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038931" w:displacedByCustomXml="next"/>
    <w:sdt>
      <w:sdtPr>
        <w:id w:val="-1132022311"/>
        <w:docPartObj>
          <w:docPartGallery w:val="Cover Pages"/>
          <w:docPartUnique/>
        </w:docPartObj>
      </w:sdtPr>
      <w:sdtEndPr>
        <w:rPr>
          <w:b/>
          <w:bCs/>
        </w:rPr>
      </w:sdtEndPr>
      <w:sdtContent>
        <w:p w14:paraId="199619FB" w14:textId="02F9CE88" w:rsidR="00EE0A69" w:rsidRPr="005E4013" w:rsidRDefault="00EE0A69" w:rsidP="00EE0A69">
          <w:pPr>
            <w:jc w:val="center"/>
            <w:rPr>
              <w:rFonts w:ascii="Times New Roman" w:hAnsi="Times New Roman"/>
              <w:sz w:val="28"/>
              <w:szCs w:val="28"/>
            </w:rPr>
          </w:pPr>
          <w:r w:rsidRPr="005E4013">
            <w:rPr>
              <w:rFonts w:ascii="Times New Roman" w:hAnsi="Times New Roman"/>
              <w:sz w:val="28"/>
              <w:szCs w:val="28"/>
            </w:rPr>
            <w:t>Санкт-Петербургский государственный университет</w:t>
          </w:r>
        </w:p>
        <w:p w14:paraId="62F8EF1B" w14:textId="77777777" w:rsidR="00EE0A69" w:rsidRDefault="00EE0A69"/>
        <w:p w14:paraId="55D4893C" w14:textId="77777777" w:rsidR="00EE0A69" w:rsidRDefault="00EE0A69" w:rsidP="00EE0A69">
          <w:pPr>
            <w:jc w:val="center"/>
          </w:pPr>
        </w:p>
        <w:p w14:paraId="55A19D9C" w14:textId="77777777" w:rsidR="00EE0A69" w:rsidRDefault="00EE0A69" w:rsidP="00EE0A69">
          <w:pPr>
            <w:jc w:val="center"/>
          </w:pPr>
        </w:p>
        <w:p w14:paraId="34284935" w14:textId="77777777" w:rsidR="00EE0A69" w:rsidRDefault="00EE0A69" w:rsidP="00EE0A69">
          <w:pPr>
            <w:jc w:val="center"/>
          </w:pPr>
        </w:p>
        <w:p w14:paraId="088D4070" w14:textId="77777777" w:rsidR="00EE0A69" w:rsidRDefault="00EE0A69" w:rsidP="00EE0A69">
          <w:pPr>
            <w:jc w:val="center"/>
          </w:pPr>
        </w:p>
        <w:p w14:paraId="2DEDB56C" w14:textId="77777777" w:rsidR="00EE0A69" w:rsidRDefault="00EE0A69" w:rsidP="00EE0A69">
          <w:pPr>
            <w:jc w:val="center"/>
          </w:pPr>
        </w:p>
        <w:p w14:paraId="1355B492" w14:textId="77777777" w:rsidR="00EE0A69" w:rsidRPr="005E4013" w:rsidRDefault="00EE0A69" w:rsidP="00EE0A69">
          <w:pPr>
            <w:jc w:val="center"/>
            <w:rPr>
              <w:sz w:val="28"/>
              <w:szCs w:val="28"/>
            </w:rPr>
          </w:pPr>
        </w:p>
        <w:p w14:paraId="6AAA4BCE" w14:textId="69324E10" w:rsidR="00EE0A69" w:rsidRPr="005E4013" w:rsidRDefault="00EE0A69" w:rsidP="00EE0A69">
          <w:pPr>
            <w:jc w:val="center"/>
            <w:rPr>
              <w:rFonts w:ascii="Times New Roman" w:hAnsi="Times New Roman"/>
              <w:b/>
              <w:sz w:val="28"/>
              <w:szCs w:val="28"/>
            </w:rPr>
          </w:pPr>
          <w:r w:rsidRPr="005E4013">
            <w:rPr>
              <w:rFonts w:ascii="Times New Roman" w:hAnsi="Times New Roman"/>
              <w:b/>
              <w:sz w:val="28"/>
              <w:szCs w:val="28"/>
            </w:rPr>
            <w:t>Панюта Наталья Владимировна</w:t>
          </w:r>
        </w:p>
        <w:p w14:paraId="146C054A" w14:textId="77777777" w:rsidR="00EE0A69" w:rsidRPr="005E4013" w:rsidRDefault="00EE0A69" w:rsidP="00EE0A69">
          <w:pPr>
            <w:jc w:val="center"/>
            <w:rPr>
              <w:rFonts w:ascii="Times New Roman" w:hAnsi="Times New Roman"/>
              <w:b/>
              <w:sz w:val="28"/>
              <w:szCs w:val="28"/>
            </w:rPr>
          </w:pPr>
        </w:p>
        <w:p w14:paraId="222B10DA" w14:textId="0649C9EC" w:rsidR="00EE0A69" w:rsidRPr="005E4013" w:rsidRDefault="00EE0A69" w:rsidP="00EE0A69">
          <w:pPr>
            <w:jc w:val="center"/>
            <w:rPr>
              <w:rFonts w:ascii="Times New Roman" w:hAnsi="Times New Roman"/>
              <w:b/>
              <w:sz w:val="28"/>
              <w:szCs w:val="28"/>
            </w:rPr>
          </w:pPr>
          <w:r w:rsidRPr="005E4013">
            <w:rPr>
              <w:rFonts w:ascii="Times New Roman" w:hAnsi="Times New Roman"/>
              <w:b/>
              <w:sz w:val="28"/>
              <w:szCs w:val="28"/>
            </w:rPr>
            <w:t>Выпускная квалификационная работа</w:t>
          </w:r>
        </w:p>
        <w:p w14:paraId="430F570A" w14:textId="77777777" w:rsidR="00EE0A69" w:rsidRPr="005E4013" w:rsidRDefault="00EE0A69" w:rsidP="00EE0A69">
          <w:pPr>
            <w:jc w:val="center"/>
            <w:rPr>
              <w:rFonts w:ascii="Times New Roman" w:hAnsi="Times New Roman"/>
              <w:b/>
              <w:sz w:val="28"/>
              <w:szCs w:val="28"/>
            </w:rPr>
          </w:pPr>
        </w:p>
        <w:p w14:paraId="26437E1C" w14:textId="47D0BE59" w:rsidR="00EE0A69" w:rsidRPr="005E4013" w:rsidRDefault="00EE0A69" w:rsidP="00EE0A69">
          <w:pPr>
            <w:jc w:val="center"/>
            <w:rPr>
              <w:rFonts w:ascii="Times New Roman" w:hAnsi="Times New Roman"/>
              <w:b/>
              <w:sz w:val="28"/>
              <w:szCs w:val="28"/>
            </w:rPr>
          </w:pPr>
          <w:r w:rsidRPr="005E4013">
            <w:rPr>
              <w:rFonts w:ascii="Times New Roman" w:hAnsi="Times New Roman"/>
              <w:b/>
              <w:sz w:val="28"/>
              <w:szCs w:val="28"/>
            </w:rPr>
            <w:t>Правовое регулирование криптовалюты в мире и в Российской Федерации</w:t>
          </w:r>
        </w:p>
        <w:p w14:paraId="2E233C2B" w14:textId="77777777" w:rsidR="00EE0A69" w:rsidRPr="005E4013" w:rsidRDefault="00EE0A69" w:rsidP="00EE0A69">
          <w:pPr>
            <w:jc w:val="center"/>
            <w:rPr>
              <w:rFonts w:ascii="Times New Roman" w:hAnsi="Times New Roman"/>
              <w:sz w:val="28"/>
              <w:szCs w:val="28"/>
            </w:rPr>
          </w:pPr>
        </w:p>
        <w:p w14:paraId="0F9E9B01" w14:textId="77777777" w:rsidR="00EE0A69" w:rsidRPr="005E4013" w:rsidRDefault="00EE0A69" w:rsidP="00EE0A69">
          <w:pPr>
            <w:jc w:val="center"/>
            <w:rPr>
              <w:rFonts w:ascii="Times New Roman" w:hAnsi="Times New Roman"/>
              <w:sz w:val="28"/>
              <w:szCs w:val="28"/>
            </w:rPr>
          </w:pPr>
        </w:p>
        <w:p w14:paraId="06520A91" w14:textId="77777777" w:rsidR="00EE0A69" w:rsidRPr="005E4013" w:rsidRDefault="00EE0A69" w:rsidP="00EE0A69">
          <w:pPr>
            <w:jc w:val="center"/>
            <w:rPr>
              <w:rFonts w:ascii="Times New Roman" w:hAnsi="Times New Roman"/>
              <w:sz w:val="28"/>
              <w:szCs w:val="28"/>
            </w:rPr>
          </w:pPr>
        </w:p>
        <w:p w14:paraId="74A1FEC4" w14:textId="05B7A6C2" w:rsidR="00EE0A69" w:rsidRPr="005E4013" w:rsidRDefault="00EE0A69" w:rsidP="00EE0A69">
          <w:pPr>
            <w:jc w:val="center"/>
            <w:rPr>
              <w:rFonts w:ascii="Times New Roman" w:hAnsi="Times New Roman"/>
              <w:sz w:val="28"/>
              <w:szCs w:val="28"/>
            </w:rPr>
          </w:pPr>
          <w:r w:rsidRPr="005E4013">
            <w:rPr>
              <w:rFonts w:ascii="Times New Roman" w:hAnsi="Times New Roman"/>
              <w:sz w:val="28"/>
              <w:szCs w:val="28"/>
            </w:rPr>
            <w:t>Магистратура</w:t>
          </w:r>
        </w:p>
        <w:p w14:paraId="71851633" w14:textId="141C388E" w:rsidR="00EE0A69" w:rsidRPr="005E4013" w:rsidRDefault="00EE0A69" w:rsidP="00EE0A69">
          <w:pPr>
            <w:jc w:val="center"/>
            <w:rPr>
              <w:rFonts w:ascii="Times New Roman" w:hAnsi="Times New Roman"/>
              <w:sz w:val="28"/>
              <w:szCs w:val="28"/>
            </w:rPr>
          </w:pPr>
          <w:r w:rsidRPr="005E4013">
            <w:rPr>
              <w:rFonts w:ascii="Times New Roman" w:hAnsi="Times New Roman"/>
              <w:sz w:val="28"/>
              <w:szCs w:val="28"/>
            </w:rPr>
            <w:t>Направление 40.04.01 «Юриспруденция»</w:t>
          </w:r>
        </w:p>
        <w:p w14:paraId="53A40B82" w14:textId="77777777" w:rsidR="00EE0A69" w:rsidRPr="005E4013" w:rsidRDefault="00EE0A69" w:rsidP="00EE0A69">
          <w:pPr>
            <w:jc w:val="center"/>
            <w:rPr>
              <w:rFonts w:ascii="Times New Roman" w:hAnsi="Times New Roman"/>
              <w:sz w:val="28"/>
              <w:szCs w:val="28"/>
            </w:rPr>
          </w:pPr>
          <w:r w:rsidRPr="005E4013">
            <w:rPr>
              <w:rFonts w:ascii="Times New Roman" w:hAnsi="Times New Roman"/>
              <w:sz w:val="28"/>
              <w:szCs w:val="28"/>
            </w:rPr>
            <w:t xml:space="preserve">Основная образовательная программа 17.М20-ю </w:t>
          </w:r>
        </w:p>
        <w:p w14:paraId="19B2535D" w14:textId="575A6CDE" w:rsidR="00EE0A69" w:rsidRPr="005E4013" w:rsidRDefault="00EE0A69" w:rsidP="00EE0A69">
          <w:pPr>
            <w:jc w:val="center"/>
            <w:rPr>
              <w:rFonts w:ascii="Times New Roman" w:hAnsi="Times New Roman"/>
              <w:sz w:val="28"/>
              <w:szCs w:val="28"/>
            </w:rPr>
          </w:pPr>
          <w:r w:rsidRPr="005E4013">
            <w:rPr>
              <w:rFonts w:ascii="Times New Roman" w:hAnsi="Times New Roman"/>
              <w:sz w:val="28"/>
              <w:szCs w:val="28"/>
            </w:rPr>
            <w:t>«Проблемы предпринимательского права»</w:t>
          </w:r>
        </w:p>
        <w:p w14:paraId="591D660E" w14:textId="77777777" w:rsidR="00EE0A69" w:rsidRDefault="00EE0A69"/>
        <w:p w14:paraId="3ABD21BE" w14:textId="77777777" w:rsidR="00EE0A69" w:rsidRDefault="00EE0A69"/>
        <w:p w14:paraId="65FFD5DE" w14:textId="77777777" w:rsidR="00EE0A69" w:rsidRDefault="00EE0A69"/>
        <w:p w14:paraId="22BC881B" w14:textId="77777777" w:rsidR="00EE0A69" w:rsidRDefault="00EE0A69"/>
        <w:p w14:paraId="35BE4136" w14:textId="77777777" w:rsidR="00EE0A69" w:rsidRDefault="00EE0A69"/>
        <w:p w14:paraId="5ED88071" w14:textId="77777777" w:rsidR="00EE0A69" w:rsidRDefault="00EE0A69"/>
        <w:p w14:paraId="32C4685C" w14:textId="77777777" w:rsidR="00EE0A69" w:rsidRDefault="00EE0A69"/>
        <w:p w14:paraId="33E46E2F" w14:textId="77777777" w:rsidR="00EE0A69" w:rsidRDefault="00EE0A69"/>
        <w:p w14:paraId="5D63D5F7" w14:textId="18B6A763" w:rsidR="00EE0A69" w:rsidRPr="005E4013" w:rsidRDefault="00EE0A69" w:rsidP="005E4013">
          <w:pPr>
            <w:ind w:left="4678"/>
            <w:jc w:val="both"/>
            <w:rPr>
              <w:rFonts w:ascii="Times New Roman" w:hAnsi="Times New Roman"/>
              <w:sz w:val="28"/>
              <w:szCs w:val="28"/>
            </w:rPr>
          </w:pPr>
          <w:r w:rsidRPr="005E4013">
            <w:rPr>
              <w:rFonts w:ascii="Times New Roman" w:hAnsi="Times New Roman"/>
              <w:sz w:val="28"/>
              <w:szCs w:val="28"/>
            </w:rPr>
            <w:t>Научный руководитель:</w:t>
          </w:r>
        </w:p>
        <w:p w14:paraId="6D3FD2CD" w14:textId="6BE0594A" w:rsidR="00EE0A69" w:rsidRPr="005E4013" w:rsidRDefault="00EE0A69" w:rsidP="005E4013">
          <w:pPr>
            <w:ind w:left="4678"/>
            <w:jc w:val="both"/>
            <w:rPr>
              <w:rFonts w:ascii="Times New Roman" w:hAnsi="Times New Roman"/>
              <w:sz w:val="28"/>
              <w:szCs w:val="28"/>
            </w:rPr>
          </w:pPr>
          <w:r w:rsidRPr="005E4013">
            <w:rPr>
              <w:rFonts w:ascii="Times New Roman" w:hAnsi="Times New Roman"/>
              <w:sz w:val="28"/>
              <w:szCs w:val="28"/>
            </w:rPr>
            <w:t xml:space="preserve">Доцент </w:t>
          </w:r>
          <w:r w:rsidR="005E4013">
            <w:rPr>
              <w:rFonts w:ascii="Times New Roman" w:hAnsi="Times New Roman"/>
              <w:sz w:val="28"/>
              <w:szCs w:val="28"/>
            </w:rPr>
            <w:t>кафедры</w:t>
          </w:r>
          <w:r w:rsidRPr="005E4013">
            <w:rPr>
              <w:rFonts w:ascii="Times New Roman" w:hAnsi="Times New Roman"/>
              <w:sz w:val="28"/>
              <w:szCs w:val="28"/>
            </w:rPr>
            <w:t xml:space="preserve"> коммерческого права</w:t>
          </w:r>
          <w:r w:rsidR="005E4013">
            <w:rPr>
              <w:rFonts w:ascii="Times New Roman" w:hAnsi="Times New Roman"/>
              <w:sz w:val="28"/>
              <w:szCs w:val="28"/>
            </w:rPr>
            <w:t xml:space="preserve"> </w:t>
          </w:r>
          <w:r w:rsidRPr="005E4013">
            <w:rPr>
              <w:rFonts w:ascii="Times New Roman" w:hAnsi="Times New Roman"/>
              <w:sz w:val="28"/>
              <w:szCs w:val="28"/>
            </w:rPr>
            <w:t>Ковалевская Наталия Сергеевна</w:t>
          </w:r>
        </w:p>
        <w:p w14:paraId="52AFC1F2" w14:textId="77777777" w:rsidR="00EE0A69" w:rsidRPr="005E4013" w:rsidRDefault="00EE0A69" w:rsidP="005E4013">
          <w:pPr>
            <w:ind w:left="4678"/>
            <w:jc w:val="both"/>
            <w:rPr>
              <w:rFonts w:ascii="Times New Roman" w:hAnsi="Times New Roman"/>
              <w:sz w:val="28"/>
              <w:szCs w:val="28"/>
            </w:rPr>
          </w:pPr>
        </w:p>
        <w:p w14:paraId="3958A4CA" w14:textId="19174069" w:rsidR="00EE0A69" w:rsidRPr="005E4013" w:rsidRDefault="00EE0A69" w:rsidP="005E4013">
          <w:pPr>
            <w:ind w:left="4678"/>
            <w:jc w:val="both"/>
            <w:rPr>
              <w:rFonts w:ascii="Times New Roman" w:hAnsi="Times New Roman"/>
              <w:sz w:val="28"/>
              <w:szCs w:val="28"/>
            </w:rPr>
          </w:pPr>
          <w:r w:rsidRPr="005E4013">
            <w:rPr>
              <w:rFonts w:ascii="Times New Roman" w:hAnsi="Times New Roman"/>
              <w:sz w:val="28"/>
              <w:szCs w:val="28"/>
            </w:rPr>
            <w:t>Рецензент:</w:t>
          </w:r>
        </w:p>
        <w:p w14:paraId="058C5D26" w14:textId="1A18731F" w:rsidR="005E4013" w:rsidRPr="005E4013" w:rsidRDefault="005E4013" w:rsidP="005E4013">
          <w:pPr>
            <w:ind w:left="4678"/>
            <w:jc w:val="both"/>
            <w:rPr>
              <w:rFonts w:ascii="Times New Roman" w:hAnsi="Times New Roman"/>
              <w:sz w:val="28"/>
              <w:szCs w:val="28"/>
            </w:rPr>
          </w:pPr>
          <w:r w:rsidRPr="005E4013">
            <w:rPr>
              <w:rFonts w:ascii="Times New Roman" w:hAnsi="Times New Roman"/>
              <w:sz w:val="28"/>
              <w:szCs w:val="28"/>
            </w:rPr>
            <w:t>Начальник отдела координации,</w:t>
          </w:r>
          <w:r>
            <w:rPr>
              <w:rFonts w:ascii="Times New Roman" w:hAnsi="Times New Roman"/>
              <w:sz w:val="28"/>
              <w:szCs w:val="28"/>
            </w:rPr>
            <w:t xml:space="preserve"> бюджетного планирования и </w:t>
          </w:r>
          <w:r w:rsidRPr="005E4013">
            <w:rPr>
              <w:rFonts w:ascii="Times New Roman" w:hAnsi="Times New Roman"/>
              <w:sz w:val="28"/>
              <w:szCs w:val="28"/>
            </w:rPr>
            <w:t>договорной работы ФГУП «НТЦ Заря»</w:t>
          </w:r>
          <w:r>
            <w:rPr>
              <w:rFonts w:ascii="Times New Roman" w:hAnsi="Times New Roman"/>
              <w:sz w:val="28"/>
              <w:szCs w:val="28"/>
            </w:rPr>
            <w:t xml:space="preserve"> </w:t>
          </w:r>
          <w:r w:rsidRPr="005E4013">
            <w:rPr>
              <w:rFonts w:ascii="Times New Roman" w:hAnsi="Times New Roman"/>
              <w:sz w:val="28"/>
              <w:szCs w:val="28"/>
            </w:rPr>
            <w:t>Антонова Елена Геннадьевна</w:t>
          </w:r>
        </w:p>
        <w:p w14:paraId="04BE718F" w14:textId="77777777" w:rsidR="00EE0A69" w:rsidRDefault="00EE0A69" w:rsidP="00EE0A69">
          <w:pPr>
            <w:jc w:val="right"/>
          </w:pPr>
        </w:p>
        <w:p w14:paraId="75C16E22" w14:textId="77777777" w:rsidR="005E4013" w:rsidRDefault="005E4013" w:rsidP="00EE0A69">
          <w:pPr>
            <w:jc w:val="right"/>
          </w:pPr>
        </w:p>
        <w:p w14:paraId="28D42B31" w14:textId="77777777" w:rsidR="005E4013" w:rsidRDefault="005E4013" w:rsidP="00EE0A69">
          <w:pPr>
            <w:jc w:val="right"/>
          </w:pPr>
        </w:p>
        <w:p w14:paraId="6E89B121" w14:textId="77777777" w:rsidR="005E4013" w:rsidRDefault="005E4013" w:rsidP="00EE0A69">
          <w:pPr>
            <w:jc w:val="right"/>
          </w:pPr>
        </w:p>
        <w:p w14:paraId="335D3BA2" w14:textId="77777777" w:rsidR="005E4013" w:rsidRDefault="005E4013" w:rsidP="00EE0A69">
          <w:pPr>
            <w:jc w:val="right"/>
          </w:pPr>
        </w:p>
        <w:p w14:paraId="1AC582A8" w14:textId="77777777" w:rsidR="005E4013" w:rsidRDefault="005E4013" w:rsidP="00EE0A69">
          <w:pPr>
            <w:jc w:val="right"/>
          </w:pPr>
        </w:p>
        <w:p w14:paraId="2632217A" w14:textId="77777777" w:rsidR="005E4013" w:rsidRDefault="005E4013" w:rsidP="00EE0A69">
          <w:pPr>
            <w:jc w:val="right"/>
          </w:pPr>
        </w:p>
        <w:p w14:paraId="5DBC7325" w14:textId="3BCA80D0" w:rsidR="005E4013" w:rsidRPr="005E4013" w:rsidRDefault="005E4013" w:rsidP="005E4013">
          <w:pPr>
            <w:jc w:val="center"/>
            <w:rPr>
              <w:rFonts w:ascii="Times New Roman" w:hAnsi="Times New Roman"/>
              <w:sz w:val="28"/>
              <w:szCs w:val="28"/>
            </w:rPr>
          </w:pPr>
          <w:r w:rsidRPr="005E4013">
            <w:rPr>
              <w:rFonts w:ascii="Times New Roman" w:hAnsi="Times New Roman"/>
              <w:sz w:val="28"/>
              <w:szCs w:val="28"/>
            </w:rPr>
            <w:t>Санкт-Петербург</w:t>
          </w:r>
        </w:p>
        <w:p w14:paraId="308D678E" w14:textId="62BC7750" w:rsidR="005E4013" w:rsidRPr="005E4013" w:rsidRDefault="005E4013" w:rsidP="005E4013">
          <w:pPr>
            <w:jc w:val="center"/>
            <w:rPr>
              <w:rFonts w:ascii="Times New Roman" w:hAnsi="Times New Roman"/>
              <w:sz w:val="28"/>
              <w:szCs w:val="28"/>
            </w:rPr>
          </w:pPr>
          <w:r w:rsidRPr="005E4013">
            <w:rPr>
              <w:rFonts w:ascii="Times New Roman" w:hAnsi="Times New Roman"/>
              <w:sz w:val="28"/>
              <w:szCs w:val="28"/>
            </w:rPr>
            <w:t>2019</w:t>
          </w:r>
        </w:p>
        <w:p w14:paraId="59679FB2" w14:textId="6751EEC1" w:rsidR="00EE0A69" w:rsidRDefault="00EE0A69">
          <w:r>
            <w:rPr>
              <w:b/>
              <w:bCs/>
            </w:rPr>
            <w:br w:type="page"/>
          </w:r>
        </w:p>
      </w:sdtContent>
    </w:sdt>
    <w:sdt>
      <w:sdtPr>
        <w:rPr>
          <w:rFonts w:asciiTheme="minorHAnsi" w:eastAsiaTheme="minorEastAsia" w:hAnsiTheme="minorHAnsi"/>
          <w:b w:val="0"/>
          <w:bCs w:val="0"/>
          <w:kern w:val="0"/>
          <w:sz w:val="24"/>
          <w:szCs w:val="24"/>
          <w:shd w:val="clear" w:color="auto" w:fill="auto"/>
        </w:rPr>
        <w:id w:val="711699534"/>
        <w:docPartObj>
          <w:docPartGallery w:val="Table of Contents"/>
          <w:docPartUnique/>
        </w:docPartObj>
      </w:sdtPr>
      <w:sdtContent>
        <w:p w14:paraId="0BD085E0" w14:textId="57EDD094" w:rsidR="00B26BA5" w:rsidRPr="005E4013" w:rsidRDefault="00305997" w:rsidP="005E4013">
          <w:pPr>
            <w:pStyle w:val="af0"/>
            <w:spacing w:line="360" w:lineRule="auto"/>
            <w:jc w:val="center"/>
          </w:pPr>
          <w:r w:rsidRPr="005E4013">
            <w:t>Оглавление</w:t>
          </w:r>
        </w:p>
        <w:p w14:paraId="5390393E" w14:textId="77777777" w:rsidR="005E4013" w:rsidRPr="005E4013" w:rsidRDefault="00B26BA5" w:rsidP="005E4013">
          <w:pPr>
            <w:pStyle w:val="11"/>
            <w:tabs>
              <w:tab w:val="right" w:leader="dot" w:pos="9345"/>
            </w:tabs>
            <w:spacing w:line="360" w:lineRule="auto"/>
            <w:rPr>
              <w:rFonts w:ascii="Times New Roman" w:hAnsi="Times New Roman"/>
              <w:noProof/>
              <w:sz w:val="28"/>
              <w:szCs w:val="28"/>
            </w:rPr>
          </w:pPr>
          <w:r w:rsidRPr="005E4013">
            <w:rPr>
              <w:rFonts w:ascii="Times New Roman" w:hAnsi="Times New Roman"/>
              <w:sz w:val="28"/>
              <w:szCs w:val="28"/>
            </w:rPr>
            <w:fldChar w:fldCharType="begin"/>
          </w:r>
          <w:r w:rsidRPr="005E4013">
            <w:rPr>
              <w:rFonts w:ascii="Times New Roman" w:hAnsi="Times New Roman"/>
              <w:sz w:val="28"/>
              <w:szCs w:val="28"/>
            </w:rPr>
            <w:instrText xml:space="preserve"> TOC \o "1-3" \h \z \u </w:instrText>
          </w:r>
          <w:r w:rsidRPr="005E4013">
            <w:rPr>
              <w:rFonts w:ascii="Times New Roman" w:hAnsi="Times New Roman"/>
              <w:sz w:val="28"/>
              <w:szCs w:val="28"/>
            </w:rPr>
            <w:fldChar w:fldCharType="separate"/>
          </w:r>
          <w:hyperlink w:anchor="_Toc8175521" w:history="1">
            <w:r w:rsidR="005E4013" w:rsidRPr="005E4013">
              <w:rPr>
                <w:rStyle w:val="ab"/>
                <w:rFonts w:ascii="Times New Roman" w:hAnsi="Times New Roman"/>
                <w:noProof/>
                <w:sz w:val="28"/>
                <w:szCs w:val="28"/>
              </w:rPr>
              <w:t>Введение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_Toc8175521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4</w:t>
            </w:r>
            <w:r w:rsidR="005E4013" w:rsidRPr="005E4013">
              <w:rPr>
                <w:rFonts w:ascii="Times New Roman" w:hAnsi="Times New Roman"/>
                <w:noProof/>
                <w:webHidden/>
                <w:sz w:val="28"/>
                <w:szCs w:val="28"/>
              </w:rPr>
              <w:fldChar w:fldCharType="end"/>
            </w:r>
          </w:hyperlink>
        </w:p>
        <w:p w14:paraId="5EF0D04B"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22" w:history="1">
            <w:r w:rsidR="005E4013" w:rsidRPr="005E4013">
              <w:rPr>
                <w:rStyle w:val="ab"/>
                <w:rFonts w:ascii="Times New Roman" w:hAnsi="Times New Roman"/>
                <w:noProof/>
                <w:sz w:val="28"/>
                <w:szCs w:val="28"/>
              </w:rPr>
              <w:t>Глава 1. Правовое регулирование в странах, в которых криптвалюта не выведена из гражданского оборота</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_Toc8175522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8</w:t>
            </w:r>
            <w:r w:rsidR="005E4013" w:rsidRPr="005E4013">
              <w:rPr>
                <w:rFonts w:ascii="Times New Roman" w:hAnsi="Times New Roman"/>
                <w:noProof/>
                <w:webHidden/>
                <w:sz w:val="28"/>
                <w:szCs w:val="28"/>
              </w:rPr>
              <w:fldChar w:fldCharType="end"/>
            </w:r>
          </w:hyperlink>
        </w:p>
        <w:p w14:paraId="5773C61B"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3" w:history="1">
            <w:r w:rsidR="005E4013" w:rsidRPr="005E4013">
              <w:rPr>
                <w:rStyle w:val="ab"/>
                <w:rFonts w:ascii="Times New Roman" w:hAnsi="Times New Roman"/>
                <w:noProof/>
                <w:sz w:val="28"/>
                <w:szCs w:val="28"/>
              </w:rPr>
              <w:t>1. Правовое регулирование криптовалюты в Европейском союзе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_Toc8175523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8</w:t>
            </w:r>
            <w:r w:rsidR="005E4013" w:rsidRPr="005E4013">
              <w:rPr>
                <w:rFonts w:ascii="Times New Roman" w:hAnsi="Times New Roman"/>
                <w:noProof/>
                <w:webHidden/>
                <w:sz w:val="28"/>
                <w:szCs w:val="28"/>
              </w:rPr>
              <w:fldChar w:fldCharType="end"/>
            </w:r>
          </w:hyperlink>
        </w:p>
        <w:p w14:paraId="0F83D320"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4" w:history="1">
            <w:r w:rsidR="005E4013" w:rsidRPr="005E4013">
              <w:rPr>
                <w:rStyle w:val="ab"/>
                <w:rFonts w:ascii="Times New Roman" w:hAnsi="Times New Roman"/>
                <w:noProof/>
                <w:sz w:val="28"/>
                <w:szCs w:val="28"/>
              </w:rPr>
              <w:t>2. Правовой статус криптовалюты в Германии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_Toc8175524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12</w:t>
            </w:r>
            <w:r w:rsidR="005E4013" w:rsidRPr="005E4013">
              <w:rPr>
                <w:rFonts w:ascii="Times New Roman" w:hAnsi="Times New Roman"/>
                <w:noProof/>
                <w:webHidden/>
                <w:sz w:val="28"/>
                <w:szCs w:val="28"/>
              </w:rPr>
              <w:fldChar w:fldCharType="end"/>
            </w:r>
          </w:hyperlink>
        </w:p>
        <w:p w14:paraId="4F4739E2"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5" w:history="1">
            <w:r w:rsidR="005E4013" w:rsidRPr="005E4013">
              <w:rPr>
                <w:rStyle w:val="ab"/>
                <w:rFonts w:ascii="Times New Roman" w:hAnsi="Times New Roman"/>
                <w:noProof/>
                <w:sz w:val="28"/>
                <w:szCs w:val="28"/>
              </w:rPr>
              <w:t>3. Правовое регулирование криптовалюты на Мальте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_Toc8175525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15</w:t>
            </w:r>
            <w:r w:rsidR="005E4013" w:rsidRPr="005E4013">
              <w:rPr>
                <w:rFonts w:ascii="Times New Roman" w:hAnsi="Times New Roman"/>
                <w:noProof/>
                <w:webHidden/>
                <w:sz w:val="28"/>
                <w:szCs w:val="28"/>
              </w:rPr>
              <w:fldChar w:fldCharType="end"/>
            </w:r>
          </w:hyperlink>
        </w:p>
        <w:p w14:paraId="7A8462F9"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6" w:history="1">
            <w:r w:rsidR="005E4013" w:rsidRPr="005E4013">
              <w:rPr>
                <w:rStyle w:val="ab"/>
                <w:rFonts w:ascii="Times New Roman" w:hAnsi="Times New Roman"/>
                <w:noProof/>
                <w:sz w:val="28"/>
                <w:szCs w:val="28"/>
              </w:rPr>
              <w:t>4. Правовой статус криптовалюты в Швеции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_Toc8175526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19</w:t>
            </w:r>
            <w:r w:rsidR="005E4013" w:rsidRPr="005E4013">
              <w:rPr>
                <w:rFonts w:ascii="Times New Roman" w:hAnsi="Times New Roman"/>
                <w:noProof/>
                <w:webHidden/>
                <w:sz w:val="28"/>
                <w:szCs w:val="28"/>
              </w:rPr>
              <w:fldChar w:fldCharType="end"/>
            </w:r>
          </w:hyperlink>
        </w:p>
        <w:p w14:paraId="43D5DC6C"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7" w:history="1">
            <w:r w:rsidR="005E4013" w:rsidRPr="005E4013">
              <w:rPr>
                <w:rStyle w:val="ab"/>
                <w:rFonts w:ascii="Times New Roman" w:hAnsi="Times New Roman"/>
                <w:noProof/>
                <w:sz w:val="28"/>
                <w:szCs w:val="28"/>
              </w:rPr>
              <w:t>5. Правовой статус криптовалюты в Великобритании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_Toc8175527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22</w:t>
            </w:r>
            <w:r w:rsidR="005E4013" w:rsidRPr="005E4013">
              <w:rPr>
                <w:rFonts w:ascii="Times New Roman" w:hAnsi="Times New Roman"/>
                <w:noProof/>
                <w:webHidden/>
                <w:sz w:val="28"/>
                <w:szCs w:val="28"/>
              </w:rPr>
              <w:fldChar w:fldCharType="end"/>
            </w:r>
          </w:hyperlink>
        </w:p>
        <w:p w14:paraId="7E75FFB6"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8" w:history="1">
            <w:r w:rsidR="005E4013" w:rsidRPr="005E4013">
              <w:rPr>
                <w:rStyle w:val="ab"/>
                <w:rFonts w:ascii="Times New Roman" w:hAnsi="Times New Roman"/>
                <w:noProof/>
                <w:sz w:val="28"/>
                <w:szCs w:val="28"/>
              </w:rPr>
              <w:t>6. Регулирование криптовалют в других странах Европейского союза (в Финляндии, Австрии, Латвии и Литве)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_Toc8175528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25</w:t>
            </w:r>
            <w:r w:rsidR="005E4013" w:rsidRPr="005E4013">
              <w:rPr>
                <w:rFonts w:ascii="Times New Roman" w:hAnsi="Times New Roman"/>
                <w:noProof/>
                <w:webHidden/>
                <w:sz w:val="28"/>
                <w:szCs w:val="28"/>
              </w:rPr>
              <w:fldChar w:fldCharType="end"/>
            </w:r>
          </w:hyperlink>
        </w:p>
        <w:p w14:paraId="0FDFD937"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29" w:history="1">
            <w:r w:rsidR="005E4013" w:rsidRPr="005E4013">
              <w:rPr>
                <w:rStyle w:val="ab"/>
                <w:rFonts w:ascii="Times New Roman" w:hAnsi="Times New Roman"/>
                <w:noProof/>
                <w:sz w:val="28"/>
                <w:szCs w:val="28"/>
              </w:rPr>
              <w:t>7. Правовое регулирование криптовалют в США</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_Toc8175529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28</w:t>
            </w:r>
            <w:r w:rsidR="005E4013" w:rsidRPr="005E4013">
              <w:rPr>
                <w:rFonts w:ascii="Times New Roman" w:hAnsi="Times New Roman"/>
                <w:noProof/>
                <w:webHidden/>
                <w:sz w:val="28"/>
                <w:szCs w:val="28"/>
              </w:rPr>
              <w:fldChar w:fldCharType="end"/>
            </w:r>
          </w:hyperlink>
        </w:p>
        <w:p w14:paraId="199CBC45"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0" w:history="1">
            <w:r w:rsidR="005E4013" w:rsidRPr="005E4013">
              <w:rPr>
                <w:rStyle w:val="ab"/>
                <w:rFonts w:ascii="Times New Roman" w:hAnsi="Times New Roman"/>
                <w:noProof/>
                <w:sz w:val="28"/>
                <w:szCs w:val="28"/>
              </w:rPr>
              <w:t>8. Регулирование криптовалюты в Швейцарии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_Toc8175530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31</w:t>
            </w:r>
            <w:r w:rsidR="005E4013" w:rsidRPr="005E4013">
              <w:rPr>
                <w:rFonts w:ascii="Times New Roman" w:hAnsi="Times New Roman"/>
                <w:noProof/>
                <w:webHidden/>
                <w:sz w:val="28"/>
                <w:szCs w:val="28"/>
              </w:rPr>
              <w:fldChar w:fldCharType="end"/>
            </w:r>
          </w:hyperlink>
        </w:p>
        <w:p w14:paraId="2CEF59C4"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1" w:history="1">
            <w:r w:rsidR="005E4013" w:rsidRPr="005E4013">
              <w:rPr>
                <w:rStyle w:val="ab"/>
                <w:rFonts w:ascii="Times New Roman" w:hAnsi="Times New Roman"/>
                <w:noProof/>
                <w:sz w:val="28"/>
                <w:szCs w:val="28"/>
              </w:rPr>
              <w:t>9. Правовое регулирование криптовалюты в Японии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_Toc8175531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35</w:t>
            </w:r>
            <w:r w:rsidR="005E4013" w:rsidRPr="005E4013">
              <w:rPr>
                <w:rFonts w:ascii="Times New Roman" w:hAnsi="Times New Roman"/>
                <w:noProof/>
                <w:webHidden/>
                <w:sz w:val="28"/>
                <w:szCs w:val="28"/>
              </w:rPr>
              <w:fldChar w:fldCharType="end"/>
            </w:r>
          </w:hyperlink>
        </w:p>
        <w:p w14:paraId="75537E9B"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2" w:history="1">
            <w:r w:rsidR="005E4013" w:rsidRPr="005E4013">
              <w:rPr>
                <w:rStyle w:val="ab"/>
                <w:rFonts w:ascii="Times New Roman" w:hAnsi="Times New Roman"/>
                <w:noProof/>
                <w:sz w:val="28"/>
                <w:szCs w:val="28"/>
              </w:rPr>
              <w:t>10. Правовое регулирование криптовалюты в Беларуси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_Toc8175532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38</w:t>
            </w:r>
            <w:r w:rsidR="005E4013" w:rsidRPr="005E4013">
              <w:rPr>
                <w:rFonts w:ascii="Times New Roman" w:hAnsi="Times New Roman"/>
                <w:noProof/>
                <w:webHidden/>
                <w:sz w:val="28"/>
                <w:szCs w:val="28"/>
              </w:rPr>
              <w:fldChar w:fldCharType="end"/>
            </w:r>
          </w:hyperlink>
        </w:p>
        <w:p w14:paraId="1F2CE850"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3" w:history="1">
            <w:r w:rsidR="005E4013" w:rsidRPr="005E4013">
              <w:rPr>
                <w:rStyle w:val="ab"/>
                <w:rFonts w:ascii="Times New Roman" w:hAnsi="Times New Roman"/>
                <w:noProof/>
                <w:sz w:val="28"/>
                <w:szCs w:val="28"/>
              </w:rPr>
              <w:t>11. Правовое регулирование криптовалюты в Украине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_Toc8175533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40</w:t>
            </w:r>
            <w:r w:rsidR="005E4013" w:rsidRPr="005E4013">
              <w:rPr>
                <w:rFonts w:ascii="Times New Roman" w:hAnsi="Times New Roman"/>
                <w:noProof/>
                <w:webHidden/>
                <w:sz w:val="28"/>
                <w:szCs w:val="28"/>
              </w:rPr>
              <w:fldChar w:fldCharType="end"/>
            </w:r>
          </w:hyperlink>
        </w:p>
        <w:p w14:paraId="18D8FD09"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34" w:history="1">
            <w:r w:rsidR="005E4013" w:rsidRPr="005E4013">
              <w:rPr>
                <w:rStyle w:val="ab"/>
                <w:rFonts w:ascii="Times New Roman" w:hAnsi="Times New Roman"/>
                <w:noProof/>
                <w:sz w:val="28"/>
                <w:szCs w:val="28"/>
              </w:rPr>
              <w:t>ГЛАВА 2. ЗАКОНОДАТЕЛЬНЫЕ ЗАПРЕТЫ НА ИСПОЛЬЗОВАНИЕ КРИПТОВАЛЮТЫ</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_Toc8175534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43</w:t>
            </w:r>
            <w:r w:rsidR="005E4013" w:rsidRPr="005E4013">
              <w:rPr>
                <w:rFonts w:ascii="Times New Roman" w:hAnsi="Times New Roman"/>
                <w:noProof/>
                <w:webHidden/>
                <w:sz w:val="28"/>
                <w:szCs w:val="28"/>
              </w:rPr>
              <w:fldChar w:fldCharType="end"/>
            </w:r>
          </w:hyperlink>
        </w:p>
        <w:p w14:paraId="5770100B"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35" w:history="1">
            <w:r w:rsidR="005E4013" w:rsidRPr="005E4013">
              <w:rPr>
                <w:rStyle w:val="ab"/>
                <w:rFonts w:ascii="Times New Roman" w:hAnsi="Times New Roman"/>
                <w:noProof/>
                <w:sz w:val="28"/>
                <w:szCs w:val="28"/>
              </w:rPr>
              <w:t>ГЛАВА 3. ПРАВОВОЕ РЕГУЛИРОВАНИЕ КРИПТОВАЛЮТЫ В РОССИИ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_Toc8175535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48</w:t>
            </w:r>
            <w:r w:rsidR="005E4013" w:rsidRPr="005E4013">
              <w:rPr>
                <w:rFonts w:ascii="Times New Roman" w:hAnsi="Times New Roman"/>
                <w:noProof/>
                <w:webHidden/>
                <w:sz w:val="28"/>
                <w:szCs w:val="28"/>
              </w:rPr>
              <w:fldChar w:fldCharType="end"/>
            </w:r>
          </w:hyperlink>
        </w:p>
        <w:p w14:paraId="012464AB"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6" w:history="1">
            <w:r w:rsidR="005E4013" w:rsidRPr="005E4013">
              <w:rPr>
                <w:rStyle w:val="ab"/>
                <w:rFonts w:ascii="Times New Roman" w:hAnsi="Times New Roman"/>
                <w:noProof/>
                <w:sz w:val="28"/>
                <w:szCs w:val="28"/>
              </w:rPr>
              <w:t>3.1. Криптовалюта как объект гражданских прав</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_Toc8175536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48</w:t>
            </w:r>
            <w:r w:rsidR="005E4013" w:rsidRPr="005E4013">
              <w:rPr>
                <w:rFonts w:ascii="Times New Roman" w:hAnsi="Times New Roman"/>
                <w:noProof/>
                <w:webHidden/>
                <w:sz w:val="28"/>
                <w:szCs w:val="28"/>
              </w:rPr>
              <w:fldChar w:fldCharType="end"/>
            </w:r>
          </w:hyperlink>
        </w:p>
        <w:p w14:paraId="6C36B276"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37" w:history="1">
            <w:r w:rsidR="005E4013" w:rsidRPr="005E4013">
              <w:rPr>
                <w:rStyle w:val="ab"/>
                <w:rFonts w:ascii="Times New Roman" w:hAnsi="Times New Roman"/>
                <w:noProof/>
                <w:sz w:val="28"/>
                <w:szCs w:val="28"/>
                <w:shd w:val="clear" w:color="auto" w:fill="FFFFFF"/>
              </w:rPr>
              <w:t>3.2. Место криптовалюты</w:t>
            </w:r>
            <w:r w:rsidR="005E4013" w:rsidRPr="005E4013">
              <w:rPr>
                <w:rStyle w:val="ab"/>
                <w:rFonts w:ascii="Times New Roman" w:hAnsi="Times New Roman"/>
                <w:noProof/>
                <w:sz w:val="28"/>
                <w:szCs w:val="28"/>
                <w:shd w:val="clear" w:color="auto" w:fill="FFFFFF"/>
                <w:lang w:val="uk-UA"/>
              </w:rPr>
              <w:t xml:space="preserve"> </w:t>
            </w:r>
            <w:r w:rsidR="005E4013" w:rsidRPr="005E4013">
              <w:rPr>
                <w:rStyle w:val="ab"/>
                <w:rFonts w:ascii="Times New Roman" w:hAnsi="Times New Roman"/>
                <w:noProof/>
                <w:sz w:val="28"/>
                <w:szCs w:val="28"/>
                <w:shd w:val="clear" w:color="auto" w:fill="FFFFFF"/>
              </w:rPr>
              <w:t>в системе объектов гражданских прав</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_Toc8175537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51</w:t>
            </w:r>
            <w:r w:rsidR="005E4013" w:rsidRPr="005E4013">
              <w:rPr>
                <w:rFonts w:ascii="Times New Roman" w:hAnsi="Times New Roman"/>
                <w:noProof/>
                <w:webHidden/>
                <w:sz w:val="28"/>
                <w:szCs w:val="28"/>
              </w:rPr>
              <w:fldChar w:fldCharType="end"/>
            </w:r>
          </w:hyperlink>
        </w:p>
        <w:p w14:paraId="09693782"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38" w:history="1">
            <w:r w:rsidR="005E4013" w:rsidRPr="005E4013">
              <w:rPr>
                <w:rStyle w:val="ab"/>
                <w:rFonts w:ascii="Times New Roman" w:hAnsi="Times New Roman"/>
                <w:noProof/>
                <w:sz w:val="28"/>
                <w:szCs w:val="28"/>
              </w:rPr>
              <w:t>3.1.1. Соотношение криптовалюты и информации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_Toc8175538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53</w:t>
            </w:r>
            <w:r w:rsidR="005E4013" w:rsidRPr="005E4013">
              <w:rPr>
                <w:rFonts w:ascii="Times New Roman" w:hAnsi="Times New Roman"/>
                <w:noProof/>
                <w:webHidden/>
                <w:sz w:val="28"/>
                <w:szCs w:val="28"/>
              </w:rPr>
              <w:fldChar w:fldCharType="end"/>
            </w:r>
          </w:hyperlink>
        </w:p>
        <w:p w14:paraId="24831EC4"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39" w:history="1">
            <w:r w:rsidR="005E4013" w:rsidRPr="005E4013">
              <w:rPr>
                <w:rStyle w:val="ab"/>
                <w:rFonts w:ascii="Times New Roman" w:hAnsi="Times New Roman"/>
                <w:noProof/>
                <w:sz w:val="28"/>
                <w:szCs w:val="28"/>
              </w:rPr>
              <w:t>3.2.2. Соотношение криптовалюты и ценных бумаг</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_Toc8175539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55</w:t>
            </w:r>
            <w:r w:rsidR="005E4013" w:rsidRPr="005E4013">
              <w:rPr>
                <w:rFonts w:ascii="Times New Roman" w:hAnsi="Times New Roman"/>
                <w:noProof/>
                <w:webHidden/>
                <w:sz w:val="28"/>
                <w:szCs w:val="28"/>
              </w:rPr>
              <w:fldChar w:fldCharType="end"/>
            </w:r>
          </w:hyperlink>
        </w:p>
        <w:p w14:paraId="554002F1" w14:textId="77777777" w:rsidR="005E4013" w:rsidRPr="005E4013" w:rsidRDefault="00F744DF" w:rsidP="005E4013">
          <w:pPr>
            <w:pStyle w:val="21"/>
            <w:tabs>
              <w:tab w:val="right" w:leader="dot" w:pos="9345"/>
            </w:tabs>
            <w:spacing w:line="360" w:lineRule="auto"/>
            <w:rPr>
              <w:rFonts w:ascii="Times New Roman" w:hAnsi="Times New Roman"/>
              <w:noProof/>
              <w:sz w:val="28"/>
              <w:szCs w:val="28"/>
            </w:rPr>
          </w:pPr>
          <w:hyperlink w:anchor="_Toc8175540" w:history="1">
            <w:r w:rsidR="005E4013" w:rsidRPr="005E4013">
              <w:rPr>
                <w:rStyle w:val="ab"/>
                <w:rFonts w:ascii="Times New Roman" w:hAnsi="Times New Roman"/>
                <w:noProof/>
                <w:sz w:val="28"/>
                <w:szCs w:val="28"/>
                <w:shd w:val="clear" w:color="auto" w:fill="FFFFFF"/>
              </w:rPr>
              <w:t>3.2.3. Соотношение криптовалюты и иностранной валюты</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_Toc8175540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57</w:t>
            </w:r>
            <w:r w:rsidR="005E4013" w:rsidRPr="005E4013">
              <w:rPr>
                <w:rFonts w:ascii="Times New Roman" w:hAnsi="Times New Roman"/>
                <w:noProof/>
                <w:webHidden/>
                <w:sz w:val="28"/>
                <w:szCs w:val="28"/>
              </w:rPr>
              <w:fldChar w:fldCharType="end"/>
            </w:r>
          </w:hyperlink>
        </w:p>
        <w:p w14:paraId="13BDCB2B"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41" w:history="1">
            <w:r w:rsidR="005E4013" w:rsidRPr="005E4013">
              <w:rPr>
                <w:rStyle w:val="ab"/>
                <w:rFonts w:ascii="Times New Roman" w:hAnsi="Times New Roman"/>
                <w:noProof/>
                <w:sz w:val="28"/>
                <w:szCs w:val="28"/>
              </w:rPr>
              <w:t>3.2.4. Соотношение криптовалюты и безналичных денежных средств</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_Toc8175541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58</w:t>
            </w:r>
            <w:r w:rsidR="005E4013" w:rsidRPr="005E4013">
              <w:rPr>
                <w:rFonts w:ascii="Times New Roman" w:hAnsi="Times New Roman"/>
                <w:noProof/>
                <w:webHidden/>
                <w:sz w:val="28"/>
                <w:szCs w:val="28"/>
              </w:rPr>
              <w:fldChar w:fldCharType="end"/>
            </w:r>
          </w:hyperlink>
        </w:p>
        <w:p w14:paraId="7327EE82"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42" w:history="1">
            <w:r w:rsidR="005E4013" w:rsidRPr="005E4013">
              <w:rPr>
                <w:rStyle w:val="ab"/>
                <w:rFonts w:ascii="Times New Roman" w:hAnsi="Times New Roman"/>
                <w:noProof/>
                <w:sz w:val="28"/>
                <w:szCs w:val="28"/>
              </w:rPr>
              <w:t>3.2.5. Соотношение криптовалюты и электронных денежных средств</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_Toc8175542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60</w:t>
            </w:r>
            <w:r w:rsidR="005E4013" w:rsidRPr="005E4013">
              <w:rPr>
                <w:rFonts w:ascii="Times New Roman" w:hAnsi="Times New Roman"/>
                <w:noProof/>
                <w:webHidden/>
                <w:sz w:val="28"/>
                <w:szCs w:val="28"/>
              </w:rPr>
              <w:fldChar w:fldCharType="end"/>
            </w:r>
          </w:hyperlink>
        </w:p>
        <w:p w14:paraId="5DF5F2C7"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43" w:history="1">
            <w:r w:rsidR="005E4013" w:rsidRPr="005E4013">
              <w:rPr>
                <w:rStyle w:val="ab"/>
                <w:rFonts w:ascii="Times New Roman" w:hAnsi="Times New Roman"/>
                <w:noProof/>
                <w:sz w:val="28"/>
                <w:szCs w:val="28"/>
              </w:rPr>
              <w:t>3.2.6. Соотношение криптовалюты и виртуальной валюты</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_Toc8175543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61</w:t>
            </w:r>
            <w:r w:rsidR="005E4013" w:rsidRPr="005E4013">
              <w:rPr>
                <w:rFonts w:ascii="Times New Roman" w:hAnsi="Times New Roman"/>
                <w:noProof/>
                <w:webHidden/>
                <w:sz w:val="28"/>
                <w:szCs w:val="28"/>
              </w:rPr>
              <w:fldChar w:fldCharType="end"/>
            </w:r>
          </w:hyperlink>
        </w:p>
        <w:p w14:paraId="3F6F9861" w14:textId="77777777" w:rsidR="005E4013" w:rsidRPr="005E4013" w:rsidRDefault="00F744DF" w:rsidP="005E4013">
          <w:pPr>
            <w:pStyle w:val="31"/>
            <w:tabs>
              <w:tab w:val="right" w:leader="dot" w:pos="9345"/>
            </w:tabs>
            <w:spacing w:line="360" w:lineRule="auto"/>
            <w:rPr>
              <w:rFonts w:ascii="Times New Roman" w:hAnsi="Times New Roman"/>
              <w:noProof/>
              <w:sz w:val="28"/>
              <w:szCs w:val="28"/>
            </w:rPr>
          </w:pPr>
          <w:hyperlink w:anchor="_Toc8175544" w:history="1">
            <w:r w:rsidR="005E4013" w:rsidRPr="005E4013">
              <w:rPr>
                <w:rStyle w:val="ab"/>
                <w:rFonts w:ascii="Times New Roman" w:hAnsi="Times New Roman"/>
                <w:noProof/>
                <w:sz w:val="28"/>
                <w:szCs w:val="28"/>
              </w:rPr>
              <w:t>3.2.7. Криптовалюта как иное имущество</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_Toc8175544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63</w:t>
            </w:r>
            <w:r w:rsidR="005E4013" w:rsidRPr="005E4013">
              <w:rPr>
                <w:rFonts w:ascii="Times New Roman" w:hAnsi="Times New Roman"/>
                <w:noProof/>
                <w:webHidden/>
                <w:sz w:val="28"/>
                <w:szCs w:val="28"/>
              </w:rPr>
              <w:fldChar w:fldCharType="end"/>
            </w:r>
          </w:hyperlink>
        </w:p>
        <w:p w14:paraId="3735A425"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45" w:history="1">
            <w:r w:rsidR="005E4013" w:rsidRPr="005E4013">
              <w:rPr>
                <w:rStyle w:val="ab"/>
                <w:rFonts w:ascii="Times New Roman" w:hAnsi="Times New Roman"/>
                <w:noProof/>
                <w:sz w:val="28"/>
                <w:szCs w:val="28"/>
              </w:rPr>
              <w:t>Заключение</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_Toc8175545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65</w:t>
            </w:r>
            <w:r w:rsidR="005E4013" w:rsidRPr="005E4013">
              <w:rPr>
                <w:rFonts w:ascii="Times New Roman" w:hAnsi="Times New Roman"/>
                <w:noProof/>
                <w:webHidden/>
                <w:sz w:val="28"/>
                <w:szCs w:val="28"/>
              </w:rPr>
              <w:fldChar w:fldCharType="end"/>
            </w:r>
          </w:hyperlink>
        </w:p>
        <w:p w14:paraId="1FE6F04B"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46" w:history="1">
            <w:r w:rsidR="005E4013" w:rsidRPr="005E4013">
              <w:rPr>
                <w:rStyle w:val="ab"/>
                <w:rFonts w:ascii="Times New Roman" w:hAnsi="Times New Roman"/>
                <w:noProof/>
                <w:sz w:val="28"/>
                <w:szCs w:val="28"/>
              </w:rPr>
              <w:t>Приложение 1. Таблица определений криптовалюты в странах, рассматриваемых в Исследовании.</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_Toc8175546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70</w:t>
            </w:r>
            <w:r w:rsidR="005E4013" w:rsidRPr="005E4013">
              <w:rPr>
                <w:rFonts w:ascii="Times New Roman" w:hAnsi="Times New Roman"/>
                <w:noProof/>
                <w:webHidden/>
                <w:sz w:val="28"/>
                <w:szCs w:val="28"/>
              </w:rPr>
              <w:fldChar w:fldCharType="end"/>
            </w:r>
          </w:hyperlink>
        </w:p>
        <w:p w14:paraId="799D2058"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47" w:history="1">
            <w:r w:rsidR="005E4013" w:rsidRPr="005E4013">
              <w:rPr>
                <w:rStyle w:val="ab"/>
                <w:rFonts w:ascii="Times New Roman" w:hAnsi="Times New Roman"/>
                <w:noProof/>
                <w:sz w:val="28"/>
                <w:szCs w:val="28"/>
              </w:rPr>
              <w:t>Приложение 2. Карта правового статуса криптовалюты в странах мира</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_Toc8175547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71</w:t>
            </w:r>
            <w:r w:rsidR="005E4013" w:rsidRPr="005E4013">
              <w:rPr>
                <w:rFonts w:ascii="Times New Roman" w:hAnsi="Times New Roman"/>
                <w:noProof/>
                <w:webHidden/>
                <w:sz w:val="28"/>
                <w:szCs w:val="28"/>
              </w:rPr>
              <w:fldChar w:fldCharType="end"/>
            </w:r>
          </w:hyperlink>
        </w:p>
        <w:p w14:paraId="1BEECB87"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48" w:history="1">
            <w:r w:rsidR="005E4013" w:rsidRPr="005E4013">
              <w:rPr>
                <w:rStyle w:val="ab"/>
                <w:rFonts w:ascii="Times New Roman" w:hAnsi="Times New Roman"/>
                <w:noProof/>
                <w:sz w:val="28"/>
                <w:szCs w:val="28"/>
              </w:rPr>
              <w:t>Словарь терминов</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_Toc8175548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72</w:t>
            </w:r>
            <w:r w:rsidR="005E4013" w:rsidRPr="005E4013">
              <w:rPr>
                <w:rFonts w:ascii="Times New Roman" w:hAnsi="Times New Roman"/>
                <w:noProof/>
                <w:webHidden/>
                <w:sz w:val="28"/>
                <w:szCs w:val="28"/>
              </w:rPr>
              <w:fldChar w:fldCharType="end"/>
            </w:r>
          </w:hyperlink>
        </w:p>
        <w:p w14:paraId="3302C1C0" w14:textId="77777777" w:rsidR="005E4013" w:rsidRPr="005E4013" w:rsidRDefault="00F744DF" w:rsidP="005E4013">
          <w:pPr>
            <w:pStyle w:val="11"/>
            <w:tabs>
              <w:tab w:val="right" w:leader="dot" w:pos="9345"/>
            </w:tabs>
            <w:spacing w:line="360" w:lineRule="auto"/>
            <w:rPr>
              <w:rFonts w:ascii="Times New Roman" w:hAnsi="Times New Roman"/>
              <w:noProof/>
              <w:sz w:val="28"/>
              <w:szCs w:val="28"/>
            </w:rPr>
          </w:pPr>
          <w:hyperlink w:anchor="_Toc8175549" w:history="1">
            <w:r w:rsidR="005E4013" w:rsidRPr="005E4013">
              <w:rPr>
                <w:rStyle w:val="ab"/>
                <w:rFonts w:ascii="Times New Roman" w:hAnsi="Times New Roman"/>
                <w:noProof/>
                <w:sz w:val="28"/>
                <w:szCs w:val="28"/>
              </w:rPr>
              <w:t>Список литературы</w:t>
            </w:r>
            <w:r w:rsidR="005E4013" w:rsidRPr="005E4013">
              <w:rPr>
                <w:rFonts w:ascii="Times New Roman" w:hAnsi="Times New Roman"/>
                <w:noProof/>
                <w:webHidden/>
                <w:sz w:val="28"/>
                <w:szCs w:val="28"/>
              </w:rPr>
              <w:tab/>
            </w:r>
            <w:r w:rsidR="005E4013" w:rsidRPr="005E4013">
              <w:rPr>
                <w:rFonts w:ascii="Times New Roman" w:hAnsi="Times New Roman"/>
                <w:noProof/>
                <w:webHidden/>
                <w:sz w:val="28"/>
                <w:szCs w:val="28"/>
              </w:rPr>
              <w:fldChar w:fldCharType="begin"/>
            </w:r>
            <w:r w:rsidR="005E4013" w:rsidRPr="005E4013">
              <w:rPr>
                <w:rFonts w:ascii="Times New Roman" w:hAnsi="Times New Roman"/>
                <w:noProof/>
                <w:webHidden/>
                <w:sz w:val="28"/>
                <w:szCs w:val="28"/>
              </w:rPr>
              <w:instrText xml:space="preserve"> PAGEREF _Toc8175549 \h </w:instrText>
            </w:r>
            <w:r w:rsidR="005E4013" w:rsidRPr="005E4013">
              <w:rPr>
                <w:rFonts w:ascii="Times New Roman" w:hAnsi="Times New Roman"/>
                <w:noProof/>
                <w:webHidden/>
                <w:sz w:val="28"/>
                <w:szCs w:val="28"/>
              </w:rPr>
            </w:r>
            <w:r w:rsidR="005E4013" w:rsidRPr="005E4013">
              <w:rPr>
                <w:rFonts w:ascii="Times New Roman" w:hAnsi="Times New Roman"/>
                <w:noProof/>
                <w:webHidden/>
                <w:sz w:val="28"/>
                <w:szCs w:val="28"/>
              </w:rPr>
              <w:fldChar w:fldCharType="separate"/>
            </w:r>
            <w:r w:rsidR="008944DF">
              <w:rPr>
                <w:rFonts w:ascii="Times New Roman" w:hAnsi="Times New Roman"/>
                <w:noProof/>
                <w:webHidden/>
                <w:sz w:val="28"/>
                <w:szCs w:val="28"/>
              </w:rPr>
              <w:t>74</w:t>
            </w:r>
            <w:r w:rsidR="005E4013" w:rsidRPr="005E4013">
              <w:rPr>
                <w:rFonts w:ascii="Times New Roman" w:hAnsi="Times New Roman"/>
                <w:noProof/>
                <w:webHidden/>
                <w:sz w:val="28"/>
                <w:szCs w:val="28"/>
              </w:rPr>
              <w:fldChar w:fldCharType="end"/>
            </w:r>
          </w:hyperlink>
        </w:p>
        <w:p w14:paraId="747ED9F0" w14:textId="7A6E5ADE" w:rsidR="000D157C" w:rsidRPr="00451E59" w:rsidRDefault="00B26BA5" w:rsidP="005E4013">
          <w:pPr>
            <w:spacing w:line="360" w:lineRule="auto"/>
            <w:rPr>
              <w:rStyle w:val="ad"/>
              <w:rFonts w:ascii="Times New Roman" w:hAnsi="Times New Roman"/>
              <w:b w:val="0"/>
              <w:sz w:val="28"/>
              <w:szCs w:val="28"/>
            </w:rPr>
          </w:pPr>
          <w:r w:rsidRPr="005E4013">
            <w:rPr>
              <w:rFonts w:ascii="Times New Roman" w:hAnsi="Times New Roman"/>
              <w:b/>
              <w:bCs/>
              <w:sz w:val="28"/>
              <w:szCs w:val="28"/>
            </w:rPr>
            <w:fldChar w:fldCharType="end"/>
          </w:r>
        </w:p>
      </w:sdtContent>
    </w:sdt>
    <w:p w14:paraId="17D05E2E" w14:textId="77777777" w:rsidR="00305997" w:rsidRPr="00451E59" w:rsidRDefault="00305997" w:rsidP="003B1B71">
      <w:pPr>
        <w:spacing w:line="360" w:lineRule="auto"/>
        <w:rPr>
          <w:rFonts w:ascii="Times New Roman" w:hAnsi="Times New Roman"/>
          <w:sz w:val="28"/>
          <w:szCs w:val="28"/>
        </w:rPr>
      </w:pPr>
    </w:p>
    <w:p w14:paraId="15311D4B" w14:textId="77777777" w:rsidR="00834697" w:rsidRPr="00451E59" w:rsidRDefault="00834697" w:rsidP="003B1B71">
      <w:pPr>
        <w:spacing w:line="360" w:lineRule="auto"/>
        <w:rPr>
          <w:rFonts w:ascii="Times New Roman" w:hAnsi="Times New Roman"/>
          <w:sz w:val="28"/>
          <w:szCs w:val="28"/>
        </w:rPr>
      </w:pPr>
      <w:r w:rsidRPr="00451E59">
        <w:rPr>
          <w:rFonts w:ascii="Times New Roman" w:hAnsi="Times New Roman"/>
          <w:sz w:val="28"/>
          <w:szCs w:val="28"/>
        </w:rPr>
        <w:br w:type="page"/>
      </w:r>
    </w:p>
    <w:p w14:paraId="183D72D5" w14:textId="77777777" w:rsidR="00834697" w:rsidRPr="00451E59" w:rsidRDefault="00834697" w:rsidP="009558D4">
      <w:pPr>
        <w:pStyle w:val="1"/>
        <w:jc w:val="center"/>
      </w:pPr>
      <w:bookmarkStart w:id="1" w:name="_Toc8175521"/>
      <w:r w:rsidRPr="00451E59">
        <w:lastRenderedPageBreak/>
        <w:t>Введение</w:t>
      </w:r>
      <w:bookmarkEnd w:id="1"/>
    </w:p>
    <w:p w14:paraId="386986D8" w14:textId="77777777" w:rsidR="009558D4" w:rsidRPr="00451E59" w:rsidRDefault="009558D4" w:rsidP="009558D4">
      <w:pPr>
        <w:rPr>
          <w:rFonts w:ascii="Times New Roman" w:hAnsi="Times New Roman"/>
          <w:sz w:val="28"/>
          <w:szCs w:val="28"/>
        </w:rPr>
      </w:pPr>
    </w:p>
    <w:p w14:paraId="08554748" w14:textId="5DC1CA93" w:rsidR="00DC5E1F" w:rsidRPr="00451E59" w:rsidRDefault="00305997" w:rsidP="00E04901">
      <w:pPr>
        <w:spacing w:line="360" w:lineRule="auto"/>
        <w:ind w:firstLine="720"/>
        <w:jc w:val="both"/>
        <w:rPr>
          <w:rFonts w:ascii="Times New Roman" w:hAnsi="Times New Roman"/>
          <w:sz w:val="28"/>
          <w:szCs w:val="28"/>
        </w:rPr>
      </w:pPr>
      <w:r w:rsidRPr="00451E59">
        <w:rPr>
          <w:rFonts w:ascii="Times New Roman" w:hAnsi="Times New Roman"/>
          <w:sz w:val="28"/>
          <w:szCs w:val="28"/>
        </w:rPr>
        <w:t xml:space="preserve">На сегодняшний день одной из наиболее актуальных проблем экономики и права во всем мире является вопрос правового регулирования такого инновационного явления, как криптовалюта. </w:t>
      </w:r>
      <w:r w:rsidR="00E04901" w:rsidRPr="00451E59">
        <w:rPr>
          <w:rFonts w:ascii="Times New Roman" w:hAnsi="Times New Roman"/>
          <w:sz w:val="28"/>
          <w:szCs w:val="28"/>
        </w:rPr>
        <w:t>Сложная технологическая природа и особенности функционирования этого явления не позволяют однозначно отнести объект исследования к существующим правовым институтам и урегулировать новый объект при помощи существующих правовых инструментов. Поэтому на сегодняшний день лишь немногим государствам удалось ввести полноценное регулирование криптовалюты и деятельности, связанной</w:t>
      </w:r>
      <w:bookmarkStart w:id="2" w:name="_GoBack"/>
      <w:bookmarkEnd w:id="2"/>
      <w:r w:rsidR="00E04901" w:rsidRPr="00451E59">
        <w:rPr>
          <w:rFonts w:ascii="Times New Roman" w:hAnsi="Times New Roman"/>
          <w:sz w:val="28"/>
          <w:szCs w:val="28"/>
        </w:rPr>
        <w:t xml:space="preserve"> с использованием криптовалют</w:t>
      </w:r>
      <w:r w:rsidR="00847A8A">
        <w:rPr>
          <w:rFonts w:ascii="Times New Roman" w:hAnsi="Times New Roman"/>
          <w:sz w:val="28"/>
          <w:szCs w:val="28"/>
        </w:rPr>
        <w:t>ы</w:t>
      </w:r>
      <w:r w:rsidR="00E04901" w:rsidRPr="00451E59">
        <w:rPr>
          <w:rFonts w:ascii="Times New Roman" w:hAnsi="Times New Roman"/>
          <w:sz w:val="28"/>
          <w:szCs w:val="28"/>
        </w:rPr>
        <w:t xml:space="preserve">. </w:t>
      </w:r>
    </w:p>
    <w:p w14:paraId="2A8C209D" w14:textId="1967BE63" w:rsidR="009558D4" w:rsidRPr="00451E59" w:rsidRDefault="00DC5E1F" w:rsidP="00943B1B">
      <w:pPr>
        <w:spacing w:line="360" w:lineRule="auto"/>
        <w:ind w:firstLine="720"/>
        <w:jc w:val="both"/>
        <w:rPr>
          <w:rFonts w:ascii="Times New Roman" w:hAnsi="Times New Roman"/>
          <w:sz w:val="28"/>
          <w:szCs w:val="28"/>
        </w:rPr>
      </w:pPr>
      <w:r w:rsidRPr="00451E59">
        <w:rPr>
          <w:rFonts w:ascii="Times New Roman" w:hAnsi="Times New Roman"/>
          <w:sz w:val="28"/>
          <w:szCs w:val="28"/>
        </w:rPr>
        <w:t xml:space="preserve">Данная тема ввиду своей новизны не изучена достаточно тщательно, отсутствуют научные труды, анализирующие правовой статус криптовалюты, отсутствует теоретический материал, в особенности, на русском языке. На иностранных языках чаще встречаются обзоры, однако, по причине постоянных изменений в регулировании, они быстро теряют актуальность. В данной научно-исследовательской работе автор попытается ознакомиться с законодательством зарубежных стран в отношении регулирования криптовалюты, а в отсутствие такого, ознакомиться с </w:t>
      </w:r>
      <w:r w:rsidR="00847A8A">
        <w:rPr>
          <w:rFonts w:ascii="Times New Roman" w:hAnsi="Times New Roman"/>
          <w:sz w:val="28"/>
          <w:szCs w:val="28"/>
        </w:rPr>
        <w:t xml:space="preserve">иными официальными документами, </w:t>
      </w:r>
      <w:r w:rsidRPr="00451E59">
        <w:rPr>
          <w:rFonts w:ascii="Times New Roman" w:hAnsi="Times New Roman"/>
          <w:sz w:val="28"/>
          <w:szCs w:val="28"/>
        </w:rPr>
        <w:t xml:space="preserve">материалами конференций, официальными заявлениями, </w:t>
      </w:r>
      <w:r w:rsidR="00847A8A">
        <w:rPr>
          <w:rFonts w:ascii="Times New Roman" w:hAnsi="Times New Roman"/>
          <w:sz w:val="28"/>
          <w:szCs w:val="28"/>
        </w:rPr>
        <w:t xml:space="preserve">отчетами и письмами </w:t>
      </w:r>
      <w:r w:rsidRPr="00451E59">
        <w:rPr>
          <w:rFonts w:ascii="Times New Roman" w:hAnsi="Times New Roman"/>
          <w:sz w:val="28"/>
          <w:szCs w:val="28"/>
        </w:rPr>
        <w:t>органов государс</w:t>
      </w:r>
      <w:r w:rsidR="00990F63" w:rsidRPr="00451E59">
        <w:rPr>
          <w:rFonts w:ascii="Times New Roman" w:hAnsi="Times New Roman"/>
          <w:sz w:val="28"/>
          <w:szCs w:val="28"/>
        </w:rPr>
        <w:t>твенной власти зарубежных стран для того чтобы выявить основные тенденции развития</w:t>
      </w:r>
      <w:r w:rsidR="00847A8A">
        <w:rPr>
          <w:rFonts w:ascii="Times New Roman" w:hAnsi="Times New Roman"/>
          <w:sz w:val="28"/>
          <w:szCs w:val="28"/>
        </w:rPr>
        <w:t xml:space="preserve"> правового</w:t>
      </w:r>
      <w:r w:rsidR="00990F63" w:rsidRPr="00451E59">
        <w:rPr>
          <w:rFonts w:ascii="Times New Roman" w:hAnsi="Times New Roman"/>
          <w:sz w:val="28"/>
          <w:szCs w:val="28"/>
        </w:rPr>
        <w:t xml:space="preserve"> регулирования криптовалюты в мире. С этой целью предлагается отследить историю развития отношения государства к объекту Исследования, </w:t>
      </w:r>
      <w:r w:rsidR="00943B1B" w:rsidRPr="00451E59">
        <w:rPr>
          <w:rFonts w:ascii="Times New Roman" w:hAnsi="Times New Roman"/>
          <w:sz w:val="28"/>
          <w:szCs w:val="28"/>
        </w:rPr>
        <w:t xml:space="preserve">проанализировать эту историю с юридической точки зрения, сравнить различные способы регулирования между собой. Большое значение имеет в данной работе сравнительный метод. </w:t>
      </w:r>
    </w:p>
    <w:p w14:paraId="04B09E61" w14:textId="79A25037" w:rsidR="00943B1B" w:rsidRPr="00451E59" w:rsidRDefault="00943B1B" w:rsidP="00943B1B">
      <w:pPr>
        <w:spacing w:line="360" w:lineRule="auto"/>
        <w:ind w:firstLine="720"/>
        <w:jc w:val="both"/>
        <w:rPr>
          <w:rFonts w:ascii="Times New Roman" w:hAnsi="Times New Roman"/>
          <w:sz w:val="28"/>
          <w:szCs w:val="28"/>
        </w:rPr>
      </w:pPr>
      <w:r w:rsidRPr="00451E59">
        <w:rPr>
          <w:rFonts w:ascii="Times New Roman" w:hAnsi="Times New Roman"/>
          <w:sz w:val="28"/>
          <w:szCs w:val="28"/>
        </w:rPr>
        <w:t xml:space="preserve">В процессе проведения исследования были использованы </w:t>
      </w:r>
      <w:r w:rsidR="00847A8A">
        <w:rPr>
          <w:rFonts w:ascii="Times New Roman" w:hAnsi="Times New Roman"/>
          <w:sz w:val="28"/>
          <w:szCs w:val="28"/>
        </w:rPr>
        <w:t xml:space="preserve">и иные методы: </w:t>
      </w:r>
      <w:r w:rsidRPr="00451E59">
        <w:rPr>
          <w:rFonts w:ascii="Times New Roman" w:hAnsi="Times New Roman"/>
          <w:sz w:val="28"/>
          <w:szCs w:val="28"/>
        </w:rPr>
        <w:t>общенаучные и специальные методы науки</w:t>
      </w:r>
      <w:r w:rsidR="00847A8A">
        <w:rPr>
          <w:rFonts w:ascii="Times New Roman" w:hAnsi="Times New Roman"/>
          <w:sz w:val="28"/>
          <w:szCs w:val="28"/>
        </w:rPr>
        <w:t>, такие как</w:t>
      </w:r>
      <w:r w:rsidRPr="00451E59">
        <w:rPr>
          <w:rFonts w:ascii="Times New Roman" w:hAnsi="Times New Roman"/>
          <w:sz w:val="28"/>
          <w:szCs w:val="28"/>
        </w:rPr>
        <w:t xml:space="preserve"> наблюдение, </w:t>
      </w:r>
      <w:r w:rsidRPr="00451E59">
        <w:rPr>
          <w:rFonts w:ascii="Times New Roman" w:hAnsi="Times New Roman"/>
          <w:sz w:val="28"/>
          <w:szCs w:val="28"/>
        </w:rPr>
        <w:lastRenderedPageBreak/>
        <w:t>описание, сравнительный</w:t>
      </w:r>
      <w:r w:rsidR="00847A8A">
        <w:rPr>
          <w:rFonts w:ascii="Times New Roman" w:hAnsi="Times New Roman"/>
          <w:sz w:val="28"/>
          <w:szCs w:val="28"/>
        </w:rPr>
        <w:t xml:space="preserve"> метод</w:t>
      </w:r>
      <w:r w:rsidRPr="00451E59">
        <w:rPr>
          <w:rFonts w:ascii="Times New Roman" w:hAnsi="Times New Roman"/>
          <w:sz w:val="28"/>
          <w:szCs w:val="28"/>
        </w:rPr>
        <w:t>, системно-структурн</w:t>
      </w:r>
      <w:r w:rsidR="009558D4" w:rsidRPr="00451E59">
        <w:rPr>
          <w:rFonts w:ascii="Times New Roman" w:hAnsi="Times New Roman"/>
          <w:sz w:val="28"/>
          <w:szCs w:val="28"/>
        </w:rPr>
        <w:t>ый, социологический, логический</w:t>
      </w:r>
      <w:r w:rsidRPr="00451E59">
        <w:rPr>
          <w:rFonts w:ascii="Times New Roman" w:hAnsi="Times New Roman"/>
          <w:sz w:val="28"/>
          <w:szCs w:val="28"/>
        </w:rPr>
        <w:t xml:space="preserve"> и другие методы исследования.</w:t>
      </w:r>
    </w:p>
    <w:p w14:paraId="65E5D0CB" w14:textId="2892B081" w:rsidR="00B26BA5" w:rsidRPr="00451E59" w:rsidRDefault="00943B1B" w:rsidP="00943B1B">
      <w:pPr>
        <w:spacing w:line="360" w:lineRule="auto"/>
        <w:ind w:firstLine="720"/>
        <w:jc w:val="both"/>
        <w:rPr>
          <w:rFonts w:ascii="Times New Roman" w:hAnsi="Times New Roman"/>
          <w:sz w:val="28"/>
          <w:szCs w:val="28"/>
        </w:rPr>
      </w:pPr>
      <w:r w:rsidRPr="00451E59">
        <w:rPr>
          <w:rFonts w:ascii="Times New Roman" w:hAnsi="Times New Roman"/>
          <w:sz w:val="28"/>
          <w:szCs w:val="28"/>
        </w:rPr>
        <w:t>В данном и</w:t>
      </w:r>
      <w:r w:rsidR="00847A8A">
        <w:rPr>
          <w:rFonts w:ascii="Times New Roman" w:hAnsi="Times New Roman"/>
          <w:sz w:val="28"/>
          <w:szCs w:val="28"/>
        </w:rPr>
        <w:t>сследовании автор постарается о</w:t>
      </w:r>
      <w:r w:rsidRPr="00451E59">
        <w:rPr>
          <w:rFonts w:ascii="Times New Roman" w:hAnsi="Times New Roman"/>
          <w:sz w:val="28"/>
          <w:szCs w:val="28"/>
        </w:rPr>
        <w:t xml:space="preserve">хватить как можно больше </w:t>
      </w:r>
      <w:r w:rsidR="00834697" w:rsidRPr="00451E59">
        <w:rPr>
          <w:rFonts w:ascii="Times New Roman" w:hAnsi="Times New Roman"/>
          <w:sz w:val="28"/>
          <w:szCs w:val="28"/>
        </w:rPr>
        <w:t xml:space="preserve">источников из различных </w:t>
      </w:r>
      <w:r w:rsidRPr="00451E59">
        <w:rPr>
          <w:rFonts w:ascii="Times New Roman" w:hAnsi="Times New Roman"/>
          <w:sz w:val="28"/>
          <w:szCs w:val="28"/>
        </w:rPr>
        <w:t xml:space="preserve">стран, чтобы можно было выявить не только удачные правовые решения, но и </w:t>
      </w:r>
      <w:r w:rsidR="00834697" w:rsidRPr="00451E59">
        <w:rPr>
          <w:rFonts w:ascii="Times New Roman" w:hAnsi="Times New Roman"/>
          <w:sz w:val="28"/>
          <w:szCs w:val="28"/>
        </w:rPr>
        <w:t>проследить</w:t>
      </w:r>
      <w:r w:rsidRPr="00451E59">
        <w:rPr>
          <w:rFonts w:ascii="Times New Roman" w:hAnsi="Times New Roman"/>
          <w:sz w:val="28"/>
          <w:szCs w:val="28"/>
        </w:rPr>
        <w:t xml:space="preserve"> основные тенденции в </w:t>
      </w:r>
      <w:r w:rsidR="00847A8A">
        <w:rPr>
          <w:rFonts w:ascii="Times New Roman" w:hAnsi="Times New Roman"/>
          <w:sz w:val="28"/>
          <w:szCs w:val="28"/>
        </w:rPr>
        <w:t>данной</w:t>
      </w:r>
      <w:r w:rsidRPr="00451E59">
        <w:rPr>
          <w:rFonts w:ascii="Times New Roman" w:hAnsi="Times New Roman"/>
          <w:sz w:val="28"/>
          <w:szCs w:val="28"/>
        </w:rPr>
        <w:t xml:space="preserve"> сфере. </w:t>
      </w:r>
    </w:p>
    <w:p w14:paraId="5748872B" w14:textId="1E89FDE3" w:rsidR="000D157C" w:rsidRPr="00451E59" w:rsidRDefault="00875FD4" w:rsidP="00875FD4">
      <w:pPr>
        <w:spacing w:line="360" w:lineRule="auto"/>
        <w:ind w:firstLine="720"/>
        <w:jc w:val="both"/>
        <w:rPr>
          <w:rFonts w:ascii="Times New Roman" w:hAnsi="Times New Roman"/>
          <w:sz w:val="28"/>
          <w:szCs w:val="28"/>
        </w:rPr>
      </w:pPr>
      <w:r w:rsidRPr="00451E59">
        <w:rPr>
          <w:rFonts w:ascii="Times New Roman" w:hAnsi="Times New Roman"/>
          <w:sz w:val="28"/>
          <w:szCs w:val="28"/>
        </w:rPr>
        <w:t>В российском регулировании криптовалюты пока еще отсутствует правовая определенность, даже несмотря на уже разработанный законопроект и неоднократные заявления должностных лиц</w:t>
      </w:r>
      <w:r w:rsidR="00847A8A">
        <w:rPr>
          <w:rFonts w:ascii="Times New Roman" w:hAnsi="Times New Roman"/>
          <w:sz w:val="28"/>
          <w:szCs w:val="28"/>
        </w:rPr>
        <w:t xml:space="preserve"> и</w:t>
      </w:r>
      <w:r w:rsidRPr="00451E59">
        <w:rPr>
          <w:rFonts w:ascii="Times New Roman" w:hAnsi="Times New Roman"/>
          <w:sz w:val="28"/>
          <w:szCs w:val="28"/>
        </w:rPr>
        <w:t xml:space="preserve"> государственных органов, правовой статус криптовалюты остается невыясненным. Однако в защиту отечественного законодателя можно сказать, что правовой определенности в отношении криптовалюты на сегодняшний день нет пока еще ни в одном государстве. Некоторые страны приняли специальные законы, что значительно упрощает регулирование, однако статус криптовалюты постоянно меняется и в таких государствах.</w:t>
      </w:r>
    </w:p>
    <w:p w14:paraId="2EFFF012" w14:textId="28ACD26C" w:rsidR="00875FD4" w:rsidRPr="00451E59" w:rsidRDefault="00875FD4" w:rsidP="00875FD4">
      <w:pPr>
        <w:spacing w:line="360" w:lineRule="auto"/>
        <w:ind w:firstLine="720"/>
        <w:jc w:val="both"/>
        <w:rPr>
          <w:rFonts w:ascii="Times New Roman" w:hAnsi="Times New Roman"/>
          <w:sz w:val="28"/>
          <w:szCs w:val="28"/>
        </w:rPr>
      </w:pPr>
      <w:r w:rsidRPr="00451E59">
        <w:rPr>
          <w:rFonts w:ascii="Times New Roman" w:hAnsi="Times New Roman"/>
          <w:sz w:val="28"/>
          <w:szCs w:val="28"/>
        </w:rPr>
        <w:t>Ввиду этого настоящее Исследование устанавливает следующие цели:</w:t>
      </w:r>
    </w:p>
    <w:p w14:paraId="4D984623" w14:textId="70A73C4D" w:rsidR="00875FD4" w:rsidRPr="00451E59" w:rsidRDefault="00875FD4" w:rsidP="00875FD4">
      <w:pPr>
        <w:spacing w:line="360" w:lineRule="auto"/>
        <w:jc w:val="both"/>
        <w:rPr>
          <w:rFonts w:ascii="Times New Roman" w:hAnsi="Times New Roman"/>
          <w:sz w:val="28"/>
          <w:szCs w:val="28"/>
        </w:rPr>
      </w:pPr>
      <w:r w:rsidRPr="00451E59">
        <w:rPr>
          <w:rFonts w:ascii="Times New Roman" w:hAnsi="Times New Roman"/>
          <w:sz w:val="28"/>
          <w:szCs w:val="28"/>
        </w:rPr>
        <w:t>1)</w:t>
      </w:r>
      <w:r w:rsidR="00847A8A">
        <w:rPr>
          <w:rFonts w:ascii="Times New Roman" w:hAnsi="Times New Roman"/>
          <w:sz w:val="28"/>
          <w:szCs w:val="28"/>
        </w:rPr>
        <w:t xml:space="preserve"> Определить</w:t>
      </w:r>
      <w:r w:rsidRPr="00451E59">
        <w:rPr>
          <w:rFonts w:ascii="Times New Roman" w:hAnsi="Times New Roman"/>
          <w:sz w:val="28"/>
          <w:szCs w:val="28"/>
        </w:rPr>
        <w:t xml:space="preserve"> место криптовалюты в существующей системе объектов гражданских прав, </w:t>
      </w:r>
      <w:r w:rsidR="00847A8A">
        <w:rPr>
          <w:rFonts w:ascii="Times New Roman" w:hAnsi="Times New Roman"/>
          <w:sz w:val="28"/>
          <w:szCs w:val="28"/>
        </w:rPr>
        <w:t xml:space="preserve">проследить, </w:t>
      </w:r>
      <w:r w:rsidRPr="00451E59">
        <w:rPr>
          <w:rFonts w:ascii="Times New Roman" w:hAnsi="Times New Roman"/>
          <w:sz w:val="28"/>
          <w:szCs w:val="28"/>
        </w:rPr>
        <w:t>как с этой задачей справились зарубежные правовые системы и как следует к этому вопросу подходить в Российской Федерации;</w:t>
      </w:r>
    </w:p>
    <w:p w14:paraId="0A34D64C" w14:textId="5AC15008" w:rsidR="00875FD4" w:rsidRPr="00451E59" w:rsidRDefault="00875FD4" w:rsidP="00875FD4">
      <w:pPr>
        <w:spacing w:line="360" w:lineRule="auto"/>
        <w:jc w:val="both"/>
        <w:rPr>
          <w:rFonts w:ascii="Times New Roman" w:hAnsi="Times New Roman"/>
          <w:sz w:val="28"/>
          <w:szCs w:val="28"/>
        </w:rPr>
      </w:pPr>
      <w:r w:rsidRPr="00451E59">
        <w:rPr>
          <w:rFonts w:ascii="Times New Roman" w:hAnsi="Times New Roman"/>
          <w:sz w:val="28"/>
          <w:szCs w:val="28"/>
        </w:rPr>
        <w:t>2) Выявить основные тенденции в регулировании криптовалют</w:t>
      </w:r>
      <w:r w:rsidR="00847A8A">
        <w:rPr>
          <w:rFonts w:ascii="Times New Roman" w:hAnsi="Times New Roman"/>
          <w:sz w:val="28"/>
          <w:szCs w:val="28"/>
        </w:rPr>
        <w:t>ы</w:t>
      </w:r>
      <w:r w:rsidRPr="00451E59">
        <w:rPr>
          <w:rFonts w:ascii="Times New Roman" w:hAnsi="Times New Roman"/>
          <w:sz w:val="28"/>
          <w:szCs w:val="28"/>
        </w:rPr>
        <w:t xml:space="preserve"> в зависимости от правовой системы, политической обстановки, программы экономического развития различных государств;</w:t>
      </w:r>
    </w:p>
    <w:p w14:paraId="332039B7" w14:textId="452818B3" w:rsidR="00875FD4" w:rsidRPr="00451E59" w:rsidRDefault="00875FD4" w:rsidP="00875FD4">
      <w:pPr>
        <w:spacing w:line="360" w:lineRule="auto"/>
        <w:jc w:val="both"/>
        <w:rPr>
          <w:rFonts w:ascii="Times New Roman" w:hAnsi="Times New Roman"/>
          <w:sz w:val="28"/>
          <w:szCs w:val="28"/>
        </w:rPr>
      </w:pPr>
      <w:r w:rsidRPr="00451E59">
        <w:rPr>
          <w:rFonts w:ascii="Times New Roman" w:hAnsi="Times New Roman"/>
          <w:sz w:val="28"/>
          <w:szCs w:val="28"/>
        </w:rPr>
        <w:t>3) Сравнить подходы и методы правового регулирования криптовалюты в России и в иностранных государствах;</w:t>
      </w:r>
      <w:r w:rsidR="00847A8A">
        <w:rPr>
          <w:rFonts w:ascii="Times New Roman" w:hAnsi="Times New Roman"/>
          <w:sz w:val="28"/>
          <w:szCs w:val="28"/>
        </w:rPr>
        <w:t xml:space="preserve"> сравнить правовой статус криптовалюты в регулировании разных государств;</w:t>
      </w:r>
    </w:p>
    <w:p w14:paraId="2BA9B5B6" w14:textId="4042A1C5" w:rsidR="00875FD4" w:rsidRPr="00451E59" w:rsidRDefault="00875FD4" w:rsidP="00875FD4">
      <w:pPr>
        <w:spacing w:line="360" w:lineRule="auto"/>
        <w:jc w:val="both"/>
        <w:rPr>
          <w:rFonts w:ascii="Times New Roman" w:hAnsi="Times New Roman"/>
          <w:sz w:val="28"/>
          <w:szCs w:val="28"/>
        </w:rPr>
      </w:pPr>
      <w:r w:rsidRPr="00451E59">
        <w:rPr>
          <w:rFonts w:ascii="Times New Roman" w:hAnsi="Times New Roman"/>
          <w:sz w:val="28"/>
          <w:szCs w:val="28"/>
        </w:rPr>
        <w:t>4) Выяснить, как можно и можно ли вообще урегулировать такой технологически сложный объект в рамках существующих правовых инструментов;</w:t>
      </w:r>
    </w:p>
    <w:p w14:paraId="432F392E" w14:textId="2A32CBBF" w:rsidR="00875FD4" w:rsidRPr="00451E59" w:rsidRDefault="00875FD4" w:rsidP="00875FD4">
      <w:pPr>
        <w:spacing w:line="360" w:lineRule="auto"/>
        <w:jc w:val="both"/>
        <w:rPr>
          <w:rFonts w:ascii="Times New Roman" w:hAnsi="Times New Roman"/>
          <w:sz w:val="28"/>
          <w:szCs w:val="28"/>
        </w:rPr>
      </w:pPr>
      <w:r w:rsidRPr="00451E59">
        <w:rPr>
          <w:rFonts w:ascii="Times New Roman" w:hAnsi="Times New Roman"/>
          <w:sz w:val="28"/>
          <w:szCs w:val="28"/>
        </w:rPr>
        <w:lastRenderedPageBreak/>
        <w:t xml:space="preserve">5) Кроме криптовалюты, </w:t>
      </w:r>
      <w:r w:rsidR="00847A8A">
        <w:rPr>
          <w:rFonts w:ascii="Times New Roman" w:hAnsi="Times New Roman"/>
          <w:sz w:val="28"/>
          <w:szCs w:val="28"/>
        </w:rPr>
        <w:t xml:space="preserve">определить, </w:t>
      </w:r>
      <w:r w:rsidRPr="00451E59">
        <w:rPr>
          <w:rFonts w:ascii="Times New Roman" w:hAnsi="Times New Roman"/>
          <w:sz w:val="28"/>
          <w:szCs w:val="28"/>
        </w:rPr>
        <w:t>как вообще в современном мире регулируются инновации,</w:t>
      </w:r>
      <w:r w:rsidR="00847A8A">
        <w:rPr>
          <w:rFonts w:ascii="Times New Roman" w:hAnsi="Times New Roman"/>
          <w:sz w:val="28"/>
          <w:szCs w:val="28"/>
        </w:rPr>
        <w:t xml:space="preserve"> выяснить</w:t>
      </w:r>
      <w:r w:rsidRPr="00451E59">
        <w:rPr>
          <w:rFonts w:ascii="Times New Roman" w:hAnsi="Times New Roman"/>
          <w:sz w:val="28"/>
          <w:szCs w:val="28"/>
        </w:rPr>
        <w:t xml:space="preserve"> какие законодательные системы более гибки и восприимчивы к быстро развивающимся научно-техническим концепциям.</w:t>
      </w:r>
    </w:p>
    <w:p w14:paraId="5CCA9C62" w14:textId="739F1059" w:rsidR="00A36F95" w:rsidRPr="00451E59" w:rsidRDefault="00A36F95" w:rsidP="00A36F95">
      <w:pPr>
        <w:spacing w:line="360" w:lineRule="auto"/>
        <w:ind w:firstLine="720"/>
        <w:jc w:val="both"/>
        <w:rPr>
          <w:rFonts w:ascii="Times New Roman" w:hAnsi="Times New Roman"/>
          <w:sz w:val="28"/>
          <w:szCs w:val="28"/>
        </w:rPr>
      </w:pPr>
      <w:r w:rsidRPr="00451E59">
        <w:rPr>
          <w:rFonts w:ascii="Times New Roman" w:hAnsi="Times New Roman"/>
          <w:sz w:val="28"/>
          <w:szCs w:val="28"/>
        </w:rPr>
        <w:t xml:space="preserve">Основная проблема, которую автор постарается раскрыть в настоящем Исследовании, заключается в том, что современные правовые системы </w:t>
      </w:r>
      <w:r w:rsidR="00847A8A">
        <w:rPr>
          <w:rFonts w:ascii="Times New Roman" w:hAnsi="Times New Roman"/>
          <w:sz w:val="28"/>
          <w:szCs w:val="28"/>
        </w:rPr>
        <w:t>не всегда имеют</w:t>
      </w:r>
      <w:r w:rsidRPr="00451E59">
        <w:rPr>
          <w:rFonts w:ascii="Times New Roman" w:hAnsi="Times New Roman"/>
          <w:sz w:val="28"/>
          <w:szCs w:val="28"/>
        </w:rPr>
        <w:t xml:space="preserve"> </w:t>
      </w:r>
      <w:r w:rsidR="00847A8A">
        <w:rPr>
          <w:rFonts w:ascii="Times New Roman" w:hAnsi="Times New Roman"/>
          <w:sz w:val="28"/>
          <w:szCs w:val="28"/>
        </w:rPr>
        <w:t xml:space="preserve">достаточно </w:t>
      </w:r>
      <w:r w:rsidRPr="00451E59">
        <w:rPr>
          <w:rFonts w:ascii="Times New Roman" w:hAnsi="Times New Roman"/>
          <w:sz w:val="28"/>
          <w:szCs w:val="28"/>
        </w:rPr>
        <w:t>средств для урегулирования такого рода объектов. Криптовалюта имеет материальную ценность, однако выражающуюся не столько в своей природе, сколько в возможности обменять её на имущественные блага. При этом, она не существует в материальном мире, представляет собой код и добывается при помощи использования мощностей компьютеров. Она не имеет единого эмитента и зачастую анонимна, она не имеет единого места хранения, поскольку распределена между целым рядом устройств.</w:t>
      </w:r>
      <w:r w:rsidR="00875FD4" w:rsidRPr="00451E59">
        <w:rPr>
          <w:rFonts w:ascii="Times New Roman" w:hAnsi="Times New Roman"/>
          <w:sz w:val="28"/>
          <w:szCs w:val="28"/>
        </w:rPr>
        <w:t xml:space="preserve"> </w:t>
      </w:r>
      <w:r w:rsidR="00847A8A">
        <w:rPr>
          <w:rFonts w:ascii="Times New Roman" w:hAnsi="Times New Roman"/>
          <w:sz w:val="28"/>
          <w:szCs w:val="28"/>
        </w:rPr>
        <w:t>Ни один из</w:t>
      </w:r>
      <w:r w:rsidRPr="00451E59">
        <w:rPr>
          <w:rFonts w:ascii="Times New Roman" w:hAnsi="Times New Roman"/>
          <w:sz w:val="28"/>
          <w:szCs w:val="28"/>
        </w:rPr>
        <w:t xml:space="preserve"> существующих</w:t>
      </w:r>
      <w:r w:rsidR="00847A8A">
        <w:rPr>
          <w:rFonts w:ascii="Times New Roman" w:hAnsi="Times New Roman"/>
          <w:sz w:val="28"/>
          <w:szCs w:val="28"/>
        </w:rPr>
        <w:t xml:space="preserve"> сегодня</w:t>
      </w:r>
      <w:r w:rsidRPr="00451E59">
        <w:rPr>
          <w:rFonts w:ascii="Times New Roman" w:hAnsi="Times New Roman"/>
          <w:sz w:val="28"/>
          <w:szCs w:val="28"/>
        </w:rPr>
        <w:t xml:space="preserve"> объектов, которые могут быть рассмотрены в качестве ценностей</w:t>
      </w:r>
      <w:r w:rsidR="00847A8A">
        <w:rPr>
          <w:rFonts w:ascii="Times New Roman" w:hAnsi="Times New Roman"/>
          <w:sz w:val="28"/>
          <w:szCs w:val="28"/>
        </w:rPr>
        <w:t xml:space="preserve"> (материальных и нематериальных)</w:t>
      </w:r>
      <w:r w:rsidRPr="00451E59">
        <w:rPr>
          <w:rFonts w:ascii="Times New Roman" w:hAnsi="Times New Roman"/>
          <w:sz w:val="28"/>
          <w:szCs w:val="28"/>
        </w:rPr>
        <w:t>, не обладает таким набором свойств, и ни один из ныне существующих правовых институтов не может однозначно урегулировать криптовалюту. Поэтому открытым остается вопрос, возможно ли централизованное полноценное урегулирование криптовалюты, и есть ли в нем необходимость.</w:t>
      </w:r>
    </w:p>
    <w:p w14:paraId="40C42816" w14:textId="69E3F025" w:rsidR="00A36F95" w:rsidRPr="00451E59" w:rsidRDefault="00A36F95" w:rsidP="00A36F95">
      <w:pPr>
        <w:spacing w:line="360" w:lineRule="auto"/>
        <w:ind w:firstLine="720"/>
        <w:jc w:val="both"/>
        <w:rPr>
          <w:rFonts w:ascii="Times New Roman" w:hAnsi="Times New Roman"/>
          <w:sz w:val="28"/>
          <w:szCs w:val="28"/>
        </w:rPr>
      </w:pPr>
      <w:r w:rsidRPr="00451E59">
        <w:rPr>
          <w:rFonts w:ascii="Times New Roman" w:hAnsi="Times New Roman"/>
          <w:sz w:val="28"/>
          <w:szCs w:val="28"/>
        </w:rPr>
        <w:t>Настоящее Исследование построено по следующему принципу: в первой главе рассматривается правовое регулирование криптовалюты в государствах, которые не запрещают оборот криптовалюты или даже благоприятствуют ему; во второй главе рассматриваются те или иные запреты на использование криптовалюты; третья глава раскрывает подход и правовую природу криптовалюты в России. Также к Работе приложена таблица по рассматриваемым государствам, которая показывает, как законодательство тех или иных исследуемых стран подходит к определению правовой природы криптовалюты (Приложение 1); и карта стран мира, отражающая легальный статус криптовалюты (Приложение 2)</w:t>
      </w:r>
      <w:r w:rsidR="003B1B71" w:rsidRPr="00451E59">
        <w:rPr>
          <w:rFonts w:ascii="Times New Roman" w:hAnsi="Times New Roman"/>
          <w:sz w:val="28"/>
          <w:szCs w:val="28"/>
        </w:rPr>
        <w:t>.</w:t>
      </w:r>
      <w:r w:rsidRPr="00451E59">
        <w:rPr>
          <w:rFonts w:ascii="Times New Roman" w:hAnsi="Times New Roman"/>
          <w:sz w:val="28"/>
          <w:szCs w:val="28"/>
        </w:rPr>
        <w:t xml:space="preserve">  </w:t>
      </w:r>
    </w:p>
    <w:p w14:paraId="6352B49C" w14:textId="50959DBB" w:rsidR="0002038D" w:rsidRDefault="0002038D" w:rsidP="00A36F95">
      <w:pPr>
        <w:spacing w:line="360" w:lineRule="auto"/>
        <w:ind w:firstLine="720"/>
        <w:jc w:val="both"/>
        <w:rPr>
          <w:rFonts w:ascii="Times New Roman" w:hAnsi="Times New Roman"/>
          <w:sz w:val="28"/>
          <w:szCs w:val="28"/>
        </w:rPr>
      </w:pPr>
      <w:r w:rsidRPr="00451E59">
        <w:rPr>
          <w:rFonts w:ascii="Times New Roman" w:hAnsi="Times New Roman"/>
          <w:sz w:val="28"/>
          <w:szCs w:val="28"/>
        </w:rPr>
        <w:lastRenderedPageBreak/>
        <w:t xml:space="preserve">Перед тем, как приступить к первой главе, необходимо отметить еще один важный аспект исследования. Не существует единых официальных терминов для определения криптовалюты и элементов системы, в которой криптовалюта существует. Специально для этого в конце исследования прилагается словарь терминов, используемых в настоящей Работе. </w:t>
      </w:r>
      <w:r w:rsidR="00900FED" w:rsidRPr="00451E59">
        <w:rPr>
          <w:rFonts w:ascii="Times New Roman" w:hAnsi="Times New Roman"/>
          <w:sz w:val="28"/>
          <w:szCs w:val="28"/>
        </w:rPr>
        <w:t xml:space="preserve">Данные термины не являются юридическими, поэтому было бы нецелесообразно включать их в текст Исследования, однако понимание значения этих понятий может быть важно в контексте исследования. </w:t>
      </w:r>
      <w:r w:rsidR="007E0434" w:rsidRPr="00451E59">
        <w:rPr>
          <w:rFonts w:ascii="Times New Roman" w:hAnsi="Times New Roman"/>
          <w:sz w:val="28"/>
          <w:szCs w:val="28"/>
        </w:rPr>
        <w:t xml:space="preserve">В различных государствах данные термины могут определяться по-разному, однако в целях данной Работы они употребляются именно в значении, указанном в Словаре. </w:t>
      </w:r>
    </w:p>
    <w:p w14:paraId="3843196C" w14:textId="41C2BD52" w:rsidR="00847A8A" w:rsidRPr="002D66FD" w:rsidRDefault="00847A8A" w:rsidP="00A36F95">
      <w:pPr>
        <w:spacing w:line="360" w:lineRule="auto"/>
        <w:ind w:firstLine="720"/>
        <w:jc w:val="both"/>
        <w:rPr>
          <w:rFonts w:ascii="Times New Roman" w:hAnsi="Times New Roman"/>
          <w:sz w:val="28"/>
          <w:szCs w:val="28"/>
        </w:rPr>
      </w:pPr>
      <w:r>
        <w:rPr>
          <w:rFonts w:ascii="Times New Roman" w:hAnsi="Times New Roman"/>
          <w:sz w:val="28"/>
          <w:szCs w:val="28"/>
        </w:rPr>
        <w:t xml:space="preserve">Кроме того, поскольку было использовано множество иностранных источников в инновационной среде, официальные переводы данных документов отсутствуют, автор руководствуется собственным переводом всех источников с использованием технических средств перевода, словарей юридической терминологии, переводы были проверены носителями соответствующих языков, цитаты приведены также в переводе автора. </w:t>
      </w:r>
    </w:p>
    <w:p w14:paraId="5AB49525" w14:textId="77777777" w:rsidR="00A36F95" w:rsidRPr="00451E59" w:rsidRDefault="00A36F95" w:rsidP="00A36F95">
      <w:pPr>
        <w:spacing w:line="360" w:lineRule="auto"/>
        <w:ind w:firstLine="720"/>
        <w:jc w:val="both"/>
        <w:rPr>
          <w:rFonts w:ascii="Times New Roman" w:hAnsi="Times New Roman"/>
          <w:sz w:val="28"/>
          <w:szCs w:val="28"/>
        </w:rPr>
      </w:pPr>
    </w:p>
    <w:p w14:paraId="0AAD29B8" w14:textId="44DFA8DF" w:rsidR="000D157C" w:rsidRPr="00451E59" w:rsidRDefault="000D157C">
      <w:pPr>
        <w:rPr>
          <w:rStyle w:val="ad"/>
          <w:rFonts w:ascii="Times New Roman" w:hAnsi="Times New Roman"/>
          <w:sz w:val="28"/>
          <w:szCs w:val="28"/>
        </w:rPr>
      </w:pPr>
      <w:r w:rsidRPr="00451E59">
        <w:rPr>
          <w:rStyle w:val="ad"/>
          <w:rFonts w:ascii="Times New Roman" w:hAnsi="Times New Roman"/>
          <w:sz w:val="28"/>
          <w:szCs w:val="28"/>
        </w:rPr>
        <w:br w:type="page"/>
      </w:r>
    </w:p>
    <w:p w14:paraId="535E5B63" w14:textId="77777777" w:rsidR="000D157C" w:rsidRPr="00451E59" w:rsidRDefault="000D157C">
      <w:pPr>
        <w:rPr>
          <w:rStyle w:val="ad"/>
          <w:rFonts w:ascii="Times New Roman" w:eastAsiaTheme="majorEastAsia" w:hAnsi="Times New Roman"/>
          <w:b w:val="0"/>
          <w:bCs w:val="0"/>
          <w:sz w:val="28"/>
          <w:szCs w:val="28"/>
          <w:shd w:val="clear" w:color="auto" w:fill="FFFFFF"/>
        </w:rPr>
      </w:pPr>
    </w:p>
    <w:p w14:paraId="43A23DFE" w14:textId="77777777" w:rsidR="000D157C" w:rsidRPr="00451E59" w:rsidRDefault="000D157C" w:rsidP="00305997">
      <w:pPr>
        <w:pStyle w:val="1"/>
        <w:rPr>
          <w:rStyle w:val="ad"/>
        </w:rPr>
      </w:pPr>
    </w:p>
    <w:p w14:paraId="18CEAECB" w14:textId="7B0CE73C" w:rsidR="00C04D63" w:rsidRPr="00451E59" w:rsidRDefault="00B26BA5" w:rsidP="00EF3ADE">
      <w:pPr>
        <w:pStyle w:val="1"/>
        <w:jc w:val="center"/>
        <w:rPr>
          <w:rStyle w:val="ad"/>
          <w:b/>
        </w:rPr>
      </w:pPr>
      <w:bookmarkStart w:id="3" w:name="_Toc8175522"/>
      <w:r w:rsidRPr="00451E59">
        <w:rPr>
          <w:rStyle w:val="ad"/>
          <w:b/>
        </w:rPr>
        <w:t>Глава 1. Правовое регулирование в странах, в которых криптвалюта не выведена из гражданского оборота</w:t>
      </w:r>
      <w:bookmarkEnd w:id="0"/>
      <w:bookmarkEnd w:id="3"/>
    </w:p>
    <w:p w14:paraId="00000001" w14:textId="77777777" w:rsidR="00737EB5" w:rsidRDefault="0089263D" w:rsidP="00EF3ADE">
      <w:pPr>
        <w:pStyle w:val="2"/>
        <w:jc w:val="center"/>
        <w:rPr>
          <w:rFonts w:ascii="Times New Roman" w:hAnsi="Times New Roman"/>
          <w:i w:val="0"/>
        </w:rPr>
      </w:pPr>
      <w:bookmarkStart w:id="4" w:name="_Toc8038932"/>
      <w:bookmarkStart w:id="5" w:name="_Toc8175523"/>
      <w:r w:rsidRPr="002D66FD">
        <w:rPr>
          <w:rFonts w:ascii="Times New Roman" w:hAnsi="Times New Roman"/>
          <w:i w:val="0"/>
        </w:rPr>
        <w:t>1.</w:t>
      </w:r>
      <w:r w:rsidRPr="00451E59">
        <w:rPr>
          <w:rFonts w:ascii="Times New Roman" w:hAnsi="Times New Roman"/>
          <w:i w:val="0"/>
        </w:rPr>
        <w:t xml:space="preserve"> Правовое регулирование криптовалюты в Европейском союзе</w:t>
      </w:r>
      <w:bookmarkEnd w:id="4"/>
      <w:bookmarkEnd w:id="5"/>
    </w:p>
    <w:p w14:paraId="624150C9" w14:textId="77777777" w:rsidR="00E51943" w:rsidRDefault="00E51943" w:rsidP="00E51943"/>
    <w:p w14:paraId="7EC5093B" w14:textId="77777777" w:rsidR="00E51943" w:rsidRDefault="00E51943" w:rsidP="00E51943"/>
    <w:p w14:paraId="680010F2" w14:textId="77777777" w:rsidR="00E51943" w:rsidRPr="00E51943" w:rsidRDefault="00E51943" w:rsidP="00E51943"/>
    <w:p w14:paraId="6596FF22" w14:textId="6A0E23B5" w:rsidR="00E51943" w:rsidRDefault="00E51943" w:rsidP="00E51943">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Европейский союз (далее – ЕС) является одним из важнейших центров мировой экономики, поэтому проблема определения статуса криптовалюты неоднократно возникало перед институтами ЕС. Первоначально регулирование криптовалюты сводилось к стремлению защитить граждан и государства от противоправных действий, связанных с использованием криптовалюты.</w:t>
      </w:r>
    </w:p>
    <w:p w14:paraId="00000003" w14:textId="666F3051" w:rsidR="00737EB5" w:rsidRPr="00451E59" w:rsidRDefault="0089263D" w:rsidP="00E51943">
      <w:pPr>
        <w:spacing w:line="360" w:lineRule="auto"/>
        <w:ind w:firstLine="708"/>
        <w:jc w:val="both"/>
        <w:rPr>
          <w:rFonts w:ascii="Times New Roman" w:eastAsia="Times New Roman" w:hAnsi="Times New Roman"/>
          <w:sz w:val="28"/>
          <w:szCs w:val="28"/>
        </w:rPr>
      </w:pPr>
      <w:r w:rsidRPr="00451E59">
        <w:rPr>
          <w:rFonts w:ascii="Times New Roman" w:eastAsia="Times New Roman" w:hAnsi="Times New Roman"/>
          <w:sz w:val="28"/>
          <w:szCs w:val="28"/>
        </w:rPr>
        <w:t>5 июля 2016 года Европейская комиссия представила законодательное предложение о внесении поправок в Четвертую директиву по борьбе с отмыванием денег</w:t>
      </w:r>
      <w:r w:rsidRPr="00451E59">
        <w:rPr>
          <w:rFonts w:ascii="Times New Roman" w:eastAsia="Times New Roman" w:hAnsi="Times New Roman"/>
          <w:sz w:val="28"/>
          <w:szCs w:val="28"/>
          <w:vertAlign w:val="superscript"/>
        </w:rPr>
        <w:footnoteReference w:id="1"/>
      </w:r>
      <w:r w:rsidRPr="00451E59">
        <w:rPr>
          <w:rFonts w:ascii="Times New Roman" w:eastAsia="Times New Roman" w:hAnsi="Times New Roman"/>
          <w:sz w:val="28"/>
          <w:szCs w:val="28"/>
        </w:rPr>
        <w:t xml:space="preserve"> (</w:t>
      </w:r>
      <w:r w:rsidR="00E51943">
        <w:rPr>
          <w:rFonts w:ascii="Times New Roman" w:eastAsia="Times New Roman" w:hAnsi="Times New Roman"/>
          <w:sz w:val="28"/>
          <w:szCs w:val="28"/>
        </w:rPr>
        <w:t xml:space="preserve">Далее – </w:t>
      </w:r>
      <w:r w:rsidRPr="00451E59">
        <w:rPr>
          <w:rFonts w:ascii="Times New Roman" w:eastAsia="Times New Roman" w:hAnsi="Times New Roman"/>
          <w:sz w:val="28"/>
          <w:szCs w:val="28"/>
        </w:rPr>
        <w:t>AMLD</w:t>
      </w:r>
      <w:r w:rsidR="00E51943">
        <w:rPr>
          <w:rFonts w:ascii="Times New Roman" w:eastAsia="Times New Roman" w:hAnsi="Times New Roman"/>
          <w:sz w:val="28"/>
          <w:szCs w:val="28"/>
        </w:rPr>
        <w:t>, Директива</w:t>
      </w:r>
      <w:r w:rsidRPr="00451E59">
        <w:rPr>
          <w:rFonts w:ascii="Times New Roman" w:eastAsia="Times New Roman" w:hAnsi="Times New Roman"/>
          <w:sz w:val="28"/>
          <w:szCs w:val="28"/>
        </w:rPr>
        <w:t xml:space="preserve">). </w:t>
      </w:r>
      <w:r w:rsidR="00E51943">
        <w:rPr>
          <w:rFonts w:ascii="Times New Roman" w:eastAsia="Times New Roman" w:hAnsi="Times New Roman"/>
          <w:sz w:val="28"/>
          <w:szCs w:val="28"/>
        </w:rPr>
        <w:t>Было предложено</w:t>
      </w:r>
      <w:r w:rsidRPr="00451E59">
        <w:rPr>
          <w:rFonts w:ascii="Times New Roman" w:eastAsia="Times New Roman" w:hAnsi="Times New Roman"/>
          <w:sz w:val="28"/>
          <w:szCs w:val="28"/>
        </w:rPr>
        <w:t xml:space="preserve">, в частности, включить провайдеров криптовалютных кошельков и криптовалютные биржи в сферу действия </w:t>
      </w:r>
      <w:r w:rsidR="00E51943">
        <w:rPr>
          <w:rFonts w:ascii="Times New Roman" w:eastAsia="Times New Roman" w:hAnsi="Times New Roman"/>
          <w:sz w:val="28"/>
          <w:szCs w:val="28"/>
        </w:rPr>
        <w:t>Директивы. Это</w:t>
      </w:r>
      <w:r w:rsidRPr="00451E59">
        <w:rPr>
          <w:rFonts w:ascii="Times New Roman" w:eastAsia="Times New Roman" w:hAnsi="Times New Roman"/>
          <w:sz w:val="28"/>
          <w:szCs w:val="28"/>
        </w:rPr>
        <w:t xml:space="preserve"> означает, что </w:t>
      </w:r>
      <w:r w:rsidR="00E51943">
        <w:rPr>
          <w:rFonts w:ascii="Times New Roman" w:eastAsia="Times New Roman" w:hAnsi="Times New Roman"/>
          <w:sz w:val="28"/>
          <w:szCs w:val="28"/>
        </w:rPr>
        <w:t>указанные субъекты</w:t>
      </w:r>
      <w:r w:rsidRPr="00451E59">
        <w:rPr>
          <w:rFonts w:ascii="Times New Roman" w:eastAsia="Times New Roman" w:hAnsi="Times New Roman"/>
          <w:sz w:val="28"/>
          <w:szCs w:val="28"/>
        </w:rPr>
        <w:t xml:space="preserve"> будут обязаны выполнять требования должной осмот</w:t>
      </w:r>
      <w:r w:rsidR="00E51943">
        <w:rPr>
          <w:rFonts w:ascii="Times New Roman" w:eastAsia="Times New Roman" w:hAnsi="Times New Roman"/>
          <w:sz w:val="28"/>
          <w:szCs w:val="28"/>
        </w:rPr>
        <w:t>рительности и применять</w:t>
      </w:r>
      <w:r w:rsidRPr="00451E59">
        <w:rPr>
          <w:rFonts w:ascii="Times New Roman" w:eastAsia="Times New Roman" w:hAnsi="Times New Roman"/>
          <w:sz w:val="28"/>
          <w:szCs w:val="28"/>
        </w:rPr>
        <w:t xml:space="preserve"> процедуры</w:t>
      </w:r>
      <w:r w:rsidR="00E51943">
        <w:rPr>
          <w:rFonts w:ascii="Times New Roman" w:eastAsia="Times New Roman" w:hAnsi="Times New Roman"/>
          <w:sz w:val="28"/>
          <w:szCs w:val="28"/>
        </w:rPr>
        <w:t>, направленные</w:t>
      </w:r>
      <w:r w:rsidRPr="00451E59">
        <w:rPr>
          <w:rFonts w:ascii="Times New Roman" w:eastAsia="Times New Roman" w:hAnsi="Times New Roman"/>
          <w:sz w:val="28"/>
          <w:szCs w:val="28"/>
        </w:rPr>
        <w:t xml:space="preserve"> </w:t>
      </w:r>
      <w:r w:rsidR="00E51943">
        <w:rPr>
          <w:rFonts w:ascii="Times New Roman" w:eastAsia="Times New Roman" w:hAnsi="Times New Roman"/>
          <w:sz w:val="28"/>
          <w:szCs w:val="28"/>
        </w:rPr>
        <w:t>на выявление, предотвращение и оперативное информирование правоохранительных органов ЕС о фактах легализации денежных средств, добытых преступным путем</w:t>
      </w:r>
      <w:r w:rsidRPr="00451E59">
        <w:rPr>
          <w:rFonts w:ascii="Times New Roman" w:eastAsia="Times New Roman" w:hAnsi="Times New Roman"/>
          <w:sz w:val="28"/>
          <w:szCs w:val="28"/>
        </w:rPr>
        <w:t xml:space="preserve"> и финансировании терроризма.</w:t>
      </w:r>
      <w:r w:rsidR="00E51943">
        <w:rPr>
          <w:rFonts w:ascii="Times New Roman" w:eastAsia="Times New Roman" w:hAnsi="Times New Roman"/>
          <w:sz w:val="28"/>
          <w:szCs w:val="28"/>
        </w:rPr>
        <w:t xml:space="preserve"> Однако, что наиболее примечательно в контексте настоящей Работы, в</w:t>
      </w:r>
      <w:r w:rsidRPr="00451E59">
        <w:rPr>
          <w:rFonts w:ascii="Times New Roman" w:eastAsia="Times New Roman" w:hAnsi="Times New Roman"/>
          <w:sz w:val="28"/>
          <w:szCs w:val="28"/>
        </w:rPr>
        <w:t xml:space="preserve"> предложении содержится определение виртуальных валют, которые описываются как «</w:t>
      </w:r>
      <w:r w:rsidRPr="00451E59">
        <w:rPr>
          <w:rFonts w:ascii="Times New Roman" w:eastAsia="Times New Roman" w:hAnsi="Times New Roman"/>
          <w:b/>
          <w:sz w:val="28"/>
          <w:szCs w:val="28"/>
        </w:rPr>
        <w:t>цифровое выражение стоимости, которое не вы</w:t>
      </w:r>
      <w:r w:rsidR="00E51943">
        <w:rPr>
          <w:rFonts w:ascii="Times New Roman" w:eastAsia="Times New Roman" w:hAnsi="Times New Roman"/>
          <w:b/>
          <w:sz w:val="28"/>
          <w:szCs w:val="28"/>
        </w:rPr>
        <w:t>пускается</w:t>
      </w:r>
      <w:r w:rsidRPr="00451E59">
        <w:rPr>
          <w:rFonts w:ascii="Times New Roman" w:eastAsia="Times New Roman" w:hAnsi="Times New Roman"/>
          <w:b/>
          <w:sz w:val="28"/>
          <w:szCs w:val="28"/>
        </w:rPr>
        <w:t xml:space="preserve"> центральным банком или </w:t>
      </w:r>
      <w:r w:rsidR="00E51943">
        <w:rPr>
          <w:rFonts w:ascii="Times New Roman" w:eastAsia="Times New Roman" w:hAnsi="Times New Roman"/>
          <w:b/>
          <w:sz w:val="28"/>
          <w:szCs w:val="28"/>
        </w:rPr>
        <w:t xml:space="preserve">иными </w:t>
      </w:r>
      <w:r w:rsidRPr="00451E59">
        <w:rPr>
          <w:rFonts w:ascii="Times New Roman" w:eastAsia="Times New Roman" w:hAnsi="Times New Roman"/>
          <w:b/>
          <w:sz w:val="28"/>
          <w:szCs w:val="28"/>
        </w:rPr>
        <w:t>государственным</w:t>
      </w:r>
      <w:r w:rsidR="00E51943">
        <w:rPr>
          <w:rFonts w:ascii="Times New Roman" w:eastAsia="Times New Roman" w:hAnsi="Times New Roman"/>
          <w:b/>
          <w:sz w:val="28"/>
          <w:szCs w:val="28"/>
        </w:rPr>
        <w:t>и органа</w:t>
      </w:r>
      <w:r w:rsidRPr="00451E59">
        <w:rPr>
          <w:rFonts w:ascii="Times New Roman" w:eastAsia="Times New Roman" w:hAnsi="Times New Roman"/>
          <w:b/>
          <w:sz w:val="28"/>
          <w:szCs w:val="28"/>
        </w:rPr>
        <w:t>м</w:t>
      </w:r>
      <w:r w:rsidR="00E51943">
        <w:rPr>
          <w:rFonts w:ascii="Times New Roman" w:eastAsia="Times New Roman" w:hAnsi="Times New Roman"/>
          <w:b/>
          <w:sz w:val="28"/>
          <w:szCs w:val="28"/>
        </w:rPr>
        <w:t>и</w:t>
      </w:r>
      <w:r w:rsidRPr="00451E59">
        <w:rPr>
          <w:rFonts w:ascii="Times New Roman" w:eastAsia="Times New Roman" w:hAnsi="Times New Roman"/>
          <w:b/>
          <w:sz w:val="28"/>
          <w:szCs w:val="28"/>
        </w:rPr>
        <w:t xml:space="preserve"> и не обязательно при</w:t>
      </w:r>
      <w:r w:rsidR="00E51943">
        <w:rPr>
          <w:rFonts w:ascii="Times New Roman" w:eastAsia="Times New Roman" w:hAnsi="Times New Roman"/>
          <w:b/>
          <w:sz w:val="28"/>
          <w:szCs w:val="28"/>
        </w:rPr>
        <w:t>вязывается к бумажной валюте, однако</w:t>
      </w:r>
      <w:r w:rsidRPr="00451E59">
        <w:rPr>
          <w:rFonts w:ascii="Times New Roman" w:eastAsia="Times New Roman" w:hAnsi="Times New Roman"/>
          <w:b/>
          <w:sz w:val="28"/>
          <w:szCs w:val="28"/>
        </w:rPr>
        <w:t xml:space="preserve"> принимается физическими или юридическими </w:t>
      </w:r>
      <w:r w:rsidRPr="00451E59">
        <w:rPr>
          <w:rFonts w:ascii="Times New Roman" w:eastAsia="Times New Roman" w:hAnsi="Times New Roman"/>
          <w:b/>
          <w:sz w:val="28"/>
          <w:szCs w:val="28"/>
        </w:rPr>
        <w:lastRenderedPageBreak/>
        <w:t xml:space="preserve">лицами как средства платежа и может передаваться, храниться или продаваться в электронном виде». </w:t>
      </w:r>
      <w:r w:rsidRPr="00451E59">
        <w:rPr>
          <w:rFonts w:ascii="Times New Roman" w:eastAsia="Times New Roman" w:hAnsi="Times New Roman"/>
          <w:sz w:val="28"/>
          <w:szCs w:val="28"/>
        </w:rPr>
        <w:t>29 января 2018 года текст был согласован на межведомственных переговорах Европарламента и Совета</w:t>
      </w:r>
      <w:r w:rsidR="00E51943">
        <w:rPr>
          <w:rFonts w:ascii="Times New Roman" w:eastAsia="Times New Roman" w:hAnsi="Times New Roman"/>
          <w:sz w:val="28"/>
          <w:szCs w:val="28"/>
        </w:rPr>
        <w:t xml:space="preserve"> Европы.</w:t>
      </w:r>
      <w:r w:rsidRPr="00451E59">
        <w:rPr>
          <w:rFonts w:ascii="Times New Roman" w:eastAsia="Times New Roman" w:hAnsi="Times New Roman"/>
          <w:sz w:val="28"/>
          <w:szCs w:val="28"/>
        </w:rPr>
        <w:t xml:space="preserve"> Европейский парламент утвердил текст на пленарном заседании 19 апреля 2018 года. Обновленная Директива вступила в силу через три дня после ее публикации в Официальном журнале Европейского Союза. </w:t>
      </w:r>
    </w:p>
    <w:p w14:paraId="00000004" w14:textId="0750F382" w:rsidR="00737EB5" w:rsidRPr="00451E59" w:rsidRDefault="0089263D">
      <w:pPr>
        <w:spacing w:line="360" w:lineRule="auto"/>
        <w:ind w:firstLine="708"/>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Кроме того, 8 марта 2018 года Европейская комиссия представила </w:t>
      </w:r>
      <w:r w:rsidR="00E51943">
        <w:rPr>
          <w:rFonts w:ascii="Times New Roman" w:eastAsia="Times New Roman" w:hAnsi="Times New Roman"/>
          <w:sz w:val="28"/>
          <w:szCs w:val="28"/>
        </w:rPr>
        <w:t>«</w:t>
      </w:r>
      <w:r w:rsidRPr="00451E59">
        <w:rPr>
          <w:rFonts w:ascii="Times New Roman" w:eastAsia="Times New Roman" w:hAnsi="Times New Roman"/>
          <w:sz w:val="28"/>
          <w:szCs w:val="28"/>
        </w:rPr>
        <w:t xml:space="preserve">План </w:t>
      </w:r>
      <w:r w:rsidR="00276595" w:rsidRPr="00451E59">
        <w:rPr>
          <w:rFonts w:ascii="Times New Roman" w:eastAsia="Times New Roman" w:hAnsi="Times New Roman"/>
          <w:sz w:val="28"/>
          <w:szCs w:val="28"/>
        </w:rPr>
        <w:t>реализации</w:t>
      </w:r>
      <w:r w:rsidR="00E51943">
        <w:rPr>
          <w:rFonts w:ascii="Times New Roman" w:eastAsia="Times New Roman" w:hAnsi="Times New Roman"/>
          <w:sz w:val="28"/>
          <w:szCs w:val="28"/>
        </w:rPr>
        <w:t xml:space="preserve"> возможностей,</w:t>
      </w:r>
      <w:r w:rsidR="00E51943" w:rsidRPr="00E51943">
        <w:rPr>
          <w:rFonts w:ascii="Times New Roman" w:eastAsia="Times New Roman" w:hAnsi="Times New Roman"/>
          <w:sz w:val="28"/>
          <w:szCs w:val="28"/>
        </w:rPr>
        <w:t xml:space="preserve"> </w:t>
      </w:r>
      <w:r w:rsidR="00E51943" w:rsidRPr="00451E59">
        <w:rPr>
          <w:rFonts w:ascii="Times New Roman" w:eastAsia="Times New Roman" w:hAnsi="Times New Roman"/>
          <w:sz w:val="28"/>
          <w:szCs w:val="28"/>
        </w:rPr>
        <w:t>предоставляемых технологическими инновациями в</w:t>
      </w:r>
      <w:r w:rsidR="00E51943">
        <w:rPr>
          <w:rFonts w:ascii="Times New Roman" w:eastAsia="Times New Roman" w:hAnsi="Times New Roman"/>
          <w:sz w:val="28"/>
          <w:szCs w:val="28"/>
        </w:rPr>
        <w:t xml:space="preserve"> сфере финансовых услуг</w:t>
      </w:r>
      <w:r w:rsidR="00E51943" w:rsidRPr="00451E59">
        <w:rPr>
          <w:rFonts w:ascii="Times New Roman" w:eastAsia="Times New Roman" w:hAnsi="Times New Roman"/>
          <w:sz w:val="28"/>
          <w:szCs w:val="28"/>
        </w:rPr>
        <w:t xml:space="preserve"> (</w:t>
      </w:r>
      <w:r w:rsidR="00664A31">
        <w:rPr>
          <w:rFonts w:ascii="Times New Roman" w:eastAsia="Times New Roman" w:hAnsi="Times New Roman"/>
          <w:sz w:val="28"/>
          <w:szCs w:val="28"/>
        </w:rPr>
        <w:t xml:space="preserve">далее – </w:t>
      </w:r>
      <w:r w:rsidR="00E51943" w:rsidRPr="00451E59">
        <w:rPr>
          <w:rFonts w:ascii="Times New Roman" w:eastAsia="Times New Roman" w:hAnsi="Times New Roman"/>
          <w:sz w:val="28"/>
          <w:szCs w:val="28"/>
        </w:rPr>
        <w:t>ФинТех</w:t>
      </w:r>
      <w:r w:rsidR="00664A31">
        <w:rPr>
          <w:rFonts w:ascii="Times New Roman" w:eastAsia="Times New Roman" w:hAnsi="Times New Roman"/>
          <w:sz w:val="28"/>
          <w:szCs w:val="28"/>
        </w:rPr>
        <w:t xml:space="preserve"> План</w:t>
      </w:r>
      <w:r w:rsidR="00E51943" w:rsidRPr="00451E59">
        <w:rPr>
          <w:rFonts w:ascii="Times New Roman" w:eastAsia="Times New Roman" w:hAnsi="Times New Roman"/>
          <w:sz w:val="28"/>
          <w:szCs w:val="28"/>
        </w:rPr>
        <w:t>)</w:t>
      </w:r>
      <w:r w:rsidRPr="00451E59">
        <w:rPr>
          <w:rFonts w:ascii="Times New Roman" w:eastAsia="Times New Roman" w:hAnsi="Times New Roman"/>
          <w:sz w:val="28"/>
          <w:szCs w:val="28"/>
          <w:vertAlign w:val="superscript"/>
        </w:rPr>
        <w:footnoteReference w:id="2"/>
      </w:r>
      <w:r w:rsidR="00E51943">
        <w:rPr>
          <w:rFonts w:ascii="Times New Roman" w:eastAsia="Times New Roman" w:hAnsi="Times New Roman"/>
          <w:sz w:val="28"/>
          <w:szCs w:val="28"/>
        </w:rPr>
        <w:t>, а именно:</w:t>
      </w:r>
      <w:r w:rsidRPr="00451E59">
        <w:rPr>
          <w:rFonts w:ascii="Times New Roman" w:eastAsia="Times New Roman" w:hAnsi="Times New Roman"/>
          <w:sz w:val="28"/>
          <w:szCs w:val="28"/>
        </w:rPr>
        <w:t xml:space="preserve"> блокчейн, искусственн</w:t>
      </w:r>
      <w:r w:rsidR="00664A31">
        <w:rPr>
          <w:rFonts w:ascii="Times New Roman" w:eastAsia="Times New Roman" w:hAnsi="Times New Roman"/>
          <w:sz w:val="28"/>
          <w:szCs w:val="28"/>
        </w:rPr>
        <w:t>ый интеллект и облачные сервисы».</w:t>
      </w:r>
      <w:r w:rsidRPr="00451E59">
        <w:rPr>
          <w:rFonts w:ascii="Times New Roman" w:eastAsia="Times New Roman" w:hAnsi="Times New Roman"/>
          <w:sz w:val="28"/>
          <w:szCs w:val="28"/>
        </w:rPr>
        <w:t xml:space="preserve"> Действие ФинТех</w:t>
      </w:r>
      <w:r w:rsidR="00664A31">
        <w:rPr>
          <w:rFonts w:ascii="Times New Roman" w:eastAsia="Times New Roman" w:hAnsi="Times New Roman"/>
          <w:sz w:val="28"/>
          <w:szCs w:val="28"/>
        </w:rPr>
        <w:t xml:space="preserve"> Плана</w:t>
      </w:r>
      <w:r w:rsidRPr="00451E59">
        <w:rPr>
          <w:rFonts w:ascii="Times New Roman" w:eastAsia="Times New Roman" w:hAnsi="Times New Roman"/>
          <w:sz w:val="28"/>
          <w:szCs w:val="28"/>
        </w:rPr>
        <w:t xml:space="preserve"> распространяется на Обсерваторию и Форум блокчейнов ЕС, которые сообща</w:t>
      </w:r>
      <w:r w:rsidR="00664A31">
        <w:rPr>
          <w:rFonts w:ascii="Times New Roman" w:eastAsia="Times New Roman" w:hAnsi="Times New Roman"/>
          <w:sz w:val="28"/>
          <w:szCs w:val="28"/>
        </w:rPr>
        <w:t>ю</w:t>
      </w:r>
      <w:r w:rsidRPr="00451E59">
        <w:rPr>
          <w:rFonts w:ascii="Times New Roman" w:eastAsia="Times New Roman" w:hAnsi="Times New Roman"/>
          <w:sz w:val="28"/>
          <w:szCs w:val="28"/>
        </w:rPr>
        <w:t>т о пробле</w:t>
      </w:r>
      <w:r w:rsidR="00664A31">
        <w:rPr>
          <w:rFonts w:ascii="Times New Roman" w:eastAsia="Times New Roman" w:hAnsi="Times New Roman"/>
          <w:sz w:val="28"/>
          <w:szCs w:val="28"/>
        </w:rPr>
        <w:t>мах и возможностях криптовалюты</w:t>
      </w:r>
      <w:r w:rsidRPr="00451E59">
        <w:rPr>
          <w:rFonts w:ascii="Times New Roman" w:eastAsia="Times New Roman" w:hAnsi="Times New Roman"/>
          <w:sz w:val="28"/>
          <w:szCs w:val="28"/>
        </w:rPr>
        <w:t xml:space="preserve"> и работают над всеобъемлющей стратегией в области распред</w:t>
      </w:r>
      <w:r w:rsidR="00276595" w:rsidRPr="00451E59">
        <w:rPr>
          <w:rFonts w:ascii="Times New Roman" w:eastAsia="Times New Roman" w:hAnsi="Times New Roman"/>
          <w:sz w:val="28"/>
          <w:szCs w:val="28"/>
        </w:rPr>
        <w:t>еленной бухгалтерской книги</w:t>
      </w:r>
      <w:r w:rsidRPr="00451E59">
        <w:rPr>
          <w:rFonts w:ascii="Times New Roman" w:eastAsia="Times New Roman" w:hAnsi="Times New Roman"/>
          <w:sz w:val="28"/>
          <w:szCs w:val="28"/>
        </w:rPr>
        <w:t xml:space="preserve"> и блокчейна, охватывающей все сектора экономики.</w:t>
      </w:r>
    </w:p>
    <w:p w14:paraId="42E33841" w14:textId="77777777" w:rsidR="00664A31" w:rsidRDefault="00664A31" w:rsidP="00664A31">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Судебная практика Европейского Союза дала толкование, несколько расширяющее определение, данное в Директиве. </w:t>
      </w:r>
      <w:r w:rsidR="0089263D" w:rsidRPr="00451E59">
        <w:rPr>
          <w:rFonts w:ascii="Times New Roman" w:eastAsia="Times New Roman" w:hAnsi="Times New Roman"/>
          <w:sz w:val="28"/>
          <w:szCs w:val="28"/>
        </w:rPr>
        <w:t>22 октября 2015 года Европейский суд Справедливости постановил в своем решении, что в целях рассмотрения дела</w:t>
      </w:r>
      <w:r w:rsidR="0089263D" w:rsidRPr="00451E59">
        <w:rPr>
          <w:rFonts w:ascii="Times New Roman" w:eastAsia="Times New Roman" w:hAnsi="Times New Roman"/>
          <w:sz w:val="28"/>
          <w:szCs w:val="28"/>
          <w:vertAlign w:val="superscript"/>
        </w:rPr>
        <w:footnoteReference w:id="3"/>
      </w:r>
      <w:r w:rsidR="0089263D" w:rsidRPr="00451E59">
        <w:rPr>
          <w:rFonts w:ascii="Times New Roman" w:eastAsia="Times New Roman" w:hAnsi="Times New Roman"/>
          <w:sz w:val="28"/>
          <w:szCs w:val="28"/>
        </w:rPr>
        <w:t xml:space="preserve"> операции по обмену традиционной валюты на биткойны или другие виртуальные валюты и наоборот представляют собой </w:t>
      </w:r>
      <w:r w:rsidR="0089263D" w:rsidRPr="00451E59">
        <w:rPr>
          <w:rFonts w:ascii="Times New Roman" w:eastAsia="Times New Roman" w:hAnsi="Times New Roman"/>
          <w:b/>
          <w:sz w:val="28"/>
          <w:szCs w:val="28"/>
        </w:rPr>
        <w:t>предоставление услуг</w:t>
      </w:r>
      <w:r>
        <w:rPr>
          <w:rFonts w:ascii="Times New Roman" w:eastAsia="Times New Roman" w:hAnsi="Times New Roman"/>
          <w:sz w:val="28"/>
          <w:szCs w:val="28"/>
        </w:rPr>
        <w:t>, и при этом</w:t>
      </w:r>
      <w:r w:rsidR="0089263D" w:rsidRPr="00451E59">
        <w:rPr>
          <w:rFonts w:ascii="Times New Roman" w:eastAsia="Times New Roman" w:hAnsi="Times New Roman"/>
          <w:sz w:val="28"/>
          <w:szCs w:val="28"/>
        </w:rPr>
        <w:t xml:space="preserve"> подпадают под освобождение от налога на добавленную стоимость (</w:t>
      </w:r>
      <w:r>
        <w:rPr>
          <w:rFonts w:ascii="Times New Roman" w:eastAsia="Times New Roman" w:hAnsi="Times New Roman"/>
          <w:sz w:val="28"/>
          <w:szCs w:val="28"/>
        </w:rPr>
        <w:t xml:space="preserve">далее - </w:t>
      </w:r>
      <w:r w:rsidR="0089263D" w:rsidRPr="00451E59">
        <w:rPr>
          <w:rFonts w:ascii="Times New Roman" w:eastAsia="Times New Roman" w:hAnsi="Times New Roman"/>
          <w:sz w:val="28"/>
          <w:szCs w:val="28"/>
        </w:rPr>
        <w:t xml:space="preserve">НДС). Поэтому покупка или продажа биткойнов освобождается от НДС во всех государствах-членах ЕС. </w:t>
      </w:r>
    </w:p>
    <w:p w14:paraId="00000005" w14:textId="4E2F8B76" w:rsidR="00737EB5" w:rsidRPr="00451E59" w:rsidRDefault="00664A31" w:rsidP="00664A31">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При этом, в Европейском союзе по-прежнему к операциям с криптовалютой относятся с некоторой осторожностью. В 2018 году</w:t>
      </w:r>
      <w:r w:rsidR="0089263D" w:rsidRPr="00451E59">
        <w:rPr>
          <w:rFonts w:ascii="Times New Roman" w:eastAsia="Times New Roman" w:hAnsi="Times New Roman"/>
          <w:sz w:val="28"/>
          <w:szCs w:val="28"/>
        </w:rPr>
        <w:t xml:space="preserve"> </w:t>
      </w:r>
      <w:r w:rsidR="0089263D" w:rsidRPr="00451E59">
        <w:rPr>
          <w:rFonts w:ascii="Times New Roman" w:eastAsia="Times New Roman" w:hAnsi="Times New Roman"/>
          <w:sz w:val="28"/>
          <w:szCs w:val="28"/>
        </w:rPr>
        <w:lastRenderedPageBreak/>
        <w:t>Европейские надзорные органы по ценным бумагам (</w:t>
      </w:r>
      <w:r>
        <w:rPr>
          <w:rFonts w:ascii="Times New Roman" w:eastAsia="Times New Roman" w:hAnsi="Times New Roman"/>
          <w:sz w:val="28"/>
          <w:szCs w:val="28"/>
        </w:rPr>
        <w:t xml:space="preserve">далее - </w:t>
      </w:r>
      <w:r w:rsidR="0089263D" w:rsidRPr="00451E59">
        <w:rPr>
          <w:rFonts w:ascii="Times New Roman" w:eastAsia="Times New Roman" w:hAnsi="Times New Roman"/>
          <w:sz w:val="28"/>
          <w:szCs w:val="28"/>
        </w:rPr>
        <w:t>ESMA), банковскому делу (</w:t>
      </w:r>
      <w:r>
        <w:rPr>
          <w:rFonts w:ascii="Times New Roman" w:eastAsia="Times New Roman" w:hAnsi="Times New Roman"/>
          <w:sz w:val="28"/>
          <w:szCs w:val="28"/>
        </w:rPr>
        <w:t xml:space="preserve">далее - </w:t>
      </w:r>
      <w:r w:rsidR="0089263D" w:rsidRPr="00451E59">
        <w:rPr>
          <w:rFonts w:ascii="Times New Roman" w:eastAsia="Times New Roman" w:hAnsi="Times New Roman"/>
          <w:sz w:val="28"/>
          <w:szCs w:val="28"/>
        </w:rPr>
        <w:t>EBA) и страхованию и пенсиям (</w:t>
      </w:r>
      <w:r>
        <w:rPr>
          <w:rFonts w:ascii="Times New Roman" w:eastAsia="Times New Roman" w:hAnsi="Times New Roman"/>
          <w:sz w:val="28"/>
          <w:szCs w:val="28"/>
        </w:rPr>
        <w:t xml:space="preserve">далее - </w:t>
      </w:r>
      <w:r w:rsidR="0089263D" w:rsidRPr="00451E59">
        <w:rPr>
          <w:rFonts w:ascii="Times New Roman" w:eastAsia="Times New Roman" w:hAnsi="Times New Roman"/>
          <w:sz w:val="28"/>
          <w:szCs w:val="28"/>
        </w:rPr>
        <w:t xml:space="preserve">EIOPA) совместно выпустили предупреждение для потребителей, заявив, что </w:t>
      </w:r>
      <w:r>
        <w:rPr>
          <w:rFonts w:ascii="Times New Roman" w:eastAsia="Times New Roman" w:hAnsi="Times New Roman"/>
          <w:sz w:val="28"/>
          <w:szCs w:val="28"/>
        </w:rPr>
        <w:t>криптовалюты (виртуальные валюты)</w:t>
      </w:r>
      <w:r w:rsidR="0089263D" w:rsidRPr="00451E59">
        <w:rPr>
          <w:rFonts w:ascii="Times New Roman" w:eastAsia="Times New Roman" w:hAnsi="Times New Roman"/>
          <w:sz w:val="28"/>
          <w:szCs w:val="28"/>
        </w:rPr>
        <w:t xml:space="preserve"> являются «высокорисковыми и нерегулируемыми продуктами и непригодны для планирования инвестиций, сбережений или пенсионных накоплений»</w:t>
      </w:r>
      <w:r w:rsidR="00DE0604">
        <w:rPr>
          <w:rStyle w:val="a9"/>
          <w:rFonts w:ascii="Times New Roman" w:eastAsia="Times New Roman" w:hAnsi="Times New Roman"/>
          <w:sz w:val="28"/>
          <w:szCs w:val="28"/>
        </w:rPr>
        <w:footnoteReference w:id="4"/>
      </w:r>
      <w:r w:rsidR="0089263D" w:rsidRPr="00451E59">
        <w:rPr>
          <w:rFonts w:ascii="Times New Roman" w:eastAsia="Times New Roman" w:hAnsi="Times New Roman"/>
          <w:sz w:val="28"/>
          <w:szCs w:val="28"/>
        </w:rPr>
        <w:t>. ЕBA поддерживает решение Европейской комиссии о включении провайдеров криптовалютных кошельков и криптовалютные б</w:t>
      </w:r>
      <w:r w:rsidR="00276595" w:rsidRPr="00451E59">
        <w:rPr>
          <w:rFonts w:ascii="Times New Roman" w:eastAsia="Times New Roman" w:hAnsi="Times New Roman"/>
          <w:sz w:val="28"/>
          <w:szCs w:val="28"/>
        </w:rPr>
        <w:t>иржи в сферу действия Четвертой</w:t>
      </w:r>
      <w:r w:rsidR="0089263D" w:rsidRPr="00451E59">
        <w:rPr>
          <w:rFonts w:ascii="Times New Roman" w:eastAsia="Times New Roman" w:hAnsi="Times New Roman"/>
          <w:sz w:val="28"/>
          <w:szCs w:val="28"/>
        </w:rPr>
        <w:t xml:space="preserve"> </w:t>
      </w:r>
      <w:r w:rsidR="00276595" w:rsidRPr="00451E59">
        <w:rPr>
          <w:rFonts w:ascii="Times New Roman" w:eastAsia="Times New Roman" w:hAnsi="Times New Roman"/>
          <w:sz w:val="28"/>
          <w:szCs w:val="28"/>
        </w:rPr>
        <w:t>Директивы</w:t>
      </w:r>
      <w:r w:rsidR="0089263D" w:rsidRPr="00451E59">
        <w:rPr>
          <w:rFonts w:ascii="Times New Roman" w:eastAsia="Times New Roman" w:hAnsi="Times New Roman"/>
          <w:sz w:val="28"/>
          <w:szCs w:val="28"/>
        </w:rPr>
        <w:t xml:space="preserve"> и не распространяет Директиву ЕС о платежных услугах 2015/2366 на транзакции в виртуальной валюте. В настоящее время ЕВА предлагает отдельный регуляторный режим для смягчения всех рисков, связанных с виртуальными валютами.</w:t>
      </w:r>
    </w:p>
    <w:p w14:paraId="284D529C" w14:textId="3DBAE311" w:rsidR="00664A31" w:rsidRDefault="00664A31" w:rsidP="00664A31">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Также </w:t>
      </w:r>
      <w:r w:rsidR="0089263D" w:rsidRPr="00451E59">
        <w:rPr>
          <w:rFonts w:ascii="Times New Roman" w:eastAsia="Times New Roman" w:hAnsi="Times New Roman"/>
          <w:sz w:val="28"/>
          <w:szCs w:val="28"/>
        </w:rPr>
        <w:t>Президент Европейского центрального банка предупредил, что биткойн и другие цифровые валюты являются «очень рисковыми активами» из-за их высокой волатильности и спекулятивных цен. Он заявил, что «цифровые валюты не подлежат конкретному надзорному подходу», но что «в рамках Единого надзорного механизма ведется работа по выявлению потенциальных пруденциальных рисков, которые эти цифровые активы могут представлять для контролируемых учреждений</w:t>
      </w:r>
      <w:r>
        <w:rPr>
          <w:rStyle w:val="a9"/>
          <w:rFonts w:ascii="Times New Roman" w:eastAsia="Times New Roman" w:hAnsi="Times New Roman"/>
          <w:sz w:val="28"/>
          <w:szCs w:val="28"/>
        </w:rPr>
        <w:footnoteReference w:id="5"/>
      </w:r>
      <w:r w:rsidR="0089263D" w:rsidRPr="00451E59">
        <w:rPr>
          <w:rFonts w:ascii="Times New Roman" w:eastAsia="Times New Roman" w:hAnsi="Times New Roman"/>
          <w:sz w:val="28"/>
          <w:szCs w:val="28"/>
        </w:rPr>
        <w:t xml:space="preserve">». </w:t>
      </w:r>
    </w:p>
    <w:p w14:paraId="00000006" w14:textId="075856DB" w:rsidR="00737EB5" w:rsidRPr="00451E59" w:rsidRDefault="00DE0604" w:rsidP="00664A31">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Однако позиция Европейского союза в области криптовалюты и блокчейна ограничительной не является.</w:t>
      </w:r>
      <w:r w:rsidR="0089263D" w:rsidRPr="00451E59">
        <w:rPr>
          <w:rFonts w:ascii="Times New Roman" w:eastAsia="Times New Roman" w:hAnsi="Times New Roman"/>
          <w:sz w:val="28"/>
          <w:szCs w:val="28"/>
        </w:rPr>
        <w:t xml:space="preserve"> </w:t>
      </w:r>
      <w:r>
        <w:rPr>
          <w:rFonts w:ascii="Times New Roman" w:eastAsia="Times New Roman" w:hAnsi="Times New Roman"/>
          <w:sz w:val="28"/>
          <w:szCs w:val="28"/>
        </w:rPr>
        <w:t xml:space="preserve">О чем свидетельствует тот факт, что </w:t>
      </w:r>
      <w:r w:rsidR="0089263D" w:rsidRPr="00451E59">
        <w:rPr>
          <w:rFonts w:ascii="Times New Roman" w:eastAsia="Times New Roman" w:hAnsi="Times New Roman"/>
          <w:sz w:val="28"/>
          <w:szCs w:val="28"/>
        </w:rPr>
        <w:t>в декабре 2016 года ЕЦБ и Банк Японии запустили совместный исследовательский проект под названием «Stella», который рассматривает возможное использование технологии распределенной бухгалтерской книги для инфраструктур финансового рынка.</w:t>
      </w:r>
      <w:r>
        <w:rPr>
          <w:rFonts w:ascii="Times New Roman" w:eastAsia="Times New Roman" w:hAnsi="Times New Roman"/>
          <w:sz w:val="28"/>
          <w:szCs w:val="28"/>
        </w:rPr>
        <w:t xml:space="preserve"> То есть ЕС не отрицает полезности новейших цифровых технологий, однако предостерегает граждан от рисков, которые связаны с их использованием.</w:t>
      </w:r>
    </w:p>
    <w:p w14:paraId="17EB43E4" w14:textId="7675283B" w:rsidR="00276595" w:rsidRPr="00451E59" w:rsidRDefault="00276595" w:rsidP="00DE0604">
      <w:pPr>
        <w:spacing w:line="360" w:lineRule="auto"/>
        <w:ind w:firstLine="708"/>
        <w:jc w:val="both"/>
        <w:rPr>
          <w:rFonts w:ascii="Times New Roman" w:eastAsia="Times New Roman" w:hAnsi="Times New Roman"/>
          <w:sz w:val="28"/>
          <w:szCs w:val="28"/>
        </w:rPr>
      </w:pPr>
      <w:r w:rsidRPr="00451E59">
        <w:rPr>
          <w:rFonts w:ascii="Times New Roman" w:eastAsia="Times New Roman" w:hAnsi="Times New Roman"/>
          <w:sz w:val="28"/>
          <w:szCs w:val="28"/>
        </w:rPr>
        <w:lastRenderedPageBreak/>
        <w:t>Таким образом, в настоящий момент в Европейском союзе была предпринята попытка урегулирования операций, связанных с криптовалютой. В законодательстве ЕС криптовалюта рассматривается, как цифровое выражение стоимости (</w:t>
      </w:r>
      <w:r w:rsidRPr="00451E59">
        <w:rPr>
          <w:rFonts w:ascii="Times New Roman" w:eastAsia="Times New Roman" w:hAnsi="Times New Roman"/>
          <w:sz w:val="28"/>
          <w:szCs w:val="28"/>
          <w:lang w:val="en-US"/>
        </w:rPr>
        <w:t>representation</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en-US"/>
        </w:rPr>
        <w:t>of</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en-US"/>
        </w:rPr>
        <w:t>value</w:t>
      </w:r>
      <w:r w:rsidRPr="00451E59">
        <w:rPr>
          <w:rFonts w:ascii="Times New Roman" w:eastAsia="Times New Roman" w:hAnsi="Times New Roman"/>
          <w:sz w:val="28"/>
          <w:szCs w:val="28"/>
        </w:rPr>
        <w:t>), которое не выдается центральным банком или государственным органом и не обязательно привязывается к бумажной валюте, но принимается физическими или юридическими лицами как средства платежа и может передаваться, храниться или продаваться в электронном виде</w:t>
      </w:r>
      <w:r w:rsidRPr="00451E59">
        <w:rPr>
          <w:rFonts w:ascii="Times New Roman" w:eastAsia="Times New Roman" w:hAnsi="Times New Roman"/>
          <w:b/>
          <w:sz w:val="28"/>
          <w:szCs w:val="28"/>
        </w:rPr>
        <w:t xml:space="preserve">. </w:t>
      </w:r>
      <w:r w:rsidR="0064638E" w:rsidRPr="00451E59">
        <w:rPr>
          <w:rFonts w:ascii="Times New Roman" w:eastAsia="Times New Roman" w:hAnsi="Times New Roman"/>
          <w:sz w:val="28"/>
          <w:szCs w:val="28"/>
          <w:lang w:val="uk-UA"/>
        </w:rPr>
        <w:t xml:space="preserve">То </w:t>
      </w:r>
      <w:r w:rsidR="0064638E" w:rsidRPr="00451E59">
        <w:rPr>
          <w:rFonts w:ascii="Times New Roman" w:eastAsia="Times New Roman" w:hAnsi="Times New Roman"/>
          <w:sz w:val="28"/>
          <w:szCs w:val="28"/>
        </w:rPr>
        <w:t>есть законодательство Евросоюза признает криптовалюту средством платежа и разрешает использовать её для расчетов. Операции же с криптовалютой воспринимаются в качестве оказания услуг.</w:t>
      </w:r>
    </w:p>
    <w:p w14:paraId="7561B026" w14:textId="77777777" w:rsidR="00F624A6" w:rsidRPr="00451E59" w:rsidRDefault="00F624A6">
      <w:pPr>
        <w:rPr>
          <w:rFonts w:ascii="Times New Roman" w:eastAsia="Times New Roman" w:hAnsi="Times New Roman"/>
          <w:b/>
          <w:sz w:val="28"/>
          <w:szCs w:val="28"/>
        </w:rPr>
      </w:pPr>
      <w:r w:rsidRPr="00451E59">
        <w:rPr>
          <w:rFonts w:ascii="Times New Roman" w:eastAsia="Times New Roman" w:hAnsi="Times New Roman"/>
          <w:b/>
          <w:sz w:val="28"/>
          <w:szCs w:val="28"/>
        </w:rPr>
        <w:br w:type="page"/>
      </w:r>
    </w:p>
    <w:p w14:paraId="00000008" w14:textId="3951C7E6" w:rsidR="00737EB5" w:rsidRDefault="00A331C8" w:rsidP="00EF3ADE">
      <w:pPr>
        <w:pStyle w:val="2"/>
        <w:jc w:val="center"/>
        <w:rPr>
          <w:rFonts w:ascii="Times New Roman" w:hAnsi="Times New Roman"/>
          <w:i w:val="0"/>
        </w:rPr>
      </w:pPr>
      <w:bookmarkStart w:id="6" w:name="_Toc8038933"/>
      <w:bookmarkStart w:id="7" w:name="_Toc8175524"/>
      <w:r w:rsidRPr="005E4013">
        <w:rPr>
          <w:rFonts w:ascii="Times New Roman" w:hAnsi="Times New Roman"/>
          <w:i w:val="0"/>
        </w:rPr>
        <w:lastRenderedPageBreak/>
        <w:t>2.</w:t>
      </w:r>
      <w:r w:rsidR="0089263D" w:rsidRPr="005E4013">
        <w:rPr>
          <w:rFonts w:ascii="Times New Roman" w:hAnsi="Times New Roman"/>
          <w:i w:val="0"/>
        </w:rPr>
        <w:t xml:space="preserve"> Правовой статус криптовалюты в Германии</w:t>
      </w:r>
      <w:bookmarkEnd w:id="6"/>
      <w:bookmarkEnd w:id="7"/>
    </w:p>
    <w:p w14:paraId="78B5D356" w14:textId="77777777" w:rsidR="00ED6B62" w:rsidRDefault="00ED6B62" w:rsidP="00ED6B62"/>
    <w:p w14:paraId="72797709" w14:textId="77777777" w:rsidR="00ED6B62" w:rsidRDefault="00ED6B62" w:rsidP="00ED6B62"/>
    <w:p w14:paraId="38D88A95" w14:textId="77777777" w:rsidR="00ED6B62" w:rsidRDefault="00ED6B62" w:rsidP="00ED6B62"/>
    <w:p w14:paraId="390FD418" w14:textId="77777777" w:rsidR="00EF3ADE" w:rsidRPr="00ED6B62" w:rsidRDefault="00EF3ADE" w:rsidP="00ED6B62"/>
    <w:p w14:paraId="0856CC53" w14:textId="68BCBB60" w:rsidR="0064638E" w:rsidRPr="00451E59" w:rsidRDefault="0064638E" w:rsidP="00DE0604">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Взгляды и подходы правительства Германии к криптовалютам неоднозначны. С одной стороны,</w:t>
      </w:r>
      <w:r w:rsidR="00C44687">
        <w:rPr>
          <w:rFonts w:ascii="Times New Roman" w:eastAsia="Times New Roman" w:hAnsi="Times New Roman"/>
          <w:sz w:val="28"/>
          <w:szCs w:val="28"/>
        </w:rPr>
        <w:t xml:space="preserve"> Германия объективно оценивает перспективы</w:t>
      </w:r>
      <w:r w:rsidRPr="00451E59">
        <w:rPr>
          <w:rFonts w:ascii="Times New Roman" w:eastAsia="Times New Roman" w:hAnsi="Times New Roman"/>
          <w:sz w:val="28"/>
          <w:szCs w:val="28"/>
        </w:rPr>
        <w:t xml:space="preserve"> </w:t>
      </w:r>
      <w:r w:rsidR="00C44687">
        <w:rPr>
          <w:rFonts w:ascii="Times New Roman" w:eastAsia="Times New Roman" w:hAnsi="Times New Roman"/>
          <w:sz w:val="28"/>
          <w:szCs w:val="28"/>
        </w:rPr>
        <w:t>развития цифровых технологий,</w:t>
      </w:r>
      <w:r w:rsidRPr="00451E59">
        <w:rPr>
          <w:rFonts w:ascii="Times New Roman" w:eastAsia="Times New Roman" w:hAnsi="Times New Roman"/>
          <w:sz w:val="28"/>
          <w:szCs w:val="28"/>
        </w:rPr>
        <w:t xml:space="preserve"> </w:t>
      </w:r>
      <w:r w:rsidR="00C44687">
        <w:rPr>
          <w:rFonts w:ascii="Times New Roman" w:eastAsia="Times New Roman" w:hAnsi="Times New Roman"/>
          <w:sz w:val="28"/>
          <w:szCs w:val="28"/>
        </w:rPr>
        <w:t xml:space="preserve">однако с </w:t>
      </w:r>
      <w:r w:rsidRPr="00451E59">
        <w:rPr>
          <w:rFonts w:ascii="Times New Roman" w:eastAsia="Times New Roman" w:hAnsi="Times New Roman"/>
          <w:sz w:val="28"/>
          <w:szCs w:val="28"/>
        </w:rPr>
        <w:t xml:space="preserve">другой стороны, существуют серьезные проблемы, которые в значительной степени обусловлены соображениями защиты </w:t>
      </w:r>
      <w:r w:rsidR="00C44687">
        <w:rPr>
          <w:rFonts w:ascii="Times New Roman" w:eastAsia="Times New Roman" w:hAnsi="Times New Roman"/>
          <w:sz w:val="28"/>
          <w:szCs w:val="28"/>
        </w:rPr>
        <w:t>частных</w:t>
      </w:r>
      <w:r w:rsidRPr="00451E59">
        <w:rPr>
          <w:rFonts w:ascii="Times New Roman" w:eastAsia="Times New Roman" w:hAnsi="Times New Roman"/>
          <w:sz w:val="28"/>
          <w:szCs w:val="28"/>
        </w:rPr>
        <w:t xml:space="preserve"> инвесторов</w:t>
      </w:r>
      <w:r w:rsidR="00ED6B62">
        <w:rPr>
          <w:rFonts w:ascii="Times New Roman" w:eastAsia="Times New Roman" w:hAnsi="Times New Roman"/>
          <w:sz w:val="28"/>
          <w:szCs w:val="28"/>
        </w:rPr>
        <w:t xml:space="preserve"> в</w:t>
      </w:r>
      <w:r w:rsidRPr="00451E59">
        <w:rPr>
          <w:rFonts w:ascii="Times New Roman" w:eastAsia="Times New Roman" w:hAnsi="Times New Roman"/>
          <w:sz w:val="28"/>
          <w:szCs w:val="28"/>
        </w:rPr>
        <w:t xml:space="preserve"> отношении криптовалют.</w:t>
      </w:r>
    </w:p>
    <w:p w14:paraId="62AFBE59" w14:textId="2B6D47D0" w:rsidR="00C8047E" w:rsidRPr="00451E59" w:rsidRDefault="0089263D" w:rsidP="00ED6B62">
      <w:pPr>
        <w:spacing w:line="360" w:lineRule="auto"/>
        <w:ind w:firstLine="720"/>
        <w:jc w:val="both"/>
        <w:rPr>
          <w:rFonts w:ascii="Times New Roman" w:eastAsia="Times New Roman" w:hAnsi="Times New Roman"/>
          <w:b/>
          <w:sz w:val="28"/>
          <w:szCs w:val="28"/>
        </w:rPr>
      </w:pPr>
      <w:r w:rsidRPr="00451E59">
        <w:rPr>
          <w:rFonts w:ascii="Times New Roman" w:eastAsia="Times New Roman" w:hAnsi="Times New Roman"/>
          <w:sz w:val="28"/>
          <w:szCs w:val="28"/>
        </w:rPr>
        <w:t xml:space="preserve">Федеральный орган финансового надзора Германии (Bundesanstalt für Finanzdienstleistungsaufsicht, </w:t>
      </w:r>
      <w:r w:rsidR="00ED6B62">
        <w:rPr>
          <w:rFonts w:ascii="Times New Roman" w:eastAsia="Times New Roman" w:hAnsi="Times New Roman"/>
          <w:sz w:val="28"/>
          <w:szCs w:val="28"/>
        </w:rPr>
        <w:t xml:space="preserve">далее - </w:t>
      </w:r>
      <w:r w:rsidRPr="00451E59">
        <w:rPr>
          <w:rFonts w:ascii="Times New Roman" w:eastAsia="Times New Roman" w:hAnsi="Times New Roman"/>
          <w:sz w:val="28"/>
          <w:szCs w:val="28"/>
        </w:rPr>
        <w:t xml:space="preserve">BaFin) квалифицирует криптовалюты как </w:t>
      </w:r>
      <w:r w:rsidRPr="00ED6B62">
        <w:rPr>
          <w:rFonts w:ascii="Times New Roman" w:eastAsia="Times New Roman" w:hAnsi="Times New Roman"/>
          <w:b/>
          <w:sz w:val="28"/>
          <w:szCs w:val="28"/>
        </w:rPr>
        <w:t>финансовые инструменты</w:t>
      </w:r>
      <w:r w:rsidR="00C8047E" w:rsidRPr="00451E59">
        <w:rPr>
          <w:rFonts w:ascii="Times New Roman" w:eastAsia="Times New Roman" w:hAnsi="Times New Roman"/>
          <w:sz w:val="28"/>
          <w:szCs w:val="28"/>
        </w:rPr>
        <w:t xml:space="preserve"> в соответствии с главой 1 Закона о банковской деятельности Германии. Они подпадают в подкатегорию так называемых «расчетных единиц», которые представляют собой особую категорию финансовых инструментов, не основанную на законодательстве ЕС</w:t>
      </w:r>
      <w:r w:rsidRPr="00451E59">
        <w:rPr>
          <w:rFonts w:ascii="Times New Roman" w:eastAsia="Times New Roman" w:hAnsi="Times New Roman"/>
          <w:sz w:val="28"/>
          <w:szCs w:val="28"/>
        </w:rPr>
        <w:t xml:space="preserve">. </w:t>
      </w:r>
      <w:r w:rsidR="00C8047E" w:rsidRPr="00451E59">
        <w:rPr>
          <w:rFonts w:ascii="Times New Roman" w:eastAsia="Times New Roman" w:hAnsi="Times New Roman"/>
          <w:sz w:val="28"/>
          <w:szCs w:val="28"/>
        </w:rPr>
        <w:t>Еще в 2013 году BaFin выпустил Р</w:t>
      </w:r>
      <w:r w:rsidR="00045A3C" w:rsidRPr="00451E59">
        <w:rPr>
          <w:rFonts w:ascii="Times New Roman" w:eastAsia="Times New Roman" w:hAnsi="Times New Roman"/>
          <w:sz w:val="28"/>
          <w:szCs w:val="28"/>
        </w:rPr>
        <w:t>уководство по криптовалюте в свете растущего значения биткойнов.</w:t>
      </w:r>
      <w:r w:rsidR="00C8047E" w:rsidRPr="00451E59">
        <w:rPr>
          <w:rFonts w:ascii="Times New Roman" w:eastAsia="Times New Roman" w:hAnsi="Times New Roman"/>
          <w:sz w:val="28"/>
          <w:szCs w:val="28"/>
        </w:rPr>
        <w:t xml:space="preserve"> </w:t>
      </w:r>
    </w:p>
    <w:p w14:paraId="528B0E23" w14:textId="2FC54E2C" w:rsidR="00C8047E" w:rsidRPr="00451E59" w:rsidRDefault="00045A3C" w:rsidP="00ED6B62">
      <w:pPr>
        <w:spacing w:line="360" w:lineRule="auto"/>
        <w:ind w:firstLine="720"/>
        <w:jc w:val="both"/>
        <w:rPr>
          <w:rFonts w:ascii="Times New Roman" w:eastAsia="Times New Roman" w:hAnsi="Times New Roman"/>
          <w:sz w:val="28"/>
          <w:szCs w:val="28"/>
          <w:highlight w:val="yellow"/>
        </w:rPr>
      </w:pPr>
      <w:r w:rsidRPr="00451E59">
        <w:rPr>
          <w:rFonts w:ascii="Times New Roman" w:eastAsia="Times New Roman" w:hAnsi="Times New Roman"/>
          <w:sz w:val="28"/>
          <w:szCs w:val="28"/>
        </w:rPr>
        <w:t>Ключевой вопрос заключается в том, что соответствующие криптовалюты, или же пользуясь терминологией Руководства «крипто-токены», считаются заменой законному платежному средству. Они принимаются к оплате на основе частноправового регулирования, в то время как федеральные валюты отнесены к ведению публичного права. По мнению BaFin, решающий вопрос для классификации в качестве расчетной единицы и, следовательно, финансового инструмента в соответствии с Законом о банковской деятельности Германии, заключается в наличии центрального эмитента. В своем руководстве BaFin также заявляет, что криптовалюты по общему правилу не считаются э</w:t>
      </w:r>
      <w:r w:rsidR="00C8047E" w:rsidRPr="00451E59">
        <w:rPr>
          <w:rFonts w:ascii="Times New Roman" w:eastAsia="Times New Roman" w:hAnsi="Times New Roman"/>
          <w:sz w:val="28"/>
          <w:szCs w:val="28"/>
        </w:rPr>
        <w:t xml:space="preserve">лектронными деньгами, ввиду отсутствия </w:t>
      </w:r>
      <w:r w:rsidRPr="00451E59">
        <w:rPr>
          <w:rFonts w:ascii="Times New Roman" w:eastAsia="Times New Roman" w:hAnsi="Times New Roman"/>
          <w:sz w:val="28"/>
          <w:szCs w:val="28"/>
        </w:rPr>
        <w:t xml:space="preserve">центрального эмитента электронных денег. </w:t>
      </w:r>
      <w:r w:rsidR="00C8047E" w:rsidRPr="00451E59">
        <w:rPr>
          <w:rFonts w:ascii="Times New Roman" w:eastAsia="Times New Roman" w:hAnsi="Times New Roman"/>
          <w:b/>
          <w:sz w:val="28"/>
          <w:szCs w:val="28"/>
        </w:rPr>
        <w:t xml:space="preserve">Согласно немецкому Закону о надзоре за платежными услугами (Zahlungsdiensteaufsichtsgesetz), электронные деньги определяются как любая денежная стоимость, </w:t>
      </w:r>
      <w:r w:rsidR="00C8047E" w:rsidRPr="00451E59">
        <w:rPr>
          <w:rFonts w:ascii="Times New Roman" w:eastAsia="Times New Roman" w:hAnsi="Times New Roman"/>
          <w:b/>
          <w:sz w:val="28"/>
          <w:szCs w:val="28"/>
        </w:rPr>
        <w:lastRenderedPageBreak/>
        <w:t>которая хранится в электронном виде, и принимает форму требования к эмитенту, которое выдается в обмен на выплату средств в порядке совершать платежные операции.</w:t>
      </w:r>
    </w:p>
    <w:p w14:paraId="00000016" w14:textId="7A07C7DD" w:rsidR="00737EB5" w:rsidRPr="00451E59" w:rsidRDefault="00045A3C" w:rsidP="00ED6B6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Однако существуют и криптовалюты, выпускаемые центральным эмитентом, такие криптовалюты полностью подпадают под немецкое регулирование электронных денег. </w:t>
      </w:r>
      <w:r w:rsidR="0089263D" w:rsidRPr="00451E59">
        <w:rPr>
          <w:rFonts w:ascii="Times New Roman" w:eastAsia="Times New Roman" w:hAnsi="Times New Roman"/>
          <w:sz w:val="28"/>
          <w:szCs w:val="28"/>
        </w:rPr>
        <w:t xml:space="preserve">Предприятия и лица, которые </w:t>
      </w:r>
      <w:r w:rsidRPr="00451E59">
        <w:rPr>
          <w:rFonts w:ascii="Times New Roman" w:eastAsia="Times New Roman" w:hAnsi="Times New Roman"/>
          <w:sz w:val="28"/>
          <w:szCs w:val="28"/>
        </w:rPr>
        <w:t>организуют приобретение криптовалюты</w:t>
      </w:r>
      <w:r w:rsidR="0089263D" w:rsidRPr="00451E59">
        <w:rPr>
          <w:rFonts w:ascii="Times New Roman" w:eastAsia="Times New Roman" w:hAnsi="Times New Roman"/>
          <w:sz w:val="28"/>
          <w:szCs w:val="28"/>
        </w:rPr>
        <w:t xml:space="preserve">, продают или покупают </w:t>
      </w:r>
      <w:r w:rsidRPr="00451E59">
        <w:rPr>
          <w:rFonts w:ascii="Times New Roman" w:eastAsia="Times New Roman" w:hAnsi="Times New Roman"/>
          <w:sz w:val="28"/>
          <w:szCs w:val="28"/>
        </w:rPr>
        <w:t>криптовалюту</w:t>
      </w:r>
      <w:r w:rsidR="0089263D" w:rsidRPr="00451E59">
        <w:rPr>
          <w:rFonts w:ascii="Times New Roman" w:eastAsia="Times New Roman" w:hAnsi="Times New Roman"/>
          <w:sz w:val="28"/>
          <w:szCs w:val="28"/>
        </w:rPr>
        <w:t xml:space="preserve"> на коммерческой основе или предоставляют основные брокерские услуги </w:t>
      </w:r>
      <w:r w:rsidRPr="00451E59">
        <w:rPr>
          <w:rFonts w:ascii="Times New Roman" w:eastAsia="Times New Roman" w:hAnsi="Times New Roman"/>
          <w:sz w:val="28"/>
          <w:szCs w:val="28"/>
        </w:rPr>
        <w:t>в отношении криптовалюты</w:t>
      </w:r>
      <w:r w:rsidR="0089263D" w:rsidRPr="00451E59">
        <w:rPr>
          <w:rFonts w:ascii="Times New Roman" w:eastAsia="Times New Roman" w:hAnsi="Times New Roman"/>
          <w:sz w:val="28"/>
          <w:szCs w:val="28"/>
        </w:rPr>
        <w:t xml:space="preserve"> через онлайн-то</w:t>
      </w:r>
      <w:r w:rsidRPr="00451E59">
        <w:rPr>
          <w:rFonts w:ascii="Times New Roman" w:eastAsia="Times New Roman" w:hAnsi="Times New Roman"/>
          <w:sz w:val="28"/>
          <w:szCs w:val="28"/>
        </w:rPr>
        <w:t>рговые платформы</w:t>
      </w:r>
      <w:r w:rsidR="0089263D" w:rsidRPr="00451E59">
        <w:rPr>
          <w:rFonts w:ascii="Times New Roman" w:eastAsia="Times New Roman" w:hAnsi="Times New Roman"/>
          <w:sz w:val="28"/>
          <w:szCs w:val="28"/>
        </w:rPr>
        <w:t>, как правило, должны полу</w:t>
      </w:r>
      <w:r w:rsidRPr="00451E59">
        <w:rPr>
          <w:rFonts w:ascii="Times New Roman" w:eastAsia="Times New Roman" w:hAnsi="Times New Roman"/>
          <w:sz w:val="28"/>
          <w:szCs w:val="28"/>
        </w:rPr>
        <w:t>чить разрешение от BaFin</w:t>
      </w:r>
      <w:r w:rsidR="0089263D" w:rsidRPr="00451E59">
        <w:rPr>
          <w:rFonts w:ascii="Times New Roman" w:eastAsia="Times New Roman" w:hAnsi="Times New Roman"/>
          <w:sz w:val="28"/>
          <w:szCs w:val="28"/>
        </w:rPr>
        <w:t>.</w:t>
      </w:r>
    </w:p>
    <w:p w14:paraId="00000017" w14:textId="4180178E"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феврале 2018 года немецкий </w:t>
      </w:r>
      <w:r w:rsidR="00045A3C" w:rsidRPr="00451E59">
        <w:rPr>
          <w:rFonts w:ascii="Times New Roman" w:eastAsia="Times New Roman" w:hAnsi="Times New Roman"/>
          <w:sz w:val="28"/>
          <w:szCs w:val="28"/>
          <w:lang w:val="en-US"/>
        </w:rPr>
        <w:t>BaFin</w:t>
      </w:r>
      <w:r w:rsidRPr="00451E59">
        <w:rPr>
          <w:rFonts w:ascii="Times New Roman" w:eastAsia="Times New Roman" w:hAnsi="Times New Roman"/>
          <w:sz w:val="28"/>
          <w:szCs w:val="28"/>
        </w:rPr>
        <w:t xml:space="preserve"> опубликовал информацию о нормативной оценке ICO, токенов и криптовалют, на которых они основаны</w:t>
      </w:r>
      <w:r w:rsidRPr="00451E59">
        <w:rPr>
          <w:rFonts w:ascii="Times New Roman" w:eastAsia="Times New Roman" w:hAnsi="Times New Roman"/>
          <w:sz w:val="28"/>
          <w:szCs w:val="28"/>
          <w:vertAlign w:val="superscript"/>
        </w:rPr>
        <w:footnoteReference w:id="6"/>
      </w:r>
      <w:r w:rsidRPr="00451E59">
        <w:rPr>
          <w:rFonts w:ascii="Times New Roman" w:eastAsia="Times New Roman" w:hAnsi="Times New Roman"/>
          <w:sz w:val="28"/>
          <w:szCs w:val="28"/>
        </w:rPr>
        <w:t xml:space="preserve">.  В нем указывалось, что фирмам, участвующим в ICO, необходимо в каждом конкретном случае оценивать, в чем выражается ICO: в выпуске финансовых инструментов или ценных бумаг - и, следовательно, </w:t>
      </w:r>
      <w:r w:rsidR="00ED6B62">
        <w:rPr>
          <w:rFonts w:ascii="Times New Roman" w:eastAsia="Times New Roman" w:hAnsi="Times New Roman"/>
          <w:sz w:val="28"/>
          <w:szCs w:val="28"/>
        </w:rPr>
        <w:t>применять</w:t>
      </w:r>
      <w:r w:rsidRPr="00451E59">
        <w:rPr>
          <w:rFonts w:ascii="Times New Roman" w:eastAsia="Times New Roman" w:hAnsi="Times New Roman"/>
          <w:sz w:val="28"/>
          <w:szCs w:val="28"/>
        </w:rPr>
        <w:t xml:space="preserve"> соответствующее финансовое законодательство.</w:t>
      </w:r>
    </w:p>
    <w:p w14:paraId="1B0D2E38" w14:textId="6E7960E7" w:rsidR="00E841B6" w:rsidRPr="00451E59" w:rsidRDefault="0089263D" w:rsidP="00ED6B6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Также в феврале 2018 года Федеральное министерство финансов Германии опубл</w:t>
      </w:r>
      <w:r w:rsidR="00045A3C" w:rsidRPr="00451E59">
        <w:rPr>
          <w:rFonts w:ascii="Times New Roman" w:eastAsia="Times New Roman" w:hAnsi="Times New Roman"/>
          <w:sz w:val="28"/>
          <w:szCs w:val="28"/>
        </w:rPr>
        <w:t>иков</w:t>
      </w:r>
      <w:r w:rsidR="00ED6B62">
        <w:rPr>
          <w:rFonts w:ascii="Times New Roman" w:eastAsia="Times New Roman" w:hAnsi="Times New Roman"/>
          <w:sz w:val="28"/>
          <w:szCs w:val="28"/>
        </w:rPr>
        <w:t>ало руководство по использованию</w:t>
      </w:r>
      <w:r w:rsidRPr="00451E59">
        <w:rPr>
          <w:rFonts w:ascii="Times New Roman" w:eastAsia="Times New Roman" w:hAnsi="Times New Roman"/>
          <w:sz w:val="28"/>
          <w:szCs w:val="28"/>
        </w:rPr>
        <w:t xml:space="preserve"> биткойнов и других виртуальных валют с учетом налога на добавленную стоимость (далее - НДС). Оно определило, что в целях налогового законодательства, операции по обмену традиционной валюты на биткойны или другие виртуальные валюты и наоборот представляют собой налогооблагаемую поставку иных услуг, но подпадают под освобождение от НДС. В соответствии с данным Руководством, биткойн или другие виртуальные валюты, которые используются в качестве средства платежа, рассматриваются так же, как и традиционные средства платежа. Поэтому использование биткойнов или </w:t>
      </w:r>
      <w:r w:rsidRPr="00451E59">
        <w:rPr>
          <w:rFonts w:ascii="Times New Roman" w:eastAsia="Times New Roman" w:hAnsi="Times New Roman"/>
          <w:sz w:val="28"/>
          <w:szCs w:val="28"/>
        </w:rPr>
        <w:lastRenderedPageBreak/>
        <w:t>других виртуальных валют в качестве платежного средства, не облагается налогом.</w:t>
      </w:r>
      <w:r w:rsidR="00E841B6" w:rsidRPr="00451E59">
        <w:rPr>
          <w:rFonts w:ascii="Times New Roman" w:eastAsia="Times New Roman" w:hAnsi="Times New Roman"/>
          <w:sz w:val="28"/>
          <w:szCs w:val="28"/>
        </w:rPr>
        <w:t xml:space="preserve"> Однако данная позиция касается только использования криптовалюты в качестве платежного средства, а значит иные виды использования будут облагаться налогами. Эта позиция</w:t>
      </w:r>
      <w:r w:rsidRPr="00451E59">
        <w:rPr>
          <w:rFonts w:ascii="Times New Roman" w:eastAsia="Times New Roman" w:hAnsi="Times New Roman"/>
          <w:sz w:val="28"/>
          <w:szCs w:val="28"/>
        </w:rPr>
        <w:t xml:space="preserve"> согласуется с решением Европейского суда Справедливости от 22 октября 2015 г</w:t>
      </w:r>
      <w:r w:rsidRPr="00451E59">
        <w:rPr>
          <w:rFonts w:ascii="Times New Roman" w:eastAsia="Times New Roman" w:hAnsi="Times New Roman"/>
          <w:sz w:val="28"/>
          <w:szCs w:val="28"/>
          <w:vertAlign w:val="superscript"/>
        </w:rPr>
        <w:footnoteReference w:id="7"/>
      </w:r>
      <w:r w:rsidRPr="00451E59">
        <w:rPr>
          <w:rFonts w:ascii="Times New Roman" w:eastAsia="Times New Roman" w:hAnsi="Times New Roman"/>
          <w:sz w:val="28"/>
          <w:szCs w:val="28"/>
        </w:rPr>
        <w:t xml:space="preserve">. </w:t>
      </w:r>
      <w:r w:rsidR="00E841B6"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 xml:space="preserve">Виртуальные игровые деньги, </w:t>
      </w:r>
      <w:r w:rsidR="00E841B6" w:rsidRPr="00451E59">
        <w:rPr>
          <w:rFonts w:ascii="Times New Roman" w:eastAsia="Times New Roman" w:hAnsi="Times New Roman"/>
          <w:sz w:val="28"/>
          <w:szCs w:val="28"/>
        </w:rPr>
        <w:t>то есть игровая валюта</w:t>
      </w:r>
      <w:r w:rsidRPr="00451E59">
        <w:rPr>
          <w:rFonts w:ascii="Times New Roman" w:eastAsia="Times New Roman" w:hAnsi="Times New Roman"/>
          <w:sz w:val="28"/>
          <w:szCs w:val="28"/>
        </w:rPr>
        <w:t xml:space="preserve"> в онлайн-играх, не освобождается от налогообложения, поскольку она не является средством платежа в значении, употребляемом в Законе об НДС</w:t>
      </w:r>
      <w:r w:rsidRPr="00451E59">
        <w:rPr>
          <w:rFonts w:ascii="Times New Roman" w:eastAsia="Times New Roman" w:hAnsi="Times New Roman"/>
          <w:sz w:val="28"/>
          <w:szCs w:val="28"/>
          <w:vertAlign w:val="superscript"/>
        </w:rPr>
        <w:footnoteReference w:id="8"/>
      </w:r>
      <w:r w:rsidRPr="00451E59">
        <w:rPr>
          <w:rFonts w:ascii="Times New Roman" w:eastAsia="Times New Roman" w:hAnsi="Times New Roman"/>
          <w:sz w:val="28"/>
          <w:szCs w:val="28"/>
        </w:rPr>
        <w:t xml:space="preserve">. </w:t>
      </w:r>
      <w:r w:rsidR="00E841B6" w:rsidRPr="00451E59">
        <w:rPr>
          <w:rFonts w:ascii="Times New Roman" w:eastAsia="Times New Roman" w:hAnsi="Times New Roman"/>
          <w:sz w:val="28"/>
          <w:szCs w:val="28"/>
        </w:rPr>
        <w:t>В то же время криптовалюта при использовании в расчётах являе</w:t>
      </w:r>
      <w:r w:rsidR="002F5972">
        <w:rPr>
          <w:rFonts w:ascii="Times New Roman" w:eastAsia="Times New Roman" w:hAnsi="Times New Roman"/>
          <w:sz w:val="28"/>
          <w:szCs w:val="28"/>
        </w:rPr>
        <w:t>тся законным эквивалентом денег/</w:t>
      </w:r>
      <w:r w:rsidR="00E841B6" w:rsidRPr="00451E59">
        <w:rPr>
          <w:rFonts w:ascii="Times New Roman" w:eastAsia="Times New Roman" w:hAnsi="Times New Roman"/>
          <w:sz w:val="28"/>
          <w:szCs w:val="28"/>
        </w:rPr>
        <w:t>финансовым инстру</w:t>
      </w:r>
      <w:r w:rsidR="002E699E" w:rsidRPr="00451E59">
        <w:rPr>
          <w:rFonts w:ascii="Times New Roman" w:eastAsia="Times New Roman" w:hAnsi="Times New Roman"/>
          <w:sz w:val="28"/>
          <w:szCs w:val="28"/>
          <w:lang w:val="uk-UA"/>
        </w:rPr>
        <w:t>м</w:t>
      </w:r>
      <w:r w:rsidR="00E841B6" w:rsidRPr="00451E59">
        <w:rPr>
          <w:rFonts w:ascii="Times New Roman" w:eastAsia="Times New Roman" w:hAnsi="Times New Roman"/>
          <w:sz w:val="28"/>
          <w:szCs w:val="28"/>
        </w:rPr>
        <w:t xml:space="preserve">ентом и может быть использована для расчетов самостоятельно. </w:t>
      </w:r>
    </w:p>
    <w:p w14:paraId="0000001A" w14:textId="2EBB9EDD"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Министерство также рассмотрело несколько дополнительных вопросов, касающихся налогообложения майнинга, цифровых кошельков и платформ для онлайн-торговли. Бундесбанк Германии заявил, что биткойн нельзя квалифицировать как </w:t>
      </w:r>
      <w:r w:rsidR="00E841B6" w:rsidRPr="00451E59">
        <w:rPr>
          <w:rFonts w:ascii="Times New Roman" w:eastAsia="Times New Roman" w:hAnsi="Times New Roman"/>
          <w:sz w:val="28"/>
          <w:szCs w:val="28"/>
        </w:rPr>
        <w:t>«</w:t>
      </w:r>
      <w:r w:rsidRPr="00451E59">
        <w:rPr>
          <w:rFonts w:ascii="Times New Roman" w:eastAsia="Times New Roman" w:hAnsi="Times New Roman"/>
          <w:sz w:val="28"/>
          <w:szCs w:val="28"/>
        </w:rPr>
        <w:t>виртуальную валюту</w:t>
      </w:r>
      <w:r w:rsidR="00E841B6" w:rsidRPr="00451E59">
        <w:rPr>
          <w:rFonts w:ascii="Times New Roman" w:eastAsia="Times New Roman" w:hAnsi="Times New Roman"/>
          <w:sz w:val="28"/>
          <w:szCs w:val="28"/>
        </w:rPr>
        <w:t>»</w:t>
      </w:r>
      <w:r w:rsidRPr="00451E59">
        <w:rPr>
          <w:rFonts w:ascii="Times New Roman" w:eastAsia="Times New Roman" w:hAnsi="Times New Roman"/>
          <w:sz w:val="28"/>
          <w:szCs w:val="28"/>
        </w:rPr>
        <w:t>. По словам эксперта Бундесбанка Дирка Шрэйда в области платежей, криптовалюта не является ни виртуальной валютой, ни цифровыми деньгами, поскольку не выполняет типичные функции валюты и не является частью национальной валютной системы. Бундесбанк рекомендует использовать термин «крипто-токен»</w:t>
      </w:r>
      <w:r w:rsidRPr="00451E59">
        <w:rPr>
          <w:rFonts w:ascii="Times New Roman" w:eastAsia="Times New Roman" w:hAnsi="Times New Roman"/>
          <w:sz w:val="28"/>
          <w:szCs w:val="28"/>
          <w:vertAlign w:val="superscript"/>
        </w:rPr>
        <w:footnoteReference w:id="9"/>
      </w:r>
      <w:r w:rsidRPr="00451E59">
        <w:rPr>
          <w:rFonts w:ascii="Times New Roman" w:eastAsia="Times New Roman" w:hAnsi="Times New Roman"/>
          <w:sz w:val="28"/>
          <w:szCs w:val="28"/>
        </w:rPr>
        <w:t>.</w:t>
      </w:r>
    </w:p>
    <w:p w14:paraId="6ECA5F78" w14:textId="464CD9F7" w:rsidR="00E841B6" w:rsidRDefault="00E841B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Видится, что данное заявление Бундесбанка связано с наличием в термине «виртуальная валюта» вводящего в заблуждение понятия «валюта», которое по вышеуказанным основаниям не применимо к криптовалюте в Германии.</w:t>
      </w:r>
    </w:p>
    <w:p w14:paraId="68DF77FA" w14:textId="04A82C54" w:rsidR="00ED6B62" w:rsidRPr="00451E59" w:rsidRDefault="00ED6B62">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Однако немецкий законодатель признает за криптовалютой статус финансового инструмента и регулирует в рамках уже существующих правовых институтов в зависимости от конкретных дан</w:t>
      </w:r>
      <w:r w:rsidR="002F5972">
        <w:rPr>
          <w:rFonts w:ascii="Times New Roman" w:eastAsia="Times New Roman" w:hAnsi="Times New Roman"/>
          <w:sz w:val="28"/>
          <w:szCs w:val="28"/>
        </w:rPr>
        <w:t>н</w:t>
      </w:r>
      <w:r>
        <w:rPr>
          <w:rFonts w:ascii="Times New Roman" w:eastAsia="Times New Roman" w:hAnsi="Times New Roman"/>
          <w:sz w:val="28"/>
          <w:szCs w:val="28"/>
        </w:rPr>
        <w:t>ых.</w:t>
      </w:r>
    </w:p>
    <w:p w14:paraId="0000001B" w14:textId="42B93D3A" w:rsidR="00737EB5" w:rsidRPr="002F5972" w:rsidRDefault="00F624A6" w:rsidP="002F5972">
      <w:pPr>
        <w:rPr>
          <w:rFonts w:ascii="Times New Roman" w:hAnsi="Times New Roman"/>
          <w:b/>
          <w:sz w:val="28"/>
          <w:szCs w:val="28"/>
        </w:rPr>
      </w:pPr>
      <w:r w:rsidRPr="00451E59">
        <w:rPr>
          <w:rFonts w:ascii="Times New Roman" w:eastAsia="Times New Roman" w:hAnsi="Times New Roman"/>
          <w:b/>
          <w:sz w:val="28"/>
          <w:szCs w:val="28"/>
        </w:rPr>
        <w:br w:type="page"/>
      </w:r>
      <w:bookmarkStart w:id="8" w:name="_Toc8038934"/>
      <w:bookmarkStart w:id="9" w:name="_Toc8175525"/>
      <w:r w:rsidR="00A331C8" w:rsidRPr="002F5972">
        <w:rPr>
          <w:rFonts w:ascii="Times New Roman" w:hAnsi="Times New Roman"/>
          <w:b/>
          <w:sz w:val="28"/>
          <w:szCs w:val="28"/>
        </w:rPr>
        <w:lastRenderedPageBreak/>
        <w:t>3</w:t>
      </w:r>
      <w:r w:rsidR="0089263D" w:rsidRPr="002F5972">
        <w:rPr>
          <w:rFonts w:ascii="Times New Roman" w:hAnsi="Times New Roman"/>
          <w:b/>
          <w:sz w:val="28"/>
          <w:szCs w:val="28"/>
        </w:rPr>
        <w:t xml:space="preserve">. </w:t>
      </w:r>
      <w:r w:rsidR="00A331C8" w:rsidRPr="002F5972">
        <w:rPr>
          <w:rFonts w:ascii="Times New Roman" w:hAnsi="Times New Roman"/>
          <w:b/>
          <w:sz w:val="28"/>
          <w:szCs w:val="28"/>
        </w:rPr>
        <w:t>Правовое регулирование криптовалюты на Мальте</w:t>
      </w:r>
      <w:bookmarkEnd w:id="8"/>
      <w:bookmarkEnd w:id="9"/>
    </w:p>
    <w:p w14:paraId="664948C6" w14:textId="77777777" w:rsidR="00ED6B62" w:rsidRDefault="00ED6B62">
      <w:pPr>
        <w:spacing w:line="360" w:lineRule="auto"/>
        <w:jc w:val="both"/>
        <w:rPr>
          <w:rFonts w:ascii="Times New Roman" w:eastAsia="Times New Roman" w:hAnsi="Times New Roman"/>
          <w:sz w:val="28"/>
          <w:szCs w:val="28"/>
        </w:rPr>
      </w:pPr>
    </w:p>
    <w:p w14:paraId="2479BB2F" w14:textId="77777777" w:rsidR="00ED6B62" w:rsidRDefault="00ED6B62">
      <w:pPr>
        <w:spacing w:line="360" w:lineRule="auto"/>
        <w:jc w:val="both"/>
        <w:rPr>
          <w:rFonts w:ascii="Times New Roman" w:eastAsia="Times New Roman" w:hAnsi="Times New Roman"/>
          <w:sz w:val="28"/>
          <w:szCs w:val="28"/>
        </w:rPr>
      </w:pPr>
    </w:p>
    <w:p w14:paraId="6D0EB916" w14:textId="77777777" w:rsidR="00ED6B62" w:rsidRDefault="00ED6B62">
      <w:pPr>
        <w:spacing w:line="360" w:lineRule="auto"/>
        <w:jc w:val="both"/>
        <w:rPr>
          <w:rFonts w:ascii="Times New Roman" w:eastAsia="Times New Roman" w:hAnsi="Times New Roman"/>
          <w:sz w:val="28"/>
          <w:szCs w:val="28"/>
        </w:rPr>
      </w:pPr>
    </w:p>
    <w:p w14:paraId="0000001E" w14:textId="223ECB9D" w:rsidR="00737EB5" w:rsidRPr="00451E59" w:rsidRDefault="002B050C" w:rsidP="002F597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На сегодняшний день существует три </w:t>
      </w:r>
      <w:r w:rsidR="003118F5" w:rsidRPr="00451E59">
        <w:rPr>
          <w:rFonts w:ascii="Times New Roman" w:eastAsia="Times New Roman" w:hAnsi="Times New Roman"/>
          <w:sz w:val="28"/>
          <w:szCs w:val="28"/>
        </w:rPr>
        <w:t>нормативно-правовых акта</w:t>
      </w:r>
      <w:r w:rsidRPr="00451E59">
        <w:rPr>
          <w:rFonts w:ascii="Times New Roman" w:eastAsia="Times New Roman" w:hAnsi="Times New Roman"/>
          <w:sz w:val="28"/>
          <w:szCs w:val="28"/>
        </w:rPr>
        <w:t xml:space="preserve">, регулирующих криптовалюты на Мальте. </w:t>
      </w:r>
      <w:r w:rsidR="0089263D" w:rsidRPr="00451E59">
        <w:rPr>
          <w:rFonts w:ascii="Times New Roman" w:eastAsia="Times New Roman" w:hAnsi="Times New Roman"/>
          <w:sz w:val="28"/>
          <w:szCs w:val="28"/>
        </w:rPr>
        <w:t xml:space="preserve"> В октябре 2017 года правительство выпустило рекомендательный акт, в котором предложило нормативно-правовую базу для инвестирования</w:t>
      </w:r>
      <w:r w:rsidR="005E2972" w:rsidRPr="00451E59">
        <w:rPr>
          <w:rFonts w:ascii="Times New Roman" w:eastAsia="Times New Roman" w:hAnsi="Times New Roman"/>
          <w:sz w:val="28"/>
          <w:szCs w:val="28"/>
        </w:rPr>
        <w:t xml:space="preserve"> </w:t>
      </w:r>
      <w:r w:rsidR="0089263D" w:rsidRPr="00451E59">
        <w:rPr>
          <w:rFonts w:ascii="Times New Roman" w:eastAsia="Times New Roman" w:hAnsi="Times New Roman"/>
          <w:sz w:val="28"/>
          <w:szCs w:val="28"/>
        </w:rPr>
        <w:t>в криптовалюты. Опираясь на данные рекомендации</w:t>
      </w:r>
      <w:r w:rsidR="00E6614A" w:rsidRPr="00451E59">
        <w:rPr>
          <w:rFonts w:ascii="Times New Roman" w:eastAsia="Times New Roman" w:hAnsi="Times New Roman"/>
          <w:sz w:val="28"/>
          <w:szCs w:val="28"/>
        </w:rPr>
        <w:t>,</w:t>
      </w:r>
      <w:r w:rsidR="0089263D" w:rsidRPr="00451E59">
        <w:rPr>
          <w:rFonts w:ascii="Times New Roman" w:eastAsia="Times New Roman" w:hAnsi="Times New Roman"/>
          <w:sz w:val="28"/>
          <w:szCs w:val="28"/>
        </w:rPr>
        <w:t xml:space="preserve"> Управление по финансовым услугам Мальты (</w:t>
      </w:r>
      <w:r w:rsidR="002F5972">
        <w:rPr>
          <w:rFonts w:ascii="Times New Roman" w:eastAsia="Times New Roman" w:hAnsi="Times New Roman"/>
          <w:sz w:val="28"/>
          <w:szCs w:val="28"/>
        </w:rPr>
        <w:t xml:space="preserve">Далее - </w:t>
      </w:r>
      <w:r w:rsidR="0089263D" w:rsidRPr="00451E59">
        <w:rPr>
          <w:rFonts w:ascii="Times New Roman" w:eastAsia="Times New Roman" w:hAnsi="Times New Roman"/>
          <w:sz w:val="28"/>
          <w:szCs w:val="28"/>
        </w:rPr>
        <w:t>MFSA) опубликовало условия, применимые к фондам профессиональных инвесторов, которые инвестируют в криптовалюты</w:t>
      </w:r>
      <w:r w:rsidR="0089263D" w:rsidRPr="00451E59">
        <w:rPr>
          <w:rFonts w:ascii="Times New Roman" w:eastAsia="Times New Roman" w:hAnsi="Times New Roman"/>
          <w:sz w:val="28"/>
          <w:szCs w:val="28"/>
          <w:vertAlign w:val="superscript"/>
        </w:rPr>
        <w:footnoteReference w:id="10"/>
      </w:r>
      <w:r w:rsidR="0089263D" w:rsidRPr="00451E59">
        <w:rPr>
          <w:rFonts w:ascii="Times New Roman" w:eastAsia="Times New Roman" w:hAnsi="Times New Roman"/>
          <w:sz w:val="28"/>
          <w:szCs w:val="28"/>
        </w:rPr>
        <w:t>.</w:t>
      </w:r>
      <w:r w:rsidR="002F5972">
        <w:rPr>
          <w:rFonts w:ascii="Times New Roman" w:eastAsia="Times New Roman" w:hAnsi="Times New Roman"/>
          <w:sz w:val="28"/>
          <w:szCs w:val="28"/>
        </w:rPr>
        <w:t xml:space="preserve"> </w:t>
      </w:r>
      <w:r w:rsidR="0089263D" w:rsidRPr="00451E59">
        <w:rPr>
          <w:rFonts w:ascii="Times New Roman" w:eastAsia="Times New Roman" w:hAnsi="Times New Roman"/>
          <w:sz w:val="28"/>
          <w:szCs w:val="28"/>
        </w:rPr>
        <w:t>В ноябре 2017 года правительство опубликовало Документ для обсуждени</w:t>
      </w:r>
      <w:r w:rsidR="00E6614A" w:rsidRPr="00451E59">
        <w:rPr>
          <w:rFonts w:ascii="Times New Roman" w:eastAsia="Times New Roman" w:hAnsi="Times New Roman"/>
          <w:sz w:val="28"/>
          <w:szCs w:val="28"/>
        </w:rPr>
        <w:t xml:space="preserve">я </w:t>
      </w:r>
      <w:r w:rsidR="00E6614A" w:rsidRPr="00451E59">
        <w:rPr>
          <w:rFonts w:ascii="Times New Roman" w:eastAsia="Times New Roman" w:hAnsi="Times New Roman"/>
          <w:sz w:val="28"/>
          <w:szCs w:val="28"/>
          <w:lang w:val="en-US"/>
        </w:rPr>
        <w:t>ICO</w:t>
      </w:r>
      <w:r w:rsidR="0089263D" w:rsidRPr="00451E59">
        <w:rPr>
          <w:rFonts w:ascii="Times New Roman" w:eastAsia="Times New Roman" w:hAnsi="Times New Roman"/>
          <w:sz w:val="28"/>
          <w:szCs w:val="28"/>
        </w:rPr>
        <w:t>, виртуальных валютах и ​​соответствующих поставщиках услуг, в котором отмечалось, что лишь некоторые криптовалюты подпадают под действие действующего законодательства о финансовых услугах, остальные же выходят за рамки регулирования. В январе 2018 года правительство выпустило дополнительный документ для обсуждения, в котором представлена ​ концептуальная основа, с помощью которой блокчейн-платформы могут подлежать сертификации на Мальте</w:t>
      </w:r>
      <w:r w:rsidR="0089263D" w:rsidRPr="00451E59">
        <w:rPr>
          <w:rFonts w:ascii="Times New Roman" w:eastAsia="Times New Roman" w:hAnsi="Times New Roman"/>
          <w:sz w:val="28"/>
          <w:szCs w:val="28"/>
          <w:vertAlign w:val="superscript"/>
        </w:rPr>
        <w:footnoteReference w:id="11"/>
      </w:r>
      <w:r w:rsidR="0089263D" w:rsidRPr="00451E59">
        <w:rPr>
          <w:rFonts w:ascii="Times New Roman" w:eastAsia="Times New Roman" w:hAnsi="Times New Roman"/>
          <w:sz w:val="28"/>
          <w:szCs w:val="28"/>
        </w:rPr>
        <w:t>. Правительство опубликовало заявление о том, что оно намерено содействовать созданию нормативно-пра</w:t>
      </w:r>
      <w:r w:rsidR="00E6614A" w:rsidRPr="00451E59">
        <w:rPr>
          <w:rFonts w:ascii="Times New Roman" w:eastAsia="Times New Roman" w:hAnsi="Times New Roman"/>
          <w:sz w:val="28"/>
          <w:szCs w:val="28"/>
        </w:rPr>
        <w:t xml:space="preserve">вовой базы для криптовалюты, деятельности связанной с её использованием и </w:t>
      </w:r>
      <w:r w:rsidR="00E6614A" w:rsidRPr="00451E59">
        <w:rPr>
          <w:rFonts w:ascii="Times New Roman" w:eastAsia="Times New Roman" w:hAnsi="Times New Roman"/>
          <w:sz w:val="28"/>
          <w:szCs w:val="28"/>
          <w:lang w:val="en-US"/>
        </w:rPr>
        <w:t>ICO</w:t>
      </w:r>
      <w:r w:rsidR="0089263D" w:rsidRPr="00451E59">
        <w:rPr>
          <w:rFonts w:ascii="Times New Roman" w:eastAsia="Times New Roman" w:hAnsi="Times New Roman"/>
          <w:sz w:val="28"/>
          <w:szCs w:val="28"/>
        </w:rPr>
        <w:t>.</w:t>
      </w:r>
    </w:p>
    <w:p w14:paraId="0000001F" w14:textId="166BA00F" w:rsidR="00737EB5" w:rsidRPr="00451E59" w:rsidRDefault="002F5972" w:rsidP="002F5972">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uk-UA"/>
        </w:rPr>
        <w:t xml:space="preserve">Очевидно, что правовое регулирование криптовалюты на </w:t>
      </w:r>
      <w:r>
        <w:rPr>
          <w:rFonts w:ascii="Times New Roman" w:eastAsia="Times New Roman" w:hAnsi="Times New Roman"/>
          <w:sz w:val="28"/>
          <w:szCs w:val="28"/>
        </w:rPr>
        <w:t xml:space="preserve">Мальте занимает одно из первых по важности сфер, подлежащих урегулированию. </w:t>
      </w:r>
      <w:r w:rsidR="002B050C" w:rsidRPr="00451E59">
        <w:rPr>
          <w:rFonts w:ascii="Times New Roman" w:eastAsia="Times New Roman" w:hAnsi="Times New Roman"/>
          <w:sz w:val="28"/>
          <w:szCs w:val="28"/>
          <w:lang w:val="uk-UA"/>
        </w:rPr>
        <w:t xml:space="preserve">В июле 2018 года </w:t>
      </w:r>
      <w:r w:rsidR="002B050C" w:rsidRPr="00451E59">
        <w:rPr>
          <w:rFonts w:ascii="Times New Roman" w:eastAsia="Times New Roman" w:hAnsi="Times New Roman"/>
          <w:sz w:val="28"/>
          <w:szCs w:val="28"/>
        </w:rPr>
        <w:t xml:space="preserve">Мальтийский парламент принял в третьем чтении </w:t>
      </w:r>
      <w:r>
        <w:rPr>
          <w:rFonts w:ascii="Times New Roman" w:eastAsia="Times New Roman" w:hAnsi="Times New Roman"/>
          <w:sz w:val="28"/>
          <w:szCs w:val="28"/>
        </w:rPr>
        <w:t xml:space="preserve">вышеуказанные </w:t>
      </w:r>
      <w:r w:rsidR="002B050C" w:rsidRPr="00451E59">
        <w:rPr>
          <w:rFonts w:ascii="Times New Roman" w:eastAsia="Times New Roman" w:hAnsi="Times New Roman"/>
          <w:sz w:val="28"/>
          <w:szCs w:val="28"/>
        </w:rPr>
        <w:t>три закона</w:t>
      </w:r>
      <w:r w:rsidR="0089263D" w:rsidRPr="00451E59">
        <w:rPr>
          <w:rFonts w:ascii="Times New Roman" w:eastAsia="Times New Roman" w:hAnsi="Times New Roman"/>
          <w:sz w:val="28"/>
          <w:szCs w:val="28"/>
        </w:rPr>
        <w:t>, которые обеспечат нормативную базу для криптовалюты</w:t>
      </w:r>
      <w:r>
        <w:rPr>
          <w:rFonts w:ascii="Times New Roman" w:eastAsia="Times New Roman" w:hAnsi="Times New Roman"/>
          <w:sz w:val="28"/>
          <w:szCs w:val="28"/>
        </w:rPr>
        <w:t xml:space="preserve">. </w:t>
      </w:r>
      <w:r w:rsidR="002B050C" w:rsidRPr="00451E59">
        <w:rPr>
          <w:rFonts w:ascii="Times New Roman" w:eastAsia="Times New Roman" w:hAnsi="Times New Roman"/>
          <w:sz w:val="28"/>
          <w:szCs w:val="28"/>
        </w:rPr>
        <w:t xml:space="preserve">В частности «Закон о цифровых инновациях», «Акт об </w:t>
      </w:r>
      <w:r w:rsidR="002B050C" w:rsidRPr="00451E59">
        <w:rPr>
          <w:rFonts w:ascii="Times New Roman" w:eastAsia="Times New Roman" w:hAnsi="Times New Roman"/>
          <w:sz w:val="28"/>
          <w:szCs w:val="28"/>
        </w:rPr>
        <w:lastRenderedPageBreak/>
        <w:t>инновационных технологиях, договоренностях и сервисах» и «Акт о виртуальных финансовых активах»</w:t>
      </w:r>
      <w:r>
        <w:rPr>
          <w:rFonts w:ascii="Times New Roman" w:eastAsia="Times New Roman" w:hAnsi="Times New Roman"/>
          <w:sz w:val="28"/>
          <w:szCs w:val="28"/>
        </w:rPr>
        <w:t>.</w:t>
      </w:r>
    </w:p>
    <w:p w14:paraId="00000020" w14:textId="5AB78D3F" w:rsidR="00737EB5" w:rsidRPr="00451E59" w:rsidRDefault="00E6614A" w:rsidP="002F597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соответствии с З</w:t>
      </w:r>
      <w:r w:rsidR="0089263D" w:rsidRPr="00451E59">
        <w:rPr>
          <w:rFonts w:ascii="Times New Roman" w:eastAsia="Times New Roman" w:hAnsi="Times New Roman"/>
          <w:sz w:val="28"/>
          <w:szCs w:val="28"/>
        </w:rPr>
        <w:t>аконо</w:t>
      </w:r>
      <w:r w:rsidR="002B050C" w:rsidRPr="00451E59">
        <w:rPr>
          <w:rFonts w:ascii="Times New Roman" w:eastAsia="Times New Roman" w:hAnsi="Times New Roman"/>
          <w:sz w:val="28"/>
          <w:szCs w:val="28"/>
          <w:lang w:val="uk-UA"/>
        </w:rPr>
        <w:t>м</w:t>
      </w:r>
      <w:r w:rsidR="0089263D" w:rsidRPr="00451E59">
        <w:rPr>
          <w:rFonts w:ascii="Times New Roman" w:eastAsia="Times New Roman" w:hAnsi="Times New Roman"/>
          <w:sz w:val="28"/>
          <w:szCs w:val="28"/>
        </w:rPr>
        <w:t xml:space="preserve"> </w:t>
      </w:r>
      <w:r w:rsidR="000045F3" w:rsidRPr="00451E59">
        <w:rPr>
          <w:rFonts w:ascii="Times New Roman" w:eastAsia="Times New Roman" w:hAnsi="Times New Roman"/>
          <w:sz w:val="28"/>
          <w:szCs w:val="28"/>
        </w:rPr>
        <w:t>«О</w:t>
      </w:r>
      <w:r w:rsidR="0089263D" w:rsidRPr="00451E59">
        <w:rPr>
          <w:rFonts w:ascii="Times New Roman" w:eastAsia="Times New Roman" w:hAnsi="Times New Roman"/>
          <w:sz w:val="28"/>
          <w:szCs w:val="28"/>
        </w:rPr>
        <w:t xml:space="preserve"> цифровых инновациях</w:t>
      </w:r>
      <w:r w:rsidR="000045F3" w:rsidRPr="00451E59">
        <w:rPr>
          <w:rFonts w:ascii="Times New Roman" w:eastAsia="Times New Roman" w:hAnsi="Times New Roman"/>
          <w:sz w:val="28"/>
          <w:szCs w:val="28"/>
        </w:rPr>
        <w:t>»</w:t>
      </w:r>
      <w:r w:rsidR="002F5972">
        <w:rPr>
          <w:rFonts w:ascii="Times New Roman" w:eastAsia="Times New Roman" w:hAnsi="Times New Roman"/>
          <w:sz w:val="28"/>
          <w:szCs w:val="28"/>
        </w:rPr>
        <w:t xml:space="preserve"> на Мальте учреждается</w:t>
      </w:r>
      <w:r w:rsidR="0089263D" w:rsidRPr="00451E59">
        <w:rPr>
          <w:rFonts w:ascii="Times New Roman" w:eastAsia="Times New Roman" w:hAnsi="Times New Roman"/>
          <w:sz w:val="28"/>
          <w:szCs w:val="28"/>
        </w:rPr>
        <w:t xml:space="preserve"> Управление по цифровым инновациям </w:t>
      </w:r>
      <w:r w:rsidRPr="00451E59">
        <w:rPr>
          <w:rFonts w:ascii="Times New Roman" w:eastAsia="Times New Roman" w:hAnsi="Times New Roman"/>
          <w:sz w:val="28"/>
          <w:szCs w:val="28"/>
        </w:rPr>
        <w:t>Мальты</w:t>
      </w:r>
      <w:r w:rsidR="0089263D" w:rsidRPr="00451E59">
        <w:rPr>
          <w:rFonts w:ascii="Times New Roman" w:eastAsia="Times New Roman" w:hAnsi="Times New Roman"/>
          <w:sz w:val="28"/>
          <w:szCs w:val="28"/>
        </w:rPr>
        <w:t xml:space="preserve">, </w:t>
      </w:r>
      <w:r w:rsidR="002F5972">
        <w:rPr>
          <w:rFonts w:ascii="Times New Roman" w:eastAsia="Times New Roman" w:hAnsi="Times New Roman"/>
          <w:sz w:val="28"/>
          <w:szCs w:val="28"/>
        </w:rPr>
        <w:t>целью которое специализируется</w:t>
      </w:r>
      <w:r w:rsidR="0089263D" w:rsidRPr="00451E59">
        <w:rPr>
          <w:rFonts w:ascii="Times New Roman" w:eastAsia="Times New Roman" w:hAnsi="Times New Roman"/>
          <w:sz w:val="28"/>
          <w:szCs w:val="28"/>
        </w:rPr>
        <w:t xml:space="preserve"> на соглашениях об инновационных техно</w:t>
      </w:r>
      <w:r w:rsidR="002F5972">
        <w:rPr>
          <w:rFonts w:ascii="Times New Roman" w:eastAsia="Times New Roman" w:hAnsi="Times New Roman"/>
          <w:sz w:val="28"/>
          <w:szCs w:val="28"/>
        </w:rPr>
        <w:t>логиях и их использовании, для того</w:t>
      </w:r>
      <w:r w:rsidR="0089263D" w:rsidRPr="00451E59">
        <w:rPr>
          <w:rFonts w:ascii="Times New Roman" w:eastAsia="Times New Roman" w:hAnsi="Times New Roman"/>
          <w:sz w:val="28"/>
          <w:szCs w:val="28"/>
        </w:rPr>
        <w:t xml:space="preserve"> чтобы Мальта могла максимально использовать преимущества новых технологических соглашений, </w:t>
      </w:r>
      <w:r w:rsidRPr="00451E59">
        <w:rPr>
          <w:rFonts w:ascii="Times New Roman" w:eastAsia="Times New Roman" w:hAnsi="Times New Roman"/>
          <w:sz w:val="28"/>
          <w:szCs w:val="28"/>
        </w:rPr>
        <w:t xml:space="preserve">и </w:t>
      </w:r>
      <w:r w:rsidR="0089263D" w:rsidRPr="00451E59">
        <w:rPr>
          <w:rFonts w:ascii="Times New Roman" w:eastAsia="Times New Roman" w:hAnsi="Times New Roman"/>
          <w:sz w:val="28"/>
          <w:szCs w:val="28"/>
        </w:rPr>
        <w:t>в то же время</w:t>
      </w:r>
      <w:r w:rsidR="002F5972">
        <w:rPr>
          <w:rFonts w:ascii="Times New Roman" w:eastAsia="Times New Roman" w:hAnsi="Times New Roman"/>
          <w:sz w:val="28"/>
          <w:szCs w:val="28"/>
        </w:rPr>
        <w:t xml:space="preserve"> защищать общественные интересы</w:t>
      </w:r>
      <w:r w:rsidR="002F5972">
        <w:rPr>
          <w:rStyle w:val="a9"/>
          <w:rFonts w:ascii="Times New Roman" w:eastAsia="Times New Roman" w:hAnsi="Times New Roman"/>
          <w:sz w:val="28"/>
          <w:szCs w:val="28"/>
        </w:rPr>
        <w:footnoteReference w:id="12"/>
      </w:r>
      <w:r w:rsidR="0089263D" w:rsidRPr="00451E59">
        <w:rPr>
          <w:rFonts w:ascii="Times New Roman" w:eastAsia="Times New Roman" w:hAnsi="Times New Roman"/>
          <w:sz w:val="28"/>
          <w:szCs w:val="28"/>
        </w:rPr>
        <w:t>. Одной из первых целей Управления по цифровым инновациям будет содействие правительственной политике, которая способствует техническим инновациям, особенно</w:t>
      </w:r>
      <w:r w:rsidRPr="00451E59">
        <w:rPr>
          <w:rFonts w:ascii="Times New Roman" w:eastAsia="Times New Roman" w:hAnsi="Times New Roman"/>
          <w:sz w:val="28"/>
          <w:szCs w:val="28"/>
        </w:rPr>
        <w:t xml:space="preserve"> в отношении технологии распределенной</w:t>
      </w:r>
      <w:r w:rsidR="0089263D" w:rsidRPr="00451E59">
        <w:rPr>
          <w:rFonts w:ascii="Times New Roman" w:eastAsia="Times New Roman" w:hAnsi="Times New Roman"/>
          <w:sz w:val="28"/>
          <w:szCs w:val="28"/>
        </w:rPr>
        <w:t xml:space="preserve"> бухгалтерской книги и ее принятия правительством в системах государственного управления. Также перед Управлением поставлены цели поддержание репутации Мальты и защиту потребителей. Указанный орган будет нести ответственность за сертификацию технологических соглашений и регистрацию поставщиков технологических услуг. </w:t>
      </w:r>
    </w:p>
    <w:p w14:paraId="6E7C457D" w14:textId="73C78054" w:rsidR="002B050C" w:rsidRPr="00451E59" w:rsidRDefault="002B050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«Акт об инновационных технологиях, договоренностях и сервисах» устанавливает</w:t>
      </w:r>
      <w:r w:rsidR="0089263D" w:rsidRPr="00451E59">
        <w:rPr>
          <w:rFonts w:ascii="Times New Roman" w:eastAsia="Times New Roman" w:hAnsi="Times New Roman"/>
          <w:sz w:val="28"/>
          <w:szCs w:val="28"/>
        </w:rPr>
        <w:t xml:space="preserve"> режим</w:t>
      </w:r>
      <w:r w:rsidRPr="00451E59">
        <w:rPr>
          <w:rFonts w:ascii="Times New Roman" w:eastAsia="Times New Roman" w:hAnsi="Times New Roman"/>
          <w:sz w:val="28"/>
          <w:szCs w:val="28"/>
        </w:rPr>
        <w:t>, который</w:t>
      </w:r>
      <w:r w:rsidR="0089263D" w:rsidRPr="00451E59">
        <w:rPr>
          <w:rFonts w:ascii="Times New Roman" w:eastAsia="Times New Roman" w:hAnsi="Times New Roman"/>
          <w:sz w:val="28"/>
          <w:szCs w:val="28"/>
        </w:rPr>
        <w:t xml:space="preserve"> первоначально будет охватывать технологические платформы распределенной бухгал</w:t>
      </w:r>
      <w:r w:rsidR="00E6614A" w:rsidRPr="00451E59">
        <w:rPr>
          <w:rFonts w:ascii="Times New Roman" w:eastAsia="Times New Roman" w:hAnsi="Times New Roman"/>
          <w:sz w:val="28"/>
          <w:szCs w:val="28"/>
        </w:rPr>
        <w:t>терской книги и связанные с ними</w:t>
      </w:r>
      <w:r w:rsidRPr="00451E59">
        <w:rPr>
          <w:rFonts w:ascii="Times New Roman" w:eastAsia="Times New Roman" w:hAnsi="Times New Roman"/>
          <w:sz w:val="28"/>
          <w:szCs w:val="28"/>
        </w:rPr>
        <w:t xml:space="preserve"> контракты. Закон</w:t>
      </w:r>
      <w:r w:rsidR="0089263D" w:rsidRPr="00451E59">
        <w:rPr>
          <w:rFonts w:ascii="Times New Roman" w:eastAsia="Times New Roman" w:hAnsi="Times New Roman"/>
          <w:sz w:val="28"/>
          <w:szCs w:val="28"/>
        </w:rPr>
        <w:t xml:space="preserve"> предусматривает обязательную сертификацию </w:t>
      </w:r>
      <w:r w:rsidR="000045F3" w:rsidRPr="00451E59">
        <w:rPr>
          <w:rFonts w:ascii="Times New Roman" w:eastAsia="Times New Roman" w:hAnsi="Times New Roman"/>
          <w:sz w:val="28"/>
          <w:szCs w:val="28"/>
        </w:rPr>
        <w:t>в Управлении по циф</w:t>
      </w:r>
      <w:r w:rsidR="00E6614A" w:rsidRPr="00451E59">
        <w:rPr>
          <w:rFonts w:ascii="Times New Roman" w:eastAsia="Times New Roman" w:hAnsi="Times New Roman"/>
          <w:sz w:val="28"/>
          <w:szCs w:val="28"/>
        </w:rPr>
        <w:t>р</w:t>
      </w:r>
      <w:r w:rsidR="000045F3" w:rsidRPr="00451E59">
        <w:rPr>
          <w:rFonts w:ascii="Times New Roman" w:eastAsia="Times New Roman" w:hAnsi="Times New Roman"/>
          <w:sz w:val="28"/>
          <w:szCs w:val="28"/>
        </w:rPr>
        <w:t>о</w:t>
      </w:r>
      <w:r w:rsidR="00E6614A" w:rsidRPr="00451E59">
        <w:rPr>
          <w:rFonts w:ascii="Times New Roman" w:eastAsia="Times New Roman" w:hAnsi="Times New Roman"/>
          <w:sz w:val="28"/>
          <w:szCs w:val="28"/>
        </w:rPr>
        <w:t xml:space="preserve">вым инновациям на Мальте </w:t>
      </w:r>
      <w:r w:rsidR="0089263D" w:rsidRPr="00451E59">
        <w:rPr>
          <w:rFonts w:ascii="Times New Roman" w:eastAsia="Times New Roman" w:hAnsi="Times New Roman"/>
          <w:sz w:val="28"/>
          <w:szCs w:val="28"/>
        </w:rPr>
        <w:t>поставщиков технологических услуг, которые предоставляют услуги для любой технологической платформы распределенной бухгалтерской книги. Те, кто предоставляют эти услуги в других, не указанных выше, случаях могут зарегистрироваться добровольно</w:t>
      </w:r>
      <w:r w:rsidR="00E9433D">
        <w:rPr>
          <w:rStyle w:val="a9"/>
          <w:rFonts w:ascii="Times New Roman" w:eastAsia="Times New Roman" w:hAnsi="Times New Roman"/>
          <w:sz w:val="28"/>
          <w:szCs w:val="28"/>
        </w:rPr>
        <w:footnoteReference w:id="13"/>
      </w:r>
      <w:r w:rsidR="0089263D" w:rsidRPr="00451E59">
        <w:rPr>
          <w:rFonts w:ascii="Times New Roman" w:eastAsia="Times New Roman" w:hAnsi="Times New Roman"/>
          <w:sz w:val="28"/>
          <w:szCs w:val="28"/>
        </w:rPr>
        <w:t xml:space="preserve">. </w:t>
      </w:r>
    </w:p>
    <w:p w14:paraId="00000021" w14:textId="75077D5C"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Закон о виртуальн</w:t>
      </w:r>
      <w:r w:rsidR="003118F5" w:rsidRPr="00451E59">
        <w:rPr>
          <w:rFonts w:ascii="Times New Roman" w:eastAsia="Times New Roman" w:hAnsi="Times New Roman"/>
          <w:sz w:val="28"/>
          <w:szCs w:val="28"/>
        </w:rPr>
        <w:t>ых финансовых активах</w:t>
      </w:r>
      <w:r w:rsidRPr="00451E59">
        <w:rPr>
          <w:rFonts w:ascii="Times New Roman" w:eastAsia="Times New Roman" w:hAnsi="Times New Roman"/>
          <w:sz w:val="28"/>
          <w:szCs w:val="28"/>
        </w:rPr>
        <w:t xml:space="preserve"> устан</w:t>
      </w:r>
      <w:r w:rsidR="002B050C" w:rsidRPr="00451E59">
        <w:rPr>
          <w:rFonts w:ascii="Times New Roman" w:eastAsia="Times New Roman" w:hAnsi="Times New Roman"/>
          <w:sz w:val="28"/>
          <w:szCs w:val="28"/>
        </w:rPr>
        <w:t>авливае</w:t>
      </w:r>
      <w:r w:rsidRPr="00451E59">
        <w:rPr>
          <w:rFonts w:ascii="Times New Roman" w:eastAsia="Times New Roman" w:hAnsi="Times New Roman"/>
          <w:sz w:val="28"/>
          <w:szCs w:val="28"/>
        </w:rPr>
        <w:t xml:space="preserve">т основу для ICO и режим регулирования, который будет применяться к определенным услугам, </w:t>
      </w:r>
      <w:r w:rsidRPr="00451E59">
        <w:rPr>
          <w:rFonts w:ascii="Times New Roman" w:eastAsia="Times New Roman" w:hAnsi="Times New Roman"/>
          <w:sz w:val="28"/>
          <w:szCs w:val="28"/>
        </w:rPr>
        <w:lastRenderedPageBreak/>
        <w:t>связанным с криптовалютами, таким как брокерская деятельность, услуги провайдеров криптокошельков и бирж виртуальных валют. Закон о виртуальной валюте направл</w:t>
      </w:r>
      <w:r w:rsidR="002B050C" w:rsidRPr="00451E59">
        <w:rPr>
          <w:rFonts w:ascii="Times New Roman" w:eastAsia="Times New Roman" w:hAnsi="Times New Roman"/>
          <w:sz w:val="28"/>
          <w:szCs w:val="28"/>
        </w:rPr>
        <w:t>ен на регулирование ICO, которое касае</w:t>
      </w:r>
      <w:r w:rsidRPr="00451E59">
        <w:rPr>
          <w:rFonts w:ascii="Times New Roman" w:eastAsia="Times New Roman" w:hAnsi="Times New Roman"/>
          <w:sz w:val="28"/>
          <w:szCs w:val="28"/>
        </w:rPr>
        <w:t xml:space="preserve">тся виртуальной валюты, не подпадающей под действие действующего законодательства. Закон </w:t>
      </w:r>
      <w:r w:rsidR="002F5972">
        <w:rPr>
          <w:rFonts w:ascii="Times New Roman" w:eastAsia="Times New Roman" w:hAnsi="Times New Roman"/>
          <w:sz w:val="28"/>
          <w:szCs w:val="28"/>
        </w:rPr>
        <w:t>направлен на</w:t>
      </w:r>
      <w:r w:rsidRPr="00451E59">
        <w:rPr>
          <w:rFonts w:ascii="Times New Roman" w:eastAsia="Times New Roman" w:hAnsi="Times New Roman"/>
          <w:sz w:val="28"/>
          <w:szCs w:val="28"/>
        </w:rPr>
        <w:t xml:space="preserve"> </w:t>
      </w:r>
      <w:r w:rsidR="002F5972">
        <w:rPr>
          <w:rFonts w:ascii="Times New Roman" w:eastAsia="Times New Roman" w:hAnsi="Times New Roman"/>
          <w:sz w:val="28"/>
          <w:szCs w:val="28"/>
        </w:rPr>
        <w:t xml:space="preserve">обеспечение требований прозрачности при проведении </w:t>
      </w:r>
      <w:r w:rsidR="002F5972">
        <w:rPr>
          <w:rFonts w:ascii="Times New Roman" w:eastAsia="Times New Roman" w:hAnsi="Times New Roman"/>
          <w:sz w:val="28"/>
          <w:szCs w:val="28"/>
          <w:lang w:val="en-US"/>
        </w:rPr>
        <w:t>ICO</w:t>
      </w:r>
      <w:r w:rsidRPr="00451E59">
        <w:rPr>
          <w:rFonts w:ascii="Times New Roman" w:eastAsia="Times New Roman" w:hAnsi="Times New Roman"/>
          <w:sz w:val="28"/>
          <w:szCs w:val="28"/>
        </w:rPr>
        <w:t xml:space="preserve"> и включа</w:t>
      </w:r>
      <w:r w:rsidR="002F5972">
        <w:rPr>
          <w:rFonts w:ascii="Times New Roman" w:eastAsia="Times New Roman" w:hAnsi="Times New Roman"/>
          <w:sz w:val="28"/>
          <w:szCs w:val="28"/>
        </w:rPr>
        <w:t>ет</w:t>
      </w:r>
      <w:r w:rsidRPr="00451E59">
        <w:rPr>
          <w:rFonts w:ascii="Times New Roman" w:eastAsia="Times New Roman" w:hAnsi="Times New Roman"/>
          <w:sz w:val="28"/>
          <w:szCs w:val="28"/>
        </w:rPr>
        <w:t xml:space="preserve"> обязательства, которым должен следовать эмитент.</w:t>
      </w:r>
    </w:p>
    <w:p w14:paraId="00000023" w14:textId="0D56B469" w:rsidR="00737EB5" w:rsidRPr="00451E59" w:rsidRDefault="0089263D" w:rsidP="002F597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Мальтийское управление финансовых услуг также предложило тест финансовых инструментов, который позволил бы людям определять</w:t>
      </w:r>
      <w:r w:rsidR="00E6614A"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подпадают ли ICO или виртуальная валюта под действие существующей законодательной базы. Пред</w:t>
      </w:r>
      <w:r w:rsidR="002F5972">
        <w:rPr>
          <w:rFonts w:ascii="Times New Roman" w:eastAsia="Times New Roman" w:hAnsi="Times New Roman"/>
          <w:sz w:val="28"/>
          <w:szCs w:val="28"/>
        </w:rPr>
        <w:t>лагаемый тест является</w:t>
      </w:r>
      <w:r w:rsidR="00E6614A" w:rsidRPr="00451E59">
        <w:rPr>
          <w:rFonts w:ascii="Times New Roman" w:eastAsia="Times New Roman" w:hAnsi="Times New Roman"/>
          <w:sz w:val="28"/>
          <w:szCs w:val="28"/>
        </w:rPr>
        <w:t xml:space="preserve"> двухэтапным:</w:t>
      </w:r>
      <w:r w:rsidRPr="00451E59">
        <w:rPr>
          <w:rFonts w:ascii="Times New Roman" w:eastAsia="Times New Roman" w:hAnsi="Times New Roman"/>
          <w:sz w:val="28"/>
          <w:szCs w:val="28"/>
        </w:rPr>
        <w:t xml:space="preserve"> первый </w:t>
      </w:r>
      <w:r w:rsidR="00E6614A" w:rsidRPr="00451E59">
        <w:rPr>
          <w:rFonts w:ascii="Times New Roman" w:eastAsia="Times New Roman" w:hAnsi="Times New Roman"/>
          <w:sz w:val="28"/>
          <w:szCs w:val="28"/>
        </w:rPr>
        <w:t>этап</w:t>
      </w:r>
      <w:r w:rsidRPr="00451E59">
        <w:rPr>
          <w:rFonts w:ascii="Times New Roman" w:eastAsia="Times New Roman" w:hAnsi="Times New Roman"/>
          <w:sz w:val="28"/>
          <w:szCs w:val="28"/>
        </w:rPr>
        <w:t xml:space="preserve"> определяет, является ли криптовалюта финансовым инструментом в рамках действующего законодательств</w:t>
      </w:r>
      <w:r w:rsidR="00E6614A" w:rsidRPr="00451E59">
        <w:rPr>
          <w:rFonts w:ascii="Times New Roman" w:eastAsia="Times New Roman" w:hAnsi="Times New Roman"/>
          <w:sz w:val="28"/>
          <w:szCs w:val="28"/>
        </w:rPr>
        <w:t>а Мальты или Европейского Союза; н</w:t>
      </w:r>
      <w:r w:rsidRPr="00451E59">
        <w:rPr>
          <w:rFonts w:ascii="Times New Roman" w:eastAsia="Times New Roman" w:hAnsi="Times New Roman"/>
          <w:sz w:val="28"/>
          <w:szCs w:val="28"/>
        </w:rPr>
        <w:t>а втором этапе определяется, является ли криптовалюта активом в рамках предлагаемого законопроекта о виртуальной валюте.</w:t>
      </w:r>
      <w:r w:rsidR="000045F3" w:rsidRPr="00451E59">
        <w:rPr>
          <w:rFonts w:ascii="Times New Roman" w:eastAsia="Times New Roman" w:hAnsi="Times New Roman"/>
          <w:sz w:val="28"/>
          <w:szCs w:val="28"/>
        </w:rPr>
        <w:t xml:space="preserve"> Виртуальный актив</w:t>
      </w:r>
      <w:r w:rsidR="002F5972">
        <w:rPr>
          <w:rFonts w:ascii="Times New Roman" w:eastAsia="Times New Roman" w:hAnsi="Times New Roman"/>
          <w:sz w:val="28"/>
          <w:szCs w:val="28"/>
        </w:rPr>
        <w:t xml:space="preserve"> (криптовалюта)</w:t>
      </w:r>
      <w:r w:rsidR="000045F3" w:rsidRPr="00451E59">
        <w:rPr>
          <w:rFonts w:ascii="Times New Roman" w:eastAsia="Times New Roman" w:hAnsi="Times New Roman"/>
          <w:sz w:val="28"/>
          <w:szCs w:val="28"/>
        </w:rPr>
        <w:t xml:space="preserve"> определяется законодательством Мальты </w:t>
      </w:r>
      <w:r w:rsidR="000045F3" w:rsidRPr="002F5972">
        <w:rPr>
          <w:rFonts w:ascii="Times New Roman" w:eastAsia="Times New Roman" w:hAnsi="Times New Roman"/>
          <w:b/>
          <w:sz w:val="28"/>
          <w:szCs w:val="28"/>
        </w:rPr>
        <w:t>как запись на цифровом носителе, ценность которой определяется исключительно возможностью приобретения товаров или услуг</w:t>
      </w:r>
      <w:r w:rsidR="000045F3" w:rsidRPr="00451E59">
        <w:rPr>
          <w:rFonts w:ascii="Times New Roman" w:eastAsia="Times New Roman" w:hAnsi="Times New Roman"/>
          <w:sz w:val="28"/>
          <w:szCs w:val="28"/>
        </w:rPr>
        <w:t xml:space="preserve">. </w:t>
      </w:r>
    </w:p>
    <w:p w14:paraId="00000024" w14:textId="18D5B166" w:rsidR="00737EB5" w:rsidRPr="00451E59" w:rsidRDefault="0089263D" w:rsidP="002F597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Мальтийское управление финансовых услуг </w:t>
      </w:r>
      <w:r w:rsidR="002F5972">
        <w:rPr>
          <w:rFonts w:ascii="Times New Roman" w:eastAsia="Times New Roman" w:hAnsi="Times New Roman"/>
          <w:sz w:val="28"/>
          <w:szCs w:val="28"/>
        </w:rPr>
        <w:t>выступает</w:t>
      </w:r>
      <w:r w:rsidRPr="00451E59">
        <w:rPr>
          <w:rFonts w:ascii="Times New Roman" w:eastAsia="Times New Roman" w:hAnsi="Times New Roman"/>
          <w:sz w:val="28"/>
          <w:szCs w:val="28"/>
        </w:rPr>
        <w:t xml:space="preserve"> регулятором финансовых услуг, содержащихся в законопроекте о виртуальной валюте, и </w:t>
      </w:r>
      <w:r w:rsidR="002F5972">
        <w:rPr>
          <w:rFonts w:ascii="Times New Roman" w:eastAsia="Times New Roman" w:hAnsi="Times New Roman"/>
          <w:sz w:val="28"/>
          <w:szCs w:val="28"/>
        </w:rPr>
        <w:t>наделяется</w:t>
      </w:r>
      <w:r w:rsidRPr="00451E59">
        <w:rPr>
          <w:rFonts w:ascii="Times New Roman" w:eastAsia="Times New Roman" w:hAnsi="Times New Roman"/>
          <w:sz w:val="28"/>
          <w:szCs w:val="28"/>
        </w:rPr>
        <w:t xml:space="preserve"> полномочиями по регулированию и расследованию, включая полномочия приостанавливать ICO или торговлю криптовалютой.</w:t>
      </w:r>
    </w:p>
    <w:p w14:paraId="00000025" w14:textId="77777777" w:rsidR="00737EB5" w:rsidRPr="00451E59" w:rsidRDefault="0089263D" w:rsidP="002F5972">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Правительство также создало Национальную целевую группу по стратегии в области блокчейнов для консультирования правительства по вопросам структуры технологий распределенной бухгалтерской книги.</w:t>
      </w:r>
    </w:p>
    <w:p w14:paraId="00000026" w14:textId="77777777"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После того, как один из крупнейших банков Мальты, Банк Валлетты, заблокировал криптовалютные переводы</w:t>
      </w:r>
      <w:r w:rsidRPr="00451E59">
        <w:rPr>
          <w:rFonts w:ascii="Times New Roman" w:eastAsia="Times New Roman" w:hAnsi="Times New Roman"/>
          <w:sz w:val="28"/>
          <w:szCs w:val="28"/>
          <w:vertAlign w:val="superscript"/>
        </w:rPr>
        <w:footnoteReference w:id="14"/>
      </w:r>
      <w:r w:rsidRPr="00451E59">
        <w:rPr>
          <w:rFonts w:ascii="Times New Roman" w:eastAsia="Times New Roman" w:hAnsi="Times New Roman"/>
          <w:sz w:val="28"/>
          <w:szCs w:val="28"/>
        </w:rPr>
        <w:t xml:space="preserve">, правительство Мальты заявило, что оно «не вмешивается в операционную политику отдельных банков, </w:t>
      </w:r>
      <w:r w:rsidRPr="00451E59">
        <w:rPr>
          <w:rFonts w:ascii="Times New Roman" w:eastAsia="Times New Roman" w:hAnsi="Times New Roman"/>
          <w:sz w:val="28"/>
          <w:szCs w:val="28"/>
        </w:rPr>
        <w:lastRenderedPageBreak/>
        <w:t>которая продиктована обстоятельствами, которые они лучше всего могут оценить»</w:t>
      </w:r>
      <w:r w:rsidRPr="00451E59">
        <w:rPr>
          <w:rFonts w:ascii="Times New Roman" w:eastAsia="Times New Roman" w:hAnsi="Times New Roman"/>
          <w:sz w:val="28"/>
          <w:szCs w:val="28"/>
          <w:vertAlign w:val="superscript"/>
        </w:rPr>
        <w:footnoteReference w:id="15"/>
      </w:r>
      <w:r w:rsidRPr="00451E59">
        <w:rPr>
          <w:rFonts w:ascii="Times New Roman" w:eastAsia="Times New Roman" w:hAnsi="Times New Roman"/>
          <w:sz w:val="28"/>
          <w:szCs w:val="28"/>
        </w:rPr>
        <w:t>. Кроме того, такие действия Банка воспринимаются как противоречивые, поскольку одним из главных акционеров является Правительство Мальты (около 25% обычный акций).</w:t>
      </w:r>
    </w:p>
    <w:p w14:paraId="00000027" w14:textId="2E0B4D9B" w:rsidR="00737EB5" w:rsidRPr="00451E59" w:rsidRDefault="00E6614A">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Мальтийская комиссия по азартным играм (</w:t>
      </w:r>
      <w:r w:rsidRPr="00451E59">
        <w:rPr>
          <w:rFonts w:ascii="Times New Roman" w:eastAsia="Times New Roman" w:hAnsi="Times New Roman"/>
          <w:sz w:val="28"/>
          <w:szCs w:val="28"/>
          <w:lang w:val="en-US"/>
        </w:rPr>
        <w:t>Malta</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en-US"/>
        </w:rPr>
        <w:t>Gaming</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en-US"/>
        </w:rPr>
        <w:t>Authority</w:t>
      </w:r>
      <w:r w:rsidRPr="00451E59">
        <w:rPr>
          <w:rFonts w:ascii="Times New Roman" w:eastAsia="Times New Roman" w:hAnsi="Times New Roman"/>
          <w:sz w:val="28"/>
          <w:szCs w:val="28"/>
        </w:rPr>
        <w:t>) также заявила, что она</w:t>
      </w:r>
      <w:r w:rsidR="0089263D" w:rsidRPr="00451E59">
        <w:rPr>
          <w:rFonts w:ascii="Times New Roman" w:eastAsia="Times New Roman" w:hAnsi="Times New Roman"/>
          <w:sz w:val="28"/>
          <w:szCs w:val="28"/>
        </w:rPr>
        <w:t xml:space="preserve"> «обязуется разрешить использование криптовалюты своими лицензиатами в ближайшем будущем», и в настоящее время рассматривается новый закон об азартных играх, который включает виртуальные валюты под определением «деньги» или “валютные ценности”.</w:t>
      </w:r>
    </w:p>
    <w:p w14:paraId="00000028" w14:textId="7A9DAC5D" w:rsidR="00737EB5" w:rsidRPr="00451E59" w:rsidRDefault="00737EB5">
      <w:pPr>
        <w:spacing w:line="360" w:lineRule="auto"/>
        <w:jc w:val="both"/>
        <w:rPr>
          <w:rFonts w:ascii="Times New Roman" w:eastAsia="Times New Roman" w:hAnsi="Times New Roman"/>
          <w:sz w:val="28"/>
          <w:szCs w:val="28"/>
        </w:rPr>
      </w:pPr>
    </w:p>
    <w:p w14:paraId="4BC24845" w14:textId="77777777" w:rsidR="00F624A6" w:rsidRPr="00451E59" w:rsidRDefault="00F624A6">
      <w:pPr>
        <w:rPr>
          <w:rFonts w:ascii="Times New Roman" w:eastAsia="Times New Roman" w:hAnsi="Times New Roman"/>
          <w:b/>
          <w:sz w:val="28"/>
          <w:szCs w:val="28"/>
        </w:rPr>
      </w:pPr>
      <w:r w:rsidRPr="00451E59">
        <w:rPr>
          <w:rFonts w:ascii="Times New Roman" w:eastAsia="Times New Roman" w:hAnsi="Times New Roman"/>
          <w:b/>
          <w:sz w:val="28"/>
          <w:szCs w:val="28"/>
        </w:rPr>
        <w:br w:type="page"/>
      </w:r>
    </w:p>
    <w:p w14:paraId="0000002A" w14:textId="07A16D74" w:rsidR="00737EB5" w:rsidRDefault="00A331C8" w:rsidP="00EF3ADE">
      <w:pPr>
        <w:pStyle w:val="2"/>
        <w:jc w:val="center"/>
        <w:rPr>
          <w:rFonts w:ascii="Times New Roman" w:hAnsi="Times New Roman"/>
          <w:i w:val="0"/>
        </w:rPr>
      </w:pPr>
      <w:bookmarkStart w:id="10" w:name="_Toc8038935"/>
      <w:bookmarkStart w:id="11" w:name="_Toc8175526"/>
      <w:r w:rsidRPr="005E4013">
        <w:rPr>
          <w:rFonts w:ascii="Times New Roman" w:hAnsi="Times New Roman"/>
          <w:i w:val="0"/>
        </w:rPr>
        <w:lastRenderedPageBreak/>
        <w:t>4</w:t>
      </w:r>
      <w:r w:rsidR="0089263D" w:rsidRPr="005E4013">
        <w:rPr>
          <w:rFonts w:ascii="Times New Roman" w:hAnsi="Times New Roman"/>
          <w:i w:val="0"/>
        </w:rPr>
        <w:t>.</w:t>
      </w:r>
      <w:r w:rsidRPr="005E4013">
        <w:rPr>
          <w:rFonts w:ascii="Times New Roman" w:hAnsi="Times New Roman"/>
          <w:i w:val="0"/>
        </w:rPr>
        <w:t xml:space="preserve"> Правовой статус криптовалюты в Швеции</w:t>
      </w:r>
      <w:bookmarkEnd w:id="10"/>
      <w:bookmarkEnd w:id="11"/>
    </w:p>
    <w:p w14:paraId="2F487AC1" w14:textId="77777777" w:rsidR="00EF3ADE" w:rsidRDefault="00EF3ADE" w:rsidP="00EF3ADE"/>
    <w:p w14:paraId="0A9A1662" w14:textId="77777777" w:rsidR="00EF3ADE" w:rsidRDefault="00EF3ADE" w:rsidP="00EF3ADE"/>
    <w:p w14:paraId="54596007" w14:textId="77777777" w:rsidR="00EF3ADE" w:rsidRPr="00EF3ADE" w:rsidRDefault="00EF3ADE" w:rsidP="00EF3ADE"/>
    <w:p w14:paraId="0000002B" w14:textId="3BF3FCF6" w:rsidR="00737EB5" w:rsidRPr="00451E59" w:rsidRDefault="0089263D"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Швеции нет каких-либо специальных норм, регулирующих криптовалюты. Ряд агентств </w:t>
      </w:r>
      <w:r w:rsidR="002A4538" w:rsidRPr="00451E59">
        <w:rPr>
          <w:rFonts w:ascii="Times New Roman" w:eastAsia="Times New Roman" w:hAnsi="Times New Roman"/>
          <w:sz w:val="28"/>
          <w:szCs w:val="28"/>
        </w:rPr>
        <w:t xml:space="preserve">опубликовал заявления, отчеты, которые выражают их позицию </w:t>
      </w:r>
      <w:r w:rsidRPr="00451E59">
        <w:rPr>
          <w:rFonts w:ascii="Times New Roman" w:eastAsia="Times New Roman" w:hAnsi="Times New Roman"/>
          <w:sz w:val="28"/>
          <w:szCs w:val="28"/>
        </w:rPr>
        <w:t>том, как они интерпретируют криптовалюты и как они могут быть рассмотрены с позиции шведского законодательства. Финансовая инспе</w:t>
      </w:r>
      <w:r w:rsidR="00E9433D">
        <w:rPr>
          <w:rFonts w:ascii="Times New Roman" w:eastAsia="Times New Roman" w:hAnsi="Times New Roman"/>
          <w:sz w:val="28"/>
          <w:szCs w:val="28"/>
        </w:rPr>
        <w:t>кция Швеции</w:t>
      </w:r>
      <w:r w:rsidRPr="00451E59">
        <w:rPr>
          <w:rFonts w:ascii="Times New Roman" w:eastAsia="Times New Roman" w:hAnsi="Times New Roman"/>
          <w:sz w:val="28"/>
          <w:szCs w:val="28"/>
        </w:rPr>
        <w:t xml:space="preserve"> определила, что биткойны подчиняются её компетенции, поскольку торговля биткойнами (то есть предложение платформы для торговли биткойнами) </w:t>
      </w:r>
      <w:r w:rsidRPr="00451E59">
        <w:rPr>
          <w:rFonts w:ascii="Times New Roman" w:eastAsia="Times New Roman" w:hAnsi="Times New Roman"/>
          <w:b/>
          <w:sz w:val="28"/>
          <w:szCs w:val="28"/>
        </w:rPr>
        <w:t>является финансовой услугой</w:t>
      </w:r>
      <w:r w:rsidRPr="00451E59">
        <w:rPr>
          <w:rFonts w:ascii="Times New Roman" w:eastAsia="Times New Roman" w:hAnsi="Times New Roman"/>
          <w:sz w:val="28"/>
          <w:szCs w:val="28"/>
        </w:rPr>
        <w:t>, и как следствие, подпада</w:t>
      </w:r>
      <w:r w:rsidR="00BA00AC" w:rsidRPr="00451E59">
        <w:rPr>
          <w:rFonts w:ascii="Times New Roman" w:eastAsia="Times New Roman" w:hAnsi="Times New Roman"/>
          <w:sz w:val="28"/>
          <w:szCs w:val="28"/>
        </w:rPr>
        <w:t>е</w:t>
      </w:r>
      <w:r w:rsidRPr="00451E59">
        <w:rPr>
          <w:rFonts w:ascii="Times New Roman" w:eastAsia="Times New Roman" w:hAnsi="Times New Roman"/>
          <w:sz w:val="28"/>
          <w:szCs w:val="28"/>
        </w:rPr>
        <w:t>т под действие обязательных требований к отчетности</w:t>
      </w:r>
      <w:r w:rsidRPr="00451E59">
        <w:rPr>
          <w:rFonts w:ascii="Times New Roman" w:eastAsia="Times New Roman" w:hAnsi="Times New Roman"/>
          <w:sz w:val="28"/>
          <w:szCs w:val="28"/>
          <w:vertAlign w:val="superscript"/>
        </w:rPr>
        <w:footnoteReference w:id="16"/>
      </w:r>
      <w:r w:rsidRPr="00451E59">
        <w:rPr>
          <w:rFonts w:ascii="Times New Roman" w:eastAsia="Times New Roman" w:hAnsi="Times New Roman"/>
          <w:sz w:val="28"/>
          <w:szCs w:val="28"/>
        </w:rPr>
        <w:t>. В 2017 году Финансовая и</w:t>
      </w:r>
      <w:r w:rsidR="00BA00AC" w:rsidRPr="00451E59">
        <w:rPr>
          <w:rFonts w:ascii="Times New Roman" w:eastAsia="Times New Roman" w:hAnsi="Times New Roman"/>
          <w:sz w:val="28"/>
          <w:szCs w:val="28"/>
        </w:rPr>
        <w:t>нспекция выпустила отчет о своей</w:t>
      </w:r>
      <w:r w:rsidR="002A4538"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роли в инновационной сфере, в котором, среди прочего, описана его роль по отношению к новым концепциям, таким как биткойн</w:t>
      </w:r>
      <w:r w:rsidRPr="00451E59">
        <w:rPr>
          <w:rFonts w:ascii="Times New Roman" w:eastAsia="Times New Roman" w:hAnsi="Times New Roman"/>
          <w:sz w:val="28"/>
          <w:szCs w:val="28"/>
          <w:vertAlign w:val="superscript"/>
        </w:rPr>
        <w:footnoteReference w:id="17"/>
      </w:r>
      <w:r w:rsidR="002A4538" w:rsidRPr="00451E59">
        <w:rPr>
          <w:rFonts w:ascii="Times New Roman" w:eastAsia="Times New Roman" w:hAnsi="Times New Roman"/>
          <w:sz w:val="28"/>
          <w:szCs w:val="28"/>
        </w:rPr>
        <w:t xml:space="preserve"> и иные криптовалюты</w:t>
      </w:r>
      <w:r w:rsidRPr="00451E59">
        <w:rPr>
          <w:rFonts w:ascii="Times New Roman" w:eastAsia="Times New Roman" w:hAnsi="Times New Roman"/>
          <w:sz w:val="28"/>
          <w:szCs w:val="28"/>
        </w:rPr>
        <w:t>. В докладе описывается ICO как инвестиционный проект и средство обеспечения капитала. Также было опубликовано предупреждение п</w:t>
      </w:r>
      <w:r w:rsidR="006F7303" w:rsidRPr="00451E59">
        <w:rPr>
          <w:rFonts w:ascii="Times New Roman" w:eastAsia="Times New Roman" w:hAnsi="Times New Roman"/>
          <w:sz w:val="28"/>
          <w:szCs w:val="28"/>
        </w:rPr>
        <w:t>ротив</w:t>
      </w:r>
      <w:r w:rsidR="00E9433D">
        <w:rPr>
          <w:rFonts w:ascii="Times New Roman" w:eastAsia="Times New Roman" w:hAnsi="Times New Roman"/>
          <w:sz w:val="28"/>
          <w:szCs w:val="28"/>
        </w:rPr>
        <w:t xml:space="preserve"> использования ICO, с указанием на то</w:t>
      </w:r>
      <w:r w:rsidRPr="00451E59">
        <w:rPr>
          <w:rFonts w:ascii="Times New Roman" w:eastAsia="Times New Roman" w:hAnsi="Times New Roman"/>
          <w:sz w:val="28"/>
          <w:szCs w:val="28"/>
        </w:rPr>
        <w:t>, что оно не регулируется и не подлежит проверке со с</w:t>
      </w:r>
      <w:r w:rsidR="00E9433D">
        <w:rPr>
          <w:rFonts w:ascii="Times New Roman" w:eastAsia="Times New Roman" w:hAnsi="Times New Roman"/>
          <w:sz w:val="28"/>
          <w:szCs w:val="28"/>
        </w:rPr>
        <w:t>тороны Финансовой инспекции. Финансовая инспекция</w:t>
      </w:r>
      <w:r w:rsidRPr="00451E59">
        <w:rPr>
          <w:rFonts w:ascii="Times New Roman" w:eastAsia="Times New Roman" w:hAnsi="Times New Roman"/>
          <w:sz w:val="28"/>
          <w:szCs w:val="28"/>
        </w:rPr>
        <w:t xml:space="preserve"> сослалась на Европейский надзорный орган в целях толкования того, что ICO может регулироваться Директивой о проспектах эмиссии, Директивой о рынках</w:t>
      </w:r>
      <w:r w:rsidR="00E9433D">
        <w:rPr>
          <w:rFonts w:ascii="Times New Roman" w:eastAsia="Times New Roman" w:hAnsi="Times New Roman"/>
          <w:sz w:val="28"/>
          <w:szCs w:val="28"/>
        </w:rPr>
        <w:t xml:space="preserve"> финансовых инструментов</w:t>
      </w:r>
      <w:r w:rsidRPr="00451E59">
        <w:rPr>
          <w:rFonts w:ascii="Times New Roman" w:eastAsia="Times New Roman" w:hAnsi="Times New Roman"/>
          <w:sz w:val="28"/>
          <w:szCs w:val="28"/>
        </w:rPr>
        <w:t>, Директивой управляющих альтернативными</w:t>
      </w:r>
      <w:r w:rsidR="00E9433D">
        <w:rPr>
          <w:rFonts w:ascii="Times New Roman" w:eastAsia="Times New Roman" w:hAnsi="Times New Roman"/>
          <w:sz w:val="28"/>
          <w:szCs w:val="28"/>
        </w:rPr>
        <w:t xml:space="preserve"> инвестиционными фондами</w:t>
      </w:r>
      <w:r w:rsidRPr="00451E59">
        <w:rPr>
          <w:rFonts w:ascii="Times New Roman" w:eastAsia="Times New Roman" w:hAnsi="Times New Roman"/>
          <w:sz w:val="28"/>
          <w:szCs w:val="28"/>
        </w:rPr>
        <w:t xml:space="preserve"> и Четвертой Директивой по борьбе с отмыванием денег. В отчете Управления за 2017 год указывалось, что ему неизвестно о какой-либо шведской корпорации, которая обеспечивает финансирование через ICO. В марте 2018 года Центральный банк Швеции объявил, что </w:t>
      </w:r>
      <w:r w:rsidRPr="00451E59">
        <w:rPr>
          <w:rFonts w:ascii="Times New Roman" w:eastAsia="Times New Roman" w:hAnsi="Times New Roman"/>
          <w:b/>
          <w:sz w:val="28"/>
          <w:szCs w:val="28"/>
        </w:rPr>
        <w:t>биткойны не являются денежными средствами</w:t>
      </w:r>
      <w:r w:rsidR="002A4538" w:rsidRPr="00451E59">
        <w:rPr>
          <w:rFonts w:ascii="Times New Roman" w:eastAsia="Times New Roman" w:hAnsi="Times New Roman"/>
          <w:sz w:val="28"/>
          <w:szCs w:val="28"/>
        </w:rPr>
        <w:t>. П</w:t>
      </w:r>
      <w:r w:rsidRPr="00451E59">
        <w:rPr>
          <w:rFonts w:ascii="Times New Roman" w:eastAsia="Times New Roman" w:hAnsi="Times New Roman"/>
          <w:sz w:val="28"/>
          <w:szCs w:val="28"/>
        </w:rPr>
        <w:t xml:space="preserve">оясняется, что </w:t>
      </w:r>
      <w:r w:rsidRPr="00451E59">
        <w:rPr>
          <w:rFonts w:ascii="Times New Roman" w:eastAsia="Times New Roman" w:hAnsi="Times New Roman"/>
          <w:sz w:val="28"/>
          <w:szCs w:val="28"/>
        </w:rPr>
        <w:lastRenderedPageBreak/>
        <w:t xml:space="preserve">криптовалюты </w:t>
      </w:r>
      <w:r w:rsidRPr="00451E59">
        <w:rPr>
          <w:rFonts w:ascii="Times New Roman" w:eastAsia="Times New Roman" w:hAnsi="Times New Roman"/>
          <w:b/>
          <w:sz w:val="28"/>
          <w:szCs w:val="28"/>
        </w:rPr>
        <w:t>не рассматриваются в качестве валют</w:t>
      </w:r>
      <w:r w:rsidRPr="00451E59">
        <w:rPr>
          <w:rFonts w:ascii="Times New Roman" w:eastAsia="Times New Roman" w:hAnsi="Times New Roman"/>
          <w:sz w:val="28"/>
          <w:szCs w:val="28"/>
        </w:rPr>
        <w:t xml:space="preserve">, </w:t>
      </w:r>
      <w:r w:rsidR="002A4538" w:rsidRPr="00451E59">
        <w:rPr>
          <w:rFonts w:ascii="Times New Roman" w:eastAsia="Times New Roman" w:hAnsi="Times New Roman"/>
          <w:sz w:val="28"/>
          <w:szCs w:val="28"/>
        </w:rPr>
        <w:t>со ссылкой</w:t>
      </w:r>
      <w:r w:rsidRPr="00451E59">
        <w:rPr>
          <w:rFonts w:ascii="Times New Roman" w:eastAsia="Times New Roman" w:hAnsi="Times New Roman"/>
          <w:sz w:val="28"/>
          <w:szCs w:val="28"/>
        </w:rPr>
        <w:t xml:space="preserve"> на новый финансовый отчет о криптовалютах, составленный сотрудниками Центрального банка Швеции. Центральный банк Швеции рассматривает возможность запуска электронной валюты, но проект все еще находится в стадии рассмотрения.</w:t>
      </w:r>
    </w:p>
    <w:p w14:paraId="0000002C" w14:textId="07B7BA5D" w:rsidR="00737EB5" w:rsidRPr="00451E59" w:rsidRDefault="0089263D"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2015 году Шведский налоговый орган опубликовал руководство о том, как он будет оценивать и облагать налогом добытые биткойн</w:t>
      </w:r>
      <w:r w:rsidR="00E9433D">
        <w:rPr>
          <w:rFonts w:ascii="Times New Roman" w:eastAsia="Times New Roman" w:hAnsi="Times New Roman"/>
          <w:sz w:val="28"/>
          <w:szCs w:val="28"/>
        </w:rPr>
        <w:t>ы за 2014 налоговый год. При соблюдении</w:t>
      </w:r>
      <w:r w:rsidRPr="00451E59">
        <w:rPr>
          <w:rFonts w:ascii="Times New Roman" w:eastAsia="Times New Roman" w:hAnsi="Times New Roman"/>
          <w:sz w:val="28"/>
          <w:szCs w:val="28"/>
        </w:rPr>
        <w:t xml:space="preserve"> </w:t>
      </w:r>
      <w:r w:rsidR="00E9433D">
        <w:rPr>
          <w:rFonts w:ascii="Times New Roman" w:eastAsia="Times New Roman" w:hAnsi="Times New Roman"/>
          <w:sz w:val="28"/>
          <w:szCs w:val="28"/>
        </w:rPr>
        <w:t>определенных условий</w:t>
      </w:r>
      <w:r w:rsidRPr="00451E59">
        <w:rPr>
          <w:rFonts w:ascii="Times New Roman" w:eastAsia="Times New Roman" w:hAnsi="Times New Roman"/>
          <w:sz w:val="28"/>
          <w:szCs w:val="28"/>
        </w:rPr>
        <w:t xml:space="preserve">, цифровая валюта считается доходом от хобби и, как правило, освобождается от налогов. </w:t>
      </w:r>
    </w:p>
    <w:p w14:paraId="0000002D" w14:textId="5F8C53E7" w:rsidR="00737EB5" w:rsidRPr="00451E59" w:rsidRDefault="002A4538"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Шведский налоговый совет в 2013 году опубликовал</w:t>
      </w:r>
      <w:r w:rsidR="0089263D" w:rsidRPr="00451E59">
        <w:rPr>
          <w:rFonts w:ascii="Times New Roman" w:eastAsia="Times New Roman" w:hAnsi="Times New Roman"/>
          <w:sz w:val="28"/>
          <w:szCs w:val="28"/>
        </w:rPr>
        <w:t xml:space="preserve"> предварительное постановление о налоге на добавленную стоимость (НДС) и биткойнах, в котором говорится, что торговля биткойнами не облагается шведским НДС, а вместо этого регулируется органами финансового надзора </w:t>
      </w:r>
      <w:r w:rsidR="0089263D" w:rsidRPr="00451E59">
        <w:rPr>
          <w:rFonts w:ascii="Times New Roman" w:eastAsia="Times New Roman" w:hAnsi="Times New Roman"/>
          <w:b/>
          <w:sz w:val="28"/>
          <w:szCs w:val="28"/>
        </w:rPr>
        <w:t>и рассматривается как валюта.</w:t>
      </w:r>
      <w:r w:rsidR="0089263D" w:rsidRPr="00451E59">
        <w:rPr>
          <w:rFonts w:ascii="Times New Roman" w:eastAsia="Times New Roman" w:hAnsi="Times New Roman"/>
          <w:sz w:val="28"/>
          <w:szCs w:val="28"/>
        </w:rPr>
        <w:t xml:space="preserve"> Решение было обжаловано Шведским налоговым органом. Верховный административный суд Швеции постановил, что биткойны и подобные криптовалюты не облагаются НДС.</w:t>
      </w:r>
      <w:r w:rsidR="0089263D" w:rsidRPr="00451E59">
        <w:rPr>
          <w:rFonts w:ascii="Times New Roman" w:eastAsia="Times New Roman" w:hAnsi="Times New Roman"/>
          <w:sz w:val="28"/>
          <w:szCs w:val="28"/>
          <w:vertAlign w:val="superscript"/>
        </w:rPr>
        <w:footnoteReference w:id="18"/>
      </w:r>
      <w:r w:rsidR="0089263D" w:rsidRPr="00451E59">
        <w:rPr>
          <w:rFonts w:ascii="Times New Roman" w:eastAsia="Times New Roman" w:hAnsi="Times New Roman"/>
          <w:sz w:val="28"/>
          <w:szCs w:val="28"/>
        </w:rPr>
        <w:t xml:space="preserve"> Это решение было принято после ранее указанного решения Суда Европейского Союза, постановившего, что криптовалюты освобождаются от уплаты НДС. В 2014 году представители шведского исполнительного органа объявили шведским СМИ, что начнут расследов</w:t>
      </w:r>
      <w:r w:rsidR="00E9433D">
        <w:rPr>
          <w:rFonts w:ascii="Times New Roman" w:eastAsia="Times New Roman" w:hAnsi="Times New Roman"/>
          <w:sz w:val="28"/>
          <w:szCs w:val="28"/>
        </w:rPr>
        <w:t>ать и конфисковывать виртуальные</w:t>
      </w:r>
      <w:r w:rsidR="0089263D" w:rsidRPr="00451E59">
        <w:rPr>
          <w:rFonts w:ascii="Times New Roman" w:eastAsia="Times New Roman" w:hAnsi="Times New Roman"/>
          <w:sz w:val="28"/>
          <w:szCs w:val="28"/>
        </w:rPr>
        <w:t xml:space="preserve"> активы при сборе средств у лиц, имеющих задолженность. Первые изъятые биткойны были выставлены на аукцион в 2017 году.</w:t>
      </w:r>
      <w:r w:rsidR="0089263D" w:rsidRPr="00451E59">
        <w:rPr>
          <w:rFonts w:ascii="Times New Roman" w:eastAsia="Times New Roman" w:hAnsi="Times New Roman"/>
          <w:sz w:val="28"/>
          <w:szCs w:val="28"/>
          <w:vertAlign w:val="superscript"/>
        </w:rPr>
        <w:footnoteReference w:id="19"/>
      </w:r>
    </w:p>
    <w:p w14:paraId="0000002E" w14:textId="1AD13598"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23 июля 2017 года Стокгольмский дисциплинарный комитет </w:t>
      </w:r>
      <w:r w:rsidR="00E9433D">
        <w:rPr>
          <w:rFonts w:ascii="Times New Roman" w:eastAsia="Times New Roman" w:hAnsi="Times New Roman"/>
          <w:sz w:val="28"/>
          <w:szCs w:val="28"/>
        </w:rPr>
        <w:t xml:space="preserve">(Далее – </w:t>
      </w:r>
      <w:r w:rsidRPr="00451E59">
        <w:rPr>
          <w:rFonts w:ascii="Times New Roman" w:eastAsia="Times New Roman" w:hAnsi="Times New Roman"/>
          <w:sz w:val="28"/>
          <w:szCs w:val="28"/>
        </w:rPr>
        <w:t>Nasdaq</w:t>
      </w:r>
      <w:r w:rsidR="00E9433D">
        <w:rPr>
          <w:rFonts w:ascii="Times New Roman" w:eastAsia="Times New Roman" w:hAnsi="Times New Roman"/>
          <w:sz w:val="28"/>
          <w:szCs w:val="28"/>
        </w:rPr>
        <w:t>)</w:t>
      </w:r>
      <w:r w:rsidRPr="00451E59">
        <w:rPr>
          <w:rFonts w:ascii="Times New Roman" w:eastAsia="Times New Roman" w:hAnsi="Times New Roman"/>
          <w:sz w:val="28"/>
          <w:szCs w:val="28"/>
        </w:rPr>
        <w:t xml:space="preserve"> вынес решение, согласно которому биткойн-компания XBT Provider AB выплатила штраф в размере 1 000 000 шведских крон за то, что она не </w:t>
      </w:r>
      <w:r w:rsidRPr="00451E59">
        <w:rPr>
          <w:rFonts w:ascii="Times New Roman" w:eastAsia="Times New Roman" w:hAnsi="Times New Roman"/>
          <w:sz w:val="28"/>
          <w:szCs w:val="28"/>
        </w:rPr>
        <w:lastRenderedPageBreak/>
        <w:t>публикует годовые отчеты и не предоставляет свою документацию в Интернете</w:t>
      </w:r>
      <w:r w:rsidRPr="00451E59">
        <w:rPr>
          <w:rFonts w:ascii="Times New Roman" w:eastAsia="Times New Roman" w:hAnsi="Times New Roman"/>
          <w:sz w:val="28"/>
          <w:szCs w:val="28"/>
          <w:vertAlign w:val="superscript"/>
        </w:rPr>
        <w:footnoteReference w:id="20"/>
      </w:r>
      <w:r w:rsidRPr="00451E59">
        <w:rPr>
          <w:rFonts w:ascii="Times New Roman" w:eastAsia="Times New Roman" w:hAnsi="Times New Roman"/>
          <w:sz w:val="28"/>
          <w:szCs w:val="28"/>
        </w:rPr>
        <w:t>.</w:t>
      </w:r>
    </w:p>
    <w:p w14:paraId="4B3D888E" w14:textId="4BA6A983" w:rsidR="002A4538" w:rsidRPr="00451E59" w:rsidRDefault="002A4538"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Всё вышеуказанное свидетельствует об отсутствии единого понимания криптовалюты в Швеции. Так торговля криптовалютой приравнивается к финансовым услугам, при этом государственные органы Швеции не причисляют криптовалюту к валютным ценностям, однако в целях налогообложения рассматривают криптовалюту как валюту и не облагают НДС. Такая позиция весьма противоречива и требует более детального регулирования, в том числе законодательных разъяснений, позволяющих определить, что</w:t>
      </w:r>
      <w:r w:rsidR="00CA246B" w:rsidRPr="00451E59">
        <w:rPr>
          <w:rFonts w:ascii="Times New Roman" w:eastAsia="Times New Roman" w:hAnsi="Times New Roman"/>
          <w:sz w:val="28"/>
          <w:szCs w:val="28"/>
        </w:rPr>
        <w:t xml:space="preserve"> пон</w:t>
      </w:r>
      <w:r w:rsidR="00E9433D">
        <w:rPr>
          <w:rFonts w:ascii="Times New Roman" w:eastAsia="Times New Roman" w:hAnsi="Times New Roman"/>
          <w:sz w:val="28"/>
          <w:szCs w:val="28"/>
        </w:rPr>
        <w:t>и</w:t>
      </w:r>
      <w:r w:rsidR="00CA246B" w:rsidRPr="00451E59">
        <w:rPr>
          <w:rFonts w:ascii="Times New Roman" w:eastAsia="Times New Roman" w:hAnsi="Times New Roman"/>
          <w:sz w:val="28"/>
          <w:szCs w:val="28"/>
        </w:rPr>
        <w:t>мается под термином криптовалюта</w:t>
      </w:r>
      <w:r w:rsidR="00E9433D">
        <w:rPr>
          <w:rFonts w:ascii="Times New Roman" w:eastAsia="Times New Roman" w:hAnsi="Times New Roman"/>
          <w:sz w:val="28"/>
          <w:szCs w:val="28"/>
        </w:rPr>
        <w:t>,</w:t>
      </w:r>
      <w:r w:rsidR="00CA246B"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 xml:space="preserve"> </w:t>
      </w:r>
      <w:r w:rsidR="00CA246B" w:rsidRPr="00451E59">
        <w:rPr>
          <w:rFonts w:ascii="Times New Roman" w:eastAsia="Times New Roman" w:hAnsi="Times New Roman"/>
          <w:sz w:val="28"/>
          <w:szCs w:val="28"/>
        </w:rPr>
        <w:t xml:space="preserve">и что </w:t>
      </w:r>
      <w:r w:rsidRPr="00451E59">
        <w:rPr>
          <w:rFonts w:ascii="Times New Roman" w:eastAsia="Times New Roman" w:hAnsi="Times New Roman"/>
          <w:sz w:val="28"/>
          <w:szCs w:val="28"/>
        </w:rPr>
        <w:t>именно может</w:t>
      </w:r>
      <w:r w:rsidR="00CA246B" w:rsidRPr="00451E59">
        <w:rPr>
          <w:rFonts w:ascii="Times New Roman" w:eastAsia="Times New Roman" w:hAnsi="Times New Roman"/>
          <w:sz w:val="28"/>
          <w:szCs w:val="28"/>
        </w:rPr>
        <w:t xml:space="preserve"> быть отнесено к данному понятию</w:t>
      </w:r>
      <w:r w:rsidRPr="00451E59">
        <w:rPr>
          <w:rFonts w:ascii="Times New Roman" w:eastAsia="Times New Roman" w:hAnsi="Times New Roman"/>
          <w:sz w:val="28"/>
          <w:szCs w:val="28"/>
        </w:rPr>
        <w:t>.</w:t>
      </w:r>
    </w:p>
    <w:p w14:paraId="7C3A3916" w14:textId="77777777" w:rsidR="00F624A6" w:rsidRPr="00451E59" w:rsidRDefault="00F624A6">
      <w:pPr>
        <w:rPr>
          <w:rFonts w:ascii="Times New Roman" w:eastAsia="Times New Roman" w:hAnsi="Times New Roman"/>
          <w:b/>
          <w:sz w:val="28"/>
          <w:szCs w:val="28"/>
        </w:rPr>
      </w:pPr>
      <w:r w:rsidRPr="00451E59">
        <w:rPr>
          <w:rFonts w:ascii="Times New Roman" w:eastAsia="Times New Roman" w:hAnsi="Times New Roman"/>
          <w:b/>
          <w:sz w:val="28"/>
          <w:szCs w:val="28"/>
        </w:rPr>
        <w:br w:type="page"/>
      </w:r>
    </w:p>
    <w:p w14:paraId="00000030" w14:textId="46449778" w:rsidR="00737EB5" w:rsidRDefault="00A331C8" w:rsidP="00EF3ADE">
      <w:pPr>
        <w:pStyle w:val="2"/>
        <w:jc w:val="center"/>
        <w:rPr>
          <w:rFonts w:ascii="Times New Roman" w:hAnsi="Times New Roman"/>
          <w:i w:val="0"/>
        </w:rPr>
      </w:pPr>
      <w:bookmarkStart w:id="12" w:name="_Toc8038936"/>
      <w:bookmarkStart w:id="13" w:name="_Toc8175527"/>
      <w:r w:rsidRPr="005E4013">
        <w:rPr>
          <w:rFonts w:ascii="Times New Roman" w:hAnsi="Times New Roman"/>
          <w:i w:val="0"/>
        </w:rPr>
        <w:lastRenderedPageBreak/>
        <w:t>5</w:t>
      </w:r>
      <w:r w:rsidR="0089263D" w:rsidRPr="005E4013">
        <w:rPr>
          <w:rFonts w:ascii="Times New Roman" w:hAnsi="Times New Roman"/>
          <w:i w:val="0"/>
        </w:rPr>
        <w:t xml:space="preserve">. </w:t>
      </w:r>
      <w:r w:rsidR="00CB29D4" w:rsidRPr="005E4013">
        <w:rPr>
          <w:rFonts w:ascii="Times New Roman" w:hAnsi="Times New Roman"/>
          <w:i w:val="0"/>
        </w:rPr>
        <w:t>Правовой статус криптовалюты в Великобритании</w:t>
      </w:r>
      <w:bookmarkEnd w:id="12"/>
      <w:bookmarkEnd w:id="13"/>
    </w:p>
    <w:p w14:paraId="03C5CFC1" w14:textId="77777777" w:rsidR="00EF3ADE" w:rsidRDefault="00EF3ADE" w:rsidP="00EF3ADE"/>
    <w:p w14:paraId="56BFBF1B" w14:textId="77777777" w:rsidR="00EF3ADE" w:rsidRDefault="00EF3ADE" w:rsidP="00EF3ADE"/>
    <w:p w14:paraId="15135E28" w14:textId="77777777" w:rsidR="00EF3ADE" w:rsidRPr="00EF3ADE" w:rsidRDefault="00EF3ADE" w:rsidP="00EF3ADE"/>
    <w:p w14:paraId="00000033" w14:textId="5121BE3E" w:rsidR="00737EB5" w:rsidRPr="00451E59" w:rsidRDefault="0089263D"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w:t>
      </w:r>
      <w:r w:rsidR="00CA246B" w:rsidRPr="00451E59">
        <w:rPr>
          <w:rFonts w:ascii="Times New Roman" w:eastAsia="Times New Roman" w:hAnsi="Times New Roman"/>
          <w:sz w:val="28"/>
          <w:szCs w:val="28"/>
        </w:rPr>
        <w:t>Великобритании</w:t>
      </w:r>
      <w:r w:rsidRPr="00451E59">
        <w:rPr>
          <w:rFonts w:ascii="Times New Roman" w:eastAsia="Times New Roman" w:hAnsi="Times New Roman"/>
          <w:sz w:val="28"/>
          <w:szCs w:val="28"/>
        </w:rPr>
        <w:t xml:space="preserve"> отсутств</w:t>
      </w:r>
      <w:r w:rsidR="00CA246B" w:rsidRPr="00451E59">
        <w:rPr>
          <w:rFonts w:ascii="Times New Roman" w:eastAsia="Times New Roman" w:hAnsi="Times New Roman"/>
          <w:sz w:val="28"/>
          <w:szCs w:val="28"/>
        </w:rPr>
        <w:t>уют какие-либо специальные законы,</w:t>
      </w:r>
      <w:r w:rsidRPr="00451E59">
        <w:rPr>
          <w:rFonts w:ascii="Times New Roman" w:eastAsia="Times New Roman" w:hAnsi="Times New Roman"/>
          <w:sz w:val="28"/>
          <w:szCs w:val="28"/>
        </w:rPr>
        <w:t xml:space="preserve"> регулирующие криптовалюты</w:t>
      </w:r>
      <w:r w:rsidR="00CA246B" w:rsidRPr="00451E59">
        <w:rPr>
          <w:rFonts w:ascii="Times New Roman" w:eastAsia="Times New Roman" w:hAnsi="Times New Roman"/>
          <w:sz w:val="28"/>
          <w:szCs w:val="28"/>
        </w:rPr>
        <w:t>. Однако у</w:t>
      </w:r>
      <w:r w:rsidRPr="00451E59">
        <w:rPr>
          <w:rFonts w:ascii="Times New Roman" w:eastAsia="Times New Roman" w:hAnsi="Times New Roman"/>
          <w:sz w:val="28"/>
          <w:szCs w:val="28"/>
        </w:rPr>
        <w:t>правляющий Банка Англии заявил, что регул</w:t>
      </w:r>
      <w:r w:rsidR="00CA246B" w:rsidRPr="00451E59">
        <w:rPr>
          <w:rFonts w:ascii="Times New Roman" w:eastAsia="Times New Roman" w:hAnsi="Times New Roman"/>
          <w:sz w:val="28"/>
          <w:szCs w:val="28"/>
        </w:rPr>
        <w:t xml:space="preserve">ирование криптовалют необходимо. По его мнению, </w:t>
      </w:r>
      <w:r w:rsidRPr="00451E59">
        <w:rPr>
          <w:rFonts w:ascii="Times New Roman" w:eastAsia="Times New Roman" w:hAnsi="Times New Roman"/>
          <w:sz w:val="28"/>
          <w:szCs w:val="28"/>
        </w:rPr>
        <w:t>лучшим путем было бы регулирование элементов экосистемы криптоактивов для борьбы с</w:t>
      </w:r>
      <w:r w:rsidR="00CA246B"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 xml:space="preserve">незаконной деятельностью, обеспечения целостности рынка и защиты безопасности </w:t>
      </w:r>
      <w:r w:rsidR="00E9433D">
        <w:rPr>
          <w:rFonts w:ascii="Times New Roman" w:eastAsia="Times New Roman" w:hAnsi="Times New Roman"/>
          <w:sz w:val="28"/>
          <w:szCs w:val="28"/>
        </w:rPr>
        <w:t>и надежности финансовой системы</w:t>
      </w:r>
      <w:r w:rsidRPr="00451E59">
        <w:rPr>
          <w:rFonts w:ascii="Times New Roman" w:eastAsia="Times New Roman" w:hAnsi="Times New Roman"/>
          <w:sz w:val="28"/>
          <w:szCs w:val="28"/>
        </w:rPr>
        <w:t>.</w:t>
      </w:r>
      <w:r w:rsidRPr="00451E59">
        <w:rPr>
          <w:rFonts w:ascii="Times New Roman" w:eastAsia="Times New Roman" w:hAnsi="Times New Roman"/>
          <w:sz w:val="28"/>
          <w:szCs w:val="28"/>
          <w:vertAlign w:val="superscript"/>
        </w:rPr>
        <w:footnoteReference w:id="21"/>
      </w:r>
    </w:p>
    <w:p w14:paraId="00000034" w14:textId="168C323C" w:rsidR="00737EB5" w:rsidRPr="00451E59" w:rsidRDefault="0089263D"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Раздел 2A Закона о Банке Англии 1998 года устанавливает, что Банк Англии несет ответственность как за защиту, так и за повышение стабильности финансовой системы Великобритании. В соответствии с этой целью Банк рассмотрел риски, связанные с криптовалютой</w:t>
      </w:r>
      <w:r w:rsidR="00E9433D">
        <w:rPr>
          <w:rFonts w:ascii="Times New Roman" w:eastAsia="Times New Roman" w:hAnsi="Times New Roman"/>
          <w:sz w:val="28"/>
          <w:szCs w:val="28"/>
        </w:rPr>
        <w:t>,</w:t>
      </w:r>
      <w:r w:rsidRPr="00451E59">
        <w:rPr>
          <w:rFonts w:ascii="Times New Roman" w:eastAsia="Times New Roman" w:hAnsi="Times New Roman"/>
          <w:sz w:val="28"/>
          <w:szCs w:val="28"/>
        </w:rPr>
        <w:t xml:space="preserve"> для стабильности финансовы</w:t>
      </w:r>
      <w:r w:rsidR="00CA246B" w:rsidRPr="00451E59">
        <w:rPr>
          <w:rFonts w:ascii="Times New Roman" w:eastAsia="Times New Roman" w:hAnsi="Times New Roman"/>
          <w:sz w:val="28"/>
          <w:szCs w:val="28"/>
        </w:rPr>
        <w:t>х рынков Великобритании и определил</w:t>
      </w:r>
      <w:r w:rsidRPr="00451E59">
        <w:rPr>
          <w:rFonts w:ascii="Times New Roman" w:eastAsia="Times New Roman" w:hAnsi="Times New Roman"/>
          <w:sz w:val="28"/>
          <w:szCs w:val="28"/>
        </w:rPr>
        <w:t xml:space="preserve">, что размер рынка криптовалют в настоящее время недостаточно велик, чтобы создать «существенные риски для денежной или финансовой стабильности в Великобритании». </w:t>
      </w:r>
      <w:r w:rsidRPr="00451E59">
        <w:rPr>
          <w:rFonts w:ascii="Times New Roman" w:eastAsia="Times New Roman" w:hAnsi="Times New Roman"/>
          <w:sz w:val="28"/>
          <w:szCs w:val="28"/>
          <w:vertAlign w:val="superscript"/>
        </w:rPr>
        <w:footnoteReference w:id="22"/>
      </w:r>
    </w:p>
    <w:p w14:paraId="2490DE67" w14:textId="77777777" w:rsidR="00E9433D" w:rsidRDefault="00E9433D" w:rsidP="00E9433D">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Однако в связи с использованием криптовалюты возникают и иные проблемы, такие как</w:t>
      </w:r>
      <w:r w:rsidR="0089263D" w:rsidRPr="00451E59">
        <w:rPr>
          <w:rFonts w:ascii="Times New Roman" w:eastAsia="Times New Roman" w:hAnsi="Times New Roman"/>
          <w:sz w:val="28"/>
          <w:szCs w:val="28"/>
        </w:rPr>
        <w:t xml:space="preserve"> обеспечение защиты потр</w:t>
      </w:r>
      <w:r w:rsidR="00CA246B" w:rsidRPr="00451E59">
        <w:rPr>
          <w:rFonts w:ascii="Times New Roman" w:eastAsia="Times New Roman" w:hAnsi="Times New Roman"/>
          <w:sz w:val="28"/>
          <w:szCs w:val="28"/>
        </w:rPr>
        <w:t>ебителей при использовании их в качестве формы оплаты</w:t>
      </w:r>
      <w:r w:rsidR="0097568A" w:rsidRPr="00451E59">
        <w:rPr>
          <w:rFonts w:ascii="Times New Roman" w:eastAsia="Times New Roman" w:hAnsi="Times New Roman"/>
          <w:sz w:val="28"/>
          <w:szCs w:val="28"/>
        </w:rPr>
        <w:t>;</w:t>
      </w:r>
      <w:r w:rsidR="00CA246B" w:rsidRPr="00451E59">
        <w:rPr>
          <w:rFonts w:ascii="Times New Roman" w:eastAsia="Times New Roman" w:hAnsi="Times New Roman"/>
          <w:sz w:val="28"/>
          <w:szCs w:val="28"/>
        </w:rPr>
        <w:t xml:space="preserve"> отмывание денежных средств</w:t>
      </w:r>
      <w:r w:rsidR="0097568A" w:rsidRPr="00451E59">
        <w:rPr>
          <w:rFonts w:ascii="Times New Roman" w:eastAsia="Times New Roman" w:hAnsi="Times New Roman"/>
          <w:sz w:val="28"/>
          <w:szCs w:val="28"/>
        </w:rPr>
        <w:t>;</w:t>
      </w:r>
      <w:r w:rsidR="0089263D" w:rsidRPr="00451E59">
        <w:rPr>
          <w:rFonts w:ascii="Times New Roman" w:eastAsia="Times New Roman" w:hAnsi="Times New Roman"/>
          <w:sz w:val="28"/>
          <w:szCs w:val="28"/>
        </w:rPr>
        <w:t xml:space="preserve"> налогообложение и использование этих систем для финансирования терроризма и других преступлений.</w:t>
      </w:r>
      <w:r>
        <w:rPr>
          <w:rFonts w:ascii="Times New Roman" w:eastAsia="Times New Roman" w:hAnsi="Times New Roman"/>
          <w:sz w:val="28"/>
          <w:szCs w:val="28"/>
        </w:rPr>
        <w:t xml:space="preserve"> Государственные органы Великобритании с осторожностью относятся к операциям, связанным с использованием криптовалюты.</w:t>
      </w:r>
      <w:r w:rsidR="0089263D" w:rsidRPr="00451E59">
        <w:rPr>
          <w:rFonts w:ascii="Times New Roman" w:eastAsia="Times New Roman" w:hAnsi="Times New Roman"/>
          <w:sz w:val="28"/>
          <w:szCs w:val="28"/>
        </w:rPr>
        <w:t xml:space="preserve"> </w:t>
      </w:r>
    </w:p>
    <w:p w14:paraId="00000035" w14:textId="443398C4" w:rsidR="00737EB5" w:rsidRPr="00451E59" w:rsidRDefault="0089263D"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Что касается налогообложения, сведений о доходах и таможенных пошлинах, было отм</w:t>
      </w:r>
      <w:r w:rsidR="00CA246B" w:rsidRPr="00451E59">
        <w:rPr>
          <w:rFonts w:ascii="Times New Roman" w:eastAsia="Times New Roman" w:hAnsi="Times New Roman"/>
          <w:sz w:val="28"/>
          <w:szCs w:val="28"/>
        </w:rPr>
        <w:t>е</w:t>
      </w:r>
      <w:r w:rsidRPr="00451E59">
        <w:rPr>
          <w:rFonts w:ascii="Times New Roman" w:eastAsia="Times New Roman" w:hAnsi="Times New Roman"/>
          <w:sz w:val="28"/>
          <w:szCs w:val="28"/>
        </w:rPr>
        <w:t xml:space="preserve">чено, что криптовалюты имеют уникальную </w:t>
      </w:r>
      <w:r w:rsidR="00CA246B" w:rsidRPr="00451E59">
        <w:rPr>
          <w:rFonts w:ascii="Times New Roman" w:eastAsia="Times New Roman" w:hAnsi="Times New Roman"/>
          <w:sz w:val="28"/>
          <w:szCs w:val="28"/>
        </w:rPr>
        <w:t xml:space="preserve">правовую и </w:t>
      </w:r>
      <w:r w:rsidR="00CA246B" w:rsidRPr="00451E59">
        <w:rPr>
          <w:rFonts w:ascii="Times New Roman" w:eastAsia="Times New Roman" w:hAnsi="Times New Roman"/>
          <w:sz w:val="28"/>
          <w:szCs w:val="28"/>
        </w:rPr>
        <w:lastRenderedPageBreak/>
        <w:t>техническую природу</w:t>
      </w:r>
      <w:r w:rsidRPr="00451E59">
        <w:rPr>
          <w:rFonts w:ascii="Times New Roman" w:eastAsia="Times New Roman" w:hAnsi="Times New Roman"/>
          <w:sz w:val="28"/>
          <w:szCs w:val="28"/>
        </w:rPr>
        <w:t xml:space="preserve"> и поэтому не могут быть напрямую сопоставлены с какой-либо другой формой инвестиционной деятельности или платежного механизма</w:t>
      </w:r>
      <w:r w:rsidRPr="00451E59">
        <w:rPr>
          <w:rFonts w:ascii="Times New Roman" w:eastAsia="Times New Roman" w:hAnsi="Times New Roman"/>
          <w:sz w:val="28"/>
          <w:szCs w:val="28"/>
          <w:vertAlign w:val="superscript"/>
        </w:rPr>
        <w:footnoteReference w:id="23"/>
      </w:r>
      <w:r w:rsidRPr="00451E59">
        <w:rPr>
          <w:rFonts w:ascii="Times New Roman" w:eastAsia="Times New Roman" w:hAnsi="Times New Roman"/>
          <w:sz w:val="28"/>
          <w:szCs w:val="28"/>
        </w:rPr>
        <w:t>. Налогообложение дохода, полученного от криптовалют, зависит от вида деятельности и участвующих сторон. Налог на добавленную стоимость (НДС) взимается только с поставщиков за любые товары или услуги, продаваемые в Великобритании, в обмен на криптовалюту. Правила корпоративного налога применяются к предприятиям в отношении прибылей или убытков на валютных биржах, включая криптовалютные. Предста</w:t>
      </w:r>
      <w:r w:rsidR="00CA246B" w:rsidRPr="00451E59">
        <w:rPr>
          <w:rFonts w:ascii="Times New Roman" w:eastAsia="Times New Roman" w:hAnsi="Times New Roman"/>
          <w:sz w:val="28"/>
          <w:szCs w:val="28"/>
        </w:rPr>
        <w:t>вители налоговой службы заявили, что</w:t>
      </w:r>
      <w:r w:rsidRPr="00451E59">
        <w:rPr>
          <w:rFonts w:ascii="Times New Roman" w:eastAsia="Times New Roman" w:hAnsi="Times New Roman"/>
          <w:sz w:val="28"/>
          <w:szCs w:val="28"/>
        </w:rPr>
        <w:t xml:space="preserve"> «</w:t>
      </w:r>
      <w:r w:rsidRPr="00451E59">
        <w:rPr>
          <w:rFonts w:ascii="Times New Roman" w:eastAsia="Times New Roman" w:hAnsi="Times New Roman"/>
          <w:b/>
          <w:sz w:val="28"/>
          <w:szCs w:val="28"/>
        </w:rPr>
        <w:t>к налоговому режиму для виртуальных валют применяются общие правила в отношении валютных и кредитных отношени</w:t>
      </w:r>
      <w:r w:rsidR="00E9433D">
        <w:rPr>
          <w:rFonts w:ascii="Times New Roman" w:eastAsia="Times New Roman" w:hAnsi="Times New Roman"/>
          <w:b/>
          <w:sz w:val="28"/>
          <w:szCs w:val="28"/>
        </w:rPr>
        <w:t>й. На данном этапе не было выяв</w:t>
      </w:r>
      <w:r w:rsidRPr="00451E59">
        <w:rPr>
          <w:rFonts w:ascii="Times New Roman" w:eastAsia="Times New Roman" w:hAnsi="Times New Roman"/>
          <w:b/>
          <w:sz w:val="28"/>
          <w:szCs w:val="28"/>
        </w:rPr>
        <w:t>лено необходимости рассматривать специальные правила».</w:t>
      </w:r>
      <w:r w:rsidRPr="00451E59">
        <w:rPr>
          <w:rFonts w:ascii="Times New Roman" w:eastAsia="Times New Roman" w:hAnsi="Times New Roman"/>
          <w:b/>
          <w:sz w:val="28"/>
          <w:szCs w:val="28"/>
          <w:vertAlign w:val="superscript"/>
        </w:rPr>
        <w:footnoteReference w:id="24"/>
      </w:r>
      <w:r w:rsidRPr="00451E59">
        <w:rPr>
          <w:rFonts w:ascii="Times New Roman" w:eastAsia="Times New Roman" w:hAnsi="Times New Roman"/>
          <w:sz w:val="28"/>
          <w:szCs w:val="28"/>
        </w:rPr>
        <w:t xml:space="preserve"> Таким образом, любая компания, которая участвует в транзакциях, связанных с криптовалютами, облагается налогами так, как облагаются компании, выполняющие обычные транзакции в соответствии с действующими правилами корпоративного налога, и, соответственно, любые полученные доходы облагаются налогом.</w:t>
      </w:r>
    </w:p>
    <w:p w14:paraId="00000036" w14:textId="6EA76FE3"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Для </w:t>
      </w:r>
      <w:r w:rsidR="00223782" w:rsidRPr="00451E59">
        <w:rPr>
          <w:rFonts w:ascii="Times New Roman" w:eastAsia="Times New Roman" w:hAnsi="Times New Roman"/>
          <w:sz w:val="28"/>
          <w:szCs w:val="28"/>
        </w:rPr>
        <w:t>индивидуальных предпринимателей</w:t>
      </w:r>
      <w:r w:rsidRPr="00451E59">
        <w:rPr>
          <w:rFonts w:ascii="Times New Roman" w:eastAsia="Times New Roman" w:hAnsi="Times New Roman"/>
          <w:sz w:val="28"/>
          <w:szCs w:val="28"/>
        </w:rPr>
        <w:t xml:space="preserve"> подоходный налог взимается с прибылей и убытков, которые могут быть отнесены на счет транзакций с криптовалютой. Великобритания также облагает налогом прибыль от курсовой разницы. Такая прибыль подпадает под налог на прирост капитала, и этот налог взимается с любой прибыли, которая связана с криптовалютой.</w:t>
      </w:r>
      <w:r w:rsidR="00E9433D">
        <w:rPr>
          <w:rFonts w:ascii="Times New Roman" w:eastAsia="Times New Roman" w:hAnsi="Times New Roman"/>
          <w:sz w:val="28"/>
          <w:szCs w:val="28"/>
        </w:rPr>
        <w:t xml:space="preserve"> </w:t>
      </w:r>
    </w:p>
    <w:p w14:paraId="06602E9B" w14:textId="628086BD" w:rsidR="00FC4807" w:rsidRDefault="00223782" w:rsidP="00E9433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Таким образом в Великобритании также отсутствует единое правовое понятие криптовалюты, на сегодняшний день единая позиция существует только в налоговой сфере. Для целей налогообложения операции с </w:t>
      </w:r>
      <w:r w:rsidRPr="00451E59">
        <w:rPr>
          <w:rFonts w:ascii="Times New Roman" w:eastAsia="Times New Roman" w:hAnsi="Times New Roman"/>
          <w:sz w:val="28"/>
          <w:szCs w:val="28"/>
        </w:rPr>
        <w:lastRenderedPageBreak/>
        <w:t xml:space="preserve">криптовалютой рассматриваются как валютные и кредитные отношения, а значит и облагается налогами соответствующе. Учитывая, что основой правового регулирования в Великобритании является судебный прецедент, </w:t>
      </w:r>
      <w:r w:rsidR="00B065E1" w:rsidRPr="00451E59">
        <w:rPr>
          <w:rFonts w:ascii="Times New Roman" w:eastAsia="Times New Roman" w:hAnsi="Times New Roman"/>
          <w:sz w:val="28"/>
          <w:szCs w:val="28"/>
        </w:rPr>
        <w:t xml:space="preserve">неудивительно отсутствие специальных законов о криптовалюте, представляется, что при возникновении спорных ситуаций в данной сфере, наиболее оптимальные решения будут приняты британскими судами. </w:t>
      </w:r>
      <w:r w:rsidR="00E9433D">
        <w:rPr>
          <w:rFonts w:ascii="Times New Roman" w:eastAsia="Times New Roman" w:hAnsi="Times New Roman"/>
          <w:sz w:val="28"/>
          <w:szCs w:val="28"/>
        </w:rPr>
        <w:t xml:space="preserve">Однако на сегодняшний день государственные органы и должностные лица Великобритании подчеркивают </w:t>
      </w:r>
      <w:r w:rsidR="00FC4807">
        <w:rPr>
          <w:rFonts w:ascii="Times New Roman" w:eastAsia="Times New Roman" w:hAnsi="Times New Roman"/>
          <w:sz w:val="28"/>
          <w:szCs w:val="28"/>
        </w:rPr>
        <w:t xml:space="preserve">то, что правовое регулирование криптовалюты исчерпывающим образом урегулировано в финансовом законодательстве страны и в специальных правилах не нуждается. </w:t>
      </w:r>
    </w:p>
    <w:p w14:paraId="77BDEEBA" w14:textId="77777777" w:rsidR="00FC4807" w:rsidRDefault="00FC4807">
      <w:pPr>
        <w:rPr>
          <w:rFonts w:ascii="Times New Roman" w:eastAsia="Times New Roman" w:hAnsi="Times New Roman"/>
          <w:sz w:val="28"/>
          <w:szCs w:val="28"/>
        </w:rPr>
      </w:pPr>
      <w:r>
        <w:rPr>
          <w:rFonts w:ascii="Times New Roman" w:eastAsia="Times New Roman" w:hAnsi="Times New Roman"/>
          <w:sz w:val="28"/>
          <w:szCs w:val="28"/>
        </w:rPr>
        <w:br w:type="page"/>
      </w:r>
    </w:p>
    <w:p w14:paraId="6144D1FA" w14:textId="230FD4DD" w:rsidR="00CB29D4" w:rsidRDefault="00CB29D4" w:rsidP="00EF3ADE">
      <w:pPr>
        <w:pStyle w:val="2"/>
        <w:jc w:val="center"/>
        <w:rPr>
          <w:rFonts w:ascii="Times New Roman" w:hAnsi="Times New Roman"/>
          <w:i w:val="0"/>
        </w:rPr>
      </w:pPr>
      <w:bookmarkStart w:id="14" w:name="_Toc8038937"/>
      <w:bookmarkStart w:id="15" w:name="_Toc8175528"/>
      <w:r w:rsidRPr="005E4013">
        <w:rPr>
          <w:rFonts w:ascii="Times New Roman" w:hAnsi="Times New Roman"/>
          <w:i w:val="0"/>
        </w:rPr>
        <w:lastRenderedPageBreak/>
        <w:t>6</w:t>
      </w:r>
      <w:r w:rsidR="0089263D" w:rsidRPr="005E4013">
        <w:rPr>
          <w:rFonts w:ascii="Times New Roman" w:hAnsi="Times New Roman"/>
          <w:i w:val="0"/>
        </w:rPr>
        <w:t>. Регулирование криптовалют в других странах Европейского союза</w:t>
      </w:r>
      <w:r w:rsidRPr="005E4013">
        <w:rPr>
          <w:rFonts w:ascii="Times New Roman" w:hAnsi="Times New Roman"/>
          <w:i w:val="0"/>
        </w:rPr>
        <w:t xml:space="preserve"> (в Финляндии, Австрии, Латвии и Литве)</w:t>
      </w:r>
      <w:bookmarkEnd w:id="14"/>
      <w:bookmarkEnd w:id="15"/>
    </w:p>
    <w:p w14:paraId="3165DBD5" w14:textId="77777777" w:rsidR="00EF3ADE" w:rsidRDefault="00EF3ADE" w:rsidP="00EF3ADE"/>
    <w:p w14:paraId="2BAF410A" w14:textId="77777777" w:rsidR="00EF3ADE" w:rsidRDefault="00EF3ADE" w:rsidP="00EF3ADE"/>
    <w:p w14:paraId="7D5EDB1F" w14:textId="77777777" w:rsidR="00EF3ADE" w:rsidRPr="00EF3ADE" w:rsidRDefault="00EF3ADE" w:rsidP="00EF3ADE"/>
    <w:p w14:paraId="1FC22C64" w14:textId="73480872" w:rsidR="00BD1C70" w:rsidRPr="00451E59" w:rsidRDefault="00BD1C70"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Как уже можно сделать вывод из предыдущих параграфов, в странах Европейского союза отсутствует единый подход к законодательному регулированию криптовалюты во всех, помимо налоговой сферы. Последняя же регулируется сходным образом во всех странах-членах Европейского союза, поскольку данный вопрос выносился на рассмотрение Европейского суда Справедливости по делу Хедквиста. В указанном решении криптовалюта приравнивается к валютным ценностям в целях </w:t>
      </w:r>
      <w:r w:rsidR="000846BF" w:rsidRPr="00451E59">
        <w:rPr>
          <w:rFonts w:ascii="Times New Roman" w:eastAsia="Times New Roman" w:hAnsi="Times New Roman"/>
          <w:sz w:val="28"/>
          <w:szCs w:val="28"/>
        </w:rPr>
        <w:t>рассмотрения</w:t>
      </w:r>
      <w:r w:rsidRPr="00451E59">
        <w:rPr>
          <w:rFonts w:ascii="Times New Roman" w:eastAsia="Times New Roman" w:hAnsi="Times New Roman"/>
          <w:sz w:val="28"/>
          <w:szCs w:val="28"/>
        </w:rPr>
        <w:t xml:space="preserve"> вопросов налогообложения налогом на добавленную стоимость, однако ни одно из государств Европейского союза не признает за криптовалютой статуса валюты и валютных ценностей для целей гражданского оборо</w:t>
      </w:r>
      <w:r w:rsidR="00FC4807">
        <w:rPr>
          <w:rFonts w:ascii="Times New Roman" w:eastAsia="Times New Roman" w:hAnsi="Times New Roman"/>
          <w:sz w:val="28"/>
          <w:szCs w:val="28"/>
        </w:rPr>
        <w:t>та, и это, хоть и представляется</w:t>
      </w:r>
      <w:r w:rsidRPr="00451E59">
        <w:rPr>
          <w:rFonts w:ascii="Times New Roman" w:eastAsia="Times New Roman" w:hAnsi="Times New Roman"/>
          <w:sz w:val="28"/>
          <w:szCs w:val="28"/>
        </w:rPr>
        <w:t xml:space="preserve"> оптимальным на сегодняшний день, однако вызывает многие противоречия в определении природы криптовалюты</w:t>
      </w:r>
      <w:r w:rsidR="00FC4807">
        <w:rPr>
          <w:rFonts w:ascii="Times New Roman" w:eastAsia="Times New Roman" w:hAnsi="Times New Roman"/>
          <w:sz w:val="28"/>
          <w:szCs w:val="28"/>
        </w:rPr>
        <w:t>, что может привести к правовой неопределенности в будущем</w:t>
      </w:r>
      <w:r w:rsidRPr="00451E59">
        <w:rPr>
          <w:rFonts w:ascii="Times New Roman" w:eastAsia="Times New Roman" w:hAnsi="Times New Roman"/>
          <w:sz w:val="28"/>
          <w:szCs w:val="28"/>
        </w:rPr>
        <w:t>.</w:t>
      </w:r>
    </w:p>
    <w:p w14:paraId="15478C7E" w14:textId="37305748" w:rsidR="00FC4807" w:rsidRDefault="00A331C8"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большинстве стран отсутствуют специальные законы, которые регулируют криптовалюты. </w:t>
      </w:r>
      <w:r w:rsidR="00F32606" w:rsidRPr="00451E59">
        <w:rPr>
          <w:rFonts w:ascii="Times New Roman" w:eastAsia="Times New Roman" w:hAnsi="Times New Roman"/>
          <w:sz w:val="28"/>
          <w:szCs w:val="28"/>
        </w:rPr>
        <w:t>Однако есть и такие, например, Финляндия,</w:t>
      </w:r>
      <w:r w:rsidR="00FC4807">
        <w:rPr>
          <w:rFonts w:ascii="Times New Roman" w:eastAsia="Times New Roman" w:hAnsi="Times New Roman"/>
          <w:sz w:val="28"/>
          <w:szCs w:val="28"/>
        </w:rPr>
        <w:t xml:space="preserve"> Мальта,</w:t>
      </w:r>
      <w:r w:rsidR="00F32606" w:rsidRPr="00451E59">
        <w:rPr>
          <w:rFonts w:ascii="Times New Roman" w:eastAsia="Times New Roman" w:hAnsi="Times New Roman"/>
          <w:sz w:val="28"/>
          <w:szCs w:val="28"/>
        </w:rPr>
        <w:t xml:space="preserve"> которые уже издали закон о правовом регулировании криптовалюты или собираются это сделать в ближайшее время.</w:t>
      </w:r>
      <w:r w:rsidR="000846BF" w:rsidRPr="00451E59">
        <w:rPr>
          <w:rFonts w:ascii="Times New Roman" w:eastAsia="Times New Roman" w:hAnsi="Times New Roman"/>
          <w:sz w:val="28"/>
          <w:szCs w:val="28"/>
        </w:rPr>
        <w:t xml:space="preserve"> Закон Финляндии «О криптовалютных сервисах»</w:t>
      </w:r>
      <w:r w:rsidR="00FC4807">
        <w:rPr>
          <w:rFonts w:ascii="Times New Roman" w:eastAsia="Times New Roman" w:hAnsi="Times New Roman"/>
          <w:sz w:val="28"/>
          <w:szCs w:val="28"/>
        </w:rPr>
        <w:t xml:space="preserve"> (Далее – Закон Финляндии)</w:t>
      </w:r>
      <w:r w:rsidR="000846BF" w:rsidRPr="00451E59">
        <w:rPr>
          <w:rFonts w:ascii="Times New Roman" w:eastAsia="Times New Roman" w:hAnsi="Times New Roman"/>
          <w:sz w:val="28"/>
          <w:szCs w:val="28"/>
        </w:rPr>
        <w:t xml:space="preserve"> регулирует операторов криптовалютных сервисов, включая биржи, операторов криптокошельков и эмитентов криптовалют. Закон вводит требование к обязательной регистрации таких субъектов в Управлении по финансовому надзору Финляндии. </w:t>
      </w:r>
    </w:p>
    <w:p w14:paraId="7EBE14A0" w14:textId="74E56D46" w:rsidR="0058188C" w:rsidRDefault="0058188C" w:rsidP="00FC4807">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uk-UA"/>
        </w:rPr>
        <w:t xml:space="preserve">В </w:t>
      </w:r>
      <w:r>
        <w:rPr>
          <w:rFonts w:ascii="Times New Roman" w:eastAsia="Times New Roman" w:hAnsi="Times New Roman"/>
          <w:sz w:val="28"/>
          <w:szCs w:val="28"/>
        </w:rPr>
        <w:t xml:space="preserve">соответствии с Законом Финляндии, под виртуальной валютой понимаются ценности в цифровой форме, которые: </w:t>
      </w:r>
    </w:p>
    <w:p w14:paraId="18238F8C" w14:textId="77777777" w:rsidR="002A6838" w:rsidRDefault="0058188C">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А) не были выпущены Центральным Банком или другим о</w:t>
      </w:r>
      <w:r w:rsidR="002A6838">
        <w:rPr>
          <w:rFonts w:ascii="Times New Roman" w:eastAsia="Times New Roman" w:hAnsi="Times New Roman"/>
          <w:sz w:val="28"/>
          <w:szCs w:val="28"/>
        </w:rPr>
        <w:t>рганом, и которые не являются законным платежным средством;</w:t>
      </w:r>
    </w:p>
    <w:p w14:paraId="15F0C27A" w14:textId="77777777" w:rsidR="002A6838" w:rsidRDefault="002A6838">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Б) могут быть использованы в качестве средства платежа; и</w:t>
      </w:r>
    </w:p>
    <w:p w14:paraId="55A37D45" w14:textId="1196BEB2" w:rsidR="00A331C8" w:rsidRPr="0058188C" w:rsidRDefault="002A6838">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 могут передаваться, храниться и обмениваться в электронном виде</w:t>
      </w:r>
      <w:r>
        <w:rPr>
          <w:rStyle w:val="a9"/>
          <w:rFonts w:ascii="Times New Roman" w:eastAsia="Times New Roman" w:hAnsi="Times New Roman"/>
          <w:sz w:val="28"/>
          <w:szCs w:val="28"/>
        </w:rPr>
        <w:footnoteReference w:id="25"/>
      </w:r>
      <w:r>
        <w:rPr>
          <w:rFonts w:ascii="Times New Roman" w:eastAsia="Times New Roman" w:hAnsi="Times New Roman"/>
          <w:sz w:val="28"/>
          <w:szCs w:val="28"/>
        </w:rPr>
        <w:t>.</w:t>
      </w:r>
      <w:r w:rsidR="0058188C">
        <w:rPr>
          <w:rFonts w:ascii="Times New Roman" w:eastAsia="Times New Roman" w:hAnsi="Times New Roman"/>
          <w:sz w:val="28"/>
          <w:szCs w:val="28"/>
        </w:rPr>
        <w:t xml:space="preserve"> </w:t>
      </w:r>
    </w:p>
    <w:p w14:paraId="5FAC9CE4" w14:textId="5491436A" w:rsidR="00793BF5" w:rsidRPr="00451E59" w:rsidRDefault="000846BF"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А вот, например, </w:t>
      </w:r>
      <w:r w:rsidR="00AB1F98" w:rsidRPr="00451E59">
        <w:rPr>
          <w:rFonts w:ascii="Times New Roman" w:eastAsia="Times New Roman" w:hAnsi="Times New Roman"/>
          <w:sz w:val="28"/>
          <w:szCs w:val="28"/>
        </w:rPr>
        <w:t>п</w:t>
      </w:r>
      <w:r w:rsidR="00B23756" w:rsidRPr="00451E59">
        <w:rPr>
          <w:rFonts w:ascii="Times New Roman" w:eastAsia="Times New Roman" w:hAnsi="Times New Roman"/>
          <w:sz w:val="28"/>
          <w:szCs w:val="28"/>
        </w:rPr>
        <w:t xml:space="preserve">озиция Банка Латвии и Службы государственных доходов заключается в том, что </w:t>
      </w:r>
      <w:r w:rsidR="00B23756" w:rsidRPr="00FC4807">
        <w:rPr>
          <w:rFonts w:ascii="Times New Roman" w:eastAsia="Times New Roman" w:hAnsi="Times New Roman"/>
          <w:b/>
          <w:sz w:val="28"/>
          <w:szCs w:val="28"/>
        </w:rPr>
        <w:t>криптовалюта является договорным, а не законодательным средством платежа</w:t>
      </w:r>
      <w:r w:rsidR="00FC4807">
        <w:rPr>
          <w:rFonts w:ascii="Times New Roman" w:eastAsia="Times New Roman" w:hAnsi="Times New Roman"/>
          <w:b/>
          <w:sz w:val="28"/>
          <w:szCs w:val="28"/>
        </w:rPr>
        <w:t xml:space="preserve"> </w:t>
      </w:r>
      <w:r w:rsidR="00FC4807" w:rsidRPr="00FC4807">
        <w:rPr>
          <w:rFonts w:ascii="Times New Roman" w:eastAsia="Times New Roman" w:hAnsi="Times New Roman"/>
          <w:sz w:val="28"/>
          <w:szCs w:val="28"/>
        </w:rPr>
        <w:t>(как условная единица)</w:t>
      </w:r>
      <w:r w:rsidR="00B23756" w:rsidRPr="00451E59">
        <w:rPr>
          <w:rFonts w:ascii="Times New Roman" w:eastAsia="Times New Roman" w:hAnsi="Times New Roman"/>
          <w:sz w:val="28"/>
          <w:szCs w:val="28"/>
        </w:rPr>
        <w:t>, которое может использоваться в обменных операциях. Криптовалюта не может рассматриваться в качестве официальной валюты или законного платежного средства, поскольку выпуск и использование этих инструментов остаются нерегулируемыми и не связаны с как</w:t>
      </w:r>
      <w:r w:rsidR="00AB1F98" w:rsidRPr="00451E59">
        <w:rPr>
          <w:rFonts w:ascii="Times New Roman" w:eastAsia="Times New Roman" w:hAnsi="Times New Roman"/>
          <w:sz w:val="28"/>
          <w:szCs w:val="28"/>
        </w:rPr>
        <w:t>ой-либо национальной валютой</w:t>
      </w:r>
      <w:r w:rsidR="00AB1F98" w:rsidRPr="00451E59">
        <w:rPr>
          <w:rStyle w:val="a9"/>
          <w:rFonts w:ascii="Times New Roman" w:eastAsia="Times New Roman" w:hAnsi="Times New Roman"/>
          <w:sz w:val="28"/>
          <w:szCs w:val="28"/>
        </w:rPr>
        <w:footnoteReference w:id="26"/>
      </w:r>
      <w:r w:rsidR="00AB1F98" w:rsidRPr="00451E59">
        <w:rPr>
          <w:rFonts w:ascii="Times New Roman" w:eastAsia="Times New Roman" w:hAnsi="Times New Roman"/>
          <w:sz w:val="28"/>
          <w:szCs w:val="28"/>
        </w:rPr>
        <w:t xml:space="preserve">. </w:t>
      </w:r>
      <w:r w:rsidR="00B23756" w:rsidRPr="00451E59">
        <w:rPr>
          <w:rFonts w:ascii="Times New Roman" w:eastAsia="Times New Roman" w:hAnsi="Times New Roman"/>
          <w:sz w:val="28"/>
          <w:szCs w:val="28"/>
        </w:rPr>
        <w:t xml:space="preserve">В ноябре 2017 года Латвия внесла изменения в свое законодательство о борьбе с отмыванием денег и ввела требования к мониторингу для поставщиков услуг виртуальной валюты, включая поставщиков услуг обмена виртуальной валюты. </w:t>
      </w:r>
      <w:r w:rsidR="00F744DF" w:rsidRPr="00FC4807">
        <w:rPr>
          <w:rFonts w:ascii="Times New Roman" w:eastAsia="Times New Roman" w:hAnsi="Times New Roman"/>
          <w:sz w:val="28"/>
          <w:szCs w:val="28"/>
        </w:rPr>
        <w:t xml:space="preserve">Согласно латвийскому регулированию в настоящий момент «виртуальная валюта» - </w:t>
      </w:r>
      <w:r w:rsidR="00F744DF" w:rsidRPr="00FC4807">
        <w:rPr>
          <w:rFonts w:ascii="Times New Roman" w:eastAsia="Times New Roman" w:hAnsi="Times New Roman"/>
          <w:b/>
          <w:sz w:val="28"/>
          <w:szCs w:val="28"/>
        </w:rPr>
        <w:t>это цифровое отражение стоимости</w:t>
      </w:r>
      <w:r w:rsidR="00F744DF" w:rsidRPr="00FC4807">
        <w:rPr>
          <w:rFonts w:ascii="Times New Roman" w:eastAsia="Times New Roman" w:hAnsi="Times New Roman"/>
          <w:sz w:val="28"/>
          <w:szCs w:val="28"/>
        </w:rPr>
        <w:t>, которое функционирует в цифровой среде и может быть отправлено, подлежать хранению или торговле в цифровой форме и функционировать как средство обмена, но не признанное в качестве законного платежного средства, не считается банкнотой и монетой, безналичными деньгами и электронными деньгами, а также не является монетарной стоимостью, накопленной в платежном инструменте, используемом согласно пункту 10 и 11 статьи 3 Закона о платежных услугах и электронных деньгах.</w:t>
      </w:r>
      <w:r w:rsidR="00793BF5" w:rsidRPr="00FC4807">
        <w:rPr>
          <w:rStyle w:val="a9"/>
          <w:rFonts w:ascii="Times New Roman" w:eastAsia="Times New Roman" w:hAnsi="Times New Roman"/>
          <w:sz w:val="28"/>
          <w:szCs w:val="28"/>
        </w:rPr>
        <w:footnoteReference w:id="27"/>
      </w:r>
      <w:r w:rsidR="00B23756" w:rsidRPr="00FC4807">
        <w:rPr>
          <w:rFonts w:ascii="Times New Roman" w:eastAsia="Times New Roman" w:hAnsi="Times New Roman"/>
          <w:sz w:val="28"/>
          <w:szCs w:val="28"/>
        </w:rPr>
        <w:t>.</w:t>
      </w:r>
      <w:r w:rsidR="00B23756" w:rsidRPr="00451E59">
        <w:rPr>
          <w:rFonts w:ascii="Times New Roman" w:eastAsia="Times New Roman" w:hAnsi="Times New Roman"/>
          <w:sz w:val="28"/>
          <w:szCs w:val="28"/>
        </w:rPr>
        <w:t xml:space="preserve"> </w:t>
      </w:r>
    </w:p>
    <w:p w14:paraId="3960A081" w14:textId="11F9F690" w:rsidR="00B23756" w:rsidRPr="00FC4807" w:rsidRDefault="00793BF5"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Совершенно другую </w:t>
      </w:r>
      <w:r w:rsidR="00FC4807">
        <w:rPr>
          <w:rFonts w:ascii="Times New Roman" w:eastAsia="Times New Roman" w:hAnsi="Times New Roman"/>
          <w:sz w:val="28"/>
          <w:szCs w:val="28"/>
        </w:rPr>
        <w:t xml:space="preserve">законодательную </w:t>
      </w:r>
      <w:r w:rsidRPr="00451E59">
        <w:rPr>
          <w:rFonts w:ascii="Times New Roman" w:eastAsia="Times New Roman" w:hAnsi="Times New Roman"/>
          <w:sz w:val="28"/>
          <w:szCs w:val="28"/>
        </w:rPr>
        <w:t>политику в отношении криптовалюты поддерживает Литва. Банк Литвы указывал на то, что</w:t>
      </w:r>
      <w:r w:rsidR="00B23756" w:rsidRPr="00451E59">
        <w:rPr>
          <w:rFonts w:ascii="Times New Roman" w:eastAsia="Times New Roman" w:hAnsi="Times New Roman"/>
          <w:sz w:val="28"/>
          <w:szCs w:val="28"/>
        </w:rPr>
        <w:t xml:space="preserve"> финансовые услуги должны быть четко отделены от деятельности, связанной с виртуальными валютами, и что участники финансового рынка не должны предоставлять услуги, связанные с виртуальными валютами. В частности, им </w:t>
      </w:r>
      <w:r w:rsidR="00B23756" w:rsidRPr="00451E59">
        <w:rPr>
          <w:rFonts w:ascii="Times New Roman" w:eastAsia="Times New Roman" w:hAnsi="Times New Roman"/>
          <w:sz w:val="28"/>
          <w:szCs w:val="28"/>
        </w:rPr>
        <w:lastRenderedPageBreak/>
        <w:t>не следует заниматься продажей виртуальных валют, предоставлять клиентам условия для оплаты выпущенными ими платежными инструментами (дебетовыми или кредитными картами), а также обменивать или совершать любые другие операции в виртуальны</w:t>
      </w:r>
      <w:r w:rsidRPr="00451E59">
        <w:rPr>
          <w:rFonts w:ascii="Times New Roman" w:eastAsia="Times New Roman" w:hAnsi="Times New Roman"/>
          <w:sz w:val="28"/>
          <w:szCs w:val="28"/>
        </w:rPr>
        <w:t>х валютах</w:t>
      </w:r>
      <w:r w:rsidRPr="00451E59">
        <w:rPr>
          <w:rStyle w:val="a9"/>
          <w:rFonts w:ascii="Times New Roman" w:eastAsia="Times New Roman" w:hAnsi="Times New Roman"/>
          <w:sz w:val="28"/>
          <w:szCs w:val="28"/>
        </w:rPr>
        <w:footnoteReference w:id="28"/>
      </w:r>
      <w:r w:rsidR="00FC4807">
        <w:rPr>
          <w:rFonts w:ascii="Times New Roman" w:eastAsia="Times New Roman" w:hAnsi="Times New Roman"/>
          <w:sz w:val="28"/>
          <w:szCs w:val="28"/>
        </w:rPr>
        <w:t>.</w:t>
      </w:r>
      <w:r w:rsidR="00202AC7" w:rsidRPr="00451E59">
        <w:rPr>
          <w:rFonts w:ascii="Times New Roman" w:eastAsia="Times New Roman" w:hAnsi="Times New Roman"/>
          <w:sz w:val="28"/>
          <w:szCs w:val="28"/>
        </w:rPr>
        <w:t xml:space="preserve"> </w:t>
      </w:r>
      <w:r w:rsidR="00B23756" w:rsidRPr="00451E59">
        <w:rPr>
          <w:rFonts w:ascii="Times New Roman" w:eastAsia="Times New Roman" w:hAnsi="Times New Roman"/>
          <w:sz w:val="28"/>
          <w:szCs w:val="28"/>
        </w:rPr>
        <w:t xml:space="preserve">Что </w:t>
      </w:r>
      <w:r w:rsidR="00FC4807">
        <w:rPr>
          <w:rFonts w:ascii="Times New Roman" w:eastAsia="Times New Roman" w:hAnsi="Times New Roman"/>
          <w:sz w:val="28"/>
          <w:szCs w:val="28"/>
        </w:rPr>
        <w:t xml:space="preserve">же касается </w:t>
      </w:r>
      <w:r w:rsidR="00FC4807">
        <w:rPr>
          <w:rFonts w:ascii="Times New Roman" w:eastAsia="Times New Roman" w:hAnsi="Times New Roman"/>
          <w:sz w:val="28"/>
          <w:szCs w:val="28"/>
          <w:lang w:val="en-US"/>
        </w:rPr>
        <w:t>ICO</w:t>
      </w:r>
      <w:r w:rsidR="00B23756" w:rsidRPr="00451E59">
        <w:rPr>
          <w:rFonts w:ascii="Times New Roman" w:eastAsia="Times New Roman" w:hAnsi="Times New Roman"/>
          <w:sz w:val="28"/>
          <w:szCs w:val="28"/>
        </w:rPr>
        <w:t>, Банк пояснил, что в зависимости от характера предложения должны применяться правовые акты, регулирующие краудфандинг, коллективные инвестиции, предоставл</w:t>
      </w:r>
      <w:r w:rsidRPr="00451E59">
        <w:rPr>
          <w:rFonts w:ascii="Times New Roman" w:eastAsia="Times New Roman" w:hAnsi="Times New Roman"/>
          <w:sz w:val="28"/>
          <w:szCs w:val="28"/>
        </w:rPr>
        <w:t>ение инвестиционных услуг и т. д</w:t>
      </w:r>
      <w:r w:rsidRPr="00451E59">
        <w:rPr>
          <w:rStyle w:val="a9"/>
          <w:rFonts w:ascii="Times New Roman" w:eastAsia="Times New Roman" w:hAnsi="Times New Roman"/>
          <w:sz w:val="28"/>
          <w:szCs w:val="28"/>
        </w:rPr>
        <w:footnoteReference w:id="29"/>
      </w:r>
      <w:r w:rsidRPr="00451E59">
        <w:rPr>
          <w:rFonts w:ascii="Times New Roman" w:eastAsia="Times New Roman" w:hAnsi="Times New Roman"/>
          <w:sz w:val="28"/>
          <w:szCs w:val="28"/>
        </w:rPr>
        <w:t>.</w:t>
      </w:r>
      <w:r w:rsidR="00F744DF">
        <w:rPr>
          <w:rFonts w:ascii="Times New Roman" w:eastAsia="Times New Roman" w:hAnsi="Times New Roman"/>
          <w:sz w:val="28"/>
          <w:szCs w:val="28"/>
        </w:rPr>
        <w:t xml:space="preserve"> </w:t>
      </w:r>
    </w:p>
    <w:p w14:paraId="00000039" w14:textId="77777777" w:rsidR="00737EB5" w:rsidRPr="00FC4807" w:rsidRDefault="00737EB5">
      <w:pPr>
        <w:spacing w:line="360" w:lineRule="auto"/>
        <w:jc w:val="both"/>
        <w:rPr>
          <w:rFonts w:ascii="Times New Roman" w:eastAsia="Times New Roman" w:hAnsi="Times New Roman"/>
          <w:b/>
          <w:sz w:val="28"/>
          <w:szCs w:val="28"/>
        </w:rPr>
      </w:pPr>
    </w:p>
    <w:p w14:paraId="1F2886FE" w14:textId="77777777" w:rsidR="00F624A6" w:rsidRPr="00FC4807" w:rsidRDefault="00F624A6">
      <w:pPr>
        <w:rPr>
          <w:rFonts w:ascii="Times New Roman" w:eastAsia="Times New Roman" w:hAnsi="Times New Roman"/>
          <w:b/>
          <w:sz w:val="28"/>
          <w:szCs w:val="28"/>
        </w:rPr>
      </w:pPr>
      <w:r w:rsidRPr="00FC4807">
        <w:rPr>
          <w:rFonts w:ascii="Times New Roman" w:eastAsia="Times New Roman" w:hAnsi="Times New Roman"/>
          <w:b/>
          <w:sz w:val="28"/>
          <w:szCs w:val="28"/>
        </w:rPr>
        <w:br w:type="page"/>
      </w:r>
    </w:p>
    <w:p w14:paraId="0000003A" w14:textId="71E3AE46" w:rsidR="00737EB5" w:rsidRPr="005E4013" w:rsidRDefault="00CB29D4" w:rsidP="00EF3ADE">
      <w:pPr>
        <w:pStyle w:val="2"/>
        <w:jc w:val="center"/>
        <w:rPr>
          <w:rFonts w:ascii="Times New Roman" w:hAnsi="Times New Roman"/>
          <w:i w:val="0"/>
        </w:rPr>
      </w:pPr>
      <w:bookmarkStart w:id="16" w:name="_Toc8038938"/>
      <w:bookmarkStart w:id="17" w:name="_Toc8175529"/>
      <w:r w:rsidRPr="005E4013">
        <w:rPr>
          <w:rFonts w:ascii="Times New Roman" w:hAnsi="Times New Roman"/>
          <w:i w:val="0"/>
        </w:rPr>
        <w:lastRenderedPageBreak/>
        <w:t>7</w:t>
      </w:r>
      <w:r w:rsidR="0089263D" w:rsidRPr="005E4013">
        <w:rPr>
          <w:rFonts w:ascii="Times New Roman" w:hAnsi="Times New Roman"/>
          <w:i w:val="0"/>
        </w:rPr>
        <w:t>. Правовое регулирование криптовалют в США</w:t>
      </w:r>
      <w:bookmarkEnd w:id="16"/>
      <w:bookmarkEnd w:id="17"/>
    </w:p>
    <w:p w14:paraId="3D74A843" w14:textId="77777777" w:rsidR="00FC4807" w:rsidRDefault="00FC4807" w:rsidP="00FC4807">
      <w:pPr>
        <w:spacing w:line="360" w:lineRule="auto"/>
        <w:ind w:firstLine="720"/>
        <w:jc w:val="both"/>
        <w:rPr>
          <w:rFonts w:ascii="Times New Roman" w:eastAsia="Times New Roman" w:hAnsi="Times New Roman"/>
          <w:sz w:val="28"/>
          <w:szCs w:val="28"/>
        </w:rPr>
      </w:pPr>
    </w:p>
    <w:p w14:paraId="3F67E3CA" w14:textId="77777777" w:rsidR="00FC4807" w:rsidRDefault="00FC4807" w:rsidP="00FC4807">
      <w:pPr>
        <w:spacing w:line="360" w:lineRule="auto"/>
        <w:ind w:firstLine="720"/>
        <w:jc w:val="both"/>
        <w:rPr>
          <w:rFonts w:ascii="Times New Roman" w:eastAsia="Times New Roman" w:hAnsi="Times New Roman"/>
          <w:sz w:val="28"/>
          <w:szCs w:val="28"/>
        </w:rPr>
      </w:pPr>
    </w:p>
    <w:p w14:paraId="0F9A80DF" w14:textId="77777777" w:rsidR="00FC4807" w:rsidRDefault="00FC4807" w:rsidP="00FC4807">
      <w:pPr>
        <w:spacing w:line="360" w:lineRule="auto"/>
        <w:ind w:firstLine="720"/>
        <w:jc w:val="both"/>
        <w:rPr>
          <w:rFonts w:ascii="Times New Roman" w:eastAsia="Times New Roman" w:hAnsi="Times New Roman"/>
          <w:sz w:val="28"/>
          <w:szCs w:val="28"/>
        </w:rPr>
      </w:pPr>
    </w:p>
    <w:p w14:paraId="0000003B" w14:textId="77777777" w:rsidR="00737EB5" w:rsidRPr="00451E59" w:rsidRDefault="0089263D" w:rsidP="00FC4807">
      <w:pPr>
        <w:spacing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силу специфичности правовой системы США, руководствоваться отдельными законами и судебными решениями различных штатов в контексте настоящей Работы не представляется целесообразным. Однако, необходимо обратить внимание на федеральные акты и общую государственную политику Соединенных Штатов в отношении криптовалют. </w:t>
      </w:r>
    </w:p>
    <w:p w14:paraId="0000003C" w14:textId="2834FE8F" w:rsidR="00737EB5" w:rsidRPr="00451E59" w:rsidRDefault="0089263D"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color w:val="000000"/>
          <w:sz w:val="28"/>
          <w:szCs w:val="28"/>
        </w:rPr>
      </w:pPr>
      <w:r w:rsidRPr="00451E59">
        <w:rPr>
          <w:rFonts w:ascii="Times New Roman" w:eastAsia="Times New Roman" w:hAnsi="Times New Roman"/>
          <w:color w:val="000000"/>
          <w:sz w:val="28"/>
          <w:szCs w:val="28"/>
        </w:rPr>
        <w:t>Начиная с 2013 года, Комиссия по финансовым преступлениям при Министерстве финансов США рассматривает и разрабатывает наиболее оптимальный подход к регулированию криптовалюты, позволяющий предупредить возникновение экономических преступлений с использованием криптовалюты. На Конференции, проводившейся вышеуказанным органом в 2013 году, Предс</w:t>
      </w:r>
      <w:r w:rsidR="00FC4807">
        <w:rPr>
          <w:rFonts w:ascii="Times New Roman" w:eastAsia="Times New Roman" w:hAnsi="Times New Roman"/>
          <w:color w:val="000000"/>
          <w:sz w:val="28"/>
          <w:szCs w:val="28"/>
        </w:rPr>
        <w:t>едатель Комиссии обозначил, что</w:t>
      </w:r>
      <w:r w:rsidRPr="00451E59">
        <w:rPr>
          <w:rFonts w:ascii="Times New Roman" w:eastAsia="Times New Roman" w:hAnsi="Times New Roman"/>
          <w:color w:val="000000"/>
          <w:sz w:val="28"/>
          <w:szCs w:val="28"/>
        </w:rPr>
        <w:t xml:space="preserve"> криптовалюта не является деньгами и не может рассматриваться как средство платежа. </w:t>
      </w:r>
    </w:p>
    <w:p w14:paraId="1EA98281" w14:textId="77777777" w:rsidR="00FC4807" w:rsidRDefault="0089263D"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2017 году Комиссия по единообразному правовому регулированию США был подготовлен Акт о единых нормах деятельности, связанной с виртуальной валютой, который систематизирует терминологию и основные правовые понятия правового регулирования деятельности связанной с виртуальной валютой.  Под виртуальной валютой упомянутый акт понимает электронное </w:t>
      </w:r>
      <w:r w:rsidR="00C90094" w:rsidRPr="00451E59">
        <w:rPr>
          <w:rFonts w:ascii="Times New Roman" w:eastAsia="Times New Roman" w:hAnsi="Times New Roman"/>
          <w:sz w:val="28"/>
          <w:szCs w:val="28"/>
        </w:rPr>
        <w:t>выражение стоимости, которое выпускается в качестве средства обмена, единицы или меры стоимости и не является законным средством платежа в независимости от возможности конвертации в фиатную валюту. Данный Акт не распространяет свое действие на виртуальную валюту в онлайн-играх, не включает сделки по продаже в рамках программ лояльности и подарков. При этом, в пояснительной записке к указанному Акту отмечается, что виртуальная валюта используется как денежный суррогат.</w:t>
      </w:r>
      <w:r w:rsidR="0081603B" w:rsidRPr="00451E59">
        <w:rPr>
          <w:rFonts w:ascii="Times New Roman" w:eastAsia="Times New Roman" w:hAnsi="Times New Roman"/>
          <w:sz w:val="28"/>
          <w:szCs w:val="28"/>
          <w:lang w:val="uk-UA"/>
        </w:rPr>
        <w:t xml:space="preserve"> Акт </w:t>
      </w:r>
      <w:r w:rsidR="0081603B" w:rsidRPr="00451E59">
        <w:rPr>
          <w:rFonts w:ascii="Times New Roman" w:eastAsia="Times New Roman" w:hAnsi="Times New Roman"/>
          <w:sz w:val="28"/>
          <w:szCs w:val="28"/>
        </w:rPr>
        <w:t xml:space="preserve">регулирует деятельность по контролю, обмену, передаче и хранению виртуальной валюты. При этом Акт не распространяется на деятельность, связанную с </w:t>
      </w:r>
      <w:r w:rsidR="0081603B" w:rsidRPr="00451E59">
        <w:rPr>
          <w:rFonts w:ascii="Times New Roman" w:eastAsia="Times New Roman" w:hAnsi="Times New Roman"/>
          <w:sz w:val="28"/>
          <w:szCs w:val="28"/>
        </w:rPr>
        <w:lastRenderedPageBreak/>
        <w:t>оказанием финансовых услуг, поскольку последние регулируются соответствующим законодательством.</w:t>
      </w:r>
      <w:r w:rsidR="00FC4807">
        <w:rPr>
          <w:rFonts w:ascii="Times New Roman" w:eastAsia="Times New Roman" w:hAnsi="Times New Roman"/>
          <w:sz w:val="28"/>
          <w:szCs w:val="28"/>
        </w:rPr>
        <w:t xml:space="preserve"> </w:t>
      </w:r>
    </w:p>
    <w:p w14:paraId="5A5EBAAB" w14:textId="6800531F" w:rsidR="0081603B" w:rsidRPr="00451E59" w:rsidRDefault="0081603B"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Как и прочие подобные Законы о криптовалюте, Модельный Акт вводит обязательное лицензирование деятельности, связанной с криптовалютой. Лицензированию подлежат лица, которые получают от деятельности, связанной с использованием виртуальной валюты доход в размере не менее 5000 долларов. Для получения лицензии лица обязаны выполнять следующие законные требования: лица, оказывающие соответствующие услуги обязаны предоставлять потребителям информацию о лицензиатах, принимать локальные акты об информационной и операционной безопасности, предусматривать компенсации, принимать меры по преудпреждению мошеннических действий, легализации доходов, добытых преступным путем и иных преступлений.</w:t>
      </w:r>
    </w:p>
    <w:p w14:paraId="00032A6A" w14:textId="77777777" w:rsidR="008236FB" w:rsidRPr="00451E59" w:rsidRDefault="0081603B"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Кроме указанного Акта, законы, регулирующие криптовалюту принимаются и в штатах.</w:t>
      </w:r>
      <w:r w:rsidR="00985CEE" w:rsidRPr="00451E59">
        <w:rPr>
          <w:rFonts w:ascii="Times New Roman" w:eastAsia="Times New Roman" w:hAnsi="Times New Roman"/>
          <w:sz w:val="28"/>
          <w:szCs w:val="28"/>
        </w:rPr>
        <w:t xml:space="preserve"> 26 апреля 2019 года Закон о криптовалюте был принят Парламентом штата Вашингтон. Данный акт устанавливает правовую защиту статуса электронных записей, указывая на то, что юридическая сила последней не может не признаваться только на том основании, что она создана, передана или сохранена с использованием технологии распределенного реестра. Кроме того, закон штата Вашингтон дает определение блокчейну и распределенному реестру. </w:t>
      </w:r>
    </w:p>
    <w:p w14:paraId="00000047" w14:textId="10E54D32" w:rsidR="00737EB5" w:rsidRPr="00451E59" w:rsidRDefault="008236FB"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Правительства нескольких штатов предложили или приняли законы, затрагивающие криптовалюты. Среди предложенных законов можно выделить два подхода к регулированию. Некоторые штаты принимают благоприятные правила, исключая криптовалюты из законов о ценных бумагах и денежном обращении. Этот подход направлен на привлечение инвестиций в криптоактивы для стимулирования местной экономики. Например, штат Вайоминг принял законопроект, освобождающий криптовалюты от налогообложения. В другом штате, Колорадо, был предложен законопроект, предусматривающий использование блокчейна для </w:t>
      </w:r>
      <w:r w:rsidRPr="00451E59">
        <w:rPr>
          <w:rFonts w:ascii="Times New Roman" w:eastAsia="Times New Roman" w:hAnsi="Times New Roman"/>
          <w:sz w:val="28"/>
          <w:szCs w:val="28"/>
        </w:rPr>
        <w:lastRenderedPageBreak/>
        <w:t>правительственного учета. Два других штата – Аризона и Джорджия - предприняли шаги к легализации биткойна как способа оплаты для целей налогообложения.</w:t>
      </w:r>
      <w:r w:rsidR="0081603B" w:rsidRPr="00451E59">
        <w:rPr>
          <w:rFonts w:ascii="Times New Roman" w:eastAsia="Times New Roman" w:hAnsi="Times New Roman"/>
          <w:sz w:val="28"/>
          <w:szCs w:val="28"/>
        </w:rPr>
        <w:t xml:space="preserve"> </w:t>
      </w:r>
    </w:p>
    <w:p w14:paraId="47CF2E50" w14:textId="66E20A3A" w:rsidR="008236FB" w:rsidRPr="00451E59" w:rsidRDefault="008236FB" w:rsidP="00FC4807">
      <w:pPr>
        <w:pBdr>
          <w:top w:val="nil"/>
          <w:left w:val="nil"/>
          <w:bottom w:val="nil"/>
          <w:right w:val="nil"/>
          <w:between w:val="nil"/>
        </w:pBdr>
        <w:shd w:val="clear" w:color="auto" w:fill="FFFFFF"/>
        <w:spacing w:after="180" w:line="360" w:lineRule="auto"/>
        <w:ind w:firstLine="720"/>
        <w:contextualSpacing/>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Однако есть и иной подход, ограничительный, например, в штате Нью-Йорк был принят закон, предъявляющий строгие требования для получения лицензии на осуществление операций с криптовалютой. Свидетельством ограничительного характера данных требований служит тот факт, что после вступления в силу указанного закона, лицензию смогли получить лишь три организации. </w:t>
      </w:r>
    </w:p>
    <w:p w14:paraId="1D68DD27" w14:textId="77777777" w:rsidR="00F624A6" w:rsidRPr="00451E59" w:rsidRDefault="00F624A6">
      <w:pPr>
        <w:rPr>
          <w:rFonts w:ascii="Times New Roman" w:eastAsia="Times New Roman" w:hAnsi="Times New Roman"/>
          <w:b/>
          <w:sz w:val="28"/>
          <w:szCs w:val="28"/>
        </w:rPr>
      </w:pPr>
      <w:r w:rsidRPr="00451E59">
        <w:rPr>
          <w:rFonts w:ascii="Times New Roman" w:eastAsia="Times New Roman" w:hAnsi="Times New Roman"/>
          <w:b/>
          <w:sz w:val="28"/>
          <w:szCs w:val="28"/>
        </w:rPr>
        <w:br w:type="page"/>
      </w:r>
    </w:p>
    <w:p w14:paraId="00000048" w14:textId="0E959D54" w:rsidR="00737EB5" w:rsidRDefault="00CB29D4" w:rsidP="00EF3ADE">
      <w:pPr>
        <w:pStyle w:val="2"/>
        <w:jc w:val="center"/>
        <w:rPr>
          <w:rFonts w:ascii="Times New Roman" w:hAnsi="Times New Roman"/>
          <w:i w:val="0"/>
        </w:rPr>
      </w:pPr>
      <w:bookmarkStart w:id="18" w:name="_Toc8038939"/>
      <w:bookmarkStart w:id="19" w:name="_Toc8175530"/>
      <w:r w:rsidRPr="005E4013">
        <w:rPr>
          <w:rFonts w:ascii="Times New Roman" w:hAnsi="Times New Roman"/>
          <w:i w:val="0"/>
        </w:rPr>
        <w:lastRenderedPageBreak/>
        <w:t>8</w:t>
      </w:r>
      <w:r w:rsidR="0089263D" w:rsidRPr="005E4013">
        <w:rPr>
          <w:rFonts w:ascii="Times New Roman" w:hAnsi="Times New Roman"/>
          <w:i w:val="0"/>
        </w:rPr>
        <w:t>. Регулирование криптовалюты в Швейцарии</w:t>
      </w:r>
      <w:bookmarkEnd w:id="18"/>
      <w:bookmarkEnd w:id="19"/>
    </w:p>
    <w:p w14:paraId="3B0920D5" w14:textId="77777777" w:rsidR="00EF3ADE" w:rsidRDefault="00EF3ADE" w:rsidP="00EF3ADE"/>
    <w:p w14:paraId="683D6CDC" w14:textId="77777777" w:rsidR="00EF3ADE" w:rsidRDefault="00EF3ADE" w:rsidP="00EF3ADE"/>
    <w:p w14:paraId="178619D4" w14:textId="77777777" w:rsidR="00EF3ADE" w:rsidRPr="00EF3ADE" w:rsidRDefault="00EF3ADE" w:rsidP="00EF3ADE"/>
    <w:p w14:paraId="6EBAE7D0" w14:textId="6558DA33" w:rsidR="009A191B" w:rsidRPr="00451E59" w:rsidRDefault="009A191B"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Швейцарии понятие криптовалюты напрямую связано с понятием токена. Законодательство использует понятие токен, как родовое, вводит классификацию токенов в зависимости от цели их использования и эмиссии. Криптовалюта рассматривается как токен, используемый в качестве плтежного средства. Биткойн и иные </w:t>
      </w:r>
      <w:r w:rsidR="00DE185E" w:rsidRPr="00451E59">
        <w:rPr>
          <w:rFonts w:ascii="Times New Roman" w:eastAsia="Times New Roman" w:hAnsi="Times New Roman"/>
          <w:sz w:val="28"/>
          <w:szCs w:val="28"/>
        </w:rPr>
        <w:t>криптовалюты не</w:t>
      </w:r>
      <w:r w:rsidRPr="00451E59">
        <w:rPr>
          <w:rFonts w:ascii="Times New Roman" w:eastAsia="Times New Roman" w:hAnsi="Times New Roman"/>
          <w:sz w:val="28"/>
          <w:szCs w:val="28"/>
        </w:rPr>
        <w:t xml:space="preserve"> относятся ни к ценным бумагам, ни к </w:t>
      </w:r>
      <w:r w:rsidR="00DE185E" w:rsidRPr="00451E59">
        <w:rPr>
          <w:rFonts w:ascii="Times New Roman" w:eastAsia="Times New Roman" w:hAnsi="Times New Roman"/>
          <w:sz w:val="28"/>
          <w:szCs w:val="28"/>
        </w:rPr>
        <w:t>деривативам.</w:t>
      </w:r>
    </w:p>
    <w:p w14:paraId="00000049" w14:textId="367DACCB" w:rsidR="00737EB5" w:rsidRPr="00451E59" w:rsidRDefault="00FC4807" w:rsidP="00FC4807">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Распространение криптовалют в Швейцарии стремительно растет при поддержке государства. </w:t>
      </w:r>
      <w:r w:rsidR="0089263D" w:rsidRPr="00451E59">
        <w:rPr>
          <w:rFonts w:ascii="Times New Roman" w:eastAsia="Times New Roman" w:hAnsi="Times New Roman"/>
          <w:sz w:val="28"/>
          <w:szCs w:val="28"/>
        </w:rPr>
        <w:t xml:space="preserve">2 ноября 2017 года Коммерческий регистр в </w:t>
      </w:r>
      <w:r w:rsidR="008236FB" w:rsidRPr="00451E59">
        <w:rPr>
          <w:rFonts w:ascii="Times New Roman" w:eastAsia="Times New Roman" w:hAnsi="Times New Roman"/>
          <w:sz w:val="28"/>
          <w:szCs w:val="28"/>
        </w:rPr>
        <w:t xml:space="preserve">швейцарском </w:t>
      </w:r>
      <w:r w:rsidR="0089263D" w:rsidRPr="00451E59">
        <w:rPr>
          <w:rFonts w:ascii="Times New Roman" w:eastAsia="Times New Roman" w:hAnsi="Times New Roman"/>
          <w:sz w:val="28"/>
          <w:szCs w:val="28"/>
        </w:rPr>
        <w:t>кантоне Цуг начал принимать биткойны и эфиры в качестве о</w:t>
      </w:r>
      <w:r w:rsidR="008236FB" w:rsidRPr="00451E59">
        <w:rPr>
          <w:rFonts w:ascii="Times New Roman" w:eastAsia="Times New Roman" w:hAnsi="Times New Roman"/>
          <w:sz w:val="28"/>
          <w:szCs w:val="28"/>
        </w:rPr>
        <w:t>платы административных расходов</w:t>
      </w:r>
      <w:r w:rsidR="008236FB" w:rsidRPr="00451E59">
        <w:rPr>
          <w:rStyle w:val="a9"/>
          <w:rFonts w:ascii="Times New Roman" w:eastAsia="Times New Roman" w:hAnsi="Times New Roman"/>
          <w:sz w:val="28"/>
          <w:szCs w:val="28"/>
        </w:rPr>
        <w:footnoteReference w:id="30"/>
      </w:r>
      <w:r w:rsidR="008236FB" w:rsidRPr="00451E59">
        <w:rPr>
          <w:rFonts w:ascii="Times New Roman" w:eastAsia="Times New Roman" w:hAnsi="Times New Roman"/>
          <w:sz w:val="28"/>
          <w:szCs w:val="28"/>
        </w:rPr>
        <w:t>.</w:t>
      </w:r>
      <w:r w:rsidR="0089263D" w:rsidRPr="00451E59">
        <w:rPr>
          <w:rFonts w:ascii="Times New Roman" w:eastAsia="Times New Roman" w:hAnsi="Times New Roman"/>
          <w:sz w:val="28"/>
          <w:szCs w:val="28"/>
        </w:rPr>
        <w:t xml:space="preserve"> Кроме того, Коммерческий регистр принимает криптовалюты в качестве</w:t>
      </w:r>
      <w:r w:rsidR="008236FB" w:rsidRPr="00451E59">
        <w:rPr>
          <w:rFonts w:ascii="Times New Roman" w:eastAsia="Times New Roman" w:hAnsi="Times New Roman"/>
          <w:sz w:val="28"/>
          <w:szCs w:val="28"/>
        </w:rPr>
        <w:t xml:space="preserve"> натурального взноса</w:t>
      </w:r>
      <w:r w:rsidR="0089263D" w:rsidRPr="00451E59">
        <w:rPr>
          <w:rFonts w:ascii="Times New Roman" w:eastAsia="Times New Roman" w:hAnsi="Times New Roman"/>
          <w:sz w:val="28"/>
          <w:szCs w:val="28"/>
        </w:rPr>
        <w:t xml:space="preserve"> </w:t>
      </w:r>
      <w:r w:rsidR="008236FB" w:rsidRPr="00451E59">
        <w:rPr>
          <w:rFonts w:ascii="Times New Roman" w:eastAsia="Times New Roman" w:hAnsi="Times New Roman"/>
          <w:sz w:val="28"/>
          <w:szCs w:val="28"/>
        </w:rPr>
        <w:t>для создания компании</w:t>
      </w:r>
      <w:r w:rsidR="0089263D" w:rsidRPr="00451E59">
        <w:rPr>
          <w:rFonts w:ascii="Times New Roman" w:eastAsia="Times New Roman" w:hAnsi="Times New Roman"/>
          <w:sz w:val="28"/>
          <w:szCs w:val="28"/>
        </w:rPr>
        <w:t>.</w:t>
      </w:r>
      <w:r w:rsidR="00572258" w:rsidRPr="00451E59">
        <w:rPr>
          <w:rStyle w:val="a9"/>
          <w:rFonts w:ascii="Times New Roman" w:eastAsia="Times New Roman" w:hAnsi="Times New Roman"/>
          <w:sz w:val="28"/>
          <w:szCs w:val="28"/>
        </w:rPr>
        <w:footnoteReference w:id="31"/>
      </w:r>
      <w:r w:rsidR="0089263D" w:rsidRPr="00451E59">
        <w:rPr>
          <w:rFonts w:ascii="Times New Roman" w:eastAsia="Times New Roman" w:hAnsi="Times New Roman"/>
          <w:sz w:val="28"/>
          <w:szCs w:val="28"/>
        </w:rPr>
        <w:t xml:space="preserve"> В городе Цуг, муниципальные услуги (регистрация резидентов) до 200 швейцарских </w:t>
      </w:r>
      <w:r w:rsidR="00572258" w:rsidRPr="00451E59">
        <w:rPr>
          <w:rFonts w:ascii="Times New Roman" w:eastAsia="Times New Roman" w:hAnsi="Times New Roman"/>
          <w:sz w:val="28"/>
          <w:szCs w:val="28"/>
        </w:rPr>
        <w:t>франков</w:t>
      </w:r>
      <w:r w:rsidR="0089263D" w:rsidRPr="00451E59">
        <w:rPr>
          <w:rFonts w:ascii="Times New Roman" w:eastAsia="Times New Roman" w:hAnsi="Times New Roman"/>
          <w:sz w:val="28"/>
          <w:szCs w:val="28"/>
        </w:rPr>
        <w:t xml:space="preserve"> могут быть оплачены биткойнами.</w:t>
      </w:r>
      <w:r w:rsidR="00572258" w:rsidRPr="00451E59">
        <w:rPr>
          <w:rStyle w:val="a9"/>
          <w:rFonts w:ascii="Times New Roman" w:eastAsia="Times New Roman" w:hAnsi="Times New Roman"/>
          <w:sz w:val="28"/>
          <w:szCs w:val="28"/>
        </w:rPr>
        <w:footnoteReference w:id="32"/>
      </w:r>
      <w:r w:rsidR="00572258" w:rsidRPr="00451E59">
        <w:rPr>
          <w:rFonts w:ascii="Times New Roman" w:eastAsia="Times New Roman" w:hAnsi="Times New Roman"/>
          <w:sz w:val="28"/>
          <w:szCs w:val="28"/>
        </w:rPr>
        <w:t xml:space="preserve"> А в муниципалитете швей</w:t>
      </w:r>
      <w:r w:rsidR="00695D05" w:rsidRPr="00451E59">
        <w:rPr>
          <w:rFonts w:ascii="Times New Roman" w:eastAsia="Times New Roman" w:hAnsi="Times New Roman"/>
          <w:sz w:val="28"/>
          <w:szCs w:val="28"/>
        </w:rPr>
        <w:t>ц</w:t>
      </w:r>
      <w:r w:rsidR="00572258" w:rsidRPr="00451E59">
        <w:rPr>
          <w:rFonts w:ascii="Times New Roman" w:eastAsia="Times New Roman" w:hAnsi="Times New Roman"/>
          <w:sz w:val="28"/>
          <w:szCs w:val="28"/>
        </w:rPr>
        <w:t>арского кантона Тичино биткойны принимают в качестве налоговых платежей на сумму до 250 швейцарских франков</w:t>
      </w:r>
      <w:r w:rsidR="00695D05" w:rsidRPr="00451E59">
        <w:rPr>
          <w:rStyle w:val="a9"/>
          <w:rFonts w:ascii="Times New Roman" w:eastAsia="Times New Roman" w:hAnsi="Times New Roman"/>
          <w:sz w:val="28"/>
          <w:szCs w:val="28"/>
        </w:rPr>
        <w:footnoteReference w:id="33"/>
      </w:r>
      <w:r w:rsidR="00572258" w:rsidRPr="00451E59">
        <w:rPr>
          <w:rFonts w:ascii="Times New Roman" w:eastAsia="Times New Roman" w:hAnsi="Times New Roman"/>
          <w:sz w:val="28"/>
          <w:szCs w:val="28"/>
        </w:rPr>
        <w:t xml:space="preserve">. </w:t>
      </w:r>
    </w:p>
    <w:p w14:paraId="7D1812ED" w14:textId="14BF3A92" w:rsidR="00695D05" w:rsidRPr="00451E59" w:rsidRDefault="00695D05" w:rsidP="00FC4807">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Всё вышеуказанное говорит о тенденции к созданию благоприятной среды для развития деятельности, связанной с использованием криптовалюты. </w:t>
      </w:r>
    </w:p>
    <w:p w14:paraId="4E557F37" w14:textId="4D0FC411" w:rsidR="00695D0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16 февраля 2018 года Швейцарский орган по</w:t>
      </w:r>
      <w:r w:rsidR="00572258" w:rsidRPr="00451E59">
        <w:rPr>
          <w:rFonts w:ascii="Times New Roman" w:eastAsia="Times New Roman" w:hAnsi="Times New Roman"/>
          <w:sz w:val="28"/>
          <w:szCs w:val="28"/>
        </w:rPr>
        <w:t xml:space="preserve"> надзору за финансовым рынком (</w:t>
      </w:r>
      <w:r w:rsidRPr="00451E59">
        <w:rPr>
          <w:rFonts w:ascii="Times New Roman" w:eastAsia="Times New Roman" w:hAnsi="Times New Roman"/>
          <w:sz w:val="28"/>
          <w:szCs w:val="28"/>
        </w:rPr>
        <w:t xml:space="preserve">Eidgenössische Finanzmarktaufsicht, </w:t>
      </w:r>
      <w:r w:rsidR="008220EA">
        <w:rPr>
          <w:rFonts w:ascii="Times New Roman" w:eastAsia="Times New Roman" w:hAnsi="Times New Roman"/>
          <w:sz w:val="28"/>
          <w:szCs w:val="28"/>
        </w:rPr>
        <w:t xml:space="preserve">Далее - </w:t>
      </w:r>
      <w:r w:rsidRPr="00451E59">
        <w:rPr>
          <w:rFonts w:ascii="Times New Roman" w:eastAsia="Times New Roman" w:hAnsi="Times New Roman"/>
          <w:sz w:val="28"/>
          <w:szCs w:val="28"/>
        </w:rPr>
        <w:t>FINMA) опубликовал руководящие принципы</w:t>
      </w:r>
      <w:r w:rsidR="00695D05" w:rsidRPr="00451E59">
        <w:rPr>
          <w:rFonts w:ascii="Times New Roman" w:eastAsia="Times New Roman" w:hAnsi="Times New Roman"/>
          <w:sz w:val="28"/>
          <w:szCs w:val="28"/>
        </w:rPr>
        <w:t xml:space="preserve"> по нормативному режиму ICO.</w:t>
      </w:r>
      <w:r w:rsidRPr="00451E59">
        <w:rPr>
          <w:rFonts w:ascii="Times New Roman" w:eastAsia="Times New Roman" w:hAnsi="Times New Roman"/>
          <w:sz w:val="28"/>
          <w:szCs w:val="28"/>
        </w:rPr>
        <w:t xml:space="preserve"> </w:t>
      </w:r>
    </w:p>
    <w:p w14:paraId="4113B6B2" w14:textId="26D4BE87" w:rsidR="00A551D8" w:rsidRPr="00451E59" w:rsidRDefault="008220EA" w:rsidP="008220EA">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Определение криптовалюты содержится в Отчете Федерального</w:t>
      </w:r>
      <w:r w:rsidR="00A551D8" w:rsidRPr="00451E59">
        <w:rPr>
          <w:rFonts w:ascii="Times New Roman" w:eastAsia="Times New Roman" w:hAnsi="Times New Roman"/>
          <w:sz w:val="28"/>
          <w:szCs w:val="28"/>
        </w:rPr>
        <w:t xml:space="preserve"> совет</w:t>
      </w:r>
      <w:r>
        <w:rPr>
          <w:rFonts w:ascii="Times New Roman" w:eastAsia="Times New Roman" w:hAnsi="Times New Roman"/>
          <w:sz w:val="28"/>
          <w:szCs w:val="28"/>
        </w:rPr>
        <w:t>а</w:t>
      </w:r>
      <w:r w:rsidR="00A551D8" w:rsidRPr="00451E59">
        <w:rPr>
          <w:rFonts w:ascii="Times New Roman" w:eastAsia="Times New Roman" w:hAnsi="Times New Roman"/>
          <w:sz w:val="28"/>
          <w:szCs w:val="28"/>
        </w:rPr>
        <w:t xml:space="preserve"> Швейца</w:t>
      </w:r>
      <w:r>
        <w:rPr>
          <w:rFonts w:ascii="Times New Roman" w:eastAsia="Times New Roman" w:hAnsi="Times New Roman"/>
          <w:sz w:val="28"/>
          <w:szCs w:val="28"/>
        </w:rPr>
        <w:t>рии по валютам. В соответствии с указанным Отчетом, под виртуальной валютой</w:t>
      </w:r>
      <w:r w:rsidR="00A551D8" w:rsidRPr="00451E59">
        <w:rPr>
          <w:rFonts w:ascii="Times New Roman" w:eastAsia="Times New Roman" w:hAnsi="Times New Roman"/>
          <w:sz w:val="28"/>
          <w:szCs w:val="28"/>
        </w:rPr>
        <w:t xml:space="preserve"> </w:t>
      </w:r>
      <w:r>
        <w:rPr>
          <w:rFonts w:ascii="Times New Roman" w:eastAsia="Times New Roman" w:hAnsi="Times New Roman"/>
          <w:sz w:val="28"/>
          <w:szCs w:val="28"/>
        </w:rPr>
        <w:t>понимается</w:t>
      </w:r>
      <w:r w:rsidR="00A551D8" w:rsidRPr="00451E59">
        <w:rPr>
          <w:rFonts w:ascii="Times New Roman" w:eastAsia="Times New Roman" w:hAnsi="Times New Roman"/>
          <w:sz w:val="28"/>
          <w:szCs w:val="28"/>
        </w:rPr>
        <w:t xml:space="preserve"> </w:t>
      </w:r>
      <w:r w:rsidR="00A551D8" w:rsidRPr="008220EA">
        <w:rPr>
          <w:rFonts w:ascii="Times New Roman" w:eastAsia="Times New Roman" w:hAnsi="Times New Roman"/>
          <w:b/>
          <w:sz w:val="28"/>
          <w:szCs w:val="28"/>
        </w:rPr>
        <w:t>цифровое</w:t>
      </w:r>
      <w:r w:rsidR="00A551D8" w:rsidRPr="00451E59">
        <w:rPr>
          <w:rFonts w:ascii="Times New Roman" w:eastAsia="Times New Roman" w:hAnsi="Times New Roman"/>
          <w:sz w:val="28"/>
          <w:szCs w:val="28"/>
        </w:rPr>
        <w:t xml:space="preserve"> </w:t>
      </w:r>
      <w:r w:rsidR="00A551D8" w:rsidRPr="008220EA">
        <w:rPr>
          <w:rFonts w:ascii="Times New Roman" w:eastAsia="Times New Roman" w:hAnsi="Times New Roman"/>
          <w:b/>
          <w:sz w:val="28"/>
          <w:szCs w:val="28"/>
        </w:rPr>
        <w:t>представление стоимости</w:t>
      </w:r>
      <w:r w:rsidR="00A551D8" w:rsidRPr="00451E59">
        <w:rPr>
          <w:rFonts w:ascii="Times New Roman" w:eastAsia="Times New Roman" w:hAnsi="Times New Roman"/>
          <w:sz w:val="28"/>
          <w:szCs w:val="28"/>
        </w:rPr>
        <w:t xml:space="preserve">, </w:t>
      </w:r>
      <w:r w:rsidR="00A551D8" w:rsidRPr="008220EA">
        <w:rPr>
          <w:rFonts w:ascii="Times New Roman" w:eastAsia="Times New Roman" w:hAnsi="Times New Roman"/>
          <w:b/>
          <w:sz w:val="28"/>
          <w:szCs w:val="28"/>
        </w:rPr>
        <w:t>которое выполняет функции денег</w:t>
      </w:r>
      <w:r w:rsidR="00A551D8" w:rsidRPr="00451E59">
        <w:rPr>
          <w:rFonts w:ascii="Times New Roman" w:eastAsia="Times New Roman" w:hAnsi="Times New Roman"/>
          <w:sz w:val="28"/>
          <w:szCs w:val="28"/>
        </w:rPr>
        <w:t>. Также в указанном Отчете отмечается, что виртуальную валюту можно использовать как средство оплаты реальных товаров и услуг. По мнению Федерального совета по валютам, виртуальная валюта отличается от электронных денег тем, что она не привязывается к государственной валюте и существует только в форме числового кода и, следовательно, не имеют аналога материала, например, в виде монет или банкнот. Из-за их обращаемости они должны быть классифицированы как «родовые ценности»</w:t>
      </w:r>
      <w:r w:rsidR="00A551D8" w:rsidRPr="00451E59">
        <w:rPr>
          <w:rStyle w:val="a9"/>
          <w:rFonts w:ascii="Times New Roman" w:eastAsia="Times New Roman" w:hAnsi="Times New Roman"/>
          <w:sz w:val="28"/>
          <w:szCs w:val="28"/>
        </w:rPr>
        <w:footnoteReference w:id="34"/>
      </w:r>
      <w:r w:rsidR="00A551D8" w:rsidRPr="00451E59">
        <w:rPr>
          <w:rFonts w:ascii="Times New Roman" w:eastAsia="Times New Roman" w:hAnsi="Times New Roman"/>
          <w:sz w:val="28"/>
          <w:szCs w:val="28"/>
        </w:rPr>
        <w:t xml:space="preserve">. </w:t>
      </w:r>
    </w:p>
    <w:p w14:paraId="0000004B" w14:textId="557E548A" w:rsidR="00737EB5" w:rsidRPr="00451E59" w:rsidRDefault="0089263D" w:rsidP="008220EA">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настоящее время</w:t>
      </w:r>
      <w:r w:rsidR="00695D05" w:rsidRPr="00451E59">
        <w:rPr>
          <w:rFonts w:ascii="Times New Roman" w:eastAsia="Times New Roman" w:hAnsi="Times New Roman"/>
          <w:sz w:val="28"/>
          <w:szCs w:val="28"/>
        </w:rPr>
        <w:t xml:space="preserve"> в Швейцарии</w:t>
      </w:r>
      <w:r w:rsidRPr="00451E59">
        <w:rPr>
          <w:rFonts w:ascii="Times New Roman" w:eastAsia="Times New Roman" w:hAnsi="Times New Roman"/>
          <w:sz w:val="28"/>
          <w:szCs w:val="28"/>
        </w:rPr>
        <w:t xml:space="preserve"> не существует никакого специального регулирования </w:t>
      </w:r>
      <w:r w:rsidR="00695D05" w:rsidRPr="00451E59">
        <w:rPr>
          <w:rFonts w:ascii="Times New Roman" w:eastAsia="Times New Roman" w:hAnsi="Times New Roman"/>
          <w:sz w:val="28"/>
          <w:szCs w:val="28"/>
        </w:rPr>
        <w:t>ICO, а также нет соответствующих прецедентов</w:t>
      </w:r>
      <w:r w:rsidRPr="00451E59">
        <w:rPr>
          <w:rFonts w:ascii="Times New Roman" w:eastAsia="Times New Roman" w:hAnsi="Times New Roman"/>
          <w:sz w:val="28"/>
          <w:szCs w:val="28"/>
        </w:rPr>
        <w:t xml:space="preserve"> или последовательной правовой доктрин</w:t>
      </w:r>
      <w:r w:rsidR="00695D05" w:rsidRPr="00451E59">
        <w:rPr>
          <w:rFonts w:ascii="Times New Roman" w:eastAsia="Times New Roman" w:hAnsi="Times New Roman"/>
          <w:sz w:val="28"/>
          <w:szCs w:val="28"/>
        </w:rPr>
        <w:t>ы.</w:t>
      </w:r>
      <w:r w:rsidR="008220EA">
        <w:rPr>
          <w:rFonts w:ascii="Times New Roman" w:eastAsia="Times New Roman" w:hAnsi="Times New Roman"/>
          <w:sz w:val="28"/>
          <w:szCs w:val="28"/>
        </w:rPr>
        <w:t xml:space="preserve"> </w:t>
      </w:r>
      <w:r w:rsidR="00572258" w:rsidRPr="00451E59">
        <w:rPr>
          <w:rFonts w:ascii="Times New Roman" w:eastAsia="Times New Roman" w:hAnsi="Times New Roman"/>
          <w:sz w:val="28"/>
          <w:szCs w:val="28"/>
        </w:rPr>
        <w:t>FINMA заявила, что в</w:t>
      </w:r>
      <w:r w:rsidRPr="00451E59">
        <w:rPr>
          <w:rFonts w:ascii="Times New Roman" w:eastAsia="Times New Roman" w:hAnsi="Times New Roman"/>
          <w:sz w:val="28"/>
          <w:szCs w:val="28"/>
        </w:rPr>
        <w:t xml:space="preserve"> связи с тем, что каждая ICO разработана по-своему, в каждом конкретном случае необход</w:t>
      </w:r>
      <w:r w:rsidR="00572258" w:rsidRPr="00451E59">
        <w:rPr>
          <w:rFonts w:ascii="Times New Roman" w:eastAsia="Times New Roman" w:hAnsi="Times New Roman"/>
          <w:sz w:val="28"/>
          <w:szCs w:val="28"/>
        </w:rPr>
        <w:t xml:space="preserve">имо решить, </w:t>
      </w:r>
      <w:r w:rsidR="00695D05" w:rsidRPr="00451E59">
        <w:rPr>
          <w:rFonts w:ascii="Times New Roman" w:eastAsia="Times New Roman" w:hAnsi="Times New Roman"/>
          <w:sz w:val="28"/>
          <w:szCs w:val="28"/>
        </w:rPr>
        <w:t>какое финансовое регулирование распространяется на возникшие правоотношения.</w:t>
      </w:r>
      <w:r w:rsidR="008220EA">
        <w:rPr>
          <w:rFonts w:ascii="Times New Roman" w:eastAsia="Times New Roman" w:hAnsi="Times New Roman"/>
          <w:sz w:val="28"/>
          <w:szCs w:val="28"/>
        </w:rPr>
        <w:t xml:space="preserve"> Необходимо отметить, что </w:t>
      </w:r>
      <w:r w:rsidRPr="00451E59">
        <w:rPr>
          <w:rFonts w:ascii="Times New Roman" w:eastAsia="Times New Roman" w:hAnsi="Times New Roman"/>
          <w:sz w:val="28"/>
          <w:szCs w:val="28"/>
        </w:rPr>
        <w:t>FINMA</w:t>
      </w:r>
      <w:r w:rsidR="008220EA">
        <w:rPr>
          <w:rFonts w:ascii="Times New Roman" w:eastAsia="Times New Roman" w:hAnsi="Times New Roman"/>
          <w:sz w:val="28"/>
          <w:szCs w:val="28"/>
        </w:rPr>
        <w:t xml:space="preserve"> называет криптовалютой совершенно определенные цифровые расчетные средства. Различаются</w:t>
      </w:r>
      <w:r w:rsidRPr="00451E59">
        <w:rPr>
          <w:rFonts w:ascii="Times New Roman" w:eastAsia="Times New Roman" w:hAnsi="Times New Roman"/>
          <w:sz w:val="28"/>
          <w:szCs w:val="28"/>
        </w:rPr>
        <w:t xml:space="preserve"> </w:t>
      </w:r>
      <w:r w:rsidR="008220EA">
        <w:rPr>
          <w:rFonts w:ascii="Times New Roman" w:eastAsia="Times New Roman" w:hAnsi="Times New Roman"/>
          <w:sz w:val="28"/>
          <w:szCs w:val="28"/>
        </w:rPr>
        <w:t xml:space="preserve">платежные токены, которые собственно и являются </w:t>
      </w:r>
      <w:r w:rsidRPr="00451E59">
        <w:rPr>
          <w:rFonts w:ascii="Times New Roman" w:eastAsia="Times New Roman" w:hAnsi="Times New Roman"/>
          <w:sz w:val="28"/>
          <w:szCs w:val="28"/>
        </w:rPr>
        <w:t>криптовал</w:t>
      </w:r>
      <w:r w:rsidR="008220EA">
        <w:rPr>
          <w:rFonts w:ascii="Times New Roman" w:eastAsia="Times New Roman" w:hAnsi="Times New Roman"/>
          <w:sz w:val="28"/>
          <w:szCs w:val="28"/>
        </w:rPr>
        <w:t>ютой</w:t>
      </w:r>
      <w:r w:rsidRPr="00451E59">
        <w:rPr>
          <w:rFonts w:ascii="Times New Roman" w:eastAsia="Times New Roman" w:hAnsi="Times New Roman"/>
          <w:sz w:val="28"/>
          <w:szCs w:val="28"/>
        </w:rPr>
        <w:t xml:space="preserve">, служебные токены и токены активов. </w:t>
      </w:r>
      <w:r w:rsidRPr="00451E59">
        <w:rPr>
          <w:rFonts w:ascii="Times New Roman" w:eastAsia="Times New Roman" w:hAnsi="Times New Roman"/>
          <w:b/>
          <w:sz w:val="28"/>
          <w:szCs w:val="28"/>
        </w:rPr>
        <w:t>Платежные токены (криптовалюты) определяются как токены, которые используются как средство платежа или как средство перевода денег или стоимости.</w:t>
      </w:r>
      <w:r w:rsidRPr="00451E59">
        <w:rPr>
          <w:rFonts w:ascii="Times New Roman" w:eastAsia="Times New Roman" w:hAnsi="Times New Roman"/>
          <w:sz w:val="28"/>
          <w:szCs w:val="28"/>
        </w:rPr>
        <w:t xml:space="preserve"> Служебные токены - это те, которые предоставляют цифровой доступ </w:t>
      </w:r>
      <w:r w:rsidR="00DE185E" w:rsidRPr="00451E59">
        <w:rPr>
          <w:rFonts w:ascii="Times New Roman" w:eastAsia="Times New Roman" w:hAnsi="Times New Roman"/>
          <w:sz w:val="28"/>
          <w:szCs w:val="28"/>
        </w:rPr>
        <w:t>к приложению или услуге</w:t>
      </w:r>
      <w:r w:rsidRPr="00451E59">
        <w:rPr>
          <w:rFonts w:ascii="Times New Roman" w:eastAsia="Times New Roman" w:hAnsi="Times New Roman"/>
          <w:sz w:val="28"/>
          <w:szCs w:val="28"/>
        </w:rPr>
        <w:t xml:space="preserve"> на осно</w:t>
      </w:r>
      <w:r w:rsidR="00695D05" w:rsidRPr="00451E59">
        <w:rPr>
          <w:rFonts w:ascii="Times New Roman" w:eastAsia="Times New Roman" w:hAnsi="Times New Roman"/>
          <w:sz w:val="28"/>
          <w:szCs w:val="28"/>
        </w:rPr>
        <w:t>ве цепочки блоков. Токены активов</w:t>
      </w:r>
      <w:r w:rsidRPr="00451E59">
        <w:rPr>
          <w:rFonts w:ascii="Times New Roman" w:eastAsia="Times New Roman" w:hAnsi="Times New Roman"/>
          <w:sz w:val="28"/>
          <w:szCs w:val="28"/>
        </w:rPr>
        <w:t xml:space="preserve"> представляют собой активы, такие как долговые обязательства или претензии по </w:t>
      </w:r>
      <w:r w:rsidR="00695D05" w:rsidRPr="00451E59">
        <w:rPr>
          <w:rFonts w:ascii="Times New Roman" w:eastAsia="Times New Roman" w:hAnsi="Times New Roman"/>
          <w:sz w:val="28"/>
          <w:szCs w:val="28"/>
        </w:rPr>
        <w:t xml:space="preserve">акциям против эмитента. По </w:t>
      </w:r>
      <w:r w:rsidR="00695D05" w:rsidRPr="00451E59">
        <w:rPr>
          <w:rFonts w:ascii="Times New Roman" w:eastAsia="Times New Roman" w:hAnsi="Times New Roman"/>
          <w:sz w:val="28"/>
          <w:szCs w:val="28"/>
        </w:rPr>
        <w:lastRenderedPageBreak/>
        <w:t>мнению</w:t>
      </w:r>
      <w:r w:rsidRPr="00451E59">
        <w:rPr>
          <w:rFonts w:ascii="Times New Roman" w:eastAsia="Times New Roman" w:hAnsi="Times New Roman"/>
          <w:sz w:val="28"/>
          <w:szCs w:val="28"/>
        </w:rPr>
        <w:t xml:space="preserve"> FINMA, токены активов аналогичны акция</w:t>
      </w:r>
      <w:r w:rsidR="00AF792A" w:rsidRPr="00451E59">
        <w:rPr>
          <w:rFonts w:ascii="Times New Roman" w:eastAsia="Times New Roman" w:hAnsi="Times New Roman"/>
          <w:sz w:val="28"/>
          <w:szCs w:val="28"/>
        </w:rPr>
        <w:t>м, облигациям и деривативам</w:t>
      </w:r>
      <w:r w:rsidR="00AF792A" w:rsidRPr="00451E59">
        <w:rPr>
          <w:rStyle w:val="a9"/>
          <w:rFonts w:ascii="Times New Roman" w:eastAsia="Times New Roman" w:hAnsi="Times New Roman"/>
          <w:sz w:val="28"/>
          <w:szCs w:val="28"/>
        </w:rPr>
        <w:footnoteReference w:id="35"/>
      </w:r>
      <w:r w:rsidR="008220EA">
        <w:rPr>
          <w:rFonts w:ascii="Times New Roman" w:eastAsia="Times New Roman" w:hAnsi="Times New Roman"/>
          <w:sz w:val="28"/>
          <w:szCs w:val="28"/>
        </w:rPr>
        <w:t xml:space="preserve"> и регулируются соответствующим законодательством.</w:t>
      </w:r>
    </w:p>
    <w:p w14:paraId="6A7E1C27" w14:textId="77777777" w:rsidR="008220EA" w:rsidRDefault="0089263D" w:rsidP="008220EA">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Операторы инфраструктур финансового рынка</w:t>
      </w:r>
      <w:r w:rsidR="00AF792A" w:rsidRPr="00451E59">
        <w:rPr>
          <w:rFonts w:ascii="Times New Roman" w:eastAsia="Times New Roman" w:hAnsi="Times New Roman"/>
          <w:sz w:val="28"/>
          <w:szCs w:val="28"/>
        </w:rPr>
        <w:t xml:space="preserve"> подлежат аккредитации в FINMA.</w:t>
      </w:r>
      <w:r w:rsidRPr="00451E59">
        <w:rPr>
          <w:rFonts w:ascii="Times New Roman" w:eastAsia="Times New Roman" w:hAnsi="Times New Roman"/>
          <w:sz w:val="28"/>
          <w:szCs w:val="28"/>
        </w:rPr>
        <w:t xml:space="preserve"> Если токены, полученные в ICO, квалифицируются как ценные бумаги, для </w:t>
      </w:r>
      <w:r w:rsidR="00AF792A" w:rsidRPr="00451E59">
        <w:rPr>
          <w:rFonts w:ascii="Times New Roman" w:eastAsia="Times New Roman" w:hAnsi="Times New Roman"/>
          <w:sz w:val="28"/>
          <w:szCs w:val="28"/>
        </w:rPr>
        <w:t>торговли потребуется лицензия</w:t>
      </w:r>
      <w:r w:rsidRPr="00451E59">
        <w:rPr>
          <w:rFonts w:ascii="Times New Roman" w:eastAsia="Times New Roman" w:hAnsi="Times New Roman"/>
          <w:sz w:val="28"/>
          <w:szCs w:val="28"/>
        </w:rPr>
        <w:t>. Ценные бумаги определяются как «стандартизированные сертифицированные или бездокументарные ценные бумаги, деривативы и промежуточные ценные бумаги, которые подходят для массовой с</w:t>
      </w:r>
      <w:r w:rsidR="00AF792A" w:rsidRPr="00451E59">
        <w:rPr>
          <w:rFonts w:ascii="Times New Roman" w:eastAsia="Times New Roman" w:hAnsi="Times New Roman"/>
          <w:sz w:val="28"/>
          <w:szCs w:val="28"/>
        </w:rPr>
        <w:t>тандартизированной торговли»</w:t>
      </w:r>
      <w:r w:rsidR="00AF792A" w:rsidRPr="00451E59">
        <w:rPr>
          <w:rStyle w:val="a9"/>
          <w:rFonts w:ascii="Times New Roman" w:eastAsia="Times New Roman" w:hAnsi="Times New Roman"/>
          <w:sz w:val="28"/>
          <w:szCs w:val="28"/>
        </w:rPr>
        <w:footnoteReference w:id="36"/>
      </w:r>
      <w:r w:rsidRPr="00451E59">
        <w:rPr>
          <w:rFonts w:ascii="Times New Roman" w:eastAsia="Times New Roman" w:hAnsi="Times New Roman"/>
          <w:sz w:val="28"/>
          <w:szCs w:val="28"/>
        </w:rPr>
        <w:t>, что означает, что они «публично выставлены на продажу в</w:t>
      </w:r>
      <w:r w:rsidR="00AF792A" w:rsidRPr="00451E59">
        <w:rPr>
          <w:rFonts w:ascii="Times New Roman" w:eastAsia="Times New Roman" w:hAnsi="Times New Roman"/>
          <w:sz w:val="28"/>
          <w:szCs w:val="28"/>
        </w:rPr>
        <w:t xml:space="preserve"> той же форме и номинале или</w:t>
      </w:r>
      <w:r w:rsidRPr="00451E59">
        <w:rPr>
          <w:rFonts w:ascii="Times New Roman" w:eastAsia="Times New Roman" w:hAnsi="Times New Roman"/>
          <w:sz w:val="28"/>
          <w:szCs w:val="28"/>
        </w:rPr>
        <w:t xml:space="preserve"> размещены боле</w:t>
      </w:r>
      <w:r w:rsidR="00DE185E" w:rsidRPr="00451E59">
        <w:rPr>
          <w:rFonts w:ascii="Times New Roman" w:eastAsia="Times New Roman" w:hAnsi="Times New Roman"/>
          <w:sz w:val="28"/>
          <w:szCs w:val="28"/>
        </w:rPr>
        <w:t xml:space="preserve">е чем для 20 клиентов, то есть </w:t>
      </w:r>
      <w:r w:rsidRPr="00451E59">
        <w:rPr>
          <w:rFonts w:ascii="Times New Roman" w:eastAsia="Times New Roman" w:hAnsi="Times New Roman"/>
          <w:sz w:val="28"/>
          <w:szCs w:val="28"/>
        </w:rPr>
        <w:t>не были созданы специа</w:t>
      </w:r>
      <w:r w:rsidR="00AF792A" w:rsidRPr="00451E59">
        <w:rPr>
          <w:rFonts w:ascii="Times New Roman" w:eastAsia="Times New Roman" w:hAnsi="Times New Roman"/>
          <w:sz w:val="28"/>
          <w:szCs w:val="28"/>
        </w:rPr>
        <w:t>льно для отдельных контрагентов»</w:t>
      </w:r>
      <w:r w:rsidR="00AF792A" w:rsidRPr="00451E59">
        <w:rPr>
          <w:rStyle w:val="a9"/>
          <w:rFonts w:ascii="Times New Roman" w:eastAsia="Times New Roman" w:hAnsi="Times New Roman"/>
          <w:sz w:val="28"/>
          <w:szCs w:val="28"/>
        </w:rPr>
        <w:footnoteReference w:id="37"/>
      </w:r>
      <w:r w:rsidR="00AF792A"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w:t>
      </w:r>
    </w:p>
    <w:p w14:paraId="0000004C" w14:textId="030B0533" w:rsidR="00737EB5" w:rsidRPr="00451E59" w:rsidRDefault="0089263D" w:rsidP="008220EA">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FINMA не рассматривает токены оплаты, единственная цель которых состоит в том, чтобы предоставлять права цифрового доступа</w:t>
      </w:r>
      <w:r w:rsidR="00DE185E"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как ценные бумаги. Однако служебные токены, имеющие на момент выпуска дополнительную инвестиционную или единственную инвестиционную цель, а также токены активов, которые стандартизированы и подходят для массовой стандартизированной торговли, класси</w:t>
      </w:r>
      <w:r w:rsidR="00AF792A" w:rsidRPr="00451E59">
        <w:rPr>
          <w:rFonts w:ascii="Times New Roman" w:eastAsia="Times New Roman" w:hAnsi="Times New Roman"/>
          <w:sz w:val="28"/>
          <w:szCs w:val="28"/>
        </w:rPr>
        <w:t>фицируются как ценные бумаги.</w:t>
      </w:r>
    </w:p>
    <w:p w14:paraId="0000004D" w14:textId="6281D3F2" w:rsidR="00737EB5" w:rsidRPr="00451E59" w:rsidRDefault="0089263D" w:rsidP="008220EA">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Когда активы, собранные в рамках ICO, управляются третьи</w:t>
      </w:r>
      <w:r w:rsidR="009A191B" w:rsidRPr="00451E59">
        <w:rPr>
          <w:rFonts w:ascii="Times New Roman" w:eastAsia="Times New Roman" w:hAnsi="Times New Roman"/>
          <w:sz w:val="28"/>
          <w:szCs w:val="28"/>
        </w:rPr>
        <w:t>м</w:t>
      </w:r>
      <w:r w:rsidRPr="00451E59">
        <w:rPr>
          <w:rFonts w:ascii="Times New Roman" w:eastAsia="Times New Roman" w:hAnsi="Times New Roman"/>
          <w:sz w:val="28"/>
          <w:szCs w:val="28"/>
        </w:rPr>
        <w:t xml:space="preserve"> </w:t>
      </w:r>
      <w:r w:rsidR="009A191B" w:rsidRPr="00451E59">
        <w:rPr>
          <w:rFonts w:ascii="Times New Roman" w:eastAsia="Times New Roman" w:hAnsi="Times New Roman"/>
          <w:sz w:val="28"/>
          <w:szCs w:val="28"/>
        </w:rPr>
        <w:t>лицом</w:t>
      </w:r>
      <w:r w:rsidRPr="00451E59">
        <w:rPr>
          <w:rFonts w:ascii="Times New Roman" w:eastAsia="Times New Roman" w:hAnsi="Times New Roman"/>
          <w:sz w:val="28"/>
          <w:szCs w:val="28"/>
        </w:rPr>
        <w:t>, применяются положения Закон</w:t>
      </w:r>
      <w:r w:rsidR="009A191B" w:rsidRPr="00451E59">
        <w:rPr>
          <w:rFonts w:ascii="Times New Roman" w:eastAsia="Times New Roman" w:hAnsi="Times New Roman"/>
          <w:sz w:val="28"/>
          <w:szCs w:val="28"/>
        </w:rPr>
        <w:t>а о коллективных инвестициях.</w:t>
      </w:r>
      <w:r w:rsidRPr="00451E59">
        <w:rPr>
          <w:rFonts w:ascii="Times New Roman" w:eastAsia="Times New Roman" w:hAnsi="Times New Roman"/>
          <w:sz w:val="28"/>
          <w:szCs w:val="28"/>
        </w:rPr>
        <w:t xml:space="preserve"> </w:t>
      </w:r>
      <w:r w:rsidR="00DE185E" w:rsidRPr="00451E59">
        <w:rPr>
          <w:rFonts w:ascii="Times New Roman" w:eastAsia="Times New Roman" w:hAnsi="Times New Roman"/>
          <w:sz w:val="28"/>
          <w:szCs w:val="28"/>
        </w:rPr>
        <w:t xml:space="preserve">К ICO токена оплаты (криптовалюты) применяются </w:t>
      </w:r>
      <w:r w:rsidRPr="00451E59">
        <w:rPr>
          <w:rFonts w:ascii="Times New Roman" w:eastAsia="Times New Roman" w:hAnsi="Times New Roman"/>
          <w:sz w:val="28"/>
          <w:szCs w:val="28"/>
        </w:rPr>
        <w:t>Положения о борьбе с отмыванием денег и финансированием терроризма, которые приводят к ряду требований должной осмотрительности</w:t>
      </w:r>
      <w:r w:rsidR="00DE185E"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Кроме того, обмен криптовалюты на бумажные деньги или другую криптовалюту, а также предложение услуг по передаче </w:t>
      </w:r>
      <w:r w:rsidRPr="00451E59">
        <w:rPr>
          <w:rFonts w:ascii="Times New Roman" w:eastAsia="Times New Roman" w:hAnsi="Times New Roman"/>
          <w:sz w:val="28"/>
          <w:szCs w:val="28"/>
        </w:rPr>
        <w:lastRenderedPageBreak/>
        <w:t>токенов, если поставщик услуг поддерживает за</w:t>
      </w:r>
      <w:r w:rsidR="00DE185E" w:rsidRPr="00451E59">
        <w:rPr>
          <w:rFonts w:ascii="Times New Roman" w:eastAsia="Times New Roman" w:hAnsi="Times New Roman"/>
          <w:sz w:val="28"/>
          <w:szCs w:val="28"/>
        </w:rPr>
        <w:t>крытый ключ (провайдер криптовалютного кошелька),</w:t>
      </w:r>
      <w:r w:rsidRPr="00451E59">
        <w:rPr>
          <w:rFonts w:ascii="Times New Roman" w:eastAsia="Times New Roman" w:hAnsi="Times New Roman"/>
          <w:sz w:val="28"/>
          <w:szCs w:val="28"/>
        </w:rPr>
        <w:t xml:space="preserve"> </w:t>
      </w:r>
      <w:r w:rsidR="00DE185E" w:rsidRPr="00451E59">
        <w:rPr>
          <w:rFonts w:ascii="Times New Roman" w:eastAsia="Times New Roman" w:hAnsi="Times New Roman"/>
          <w:sz w:val="28"/>
          <w:szCs w:val="28"/>
        </w:rPr>
        <w:t>также подпадают под</w:t>
      </w:r>
      <w:r w:rsidRPr="00451E59">
        <w:rPr>
          <w:rFonts w:ascii="Times New Roman" w:eastAsia="Times New Roman" w:hAnsi="Times New Roman"/>
          <w:sz w:val="28"/>
          <w:szCs w:val="28"/>
        </w:rPr>
        <w:t xml:space="preserve"> требования должной осмотрительности в соответствии с Законом </w:t>
      </w:r>
      <w:r w:rsidR="00DE185E" w:rsidRPr="00451E59">
        <w:rPr>
          <w:rFonts w:ascii="Times New Roman" w:eastAsia="Times New Roman" w:hAnsi="Times New Roman"/>
          <w:sz w:val="28"/>
          <w:szCs w:val="28"/>
        </w:rPr>
        <w:t>о борьбе с отмыванием денег</w:t>
      </w:r>
      <w:r w:rsidR="00DE185E" w:rsidRPr="00451E59">
        <w:rPr>
          <w:rStyle w:val="a9"/>
          <w:rFonts w:ascii="Times New Roman" w:eastAsia="Times New Roman" w:hAnsi="Times New Roman"/>
          <w:sz w:val="28"/>
          <w:szCs w:val="28"/>
        </w:rPr>
        <w:footnoteReference w:id="38"/>
      </w:r>
      <w:r w:rsidR="00DE185E" w:rsidRPr="00451E59">
        <w:rPr>
          <w:rFonts w:ascii="Times New Roman" w:eastAsia="Times New Roman" w:hAnsi="Times New Roman"/>
          <w:sz w:val="28"/>
          <w:szCs w:val="28"/>
        </w:rPr>
        <w:t>.</w:t>
      </w:r>
    </w:p>
    <w:p w14:paraId="0000004E" w14:textId="7BB35EA3" w:rsidR="00737EB5" w:rsidRPr="00451E59" w:rsidRDefault="008220EA">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Финансовая служба </w:t>
      </w:r>
      <w:r w:rsidR="00EF3ADE">
        <w:rPr>
          <w:rFonts w:ascii="Times New Roman" w:eastAsia="Times New Roman" w:hAnsi="Times New Roman"/>
          <w:sz w:val="28"/>
          <w:szCs w:val="28"/>
        </w:rPr>
        <w:t xml:space="preserve">в настоящий момент уже осуществляет надзор за субъектами деятельности, связанной с криптовалютой. </w:t>
      </w:r>
      <w:r w:rsidR="0089263D" w:rsidRPr="00451E59">
        <w:rPr>
          <w:rFonts w:ascii="Times New Roman" w:eastAsia="Times New Roman" w:hAnsi="Times New Roman"/>
          <w:sz w:val="28"/>
          <w:szCs w:val="28"/>
        </w:rPr>
        <w:t>В сентябре 2017 года FINMA закрыла несанкционированных провайдеров поддельной криптовалюты «E-Coin», ликвидир</w:t>
      </w:r>
      <w:r w:rsidR="00DE185E" w:rsidRPr="00451E59">
        <w:rPr>
          <w:rFonts w:ascii="Times New Roman" w:eastAsia="Times New Roman" w:hAnsi="Times New Roman"/>
          <w:sz w:val="28"/>
          <w:szCs w:val="28"/>
        </w:rPr>
        <w:t>овала компании и выпустила П</w:t>
      </w:r>
      <w:r w:rsidR="0089263D" w:rsidRPr="00451E59">
        <w:rPr>
          <w:rFonts w:ascii="Times New Roman" w:eastAsia="Times New Roman" w:hAnsi="Times New Roman"/>
          <w:sz w:val="28"/>
          <w:szCs w:val="28"/>
        </w:rPr>
        <w:t xml:space="preserve">редупреждение о поддельных </w:t>
      </w:r>
      <w:r w:rsidR="00DE185E" w:rsidRPr="00451E59">
        <w:rPr>
          <w:rFonts w:ascii="Times New Roman" w:eastAsia="Times New Roman" w:hAnsi="Times New Roman"/>
          <w:sz w:val="28"/>
          <w:szCs w:val="28"/>
        </w:rPr>
        <w:t>криптовалютах для инвесторов.</w:t>
      </w:r>
      <w:r w:rsidR="00DE185E" w:rsidRPr="00451E59">
        <w:rPr>
          <w:rStyle w:val="a9"/>
          <w:rFonts w:ascii="Times New Roman" w:eastAsia="Times New Roman" w:hAnsi="Times New Roman"/>
          <w:sz w:val="28"/>
          <w:szCs w:val="28"/>
        </w:rPr>
        <w:footnoteReference w:id="39"/>
      </w:r>
      <w:r w:rsidR="0089263D" w:rsidRPr="00451E59">
        <w:rPr>
          <w:rFonts w:ascii="Times New Roman" w:eastAsia="Times New Roman" w:hAnsi="Times New Roman"/>
          <w:sz w:val="28"/>
          <w:szCs w:val="28"/>
        </w:rPr>
        <w:t xml:space="preserve"> Кроме того, еще три компании были включены в список предупреждений FINMA из-за по</w:t>
      </w:r>
      <w:r w:rsidR="00DE185E" w:rsidRPr="00451E59">
        <w:rPr>
          <w:rFonts w:ascii="Times New Roman" w:eastAsia="Times New Roman" w:hAnsi="Times New Roman"/>
          <w:sz w:val="28"/>
          <w:szCs w:val="28"/>
        </w:rPr>
        <w:t>дозрительной деятельности. Позже были проведены</w:t>
      </w:r>
      <w:r w:rsidR="0089263D" w:rsidRPr="00451E59">
        <w:rPr>
          <w:rFonts w:ascii="Times New Roman" w:eastAsia="Times New Roman" w:hAnsi="Times New Roman"/>
          <w:sz w:val="28"/>
          <w:szCs w:val="28"/>
        </w:rPr>
        <w:t xml:space="preserve"> одиннадцать расследований были в отношении предположительно несанкционированных </w:t>
      </w:r>
      <w:r w:rsidR="00DE185E" w:rsidRPr="00451E59">
        <w:rPr>
          <w:rFonts w:ascii="Times New Roman" w:eastAsia="Times New Roman" w:hAnsi="Times New Roman"/>
          <w:sz w:val="28"/>
          <w:szCs w:val="28"/>
        </w:rPr>
        <w:t>компаний</w:t>
      </w:r>
      <w:r w:rsidR="0089263D" w:rsidRPr="00451E59">
        <w:rPr>
          <w:rFonts w:ascii="Times New Roman" w:eastAsia="Times New Roman" w:hAnsi="Times New Roman"/>
          <w:sz w:val="28"/>
          <w:szCs w:val="28"/>
        </w:rPr>
        <w:t xml:space="preserve">, связанных с </w:t>
      </w:r>
      <w:r w:rsidR="00DE185E" w:rsidRPr="00451E59">
        <w:rPr>
          <w:rFonts w:ascii="Times New Roman" w:eastAsia="Times New Roman" w:hAnsi="Times New Roman"/>
          <w:sz w:val="28"/>
          <w:szCs w:val="28"/>
        </w:rPr>
        <w:t>поддельной криптовалютой</w:t>
      </w:r>
      <w:r w:rsidR="0089263D" w:rsidRPr="00451E59">
        <w:rPr>
          <w:rFonts w:ascii="Times New Roman" w:eastAsia="Times New Roman" w:hAnsi="Times New Roman"/>
          <w:sz w:val="28"/>
          <w:szCs w:val="28"/>
        </w:rPr>
        <w:t>.</w:t>
      </w:r>
    </w:p>
    <w:p w14:paraId="3B7E3D51" w14:textId="60180297" w:rsidR="00C04D63" w:rsidRPr="00451E59" w:rsidRDefault="00C04D63">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ab/>
        <w:t xml:space="preserve">В целях налогообложения криптовалюта рассматривается в Швейцарии наравне с валютными ценностями и облагается в том числе налогом на богатство. </w:t>
      </w:r>
    </w:p>
    <w:p w14:paraId="2A986BF4" w14:textId="77777777" w:rsidR="00F624A6" w:rsidRPr="00451E59" w:rsidRDefault="00F624A6">
      <w:pPr>
        <w:rPr>
          <w:rFonts w:ascii="Times New Roman" w:eastAsia="Times New Roman" w:hAnsi="Times New Roman"/>
          <w:sz w:val="28"/>
          <w:szCs w:val="28"/>
        </w:rPr>
      </w:pPr>
      <w:r w:rsidRPr="00451E59">
        <w:rPr>
          <w:rFonts w:ascii="Times New Roman" w:eastAsia="Times New Roman" w:hAnsi="Times New Roman"/>
          <w:sz w:val="28"/>
          <w:szCs w:val="28"/>
        </w:rPr>
        <w:br w:type="page"/>
      </w:r>
    </w:p>
    <w:p w14:paraId="00000051" w14:textId="2AB8ED0D" w:rsidR="00737EB5" w:rsidRPr="005E4013" w:rsidRDefault="00CB29D4" w:rsidP="00EF3ADE">
      <w:pPr>
        <w:pStyle w:val="2"/>
        <w:jc w:val="center"/>
        <w:rPr>
          <w:rFonts w:ascii="Times New Roman" w:hAnsi="Times New Roman"/>
          <w:i w:val="0"/>
        </w:rPr>
      </w:pPr>
      <w:bookmarkStart w:id="20" w:name="_Toc8038940"/>
      <w:bookmarkStart w:id="21" w:name="_Toc8175531"/>
      <w:r w:rsidRPr="005E4013">
        <w:rPr>
          <w:rFonts w:ascii="Times New Roman" w:hAnsi="Times New Roman"/>
          <w:i w:val="0"/>
        </w:rPr>
        <w:lastRenderedPageBreak/>
        <w:t>9</w:t>
      </w:r>
      <w:r w:rsidR="0089263D" w:rsidRPr="005E4013">
        <w:rPr>
          <w:rFonts w:ascii="Times New Roman" w:hAnsi="Times New Roman"/>
          <w:i w:val="0"/>
        </w:rPr>
        <w:t>. Правовое регулирование криптовалюты в Японии</w:t>
      </w:r>
      <w:bookmarkEnd w:id="20"/>
      <w:bookmarkEnd w:id="21"/>
    </w:p>
    <w:p w14:paraId="2B428D0D" w14:textId="77777777" w:rsidR="00EF3ADE" w:rsidRDefault="00EF3ADE">
      <w:pPr>
        <w:spacing w:line="360" w:lineRule="auto"/>
        <w:jc w:val="both"/>
        <w:rPr>
          <w:rFonts w:ascii="Times New Roman" w:eastAsia="Times New Roman" w:hAnsi="Times New Roman"/>
          <w:sz w:val="28"/>
          <w:szCs w:val="28"/>
        </w:rPr>
      </w:pPr>
    </w:p>
    <w:p w14:paraId="3329ECB0" w14:textId="77777777" w:rsidR="00EF3ADE" w:rsidRDefault="00EF3ADE">
      <w:pPr>
        <w:spacing w:line="360" w:lineRule="auto"/>
        <w:jc w:val="both"/>
        <w:rPr>
          <w:rFonts w:ascii="Times New Roman" w:eastAsia="Times New Roman" w:hAnsi="Times New Roman"/>
          <w:sz w:val="28"/>
          <w:szCs w:val="28"/>
        </w:rPr>
      </w:pPr>
    </w:p>
    <w:p w14:paraId="6A69E1EB" w14:textId="77777777" w:rsidR="00EF3ADE" w:rsidRDefault="00EF3ADE">
      <w:pPr>
        <w:spacing w:line="360" w:lineRule="auto"/>
        <w:jc w:val="both"/>
        <w:rPr>
          <w:rFonts w:ascii="Times New Roman" w:eastAsia="Times New Roman" w:hAnsi="Times New Roman"/>
          <w:sz w:val="28"/>
          <w:szCs w:val="28"/>
        </w:rPr>
      </w:pPr>
    </w:p>
    <w:p w14:paraId="40DA7386" w14:textId="77777777" w:rsidR="00DC04BF" w:rsidRPr="00451E59" w:rsidRDefault="0089263D" w:rsidP="00EF3ADE">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Японии деятельность по об</w:t>
      </w:r>
      <w:r w:rsidR="00DC04BF" w:rsidRPr="00451E59">
        <w:rPr>
          <w:rFonts w:ascii="Times New Roman" w:eastAsia="Times New Roman" w:hAnsi="Times New Roman"/>
          <w:sz w:val="28"/>
          <w:szCs w:val="28"/>
        </w:rPr>
        <w:t>мену криптовалюты регулируется</w:t>
      </w:r>
      <w:r w:rsidRPr="00451E59">
        <w:rPr>
          <w:rFonts w:ascii="Times New Roman" w:eastAsia="Times New Roman" w:hAnsi="Times New Roman"/>
          <w:sz w:val="28"/>
          <w:szCs w:val="28"/>
        </w:rPr>
        <w:t xml:space="preserve"> Закон</w:t>
      </w:r>
      <w:r w:rsidR="00DC04BF" w:rsidRPr="00451E59">
        <w:rPr>
          <w:rFonts w:ascii="Times New Roman" w:eastAsia="Times New Roman" w:hAnsi="Times New Roman"/>
          <w:sz w:val="28"/>
          <w:szCs w:val="28"/>
        </w:rPr>
        <w:t>ом</w:t>
      </w:r>
      <w:r w:rsidRPr="00451E59">
        <w:rPr>
          <w:rFonts w:ascii="Times New Roman" w:eastAsia="Times New Roman" w:hAnsi="Times New Roman"/>
          <w:sz w:val="28"/>
          <w:szCs w:val="28"/>
        </w:rPr>
        <w:t xml:space="preserve"> о платежных услугах</w:t>
      </w:r>
      <w:r w:rsidR="00DC04BF" w:rsidRPr="00451E59">
        <w:rPr>
          <w:rFonts w:ascii="Times New Roman" w:eastAsia="Times New Roman" w:hAnsi="Times New Roman"/>
          <w:sz w:val="28"/>
          <w:szCs w:val="28"/>
        </w:rPr>
        <w:t>. В июне 2016 года в него были внесены поправки, связанные с криптовалютой,</w:t>
      </w:r>
      <w:r w:rsidRPr="00451E59">
        <w:rPr>
          <w:rFonts w:ascii="Times New Roman" w:eastAsia="Times New Roman" w:hAnsi="Times New Roman"/>
          <w:sz w:val="28"/>
          <w:szCs w:val="28"/>
        </w:rPr>
        <w:t xml:space="preserve"> </w:t>
      </w:r>
      <w:r w:rsidR="00DC04BF" w:rsidRPr="00451E59">
        <w:rPr>
          <w:rFonts w:ascii="Times New Roman" w:eastAsia="Times New Roman" w:hAnsi="Times New Roman"/>
          <w:sz w:val="28"/>
          <w:szCs w:val="28"/>
        </w:rPr>
        <w:t>которые вступили</w:t>
      </w:r>
      <w:r w:rsidRPr="00451E59">
        <w:rPr>
          <w:rFonts w:ascii="Times New Roman" w:eastAsia="Times New Roman" w:hAnsi="Times New Roman"/>
          <w:sz w:val="28"/>
          <w:szCs w:val="28"/>
        </w:rPr>
        <w:t xml:space="preserve"> в силу 1 апреля 2017 года. В измененном Законе о платежных услугах «криптовалюта»</w:t>
      </w:r>
      <w:r w:rsidR="00DC04BF" w:rsidRPr="00451E59">
        <w:rPr>
          <w:rStyle w:val="a9"/>
          <w:rFonts w:ascii="Times New Roman" w:eastAsia="Times New Roman" w:hAnsi="Times New Roman"/>
          <w:sz w:val="28"/>
          <w:szCs w:val="28"/>
        </w:rPr>
        <w:footnoteReference w:id="40"/>
      </w:r>
      <w:r w:rsidRPr="00451E59">
        <w:rPr>
          <w:rFonts w:ascii="Times New Roman" w:eastAsia="Times New Roman" w:hAnsi="Times New Roman"/>
          <w:sz w:val="28"/>
          <w:szCs w:val="28"/>
        </w:rPr>
        <w:t xml:space="preserve"> определяется как </w:t>
      </w:r>
      <w:r w:rsidR="00DC04BF" w:rsidRPr="00EF3ADE">
        <w:rPr>
          <w:rFonts w:ascii="Times New Roman" w:eastAsia="Times New Roman" w:hAnsi="Times New Roman"/>
          <w:b/>
          <w:sz w:val="28"/>
          <w:szCs w:val="28"/>
        </w:rPr>
        <w:t>выражение стоимости</w:t>
      </w:r>
      <w:r w:rsidR="00DC04BF" w:rsidRPr="00451E59">
        <w:rPr>
          <w:rFonts w:ascii="Times New Roman" w:eastAsia="Times New Roman" w:hAnsi="Times New Roman"/>
          <w:sz w:val="28"/>
          <w:szCs w:val="28"/>
        </w:rPr>
        <w:t>, которое</w:t>
      </w:r>
      <w:r w:rsidRPr="00451E59">
        <w:rPr>
          <w:rFonts w:ascii="Times New Roman" w:eastAsia="Times New Roman" w:hAnsi="Times New Roman"/>
          <w:sz w:val="28"/>
          <w:szCs w:val="28"/>
        </w:rPr>
        <w:t xml:space="preserve"> может использоваться в качестве оплаты за покупку или аренду товаров или предоставление услуг неуказанными лицами, которая может быть куплена или продана неуказанным лицам и которая может передаваться через электронную</w:t>
      </w:r>
      <w:r w:rsidR="00DC04BF" w:rsidRPr="00451E59">
        <w:rPr>
          <w:rFonts w:ascii="Times New Roman" w:eastAsia="Times New Roman" w:hAnsi="Times New Roman"/>
          <w:sz w:val="28"/>
          <w:szCs w:val="28"/>
        </w:rPr>
        <w:t xml:space="preserve"> систему обработки данных; или</w:t>
      </w:r>
      <w:r w:rsidRPr="00451E59">
        <w:rPr>
          <w:rFonts w:ascii="Times New Roman" w:eastAsia="Times New Roman" w:hAnsi="Times New Roman"/>
          <w:sz w:val="28"/>
          <w:szCs w:val="28"/>
        </w:rPr>
        <w:t xml:space="preserve"> </w:t>
      </w:r>
      <w:r w:rsidR="00DC04BF" w:rsidRPr="008D0EAD">
        <w:rPr>
          <w:rFonts w:ascii="Times New Roman" w:eastAsia="Times New Roman" w:hAnsi="Times New Roman"/>
          <w:b/>
          <w:sz w:val="28"/>
          <w:szCs w:val="28"/>
        </w:rPr>
        <w:t>имущественная ценность</w:t>
      </w:r>
      <w:r w:rsidRPr="00451E59">
        <w:rPr>
          <w:rFonts w:ascii="Times New Roman" w:eastAsia="Times New Roman" w:hAnsi="Times New Roman"/>
          <w:sz w:val="28"/>
          <w:szCs w:val="28"/>
        </w:rPr>
        <w:t xml:space="preserve">, которая может взаимно обмениваться на </w:t>
      </w:r>
      <w:r w:rsidR="00DC04BF" w:rsidRPr="00451E59">
        <w:rPr>
          <w:rFonts w:ascii="Times New Roman" w:eastAsia="Times New Roman" w:hAnsi="Times New Roman"/>
          <w:sz w:val="28"/>
          <w:szCs w:val="28"/>
        </w:rPr>
        <w:t>иные имущественные ценности</w:t>
      </w:r>
      <w:r w:rsidRPr="00451E59">
        <w:rPr>
          <w:rFonts w:ascii="Times New Roman" w:eastAsia="Times New Roman" w:hAnsi="Times New Roman"/>
          <w:sz w:val="28"/>
          <w:szCs w:val="28"/>
        </w:rPr>
        <w:t xml:space="preserve"> с неопределенными лицами и передаваться через электронную систему обработки данных.</w:t>
      </w:r>
      <w:r w:rsidR="00DC04BF" w:rsidRPr="00451E59">
        <w:rPr>
          <w:rFonts w:ascii="Times New Roman" w:eastAsia="Times New Roman" w:hAnsi="Times New Roman"/>
          <w:sz w:val="28"/>
          <w:szCs w:val="28"/>
        </w:rPr>
        <w:t xml:space="preserve"> Криптовалюта не является валютой в собственном значении этого слова, так же как и не может быть определена как валютные ценности. </w:t>
      </w:r>
    </w:p>
    <w:p w14:paraId="5CEF9340" w14:textId="688FF3BA" w:rsidR="00DC04BF" w:rsidRPr="00451E59" w:rsidRDefault="0089263D" w:rsidP="008D0EA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соответствии с Законом о платежных услугах, только коммерческие операторы, зарегистрированные в компетентном местном финансовом бюро, могут осуществлять опер</w:t>
      </w:r>
      <w:r w:rsidR="00DC04BF" w:rsidRPr="00451E59">
        <w:rPr>
          <w:rFonts w:ascii="Times New Roman" w:eastAsia="Times New Roman" w:hAnsi="Times New Roman"/>
          <w:sz w:val="28"/>
          <w:szCs w:val="28"/>
        </w:rPr>
        <w:t>ации по обмену криптовалютой</w:t>
      </w:r>
      <w:r w:rsidRPr="00451E59">
        <w:rPr>
          <w:rFonts w:ascii="Times New Roman" w:eastAsia="Times New Roman" w:hAnsi="Times New Roman"/>
          <w:sz w:val="28"/>
          <w:szCs w:val="28"/>
        </w:rPr>
        <w:t>. Оператор должен быть акционерным обществом или «иностранным предприятием по обмену криптовалютой», то есть компанией, у которой есть представитель, который является резидент</w:t>
      </w:r>
      <w:r w:rsidR="00DC04BF" w:rsidRPr="00451E59">
        <w:rPr>
          <w:rFonts w:ascii="Times New Roman" w:eastAsia="Times New Roman" w:hAnsi="Times New Roman"/>
          <w:sz w:val="28"/>
          <w:szCs w:val="28"/>
        </w:rPr>
        <w:t>ом</w:t>
      </w:r>
      <w:r w:rsidR="008D0EAD">
        <w:rPr>
          <w:rFonts w:ascii="Times New Roman" w:eastAsia="Times New Roman" w:hAnsi="Times New Roman"/>
          <w:sz w:val="28"/>
          <w:szCs w:val="28"/>
        </w:rPr>
        <w:t xml:space="preserve"> Японии и имеет офис в Японии</w:t>
      </w:r>
      <w:r w:rsidR="00DC04BF" w:rsidRPr="00451E59">
        <w:rPr>
          <w:rFonts w:ascii="Times New Roman" w:eastAsia="Times New Roman" w:hAnsi="Times New Roman"/>
          <w:sz w:val="28"/>
          <w:szCs w:val="28"/>
        </w:rPr>
        <w:t>.</w:t>
      </w:r>
    </w:p>
    <w:p w14:paraId="00000055" w14:textId="5CE564DD"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 «Иностранный бизнес по обмену криптовалютой» означает поставщика услуг по обмену криптовалютой, который зарегистрирован в иностранном </w:t>
      </w:r>
      <w:r w:rsidR="004F073A" w:rsidRPr="00451E59">
        <w:rPr>
          <w:rFonts w:ascii="Times New Roman" w:eastAsia="Times New Roman" w:hAnsi="Times New Roman"/>
          <w:sz w:val="28"/>
          <w:szCs w:val="28"/>
        </w:rPr>
        <w:t>государстве</w:t>
      </w:r>
      <w:r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и</w:t>
      </w:r>
      <w:r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выполняет требования, эквивалентные требованиям Закона Японии о платежных услугах.</w:t>
      </w:r>
    </w:p>
    <w:p w14:paraId="647B6A9B" w14:textId="02188F63" w:rsidR="004F073A" w:rsidRPr="00451E59" w:rsidRDefault="0089263D" w:rsidP="008D0EAD">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lastRenderedPageBreak/>
        <w:t>Закон требует от компаний, занимающихся обменом криптовалют</w:t>
      </w:r>
      <w:r w:rsidR="008D0EAD">
        <w:rPr>
          <w:rFonts w:ascii="Times New Roman" w:eastAsia="Times New Roman" w:hAnsi="Times New Roman"/>
          <w:sz w:val="28"/>
          <w:szCs w:val="28"/>
        </w:rPr>
        <w:t xml:space="preserve"> (криптовалютных бирж)</w:t>
      </w:r>
      <w:r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 xml:space="preserve">чтобы </w:t>
      </w:r>
      <w:r w:rsidR="008D0EAD">
        <w:rPr>
          <w:rFonts w:ascii="Times New Roman" w:eastAsia="Times New Roman" w:hAnsi="Times New Roman"/>
          <w:sz w:val="28"/>
          <w:szCs w:val="28"/>
        </w:rPr>
        <w:t>управление деньгами и криптовалютой клиента осуществлялось</w:t>
      </w:r>
      <w:r w:rsidR="004F073A" w:rsidRPr="00451E59">
        <w:rPr>
          <w:rFonts w:ascii="Times New Roman" w:eastAsia="Times New Roman" w:hAnsi="Times New Roman"/>
          <w:sz w:val="28"/>
          <w:szCs w:val="28"/>
        </w:rPr>
        <w:t xml:space="preserve"> отдельно от </w:t>
      </w:r>
      <w:r w:rsidR="008D0EAD">
        <w:rPr>
          <w:rFonts w:ascii="Times New Roman" w:eastAsia="Times New Roman" w:hAnsi="Times New Roman"/>
          <w:sz w:val="28"/>
          <w:szCs w:val="28"/>
        </w:rPr>
        <w:t>управления день</w:t>
      </w:r>
      <w:r w:rsidR="004F073A" w:rsidRPr="00451E59">
        <w:rPr>
          <w:rFonts w:ascii="Times New Roman" w:eastAsia="Times New Roman" w:hAnsi="Times New Roman"/>
          <w:sz w:val="28"/>
          <w:szCs w:val="28"/>
        </w:rPr>
        <w:t>г</w:t>
      </w:r>
      <w:r w:rsidR="008D0EAD">
        <w:rPr>
          <w:rFonts w:ascii="Times New Roman" w:eastAsia="Times New Roman" w:hAnsi="Times New Roman"/>
          <w:sz w:val="28"/>
          <w:szCs w:val="28"/>
        </w:rPr>
        <w:t>ами</w:t>
      </w:r>
      <w:r w:rsidR="004F073A" w:rsidRPr="00451E59">
        <w:rPr>
          <w:rFonts w:ascii="Times New Roman" w:eastAsia="Times New Roman" w:hAnsi="Times New Roman"/>
          <w:sz w:val="28"/>
          <w:szCs w:val="28"/>
        </w:rPr>
        <w:t xml:space="preserve"> и кр</w:t>
      </w:r>
      <w:r w:rsidR="008D0EAD">
        <w:rPr>
          <w:rFonts w:ascii="Times New Roman" w:eastAsia="Times New Roman" w:hAnsi="Times New Roman"/>
          <w:sz w:val="28"/>
          <w:szCs w:val="28"/>
        </w:rPr>
        <w:t>иптовалютой</w:t>
      </w:r>
      <w:r w:rsidR="004F073A" w:rsidRPr="00451E59">
        <w:rPr>
          <w:rFonts w:ascii="Times New Roman" w:eastAsia="Times New Roman" w:hAnsi="Times New Roman"/>
          <w:sz w:val="28"/>
          <w:szCs w:val="28"/>
        </w:rPr>
        <w:t xml:space="preserve"> самой компании.</w:t>
      </w:r>
      <w:r w:rsidRPr="00451E59">
        <w:rPr>
          <w:rFonts w:ascii="Times New Roman" w:eastAsia="Times New Roman" w:hAnsi="Times New Roman"/>
          <w:sz w:val="28"/>
          <w:szCs w:val="28"/>
        </w:rPr>
        <w:t xml:space="preserve"> Состояние такого управления должно быть проверено сертифицированными государственными бухгалтерами</w:t>
      </w:r>
      <w:r w:rsidR="004F073A" w:rsidRPr="00451E59">
        <w:rPr>
          <w:rFonts w:ascii="Times New Roman" w:eastAsia="Times New Roman" w:hAnsi="Times New Roman"/>
          <w:sz w:val="28"/>
          <w:szCs w:val="28"/>
        </w:rPr>
        <w:t xml:space="preserve"> или бухгалтерскими фирмами.</w:t>
      </w:r>
      <w:r w:rsidR="008D0EAD">
        <w:rPr>
          <w:rFonts w:ascii="Times New Roman" w:eastAsia="Times New Roman" w:hAnsi="Times New Roman"/>
          <w:sz w:val="28"/>
          <w:szCs w:val="28"/>
        </w:rPr>
        <w:t xml:space="preserve"> Биржа долж</w:t>
      </w:r>
      <w:r w:rsidRPr="00451E59">
        <w:rPr>
          <w:rFonts w:ascii="Times New Roman" w:eastAsia="Times New Roman" w:hAnsi="Times New Roman"/>
          <w:sz w:val="28"/>
          <w:szCs w:val="28"/>
        </w:rPr>
        <w:t>н</w:t>
      </w:r>
      <w:r w:rsidR="008D0EAD">
        <w:rPr>
          <w:rFonts w:ascii="Times New Roman" w:eastAsia="Times New Roman" w:hAnsi="Times New Roman"/>
          <w:sz w:val="28"/>
          <w:szCs w:val="28"/>
        </w:rPr>
        <w:t>а</w:t>
      </w:r>
      <w:r w:rsidRPr="00451E59">
        <w:rPr>
          <w:rFonts w:ascii="Times New Roman" w:eastAsia="Times New Roman" w:hAnsi="Times New Roman"/>
          <w:sz w:val="28"/>
          <w:szCs w:val="28"/>
        </w:rPr>
        <w:t xml:space="preserve"> иметь договор с назначенным центром разрешения споров, обладающим знаниями в</w:t>
      </w:r>
      <w:r w:rsidR="004F073A" w:rsidRPr="00451E59">
        <w:rPr>
          <w:rFonts w:ascii="Times New Roman" w:eastAsia="Times New Roman" w:hAnsi="Times New Roman"/>
          <w:sz w:val="28"/>
          <w:szCs w:val="28"/>
        </w:rPr>
        <w:t xml:space="preserve"> области криптовалютных бирж.</w:t>
      </w:r>
      <w:r w:rsidR="008D0EAD">
        <w:rPr>
          <w:rFonts w:ascii="Times New Roman" w:eastAsia="Times New Roman" w:hAnsi="Times New Roman"/>
          <w:sz w:val="28"/>
          <w:szCs w:val="28"/>
        </w:rPr>
        <w:t xml:space="preserve"> Биржева долж</w:t>
      </w:r>
      <w:r w:rsidRPr="00451E59">
        <w:rPr>
          <w:rFonts w:ascii="Times New Roman" w:eastAsia="Times New Roman" w:hAnsi="Times New Roman"/>
          <w:sz w:val="28"/>
          <w:szCs w:val="28"/>
        </w:rPr>
        <w:t>н</w:t>
      </w:r>
      <w:r w:rsidR="008D0EAD">
        <w:rPr>
          <w:rFonts w:ascii="Times New Roman" w:eastAsia="Times New Roman" w:hAnsi="Times New Roman"/>
          <w:sz w:val="28"/>
          <w:szCs w:val="28"/>
        </w:rPr>
        <w:t>а</w:t>
      </w:r>
      <w:r w:rsidRPr="00451E59">
        <w:rPr>
          <w:rFonts w:ascii="Times New Roman" w:eastAsia="Times New Roman" w:hAnsi="Times New Roman"/>
          <w:sz w:val="28"/>
          <w:szCs w:val="28"/>
        </w:rPr>
        <w:t xml:space="preserve"> вести учетные записи св</w:t>
      </w:r>
      <w:r w:rsidR="004F073A" w:rsidRPr="00451E59">
        <w:rPr>
          <w:rFonts w:ascii="Times New Roman" w:eastAsia="Times New Roman" w:hAnsi="Times New Roman"/>
          <w:sz w:val="28"/>
          <w:szCs w:val="28"/>
        </w:rPr>
        <w:t>оих криптовалютных транзакций</w:t>
      </w:r>
      <w:r w:rsidRPr="00451E59">
        <w:rPr>
          <w:rFonts w:ascii="Times New Roman" w:eastAsia="Times New Roman" w:hAnsi="Times New Roman"/>
          <w:sz w:val="28"/>
          <w:szCs w:val="28"/>
        </w:rPr>
        <w:t xml:space="preserve"> и представлять отчет о бизнесе в Агентство фин</w:t>
      </w:r>
      <w:r w:rsidR="008D0EAD">
        <w:rPr>
          <w:rFonts w:ascii="Times New Roman" w:eastAsia="Times New Roman" w:hAnsi="Times New Roman"/>
          <w:sz w:val="28"/>
          <w:szCs w:val="28"/>
        </w:rPr>
        <w:t>ансовых услуг</w:t>
      </w:r>
      <w:r w:rsidR="004F073A" w:rsidRPr="00451E59">
        <w:rPr>
          <w:rFonts w:ascii="Times New Roman" w:eastAsia="Times New Roman" w:hAnsi="Times New Roman"/>
          <w:sz w:val="28"/>
          <w:szCs w:val="28"/>
        </w:rPr>
        <w:t xml:space="preserve"> ежегодно. Агентство</w:t>
      </w:r>
      <w:r w:rsidRPr="00451E59">
        <w:rPr>
          <w:rFonts w:ascii="Times New Roman" w:eastAsia="Times New Roman" w:hAnsi="Times New Roman"/>
          <w:sz w:val="28"/>
          <w:szCs w:val="28"/>
        </w:rPr>
        <w:t xml:space="preserve"> уполномочен</w:t>
      </w:r>
      <w:r w:rsidR="004F073A" w:rsidRPr="00451E59">
        <w:rPr>
          <w:rFonts w:ascii="Times New Roman" w:eastAsia="Times New Roman" w:hAnsi="Times New Roman"/>
          <w:sz w:val="28"/>
          <w:szCs w:val="28"/>
        </w:rPr>
        <w:t>о</w:t>
      </w:r>
      <w:r w:rsidRPr="00451E59">
        <w:rPr>
          <w:rFonts w:ascii="Times New Roman" w:eastAsia="Times New Roman" w:hAnsi="Times New Roman"/>
          <w:sz w:val="28"/>
          <w:szCs w:val="28"/>
        </w:rPr>
        <w:t xml:space="preserve"> проверять биржевые предприятия и издавать приказы для улучшения их практики.</w:t>
      </w:r>
      <w:r w:rsidR="004F073A" w:rsidRPr="00451E59">
        <w:rPr>
          <w:rFonts w:ascii="Times New Roman" w:eastAsia="Times New Roman" w:hAnsi="Times New Roman"/>
          <w:sz w:val="28"/>
          <w:szCs w:val="28"/>
        </w:rPr>
        <w:t xml:space="preserve"> Оно также</w:t>
      </w:r>
      <w:r w:rsidRPr="00451E59">
        <w:rPr>
          <w:rFonts w:ascii="Times New Roman" w:eastAsia="Times New Roman" w:hAnsi="Times New Roman"/>
          <w:sz w:val="28"/>
          <w:szCs w:val="28"/>
        </w:rPr>
        <w:t xml:space="preserve"> может отменить регистрацию бизнеса по обмену криптовалютой или приоста</w:t>
      </w:r>
      <w:r w:rsidR="004F073A" w:rsidRPr="00451E59">
        <w:rPr>
          <w:rFonts w:ascii="Times New Roman" w:eastAsia="Times New Roman" w:hAnsi="Times New Roman"/>
          <w:sz w:val="28"/>
          <w:szCs w:val="28"/>
        </w:rPr>
        <w:t>новить свой бизнес на срок до</w:t>
      </w:r>
      <w:r w:rsidRPr="00451E59">
        <w:rPr>
          <w:rFonts w:ascii="Times New Roman" w:eastAsia="Times New Roman" w:hAnsi="Times New Roman"/>
          <w:sz w:val="28"/>
          <w:szCs w:val="28"/>
        </w:rPr>
        <w:t xml:space="preserve"> шести месяцев в случаях, когда</w:t>
      </w:r>
      <w:r w:rsidR="004F073A"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w:t>
      </w:r>
    </w:p>
    <w:p w14:paraId="5C261BBE" w14:textId="77777777" w:rsidR="004F073A" w:rsidRPr="00451E59" w:rsidRDefault="004F073A">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А)</w:t>
      </w:r>
      <w:r w:rsidR="0089263D"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Одно из требований к регистрации перестает соблюдаться</w:t>
      </w:r>
      <w:r w:rsidR="0089263D" w:rsidRPr="00451E59">
        <w:rPr>
          <w:rFonts w:ascii="Times New Roman" w:eastAsia="Times New Roman" w:hAnsi="Times New Roman"/>
          <w:sz w:val="28"/>
          <w:szCs w:val="28"/>
        </w:rPr>
        <w:t xml:space="preserve">; </w:t>
      </w:r>
    </w:p>
    <w:p w14:paraId="498A426F" w14:textId="77777777" w:rsidR="004F073A" w:rsidRPr="00451E59" w:rsidRDefault="004F073A">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Б)</w:t>
      </w:r>
      <w:r w:rsidR="0089263D"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выясняется</w:t>
      </w:r>
      <w:r w:rsidR="0089263D" w:rsidRPr="00451E59">
        <w:rPr>
          <w:rFonts w:ascii="Times New Roman" w:eastAsia="Times New Roman" w:hAnsi="Times New Roman"/>
          <w:sz w:val="28"/>
          <w:szCs w:val="28"/>
        </w:rPr>
        <w:t xml:space="preserve">, что биржевой бизнес сделал регистрацию незаконно; </w:t>
      </w:r>
    </w:p>
    <w:p w14:paraId="00000056" w14:textId="628DB1E1" w:rsidR="00737EB5" w:rsidRPr="00451E59" w:rsidRDefault="004F073A">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w:t>
      </w:r>
      <w:r w:rsidR="0089263D" w:rsidRPr="00451E59">
        <w:rPr>
          <w:rFonts w:ascii="Times New Roman" w:eastAsia="Times New Roman" w:hAnsi="Times New Roman"/>
          <w:sz w:val="28"/>
          <w:szCs w:val="28"/>
        </w:rPr>
        <w:t xml:space="preserve">обменный бизнес нарушает Закон о </w:t>
      </w:r>
      <w:r w:rsidRPr="00451E59">
        <w:rPr>
          <w:rFonts w:ascii="Times New Roman" w:eastAsia="Times New Roman" w:hAnsi="Times New Roman"/>
          <w:sz w:val="28"/>
          <w:szCs w:val="28"/>
        </w:rPr>
        <w:t>платежных услугах или Р</w:t>
      </w:r>
      <w:r w:rsidR="0089263D" w:rsidRPr="00451E59">
        <w:rPr>
          <w:rFonts w:ascii="Times New Roman" w:eastAsia="Times New Roman" w:hAnsi="Times New Roman"/>
          <w:sz w:val="28"/>
          <w:szCs w:val="28"/>
        </w:rPr>
        <w:t>аспоряжения</w:t>
      </w:r>
      <w:r w:rsidRPr="00451E59">
        <w:rPr>
          <w:rFonts w:ascii="Times New Roman" w:eastAsia="Times New Roman" w:hAnsi="Times New Roman"/>
          <w:sz w:val="28"/>
          <w:szCs w:val="28"/>
        </w:rPr>
        <w:t>, выданные</w:t>
      </w:r>
      <w:r w:rsidR="0089263D" w:rsidRPr="00451E59">
        <w:rPr>
          <w:rFonts w:ascii="Times New Roman" w:eastAsia="Times New Roman" w:hAnsi="Times New Roman"/>
          <w:sz w:val="28"/>
          <w:szCs w:val="28"/>
        </w:rPr>
        <w:t xml:space="preserve"> на основании </w:t>
      </w:r>
      <w:r w:rsidRPr="00451E59">
        <w:rPr>
          <w:rFonts w:ascii="Times New Roman" w:eastAsia="Times New Roman" w:hAnsi="Times New Roman"/>
          <w:sz w:val="28"/>
          <w:szCs w:val="28"/>
        </w:rPr>
        <w:t xml:space="preserve">указанного </w:t>
      </w:r>
      <w:r w:rsidR="0089263D" w:rsidRPr="00451E59">
        <w:rPr>
          <w:rFonts w:ascii="Times New Roman" w:eastAsia="Times New Roman" w:hAnsi="Times New Roman"/>
          <w:sz w:val="28"/>
          <w:szCs w:val="28"/>
        </w:rPr>
        <w:t>Закона.</w:t>
      </w:r>
    </w:p>
    <w:p w14:paraId="00000057" w14:textId="2CEBBA7C" w:rsidR="00737EB5" w:rsidRPr="00451E59" w:rsidRDefault="008D0EAD" w:rsidP="008D0EAD">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Рассмотрим, схему работы государственной системы регулирования криптовалюты и деятельности с криптовалютой на примере случая из практики Агентства финансовых услуг Японии. </w:t>
      </w:r>
      <w:r w:rsidR="0089263D" w:rsidRPr="00451E59">
        <w:rPr>
          <w:rFonts w:ascii="Times New Roman" w:eastAsia="Times New Roman" w:hAnsi="Times New Roman"/>
          <w:sz w:val="28"/>
          <w:szCs w:val="28"/>
        </w:rPr>
        <w:t xml:space="preserve">26 </w:t>
      </w:r>
      <w:r w:rsidR="004F073A" w:rsidRPr="00451E59">
        <w:rPr>
          <w:rFonts w:ascii="Times New Roman" w:eastAsia="Times New Roman" w:hAnsi="Times New Roman"/>
          <w:sz w:val="28"/>
          <w:szCs w:val="28"/>
        </w:rPr>
        <w:t>января 2018 года Coincheck, одно</w:t>
      </w:r>
      <w:r w:rsidR="0089263D" w:rsidRPr="00451E59">
        <w:rPr>
          <w:rFonts w:ascii="Times New Roman" w:eastAsia="Times New Roman" w:hAnsi="Times New Roman"/>
          <w:sz w:val="28"/>
          <w:szCs w:val="28"/>
        </w:rPr>
        <w:t xml:space="preserve"> из крупнейших японских предприятий по обмену криптовалют, потерял</w:t>
      </w:r>
      <w:r w:rsidR="004F073A" w:rsidRPr="00451E59">
        <w:rPr>
          <w:rFonts w:ascii="Times New Roman" w:eastAsia="Times New Roman" w:hAnsi="Times New Roman"/>
          <w:sz w:val="28"/>
          <w:szCs w:val="28"/>
        </w:rPr>
        <w:t>о</w:t>
      </w:r>
      <w:r w:rsidR="0089263D" w:rsidRPr="00451E59">
        <w:rPr>
          <w:rFonts w:ascii="Times New Roman" w:eastAsia="Times New Roman" w:hAnsi="Times New Roman"/>
          <w:sz w:val="28"/>
          <w:szCs w:val="28"/>
        </w:rPr>
        <w:t xml:space="preserve"> около 400 миллионов долларов в </w:t>
      </w:r>
      <w:r w:rsidR="004F073A" w:rsidRPr="00451E59">
        <w:rPr>
          <w:rFonts w:ascii="Times New Roman" w:eastAsia="Times New Roman" w:hAnsi="Times New Roman"/>
          <w:sz w:val="28"/>
          <w:szCs w:val="28"/>
        </w:rPr>
        <w:t>криптовалюте</w:t>
      </w:r>
      <w:r w:rsidR="0089263D" w:rsidRPr="00451E59">
        <w:rPr>
          <w:rFonts w:ascii="Times New Roman" w:eastAsia="Times New Roman" w:hAnsi="Times New Roman"/>
          <w:sz w:val="28"/>
          <w:szCs w:val="28"/>
        </w:rPr>
        <w:t xml:space="preserve">. Местное финансовое бюро приказало, чтобы Coincheck </w:t>
      </w:r>
      <w:r w:rsidR="004F073A" w:rsidRPr="00451E59">
        <w:rPr>
          <w:rFonts w:ascii="Times New Roman" w:eastAsia="Times New Roman" w:hAnsi="Times New Roman"/>
          <w:sz w:val="28"/>
          <w:szCs w:val="28"/>
        </w:rPr>
        <w:t xml:space="preserve">в тот же день </w:t>
      </w:r>
      <w:r w:rsidR="0089263D" w:rsidRPr="00451E59">
        <w:rPr>
          <w:rFonts w:ascii="Times New Roman" w:eastAsia="Times New Roman" w:hAnsi="Times New Roman"/>
          <w:sz w:val="28"/>
          <w:szCs w:val="28"/>
        </w:rPr>
        <w:t>представило отчет</w:t>
      </w:r>
      <w:r w:rsidR="004F073A" w:rsidRPr="00451E59">
        <w:rPr>
          <w:rFonts w:ascii="Times New Roman" w:eastAsia="Times New Roman" w:hAnsi="Times New Roman"/>
          <w:sz w:val="28"/>
          <w:szCs w:val="28"/>
        </w:rPr>
        <w:t>.</w:t>
      </w:r>
      <w:r w:rsidR="0089263D"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По результатам проверки был</w:t>
      </w:r>
      <w:r w:rsidR="0089263D"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издан приказ об улучшении бизнеса.</w:t>
      </w:r>
      <w:r w:rsidR="0089263D" w:rsidRPr="00451E59">
        <w:rPr>
          <w:rFonts w:ascii="Times New Roman" w:eastAsia="Times New Roman" w:hAnsi="Times New Roman"/>
          <w:sz w:val="28"/>
          <w:szCs w:val="28"/>
        </w:rPr>
        <w:t xml:space="preserve"> </w:t>
      </w:r>
      <w:r w:rsidR="004F073A" w:rsidRPr="00451E59">
        <w:rPr>
          <w:rFonts w:ascii="Times New Roman" w:eastAsia="Times New Roman" w:hAnsi="Times New Roman"/>
          <w:sz w:val="28"/>
          <w:szCs w:val="28"/>
        </w:rPr>
        <w:t>Кроме того, Агентство финансовых услуг</w:t>
      </w:r>
      <w:r w:rsidR="0089263D" w:rsidRPr="00451E59">
        <w:rPr>
          <w:rFonts w:ascii="Times New Roman" w:eastAsia="Times New Roman" w:hAnsi="Times New Roman"/>
          <w:sz w:val="28"/>
          <w:szCs w:val="28"/>
        </w:rPr>
        <w:t xml:space="preserve"> запросило все компании, занимающиеся обменом криптовалют, пересмотреть свои планы управления системными рисками </w:t>
      </w:r>
      <w:r w:rsidR="00A41306" w:rsidRPr="00451E59">
        <w:rPr>
          <w:rFonts w:ascii="Times New Roman" w:eastAsia="Times New Roman" w:hAnsi="Times New Roman"/>
          <w:sz w:val="28"/>
          <w:szCs w:val="28"/>
        </w:rPr>
        <w:t>и представить отчет</w:t>
      </w:r>
      <w:r w:rsidR="00A41306" w:rsidRPr="00451E59">
        <w:rPr>
          <w:rStyle w:val="a9"/>
          <w:rFonts w:ascii="Times New Roman" w:eastAsia="Times New Roman" w:hAnsi="Times New Roman"/>
          <w:sz w:val="28"/>
          <w:szCs w:val="28"/>
        </w:rPr>
        <w:footnoteReference w:id="41"/>
      </w:r>
      <w:r w:rsidR="00A41306" w:rsidRPr="00451E59">
        <w:rPr>
          <w:rFonts w:ascii="Times New Roman" w:eastAsia="Times New Roman" w:hAnsi="Times New Roman"/>
          <w:sz w:val="28"/>
          <w:szCs w:val="28"/>
        </w:rPr>
        <w:t xml:space="preserve">. </w:t>
      </w:r>
      <w:r>
        <w:rPr>
          <w:rFonts w:ascii="Times New Roman" w:eastAsia="Times New Roman" w:hAnsi="Times New Roman"/>
          <w:sz w:val="28"/>
          <w:szCs w:val="28"/>
        </w:rPr>
        <w:t>2 марта 2018 года Агентство финансовых услуг</w:t>
      </w:r>
      <w:r w:rsidR="0089263D" w:rsidRPr="00451E59">
        <w:rPr>
          <w:rFonts w:ascii="Times New Roman" w:eastAsia="Times New Roman" w:hAnsi="Times New Roman"/>
          <w:sz w:val="28"/>
          <w:szCs w:val="28"/>
        </w:rPr>
        <w:t xml:space="preserve"> пров</w:t>
      </w:r>
      <w:r>
        <w:rPr>
          <w:rFonts w:ascii="Times New Roman" w:eastAsia="Times New Roman" w:hAnsi="Times New Roman"/>
          <w:sz w:val="28"/>
          <w:szCs w:val="28"/>
        </w:rPr>
        <w:t>ело</w:t>
      </w:r>
      <w:r w:rsidR="00A41306" w:rsidRPr="00451E59">
        <w:rPr>
          <w:rFonts w:ascii="Times New Roman" w:eastAsia="Times New Roman" w:hAnsi="Times New Roman"/>
          <w:sz w:val="28"/>
          <w:szCs w:val="28"/>
        </w:rPr>
        <w:t xml:space="preserve"> камеральную проверку компании Coincheck</w:t>
      </w:r>
      <w:r w:rsidR="0089263D" w:rsidRPr="00451E59">
        <w:rPr>
          <w:rFonts w:ascii="Times New Roman" w:eastAsia="Times New Roman" w:hAnsi="Times New Roman"/>
          <w:sz w:val="28"/>
          <w:szCs w:val="28"/>
        </w:rPr>
        <w:t>.</w:t>
      </w:r>
    </w:p>
    <w:p w14:paraId="00000058" w14:textId="0B948141" w:rsidR="00737EB5" w:rsidRPr="00451E59" w:rsidRDefault="0089263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lastRenderedPageBreak/>
        <w:t>Группа компаний, занимающихся обменом криптовалют, обнародовала свое решение о создании нового саморегулируемого органа, к которому присоединятся все зарегистр</w:t>
      </w:r>
      <w:r w:rsidR="00A41306" w:rsidRPr="00451E59">
        <w:rPr>
          <w:rFonts w:ascii="Times New Roman" w:eastAsia="Times New Roman" w:hAnsi="Times New Roman"/>
          <w:sz w:val="28"/>
          <w:szCs w:val="28"/>
        </w:rPr>
        <w:t>ированные компании по обмену.</w:t>
      </w:r>
      <w:r w:rsidRPr="00451E59">
        <w:rPr>
          <w:rFonts w:ascii="Times New Roman" w:eastAsia="Times New Roman" w:hAnsi="Times New Roman"/>
          <w:sz w:val="28"/>
          <w:szCs w:val="28"/>
        </w:rPr>
        <w:t xml:space="preserve"> Цель этого орг</w:t>
      </w:r>
      <w:r w:rsidR="008D0EAD">
        <w:rPr>
          <w:rFonts w:ascii="Times New Roman" w:eastAsia="Times New Roman" w:hAnsi="Times New Roman"/>
          <w:sz w:val="28"/>
          <w:szCs w:val="28"/>
        </w:rPr>
        <w:t>ана - получить разрешение от Агентства финансовых услуг</w:t>
      </w:r>
      <w:r w:rsidRPr="00451E59">
        <w:rPr>
          <w:rFonts w:ascii="Times New Roman" w:eastAsia="Times New Roman" w:hAnsi="Times New Roman"/>
          <w:sz w:val="28"/>
          <w:szCs w:val="28"/>
        </w:rPr>
        <w:t xml:space="preserve"> в соответствии с</w:t>
      </w:r>
      <w:r w:rsidR="00A41306" w:rsidRPr="00451E59">
        <w:rPr>
          <w:rFonts w:ascii="Times New Roman" w:eastAsia="Times New Roman" w:hAnsi="Times New Roman"/>
          <w:sz w:val="28"/>
          <w:szCs w:val="28"/>
        </w:rPr>
        <w:t xml:space="preserve"> Законом о платежных услугах</w:t>
      </w:r>
      <w:r w:rsidR="00A41306" w:rsidRPr="00451E59">
        <w:rPr>
          <w:rStyle w:val="a9"/>
          <w:rFonts w:ascii="Times New Roman" w:eastAsia="Times New Roman" w:hAnsi="Times New Roman"/>
          <w:sz w:val="28"/>
          <w:szCs w:val="28"/>
        </w:rPr>
        <w:footnoteReference w:id="42"/>
      </w:r>
      <w:r w:rsidR="00A41306" w:rsidRPr="00451E59">
        <w:rPr>
          <w:rFonts w:ascii="Times New Roman" w:eastAsia="Times New Roman" w:hAnsi="Times New Roman"/>
          <w:sz w:val="28"/>
          <w:szCs w:val="28"/>
        </w:rPr>
        <w:t>.</w:t>
      </w:r>
    </w:p>
    <w:p w14:paraId="00000059" w14:textId="43F595F2" w:rsidR="00737EB5" w:rsidRDefault="008D0EAD" w:rsidP="008D0EAD">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Следует отметить, что в</w:t>
      </w:r>
      <w:r w:rsidR="0089263D" w:rsidRPr="00451E59">
        <w:rPr>
          <w:rFonts w:ascii="Times New Roman" w:eastAsia="Times New Roman" w:hAnsi="Times New Roman"/>
          <w:sz w:val="28"/>
          <w:szCs w:val="28"/>
        </w:rPr>
        <w:t xml:space="preserve"> соответствии с Законом о предотвращении </w:t>
      </w:r>
      <w:r w:rsidR="00A41306" w:rsidRPr="00451E59">
        <w:rPr>
          <w:rFonts w:ascii="Times New Roman" w:eastAsia="Times New Roman" w:hAnsi="Times New Roman"/>
          <w:sz w:val="28"/>
          <w:szCs w:val="28"/>
        </w:rPr>
        <w:t>легализации преступных доходов</w:t>
      </w:r>
      <w:r w:rsidR="0089263D" w:rsidRPr="00451E59">
        <w:rPr>
          <w:rFonts w:ascii="Times New Roman" w:eastAsia="Times New Roman" w:hAnsi="Times New Roman"/>
          <w:sz w:val="28"/>
          <w:szCs w:val="28"/>
        </w:rPr>
        <w:t xml:space="preserve"> </w:t>
      </w:r>
      <w:r w:rsidR="00A41306" w:rsidRPr="00451E59">
        <w:rPr>
          <w:rFonts w:ascii="Times New Roman" w:eastAsia="Times New Roman" w:hAnsi="Times New Roman"/>
          <w:sz w:val="28"/>
          <w:szCs w:val="28"/>
        </w:rPr>
        <w:t>с помощью компаний, занимающих</w:t>
      </w:r>
      <w:r w:rsidR="0089263D" w:rsidRPr="00451E59">
        <w:rPr>
          <w:rFonts w:ascii="Times New Roman" w:eastAsia="Times New Roman" w:hAnsi="Times New Roman"/>
          <w:sz w:val="28"/>
          <w:szCs w:val="28"/>
        </w:rPr>
        <w:t xml:space="preserve">ся обменом криптовалют, </w:t>
      </w:r>
      <w:r w:rsidR="00A41306" w:rsidRPr="00451E59">
        <w:rPr>
          <w:rFonts w:ascii="Times New Roman" w:eastAsia="Times New Roman" w:hAnsi="Times New Roman"/>
          <w:sz w:val="28"/>
          <w:szCs w:val="28"/>
        </w:rPr>
        <w:t xml:space="preserve">последние </w:t>
      </w:r>
      <w:r w:rsidR="0089263D" w:rsidRPr="00451E59">
        <w:rPr>
          <w:rFonts w:ascii="Times New Roman" w:eastAsia="Times New Roman" w:hAnsi="Times New Roman"/>
          <w:sz w:val="28"/>
          <w:szCs w:val="28"/>
        </w:rPr>
        <w:t xml:space="preserve">обязаны </w:t>
      </w:r>
      <w:r w:rsidR="00A41306" w:rsidRPr="00451E59">
        <w:rPr>
          <w:rFonts w:ascii="Times New Roman" w:eastAsia="Times New Roman" w:hAnsi="Times New Roman"/>
          <w:sz w:val="28"/>
          <w:szCs w:val="28"/>
        </w:rPr>
        <w:t xml:space="preserve">устанавливать личность </w:t>
      </w:r>
      <w:r w:rsidR="0089263D" w:rsidRPr="00451E59">
        <w:rPr>
          <w:rFonts w:ascii="Times New Roman" w:eastAsia="Times New Roman" w:hAnsi="Times New Roman"/>
          <w:sz w:val="28"/>
          <w:szCs w:val="28"/>
        </w:rPr>
        <w:t>клиентов</w:t>
      </w:r>
      <w:r w:rsidR="00A41306" w:rsidRPr="00451E59">
        <w:rPr>
          <w:rFonts w:ascii="Times New Roman" w:eastAsia="Times New Roman" w:hAnsi="Times New Roman"/>
          <w:sz w:val="28"/>
          <w:szCs w:val="28"/>
        </w:rPr>
        <w:t>, которые открывают счета, вести</w:t>
      </w:r>
      <w:r w:rsidR="0089263D" w:rsidRPr="00451E59">
        <w:rPr>
          <w:rFonts w:ascii="Times New Roman" w:eastAsia="Times New Roman" w:hAnsi="Times New Roman"/>
          <w:sz w:val="28"/>
          <w:szCs w:val="28"/>
        </w:rPr>
        <w:t xml:space="preserve"> учет транзак</w:t>
      </w:r>
      <w:r w:rsidR="00A41306" w:rsidRPr="00451E59">
        <w:rPr>
          <w:rFonts w:ascii="Times New Roman" w:eastAsia="Times New Roman" w:hAnsi="Times New Roman"/>
          <w:sz w:val="28"/>
          <w:szCs w:val="28"/>
        </w:rPr>
        <w:t>ций и уведомлять</w:t>
      </w:r>
      <w:r w:rsidR="0089263D" w:rsidRPr="00451E59">
        <w:rPr>
          <w:rFonts w:ascii="Times New Roman" w:eastAsia="Times New Roman" w:hAnsi="Times New Roman"/>
          <w:sz w:val="28"/>
          <w:szCs w:val="28"/>
        </w:rPr>
        <w:t xml:space="preserve"> органы власти в случае </w:t>
      </w:r>
      <w:r w:rsidR="00A41306" w:rsidRPr="00451E59">
        <w:rPr>
          <w:rFonts w:ascii="Times New Roman" w:eastAsia="Times New Roman" w:hAnsi="Times New Roman"/>
          <w:sz w:val="28"/>
          <w:szCs w:val="28"/>
        </w:rPr>
        <w:t>выявления подозрительной транзакции.</w:t>
      </w:r>
      <w:r w:rsidR="00A41306" w:rsidRPr="00451E59">
        <w:rPr>
          <w:rStyle w:val="a9"/>
          <w:rFonts w:ascii="Times New Roman" w:eastAsia="Times New Roman" w:hAnsi="Times New Roman"/>
          <w:sz w:val="28"/>
          <w:szCs w:val="28"/>
        </w:rPr>
        <w:footnoteReference w:id="43"/>
      </w:r>
    </w:p>
    <w:p w14:paraId="3967C981" w14:textId="2366D754" w:rsidR="00BD7742" w:rsidRPr="00451E59" w:rsidRDefault="00BD7742" w:rsidP="008D0EAD">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Из всего вышеуказанного следует, что в Японии хорошо налажена и урегулирована система государственного надзора за деятельностью, связанной с использованием криптовалюты. Устроен механизм лицензирования, установлены требования к биржам, позволяющие без особых препятствий регистрировать криптовалютный бизнес и вести деятельность. Государственное вмешательство в деятельность компаний допускается, только если такая деятельность не может принести прямую угрозу правам инвесторов. При этом Япония не разрабатывала специальных законов о криптовалюте и не определяла её, как новый объект гражданских прав. Криптовалюта в Японии органично подпадает под регулирование Закона о платежных услугах и рассматривается как средство платежа, при этом не являясь деньгами или валютой.  </w:t>
      </w:r>
    </w:p>
    <w:p w14:paraId="334D673C" w14:textId="77777777" w:rsidR="00C04D63" w:rsidRPr="00451E59" w:rsidRDefault="00C04D63">
      <w:pPr>
        <w:rPr>
          <w:rFonts w:ascii="Times New Roman" w:eastAsia="Times New Roman" w:hAnsi="Times New Roman"/>
          <w:b/>
          <w:sz w:val="28"/>
          <w:szCs w:val="28"/>
        </w:rPr>
      </w:pPr>
      <w:bookmarkStart w:id="22" w:name="_1fob9te" w:colFirst="0" w:colLast="0"/>
      <w:bookmarkStart w:id="23" w:name="_69rr0t4y2xwm" w:colFirst="0" w:colLast="0"/>
      <w:bookmarkEnd w:id="22"/>
      <w:bookmarkEnd w:id="23"/>
      <w:r w:rsidRPr="00451E59">
        <w:rPr>
          <w:rFonts w:ascii="Times New Roman" w:eastAsia="Times New Roman" w:hAnsi="Times New Roman"/>
          <w:b/>
          <w:sz w:val="28"/>
          <w:szCs w:val="28"/>
        </w:rPr>
        <w:br w:type="page"/>
      </w:r>
    </w:p>
    <w:p w14:paraId="0000005D" w14:textId="0774E617" w:rsidR="00737EB5" w:rsidRDefault="00CB29D4" w:rsidP="001B0E40">
      <w:pPr>
        <w:pStyle w:val="2"/>
        <w:jc w:val="center"/>
        <w:rPr>
          <w:rFonts w:ascii="Times New Roman" w:hAnsi="Times New Roman"/>
          <w:i w:val="0"/>
        </w:rPr>
      </w:pPr>
      <w:bookmarkStart w:id="24" w:name="_bvzp55fap18o" w:colFirst="0" w:colLast="0"/>
      <w:bookmarkStart w:id="25" w:name="_Toc8038941"/>
      <w:bookmarkStart w:id="26" w:name="_Toc8175532"/>
      <w:bookmarkEnd w:id="24"/>
      <w:r w:rsidRPr="005E4013">
        <w:rPr>
          <w:rFonts w:ascii="Times New Roman" w:hAnsi="Times New Roman"/>
          <w:i w:val="0"/>
        </w:rPr>
        <w:lastRenderedPageBreak/>
        <w:t>10</w:t>
      </w:r>
      <w:r w:rsidR="0089263D" w:rsidRPr="005E4013">
        <w:rPr>
          <w:rFonts w:ascii="Times New Roman" w:hAnsi="Times New Roman"/>
          <w:i w:val="0"/>
        </w:rPr>
        <w:t>. Правовое регулирование криптовалюты в Беларуси</w:t>
      </w:r>
      <w:bookmarkEnd w:id="25"/>
      <w:bookmarkEnd w:id="26"/>
    </w:p>
    <w:p w14:paraId="2AABC152" w14:textId="77777777" w:rsidR="001B0E40" w:rsidRDefault="001B0E40" w:rsidP="001B0E40"/>
    <w:p w14:paraId="1A242CC6" w14:textId="77777777" w:rsidR="001B0E40" w:rsidRDefault="001B0E40" w:rsidP="001B0E40"/>
    <w:p w14:paraId="78D6746E" w14:textId="77777777" w:rsidR="001B0E40" w:rsidRPr="001B0E40" w:rsidRDefault="001B0E40" w:rsidP="001B0E40"/>
    <w:p w14:paraId="1E7C7B6A" w14:textId="600A6E56" w:rsidR="00890D83" w:rsidRPr="00451E59" w:rsidRDefault="00890D83" w:rsidP="00BD7742">
      <w:pPr>
        <w:spacing w:line="360" w:lineRule="auto"/>
        <w:ind w:firstLine="720"/>
        <w:jc w:val="both"/>
        <w:rPr>
          <w:rFonts w:ascii="Times New Roman" w:eastAsia="Times New Roman" w:hAnsi="Times New Roman"/>
          <w:sz w:val="28"/>
          <w:szCs w:val="28"/>
        </w:rPr>
      </w:pPr>
      <w:bookmarkStart w:id="27" w:name="_ydumzo6wfmfm" w:colFirst="0" w:colLast="0"/>
      <w:bookmarkEnd w:id="27"/>
      <w:r w:rsidRPr="00451E59">
        <w:rPr>
          <w:rFonts w:ascii="Times New Roman" w:eastAsia="Times New Roman" w:hAnsi="Times New Roman"/>
          <w:sz w:val="28"/>
          <w:szCs w:val="28"/>
        </w:rPr>
        <w:t>Среди стран СНГ Беларусь, пожалуй, создала наиболее благоприятное для регулирования криптовалюты правовое регулирование. Кроме того, регулирование в Белару</w:t>
      </w:r>
      <w:r w:rsidR="00BD7742">
        <w:rPr>
          <w:rFonts w:ascii="Times New Roman" w:eastAsia="Times New Roman" w:hAnsi="Times New Roman"/>
          <w:sz w:val="28"/>
          <w:szCs w:val="28"/>
        </w:rPr>
        <w:t>си терминологически повторяет соответствующее регулирование в Швейцарии</w:t>
      </w:r>
      <w:r w:rsidRPr="00451E59">
        <w:rPr>
          <w:rFonts w:ascii="Times New Roman" w:eastAsia="Times New Roman" w:hAnsi="Times New Roman"/>
          <w:sz w:val="28"/>
          <w:szCs w:val="28"/>
        </w:rPr>
        <w:t xml:space="preserve">. Так, законодатель в качестве родового понятия использует понятие «токен», которые в свою очередь подразделяются на криптовалюту и иные виды. Токен определяется как </w:t>
      </w:r>
      <w:r w:rsidRPr="00BD7742">
        <w:rPr>
          <w:rFonts w:ascii="Times New Roman" w:eastAsia="Times New Roman" w:hAnsi="Times New Roman"/>
          <w:b/>
          <w:sz w:val="28"/>
          <w:szCs w:val="28"/>
        </w:rPr>
        <w:t>запись в распределенной информационной системе</w:t>
      </w:r>
      <w:r w:rsidRPr="00451E59">
        <w:rPr>
          <w:rFonts w:ascii="Times New Roman" w:eastAsia="Times New Roman" w:hAnsi="Times New Roman"/>
          <w:sz w:val="28"/>
          <w:szCs w:val="28"/>
        </w:rPr>
        <w:t xml:space="preserve">. Криптовалюта же выделяется как токены, </w:t>
      </w:r>
      <w:r w:rsidRPr="001B0E40">
        <w:rPr>
          <w:rFonts w:ascii="Times New Roman" w:eastAsia="Times New Roman" w:hAnsi="Times New Roman"/>
          <w:b/>
          <w:sz w:val="28"/>
          <w:szCs w:val="28"/>
        </w:rPr>
        <w:t>выступающие универсальным средством обмена в рамках мирового гражданского оборота</w:t>
      </w:r>
      <w:r w:rsidRPr="00451E59">
        <w:rPr>
          <w:rFonts w:ascii="Times New Roman" w:eastAsia="Times New Roman" w:hAnsi="Times New Roman"/>
          <w:sz w:val="28"/>
          <w:szCs w:val="28"/>
        </w:rPr>
        <w:t>.</w:t>
      </w:r>
    </w:p>
    <w:p w14:paraId="2D93E9FE" w14:textId="538E2565" w:rsidR="00890D83" w:rsidRPr="00451E59" w:rsidRDefault="00890D83" w:rsidP="001B0E40">
      <w:pPr>
        <w:spacing w:line="360" w:lineRule="auto"/>
        <w:ind w:firstLine="720"/>
        <w:jc w:val="both"/>
        <w:rPr>
          <w:rFonts w:ascii="Times New Roman" w:hAnsi="Times New Roman"/>
          <w:sz w:val="28"/>
          <w:szCs w:val="28"/>
        </w:rPr>
      </w:pPr>
      <w:r w:rsidRPr="00451E59">
        <w:rPr>
          <w:rFonts w:ascii="Times New Roman" w:eastAsia="Times New Roman" w:hAnsi="Times New Roman"/>
          <w:sz w:val="28"/>
          <w:szCs w:val="28"/>
        </w:rPr>
        <w:t xml:space="preserve">Из этого следует, что в результате проведения </w:t>
      </w:r>
      <w:r w:rsidRPr="00451E59">
        <w:rPr>
          <w:rFonts w:ascii="Times New Roman" w:eastAsia="Times New Roman" w:hAnsi="Times New Roman"/>
          <w:sz w:val="28"/>
          <w:szCs w:val="28"/>
          <w:lang w:val="en-US"/>
        </w:rPr>
        <w:t>ICO</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uk-UA"/>
        </w:rPr>
        <w:t xml:space="preserve">криптовалюта не </w:t>
      </w:r>
      <w:r w:rsidRPr="00451E59">
        <w:rPr>
          <w:rFonts w:ascii="Times New Roman" w:eastAsia="Times New Roman" w:hAnsi="Times New Roman"/>
          <w:sz w:val="28"/>
          <w:szCs w:val="28"/>
        </w:rPr>
        <w:t xml:space="preserve">появляется, до тех пор, пока токены, полученные при проведении </w:t>
      </w:r>
      <w:r w:rsidRPr="00451E59">
        <w:rPr>
          <w:rFonts w:ascii="Times New Roman" w:eastAsia="Times New Roman" w:hAnsi="Times New Roman"/>
          <w:sz w:val="28"/>
          <w:szCs w:val="28"/>
          <w:lang w:val="en-US"/>
        </w:rPr>
        <w:t>ICO</w:t>
      </w:r>
      <w:r w:rsidR="001B0E40">
        <w:rPr>
          <w:rFonts w:ascii="Times New Roman" w:eastAsia="Times New Roman" w:hAnsi="Times New Roman"/>
          <w:sz w:val="28"/>
          <w:szCs w:val="28"/>
        </w:rPr>
        <w:t xml:space="preserve"> не</w:t>
      </w:r>
      <w:r w:rsidRPr="00451E59">
        <w:rPr>
          <w:rFonts w:ascii="Times New Roman" w:eastAsia="Times New Roman" w:hAnsi="Times New Roman"/>
          <w:sz w:val="28"/>
          <w:szCs w:val="28"/>
        </w:rPr>
        <w:t xml:space="preserve"> станут использоваться в мировом обороте как универсальное средство обмена. </w:t>
      </w:r>
      <w:r w:rsidRPr="00451E59">
        <w:rPr>
          <w:rFonts w:ascii="Times New Roman" w:eastAsia="Times New Roman" w:hAnsi="Times New Roman"/>
          <w:sz w:val="28"/>
          <w:szCs w:val="28"/>
          <w:lang w:val="uk-UA"/>
        </w:rPr>
        <w:t xml:space="preserve"> </w:t>
      </w:r>
    </w:p>
    <w:p w14:paraId="7388FE00" w14:textId="77777777" w:rsidR="001B0E40" w:rsidRDefault="00890D83">
      <w:pPr>
        <w:spacing w:line="360" w:lineRule="auto"/>
        <w:jc w:val="both"/>
        <w:rPr>
          <w:rFonts w:ascii="Times New Roman" w:eastAsia="Times New Roman" w:hAnsi="Times New Roman"/>
          <w:sz w:val="28"/>
          <w:szCs w:val="28"/>
        </w:rPr>
      </w:pPr>
      <w:r w:rsidRPr="00451E59">
        <w:rPr>
          <w:rFonts w:ascii="Times New Roman" w:hAnsi="Times New Roman"/>
          <w:sz w:val="28"/>
          <w:szCs w:val="28"/>
        </w:rPr>
        <w:t xml:space="preserve"> </w:t>
      </w:r>
      <w:r w:rsidR="0089263D" w:rsidRPr="00451E59">
        <w:rPr>
          <w:rFonts w:ascii="Times New Roman" w:eastAsia="Times New Roman" w:hAnsi="Times New Roman"/>
          <w:sz w:val="28"/>
          <w:szCs w:val="28"/>
        </w:rPr>
        <w:t>В</w:t>
      </w:r>
      <w:r w:rsidRPr="00451E59">
        <w:rPr>
          <w:rFonts w:ascii="Times New Roman" w:eastAsia="Times New Roman" w:hAnsi="Times New Roman"/>
          <w:sz w:val="28"/>
          <w:szCs w:val="28"/>
        </w:rPr>
        <w:t xml:space="preserve"> Беларуси Декрет</w:t>
      </w:r>
      <w:r w:rsidR="0089263D" w:rsidRPr="00451E59">
        <w:rPr>
          <w:rFonts w:ascii="Times New Roman" w:eastAsia="Times New Roman" w:hAnsi="Times New Roman"/>
          <w:sz w:val="28"/>
          <w:szCs w:val="28"/>
        </w:rPr>
        <w:t xml:space="preserve"> Президента о развитии цифровой экономики вступил в силу 28 марта 2018 года. Он разрешает покупать, продавать, обменивать и добывать криптовалюту. Большинство нал</w:t>
      </w:r>
      <w:r w:rsidRPr="00451E59">
        <w:rPr>
          <w:rFonts w:ascii="Times New Roman" w:eastAsia="Times New Roman" w:hAnsi="Times New Roman"/>
          <w:sz w:val="28"/>
          <w:szCs w:val="28"/>
        </w:rPr>
        <w:t>оговых и валютных правил Декрета</w:t>
      </w:r>
      <w:r w:rsidR="0089263D" w:rsidRPr="00451E59">
        <w:rPr>
          <w:rFonts w:ascii="Times New Roman" w:eastAsia="Times New Roman" w:hAnsi="Times New Roman"/>
          <w:sz w:val="28"/>
          <w:szCs w:val="28"/>
        </w:rPr>
        <w:t xml:space="preserve"> распространяются только на юридических лиц, работающих на терр</w:t>
      </w:r>
      <w:r w:rsidR="001B0E40">
        <w:rPr>
          <w:rFonts w:ascii="Times New Roman" w:eastAsia="Times New Roman" w:hAnsi="Times New Roman"/>
          <w:sz w:val="28"/>
          <w:szCs w:val="28"/>
        </w:rPr>
        <w:t xml:space="preserve">итории Парка высоких технологий - </w:t>
      </w:r>
      <w:r w:rsidR="0089263D" w:rsidRPr="00451E59">
        <w:rPr>
          <w:rFonts w:ascii="Times New Roman" w:eastAsia="Times New Roman" w:hAnsi="Times New Roman"/>
          <w:sz w:val="28"/>
          <w:szCs w:val="28"/>
        </w:rPr>
        <w:t>особой экономической зоны</w:t>
      </w:r>
      <w:r w:rsidR="001B0E40">
        <w:rPr>
          <w:rFonts w:ascii="Times New Roman" w:eastAsia="Times New Roman" w:hAnsi="Times New Roman"/>
          <w:sz w:val="28"/>
          <w:szCs w:val="28"/>
        </w:rPr>
        <w:t>, созданной в Беларуси для развития инновационных технологий</w:t>
      </w:r>
      <w:r w:rsidR="0089263D" w:rsidRPr="00451E59">
        <w:rPr>
          <w:rFonts w:ascii="Times New Roman" w:eastAsia="Times New Roman" w:hAnsi="Times New Roman"/>
          <w:sz w:val="28"/>
          <w:szCs w:val="28"/>
        </w:rPr>
        <w:t>. Тем не менее, физическим лицам</w:t>
      </w:r>
      <w:r w:rsidRPr="00451E59">
        <w:rPr>
          <w:rFonts w:ascii="Times New Roman" w:eastAsia="Times New Roman" w:hAnsi="Times New Roman"/>
          <w:sz w:val="28"/>
          <w:szCs w:val="28"/>
        </w:rPr>
        <w:t xml:space="preserve"> разрешено заниматься майнингом, приобретать токены</w:t>
      </w:r>
      <w:r w:rsidR="0089263D" w:rsidRPr="00451E59">
        <w:rPr>
          <w:rFonts w:ascii="Times New Roman" w:eastAsia="Times New Roman" w:hAnsi="Times New Roman"/>
          <w:sz w:val="28"/>
          <w:szCs w:val="28"/>
        </w:rPr>
        <w:t xml:space="preserve"> и обменивать, продавать, жертвовать, завещать и иным образом распоряжаться криптовалютой</w:t>
      </w:r>
      <w:r w:rsidRPr="00451E59">
        <w:rPr>
          <w:rFonts w:ascii="Times New Roman" w:eastAsia="Times New Roman" w:hAnsi="Times New Roman"/>
          <w:sz w:val="28"/>
          <w:szCs w:val="28"/>
        </w:rPr>
        <w:t>.</w:t>
      </w:r>
      <w:r w:rsidR="0089263D" w:rsidRPr="00451E59">
        <w:rPr>
          <w:rFonts w:ascii="Times New Roman" w:eastAsia="Times New Roman" w:hAnsi="Times New Roman"/>
          <w:sz w:val="28"/>
          <w:szCs w:val="28"/>
        </w:rPr>
        <w:t xml:space="preserve"> Доход, полученный от майнинга и операций в криптовалютах, освобождается от налогообложения до 2023 года. </w:t>
      </w:r>
    </w:p>
    <w:p w14:paraId="0000005E" w14:textId="69852A54" w:rsidR="00737EB5" w:rsidRPr="00451E59" w:rsidRDefault="0089263D" w:rsidP="001B0E40">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Указ также предусматривает возможность создания операторов ICO в Парке высоких технологий. Па</w:t>
      </w:r>
      <w:r w:rsidR="00890D83" w:rsidRPr="00451E59">
        <w:rPr>
          <w:rFonts w:ascii="Times New Roman" w:eastAsia="Times New Roman" w:hAnsi="Times New Roman"/>
          <w:sz w:val="28"/>
          <w:szCs w:val="28"/>
        </w:rPr>
        <w:t>рк также будет принимать крипто</w:t>
      </w:r>
      <w:r w:rsidRPr="00451E59">
        <w:rPr>
          <w:rFonts w:ascii="Times New Roman" w:eastAsia="Times New Roman" w:hAnsi="Times New Roman"/>
          <w:sz w:val="28"/>
          <w:szCs w:val="28"/>
        </w:rPr>
        <w:t xml:space="preserve">обмен и операторов майнинга. </w:t>
      </w:r>
      <w:r w:rsidR="00890D83" w:rsidRPr="00451E59">
        <w:rPr>
          <w:rFonts w:ascii="Times New Roman" w:eastAsia="Times New Roman" w:hAnsi="Times New Roman"/>
          <w:sz w:val="28"/>
          <w:szCs w:val="28"/>
        </w:rPr>
        <w:t>Декрет</w:t>
      </w:r>
      <w:r w:rsidRPr="00451E59">
        <w:rPr>
          <w:rFonts w:ascii="Times New Roman" w:eastAsia="Times New Roman" w:hAnsi="Times New Roman"/>
          <w:sz w:val="28"/>
          <w:szCs w:val="28"/>
        </w:rPr>
        <w:t xml:space="preserve"> не установил правила для</w:t>
      </w:r>
      <w:r w:rsidR="00890D83" w:rsidRPr="00451E59">
        <w:rPr>
          <w:rFonts w:ascii="Times New Roman" w:eastAsia="Times New Roman" w:hAnsi="Times New Roman"/>
          <w:sz w:val="28"/>
          <w:szCs w:val="28"/>
        </w:rPr>
        <w:t xml:space="preserve"> работы операторов ICO и крипто</w:t>
      </w:r>
      <w:r w:rsidRPr="00451E59">
        <w:rPr>
          <w:rFonts w:ascii="Times New Roman" w:eastAsia="Times New Roman" w:hAnsi="Times New Roman"/>
          <w:sz w:val="28"/>
          <w:szCs w:val="28"/>
        </w:rPr>
        <w:t xml:space="preserve">обмена; эти области будут оставлены для саморегуляции. Обмен криптовалюты на бумажные деньги должен быть одобрен Национальным </w:t>
      </w:r>
      <w:r w:rsidRPr="00451E59">
        <w:rPr>
          <w:rFonts w:ascii="Times New Roman" w:eastAsia="Times New Roman" w:hAnsi="Times New Roman"/>
          <w:sz w:val="28"/>
          <w:szCs w:val="28"/>
        </w:rPr>
        <w:lastRenderedPageBreak/>
        <w:t>банком</w:t>
      </w:r>
      <w:r w:rsidR="00890D83" w:rsidRPr="00451E59">
        <w:rPr>
          <w:rFonts w:ascii="Times New Roman" w:eastAsia="Times New Roman" w:hAnsi="Times New Roman"/>
          <w:sz w:val="28"/>
          <w:szCs w:val="28"/>
        </w:rPr>
        <w:t xml:space="preserve"> Республики Беларусь</w:t>
      </w:r>
      <w:r w:rsidRPr="00451E59">
        <w:rPr>
          <w:rFonts w:ascii="Times New Roman" w:eastAsia="Times New Roman" w:hAnsi="Times New Roman"/>
          <w:sz w:val="28"/>
          <w:szCs w:val="28"/>
        </w:rPr>
        <w:t xml:space="preserve">. Операторы криптовалютных бирж будут рассматриваться как высокорисковые клиенты, аналогичные операторам лотерейных игр и </w:t>
      </w:r>
      <w:r w:rsidR="00890D83" w:rsidRPr="00451E59">
        <w:rPr>
          <w:rFonts w:ascii="Times New Roman" w:eastAsia="Times New Roman" w:hAnsi="Times New Roman"/>
          <w:sz w:val="28"/>
          <w:szCs w:val="28"/>
        </w:rPr>
        <w:t xml:space="preserve">казино. </w:t>
      </w:r>
      <w:r w:rsidRPr="00451E59">
        <w:rPr>
          <w:rFonts w:ascii="Times New Roman" w:eastAsia="Times New Roman" w:hAnsi="Times New Roman"/>
          <w:sz w:val="28"/>
          <w:szCs w:val="28"/>
        </w:rPr>
        <w:t xml:space="preserve">Предприятия, работающие в парке, освобождены от налогов и должны платить правительству только 1% от их оборота. Эта договоренность гарантируется правительством до 2049 года. Минимальные требования к капиталу составляют 1 миллион белорусских рублей </w:t>
      </w:r>
      <w:r w:rsidR="00890D83" w:rsidRPr="00451E59">
        <w:rPr>
          <w:rFonts w:ascii="Times New Roman" w:eastAsia="Times New Roman" w:hAnsi="Times New Roman"/>
          <w:sz w:val="28"/>
          <w:szCs w:val="28"/>
        </w:rPr>
        <w:t>д</w:t>
      </w:r>
      <w:r w:rsidRPr="00451E59">
        <w:rPr>
          <w:rFonts w:ascii="Times New Roman" w:eastAsia="Times New Roman" w:hAnsi="Times New Roman"/>
          <w:sz w:val="28"/>
          <w:szCs w:val="28"/>
        </w:rPr>
        <w:t>ля оператора криптоплатформы и 200 000 рублей для оператора криптовалютного офиса обмена.</w:t>
      </w:r>
    </w:p>
    <w:p w14:paraId="53A8EE91" w14:textId="348972AF" w:rsidR="00B13131" w:rsidRPr="00451E59" w:rsidRDefault="00B13131" w:rsidP="001B0E40">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Что же касается соотношения белорусского понятия криптовалюты с уже существующим гражданским законодательством, то в качестве объекта гражданских прав наиболее целесообразным будет отнести криптовалюту к «иному имуществу» в понимании статьи 128 Гражданского кодекса Республики Беларусь (которая аналогична 128 статье Гражданского кодекса Российской Федерации). Правовое регулирование частноправовых отношений Беларуси и России имеет достаточно большое количество сходных черт, поэтому анализ, представленный автором данной работы в Главе 3 о понятии криптовалюты в Российской Федерации, применим и к криптовалюте в Беларуси, за исключением тех инновационных инициатив, которые были выдвинуты в Республике Беларусь в связи с выходом Декрета о развитии цифровой экономики.  </w:t>
      </w:r>
    </w:p>
    <w:p w14:paraId="0E220033" w14:textId="77777777" w:rsidR="00C04D63" w:rsidRPr="00451E59" w:rsidRDefault="00C04D63">
      <w:pPr>
        <w:rPr>
          <w:rFonts w:ascii="Times New Roman" w:eastAsia="Times New Roman" w:hAnsi="Times New Roman"/>
          <w:b/>
          <w:sz w:val="28"/>
          <w:szCs w:val="28"/>
        </w:rPr>
      </w:pPr>
      <w:bookmarkStart w:id="28" w:name="_5nglkjk79pw6" w:colFirst="0" w:colLast="0"/>
      <w:bookmarkEnd w:id="28"/>
      <w:r w:rsidRPr="00451E59">
        <w:rPr>
          <w:rFonts w:ascii="Times New Roman" w:eastAsia="Times New Roman" w:hAnsi="Times New Roman"/>
          <w:b/>
          <w:sz w:val="28"/>
          <w:szCs w:val="28"/>
        </w:rPr>
        <w:br w:type="page"/>
      </w:r>
    </w:p>
    <w:p w14:paraId="0000005F" w14:textId="25F3937E" w:rsidR="00737EB5" w:rsidRDefault="00CB29D4" w:rsidP="001B0E40">
      <w:pPr>
        <w:pStyle w:val="2"/>
        <w:jc w:val="center"/>
        <w:rPr>
          <w:rFonts w:ascii="Times New Roman" w:hAnsi="Times New Roman"/>
          <w:i w:val="0"/>
        </w:rPr>
      </w:pPr>
      <w:bookmarkStart w:id="29" w:name="_Toc8038942"/>
      <w:bookmarkStart w:id="30" w:name="_Toc8175533"/>
      <w:r w:rsidRPr="005E4013">
        <w:rPr>
          <w:rFonts w:ascii="Times New Roman" w:hAnsi="Times New Roman"/>
          <w:i w:val="0"/>
        </w:rPr>
        <w:lastRenderedPageBreak/>
        <w:t>11</w:t>
      </w:r>
      <w:r w:rsidR="0089263D" w:rsidRPr="005E4013">
        <w:rPr>
          <w:rFonts w:ascii="Times New Roman" w:hAnsi="Times New Roman"/>
          <w:i w:val="0"/>
        </w:rPr>
        <w:t>. Правовое регулирование криптовалюты в Украине</w:t>
      </w:r>
      <w:bookmarkEnd w:id="29"/>
      <w:bookmarkEnd w:id="30"/>
    </w:p>
    <w:p w14:paraId="34B5BABF" w14:textId="77777777" w:rsidR="001B0E40" w:rsidRDefault="001B0E40" w:rsidP="001B0E40"/>
    <w:p w14:paraId="3ACA103F" w14:textId="77777777" w:rsidR="001B0E40" w:rsidRDefault="001B0E40" w:rsidP="001B0E40"/>
    <w:p w14:paraId="250A3F0A" w14:textId="77777777" w:rsidR="001B0E40" w:rsidRDefault="001B0E40" w:rsidP="001B0E40"/>
    <w:p w14:paraId="74DE1913" w14:textId="77777777" w:rsidR="001B0E40" w:rsidRPr="001B0E40" w:rsidRDefault="001B0E40" w:rsidP="001B0E40"/>
    <w:p w14:paraId="55C0201C" w14:textId="152128FE" w:rsidR="002024F6" w:rsidRPr="00451E59" w:rsidRDefault="0089263D" w:rsidP="001B0E40">
      <w:pPr>
        <w:spacing w:line="360" w:lineRule="auto"/>
        <w:ind w:firstLine="720"/>
        <w:jc w:val="both"/>
        <w:rPr>
          <w:rFonts w:ascii="Times New Roman" w:eastAsia="Times New Roman" w:hAnsi="Times New Roman"/>
          <w:sz w:val="28"/>
          <w:szCs w:val="28"/>
        </w:rPr>
      </w:pPr>
      <w:bookmarkStart w:id="31" w:name="_dw7u17e5wdcp" w:colFirst="0" w:colLast="0"/>
      <w:bookmarkEnd w:id="31"/>
      <w:r w:rsidRPr="00451E59">
        <w:rPr>
          <w:rFonts w:ascii="Times New Roman" w:eastAsia="Times New Roman" w:hAnsi="Times New Roman"/>
          <w:sz w:val="28"/>
          <w:szCs w:val="28"/>
        </w:rPr>
        <w:t xml:space="preserve">Согласно </w:t>
      </w:r>
      <w:r w:rsidR="001B0E40">
        <w:rPr>
          <w:rFonts w:ascii="Times New Roman" w:eastAsia="Times New Roman" w:hAnsi="Times New Roman"/>
          <w:sz w:val="28"/>
          <w:szCs w:val="28"/>
        </w:rPr>
        <w:t xml:space="preserve">совместному </w:t>
      </w:r>
      <w:r w:rsidRPr="00451E59">
        <w:rPr>
          <w:rFonts w:ascii="Times New Roman" w:eastAsia="Times New Roman" w:hAnsi="Times New Roman"/>
          <w:sz w:val="28"/>
          <w:szCs w:val="28"/>
        </w:rPr>
        <w:t>заявлению</w:t>
      </w:r>
      <w:r w:rsidR="001B0E40">
        <w:rPr>
          <w:rFonts w:ascii="Times New Roman" w:eastAsia="Times New Roman" w:hAnsi="Times New Roman"/>
          <w:sz w:val="28"/>
          <w:szCs w:val="28"/>
        </w:rPr>
        <w:t xml:space="preserve"> финансовых регуляторов Украины</w:t>
      </w:r>
      <w:r w:rsidRPr="00451E59">
        <w:rPr>
          <w:rFonts w:ascii="Times New Roman" w:eastAsia="Times New Roman" w:hAnsi="Times New Roman"/>
          <w:sz w:val="28"/>
          <w:szCs w:val="28"/>
        </w:rPr>
        <w:t xml:space="preserve">, криптовалюты </w:t>
      </w:r>
      <w:r w:rsidRPr="001B0E40">
        <w:rPr>
          <w:rFonts w:ascii="Times New Roman" w:eastAsia="Times New Roman" w:hAnsi="Times New Roman"/>
          <w:i/>
          <w:sz w:val="28"/>
          <w:szCs w:val="28"/>
        </w:rPr>
        <w:t>не могут быть классифицированы как деньги, иностранная валюта, платежное средство, электронные деньги, ценные бумаги или денежный суррогат.</w:t>
      </w:r>
      <w:r w:rsidRPr="00451E59">
        <w:rPr>
          <w:rFonts w:ascii="Times New Roman" w:eastAsia="Times New Roman" w:hAnsi="Times New Roman"/>
          <w:sz w:val="28"/>
          <w:szCs w:val="28"/>
        </w:rPr>
        <w:t xml:space="preserve"> Регуляторы предупредили о чрезвычайно высокой вероятности потерь при работе с криптовалютами и заявили, что все инвесторы в криптовалюты должны понимать, что они де</w:t>
      </w:r>
      <w:r w:rsidR="004765A1" w:rsidRPr="00451E59">
        <w:rPr>
          <w:rFonts w:ascii="Times New Roman" w:eastAsia="Times New Roman" w:hAnsi="Times New Roman"/>
          <w:sz w:val="28"/>
          <w:szCs w:val="28"/>
        </w:rPr>
        <w:t>йствуют на свой страх и риск</w:t>
      </w:r>
      <w:r w:rsidR="004765A1" w:rsidRPr="00451E59">
        <w:rPr>
          <w:rStyle w:val="a9"/>
          <w:rFonts w:ascii="Times New Roman" w:eastAsia="Times New Roman" w:hAnsi="Times New Roman"/>
          <w:sz w:val="28"/>
          <w:szCs w:val="28"/>
        </w:rPr>
        <w:footnoteReference w:id="44"/>
      </w:r>
      <w:r w:rsidR="002024F6" w:rsidRPr="00451E59">
        <w:rPr>
          <w:rFonts w:ascii="Times New Roman" w:eastAsia="Times New Roman" w:hAnsi="Times New Roman"/>
          <w:sz w:val="28"/>
          <w:szCs w:val="28"/>
          <w:lang w:val="uk-UA"/>
        </w:rPr>
        <w:t xml:space="preserve">. </w:t>
      </w:r>
      <w:r w:rsidR="002024F6" w:rsidRPr="00451E59">
        <w:rPr>
          <w:rFonts w:ascii="Times New Roman" w:eastAsia="Times New Roman" w:hAnsi="Times New Roman"/>
          <w:sz w:val="28"/>
          <w:szCs w:val="28"/>
        </w:rPr>
        <w:t xml:space="preserve">Понятие «криптовалюта» и регулирование операций с ней в соответствии с Заявлением финансовых регуляторов, не подпадают под режим регулирования: </w:t>
      </w:r>
    </w:p>
    <w:p w14:paraId="268F8A57" w14:textId="1E31E203" w:rsidR="002024F6" w:rsidRPr="00451E59" w:rsidRDefault="002024F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обращения денежных средств, поскольку криптовалюта не существует в форме банкнот, монет, записей на счетах в банках, она не может быть признана деньгами (денежными средствами, денежными знаками) в трактовке украинского законодательства о денежных средствах;</w:t>
      </w:r>
    </w:p>
    <w:p w14:paraId="39196484" w14:textId="32076CE3" w:rsidR="002024F6" w:rsidRPr="00451E59" w:rsidRDefault="002024F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валютного законодательства, поскольку криптовалюта не имеет привязки к денежной единице ни одного из государств, она не может быть признана валютой или законным платежным средством иностранного государства, и не является валютной ценностью а трактовке валютного законодательства Украины;</w:t>
      </w:r>
    </w:p>
    <w:p w14:paraId="61E90087" w14:textId="191D0A42" w:rsidR="002024F6" w:rsidRPr="00451E59" w:rsidRDefault="002024F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оборота электронных денег и использования платежных средств, так как не выпускается банком и не является денежным обязательством конкретного лица, она не может быть признана электронными деньгами;</w:t>
      </w:r>
    </w:p>
    <w:p w14:paraId="0F99C4BC" w14:textId="516F14AE" w:rsidR="002024F6" w:rsidRPr="00451E59" w:rsidRDefault="002024F6" w:rsidP="002024F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 гражданских правоотношений о регулировании деятельности с ценными бумагами, поскольку у криптовалюты отсутствуют признаки документа и эмитента, а именно: нет установленной формы документа с соответтвующими </w:t>
      </w:r>
      <w:r w:rsidRPr="00451E59">
        <w:rPr>
          <w:rFonts w:ascii="Times New Roman" w:eastAsia="Times New Roman" w:hAnsi="Times New Roman"/>
          <w:sz w:val="28"/>
          <w:szCs w:val="28"/>
        </w:rPr>
        <w:lastRenderedPageBreak/>
        <w:t>реквизитами, который свидетельствует о денежном или ином имущественном праве, не имеет определения взаимоотношений эмитента ценной бумаги и лица, которое имеет право на ценную бумагу, и не предусматривает исполнение обязательств по такой ценной бумаге, а также возможности передачи прав на ценную бумагу и прав из такой ценной бумаги другим лицам. То есть криптовалюта не может быть ценной бумагой;</w:t>
      </w:r>
    </w:p>
    <w:p w14:paraId="5B6BCEF7" w14:textId="46C31BFE" w:rsidR="002E699E" w:rsidRDefault="002E699E" w:rsidP="002024F6">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кроме того, у криптовалюты отсутствуют признаки документа в виде денежных знаков, отсутствует эмитент, а также отсутствует цель изготовления. Таким образом, криптовалюта не может быть признана денежным суррогатом в соответсвтии с его определением в Законе Украины «О Национальном банке Украины».</w:t>
      </w:r>
    </w:p>
    <w:p w14:paraId="342E6141" w14:textId="5CF4F028" w:rsidR="001B0E40" w:rsidRPr="00451E59" w:rsidRDefault="001B0E40" w:rsidP="002024F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Такую позицию высказали финансовые регуляторы Украины, указав, к каким объектам гражданских прав нельзя отнести криптовалюту, при этом не определив, как именно следует квалифицировать криптовалюту. Таким образом, хоть и в некоторой степени правовая неопределенност была разрешена, всё же осталось невыясненным, какое законодательство следует применять к деятельности, связанной с криптовалютой. </w:t>
      </w:r>
    </w:p>
    <w:p w14:paraId="0B818276" w14:textId="77777777" w:rsidR="00EE1FC3" w:rsidRPr="00451E59" w:rsidRDefault="0089263D" w:rsidP="001B0E40">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11 января 2018 года подразделение по кибербезопасности Совета национальной безопасности и обороны опубликовало заявление о том, что Украина больше не может допускать неконтролируемый оборот криптовалюты на своей территории и что Совет планирует создать рабочую группу для разработки нормативно-правовой базы, определить регулирующий орган и процедуры мониторинга, выявления и налогообложени</w:t>
      </w:r>
      <w:r w:rsidR="00EE1FC3" w:rsidRPr="00451E59">
        <w:rPr>
          <w:rFonts w:ascii="Times New Roman" w:eastAsia="Times New Roman" w:hAnsi="Times New Roman"/>
          <w:sz w:val="28"/>
          <w:szCs w:val="28"/>
        </w:rPr>
        <w:t>я транзакций с криптовалютой</w:t>
      </w:r>
      <w:r w:rsidR="00EE1FC3" w:rsidRPr="00451E59">
        <w:rPr>
          <w:rStyle w:val="a9"/>
          <w:rFonts w:ascii="Times New Roman" w:eastAsia="Times New Roman" w:hAnsi="Times New Roman"/>
          <w:sz w:val="28"/>
          <w:szCs w:val="28"/>
        </w:rPr>
        <w:footnoteReference w:id="45"/>
      </w:r>
      <w:r w:rsidR="00EE1FC3"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w:t>
      </w:r>
    </w:p>
    <w:p w14:paraId="00000060" w14:textId="1F2D8E8E" w:rsidR="00737EB5" w:rsidRPr="00451E59" w:rsidRDefault="0089263D" w:rsidP="001B0E40">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марте 2018 года правительство одобрило дополнение классификации экономической деятельности пара</w:t>
      </w:r>
      <w:r w:rsidR="00EE1FC3" w:rsidRPr="00451E59">
        <w:rPr>
          <w:rFonts w:ascii="Times New Roman" w:eastAsia="Times New Roman" w:hAnsi="Times New Roman"/>
          <w:sz w:val="28"/>
          <w:szCs w:val="28"/>
        </w:rPr>
        <w:t>графом о добыче криптовалюты.</w:t>
      </w:r>
      <w:r w:rsidRPr="00451E59">
        <w:rPr>
          <w:rFonts w:ascii="Times New Roman" w:eastAsia="Times New Roman" w:hAnsi="Times New Roman"/>
          <w:sz w:val="28"/>
          <w:szCs w:val="28"/>
        </w:rPr>
        <w:t xml:space="preserve"> В конце 2017 года украинские парламентарии представили два альтернативных </w:t>
      </w:r>
      <w:r w:rsidRPr="00451E59">
        <w:rPr>
          <w:rFonts w:ascii="Times New Roman" w:eastAsia="Times New Roman" w:hAnsi="Times New Roman"/>
          <w:sz w:val="28"/>
          <w:szCs w:val="28"/>
        </w:rPr>
        <w:lastRenderedPageBreak/>
        <w:t>законопроекта, которые будут регулировать криптовалюты, один из которых будет определять их как товары, а другой - как финансовые активы</w:t>
      </w:r>
      <w:r w:rsidR="00F808DC">
        <w:rPr>
          <w:rStyle w:val="a9"/>
          <w:rFonts w:ascii="Times New Roman" w:eastAsia="Times New Roman" w:hAnsi="Times New Roman"/>
          <w:sz w:val="28"/>
          <w:szCs w:val="28"/>
        </w:rPr>
        <w:footnoteReference w:id="46"/>
      </w:r>
      <w:r w:rsidRPr="00451E59">
        <w:rPr>
          <w:rFonts w:ascii="Times New Roman" w:eastAsia="Times New Roman" w:hAnsi="Times New Roman"/>
          <w:sz w:val="28"/>
          <w:szCs w:val="28"/>
        </w:rPr>
        <w:t>. Тем не менее, оба проекта были отклонены финансовыми регуляторами страны.</w:t>
      </w:r>
      <w:r w:rsidR="001B0E40">
        <w:rPr>
          <w:rFonts w:ascii="Times New Roman" w:eastAsia="Times New Roman" w:hAnsi="Times New Roman"/>
          <w:sz w:val="28"/>
          <w:szCs w:val="28"/>
        </w:rPr>
        <w:t xml:space="preserve"> На сегодняшний день специальное регулирование криптовалюты отсутствует. </w:t>
      </w:r>
    </w:p>
    <w:p w14:paraId="2C2ECCFE" w14:textId="77777777" w:rsidR="00207EA5" w:rsidRPr="00451E59" w:rsidRDefault="00207EA5">
      <w:pPr>
        <w:rPr>
          <w:rFonts w:ascii="Times New Roman" w:eastAsia="Times New Roman" w:hAnsi="Times New Roman"/>
          <w:b/>
          <w:sz w:val="28"/>
          <w:szCs w:val="28"/>
        </w:rPr>
      </w:pPr>
      <w:bookmarkStart w:id="32" w:name="_cyns2qycqick" w:colFirst="0" w:colLast="0"/>
      <w:bookmarkEnd w:id="32"/>
      <w:r w:rsidRPr="00451E59">
        <w:rPr>
          <w:rFonts w:ascii="Times New Roman" w:eastAsia="Times New Roman" w:hAnsi="Times New Roman"/>
          <w:b/>
          <w:sz w:val="28"/>
          <w:szCs w:val="28"/>
        </w:rPr>
        <w:br w:type="page"/>
      </w:r>
    </w:p>
    <w:p w14:paraId="00000061" w14:textId="24C3CC57" w:rsidR="00737EB5" w:rsidRDefault="009F4472" w:rsidP="001B0E40">
      <w:pPr>
        <w:pStyle w:val="1"/>
        <w:jc w:val="center"/>
      </w:pPr>
      <w:bookmarkStart w:id="33" w:name="_Toc8038943"/>
      <w:bookmarkStart w:id="34" w:name="_Toc8175534"/>
      <w:r>
        <w:lastRenderedPageBreak/>
        <w:t>Глава</w:t>
      </w:r>
      <w:r w:rsidR="00C04D63" w:rsidRPr="00451E59">
        <w:t xml:space="preserve"> 2. </w:t>
      </w:r>
      <w:r w:rsidR="005E4013" w:rsidRPr="00451E59">
        <w:t>Законодательные запреты на использование криптовалюты</w:t>
      </w:r>
      <w:bookmarkEnd w:id="33"/>
      <w:bookmarkEnd w:id="34"/>
    </w:p>
    <w:p w14:paraId="31C2AA04" w14:textId="77777777" w:rsidR="001B0E40" w:rsidRDefault="001B0E40" w:rsidP="001B0E40"/>
    <w:p w14:paraId="68B02C26" w14:textId="77777777" w:rsidR="004E1625" w:rsidRDefault="004E1625">
      <w:pPr>
        <w:spacing w:line="360" w:lineRule="auto"/>
        <w:jc w:val="both"/>
        <w:rPr>
          <w:rFonts w:ascii="Times New Roman" w:eastAsia="Times New Roman" w:hAnsi="Times New Roman"/>
          <w:sz w:val="28"/>
          <w:szCs w:val="28"/>
        </w:rPr>
      </w:pPr>
    </w:p>
    <w:p w14:paraId="00000063" w14:textId="4A9D4984" w:rsidR="00737EB5" w:rsidRPr="004E1625" w:rsidRDefault="004E1625" w:rsidP="004E1625">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Некоторые государства решают проблему роста </w:t>
      </w:r>
      <w:r w:rsidR="0089263D" w:rsidRPr="00451E59">
        <w:rPr>
          <w:rFonts w:ascii="Times New Roman" w:eastAsia="Times New Roman" w:hAnsi="Times New Roman"/>
          <w:sz w:val="28"/>
          <w:szCs w:val="28"/>
        </w:rPr>
        <w:t xml:space="preserve">преступлений, связанных с её использованием, </w:t>
      </w:r>
      <w:r>
        <w:rPr>
          <w:rFonts w:ascii="Times New Roman" w:eastAsia="Times New Roman" w:hAnsi="Times New Roman"/>
          <w:sz w:val="28"/>
          <w:szCs w:val="28"/>
        </w:rPr>
        <w:t>посредством запретительных или сильно ограничивающих гражданский оборот криптовалюты.</w:t>
      </w:r>
      <w:bookmarkStart w:id="35" w:name="_je6vcr1plc3u" w:colFirst="0" w:colLast="0"/>
      <w:bookmarkEnd w:id="35"/>
      <w:r>
        <w:rPr>
          <w:rFonts w:ascii="Times New Roman" w:eastAsia="Times New Roman" w:hAnsi="Times New Roman"/>
          <w:sz w:val="28"/>
          <w:szCs w:val="28"/>
        </w:rPr>
        <w:t xml:space="preserve"> </w:t>
      </w:r>
      <w:r w:rsidR="0089263D" w:rsidRPr="00451E59">
        <w:rPr>
          <w:rFonts w:ascii="Times New Roman" w:eastAsia="Times New Roman" w:hAnsi="Times New Roman"/>
          <w:sz w:val="28"/>
          <w:szCs w:val="28"/>
        </w:rPr>
        <w:t>Так</w:t>
      </w:r>
      <w:r>
        <w:rPr>
          <w:rFonts w:ascii="Times New Roman" w:eastAsia="Times New Roman" w:hAnsi="Times New Roman"/>
          <w:sz w:val="28"/>
          <w:szCs w:val="28"/>
        </w:rPr>
        <w:t>ие</w:t>
      </w:r>
      <w:r w:rsidR="0089263D" w:rsidRPr="00451E59">
        <w:rPr>
          <w:rFonts w:ascii="Times New Roman" w:eastAsia="Times New Roman" w:hAnsi="Times New Roman"/>
          <w:sz w:val="28"/>
          <w:szCs w:val="28"/>
        </w:rPr>
        <w:t xml:space="preserve"> запрет</w:t>
      </w:r>
      <w:r>
        <w:rPr>
          <w:rFonts w:ascii="Times New Roman" w:eastAsia="Times New Roman" w:hAnsi="Times New Roman"/>
          <w:sz w:val="28"/>
          <w:szCs w:val="28"/>
        </w:rPr>
        <w:t>ы</w:t>
      </w:r>
      <w:r w:rsidR="0089263D" w:rsidRPr="00451E59">
        <w:rPr>
          <w:rFonts w:ascii="Times New Roman" w:eastAsia="Times New Roman" w:hAnsi="Times New Roman"/>
          <w:sz w:val="28"/>
          <w:szCs w:val="28"/>
        </w:rPr>
        <w:t xml:space="preserve"> установлен в Бахрейне, Бангладеше</w:t>
      </w:r>
      <w:r>
        <w:rPr>
          <w:rFonts w:ascii="Times New Roman" w:eastAsia="Times New Roman" w:hAnsi="Times New Roman"/>
          <w:sz w:val="28"/>
          <w:szCs w:val="28"/>
        </w:rPr>
        <w:t>, Колумбии, Доминикане,</w:t>
      </w:r>
      <w:r w:rsidR="0089263D" w:rsidRPr="00451E59">
        <w:rPr>
          <w:rFonts w:ascii="Times New Roman" w:eastAsia="Times New Roman" w:hAnsi="Times New Roman"/>
          <w:sz w:val="28"/>
          <w:szCs w:val="28"/>
        </w:rPr>
        <w:t xml:space="preserve"> Иране, Кувейте, Лесото, Литве, Макау, Омане, Катаре, ОАЭ, Тайвани, Алжире, Боливии, Египте, Ираке, Марокко, Непале, Пакистане, и в некоторой степени в Ирландии и</w:t>
      </w:r>
      <w:r>
        <w:rPr>
          <w:rFonts w:ascii="Times New Roman" w:eastAsia="Times New Roman" w:hAnsi="Times New Roman"/>
          <w:sz w:val="28"/>
          <w:szCs w:val="28"/>
        </w:rPr>
        <w:t xml:space="preserve"> </w:t>
      </w:r>
      <w:r w:rsidR="0089263D" w:rsidRPr="00451E59">
        <w:rPr>
          <w:rFonts w:ascii="Times New Roman" w:eastAsia="Times New Roman" w:hAnsi="Times New Roman"/>
          <w:sz w:val="28"/>
          <w:szCs w:val="28"/>
        </w:rPr>
        <w:t xml:space="preserve"> Китае.</w:t>
      </w:r>
      <w:r w:rsidR="00207EA5" w:rsidRPr="00451E59">
        <w:rPr>
          <w:rFonts w:ascii="Times New Roman" w:eastAsia="Times New Roman" w:hAnsi="Times New Roman"/>
          <w:sz w:val="28"/>
          <w:szCs w:val="28"/>
          <w:lang w:val="uk-UA"/>
        </w:rPr>
        <w:t xml:space="preserve"> </w:t>
      </w:r>
    </w:p>
    <w:p w14:paraId="2C1FA928" w14:textId="7B4EA7F6" w:rsidR="00AF444C" w:rsidRPr="00451E59" w:rsidRDefault="00AF444C"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Запреты на использоване криптовалюты можно классифицировать на </w:t>
      </w:r>
      <w:r w:rsidR="00B9161E" w:rsidRPr="00451E59">
        <w:rPr>
          <w:rFonts w:ascii="Times New Roman" w:eastAsia="Times New Roman" w:hAnsi="Times New Roman"/>
          <w:sz w:val="28"/>
          <w:szCs w:val="28"/>
        </w:rPr>
        <w:t xml:space="preserve">частичные и абсолютные. </w:t>
      </w:r>
      <w:r w:rsidR="0055744D" w:rsidRPr="00451E59">
        <w:rPr>
          <w:rFonts w:ascii="Times New Roman" w:eastAsia="Times New Roman" w:hAnsi="Times New Roman"/>
          <w:sz w:val="28"/>
          <w:szCs w:val="28"/>
        </w:rPr>
        <w:t>Частичный или как его еще называют скрытый запрет выражается в отсутствии прямого законодательного запрета, однако ввиду негативной позиции финансовых органов в отношении криптовалюты, осуществление деятельности с ней связанной выведено за рамки правового поля. Абсолютный запрет представляет собой прямой законодательный запрет на использование криптовалюты.</w:t>
      </w:r>
    </w:p>
    <w:p w14:paraId="76836913" w14:textId="3C5B2498" w:rsidR="00B9161E" w:rsidRPr="00451E59" w:rsidRDefault="00B9161E"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Некоторые из государств (как</w:t>
      </w:r>
      <w:r w:rsidR="0055744D"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например</w:t>
      </w:r>
      <w:r w:rsidR="0055744D"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Китай</w:t>
      </w:r>
      <w:r w:rsidR="0055744D" w:rsidRPr="00451E59">
        <w:rPr>
          <w:rFonts w:ascii="Times New Roman" w:eastAsia="Times New Roman" w:hAnsi="Times New Roman"/>
          <w:sz w:val="28"/>
          <w:szCs w:val="28"/>
        </w:rPr>
        <w:t xml:space="preserve"> и Эквадор</w:t>
      </w:r>
      <w:r w:rsidRPr="00451E59">
        <w:rPr>
          <w:rFonts w:ascii="Times New Roman" w:eastAsia="Times New Roman" w:hAnsi="Times New Roman"/>
          <w:sz w:val="28"/>
          <w:szCs w:val="28"/>
        </w:rPr>
        <w:t xml:space="preserve">) запрещают оборот криптовалюты и в то же время вводят единую государственную криптовалюту. Это связано с тем, что государство, опасаясь отсутствия контроля над эмитентом и анонимности операций, пытается ввести в оборот новый, удобный для оперативного использования финансовый инструмент. </w:t>
      </w:r>
    </w:p>
    <w:p w14:paraId="6B85BF3D" w14:textId="6C286BCF" w:rsidR="00B9161E" w:rsidRPr="00451E59" w:rsidRDefault="00B9161E">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Однако рассмотрим подробнее, как и какими актами криптовалюта была выведена некоторыми странами из гражданского оборота. </w:t>
      </w:r>
    </w:p>
    <w:p w14:paraId="64AAD6DD" w14:textId="77777777" w:rsidR="00B9161E" w:rsidRPr="00451E59" w:rsidRDefault="00B9161E" w:rsidP="00B9161E">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Камбодже существует частичный запрет на криптовалюту. </w:t>
      </w:r>
      <w:r w:rsidR="00AF444C" w:rsidRPr="00451E59">
        <w:rPr>
          <w:rFonts w:ascii="Times New Roman" w:eastAsia="Times New Roman" w:hAnsi="Times New Roman"/>
          <w:sz w:val="28"/>
          <w:szCs w:val="28"/>
        </w:rPr>
        <w:t>19 июня 2018 г</w:t>
      </w:r>
      <w:r w:rsidRPr="00451E59">
        <w:rPr>
          <w:rFonts w:ascii="Times New Roman" w:eastAsia="Times New Roman" w:hAnsi="Times New Roman"/>
          <w:sz w:val="28"/>
          <w:szCs w:val="28"/>
        </w:rPr>
        <w:t>ода Национальный банк Камбоджи</w:t>
      </w:r>
      <w:r w:rsidR="00AF444C" w:rsidRPr="00451E59">
        <w:rPr>
          <w:rFonts w:ascii="Times New Roman" w:eastAsia="Times New Roman" w:hAnsi="Times New Roman"/>
          <w:sz w:val="28"/>
          <w:szCs w:val="28"/>
        </w:rPr>
        <w:t xml:space="preserve">, Комиссия по ценным бумагам и биржам Камбоджи и Генеральный комиссариат национальной полиции заявили, что «распространение, обращение, покупка, продажа, торговля и расчеты по криптовалютам без получения лицензии от Компетентные органы незаконной деятельности "и" подлежат наказанию в соответствии с действующим </w:t>
      </w:r>
      <w:r w:rsidR="00AF444C" w:rsidRPr="00451E59">
        <w:rPr>
          <w:rFonts w:ascii="Times New Roman" w:eastAsia="Times New Roman" w:hAnsi="Times New Roman"/>
          <w:sz w:val="28"/>
          <w:szCs w:val="28"/>
        </w:rPr>
        <w:lastRenderedPageBreak/>
        <w:t>законодательством ".</w:t>
      </w:r>
      <w:r w:rsidRPr="00451E59">
        <w:rPr>
          <w:rFonts w:ascii="Times New Roman" w:eastAsia="Times New Roman" w:hAnsi="Times New Roman"/>
          <w:sz w:val="28"/>
          <w:szCs w:val="28"/>
        </w:rPr>
        <w:t xml:space="preserve"> Подобный запрет существует и в Индонезии.</w:t>
      </w:r>
      <w:r w:rsidR="00AF444C" w:rsidRPr="00451E59">
        <w:rPr>
          <w:rFonts w:ascii="Times New Roman" w:eastAsia="Times New Roman" w:hAnsi="Times New Roman"/>
          <w:sz w:val="28"/>
          <w:szCs w:val="28"/>
        </w:rPr>
        <w:t xml:space="preserve"> 7 </w:t>
      </w:r>
      <w:r w:rsidRPr="00451E59">
        <w:rPr>
          <w:rFonts w:ascii="Times New Roman" w:eastAsia="Times New Roman" w:hAnsi="Times New Roman"/>
          <w:sz w:val="28"/>
          <w:szCs w:val="28"/>
        </w:rPr>
        <w:t>декабря 2017 года Банк Индонезии, Центральный Б</w:t>
      </w:r>
      <w:r w:rsidR="00AF444C" w:rsidRPr="00451E59">
        <w:rPr>
          <w:rFonts w:ascii="Times New Roman" w:eastAsia="Times New Roman" w:hAnsi="Times New Roman"/>
          <w:sz w:val="28"/>
          <w:szCs w:val="28"/>
        </w:rPr>
        <w:t>анк страны, издал постановление, запрещающее использование криптовалют, включая биткойны, в качестве платежных инструментов, начиная с 1 января 2018 года.</w:t>
      </w:r>
      <w:r w:rsidRPr="00451E59">
        <w:rPr>
          <w:rFonts w:ascii="Times New Roman" w:eastAsia="Times New Roman" w:hAnsi="Times New Roman"/>
          <w:sz w:val="28"/>
          <w:szCs w:val="28"/>
        </w:rPr>
        <w:t xml:space="preserve"> </w:t>
      </w:r>
    </w:p>
    <w:p w14:paraId="37317AA6" w14:textId="2EDC56DA" w:rsidR="00AF444C" w:rsidRPr="00451E59" w:rsidRDefault="00B9161E"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Ситуация в Тайване незначительно отличается от вышеуказанных.</w:t>
      </w:r>
      <w:r w:rsidR="00AF444C" w:rsidRPr="00451E59">
        <w:rPr>
          <w:rFonts w:ascii="Times New Roman" w:eastAsia="Times New Roman" w:hAnsi="Times New Roman"/>
          <w:sz w:val="28"/>
          <w:szCs w:val="28"/>
        </w:rPr>
        <w:t xml:space="preserve"> Регуляторы предупреждают общественность о том, что биткойн не имеет правовой защиты, «поскольку валюта не выпускается никакими монетарными властями и, следовательно, не имеет права на правовые требования</w:t>
      </w:r>
      <w:r w:rsidR="00C02DD1" w:rsidRPr="00451E59">
        <w:rPr>
          <w:rFonts w:ascii="Times New Roman" w:eastAsia="Times New Roman" w:hAnsi="Times New Roman"/>
          <w:sz w:val="28"/>
          <w:szCs w:val="28"/>
        </w:rPr>
        <w:t xml:space="preserve"> или гарантию конвертации»</w:t>
      </w:r>
      <w:r w:rsidR="00C02DD1" w:rsidRPr="00451E59">
        <w:rPr>
          <w:rStyle w:val="a9"/>
          <w:rFonts w:ascii="Times New Roman" w:eastAsia="Times New Roman" w:hAnsi="Times New Roman"/>
          <w:sz w:val="28"/>
          <w:szCs w:val="28"/>
        </w:rPr>
        <w:footnoteReference w:id="47"/>
      </w:r>
      <w:r w:rsidR="00C02DD1" w:rsidRPr="00451E59">
        <w:rPr>
          <w:rFonts w:ascii="Times New Roman" w:eastAsia="Times New Roman" w:hAnsi="Times New Roman"/>
          <w:sz w:val="28"/>
          <w:szCs w:val="28"/>
        </w:rPr>
        <w:t xml:space="preserve">. </w:t>
      </w:r>
      <w:r w:rsidR="00AF444C" w:rsidRPr="00451E59">
        <w:rPr>
          <w:rFonts w:ascii="Times New Roman" w:eastAsia="Times New Roman" w:hAnsi="Times New Roman"/>
          <w:sz w:val="28"/>
          <w:szCs w:val="28"/>
        </w:rPr>
        <w:t>Регулирующие органы предупредили финансовые учреждения о том, что в случае использования биткойнов могут быть предприняты не</w:t>
      </w:r>
      <w:r w:rsidR="00C02DD1" w:rsidRPr="00451E59">
        <w:rPr>
          <w:rFonts w:ascii="Times New Roman" w:eastAsia="Times New Roman" w:hAnsi="Times New Roman"/>
          <w:sz w:val="28"/>
          <w:szCs w:val="28"/>
        </w:rPr>
        <w:t>обходимые регуляторные меры</w:t>
      </w:r>
      <w:r w:rsidR="00C02DD1" w:rsidRPr="00451E59">
        <w:rPr>
          <w:rStyle w:val="a9"/>
          <w:rFonts w:ascii="Times New Roman" w:eastAsia="Times New Roman" w:hAnsi="Times New Roman"/>
          <w:sz w:val="28"/>
          <w:szCs w:val="28"/>
        </w:rPr>
        <w:footnoteReference w:id="48"/>
      </w:r>
      <w:r w:rsidR="00C02DD1" w:rsidRPr="00451E59">
        <w:rPr>
          <w:rFonts w:ascii="Times New Roman" w:eastAsia="Times New Roman" w:hAnsi="Times New Roman"/>
          <w:sz w:val="28"/>
          <w:szCs w:val="28"/>
        </w:rPr>
        <w:t>.</w:t>
      </w:r>
    </w:p>
    <w:p w14:paraId="003B1238" w14:textId="227E48B4" w:rsidR="00AF444C" w:rsidRPr="00451E59" w:rsidRDefault="00AF444C"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31 декабря 2013 года Комиссия по финансовому надзору </w:t>
      </w:r>
      <w:r w:rsidR="00B9161E" w:rsidRPr="00451E59">
        <w:rPr>
          <w:rFonts w:ascii="Times New Roman" w:eastAsia="Times New Roman" w:hAnsi="Times New Roman"/>
          <w:sz w:val="28"/>
          <w:szCs w:val="28"/>
        </w:rPr>
        <w:t>Китайской Республики опубликовала</w:t>
      </w:r>
      <w:r w:rsidRPr="00451E59">
        <w:rPr>
          <w:rFonts w:ascii="Times New Roman" w:eastAsia="Times New Roman" w:hAnsi="Times New Roman"/>
          <w:sz w:val="28"/>
          <w:szCs w:val="28"/>
        </w:rPr>
        <w:t xml:space="preserve"> заявление, в котором содержится предупреждение против использования биткойнов. Утверждается, что биткойны остаются крайне нестабильными, спекулятивными и не имеют права на законные претензии или гара</w:t>
      </w:r>
      <w:r w:rsidR="00C02DD1" w:rsidRPr="00451E59">
        <w:rPr>
          <w:rFonts w:ascii="Times New Roman" w:eastAsia="Times New Roman" w:hAnsi="Times New Roman"/>
          <w:sz w:val="28"/>
          <w:szCs w:val="28"/>
        </w:rPr>
        <w:t>нтии конвертации</w:t>
      </w:r>
      <w:r w:rsidR="00C02DD1" w:rsidRPr="00451E59">
        <w:rPr>
          <w:rStyle w:val="a9"/>
          <w:rFonts w:ascii="Times New Roman" w:eastAsia="Times New Roman" w:hAnsi="Times New Roman"/>
          <w:sz w:val="28"/>
          <w:szCs w:val="28"/>
        </w:rPr>
        <w:footnoteReference w:id="49"/>
      </w:r>
      <w:r w:rsidR="00C02DD1" w:rsidRPr="00451E59">
        <w:rPr>
          <w:rFonts w:ascii="Times New Roman" w:eastAsia="Times New Roman" w:hAnsi="Times New Roman"/>
          <w:sz w:val="28"/>
          <w:szCs w:val="28"/>
        </w:rPr>
        <w:t>.</w:t>
      </w:r>
    </w:p>
    <w:p w14:paraId="75368EA3" w14:textId="1CF3AB10" w:rsidR="00AF444C" w:rsidRPr="00451E59" w:rsidRDefault="00AF444C"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5 января 2014 года председатель </w:t>
      </w:r>
      <w:r w:rsidR="00B9161E" w:rsidRPr="00451E59">
        <w:rPr>
          <w:rFonts w:ascii="Times New Roman" w:eastAsia="Times New Roman" w:hAnsi="Times New Roman"/>
          <w:sz w:val="28"/>
          <w:szCs w:val="28"/>
        </w:rPr>
        <w:t>Центрального Банка Тайваня</w:t>
      </w:r>
      <w:r w:rsidRPr="00451E59">
        <w:rPr>
          <w:rFonts w:ascii="Times New Roman" w:eastAsia="Times New Roman" w:hAnsi="Times New Roman"/>
          <w:sz w:val="28"/>
          <w:szCs w:val="28"/>
        </w:rPr>
        <w:t xml:space="preserve"> не разрешит устано</w:t>
      </w:r>
      <w:r w:rsidR="00B9161E" w:rsidRPr="00451E59">
        <w:rPr>
          <w:rFonts w:ascii="Times New Roman" w:eastAsia="Times New Roman" w:hAnsi="Times New Roman"/>
          <w:sz w:val="28"/>
          <w:szCs w:val="28"/>
        </w:rPr>
        <w:t>вку банкомата биткойн</w:t>
      </w:r>
      <w:r w:rsidRPr="00451E59">
        <w:rPr>
          <w:rFonts w:ascii="Times New Roman" w:eastAsia="Times New Roman" w:hAnsi="Times New Roman"/>
          <w:sz w:val="28"/>
          <w:szCs w:val="28"/>
        </w:rPr>
        <w:t>, поскольку биткойн не является валютой и не должен приниматься частными лицами и</w:t>
      </w:r>
      <w:r w:rsidR="00C02DD1" w:rsidRPr="00451E59">
        <w:rPr>
          <w:rFonts w:ascii="Times New Roman" w:eastAsia="Times New Roman" w:hAnsi="Times New Roman"/>
          <w:sz w:val="28"/>
          <w:szCs w:val="28"/>
        </w:rPr>
        <w:t xml:space="preserve"> банками в качестве оплаты</w:t>
      </w:r>
      <w:r w:rsidR="00C02DD1" w:rsidRPr="00451E59">
        <w:rPr>
          <w:rStyle w:val="a9"/>
          <w:rFonts w:ascii="Times New Roman" w:eastAsia="Times New Roman" w:hAnsi="Times New Roman"/>
          <w:sz w:val="28"/>
          <w:szCs w:val="28"/>
        </w:rPr>
        <w:footnoteReference w:id="50"/>
      </w:r>
      <w:r w:rsidR="00C02DD1" w:rsidRPr="00451E59">
        <w:rPr>
          <w:rFonts w:ascii="Times New Roman" w:eastAsia="Times New Roman" w:hAnsi="Times New Roman"/>
          <w:sz w:val="28"/>
          <w:szCs w:val="28"/>
        </w:rPr>
        <w:t>.</w:t>
      </w:r>
    </w:p>
    <w:p w14:paraId="4275CF22" w14:textId="5317458A" w:rsidR="00AF444C" w:rsidRPr="00451E59" w:rsidRDefault="00B9161E"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В Китае р</w:t>
      </w:r>
      <w:r w:rsidR="00AF444C" w:rsidRPr="00451E59">
        <w:rPr>
          <w:rFonts w:ascii="Times New Roman" w:eastAsia="Times New Roman" w:hAnsi="Times New Roman"/>
          <w:sz w:val="28"/>
          <w:szCs w:val="28"/>
        </w:rPr>
        <w:t xml:space="preserve">егулирование запрещает финансовым </w:t>
      </w:r>
      <w:r w:rsidRPr="00451E59">
        <w:rPr>
          <w:rFonts w:ascii="Times New Roman" w:eastAsia="Times New Roman" w:hAnsi="Times New Roman"/>
          <w:sz w:val="28"/>
          <w:szCs w:val="28"/>
        </w:rPr>
        <w:t>организациям, владеть</w:t>
      </w:r>
      <w:r w:rsidR="00AF444C" w:rsidRPr="00451E59">
        <w:rPr>
          <w:rFonts w:ascii="Times New Roman" w:eastAsia="Times New Roman" w:hAnsi="Times New Roman"/>
          <w:sz w:val="28"/>
          <w:szCs w:val="28"/>
        </w:rPr>
        <w:t xml:space="preserve"> или торг</w:t>
      </w:r>
      <w:r w:rsidR="00C02DD1" w:rsidRPr="00451E59">
        <w:rPr>
          <w:rFonts w:ascii="Times New Roman" w:eastAsia="Times New Roman" w:hAnsi="Times New Roman"/>
          <w:sz w:val="28"/>
          <w:szCs w:val="28"/>
        </w:rPr>
        <w:t>овать криптовалютами</w:t>
      </w:r>
      <w:r w:rsidR="00C02DD1" w:rsidRPr="00451E59">
        <w:rPr>
          <w:rStyle w:val="a9"/>
          <w:rFonts w:ascii="Times New Roman" w:eastAsia="Times New Roman" w:hAnsi="Times New Roman"/>
          <w:sz w:val="28"/>
          <w:szCs w:val="28"/>
        </w:rPr>
        <w:footnoteReference w:id="51"/>
      </w:r>
      <w:r w:rsidR="00C02DD1" w:rsidRPr="00451E59">
        <w:rPr>
          <w:rFonts w:ascii="Times New Roman" w:eastAsia="Times New Roman" w:hAnsi="Times New Roman"/>
          <w:sz w:val="28"/>
          <w:szCs w:val="28"/>
        </w:rPr>
        <w:t>.</w:t>
      </w:r>
      <w:r w:rsidR="00AF444C" w:rsidRPr="00451E59">
        <w:rPr>
          <w:rFonts w:ascii="Times New Roman" w:eastAsia="Times New Roman" w:hAnsi="Times New Roman"/>
          <w:sz w:val="28"/>
          <w:szCs w:val="28"/>
        </w:rPr>
        <w:t xml:space="preserve"> 5 декабря 2013 года Народный банк Китая (</w:t>
      </w:r>
      <w:r w:rsidRPr="00451E59">
        <w:rPr>
          <w:rFonts w:ascii="Times New Roman" w:eastAsia="Times New Roman" w:hAnsi="Times New Roman"/>
          <w:sz w:val="28"/>
          <w:szCs w:val="28"/>
        </w:rPr>
        <w:t xml:space="preserve">далее - </w:t>
      </w:r>
      <w:r w:rsidR="00AF444C" w:rsidRPr="00451E59">
        <w:rPr>
          <w:rFonts w:ascii="Times New Roman" w:eastAsia="Times New Roman" w:hAnsi="Times New Roman"/>
          <w:sz w:val="28"/>
          <w:szCs w:val="28"/>
        </w:rPr>
        <w:t>НБК) сделал свой первый шаг в регулировании биткойнов, запретив финансовым учреждениям обрабатыв</w:t>
      </w:r>
      <w:r w:rsidR="00C02DD1" w:rsidRPr="00451E59">
        <w:rPr>
          <w:rFonts w:ascii="Times New Roman" w:eastAsia="Times New Roman" w:hAnsi="Times New Roman"/>
          <w:sz w:val="28"/>
          <w:szCs w:val="28"/>
        </w:rPr>
        <w:t>ать транзакции биткойнов</w:t>
      </w:r>
      <w:r w:rsidR="00C02DD1" w:rsidRPr="00451E59">
        <w:rPr>
          <w:rStyle w:val="a9"/>
          <w:rFonts w:ascii="Times New Roman" w:eastAsia="Times New Roman" w:hAnsi="Times New Roman"/>
          <w:sz w:val="28"/>
          <w:szCs w:val="28"/>
        </w:rPr>
        <w:footnoteReference w:id="52"/>
      </w:r>
      <w:r w:rsidR="00C02DD1" w:rsidRPr="00451E59">
        <w:rPr>
          <w:rFonts w:ascii="Times New Roman" w:eastAsia="Times New Roman" w:hAnsi="Times New Roman"/>
          <w:sz w:val="28"/>
          <w:szCs w:val="28"/>
        </w:rPr>
        <w:t xml:space="preserve">. </w:t>
      </w:r>
    </w:p>
    <w:p w14:paraId="3C9827F7" w14:textId="23E5F82C" w:rsidR="00AF444C" w:rsidRPr="00451E59" w:rsidRDefault="00AF444C"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lastRenderedPageBreak/>
        <w:t>1 апреля 2014 года НБК приказал коммерческим банкам и платежным компаниям закрыть торговые счета</w:t>
      </w:r>
      <w:r w:rsidR="00C02DD1" w:rsidRPr="00451E59">
        <w:rPr>
          <w:rFonts w:ascii="Times New Roman" w:eastAsia="Times New Roman" w:hAnsi="Times New Roman"/>
          <w:sz w:val="28"/>
          <w:szCs w:val="28"/>
        </w:rPr>
        <w:t xml:space="preserve"> в биткойнах за две недели</w:t>
      </w:r>
      <w:r w:rsidR="00C02DD1" w:rsidRPr="00451E59">
        <w:rPr>
          <w:rStyle w:val="a9"/>
          <w:rFonts w:ascii="Times New Roman" w:eastAsia="Times New Roman" w:hAnsi="Times New Roman"/>
          <w:sz w:val="28"/>
          <w:szCs w:val="28"/>
        </w:rPr>
        <w:footnoteReference w:id="53"/>
      </w:r>
      <w:r w:rsidR="00C02DD1" w:rsidRPr="00451E59">
        <w:rPr>
          <w:rFonts w:ascii="Times New Roman" w:eastAsia="Times New Roman" w:hAnsi="Times New Roman"/>
          <w:sz w:val="28"/>
          <w:szCs w:val="28"/>
        </w:rPr>
        <w:t xml:space="preserve">. </w:t>
      </w:r>
    </w:p>
    <w:p w14:paraId="3441F5B0" w14:textId="193F3F55" w:rsidR="00AF444C" w:rsidRPr="00451E59" w:rsidRDefault="00AF444C"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Биржи криптовалют или торговые платформы были фактически запрещены нормативными актами в сентябр</w:t>
      </w:r>
      <w:r w:rsidR="00B9161E" w:rsidRPr="00451E59">
        <w:rPr>
          <w:rFonts w:ascii="Times New Roman" w:eastAsia="Times New Roman" w:hAnsi="Times New Roman"/>
          <w:sz w:val="28"/>
          <w:szCs w:val="28"/>
        </w:rPr>
        <w:t>е 2017 года, и</w:t>
      </w:r>
      <w:r w:rsidRPr="00451E59">
        <w:rPr>
          <w:rFonts w:ascii="Times New Roman" w:eastAsia="Times New Roman" w:hAnsi="Times New Roman"/>
          <w:sz w:val="28"/>
          <w:szCs w:val="28"/>
        </w:rPr>
        <w:t xml:space="preserve"> 173 платформы был</w:t>
      </w:r>
      <w:r w:rsidR="00C02DD1" w:rsidRPr="00451E59">
        <w:rPr>
          <w:rFonts w:ascii="Times New Roman" w:eastAsia="Times New Roman" w:hAnsi="Times New Roman"/>
          <w:sz w:val="28"/>
          <w:szCs w:val="28"/>
        </w:rPr>
        <w:t>и закрыты к июлю 2018 года</w:t>
      </w:r>
      <w:r w:rsidR="00C02DD1" w:rsidRPr="00451E59">
        <w:rPr>
          <w:rStyle w:val="a9"/>
          <w:rFonts w:ascii="Times New Roman" w:eastAsia="Times New Roman" w:hAnsi="Times New Roman"/>
          <w:sz w:val="28"/>
          <w:szCs w:val="28"/>
        </w:rPr>
        <w:footnoteReference w:id="54"/>
      </w:r>
      <w:r w:rsidR="00C02DD1" w:rsidRPr="00451E59">
        <w:rPr>
          <w:rFonts w:ascii="Times New Roman" w:eastAsia="Times New Roman" w:hAnsi="Times New Roman"/>
          <w:sz w:val="28"/>
          <w:szCs w:val="28"/>
        </w:rPr>
        <w:t>.</w:t>
      </w:r>
    </w:p>
    <w:p w14:paraId="617B3B4D" w14:textId="625145AE" w:rsidR="00AF444C" w:rsidRPr="00451E59" w:rsidRDefault="00AF444C"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В начале 2018 года Народный банк Китая объявил, что Государственное управление по иностранным</w:t>
      </w:r>
      <w:r w:rsidR="00B9161E" w:rsidRPr="00451E59">
        <w:rPr>
          <w:rFonts w:ascii="Times New Roman" w:eastAsia="Times New Roman" w:hAnsi="Times New Roman"/>
          <w:sz w:val="28"/>
          <w:szCs w:val="28"/>
        </w:rPr>
        <w:t xml:space="preserve"> валютам</w:t>
      </w:r>
      <w:r w:rsidRPr="00451E59">
        <w:rPr>
          <w:rFonts w:ascii="Times New Roman" w:eastAsia="Times New Roman" w:hAnsi="Times New Roman"/>
          <w:sz w:val="28"/>
          <w:szCs w:val="28"/>
        </w:rPr>
        <w:t xml:space="preserve"> буде</w:t>
      </w:r>
      <w:r w:rsidR="00C02DD1" w:rsidRPr="00451E59">
        <w:rPr>
          <w:rFonts w:ascii="Times New Roman" w:eastAsia="Times New Roman" w:hAnsi="Times New Roman"/>
          <w:sz w:val="28"/>
          <w:szCs w:val="28"/>
        </w:rPr>
        <w:t>т бороться с добычей биткойнов</w:t>
      </w:r>
      <w:r w:rsidR="00C02DD1" w:rsidRPr="00451E59">
        <w:rPr>
          <w:rStyle w:val="a9"/>
          <w:rFonts w:ascii="Times New Roman" w:eastAsia="Times New Roman" w:hAnsi="Times New Roman"/>
          <w:sz w:val="28"/>
          <w:szCs w:val="28"/>
        </w:rPr>
        <w:footnoteReference w:id="55"/>
      </w:r>
      <w:r w:rsidR="00C02DD1" w:rsidRPr="00451E59">
        <w:rPr>
          <w:rFonts w:ascii="Times New Roman" w:eastAsia="Times New Roman" w:hAnsi="Times New Roman"/>
          <w:sz w:val="28"/>
          <w:szCs w:val="28"/>
        </w:rPr>
        <w:t>.</w:t>
      </w:r>
    </w:p>
    <w:p w14:paraId="5D5B3FBF" w14:textId="69048C8A" w:rsidR="00AF444C" w:rsidRPr="00451E59" w:rsidRDefault="00B9161E"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t>В Пакистане ситуация аналогична.</w:t>
      </w:r>
      <w:r w:rsidR="00AF444C" w:rsidRPr="00451E59">
        <w:rPr>
          <w:rFonts w:ascii="Times New Roman" w:eastAsia="Times New Roman" w:hAnsi="Times New Roman"/>
          <w:sz w:val="28"/>
          <w:szCs w:val="28"/>
        </w:rPr>
        <w:t xml:space="preserve"> С 7 апреля 2018 года Государственный банк Пакистана объявил, что биткойны и другие вирт</w:t>
      </w:r>
      <w:r w:rsidRPr="00451E59">
        <w:rPr>
          <w:rFonts w:ascii="Times New Roman" w:eastAsia="Times New Roman" w:hAnsi="Times New Roman"/>
          <w:sz w:val="28"/>
          <w:szCs w:val="28"/>
        </w:rPr>
        <w:t>уальные валюты (токены, коины)</w:t>
      </w:r>
      <w:r w:rsidR="00AF444C" w:rsidRPr="00451E59">
        <w:rPr>
          <w:rFonts w:ascii="Times New Roman" w:eastAsia="Times New Roman" w:hAnsi="Times New Roman"/>
          <w:sz w:val="28"/>
          <w:szCs w:val="28"/>
        </w:rPr>
        <w:t xml:space="preserve"> запрещены в Пакистане</w:t>
      </w:r>
      <w:r w:rsidR="00C02DD1" w:rsidRPr="00451E59">
        <w:rPr>
          <w:rStyle w:val="a9"/>
          <w:rFonts w:ascii="Times New Roman" w:eastAsia="Times New Roman" w:hAnsi="Times New Roman"/>
          <w:sz w:val="28"/>
          <w:szCs w:val="28"/>
        </w:rPr>
        <w:footnoteReference w:id="56"/>
      </w:r>
      <w:r w:rsidR="00AF444C" w:rsidRPr="00451E59">
        <w:rPr>
          <w:rFonts w:ascii="Times New Roman" w:eastAsia="Times New Roman" w:hAnsi="Times New Roman"/>
          <w:sz w:val="28"/>
          <w:szCs w:val="28"/>
        </w:rPr>
        <w:t>. Эта новость последовала сразу после ограничения Индии конвертации биткойнов и криптовалют в фиатную валюту. Для организаций и учреждений это запрещено Государственным банком Пакистана. Банк не будет вмешиваться, если есть</w:t>
      </w:r>
      <w:r w:rsidRPr="00451E59">
        <w:rPr>
          <w:rFonts w:ascii="Times New Roman" w:eastAsia="Times New Roman" w:hAnsi="Times New Roman"/>
          <w:sz w:val="28"/>
          <w:szCs w:val="28"/>
        </w:rPr>
        <w:t xml:space="preserve"> </w:t>
      </w:r>
      <w:r w:rsidR="00AF444C" w:rsidRPr="00451E59">
        <w:rPr>
          <w:rFonts w:ascii="Times New Roman" w:eastAsia="Times New Roman" w:hAnsi="Times New Roman"/>
          <w:sz w:val="28"/>
          <w:szCs w:val="28"/>
        </w:rPr>
        <w:t>какие-либо споры. Они не будут способствовать никаким сделкам для этого.</w:t>
      </w:r>
      <w:r w:rsidRPr="00451E59">
        <w:rPr>
          <w:rFonts w:ascii="Times New Roman" w:eastAsia="Times New Roman" w:hAnsi="Times New Roman"/>
          <w:sz w:val="28"/>
          <w:szCs w:val="28"/>
        </w:rPr>
        <w:t xml:space="preserve"> </w:t>
      </w:r>
      <w:r w:rsidR="00AF444C" w:rsidRPr="00451E59">
        <w:rPr>
          <w:rFonts w:ascii="Times New Roman" w:eastAsia="Times New Roman" w:hAnsi="Times New Roman"/>
          <w:sz w:val="28"/>
          <w:szCs w:val="28"/>
        </w:rPr>
        <w:t>Банк опубликовал официальное уведомление на своем веб-сайте</w:t>
      </w:r>
      <w:r w:rsidRPr="00451E59">
        <w:rPr>
          <w:rFonts w:ascii="Times New Roman" w:eastAsia="Times New Roman" w:hAnsi="Times New Roman"/>
          <w:sz w:val="28"/>
          <w:szCs w:val="28"/>
        </w:rPr>
        <w:t>.</w:t>
      </w:r>
    </w:p>
    <w:p w14:paraId="4B91B6C3" w14:textId="46D03040" w:rsidR="00AF444C" w:rsidRPr="00451E59" w:rsidRDefault="001A482F"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В свою очередь в Индии существует банковский запрет на использование криптовалюты, при этом официально криптовалюта не выведена из гражданского оборота. </w:t>
      </w:r>
      <w:r w:rsidR="00AF444C" w:rsidRPr="00451E59">
        <w:rPr>
          <w:rFonts w:ascii="Times New Roman" w:eastAsia="Times New Roman" w:hAnsi="Times New Roman"/>
          <w:sz w:val="28"/>
          <w:szCs w:val="28"/>
        </w:rPr>
        <w:t xml:space="preserve">Министр финансов </w:t>
      </w:r>
      <w:r w:rsidRPr="00451E59">
        <w:rPr>
          <w:rFonts w:ascii="Times New Roman" w:eastAsia="Times New Roman" w:hAnsi="Times New Roman"/>
          <w:sz w:val="28"/>
          <w:szCs w:val="28"/>
        </w:rPr>
        <w:t>Индии</w:t>
      </w:r>
      <w:r w:rsidR="00AF444C" w:rsidRPr="00451E59">
        <w:rPr>
          <w:rFonts w:ascii="Times New Roman" w:eastAsia="Times New Roman" w:hAnsi="Times New Roman"/>
          <w:sz w:val="28"/>
          <w:szCs w:val="28"/>
        </w:rPr>
        <w:t xml:space="preserve"> в своем выступлении по бюджету 1 февраля 2018 года заявил, что правительство сделает все, чтобы прекратить использование биткойнов и других виртуальных валют в Индии для преступных целей. Он повторил, что Индия не признает их законным платежным средством и вместо этого будет поощрять технологию </w:t>
      </w:r>
      <w:r w:rsidRPr="00451E59">
        <w:rPr>
          <w:rFonts w:ascii="Times New Roman" w:eastAsia="Times New Roman" w:hAnsi="Times New Roman"/>
          <w:sz w:val="28"/>
          <w:szCs w:val="28"/>
        </w:rPr>
        <w:t>блокчейна в платежных системах</w:t>
      </w:r>
      <w:r w:rsidR="00C02DD1" w:rsidRPr="00451E59">
        <w:rPr>
          <w:rStyle w:val="a9"/>
          <w:rFonts w:ascii="Times New Roman" w:eastAsia="Times New Roman" w:hAnsi="Times New Roman"/>
          <w:sz w:val="28"/>
          <w:szCs w:val="28"/>
        </w:rPr>
        <w:footnoteReference w:id="57"/>
      </w:r>
      <w:r w:rsidRPr="00451E59">
        <w:rPr>
          <w:rFonts w:ascii="Times New Roman" w:eastAsia="Times New Roman" w:hAnsi="Times New Roman"/>
          <w:sz w:val="28"/>
          <w:szCs w:val="28"/>
        </w:rPr>
        <w:t>.</w:t>
      </w:r>
      <w:r w:rsidR="00C02DD1" w:rsidRPr="00451E59">
        <w:rPr>
          <w:rFonts w:ascii="Times New Roman" w:eastAsia="Times New Roman" w:hAnsi="Times New Roman"/>
          <w:sz w:val="28"/>
          <w:szCs w:val="28"/>
        </w:rPr>
        <w:t xml:space="preserve"> </w:t>
      </w:r>
    </w:p>
    <w:p w14:paraId="301D2331" w14:textId="030AAA8E" w:rsidR="00AF444C" w:rsidRPr="00451E59" w:rsidRDefault="00AF444C" w:rsidP="00AF444C">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rPr>
        <w:lastRenderedPageBreak/>
        <w:t>В начале 2018 года центральный банк Индии, Резервный банк Индии (</w:t>
      </w:r>
      <w:r w:rsidRPr="00451E59">
        <w:rPr>
          <w:rFonts w:ascii="Times New Roman" w:eastAsia="Times New Roman" w:hAnsi="Times New Roman"/>
          <w:sz w:val="28"/>
          <w:szCs w:val="28"/>
          <w:lang w:val="en-US"/>
        </w:rPr>
        <w:t>RBI</w:t>
      </w:r>
      <w:r w:rsidRPr="00451E59">
        <w:rPr>
          <w:rFonts w:ascii="Times New Roman" w:eastAsia="Times New Roman" w:hAnsi="Times New Roman"/>
          <w:sz w:val="28"/>
          <w:szCs w:val="28"/>
        </w:rPr>
        <w:t>) объявил о запрете продажи или покупки</w:t>
      </w:r>
      <w:r w:rsidR="001A482F" w:rsidRPr="00451E59">
        <w:rPr>
          <w:rFonts w:ascii="Times New Roman" w:eastAsia="Times New Roman" w:hAnsi="Times New Roman"/>
          <w:sz w:val="28"/>
          <w:szCs w:val="28"/>
        </w:rPr>
        <w:t xml:space="preserve"> криптовалюты для предприятий, которые подчиняются данному Банку</w:t>
      </w:r>
      <w:r w:rsidR="00C02DD1" w:rsidRPr="00451E59">
        <w:rPr>
          <w:rStyle w:val="a9"/>
          <w:rFonts w:ascii="Times New Roman" w:eastAsia="Times New Roman" w:hAnsi="Times New Roman"/>
          <w:sz w:val="28"/>
          <w:szCs w:val="28"/>
        </w:rPr>
        <w:footnoteReference w:id="58"/>
      </w:r>
      <w:r w:rsidR="00C02DD1" w:rsidRPr="00451E59">
        <w:rPr>
          <w:rFonts w:ascii="Times New Roman" w:eastAsia="Times New Roman" w:hAnsi="Times New Roman"/>
          <w:sz w:val="28"/>
          <w:szCs w:val="28"/>
        </w:rPr>
        <w:t xml:space="preserve">. </w:t>
      </w:r>
    </w:p>
    <w:p w14:paraId="0A88BA81" w14:textId="2F5863A3" w:rsidR="00AF444C" w:rsidRPr="00451E59" w:rsidRDefault="001A482F"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Хотя и в </w:t>
      </w:r>
      <w:r w:rsidR="00AF444C" w:rsidRPr="00451E59">
        <w:rPr>
          <w:rFonts w:ascii="Times New Roman" w:eastAsia="Times New Roman" w:hAnsi="Times New Roman"/>
          <w:sz w:val="28"/>
          <w:szCs w:val="28"/>
        </w:rPr>
        <w:t>Бангладеш</w:t>
      </w:r>
      <w:r w:rsidRPr="00451E59">
        <w:rPr>
          <w:rFonts w:ascii="Times New Roman" w:eastAsia="Times New Roman" w:hAnsi="Times New Roman"/>
          <w:sz w:val="28"/>
          <w:szCs w:val="28"/>
        </w:rPr>
        <w:t>е</w:t>
      </w:r>
      <w:r w:rsidR="00AF444C"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rPr>
        <w:t>существует частичный запрет на использование криптовалюты, в</w:t>
      </w:r>
      <w:r w:rsidR="00AF444C" w:rsidRPr="00451E59">
        <w:rPr>
          <w:rFonts w:ascii="Times New Roman" w:eastAsia="Times New Roman" w:hAnsi="Times New Roman"/>
          <w:sz w:val="28"/>
          <w:szCs w:val="28"/>
        </w:rPr>
        <w:t xml:space="preserve"> сентябре 2014 года бангладешский </w:t>
      </w:r>
      <w:r w:rsidRPr="00451E59">
        <w:rPr>
          <w:rFonts w:ascii="Times New Roman" w:eastAsia="Times New Roman" w:hAnsi="Times New Roman"/>
          <w:sz w:val="28"/>
          <w:szCs w:val="28"/>
        </w:rPr>
        <w:t xml:space="preserve">Центральный </w:t>
      </w:r>
      <w:r w:rsidR="00AF444C" w:rsidRPr="00451E59">
        <w:rPr>
          <w:rFonts w:ascii="Times New Roman" w:eastAsia="Times New Roman" w:hAnsi="Times New Roman"/>
          <w:sz w:val="28"/>
          <w:szCs w:val="28"/>
        </w:rPr>
        <w:t>банк заявил, что «любой, кого поймают за использование виртуальной валюты, может быть заключен в тюрьму в соответствии со строгими законами страны по</w:t>
      </w:r>
      <w:r w:rsidR="00C02DD1" w:rsidRPr="00451E59">
        <w:rPr>
          <w:rFonts w:ascii="Times New Roman" w:eastAsia="Times New Roman" w:hAnsi="Times New Roman"/>
          <w:sz w:val="28"/>
          <w:szCs w:val="28"/>
        </w:rPr>
        <w:t xml:space="preserve"> борьбе с отмыванием денег»</w:t>
      </w:r>
      <w:r w:rsidR="00C02DD1" w:rsidRPr="00451E59">
        <w:rPr>
          <w:rStyle w:val="a9"/>
          <w:rFonts w:ascii="Times New Roman" w:eastAsia="Times New Roman" w:hAnsi="Times New Roman"/>
          <w:sz w:val="28"/>
          <w:szCs w:val="28"/>
        </w:rPr>
        <w:footnoteReference w:id="59"/>
      </w:r>
      <w:r w:rsidR="00AF444C" w:rsidRPr="00451E59">
        <w:rPr>
          <w:rFonts w:ascii="Times New Roman" w:eastAsia="Times New Roman" w:hAnsi="Times New Roman"/>
          <w:sz w:val="28"/>
          <w:szCs w:val="28"/>
        </w:rPr>
        <w:t>.</w:t>
      </w:r>
      <w:r w:rsidRPr="00451E59">
        <w:rPr>
          <w:rFonts w:ascii="Times New Roman" w:eastAsia="Times New Roman" w:hAnsi="Times New Roman"/>
          <w:sz w:val="28"/>
          <w:szCs w:val="28"/>
        </w:rPr>
        <w:t xml:space="preserve"> </w:t>
      </w:r>
      <w:r w:rsidRPr="00451E59">
        <w:rPr>
          <w:rFonts w:ascii="Times New Roman" w:eastAsia="Times New Roman" w:hAnsi="Times New Roman"/>
          <w:sz w:val="28"/>
          <w:szCs w:val="28"/>
          <w:lang w:val="uk-UA"/>
        </w:rPr>
        <w:t xml:space="preserve">При </w:t>
      </w:r>
      <w:r w:rsidRPr="00451E59">
        <w:rPr>
          <w:rFonts w:ascii="Times New Roman" w:eastAsia="Times New Roman" w:hAnsi="Times New Roman"/>
          <w:sz w:val="28"/>
          <w:szCs w:val="28"/>
        </w:rPr>
        <w:t>этом прямого законодательного запрета на использование криптовалюты в Бангладеше нет.</w:t>
      </w:r>
    </w:p>
    <w:p w14:paraId="3983B9AB" w14:textId="631A9182" w:rsidR="00AF444C" w:rsidRPr="00451E59" w:rsidRDefault="001A482F"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Среди вышеупомянутых стран прослеживается тенденция на установление скрытого или частичного запрета, который выражается в заявлениях государственных Банков или иных финансовых органов. При этом прямые законодательные запреты отсутствуют. Таким образом можно причислить к странам, которые имеют «негласный запрет» на криптовалюту и Канаду (и даже в некоторой степени Россию, поскольку Финансовые регуляторы не раз заявляли и предупреждали граждан о нежелательности деятельности, связанной с криптовалютой по причине большого количества преступлений, связанных с последней; однако, поскольку использование криптовалюты не противоречит законодательству, причислить Россию к странам, в которых существует запрет на использование криптовалюты, было бы ошибочным). А вот </w:t>
      </w:r>
      <w:r w:rsidR="0055744D" w:rsidRPr="00451E59">
        <w:rPr>
          <w:rFonts w:ascii="Times New Roman" w:eastAsia="Times New Roman" w:hAnsi="Times New Roman"/>
          <w:sz w:val="28"/>
          <w:szCs w:val="28"/>
        </w:rPr>
        <w:t xml:space="preserve">в Канаде, например, тенденция к запрету криптовалюты явно прослеживается на сегодняшний день. </w:t>
      </w:r>
      <w:r w:rsidR="00AF444C" w:rsidRPr="00451E59">
        <w:rPr>
          <w:rFonts w:ascii="Times New Roman" w:eastAsia="Times New Roman" w:hAnsi="Times New Roman"/>
          <w:sz w:val="28"/>
          <w:szCs w:val="28"/>
        </w:rPr>
        <w:t>Компании, работающие с виртуальными валютами, должны зарегистрироваться в Канадском центре анализа финансовых транзакций и отчетов (</w:t>
      </w:r>
      <w:r w:rsidR="00AF444C" w:rsidRPr="00451E59">
        <w:rPr>
          <w:rFonts w:ascii="Times New Roman" w:eastAsia="Times New Roman" w:hAnsi="Times New Roman"/>
          <w:sz w:val="28"/>
          <w:szCs w:val="28"/>
          <w:lang w:val="en-US"/>
        </w:rPr>
        <w:t>Fintrac</w:t>
      </w:r>
      <w:r w:rsidR="00AF444C" w:rsidRPr="00451E59">
        <w:rPr>
          <w:rFonts w:ascii="Times New Roman" w:eastAsia="Times New Roman" w:hAnsi="Times New Roman"/>
          <w:sz w:val="28"/>
          <w:szCs w:val="28"/>
        </w:rPr>
        <w:t>), внедрить программы обеспечения соответствия, вести необходимые записи, сообщать о подозрительных или связанных с терроризмом транзакциях и определять, являются ли их клиенты «политически значимыми лицами».</w:t>
      </w:r>
      <w:r w:rsidR="0055744D" w:rsidRPr="00451E59">
        <w:rPr>
          <w:rFonts w:ascii="Times New Roman" w:eastAsia="Times New Roman" w:hAnsi="Times New Roman"/>
          <w:sz w:val="28"/>
          <w:szCs w:val="28"/>
        </w:rPr>
        <w:t xml:space="preserve"> </w:t>
      </w:r>
      <w:r w:rsidR="00AF444C" w:rsidRPr="00451E59">
        <w:rPr>
          <w:rFonts w:ascii="Times New Roman" w:eastAsia="Times New Roman" w:hAnsi="Times New Roman"/>
          <w:sz w:val="28"/>
          <w:szCs w:val="28"/>
        </w:rPr>
        <w:lastRenderedPageBreak/>
        <w:t xml:space="preserve">Закон распространяется на неканадские биржи виртуальной валюты, если у них есть канадские клиенты. Банки не могут открывать или поддерживать счета или иметь корреспондентские банковские отношения с компаниями, работающими в виртуальных валютах, если эта компания не зарегистрирована в </w:t>
      </w:r>
      <w:r w:rsidR="00AF444C" w:rsidRPr="00451E59">
        <w:rPr>
          <w:rFonts w:ascii="Times New Roman" w:eastAsia="Times New Roman" w:hAnsi="Times New Roman"/>
          <w:sz w:val="28"/>
          <w:szCs w:val="28"/>
          <w:lang w:val="en-US"/>
        </w:rPr>
        <w:t>Fintrac</w:t>
      </w:r>
      <w:r w:rsidR="00AF444C" w:rsidRPr="00451E59">
        <w:rPr>
          <w:rFonts w:ascii="Times New Roman" w:eastAsia="Times New Roman" w:hAnsi="Times New Roman"/>
          <w:sz w:val="28"/>
          <w:szCs w:val="28"/>
        </w:rPr>
        <w:t>.</w:t>
      </w:r>
      <w:r w:rsidR="0055744D" w:rsidRPr="00451E59">
        <w:rPr>
          <w:rFonts w:ascii="Times New Roman" w:eastAsia="Times New Roman" w:hAnsi="Times New Roman"/>
          <w:sz w:val="28"/>
          <w:szCs w:val="28"/>
        </w:rPr>
        <w:t xml:space="preserve"> </w:t>
      </w:r>
      <w:r w:rsidR="00AF444C" w:rsidRPr="00451E59">
        <w:rPr>
          <w:rFonts w:ascii="Times New Roman" w:eastAsia="Times New Roman" w:hAnsi="Times New Roman"/>
          <w:sz w:val="28"/>
          <w:szCs w:val="28"/>
        </w:rPr>
        <w:t>Дилеры в цифровой валюте регулируются как предприятия, предос</w:t>
      </w:r>
      <w:r w:rsidR="00C02DD1" w:rsidRPr="00451E59">
        <w:rPr>
          <w:rFonts w:ascii="Times New Roman" w:eastAsia="Times New Roman" w:hAnsi="Times New Roman"/>
          <w:sz w:val="28"/>
          <w:szCs w:val="28"/>
        </w:rPr>
        <w:t>тавляющие денежные услуги</w:t>
      </w:r>
      <w:r w:rsidR="00C02DD1" w:rsidRPr="00451E59">
        <w:rPr>
          <w:rStyle w:val="a9"/>
          <w:rFonts w:ascii="Times New Roman" w:eastAsia="Times New Roman" w:hAnsi="Times New Roman"/>
          <w:sz w:val="28"/>
          <w:szCs w:val="28"/>
        </w:rPr>
        <w:footnoteReference w:id="60"/>
      </w:r>
      <w:r w:rsidR="00C02DD1" w:rsidRPr="00451E59">
        <w:rPr>
          <w:rFonts w:ascii="Times New Roman" w:eastAsia="Times New Roman" w:hAnsi="Times New Roman"/>
          <w:sz w:val="28"/>
          <w:szCs w:val="28"/>
        </w:rPr>
        <w:t>.</w:t>
      </w:r>
      <w:r w:rsidR="0055744D" w:rsidRPr="00451E59">
        <w:rPr>
          <w:rFonts w:ascii="Times New Roman" w:eastAsia="Times New Roman" w:hAnsi="Times New Roman"/>
          <w:sz w:val="28"/>
          <w:szCs w:val="28"/>
        </w:rPr>
        <w:t xml:space="preserve"> В апреле</w:t>
      </w:r>
      <w:r w:rsidR="00AF444C" w:rsidRPr="00451E59">
        <w:rPr>
          <w:rFonts w:ascii="Times New Roman" w:eastAsia="Times New Roman" w:hAnsi="Times New Roman"/>
          <w:sz w:val="28"/>
          <w:szCs w:val="28"/>
        </w:rPr>
        <w:t xml:space="preserve"> 2018 года Банк Монреаля (</w:t>
      </w:r>
      <w:r w:rsidR="00AF444C" w:rsidRPr="00451E59">
        <w:rPr>
          <w:rFonts w:ascii="Times New Roman" w:eastAsia="Times New Roman" w:hAnsi="Times New Roman"/>
          <w:sz w:val="28"/>
          <w:szCs w:val="28"/>
          <w:lang w:val="en-US"/>
        </w:rPr>
        <w:t>BMO</w:t>
      </w:r>
      <w:r w:rsidR="00AF444C" w:rsidRPr="00451E59">
        <w:rPr>
          <w:rFonts w:ascii="Times New Roman" w:eastAsia="Times New Roman" w:hAnsi="Times New Roman"/>
          <w:sz w:val="28"/>
          <w:szCs w:val="28"/>
        </w:rPr>
        <w:t>) объявил, что запретит своим клиентам с кредитными и дебетовыми картами участвовать в покупка</w:t>
      </w:r>
      <w:r w:rsidR="00C02DD1" w:rsidRPr="00451E59">
        <w:rPr>
          <w:rFonts w:ascii="Times New Roman" w:eastAsia="Times New Roman" w:hAnsi="Times New Roman"/>
          <w:sz w:val="28"/>
          <w:szCs w:val="28"/>
        </w:rPr>
        <w:t>х криптовалют с их картами</w:t>
      </w:r>
      <w:r w:rsidR="00C02DD1" w:rsidRPr="00451E59">
        <w:rPr>
          <w:rStyle w:val="a9"/>
          <w:rFonts w:ascii="Times New Roman" w:eastAsia="Times New Roman" w:hAnsi="Times New Roman"/>
          <w:sz w:val="28"/>
          <w:szCs w:val="28"/>
        </w:rPr>
        <w:footnoteReference w:id="61"/>
      </w:r>
      <w:r w:rsidR="00C02DD1" w:rsidRPr="00451E59">
        <w:rPr>
          <w:rFonts w:ascii="Times New Roman" w:eastAsia="Times New Roman" w:hAnsi="Times New Roman"/>
          <w:sz w:val="28"/>
          <w:szCs w:val="28"/>
        </w:rPr>
        <w:t>.</w:t>
      </w:r>
      <w:r w:rsidR="00AF444C" w:rsidRPr="00451E59">
        <w:rPr>
          <w:rFonts w:ascii="Times New Roman" w:eastAsia="Times New Roman" w:hAnsi="Times New Roman"/>
          <w:sz w:val="28"/>
          <w:szCs w:val="28"/>
        </w:rPr>
        <w:t xml:space="preserve"> Это следствие очередного банковского запрет</w:t>
      </w:r>
      <w:r w:rsidR="0055744D" w:rsidRPr="00451E59">
        <w:rPr>
          <w:rFonts w:ascii="Times New Roman" w:eastAsia="Times New Roman" w:hAnsi="Times New Roman"/>
          <w:sz w:val="28"/>
          <w:szCs w:val="28"/>
        </w:rPr>
        <w:t>а в Канаде</w:t>
      </w:r>
      <w:r w:rsidR="00C02DD1" w:rsidRPr="00451E59">
        <w:rPr>
          <w:rFonts w:ascii="Times New Roman" w:eastAsia="Times New Roman" w:hAnsi="Times New Roman"/>
          <w:sz w:val="28"/>
          <w:szCs w:val="28"/>
        </w:rPr>
        <w:t>.</w:t>
      </w:r>
    </w:p>
    <w:p w14:paraId="60BF8B31" w14:textId="3EA90A2F" w:rsidR="00AF444C" w:rsidRPr="00451E59" w:rsidRDefault="0055744D" w:rsidP="004E1625">
      <w:pPr>
        <w:spacing w:line="360" w:lineRule="auto"/>
        <w:ind w:firstLine="720"/>
        <w:jc w:val="both"/>
        <w:rPr>
          <w:rFonts w:ascii="Times New Roman" w:eastAsia="Times New Roman" w:hAnsi="Times New Roman"/>
          <w:sz w:val="28"/>
          <w:szCs w:val="28"/>
        </w:rPr>
      </w:pPr>
      <w:r w:rsidRPr="00451E59">
        <w:rPr>
          <w:rFonts w:ascii="Times New Roman" w:eastAsia="Times New Roman" w:hAnsi="Times New Roman"/>
          <w:sz w:val="28"/>
          <w:szCs w:val="28"/>
        </w:rPr>
        <w:t xml:space="preserve">Абсолютный запрет выражается в прямом законодательном предписании, на сегоднящний день существует в Алжире, Боливии, Египте, Ираке, Марокко, Непале и Объединенных арабских эмиратах. </w:t>
      </w:r>
    </w:p>
    <w:p w14:paraId="7BA23071" w14:textId="6ED8A3FF" w:rsidR="0004194F" w:rsidRPr="00451E59" w:rsidRDefault="00AF444C" w:rsidP="0055744D">
      <w:pPr>
        <w:spacing w:line="360" w:lineRule="auto"/>
        <w:jc w:val="both"/>
        <w:rPr>
          <w:rFonts w:ascii="Times New Roman" w:eastAsia="Times New Roman" w:hAnsi="Times New Roman"/>
          <w:sz w:val="28"/>
          <w:szCs w:val="28"/>
        </w:rPr>
      </w:pPr>
      <w:r w:rsidRPr="00451E59">
        <w:rPr>
          <w:rFonts w:ascii="Times New Roman" w:eastAsia="Times New Roman" w:hAnsi="Times New Roman"/>
          <w:sz w:val="28"/>
          <w:szCs w:val="28"/>
          <w:lang w:val="en-US"/>
        </w:rPr>
        <w:t> </w:t>
      </w:r>
      <w:r w:rsidR="0004194F" w:rsidRPr="00451E59">
        <w:rPr>
          <w:rFonts w:ascii="Times New Roman" w:eastAsia="Times New Roman" w:hAnsi="Times New Roman"/>
          <w:sz w:val="28"/>
          <w:szCs w:val="28"/>
        </w:rPr>
        <w:t xml:space="preserve"> </w:t>
      </w:r>
    </w:p>
    <w:p w14:paraId="50C1F964" w14:textId="77777777" w:rsidR="0004194F" w:rsidRPr="00451E59" w:rsidRDefault="0004194F">
      <w:pPr>
        <w:spacing w:line="360" w:lineRule="auto"/>
        <w:jc w:val="both"/>
        <w:rPr>
          <w:rFonts w:ascii="Times New Roman" w:eastAsia="Times New Roman" w:hAnsi="Times New Roman"/>
          <w:sz w:val="28"/>
          <w:szCs w:val="28"/>
        </w:rPr>
      </w:pPr>
    </w:p>
    <w:p w14:paraId="22AFCF17" w14:textId="77777777" w:rsidR="00207EA5" w:rsidRPr="00451E59" w:rsidRDefault="00207EA5">
      <w:pPr>
        <w:rPr>
          <w:rFonts w:ascii="Times New Roman" w:eastAsia="Times New Roman" w:hAnsi="Times New Roman"/>
          <w:b/>
          <w:sz w:val="28"/>
          <w:szCs w:val="28"/>
        </w:rPr>
      </w:pPr>
      <w:bookmarkStart w:id="36" w:name="_l1bkfctx1xyf" w:colFirst="0" w:colLast="0"/>
      <w:bookmarkEnd w:id="36"/>
      <w:r w:rsidRPr="00451E59">
        <w:rPr>
          <w:rFonts w:ascii="Times New Roman" w:eastAsia="Times New Roman" w:hAnsi="Times New Roman"/>
          <w:b/>
          <w:sz w:val="28"/>
          <w:szCs w:val="28"/>
        </w:rPr>
        <w:br w:type="page"/>
      </w:r>
    </w:p>
    <w:p w14:paraId="0000006A" w14:textId="7CA1E522" w:rsidR="00737EB5" w:rsidRPr="00451E59" w:rsidRDefault="00C04D63" w:rsidP="00305997">
      <w:pPr>
        <w:pStyle w:val="1"/>
      </w:pPr>
      <w:bookmarkStart w:id="37" w:name="_Toc8038944"/>
      <w:bookmarkStart w:id="38" w:name="_Toc8175535"/>
      <w:r w:rsidRPr="00451E59">
        <w:lastRenderedPageBreak/>
        <w:t xml:space="preserve">ГЛАВА 3. </w:t>
      </w:r>
      <w:r w:rsidR="005E4013" w:rsidRPr="00451E59">
        <w:t xml:space="preserve">Правовое регулирование криптовалюты в </w:t>
      </w:r>
      <w:r w:rsidR="004E1625">
        <w:t>Р</w:t>
      </w:r>
      <w:r w:rsidR="005E4013" w:rsidRPr="00451E59">
        <w:t>оссии</w:t>
      </w:r>
      <w:bookmarkEnd w:id="37"/>
      <w:bookmarkEnd w:id="38"/>
    </w:p>
    <w:p w14:paraId="7C7EB1C2" w14:textId="3EFDCE77" w:rsidR="00207EA5" w:rsidRPr="005226C1" w:rsidRDefault="00CB29D4" w:rsidP="00CB29D4">
      <w:pPr>
        <w:pStyle w:val="2"/>
        <w:rPr>
          <w:rFonts w:ascii="Times New Roman" w:hAnsi="Times New Roman"/>
          <w:i w:val="0"/>
        </w:rPr>
      </w:pPr>
      <w:bookmarkStart w:id="39" w:name="_Toc8038945"/>
      <w:bookmarkStart w:id="40" w:name="_Toc8175536"/>
      <w:r w:rsidRPr="005226C1">
        <w:rPr>
          <w:rFonts w:ascii="Times New Roman" w:hAnsi="Times New Roman"/>
          <w:i w:val="0"/>
        </w:rPr>
        <w:t>3.1</w:t>
      </w:r>
      <w:r w:rsidR="00207EA5" w:rsidRPr="005226C1">
        <w:rPr>
          <w:rFonts w:ascii="Times New Roman" w:hAnsi="Times New Roman"/>
          <w:i w:val="0"/>
        </w:rPr>
        <w:t>. Криптовалюта как объект гражданских прав</w:t>
      </w:r>
      <w:bookmarkEnd w:id="39"/>
      <w:bookmarkEnd w:id="40"/>
    </w:p>
    <w:p w14:paraId="69E050E5" w14:textId="77777777" w:rsidR="004E1625" w:rsidRDefault="004E1625" w:rsidP="004E1625">
      <w:pPr>
        <w:pStyle w:val="ac"/>
        <w:shd w:val="clear" w:color="auto" w:fill="FFFFFF"/>
        <w:spacing w:before="120" w:beforeAutospacing="0" w:after="120" w:afterAutospacing="0" w:line="360" w:lineRule="auto"/>
        <w:ind w:firstLine="720"/>
        <w:jc w:val="both"/>
        <w:rPr>
          <w:color w:val="000000" w:themeColor="text1"/>
          <w:sz w:val="28"/>
          <w:szCs w:val="28"/>
        </w:rPr>
      </w:pPr>
    </w:p>
    <w:p w14:paraId="5D8C51A8" w14:textId="77777777" w:rsidR="004E1625" w:rsidRDefault="004E1625" w:rsidP="004E1625">
      <w:pPr>
        <w:pStyle w:val="ac"/>
        <w:shd w:val="clear" w:color="auto" w:fill="FFFFFF"/>
        <w:spacing w:before="120" w:beforeAutospacing="0" w:after="120" w:afterAutospacing="0" w:line="360" w:lineRule="auto"/>
        <w:ind w:firstLine="720"/>
        <w:jc w:val="both"/>
        <w:rPr>
          <w:color w:val="000000" w:themeColor="text1"/>
          <w:sz w:val="28"/>
          <w:szCs w:val="28"/>
        </w:rPr>
      </w:pPr>
    </w:p>
    <w:p w14:paraId="2376642D"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rPr>
      </w:pPr>
      <w:r w:rsidRPr="00451E59">
        <w:rPr>
          <w:color w:val="000000" w:themeColor="text1"/>
          <w:sz w:val="28"/>
          <w:szCs w:val="28"/>
        </w:rPr>
        <w:t>В марте 2018 года Арбитражный суд города Москвы отказался включать содержимое криптокошелька, принадлежащего должнику, в конкурсную массу, сославшись на то, что криптовалюта представляет собой некоторый набор символов знаков, содержащийся в информационной системе, при этом, доступ к информационной системе осуществляется с помощью информационно-телекоммуникационной сети с использованием специального программного обеспечения</w:t>
      </w:r>
      <w:r w:rsidRPr="00451E59">
        <w:rPr>
          <w:rStyle w:val="a9"/>
          <w:color w:val="000000" w:themeColor="text1"/>
          <w:sz w:val="28"/>
          <w:szCs w:val="28"/>
        </w:rPr>
        <w:footnoteReference w:id="62"/>
      </w:r>
      <w:r w:rsidRPr="00451E59">
        <w:rPr>
          <w:color w:val="000000" w:themeColor="text1"/>
          <w:sz w:val="28"/>
          <w:szCs w:val="28"/>
        </w:rPr>
        <w:t xml:space="preserve">. Кроме того, суд отметил, что криптовалюта» не относится к объектам гражданских прав, находится вне правового поля на территории Российской Федерации, исполнение сделок с криптовалютой, ее транзакции не обеспечиваются принудительной силой государства. </w:t>
      </w:r>
    </w:p>
    <w:p w14:paraId="0FEDE034"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rPr>
      </w:pPr>
      <w:r w:rsidRPr="00451E59">
        <w:rPr>
          <w:color w:val="000000" w:themeColor="text1"/>
          <w:sz w:val="28"/>
          <w:szCs w:val="28"/>
        </w:rPr>
        <w:t xml:space="preserve">Разумеется, отсутствие в статье 128 Гражданского кодекса Российской Федерации прямого упоминания о криптовалюте само по себе не свидетельствует о том, что она не является объектом гражданских прав. Законодатель не может поименовать каждый из объектов, а лишь формирует общие рамки для отнесения того или иного объекта (явления) к объектам гражданских прав. </w:t>
      </w:r>
    </w:p>
    <w:p w14:paraId="33BED3CD"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rPr>
        <w:t xml:space="preserve">Для начала обратимся к формулировкам упомянутой статьи. Законодатель относит </w:t>
      </w:r>
      <w:r w:rsidRPr="00451E59">
        <w:rPr>
          <w:color w:val="000000" w:themeColor="text1"/>
          <w:sz w:val="28"/>
          <w:szCs w:val="28"/>
          <w:shd w:val="clear" w:color="auto" w:fill="FFFFFF"/>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3AD0400E"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lastRenderedPageBreak/>
        <w:t>Заметим, что критериев отнесения того или иного объекта к «имуществу» закон не устанавливает. В доктрине существуют различные толкования объектов гражданских прав. В одних источниках к ним относят материальные и духовные блага, по поводу которых субъекты между собой могут вступать в правоотношения</w:t>
      </w:r>
      <w:r w:rsidRPr="00451E59">
        <w:rPr>
          <w:rStyle w:val="a9"/>
          <w:color w:val="000000" w:themeColor="text1"/>
          <w:sz w:val="28"/>
          <w:szCs w:val="28"/>
          <w:shd w:val="clear" w:color="auto" w:fill="FFFFFF"/>
        </w:rPr>
        <w:footnoteReference w:id="63"/>
      </w:r>
      <w:r w:rsidRPr="00451E59">
        <w:rPr>
          <w:color w:val="000000" w:themeColor="text1"/>
          <w:sz w:val="28"/>
          <w:szCs w:val="28"/>
          <w:shd w:val="clear" w:color="auto" w:fill="FFFFFF"/>
        </w:rPr>
        <w:t>.  В других – материальные и нематериальные блага или процесс их создания, которые составляют предмет деятельности субъектов гражданского права</w:t>
      </w:r>
      <w:r w:rsidRPr="00451E59">
        <w:rPr>
          <w:rStyle w:val="a9"/>
          <w:color w:val="000000" w:themeColor="text1"/>
          <w:sz w:val="28"/>
          <w:szCs w:val="28"/>
          <w:shd w:val="clear" w:color="auto" w:fill="FFFFFF"/>
        </w:rPr>
        <w:footnoteReference w:id="64"/>
      </w:r>
      <w:r w:rsidRPr="00451E59">
        <w:rPr>
          <w:color w:val="000000" w:themeColor="text1"/>
          <w:sz w:val="28"/>
          <w:szCs w:val="28"/>
          <w:shd w:val="clear" w:color="auto" w:fill="FFFFFF"/>
        </w:rPr>
        <w:t xml:space="preserve">. Однако общим объединяющим все научные подходы признаком объектов гражданских прав выступает тот факт, что они представляют собой некие блага – значит способны удовлетворять потребности человека. Совершенно очевидно, что от продажи криптовалюты, а также от обмена на другие блага, субъекты вступают в определенные правоотношения и получают экономическую выгоду. Следовательно, криптовалюта может рассматриваться как имущество.  </w:t>
      </w:r>
    </w:p>
    <w:p w14:paraId="62363818"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Далее необходимо определиться с тем, существуют ли основания для ограничения оборота данных активов. </w:t>
      </w:r>
    </w:p>
    <w:p w14:paraId="5512D6D8"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Для этого необходимо рассмотреть нормы, которые, возможно, могли бы ограничить оборот такого рода активов. Вследствие схожести по внешним признакам с деньгами (чему во многом способствует отсылка к «валюте» в самом термине) криптовалюту часто ошибочно пытаются отнести к денежным суррогатам. А в соответствии со статьей 27 Федерального закона «О Центральном банке Российской Федерации (Банке России)», официальной денежной единицей (валютой) Российской Федерации является рубль. Введение на территории Российской Федерации других денежных единиц и выпуск денежных суррогатов запрещаются. Обзор практики позволяет толковать данное ограничение как применимое только к наличным денежным средствам, использование которых направлено на замену фиатной валюты. Например, показательным в этом контексте может выступить так называемое </w:t>
      </w:r>
      <w:r w:rsidRPr="00451E59">
        <w:rPr>
          <w:color w:val="000000" w:themeColor="text1"/>
          <w:sz w:val="28"/>
          <w:szCs w:val="28"/>
          <w:shd w:val="clear" w:color="auto" w:fill="FFFFFF"/>
        </w:rPr>
        <w:lastRenderedPageBreak/>
        <w:t>«дело о колионах»</w:t>
      </w:r>
      <w:r w:rsidRPr="00451E59">
        <w:rPr>
          <w:rStyle w:val="a9"/>
          <w:color w:val="000000" w:themeColor="text1"/>
          <w:sz w:val="28"/>
          <w:szCs w:val="28"/>
          <w:shd w:val="clear" w:color="auto" w:fill="FFFFFF"/>
        </w:rPr>
        <w:footnoteReference w:id="65"/>
      </w:r>
      <w:r w:rsidRPr="00451E59">
        <w:rPr>
          <w:color w:val="000000" w:themeColor="text1"/>
          <w:sz w:val="28"/>
          <w:szCs w:val="28"/>
          <w:shd w:val="clear" w:color="auto" w:fill="FFFFFF"/>
        </w:rPr>
        <w:t xml:space="preserve">, когда гражданин стал выпускать и вводить в оборот денежные единицы «колионы», заявленные им как собственные долговые расписки. Суд пришел к выводу о том, что данные единицы использовались и участвовали в обороте как «собственные деньги» на локальной территории и являются денежными суррогатами, поскольку выступали в качестве платежного средства, используемого в расчетах наряду с законными средствами платежа. </w:t>
      </w:r>
    </w:p>
    <w:p w14:paraId="4EC90C69"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Криптовалюта имеет несколько иную природу, и прежде всего, не являются долговым обязательством эмитента. В этом состоит основное отличие криптовалюты от денег, в том числе безналичных и электронных денежных средств.</w:t>
      </w:r>
    </w:p>
    <w:p w14:paraId="11EE0039"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Таким образом, криптовалюта имеет гораздо больше отличий от денег, нежели отсутствие признания её в этом качестве на законодательном уровне. И как денежный суррогат рассматриваться не может. Других ограничений на оборот подобного имущества законодатель не предусмотрел, так что можно сделать обоснованный вывод о том, что криптовалюта – это имущество не изъятое и не ограниченное в обороте, а значит в соответствии с ч.1 ст. 128 ГК РФ, ч.2 ст. 129 ГК РФ, относится к объектам гражданских прав. </w:t>
      </w:r>
    </w:p>
    <w:p w14:paraId="728B49A5"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Далее вполне логичным будет определиться с тем, к какой категории объектов гражданских прав относится криптовалюта. </w:t>
      </w:r>
    </w:p>
    <w:p w14:paraId="64952EF5" w14:textId="77777777" w:rsidR="00207EA5" w:rsidRPr="00451E59" w:rsidRDefault="00207EA5" w:rsidP="004E1625">
      <w:pPr>
        <w:spacing w:line="360" w:lineRule="auto"/>
        <w:ind w:firstLine="720"/>
        <w:contextualSpacing/>
        <w:jc w:val="both"/>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4A375C1F" w14:textId="274A6ABE" w:rsidR="00207EA5" w:rsidRPr="005226C1" w:rsidRDefault="00207EA5" w:rsidP="004E1625">
      <w:pPr>
        <w:pStyle w:val="2"/>
        <w:ind w:firstLine="720"/>
        <w:contextualSpacing/>
        <w:rPr>
          <w:rFonts w:ascii="Times New Roman" w:hAnsi="Times New Roman"/>
          <w:i w:val="0"/>
          <w:shd w:val="clear" w:color="auto" w:fill="FFFFFF"/>
        </w:rPr>
      </w:pPr>
      <w:bookmarkStart w:id="41" w:name="_Toc8038946"/>
      <w:bookmarkStart w:id="42" w:name="_Toc8175537"/>
      <w:r w:rsidRPr="005226C1">
        <w:rPr>
          <w:rFonts w:ascii="Times New Roman" w:hAnsi="Times New Roman"/>
          <w:i w:val="0"/>
          <w:shd w:val="clear" w:color="auto" w:fill="FFFFFF"/>
        </w:rPr>
        <w:lastRenderedPageBreak/>
        <w:t>3</w:t>
      </w:r>
      <w:r w:rsidR="00CB29D4" w:rsidRPr="005226C1">
        <w:rPr>
          <w:rFonts w:ascii="Times New Roman" w:hAnsi="Times New Roman"/>
          <w:i w:val="0"/>
          <w:shd w:val="clear" w:color="auto" w:fill="FFFFFF"/>
        </w:rPr>
        <w:t>.2</w:t>
      </w:r>
      <w:r w:rsidRPr="005226C1">
        <w:rPr>
          <w:rFonts w:ascii="Times New Roman" w:hAnsi="Times New Roman"/>
          <w:i w:val="0"/>
          <w:shd w:val="clear" w:color="auto" w:fill="FFFFFF"/>
        </w:rPr>
        <w:t>. Место криптовалюты</w:t>
      </w:r>
      <w:r w:rsidRPr="005226C1">
        <w:rPr>
          <w:rFonts w:ascii="Times New Roman" w:hAnsi="Times New Roman"/>
          <w:i w:val="0"/>
          <w:shd w:val="clear" w:color="auto" w:fill="FFFFFF"/>
          <w:lang w:val="uk-UA"/>
        </w:rPr>
        <w:t xml:space="preserve"> </w:t>
      </w:r>
      <w:r w:rsidRPr="005226C1">
        <w:rPr>
          <w:rFonts w:ascii="Times New Roman" w:hAnsi="Times New Roman"/>
          <w:i w:val="0"/>
          <w:shd w:val="clear" w:color="auto" w:fill="FFFFFF"/>
        </w:rPr>
        <w:t>в системе объектов гражданских прав</w:t>
      </w:r>
      <w:bookmarkEnd w:id="41"/>
      <w:bookmarkEnd w:id="42"/>
    </w:p>
    <w:p w14:paraId="48D5F969"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Для того, чтобы квалифицировать понятие криптовалюты в качестве одного из перечисленных в п.1 ст. 128 ГК РФ объектов, необходимо сразу отсечь те варианты, к которым по очевидным признакам криптовалюта относиться не может. </w:t>
      </w:r>
    </w:p>
    <w:p w14:paraId="53CE1D6A"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И прежде всего, очевидно, что криптовалюта не может относиться к вещам (в том числе наличным деньгам и документарным ценным бумагам). </w:t>
      </w:r>
    </w:p>
    <w:p w14:paraId="254B5768"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Теперь обратимся к понятию «иное имущество». По своей сути, данная категория объектов гражданских прав объединяет абсолютно разные по свойствам явления, которые, в свою очередь могут являться имуществом как таковым, но не могу быть отнесены к вещам. И криптовалюта как раз подходит по своим параметрам в данную категорию. Однако, следует отметить, что некоторые отдельные виды имущества всё-таки выделены законодателем и поименованы в ст. 128 ГК РФ. Это, например,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Можно предположить, что законодатель выделил данные объекты с целью устранения сомнений, которые возникали на практике при квалификации данных благ в качестве объектов гражданских прав. Очевидно, что некоторые из них сопоставить с криптовалютой достаточно сложно, например, результат работ и услуг (не существуют в рамках соответствующей обязательственной конструкции), нематериальных благ (отсутствует тесная связь с личностью), результат интеллектуальной деятельности (создается в результате функционирования программных алгоритмов, а не творческой/интеллектуальной деятельности человека)</w:t>
      </w:r>
      <w:r w:rsidRPr="00451E59">
        <w:rPr>
          <w:rStyle w:val="a9"/>
          <w:color w:val="000000" w:themeColor="text1"/>
          <w:sz w:val="28"/>
          <w:szCs w:val="28"/>
          <w:shd w:val="clear" w:color="auto" w:fill="FFFFFF"/>
        </w:rPr>
        <w:footnoteReference w:id="66"/>
      </w:r>
      <w:r w:rsidRPr="00451E59">
        <w:rPr>
          <w:color w:val="000000" w:themeColor="text1"/>
          <w:sz w:val="28"/>
          <w:szCs w:val="28"/>
          <w:shd w:val="clear" w:color="auto" w:fill="FFFFFF"/>
        </w:rPr>
        <w:t>.</w:t>
      </w:r>
    </w:p>
    <w:p w14:paraId="5664F9D6"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lastRenderedPageBreak/>
        <w:t>Иные же объекты гражданских прав следует рассмотреть более подробно, поскольку различия между ними и криптовалютой не так очевидны. Криптовалюта имеет как сходства, так и отличия с некоторыми объектами гражданских прав. Для того, чтобы определить правовую природу криптовалюты и выделить юридические признаки данного понятия, необходимо провести сравнительный анализ криптовалют и отдельных видов имущества.</w:t>
      </w:r>
    </w:p>
    <w:p w14:paraId="7AD16466"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4E059F34" w14:textId="05BAB9F3" w:rsidR="00207EA5" w:rsidRPr="00451E59" w:rsidRDefault="00CB29D4" w:rsidP="00CB29D4">
      <w:pPr>
        <w:pStyle w:val="3"/>
        <w:rPr>
          <w:rFonts w:ascii="Times New Roman" w:hAnsi="Times New Roman" w:cs="Times New Roman"/>
          <w:sz w:val="28"/>
          <w:szCs w:val="28"/>
        </w:rPr>
      </w:pPr>
      <w:bookmarkStart w:id="43" w:name="_Toc8038947"/>
      <w:bookmarkStart w:id="44" w:name="_Toc8175538"/>
      <w:r w:rsidRPr="00451E59">
        <w:rPr>
          <w:rFonts w:ascii="Times New Roman" w:hAnsi="Times New Roman" w:cs="Times New Roman"/>
          <w:sz w:val="28"/>
          <w:szCs w:val="28"/>
        </w:rPr>
        <w:lastRenderedPageBreak/>
        <w:t>3.1</w:t>
      </w:r>
      <w:r w:rsidR="00207EA5" w:rsidRPr="00451E59">
        <w:rPr>
          <w:rFonts w:ascii="Times New Roman" w:hAnsi="Times New Roman" w:cs="Times New Roman"/>
          <w:sz w:val="28"/>
          <w:szCs w:val="28"/>
        </w:rPr>
        <w:t>.</w:t>
      </w:r>
      <w:r w:rsidRPr="00451E59">
        <w:rPr>
          <w:rFonts w:ascii="Times New Roman" w:hAnsi="Times New Roman" w:cs="Times New Roman"/>
          <w:sz w:val="28"/>
          <w:szCs w:val="28"/>
        </w:rPr>
        <w:t>1.</w:t>
      </w:r>
      <w:r w:rsidR="00207EA5" w:rsidRPr="00451E59">
        <w:rPr>
          <w:rFonts w:ascii="Times New Roman" w:hAnsi="Times New Roman" w:cs="Times New Roman"/>
          <w:sz w:val="28"/>
          <w:szCs w:val="28"/>
        </w:rPr>
        <w:t xml:space="preserve"> Соотношение криптовалюты и информации</w:t>
      </w:r>
      <w:bookmarkEnd w:id="43"/>
      <w:bookmarkEnd w:id="44"/>
    </w:p>
    <w:p w14:paraId="7F6A4ADF" w14:textId="77777777" w:rsidR="004E1625" w:rsidRDefault="004E1625" w:rsidP="00207EA5">
      <w:pPr>
        <w:shd w:val="clear" w:color="auto" w:fill="FFFFFF"/>
        <w:spacing w:line="360" w:lineRule="auto"/>
        <w:ind w:firstLine="540"/>
        <w:jc w:val="both"/>
        <w:rPr>
          <w:rFonts w:ascii="Times New Roman" w:eastAsia="Times New Roman" w:hAnsi="Times New Roman"/>
          <w:color w:val="000000" w:themeColor="text1"/>
          <w:sz w:val="28"/>
          <w:szCs w:val="28"/>
        </w:rPr>
      </w:pPr>
    </w:p>
    <w:p w14:paraId="2BC75336" w14:textId="77777777" w:rsidR="004E1625" w:rsidRDefault="004E1625" w:rsidP="00207EA5">
      <w:pPr>
        <w:shd w:val="clear" w:color="auto" w:fill="FFFFFF"/>
        <w:spacing w:line="360" w:lineRule="auto"/>
        <w:ind w:firstLine="540"/>
        <w:jc w:val="both"/>
        <w:rPr>
          <w:rFonts w:ascii="Times New Roman" w:eastAsia="Times New Roman" w:hAnsi="Times New Roman"/>
          <w:color w:val="000000" w:themeColor="text1"/>
          <w:sz w:val="28"/>
          <w:szCs w:val="28"/>
        </w:rPr>
      </w:pPr>
    </w:p>
    <w:p w14:paraId="18CFFE62" w14:textId="77777777" w:rsidR="004E1625" w:rsidRDefault="004E1625" w:rsidP="00207EA5">
      <w:pPr>
        <w:shd w:val="clear" w:color="auto" w:fill="FFFFFF"/>
        <w:spacing w:line="360" w:lineRule="auto"/>
        <w:ind w:firstLine="540"/>
        <w:jc w:val="both"/>
        <w:rPr>
          <w:rFonts w:ascii="Times New Roman" w:eastAsia="Times New Roman" w:hAnsi="Times New Roman"/>
          <w:color w:val="000000" w:themeColor="text1"/>
          <w:sz w:val="28"/>
          <w:szCs w:val="28"/>
        </w:rPr>
      </w:pPr>
    </w:p>
    <w:p w14:paraId="48B97B5C"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 xml:space="preserve">До 2006 года статья 128 ГК РФ содержала упоминание об информации в числе объектов гражданских прав. На сегодняшний день информация исключена из перечисленных в Гражданском кодексе объектов, и это справедливо, поскольку не всякая информация может выступать объектом гражданских прав, а лишь та, в отношении которой субъекты вступают в правоотношения.  </w:t>
      </w:r>
    </w:p>
    <w:p w14:paraId="0EBE60BA"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Существуют договорные конструкции, в которых предметом выступает определенная информация. Например, оказание информационных услуг, при котором исполнитель обязуется осуществить поиск, систематизацию общедоступной информации и предоставить ее заказчику. В таком случае ценность информации обеспечивается за счет формы</w:t>
      </w:r>
      <w:r w:rsidRPr="00451E59">
        <w:rPr>
          <w:rStyle w:val="a9"/>
          <w:rFonts w:ascii="Times New Roman" w:eastAsia="Times New Roman" w:hAnsi="Times New Roman"/>
          <w:color w:val="000000" w:themeColor="text1"/>
          <w:sz w:val="28"/>
          <w:szCs w:val="28"/>
        </w:rPr>
        <w:footnoteReference w:id="67"/>
      </w:r>
      <w:r w:rsidRPr="00451E59">
        <w:rPr>
          <w:rFonts w:ascii="Times New Roman" w:eastAsia="Times New Roman" w:hAnsi="Times New Roman"/>
          <w:color w:val="000000" w:themeColor="text1"/>
          <w:sz w:val="28"/>
          <w:szCs w:val="28"/>
        </w:rPr>
        <w:t xml:space="preserve">. </w:t>
      </w:r>
    </w:p>
    <w:p w14:paraId="38916D0D"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 xml:space="preserve">Также информация является объектом гражданских прав, если относится к необщеизвестной, охраняемой, при предоставлении такой информации стороны также вступают с собой в определенные правоотношения: принимают на себя обязательство не разглашать данные сведения. </w:t>
      </w:r>
    </w:p>
    <w:p w14:paraId="3E116F61"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 xml:space="preserve">По своей природе информация – настолько разнородное явление, что причисление её к объектам гражданских прав повлекло бы множество коллизий и неоднозначности правового регулирования уже существующих юридических конструкций. </w:t>
      </w:r>
    </w:p>
    <w:p w14:paraId="3DEAA60B"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Легальное определение информации и общий правовой режим дается в   Федеральном законе "Об информации, информационных технологиях и о защите информации" от 27.07.2006 №149-ФЗ. Статья 2 указанного закона определяет информацию как сведения (сообщения, данные) независимо от формы их представления.</w:t>
      </w:r>
      <w:bookmarkStart w:id="45" w:name="dst100017"/>
      <w:bookmarkEnd w:id="45"/>
    </w:p>
    <w:p w14:paraId="6DF0CA9C"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lastRenderedPageBreak/>
        <w:t>Криптовалюта имеет фактически информационную природу, однако специфика процессов по её созданию, функционированию, а также цели, с которыми она создается, не позволяют применить к ней ни одну из существующих правовых конструкций, в которых информация выступает как объект гражданских прав.</w:t>
      </w:r>
    </w:p>
    <w:p w14:paraId="4999C1FA" w14:textId="77777777" w:rsidR="00207EA5" w:rsidRPr="00451E59" w:rsidRDefault="00207EA5" w:rsidP="004E1625">
      <w:pPr>
        <w:shd w:val="clear" w:color="auto" w:fill="FFFFFF"/>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Таким образом относить криптовалюту как объект гражданских прав к информации представляется некорректным.</w:t>
      </w:r>
    </w:p>
    <w:p w14:paraId="2AB35EAD" w14:textId="77777777" w:rsidR="00207EA5" w:rsidRPr="00451E59" w:rsidRDefault="00207EA5" w:rsidP="004E1625">
      <w:pPr>
        <w:spacing w:line="360" w:lineRule="auto"/>
        <w:ind w:firstLine="720"/>
        <w:contextualSpacing/>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br w:type="page"/>
      </w:r>
    </w:p>
    <w:p w14:paraId="3E43D7EF" w14:textId="77777777" w:rsidR="00207EA5" w:rsidRPr="00451E59" w:rsidRDefault="00207EA5" w:rsidP="00207EA5">
      <w:pPr>
        <w:shd w:val="clear" w:color="auto" w:fill="FFFFFF"/>
        <w:spacing w:line="360" w:lineRule="auto"/>
        <w:ind w:firstLine="540"/>
        <w:jc w:val="both"/>
        <w:rPr>
          <w:rFonts w:ascii="Times New Roman" w:hAnsi="Times New Roman"/>
          <w:color w:val="000000"/>
          <w:sz w:val="28"/>
          <w:szCs w:val="28"/>
        </w:rPr>
      </w:pPr>
      <w:r w:rsidRPr="00451E59">
        <w:rPr>
          <w:rFonts w:ascii="Times New Roman" w:hAnsi="Times New Roman"/>
          <w:color w:val="000000"/>
          <w:sz w:val="28"/>
          <w:szCs w:val="28"/>
        </w:rPr>
        <w:lastRenderedPageBreak/>
        <w:t xml:space="preserve">    </w:t>
      </w:r>
    </w:p>
    <w:p w14:paraId="4BBFB16F" w14:textId="3AD9CE6D" w:rsidR="00207EA5" w:rsidRPr="00451E59" w:rsidRDefault="00CB29D4" w:rsidP="00CB29D4">
      <w:pPr>
        <w:pStyle w:val="3"/>
        <w:rPr>
          <w:rFonts w:ascii="Times New Roman" w:hAnsi="Times New Roman" w:cs="Times New Roman"/>
          <w:sz w:val="28"/>
          <w:szCs w:val="28"/>
        </w:rPr>
      </w:pPr>
      <w:bookmarkStart w:id="46" w:name="_Toc8038948"/>
      <w:bookmarkStart w:id="47" w:name="_Toc8175539"/>
      <w:r w:rsidRPr="00451E59">
        <w:rPr>
          <w:rFonts w:ascii="Times New Roman" w:hAnsi="Times New Roman" w:cs="Times New Roman"/>
          <w:sz w:val="28"/>
          <w:szCs w:val="28"/>
        </w:rPr>
        <w:t>3.2.</w:t>
      </w:r>
      <w:r w:rsidR="00207EA5" w:rsidRPr="00451E59">
        <w:rPr>
          <w:rFonts w:ascii="Times New Roman" w:hAnsi="Times New Roman" w:cs="Times New Roman"/>
          <w:sz w:val="28"/>
          <w:szCs w:val="28"/>
        </w:rPr>
        <w:t>2. Соотношение криптовалюты и ценных бумаг</w:t>
      </w:r>
      <w:bookmarkEnd w:id="46"/>
      <w:bookmarkEnd w:id="47"/>
    </w:p>
    <w:p w14:paraId="7FC1FBC4" w14:textId="77777777" w:rsidR="004E1625" w:rsidRDefault="004E1625" w:rsidP="00207EA5">
      <w:pPr>
        <w:shd w:val="clear" w:color="auto" w:fill="FFFFFF"/>
        <w:spacing w:line="360" w:lineRule="auto"/>
        <w:ind w:firstLine="708"/>
        <w:jc w:val="both"/>
        <w:rPr>
          <w:rFonts w:ascii="Times New Roman" w:eastAsia="Times New Roman" w:hAnsi="Times New Roman"/>
          <w:color w:val="000000" w:themeColor="text1"/>
          <w:sz w:val="28"/>
          <w:szCs w:val="28"/>
        </w:rPr>
      </w:pPr>
    </w:p>
    <w:p w14:paraId="4FE4961F" w14:textId="77777777" w:rsidR="004E1625" w:rsidRDefault="004E1625" w:rsidP="00207EA5">
      <w:pPr>
        <w:shd w:val="clear" w:color="auto" w:fill="FFFFFF"/>
        <w:spacing w:line="360" w:lineRule="auto"/>
        <w:ind w:firstLine="708"/>
        <w:jc w:val="both"/>
        <w:rPr>
          <w:rFonts w:ascii="Times New Roman" w:eastAsia="Times New Roman" w:hAnsi="Times New Roman"/>
          <w:color w:val="000000" w:themeColor="text1"/>
          <w:sz w:val="28"/>
          <w:szCs w:val="28"/>
        </w:rPr>
      </w:pPr>
    </w:p>
    <w:p w14:paraId="0F601049" w14:textId="77777777" w:rsidR="004E1625" w:rsidRDefault="004E1625" w:rsidP="00207EA5">
      <w:pPr>
        <w:shd w:val="clear" w:color="auto" w:fill="FFFFFF"/>
        <w:spacing w:line="360" w:lineRule="auto"/>
        <w:ind w:firstLine="708"/>
        <w:jc w:val="both"/>
        <w:rPr>
          <w:rFonts w:ascii="Times New Roman" w:eastAsia="Times New Roman" w:hAnsi="Times New Roman"/>
          <w:color w:val="000000" w:themeColor="text1"/>
          <w:sz w:val="28"/>
          <w:szCs w:val="28"/>
        </w:rPr>
      </w:pPr>
    </w:p>
    <w:p w14:paraId="1406BF5A" w14:textId="77777777" w:rsidR="00207EA5" w:rsidRPr="00451E59" w:rsidRDefault="00207EA5" w:rsidP="00207EA5">
      <w:pPr>
        <w:shd w:val="clear" w:color="auto" w:fill="FFFFFF"/>
        <w:spacing w:line="360" w:lineRule="auto"/>
        <w:ind w:firstLine="708"/>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В контексте исследования целесообразно провести сопоставление именно с бездокументарными ценными бумагами, поскольку документарные ценные бумаги относятся законодателем к вещам, а об отсутствии вещественной природы криптовалюты было упомянуто ранее.</w:t>
      </w:r>
    </w:p>
    <w:p w14:paraId="61E792DF" w14:textId="77777777" w:rsidR="00207EA5" w:rsidRPr="00451E59" w:rsidRDefault="00207EA5" w:rsidP="00207EA5">
      <w:pPr>
        <w:shd w:val="clear" w:color="auto" w:fill="FFFFFF"/>
        <w:spacing w:line="360" w:lineRule="auto"/>
        <w:ind w:firstLine="708"/>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Бездокументарные ценные бумаги – это фиксация обязательственных и иных прав, закрепляемых именной или ордерной ценной бумагой, с помощью электронно-вычислительной техники и т. п., с выдачей обладателю права документа, который подтверждает закреплённое право</w:t>
      </w:r>
      <w:r w:rsidRPr="00451E59">
        <w:rPr>
          <w:rStyle w:val="a9"/>
          <w:rFonts w:ascii="Times New Roman" w:eastAsia="Times New Roman" w:hAnsi="Times New Roman"/>
          <w:color w:val="000000" w:themeColor="text1"/>
          <w:sz w:val="28"/>
          <w:szCs w:val="28"/>
        </w:rPr>
        <w:footnoteReference w:id="68"/>
      </w:r>
      <w:r w:rsidRPr="00451E59">
        <w:rPr>
          <w:rFonts w:ascii="Times New Roman" w:eastAsia="Times New Roman" w:hAnsi="Times New Roman"/>
          <w:color w:val="000000" w:themeColor="text1"/>
          <w:sz w:val="28"/>
          <w:szCs w:val="28"/>
        </w:rPr>
        <w:t>.</w:t>
      </w:r>
    </w:p>
    <w:p w14:paraId="0BFA512D" w14:textId="77777777" w:rsidR="00207EA5" w:rsidRPr="00451E59" w:rsidRDefault="00207EA5" w:rsidP="00207EA5">
      <w:pPr>
        <w:shd w:val="clear" w:color="auto" w:fill="FFFFFF"/>
        <w:spacing w:line="360" w:lineRule="auto"/>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Легальное определение бездокументарных ценных бумаг дается в абзаце 2 части 1 статьи 142 ГК РФ: ценными бумагами являются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14:paraId="1D08EEDC" w14:textId="77777777" w:rsidR="00207EA5" w:rsidRPr="00451E59" w:rsidRDefault="00207EA5" w:rsidP="00207EA5">
      <w:pPr>
        <w:shd w:val="clear" w:color="auto" w:fill="FFFFFF"/>
        <w:spacing w:line="360" w:lineRule="auto"/>
        <w:ind w:firstLine="360"/>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В доктрине гражданского права выделяются следующие признаки бездокументарных ценных бумаг</w:t>
      </w:r>
      <w:r w:rsidRPr="00451E59">
        <w:rPr>
          <w:rStyle w:val="a9"/>
          <w:rFonts w:ascii="Times New Roman" w:eastAsia="Times New Roman" w:hAnsi="Times New Roman"/>
          <w:color w:val="000000" w:themeColor="text1"/>
          <w:sz w:val="28"/>
          <w:szCs w:val="28"/>
        </w:rPr>
        <w:footnoteReference w:id="69"/>
      </w:r>
      <w:r w:rsidRPr="00451E59">
        <w:rPr>
          <w:rFonts w:ascii="Times New Roman" w:eastAsia="Times New Roman" w:hAnsi="Times New Roman"/>
          <w:color w:val="000000" w:themeColor="text1"/>
          <w:sz w:val="28"/>
          <w:szCs w:val="28"/>
        </w:rPr>
        <w:t>:</w:t>
      </w:r>
    </w:p>
    <w:p w14:paraId="7AC03AA5" w14:textId="77777777" w:rsidR="00207EA5" w:rsidRPr="00451E59" w:rsidRDefault="00207EA5" w:rsidP="00207EA5">
      <w:pPr>
        <w:pStyle w:val="aa"/>
        <w:numPr>
          <w:ilvl w:val="0"/>
          <w:numId w:val="1"/>
        </w:numPr>
        <w:shd w:val="clear" w:color="auto" w:fill="FFFFFF"/>
        <w:spacing w:line="360" w:lineRule="auto"/>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они 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законом формы и порядка;</w:t>
      </w:r>
    </w:p>
    <w:p w14:paraId="3B96CC25" w14:textId="77777777" w:rsidR="00207EA5" w:rsidRPr="00451E59" w:rsidRDefault="00207EA5" w:rsidP="00207EA5">
      <w:pPr>
        <w:pStyle w:val="aa"/>
        <w:numPr>
          <w:ilvl w:val="0"/>
          <w:numId w:val="1"/>
        </w:numPr>
        <w:shd w:val="clear" w:color="auto" w:fill="FFFFFF"/>
        <w:spacing w:line="360" w:lineRule="auto"/>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lastRenderedPageBreak/>
        <w:t>они размещаются выпусками; имеют равные объём и сроки осуществления прав внутри одного выпуска вне зависимости от времени приобретения ценной бумаги;</w:t>
      </w:r>
    </w:p>
    <w:p w14:paraId="23227931" w14:textId="77777777" w:rsidR="00207EA5" w:rsidRPr="00451E59" w:rsidRDefault="00207EA5" w:rsidP="00207EA5">
      <w:pPr>
        <w:pStyle w:val="aa"/>
        <w:numPr>
          <w:ilvl w:val="0"/>
          <w:numId w:val="1"/>
        </w:numPr>
        <w:shd w:val="clear" w:color="auto" w:fill="FFFFFF"/>
        <w:spacing w:line="360" w:lineRule="auto"/>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представляют собой способ фиксации прав в бездокументарной форме; права закреплены в самом решении о выпуске.</w:t>
      </w:r>
    </w:p>
    <w:p w14:paraId="7C9006CB" w14:textId="77777777" w:rsidR="00207EA5" w:rsidRPr="00451E59" w:rsidRDefault="00207EA5" w:rsidP="00207EA5">
      <w:pPr>
        <w:shd w:val="clear" w:color="auto" w:fill="FFFFFF"/>
        <w:spacing w:line="360" w:lineRule="auto"/>
        <w:ind w:firstLine="360"/>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 xml:space="preserve">Сопоставляя бездокументарные ценные бумаги и криптовалюту первый и основной отличающий признак очевиден – криптовалюта не обуславливает прав требования. </w:t>
      </w:r>
    </w:p>
    <w:p w14:paraId="3C618A37" w14:textId="77777777" w:rsidR="00207EA5" w:rsidRPr="00451E59" w:rsidRDefault="00207EA5" w:rsidP="00207EA5">
      <w:pPr>
        <w:shd w:val="clear" w:color="auto" w:fill="FFFFFF"/>
        <w:spacing w:line="360" w:lineRule="auto"/>
        <w:ind w:firstLine="360"/>
        <w:jc w:val="both"/>
        <w:rPr>
          <w:rFonts w:ascii="Times New Roman" w:eastAsia="Times New Roman" w:hAnsi="Times New Roman"/>
          <w:color w:val="000000" w:themeColor="text1"/>
          <w:sz w:val="28"/>
          <w:szCs w:val="28"/>
        </w:rPr>
      </w:pPr>
      <w:r w:rsidRPr="00451E59">
        <w:rPr>
          <w:rFonts w:ascii="Times New Roman" w:eastAsia="Times New Roman" w:hAnsi="Times New Roman"/>
          <w:color w:val="000000" w:themeColor="text1"/>
          <w:sz w:val="28"/>
          <w:szCs w:val="28"/>
        </w:rPr>
        <w:t>В различных исследованиях выделяют и другие отличия. Например, отсутствие формализованных эмиссии и распространения</w:t>
      </w:r>
      <w:r w:rsidRPr="00451E59">
        <w:rPr>
          <w:rStyle w:val="a9"/>
          <w:rFonts w:ascii="Times New Roman" w:eastAsia="Times New Roman" w:hAnsi="Times New Roman"/>
          <w:color w:val="000000" w:themeColor="text1"/>
          <w:sz w:val="28"/>
          <w:szCs w:val="28"/>
        </w:rPr>
        <w:footnoteReference w:id="70"/>
      </w:r>
      <w:r w:rsidRPr="00451E59">
        <w:rPr>
          <w:rFonts w:ascii="Times New Roman" w:eastAsia="Times New Roman" w:hAnsi="Times New Roman"/>
          <w:color w:val="000000" w:themeColor="text1"/>
          <w:sz w:val="28"/>
          <w:szCs w:val="28"/>
        </w:rPr>
        <w:t>, неделимость бездокументарной ценной бумаги, в отличие от криптовалюты</w:t>
      </w:r>
      <w:r w:rsidRPr="00451E59">
        <w:rPr>
          <w:rStyle w:val="a9"/>
          <w:rFonts w:ascii="Times New Roman" w:eastAsia="Times New Roman" w:hAnsi="Times New Roman"/>
          <w:color w:val="000000" w:themeColor="text1"/>
          <w:sz w:val="28"/>
          <w:szCs w:val="28"/>
        </w:rPr>
        <w:footnoteReference w:id="71"/>
      </w:r>
      <w:r w:rsidRPr="00451E59">
        <w:rPr>
          <w:rFonts w:ascii="Times New Roman" w:eastAsia="Times New Roman" w:hAnsi="Times New Roman"/>
          <w:color w:val="000000" w:themeColor="text1"/>
          <w:sz w:val="28"/>
          <w:szCs w:val="28"/>
        </w:rPr>
        <w:t>.</w:t>
      </w:r>
    </w:p>
    <w:p w14:paraId="05002C30" w14:textId="77777777" w:rsidR="00207EA5" w:rsidRPr="00451E59" w:rsidRDefault="00207EA5" w:rsidP="00207EA5">
      <w:pPr>
        <w:shd w:val="clear" w:color="auto" w:fill="FFFFFF"/>
        <w:spacing w:line="360" w:lineRule="auto"/>
        <w:ind w:left="360"/>
        <w:jc w:val="both"/>
        <w:rPr>
          <w:rFonts w:ascii="Times New Roman" w:eastAsia="Times New Roman" w:hAnsi="Times New Roman"/>
          <w:color w:val="000000" w:themeColor="text1"/>
          <w:sz w:val="28"/>
          <w:szCs w:val="28"/>
        </w:rPr>
      </w:pPr>
    </w:p>
    <w:p w14:paraId="72ABD67F" w14:textId="77777777" w:rsidR="00207EA5" w:rsidRPr="00451E59" w:rsidRDefault="00207EA5" w:rsidP="00207EA5">
      <w:pPr>
        <w:shd w:val="clear" w:color="auto" w:fill="FFFFFF"/>
        <w:spacing w:line="360" w:lineRule="auto"/>
        <w:jc w:val="both"/>
        <w:rPr>
          <w:rFonts w:ascii="Times New Roman" w:eastAsia="Times New Roman" w:hAnsi="Times New Roman"/>
          <w:color w:val="000000" w:themeColor="text1"/>
          <w:sz w:val="28"/>
          <w:szCs w:val="28"/>
        </w:rPr>
      </w:pPr>
    </w:p>
    <w:p w14:paraId="4550B4A8" w14:textId="77777777" w:rsidR="00207EA5" w:rsidRPr="00451E59" w:rsidRDefault="00207EA5" w:rsidP="00207EA5">
      <w:pPr>
        <w:shd w:val="clear" w:color="auto" w:fill="FFFFFF"/>
        <w:spacing w:line="360" w:lineRule="auto"/>
        <w:jc w:val="both"/>
        <w:rPr>
          <w:rFonts w:ascii="Times New Roman" w:eastAsia="Times New Roman" w:hAnsi="Times New Roman"/>
          <w:color w:val="000000" w:themeColor="text1"/>
          <w:sz w:val="28"/>
          <w:szCs w:val="28"/>
        </w:rPr>
      </w:pPr>
    </w:p>
    <w:p w14:paraId="442F67E0"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69B0C3DB" w14:textId="7C23DE5E" w:rsidR="00207EA5" w:rsidRPr="005226C1" w:rsidRDefault="00CB29D4" w:rsidP="00CB29D4">
      <w:pPr>
        <w:pStyle w:val="2"/>
        <w:rPr>
          <w:rFonts w:ascii="Times New Roman" w:hAnsi="Times New Roman"/>
          <w:i w:val="0"/>
          <w:shd w:val="clear" w:color="auto" w:fill="FFFFFF"/>
        </w:rPr>
      </w:pPr>
      <w:bookmarkStart w:id="48" w:name="_Toc8038949"/>
      <w:bookmarkStart w:id="49" w:name="_Toc8175540"/>
      <w:r w:rsidRPr="005226C1">
        <w:rPr>
          <w:rFonts w:ascii="Times New Roman" w:hAnsi="Times New Roman"/>
          <w:i w:val="0"/>
          <w:shd w:val="clear" w:color="auto" w:fill="FFFFFF"/>
        </w:rPr>
        <w:lastRenderedPageBreak/>
        <w:t>3.2.</w:t>
      </w:r>
      <w:r w:rsidR="00207EA5" w:rsidRPr="005226C1">
        <w:rPr>
          <w:rFonts w:ascii="Times New Roman" w:hAnsi="Times New Roman"/>
          <w:i w:val="0"/>
          <w:shd w:val="clear" w:color="auto" w:fill="FFFFFF"/>
        </w:rPr>
        <w:t>3. Соотношение криптовалюты и иностранной валюты</w:t>
      </w:r>
      <w:bookmarkEnd w:id="48"/>
      <w:bookmarkEnd w:id="49"/>
    </w:p>
    <w:p w14:paraId="3D568D56" w14:textId="77777777" w:rsidR="00207EA5" w:rsidRPr="00451E59" w:rsidRDefault="00207EA5" w:rsidP="004E1625">
      <w:pPr>
        <w:pStyle w:val="ConsPlusNormal"/>
        <w:spacing w:before="220" w:line="360" w:lineRule="auto"/>
        <w:ind w:firstLine="539"/>
        <w:contextualSpacing/>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В соответствии с п. 2 ч. 1 ст. 1 Федерального закона от 10.12.2003 N 173-ФЗ "О валютном регулировании и валютном контроле" к иностранной валюте относятся:</w:t>
      </w:r>
    </w:p>
    <w:p w14:paraId="3C7901D8" w14:textId="77777777" w:rsidR="00207EA5" w:rsidRPr="00451E59" w:rsidRDefault="00207EA5" w:rsidP="004E1625">
      <w:pPr>
        <w:pStyle w:val="ConsPlusNormal"/>
        <w:spacing w:before="220" w:line="360" w:lineRule="auto"/>
        <w:ind w:firstLine="539"/>
        <w:contextualSpacing/>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14:paraId="0948A100" w14:textId="77777777" w:rsidR="00207EA5" w:rsidRPr="00451E59" w:rsidRDefault="00207EA5" w:rsidP="004E1625">
      <w:pPr>
        <w:pStyle w:val="ConsPlusNormal"/>
        <w:spacing w:before="220" w:line="360" w:lineRule="auto"/>
        <w:ind w:firstLine="539"/>
        <w:contextualSpacing/>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14:paraId="42553532" w14:textId="77777777" w:rsidR="00207EA5" w:rsidRPr="00451E59" w:rsidRDefault="00207EA5" w:rsidP="004E1625">
      <w:pPr>
        <w:pStyle w:val="ConsPlusNormal"/>
        <w:spacing w:before="220" w:line="360" w:lineRule="auto"/>
        <w:ind w:firstLine="539"/>
        <w:contextualSpacing/>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 xml:space="preserve">То есть в соответствии с российским законодательством для того, чтобы рассматриваться в качестве валютной ценности криптовалюта должна быть либо официальной денежной единицей любого иностранного государства, либо установлена в качестве международной расчетной или денежной единицей международным договором. </w:t>
      </w:r>
    </w:p>
    <w:p w14:paraId="59E6A1D8" w14:textId="77777777" w:rsidR="00207EA5" w:rsidRPr="00451E59" w:rsidRDefault="00207EA5" w:rsidP="004E1625">
      <w:pPr>
        <w:pStyle w:val="ConsPlusNormal"/>
        <w:spacing w:before="220" w:line="360" w:lineRule="auto"/>
        <w:ind w:firstLine="539"/>
        <w:contextualSpacing/>
        <w:jc w:val="both"/>
        <w:rPr>
          <w:rFonts w:ascii="Times New Roman" w:hAnsi="Times New Roman"/>
          <w:color w:val="000000" w:themeColor="text1"/>
          <w:sz w:val="28"/>
          <w:szCs w:val="28"/>
        </w:rPr>
      </w:pPr>
      <w:r w:rsidRPr="00451E59">
        <w:rPr>
          <w:rFonts w:ascii="Times New Roman" w:hAnsi="Times New Roman"/>
          <w:color w:val="000000" w:themeColor="text1"/>
          <w:sz w:val="28"/>
          <w:szCs w:val="28"/>
        </w:rPr>
        <w:t>На сегодняшний день, несмотря на то, что во многих странах криптовалюта используется как платежное средство, в качестве официальной денежной единицы она не признана ни в одном государстве. А значит, не может регулироваться как иностранная валюта по российскому праву.</w:t>
      </w:r>
    </w:p>
    <w:p w14:paraId="7FDBBDC5"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rPr>
      </w:pPr>
      <w:r w:rsidRPr="00451E59">
        <w:rPr>
          <w:rFonts w:ascii="Times New Roman" w:hAnsi="Times New Roman"/>
          <w:color w:val="000000" w:themeColor="text1"/>
          <w:sz w:val="28"/>
          <w:szCs w:val="28"/>
        </w:rPr>
        <w:br w:type="page"/>
      </w:r>
    </w:p>
    <w:p w14:paraId="2C0C3AC2" w14:textId="0CFFC8FC" w:rsidR="00207EA5" w:rsidRPr="00451E59" w:rsidRDefault="00207EA5" w:rsidP="00CB29D4">
      <w:pPr>
        <w:pStyle w:val="3"/>
        <w:rPr>
          <w:rFonts w:ascii="Times New Roman" w:hAnsi="Times New Roman" w:cs="Times New Roman"/>
          <w:sz w:val="28"/>
          <w:szCs w:val="28"/>
        </w:rPr>
      </w:pPr>
      <w:r w:rsidRPr="00451E59">
        <w:rPr>
          <w:rFonts w:ascii="Times New Roman" w:hAnsi="Times New Roman" w:cs="Times New Roman"/>
          <w:sz w:val="28"/>
          <w:szCs w:val="28"/>
        </w:rPr>
        <w:lastRenderedPageBreak/>
        <w:t xml:space="preserve"> </w:t>
      </w:r>
      <w:bookmarkStart w:id="50" w:name="_Toc8038950"/>
      <w:bookmarkStart w:id="51" w:name="_Toc8175541"/>
      <w:r w:rsidR="00CB29D4" w:rsidRPr="00451E59">
        <w:rPr>
          <w:rFonts w:ascii="Times New Roman" w:hAnsi="Times New Roman" w:cs="Times New Roman"/>
          <w:sz w:val="28"/>
          <w:szCs w:val="28"/>
        </w:rPr>
        <w:t>3.2.</w:t>
      </w:r>
      <w:r w:rsidRPr="00451E59">
        <w:rPr>
          <w:rFonts w:ascii="Times New Roman" w:hAnsi="Times New Roman" w:cs="Times New Roman"/>
          <w:sz w:val="28"/>
          <w:szCs w:val="28"/>
        </w:rPr>
        <w:t>4. Соотношение криптовалюты и безналичных денежных средств</w:t>
      </w:r>
      <w:bookmarkEnd w:id="50"/>
      <w:bookmarkEnd w:id="51"/>
    </w:p>
    <w:p w14:paraId="0D4DB005" w14:textId="77777777" w:rsidR="004E1625" w:rsidRDefault="004E1625" w:rsidP="00207EA5">
      <w:pPr>
        <w:pStyle w:val="ac"/>
        <w:shd w:val="clear" w:color="auto" w:fill="FFFFFF"/>
        <w:spacing w:before="120" w:beforeAutospacing="0" w:after="120" w:afterAutospacing="0" w:line="360" w:lineRule="auto"/>
        <w:ind w:firstLine="360"/>
        <w:jc w:val="both"/>
        <w:rPr>
          <w:color w:val="000000" w:themeColor="text1"/>
          <w:sz w:val="28"/>
          <w:szCs w:val="28"/>
          <w:shd w:val="clear" w:color="auto" w:fill="FFFFFF"/>
        </w:rPr>
      </w:pPr>
    </w:p>
    <w:p w14:paraId="78665786" w14:textId="77777777" w:rsidR="004E1625" w:rsidRDefault="004E1625" w:rsidP="00207EA5">
      <w:pPr>
        <w:pStyle w:val="ac"/>
        <w:shd w:val="clear" w:color="auto" w:fill="FFFFFF"/>
        <w:spacing w:before="120" w:beforeAutospacing="0" w:after="120" w:afterAutospacing="0" w:line="360" w:lineRule="auto"/>
        <w:ind w:firstLine="360"/>
        <w:jc w:val="both"/>
        <w:rPr>
          <w:color w:val="000000" w:themeColor="text1"/>
          <w:sz w:val="28"/>
          <w:szCs w:val="28"/>
          <w:shd w:val="clear" w:color="auto" w:fill="FFFFFF"/>
        </w:rPr>
      </w:pPr>
    </w:p>
    <w:p w14:paraId="6C36F89E" w14:textId="77777777" w:rsidR="00207EA5" w:rsidRPr="00451E59" w:rsidRDefault="00207EA5" w:rsidP="004E1625">
      <w:pPr>
        <w:pStyle w:val="ac"/>
        <w:shd w:val="clear" w:color="auto" w:fill="FFFFFF"/>
        <w:spacing w:before="120" w:beforeAutospacing="0" w:after="120" w:afterAutospacing="0" w:line="360" w:lineRule="auto"/>
        <w:ind w:firstLine="357"/>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Ранее, при рассмотрении вопроса о том, что отнесение криптовалюты к денежным суррогатам является ошибочным, мы уже обозначили некоторые отличия криптовалют от денежных средств. Прежде всего, было отмечено, что криптовалюта не является долговым обязательством эмитента. Однако следует отметить то, что данное отличие вытекает из экономической сущности фиатных денег, которые по своей природе представляют обязательство эмитента выдать натуральные деньги. На сегодняшний день банки не обязаны выдавать золото или иные ценности в обмен на банкноты, последние признаются официальными законными денежными средствами, ценность которых гарантируется государством. Государство к тому же может влиять на стоимость выпускаемых им денежных средств – например, увеличив объем их выпуска, государство снижает стоимость одной единицы. С криптовалютой ситуация совершенно иная – поскольку её эмиссия происходит с задействованием вычислительных мощностей многомиллионной системы компьютеров всех участников сети, то стоимость каждой единицы зависит исключительно от спроса. Кроме того, в системе блокчейн алгоритм построен таким образом, что количество, например, биткойнов (отдельно выпущенных единиц) ограничено: возможен выпуск лишь 21 000 000 единиц. </w:t>
      </w:r>
    </w:p>
    <w:p w14:paraId="13ECC4EE" w14:textId="77777777" w:rsidR="00207EA5" w:rsidRPr="00451E59" w:rsidRDefault="00207EA5" w:rsidP="004E1625">
      <w:pPr>
        <w:pStyle w:val="ac"/>
        <w:shd w:val="clear" w:color="auto" w:fill="FFFFFF"/>
        <w:spacing w:before="120" w:beforeAutospacing="0" w:after="120" w:afterAutospacing="0" w:line="360" w:lineRule="auto"/>
        <w:ind w:firstLine="357"/>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Итак, криптовалюта отличается от денег, в том числе безналичных, поскольку не обеспечивается никаким обязательством эмитента. В качестве инструмента расчетов можно использовать криптовалюту только в рамках конкретных обязательственных отношений между субъектами, наряду с любым другим имуществом. Данный вывод подтверждается и судебной практикой, например, Шестой Арбитражный Апелляционный суд оценил в </w:t>
      </w:r>
      <w:r w:rsidRPr="00451E59">
        <w:rPr>
          <w:color w:val="000000" w:themeColor="text1"/>
          <w:sz w:val="28"/>
          <w:szCs w:val="28"/>
          <w:shd w:val="clear" w:color="auto" w:fill="FFFFFF"/>
        </w:rPr>
        <w:lastRenderedPageBreak/>
        <w:t>качестве новации замену обязательства должника по предоставлению валютных ценностей обязательством перечислить кредитору криптовалюту</w:t>
      </w:r>
      <w:r w:rsidRPr="00451E59">
        <w:rPr>
          <w:rStyle w:val="a9"/>
          <w:color w:val="000000" w:themeColor="text1"/>
          <w:sz w:val="28"/>
          <w:szCs w:val="28"/>
          <w:shd w:val="clear" w:color="auto" w:fill="FFFFFF"/>
        </w:rPr>
        <w:footnoteReference w:id="72"/>
      </w:r>
      <w:r w:rsidRPr="00451E59">
        <w:rPr>
          <w:color w:val="000000" w:themeColor="text1"/>
          <w:sz w:val="28"/>
          <w:szCs w:val="28"/>
          <w:shd w:val="clear" w:color="auto" w:fill="FFFFFF"/>
        </w:rPr>
        <w:t>.</w:t>
      </w:r>
    </w:p>
    <w:p w14:paraId="7D4B97ED" w14:textId="77777777" w:rsidR="00207EA5" w:rsidRPr="00451E59" w:rsidRDefault="00207EA5" w:rsidP="004E1625">
      <w:pPr>
        <w:pStyle w:val="ac"/>
        <w:shd w:val="clear" w:color="auto" w:fill="FFFFFF"/>
        <w:spacing w:before="120" w:beforeAutospacing="0" w:after="120" w:afterAutospacing="0" w:line="360" w:lineRule="auto"/>
        <w:ind w:firstLine="357"/>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Таким образом могла происходить новация денежного обязательства и предоставлением вещей, ценных бумаг, выполнением работ или оказанием услугу и иным обязательством.             </w:t>
      </w:r>
    </w:p>
    <w:p w14:paraId="58106B83"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shd w:val="clear" w:color="auto" w:fill="FFFFFF"/>
        </w:rPr>
      </w:pPr>
    </w:p>
    <w:p w14:paraId="08F969B8"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63596540" w14:textId="3E43D272" w:rsidR="00207EA5" w:rsidRPr="00451E59" w:rsidRDefault="00CB29D4" w:rsidP="00CB29D4">
      <w:pPr>
        <w:pStyle w:val="3"/>
        <w:rPr>
          <w:rFonts w:ascii="Times New Roman" w:hAnsi="Times New Roman" w:cs="Times New Roman"/>
          <w:sz w:val="28"/>
          <w:szCs w:val="28"/>
        </w:rPr>
      </w:pPr>
      <w:bookmarkStart w:id="52" w:name="_Toc8038951"/>
      <w:bookmarkStart w:id="53" w:name="_Toc8175542"/>
      <w:r w:rsidRPr="00451E59">
        <w:rPr>
          <w:rFonts w:ascii="Times New Roman" w:hAnsi="Times New Roman" w:cs="Times New Roman"/>
          <w:sz w:val="28"/>
          <w:szCs w:val="28"/>
        </w:rPr>
        <w:lastRenderedPageBreak/>
        <w:t>3.2.</w:t>
      </w:r>
      <w:r w:rsidR="00207EA5" w:rsidRPr="00451E59">
        <w:rPr>
          <w:rFonts w:ascii="Times New Roman" w:hAnsi="Times New Roman" w:cs="Times New Roman"/>
          <w:sz w:val="28"/>
          <w:szCs w:val="28"/>
        </w:rPr>
        <w:t>5. Соотношение криптовалюты и электронных денежных средств</w:t>
      </w:r>
      <w:bookmarkEnd w:id="52"/>
      <w:bookmarkEnd w:id="53"/>
    </w:p>
    <w:p w14:paraId="035DC0B2" w14:textId="77777777" w:rsidR="004E1625" w:rsidRDefault="004E1625"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p>
    <w:p w14:paraId="3EB625D6" w14:textId="77777777" w:rsidR="004E1625" w:rsidRDefault="004E1625"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p>
    <w:p w14:paraId="778E24EF"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В соответствии с п. 18 ст. 3 Федерального закона от 27.06.2011 N 161-ФЗ "О национальной платежной системе электронные денежные средства определяются как денежные средства, которые предварительно предоставлены одним лицом другому лицу, учитывающему информацию о размере предоставленных денежных средств без открытия банковского счета,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w:t>
      </w:r>
    </w:p>
    <w:p w14:paraId="232BD91D"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Отличие данной категории от безналичных денежных средств состоит в отсутствии в числе субъектов соответствующих отношений эмитента денежных средств, а также банка. </w:t>
      </w:r>
    </w:p>
    <w:p w14:paraId="643503C7"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Общими чертами криптовалюты и электронных денежных средств являются учет без открытия банковского счета, и электронная форма. </w:t>
      </w:r>
    </w:p>
    <w:p w14:paraId="60DEC5C1"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Существование электронных денежных средств предваряет предоставление денежных средств лицу, которое осуществляет операции и учет. В то же время криптовалюта не номинирована валютой никакого государства и существует независимо от законных средств платежа. Криптовалюта также может возникать у её владельца не только в результате покупки, но и в результате майнинга, как своего рода комиссионное вознаграждение.</w:t>
      </w:r>
    </w:p>
    <w:p w14:paraId="5D555C7F"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Как уже отмечалось ранее, криптовалюта также не обуславливает никаких обязательств эмитента или оператора перед её владельцем.  </w:t>
      </w:r>
    </w:p>
    <w:p w14:paraId="2ECA56BE" w14:textId="77777777" w:rsidR="00207EA5" w:rsidRPr="00451E59" w:rsidRDefault="00207EA5" w:rsidP="00207EA5">
      <w:pPr>
        <w:pStyle w:val="ac"/>
        <w:shd w:val="clear" w:color="auto" w:fill="FFFFFF"/>
        <w:spacing w:before="120" w:beforeAutospacing="0" w:after="120" w:afterAutospacing="0" w:line="360" w:lineRule="auto"/>
        <w:jc w:val="both"/>
        <w:rPr>
          <w:color w:val="333333"/>
          <w:sz w:val="28"/>
          <w:szCs w:val="28"/>
          <w:shd w:val="clear" w:color="auto" w:fill="FFFFFF"/>
        </w:rPr>
      </w:pPr>
    </w:p>
    <w:p w14:paraId="236E925D" w14:textId="77777777" w:rsidR="00207EA5" w:rsidRPr="00451E59" w:rsidRDefault="00207EA5" w:rsidP="00207EA5">
      <w:pPr>
        <w:pStyle w:val="ac"/>
        <w:shd w:val="clear" w:color="auto" w:fill="FFFFFF"/>
        <w:spacing w:before="120" w:beforeAutospacing="0" w:after="120" w:afterAutospacing="0" w:line="360" w:lineRule="auto"/>
        <w:jc w:val="both"/>
        <w:rPr>
          <w:color w:val="333333"/>
          <w:sz w:val="28"/>
          <w:szCs w:val="28"/>
          <w:shd w:val="clear" w:color="auto" w:fill="FFFFFF"/>
        </w:rPr>
      </w:pPr>
    </w:p>
    <w:p w14:paraId="63F1BD5E" w14:textId="77777777" w:rsidR="00207EA5" w:rsidRPr="00451E59" w:rsidRDefault="00207EA5" w:rsidP="00207EA5">
      <w:pPr>
        <w:pStyle w:val="ac"/>
        <w:shd w:val="clear" w:color="auto" w:fill="FFFFFF"/>
        <w:spacing w:before="120" w:beforeAutospacing="0" w:after="120" w:afterAutospacing="0" w:line="360" w:lineRule="auto"/>
        <w:jc w:val="both"/>
        <w:rPr>
          <w:color w:val="333333"/>
          <w:sz w:val="28"/>
          <w:szCs w:val="28"/>
          <w:shd w:val="clear" w:color="auto" w:fill="FFFFFF"/>
        </w:rPr>
      </w:pPr>
    </w:p>
    <w:p w14:paraId="4BFAB935" w14:textId="77777777" w:rsidR="00207EA5" w:rsidRPr="00451E59" w:rsidRDefault="00207EA5" w:rsidP="00207EA5">
      <w:pPr>
        <w:pStyle w:val="ac"/>
        <w:shd w:val="clear" w:color="auto" w:fill="FFFFFF"/>
        <w:spacing w:before="120" w:beforeAutospacing="0" w:after="120" w:afterAutospacing="0" w:line="360" w:lineRule="auto"/>
        <w:jc w:val="right"/>
        <w:rPr>
          <w:color w:val="333333"/>
          <w:sz w:val="28"/>
          <w:szCs w:val="28"/>
          <w:shd w:val="clear" w:color="auto" w:fill="FFFFFF"/>
        </w:rPr>
      </w:pPr>
    </w:p>
    <w:p w14:paraId="50925181" w14:textId="09C2E3E7" w:rsidR="00207EA5" w:rsidRPr="00451E59" w:rsidRDefault="00CB29D4" w:rsidP="004E1625">
      <w:pPr>
        <w:pStyle w:val="3"/>
        <w:jc w:val="center"/>
        <w:rPr>
          <w:rFonts w:ascii="Times New Roman" w:hAnsi="Times New Roman" w:cs="Times New Roman"/>
          <w:sz w:val="28"/>
          <w:szCs w:val="28"/>
        </w:rPr>
      </w:pPr>
      <w:bookmarkStart w:id="54" w:name="_Toc8038952"/>
      <w:bookmarkStart w:id="55" w:name="_Toc8175543"/>
      <w:r w:rsidRPr="00451E59">
        <w:rPr>
          <w:rFonts w:ascii="Times New Roman" w:hAnsi="Times New Roman" w:cs="Times New Roman"/>
          <w:sz w:val="28"/>
          <w:szCs w:val="28"/>
        </w:rPr>
        <w:t>3.2.</w:t>
      </w:r>
      <w:r w:rsidR="00207EA5" w:rsidRPr="00451E59">
        <w:rPr>
          <w:rFonts w:ascii="Times New Roman" w:hAnsi="Times New Roman" w:cs="Times New Roman"/>
          <w:sz w:val="28"/>
          <w:szCs w:val="28"/>
        </w:rPr>
        <w:t>6. Соотношение криптовалюты и виртуальной валюты</w:t>
      </w:r>
      <w:bookmarkEnd w:id="54"/>
      <w:bookmarkEnd w:id="55"/>
    </w:p>
    <w:p w14:paraId="24293D19" w14:textId="77777777" w:rsidR="004E1625" w:rsidRDefault="004E1625" w:rsidP="00207EA5">
      <w:pPr>
        <w:pStyle w:val="ac"/>
        <w:shd w:val="clear" w:color="auto" w:fill="FFFFFF"/>
        <w:spacing w:before="120" w:beforeAutospacing="0" w:after="120" w:afterAutospacing="0" w:line="360" w:lineRule="auto"/>
        <w:jc w:val="both"/>
        <w:rPr>
          <w:color w:val="000000" w:themeColor="text1"/>
          <w:sz w:val="28"/>
          <w:szCs w:val="28"/>
          <w:shd w:val="clear" w:color="auto" w:fill="FFFFFF"/>
        </w:rPr>
      </w:pPr>
    </w:p>
    <w:p w14:paraId="5D19A63C" w14:textId="77777777" w:rsidR="004E1625" w:rsidRDefault="004E1625" w:rsidP="00207EA5">
      <w:pPr>
        <w:pStyle w:val="ac"/>
        <w:shd w:val="clear" w:color="auto" w:fill="FFFFFF"/>
        <w:spacing w:before="120" w:beforeAutospacing="0" w:after="120" w:afterAutospacing="0" w:line="360" w:lineRule="auto"/>
        <w:jc w:val="both"/>
        <w:rPr>
          <w:color w:val="000000" w:themeColor="text1"/>
          <w:sz w:val="28"/>
          <w:szCs w:val="28"/>
          <w:shd w:val="clear" w:color="auto" w:fill="FFFFFF"/>
        </w:rPr>
      </w:pPr>
    </w:p>
    <w:p w14:paraId="184D97CF"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Российское законодательство не перечисляет так называемую виртуальную валюту среди объектов гражданских прав, однако данное явление получило достаточно широкое распространение в последнее время и имеет большое количество схожих черт с криптовалютой.</w:t>
      </w:r>
    </w:p>
    <w:p w14:paraId="73C5A0C9"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Под виртуальной валютой в данном разделе понимаются расчетные единицы, которые используются на сайтах в сети Интернет для обмена на виртуальные товары</w:t>
      </w:r>
      <w:r w:rsidRPr="00451E59">
        <w:rPr>
          <w:rStyle w:val="a9"/>
          <w:color w:val="000000" w:themeColor="text1"/>
          <w:sz w:val="28"/>
          <w:szCs w:val="28"/>
          <w:shd w:val="clear" w:color="auto" w:fill="FFFFFF"/>
        </w:rPr>
        <w:footnoteReference w:id="73"/>
      </w:r>
      <w:r w:rsidRPr="00451E59">
        <w:rPr>
          <w:color w:val="000000" w:themeColor="text1"/>
          <w:sz w:val="28"/>
          <w:szCs w:val="28"/>
          <w:shd w:val="clear" w:color="auto" w:fill="FFFFFF"/>
        </w:rPr>
        <w:t>. Последние представляют собой дополнительные элементы конкретного сайта или программы, которые могут использоваться только в рамках данного сайта или программы. К таким виртуальным товарам могут относиться, например, игровые элементы (костюмы, мечи для персонажей онлайн-игр), дополнительные функции социальных сетей (например, «стикеры» в социальной сети «Вконтакте» или «</w:t>
      </w:r>
      <w:r w:rsidRPr="00451E59">
        <w:rPr>
          <w:color w:val="000000" w:themeColor="text1"/>
          <w:sz w:val="28"/>
          <w:szCs w:val="28"/>
          <w:shd w:val="clear" w:color="auto" w:fill="FFFFFF"/>
          <w:lang w:val="en-US"/>
        </w:rPr>
        <w:t>Facebook</w:t>
      </w:r>
      <w:r w:rsidRPr="00451E59">
        <w:rPr>
          <w:color w:val="000000" w:themeColor="text1"/>
          <w:sz w:val="28"/>
          <w:szCs w:val="28"/>
          <w:shd w:val="clear" w:color="auto" w:fill="FFFFFF"/>
        </w:rPr>
        <w:t xml:space="preserve">»). </w:t>
      </w:r>
    </w:p>
    <w:p w14:paraId="7FB62EE2" w14:textId="17529D71"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333333"/>
          <w:sz w:val="28"/>
          <w:szCs w:val="28"/>
          <w:shd w:val="clear" w:color="auto" w:fill="FFFFFF"/>
        </w:rPr>
      </w:pPr>
      <w:r w:rsidRPr="00451E59">
        <w:rPr>
          <w:color w:val="000000" w:themeColor="text1"/>
          <w:sz w:val="28"/>
          <w:szCs w:val="28"/>
          <w:shd w:val="clear" w:color="auto" w:fill="FFFFFF"/>
        </w:rPr>
        <w:t xml:space="preserve">Указанные расчетные единицы пользователи интернет-сайта могут приобрести у владельца сайта за законные денежные средства. Однако, несмотря на формальное сходство данных сделок с договором купли-продажи, применить данную конструкцию было бы некорректно. Во-первых, пользователь не получает право собственности на виртуальный товар: владение, распоряжение и пользование возможно исключительно в рамках предоставившего сайта. Во-вторых, виртуальные товары не могут быть отнесены к вещам, </w:t>
      </w:r>
      <w:r w:rsidR="00F533A7" w:rsidRPr="00451E59">
        <w:rPr>
          <w:color w:val="000000" w:themeColor="text1"/>
          <w:sz w:val="28"/>
          <w:szCs w:val="28"/>
          <w:shd w:val="clear" w:color="auto" w:fill="FFFFFF"/>
        </w:rPr>
        <w:t>а, следовательно</w:t>
      </w:r>
      <w:r w:rsidRPr="00451E59">
        <w:rPr>
          <w:color w:val="000000" w:themeColor="text1"/>
          <w:sz w:val="28"/>
          <w:szCs w:val="28"/>
          <w:shd w:val="clear" w:color="auto" w:fill="FFFFFF"/>
        </w:rPr>
        <w:t xml:space="preserve">, не могут быть товаром в гражданско-правовом смысле. Наиболее подходящая для квалификации таких сделок договорная конструкция – это договор возмездного оказания услуг. </w:t>
      </w:r>
      <w:r w:rsidRPr="00451E59">
        <w:rPr>
          <w:color w:val="000000" w:themeColor="text1"/>
          <w:sz w:val="28"/>
          <w:szCs w:val="28"/>
          <w:shd w:val="clear" w:color="auto" w:fill="FFFFFF"/>
        </w:rPr>
        <w:lastRenderedPageBreak/>
        <w:t xml:space="preserve">Пользователь получает некоторое благо, которое не имеет материального выражения </w:t>
      </w:r>
      <w:r w:rsidRPr="00451E59">
        <w:rPr>
          <w:color w:val="000000" w:themeColor="text1"/>
          <w:sz w:val="28"/>
          <w:szCs w:val="28"/>
          <w:shd w:val="clear" w:color="auto" w:fill="FFFFFF"/>
          <w:lang w:val="uk-UA"/>
        </w:rPr>
        <w:t xml:space="preserve">и </w:t>
      </w:r>
      <w:r w:rsidRPr="00451E59">
        <w:rPr>
          <w:color w:val="000000" w:themeColor="text1"/>
          <w:sz w:val="28"/>
          <w:szCs w:val="28"/>
          <w:shd w:val="clear" w:color="auto" w:fill="FFFFFF"/>
        </w:rPr>
        <w:t>может быть предоставлено в результате совершения исполнителем определенных действий по предоставлению доступа к определенным функциям интернет-сайта.</w:t>
      </w:r>
    </w:p>
    <w:p w14:paraId="0B319BA7"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Администратор интернет-сайта устанавливает стоимость виртуальной валюты и может влиять на её обращение. </w:t>
      </w:r>
    </w:p>
    <w:p w14:paraId="092CF96A"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В случае же с криптовалютой единого администратора и центра обращения не существует. Владение криптовалютой не влечет обязательства другого лица выполнить по запросу владельца определенную услугу. Кроме того, извлечь полезные свойства криптовалюты – получить коммерческую выгоду – возможно и за пределами сети. Сеть же в свою очередь предоставляет субъекту только электронный кошелек и участвует только в учете осуществляемых пользователем транзакций. Например, криптовалюту можно обменять на овеществленный товар. При этом система осуществит лишь запись в распределенный реестр, причем независимо от того, насколько добросовестно «Продавец» исполнил свои обязательства. В случае, если договор нарушается, отменить уже осуществленную транзакцию невозможно. </w:t>
      </w:r>
    </w:p>
    <w:p w14:paraId="1D68FD46"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Таким образом, несмотря на сходства виртуальной валюты и криптовалюты, их отличия всё же не позволяют отнести их к объектам однородным.</w:t>
      </w:r>
    </w:p>
    <w:p w14:paraId="5FC92EE2" w14:textId="77777777" w:rsidR="00207EA5" w:rsidRPr="00451E59" w:rsidRDefault="00207EA5" w:rsidP="00207EA5">
      <w:pPr>
        <w:spacing w:line="360" w:lineRule="auto"/>
        <w:jc w:val="both"/>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441886BE" w14:textId="6802127A" w:rsidR="00207EA5" w:rsidRPr="00451E59" w:rsidRDefault="00CB29D4" w:rsidP="00CB29D4">
      <w:pPr>
        <w:pStyle w:val="3"/>
        <w:rPr>
          <w:rFonts w:ascii="Times New Roman" w:hAnsi="Times New Roman" w:cs="Times New Roman"/>
          <w:sz w:val="28"/>
          <w:szCs w:val="28"/>
        </w:rPr>
      </w:pPr>
      <w:bookmarkStart w:id="56" w:name="_Toc8038953"/>
      <w:bookmarkStart w:id="57" w:name="_Toc8175544"/>
      <w:r w:rsidRPr="00451E59">
        <w:rPr>
          <w:rFonts w:ascii="Times New Roman" w:hAnsi="Times New Roman" w:cs="Times New Roman"/>
          <w:sz w:val="28"/>
          <w:szCs w:val="28"/>
        </w:rPr>
        <w:lastRenderedPageBreak/>
        <w:t>3.2.</w:t>
      </w:r>
      <w:r w:rsidR="00207EA5" w:rsidRPr="00451E59">
        <w:rPr>
          <w:rFonts w:ascii="Times New Roman" w:hAnsi="Times New Roman" w:cs="Times New Roman"/>
          <w:sz w:val="28"/>
          <w:szCs w:val="28"/>
        </w:rPr>
        <w:t>7. Криптовалюта как иное имущество</w:t>
      </w:r>
      <w:bookmarkEnd w:id="56"/>
      <w:bookmarkEnd w:id="57"/>
    </w:p>
    <w:p w14:paraId="751262A8" w14:textId="77777777" w:rsidR="004E1625" w:rsidRDefault="00207EA5" w:rsidP="00207EA5">
      <w:pPr>
        <w:pStyle w:val="ac"/>
        <w:shd w:val="clear" w:color="auto" w:fill="FFFFFF"/>
        <w:spacing w:before="120" w:beforeAutospacing="0" w:after="120" w:afterAutospacing="0" w:line="360" w:lineRule="auto"/>
        <w:jc w:val="both"/>
        <w:rPr>
          <w:color w:val="000000" w:themeColor="text1"/>
          <w:sz w:val="28"/>
          <w:szCs w:val="28"/>
          <w:shd w:val="clear" w:color="auto" w:fill="FFFFFF"/>
        </w:rPr>
      </w:pPr>
      <w:r w:rsidRPr="00451E59">
        <w:rPr>
          <w:color w:val="000000" w:themeColor="text1"/>
          <w:sz w:val="28"/>
          <w:szCs w:val="28"/>
          <w:shd w:val="clear" w:color="auto" w:fill="FFFFFF"/>
        </w:rPr>
        <w:tab/>
      </w:r>
    </w:p>
    <w:p w14:paraId="3EFAD414" w14:textId="77777777" w:rsidR="004E1625" w:rsidRDefault="004E1625" w:rsidP="00207EA5">
      <w:pPr>
        <w:pStyle w:val="ac"/>
        <w:shd w:val="clear" w:color="auto" w:fill="FFFFFF"/>
        <w:spacing w:before="120" w:beforeAutospacing="0" w:after="120" w:afterAutospacing="0" w:line="360" w:lineRule="auto"/>
        <w:jc w:val="both"/>
        <w:rPr>
          <w:color w:val="000000" w:themeColor="text1"/>
          <w:sz w:val="28"/>
          <w:szCs w:val="28"/>
          <w:shd w:val="clear" w:color="auto" w:fill="FFFFFF"/>
        </w:rPr>
      </w:pPr>
    </w:p>
    <w:p w14:paraId="37A6D563" w14:textId="77777777" w:rsidR="004E1625" w:rsidRDefault="004E1625" w:rsidP="00207EA5">
      <w:pPr>
        <w:pStyle w:val="ac"/>
        <w:shd w:val="clear" w:color="auto" w:fill="FFFFFF"/>
        <w:spacing w:before="120" w:beforeAutospacing="0" w:after="120" w:afterAutospacing="0" w:line="360" w:lineRule="auto"/>
        <w:jc w:val="both"/>
        <w:rPr>
          <w:color w:val="000000" w:themeColor="text1"/>
          <w:sz w:val="28"/>
          <w:szCs w:val="28"/>
          <w:shd w:val="clear" w:color="auto" w:fill="FFFFFF"/>
        </w:rPr>
      </w:pPr>
    </w:p>
    <w:p w14:paraId="7BF5FD6A" w14:textId="5D5FCAFA"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Таким образом, ввиду того, что ни один из перечисленных в статье 128 ГК РФ объектов гражданских прав не покрывает всех свойств понятия криптовалюты, следует сделать вывод о возможности отнесения данного объекта к непоименованному в упомянутой статье иному имуществу. </w:t>
      </w:r>
    </w:p>
    <w:p w14:paraId="2707B5E8"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А значит в отношении криптовалюты возможно совершение тех сделок, предметом в которых может выступать и любое другое непоименованное в Гражданском кодексе иное имущество. </w:t>
      </w:r>
    </w:p>
    <w:p w14:paraId="6DDA5C6C"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Некоторые исследователи относят криптовалюту к объектам имущественных прав</w:t>
      </w:r>
      <w:r w:rsidRPr="00451E59">
        <w:rPr>
          <w:rStyle w:val="a9"/>
          <w:color w:val="000000" w:themeColor="text1"/>
          <w:sz w:val="28"/>
          <w:szCs w:val="28"/>
          <w:shd w:val="clear" w:color="auto" w:fill="FFFFFF"/>
        </w:rPr>
        <w:footnoteReference w:id="74"/>
      </w:r>
      <w:r w:rsidRPr="00451E59">
        <w:rPr>
          <w:color w:val="000000" w:themeColor="text1"/>
          <w:sz w:val="28"/>
          <w:szCs w:val="28"/>
          <w:shd w:val="clear" w:color="auto" w:fill="FFFFFF"/>
        </w:rPr>
        <w:t xml:space="preserve">. Данная позиция вызывает сомнения, поскольку криптовалюта не имеет физического выражения, то есть не является овеществленной. Возможность возникновения имущественных прав в отношении объектов, не являющихся вещами, – дискуссионный вопрос.  </w:t>
      </w:r>
    </w:p>
    <w:p w14:paraId="6D187E96"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В отношении криптовалюты совершаются различные обменные операции, в качестве встречного предоставления выступают как законные денежные средства, так и товары, оказание услуг, выполнение работ. Проблема квалификации криптовалюты в качестве иного имущества состоит в том, что данная формулировка не объясняет многие специфические свойства данного объекта. В связи с этим трудно определить правовой режим криптовалют. Также возникают проблемы с юридической квалификацией договоров, предметом в которых выступает криптовалюта. </w:t>
      </w:r>
    </w:p>
    <w:p w14:paraId="5FBD3B4C" w14:textId="77777777" w:rsidR="00207EA5"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Криптовалюта также с теоретической точки зрения может включаться в наследственную или конкурсную массу её владельца. Однако основные проблемы в этой сфере связаны с подтверждением принадлежности </w:t>
      </w:r>
      <w:r w:rsidRPr="00451E59">
        <w:rPr>
          <w:color w:val="000000" w:themeColor="text1"/>
          <w:sz w:val="28"/>
          <w:szCs w:val="28"/>
          <w:shd w:val="clear" w:color="auto" w:fill="FFFFFF"/>
        </w:rPr>
        <w:lastRenderedPageBreak/>
        <w:t xml:space="preserve">имущества конкретному лицу. Поскольку сведения распределенного реестра не содержат подтвержденных персональных данных владельца кошелька, подтвердить наличие или отсутствие у конкретного лица определенных криптоактивов не представляется возможным на сегодняшний день. </w:t>
      </w:r>
    </w:p>
    <w:p w14:paraId="7998C7B8" w14:textId="167FD47C" w:rsidR="008C0E9B" w:rsidRPr="00451E59" w:rsidRDefault="00207EA5" w:rsidP="004E1625">
      <w:pPr>
        <w:pStyle w:val="ac"/>
        <w:shd w:val="clear" w:color="auto" w:fill="FFFFFF"/>
        <w:spacing w:before="120" w:beforeAutospacing="0" w:after="12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 xml:space="preserve">Таким образом, можно сделать вывод о квалификации криптовалюты в качестве иного имущества, что в свою очередь не решает проблему регулирования правового режима данного вида имущества, однако позволяет избежать ошибочных выводов о правовой сути данного явления со стороны судов и государственных органов. </w:t>
      </w:r>
    </w:p>
    <w:p w14:paraId="4107451B" w14:textId="77777777" w:rsidR="008C0E9B" w:rsidRPr="00451E59" w:rsidRDefault="008C0E9B" w:rsidP="004E1625">
      <w:pPr>
        <w:ind w:firstLine="720"/>
        <w:contextualSpacing/>
        <w:rPr>
          <w:rFonts w:ascii="Times New Roman" w:eastAsia="Times New Roman" w:hAnsi="Times New Roman"/>
          <w:color w:val="000000" w:themeColor="text1"/>
          <w:sz w:val="28"/>
          <w:szCs w:val="28"/>
          <w:shd w:val="clear" w:color="auto" w:fill="FFFFFF"/>
        </w:rPr>
      </w:pPr>
      <w:r w:rsidRPr="00451E59">
        <w:rPr>
          <w:rFonts w:ascii="Times New Roman" w:hAnsi="Times New Roman"/>
          <w:color w:val="000000" w:themeColor="text1"/>
          <w:sz w:val="28"/>
          <w:szCs w:val="28"/>
          <w:shd w:val="clear" w:color="auto" w:fill="FFFFFF"/>
        </w:rPr>
        <w:br w:type="page"/>
      </w:r>
    </w:p>
    <w:p w14:paraId="3D30DC4A" w14:textId="22A7FC57" w:rsidR="00207EA5" w:rsidRPr="00451E59" w:rsidRDefault="008C0E9B" w:rsidP="005226C1">
      <w:pPr>
        <w:pStyle w:val="1"/>
        <w:jc w:val="center"/>
      </w:pPr>
      <w:bookmarkStart w:id="58" w:name="_Toc8175545"/>
      <w:r w:rsidRPr="00451E59">
        <w:lastRenderedPageBreak/>
        <w:t>Заключение</w:t>
      </w:r>
      <w:bookmarkEnd w:id="58"/>
    </w:p>
    <w:p w14:paraId="6F6B8FA2" w14:textId="77777777" w:rsidR="004E1625" w:rsidRDefault="004E1625"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p>
    <w:p w14:paraId="0C723FFA" w14:textId="77777777" w:rsidR="004E1625" w:rsidRDefault="004E1625"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p>
    <w:p w14:paraId="3F6F0F3A" w14:textId="1F21B8B8" w:rsidR="008C0E9B" w:rsidRPr="00451E59" w:rsidRDefault="00685BCF"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451E59">
        <w:rPr>
          <w:color w:val="000000" w:themeColor="text1"/>
          <w:sz w:val="28"/>
          <w:szCs w:val="28"/>
          <w:shd w:val="clear" w:color="auto" w:fill="FFFFFF"/>
        </w:rPr>
        <w:t>В ходе исследования были изучены законы, подзаконные акты официальные заявления государственных органов, касающиеся использов</w:t>
      </w:r>
      <w:r w:rsidR="009558D4" w:rsidRPr="00451E59">
        <w:rPr>
          <w:color w:val="000000" w:themeColor="text1"/>
          <w:sz w:val="28"/>
          <w:szCs w:val="28"/>
          <w:shd w:val="clear" w:color="auto" w:fill="FFFFFF"/>
        </w:rPr>
        <w:t xml:space="preserve">ания криптовалюты в </w:t>
      </w:r>
      <w:r w:rsidR="004E1625">
        <w:rPr>
          <w:color w:val="000000" w:themeColor="text1"/>
          <w:sz w:val="28"/>
          <w:szCs w:val="28"/>
          <w:shd w:val="clear" w:color="auto" w:fill="FFFFFF"/>
        </w:rPr>
        <w:t>более чем двадцати</w:t>
      </w:r>
      <w:r w:rsidRPr="00451E59">
        <w:rPr>
          <w:color w:val="000000" w:themeColor="text1"/>
          <w:sz w:val="28"/>
          <w:szCs w:val="28"/>
          <w:shd w:val="clear" w:color="auto" w:fill="FFFFFF"/>
        </w:rPr>
        <w:t xml:space="preserve"> странах мира. Среди исследованных актов существуют и такие, которые абсолютно запрещают использование криптовалюты, и такие, которые создают благоприятный режим для инвестирования в криптовалюты и финансовые технологии. </w:t>
      </w:r>
      <w:r w:rsidR="00990F63" w:rsidRPr="00451E59">
        <w:rPr>
          <w:sz w:val="28"/>
          <w:szCs w:val="28"/>
        </w:rPr>
        <w:t>В работе</w:t>
      </w:r>
      <w:r w:rsidR="003706A9">
        <w:rPr>
          <w:sz w:val="28"/>
          <w:szCs w:val="28"/>
        </w:rPr>
        <w:t xml:space="preserve"> детально</w:t>
      </w:r>
      <w:r w:rsidR="00990F63" w:rsidRPr="00451E59">
        <w:rPr>
          <w:sz w:val="28"/>
          <w:szCs w:val="28"/>
        </w:rPr>
        <w:t xml:space="preserve"> рассматривается зарубежное законодательство на примере семнадцати стран: Германии, Мальты, Швеции, Великобритании, Финляндии, Латвии, Литвы, Соединенных Штатов Америки, Швейцарии, Японии, Беларуси, Украины, Китая, Эквадора, Камбоджи, Индии, Канады. Однако во время исследования были рассмотрены и иные государства. Подробный разбор правового статуса криптовалюты приведен в отношении отечественного законодательства, поскольку одной из целей работы было выяснение наиболее оптимального подхода в отечественном регулировании критовалюты и деятельности, связанной с ней.</w:t>
      </w:r>
    </w:p>
    <w:p w14:paraId="6BB83BD7" w14:textId="77777777" w:rsidR="003706A9" w:rsidRDefault="00685BCF" w:rsidP="00207EA5">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451E59">
        <w:rPr>
          <w:color w:val="000000" w:themeColor="text1"/>
          <w:sz w:val="28"/>
          <w:szCs w:val="28"/>
          <w:shd w:val="clear" w:color="auto" w:fill="FFFFFF"/>
        </w:rPr>
        <w:t xml:space="preserve">Поскольку одной из основных целей настоящего Исследования было определение и выявление общих тенденций в законодательном </w:t>
      </w:r>
      <w:r w:rsidR="00314824" w:rsidRPr="00451E59">
        <w:rPr>
          <w:color w:val="000000" w:themeColor="text1"/>
          <w:sz w:val="28"/>
          <w:szCs w:val="28"/>
          <w:shd w:val="clear" w:color="auto" w:fill="FFFFFF"/>
        </w:rPr>
        <w:t>регулировании инновационных явл</w:t>
      </w:r>
      <w:r w:rsidRPr="00451E59">
        <w:rPr>
          <w:color w:val="000000" w:themeColor="text1"/>
          <w:sz w:val="28"/>
          <w:szCs w:val="28"/>
          <w:shd w:val="clear" w:color="auto" w:fill="FFFFFF"/>
        </w:rPr>
        <w:t xml:space="preserve">ений, </w:t>
      </w:r>
      <w:r w:rsidR="00314824" w:rsidRPr="00451E59">
        <w:rPr>
          <w:color w:val="000000" w:themeColor="text1"/>
          <w:sz w:val="28"/>
          <w:szCs w:val="28"/>
          <w:shd w:val="clear" w:color="auto" w:fill="FFFFFF"/>
        </w:rPr>
        <w:t>невозможно</w:t>
      </w:r>
      <w:r w:rsidR="0055242F" w:rsidRPr="00451E59">
        <w:rPr>
          <w:color w:val="000000" w:themeColor="text1"/>
          <w:sz w:val="28"/>
          <w:szCs w:val="28"/>
          <w:shd w:val="clear" w:color="auto" w:fill="FFFFFF"/>
        </w:rPr>
        <w:t xml:space="preserve"> не обратить внимание на процессы развития</w:t>
      </w:r>
      <w:r w:rsidR="00314824" w:rsidRPr="00451E59">
        <w:rPr>
          <w:color w:val="000000" w:themeColor="text1"/>
          <w:sz w:val="28"/>
          <w:szCs w:val="28"/>
          <w:shd w:val="clear" w:color="auto" w:fill="FFFFFF"/>
        </w:rPr>
        <w:t xml:space="preserve"> отношения законодателя и государственных должностных лиц к такому явлению, как криптовалюта. Сначала инновационное явление вызывает выраженные опасения, предостережения со стороны органов банковского и финансового надзора, </w:t>
      </w:r>
      <w:r w:rsidR="001F426E" w:rsidRPr="00451E59">
        <w:rPr>
          <w:color w:val="000000" w:themeColor="text1"/>
          <w:sz w:val="28"/>
          <w:szCs w:val="28"/>
          <w:shd w:val="clear" w:color="auto" w:fill="FFFFFF"/>
        </w:rPr>
        <w:t xml:space="preserve">далее, в зависимости от правовой и политической среды, вводится соответствующее регулирование. </w:t>
      </w:r>
    </w:p>
    <w:p w14:paraId="2BA913F5" w14:textId="2833380F" w:rsidR="00685BCF" w:rsidRPr="00451E59" w:rsidRDefault="001F426E" w:rsidP="008944DF">
      <w:pPr>
        <w:pStyle w:val="ac"/>
        <w:shd w:val="clear" w:color="auto" w:fill="FFFFFF"/>
        <w:tabs>
          <w:tab w:val="left" w:pos="709"/>
        </w:tabs>
        <w:spacing w:before="120" w:beforeAutospacing="0" w:after="120" w:afterAutospacing="0" w:line="360" w:lineRule="auto"/>
        <w:ind w:firstLine="708"/>
        <w:jc w:val="both"/>
        <w:rPr>
          <w:color w:val="000000" w:themeColor="text1"/>
          <w:sz w:val="28"/>
          <w:szCs w:val="28"/>
          <w:shd w:val="clear" w:color="auto" w:fill="FFFFFF"/>
        </w:rPr>
      </w:pPr>
      <w:r w:rsidRPr="00451E59">
        <w:rPr>
          <w:color w:val="000000" w:themeColor="text1"/>
          <w:sz w:val="28"/>
          <w:szCs w:val="28"/>
          <w:shd w:val="clear" w:color="auto" w:fill="FFFFFF"/>
        </w:rPr>
        <w:t xml:space="preserve">Отсутствие благоприятного регулирования не может расцениваться исключительно как </w:t>
      </w:r>
      <w:r w:rsidR="0055242F" w:rsidRPr="00451E59">
        <w:rPr>
          <w:color w:val="000000" w:themeColor="text1"/>
          <w:sz w:val="28"/>
          <w:szCs w:val="28"/>
          <w:shd w:val="clear" w:color="auto" w:fill="FFFFFF"/>
        </w:rPr>
        <w:t>консервативность, отсутствие гибкости,</w:t>
      </w:r>
      <w:r w:rsidR="00660BCD" w:rsidRPr="00451E59">
        <w:rPr>
          <w:color w:val="000000" w:themeColor="text1"/>
          <w:sz w:val="28"/>
          <w:szCs w:val="28"/>
          <w:shd w:val="clear" w:color="auto" w:fill="FFFFFF"/>
        </w:rPr>
        <w:t xml:space="preserve"> или нежелание государства создавать сложный для контроля и регулирования сектор </w:t>
      </w:r>
      <w:r w:rsidR="00660BCD" w:rsidRPr="00451E59">
        <w:rPr>
          <w:color w:val="000000" w:themeColor="text1"/>
          <w:sz w:val="28"/>
          <w:szCs w:val="28"/>
          <w:shd w:val="clear" w:color="auto" w:fill="FFFFFF"/>
        </w:rPr>
        <w:lastRenderedPageBreak/>
        <w:t>экономики, равно как и нельзя объяснить введение запретительных норм или предостережений государства одними только намерениями защитить общество от преступных действий, связанных с использованием криптовалюты. В некоторой степени эти факторы тоже повлияли на регулирование, однако нельзя не взять в расчет то, что создание б</w:t>
      </w:r>
      <w:r w:rsidR="0055242F" w:rsidRPr="00451E59">
        <w:rPr>
          <w:color w:val="000000" w:themeColor="text1"/>
          <w:sz w:val="28"/>
          <w:szCs w:val="28"/>
          <w:shd w:val="clear" w:color="auto" w:fill="FFFFFF"/>
        </w:rPr>
        <w:t>лагоприятных условий для ведения</w:t>
      </w:r>
      <w:r w:rsidR="00660BCD" w:rsidRPr="00451E59">
        <w:rPr>
          <w:color w:val="000000" w:themeColor="text1"/>
          <w:sz w:val="28"/>
          <w:szCs w:val="28"/>
          <w:shd w:val="clear" w:color="auto" w:fill="FFFFFF"/>
        </w:rPr>
        <w:t xml:space="preserve"> на тер</w:t>
      </w:r>
      <w:r w:rsidR="0055242F" w:rsidRPr="00451E59">
        <w:rPr>
          <w:color w:val="000000" w:themeColor="text1"/>
          <w:sz w:val="28"/>
          <w:szCs w:val="28"/>
          <w:shd w:val="clear" w:color="auto" w:fill="FFFFFF"/>
        </w:rPr>
        <w:t>ритории государства деятельности</w:t>
      </w:r>
      <w:r w:rsidR="00660BCD" w:rsidRPr="00451E59">
        <w:rPr>
          <w:color w:val="000000" w:themeColor="text1"/>
          <w:sz w:val="28"/>
          <w:szCs w:val="28"/>
          <w:shd w:val="clear" w:color="auto" w:fill="FFFFFF"/>
        </w:rPr>
        <w:t>, связанной с криптовалютой, требует немалых затрат со стороны государства. Создание финтех-парков, в которых будут разрабатываться и развиваться инновационные цифровые технологии, создание новых органов государственного надзора может быть финансово неоправданно для некото</w:t>
      </w:r>
      <w:r w:rsidR="00AD4BB7" w:rsidRPr="00451E59">
        <w:rPr>
          <w:color w:val="000000" w:themeColor="text1"/>
          <w:sz w:val="28"/>
          <w:szCs w:val="28"/>
          <w:shd w:val="clear" w:color="auto" w:fill="FFFFFF"/>
        </w:rPr>
        <w:t>рых государств, особенно среди</w:t>
      </w:r>
      <w:r w:rsidR="00660BCD" w:rsidRPr="00451E59">
        <w:rPr>
          <w:color w:val="000000" w:themeColor="text1"/>
          <w:sz w:val="28"/>
          <w:szCs w:val="28"/>
          <w:shd w:val="clear" w:color="auto" w:fill="FFFFFF"/>
        </w:rPr>
        <w:t xml:space="preserve"> тех, которые ввели абсолютный запрет на использование криптовалюты.</w:t>
      </w:r>
      <w:r w:rsidR="00AD4BB7" w:rsidRPr="00451E59">
        <w:rPr>
          <w:color w:val="000000" w:themeColor="text1"/>
          <w:sz w:val="28"/>
          <w:szCs w:val="28"/>
          <w:shd w:val="clear" w:color="auto" w:fill="FFFFFF"/>
        </w:rPr>
        <w:t xml:space="preserve"> В</w:t>
      </w:r>
      <w:r w:rsidR="0055242F" w:rsidRPr="00451E59">
        <w:rPr>
          <w:color w:val="000000" w:themeColor="text1"/>
          <w:sz w:val="28"/>
          <w:szCs w:val="28"/>
          <w:shd w:val="clear" w:color="auto" w:fill="FFFFFF"/>
        </w:rPr>
        <w:t xml:space="preserve"> то же время </w:t>
      </w:r>
      <w:r w:rsidR="0055242F" w:rsidRPr="008944DF">
        <w:rPr>
          <w:b/>
          <w:color w:val="000000" w:themeColor="text1"/>
          <w:sz w:val="28"/>
          <w:szCs w:val="28"/>
          <w:shd w:val="clear" w:color="auto" w:fill="FFFFFF"/>
        </w:rPr>
        <w:t>криптовалюта и цифровые технологии с ней связанные могут послужить средством привлечения инвестиций</w:t>
      </w:r>
      <w:r w:rsidR="0055242F" w:rsidRPr="00451E59">
        <w:rPr>
          <w:color w:val="000000" w:themeColor="text1"/>
          <w:sz w:val="28"/>
          <w:szCs w:val="28"/>
          <w:shd w:val="clear" w:color="auto" w:fill="FFFFFF"/>
        </w:rPr>
        <w:t xml:space="preserve"> в государства, которые создали благоприятную среду для соответствующей деятельности.</w:t>
      </w:r>
      <w:r w:rsidR="00AD4BB7" w:rsidRPr="00451E59">
        <w:rPr>
          <w:color w:val="000000" w:themeColor="text1"/>
          <w:sz w:val="28"/>
          <w:szCs w:val="28"/>
          <w:shd w:val="clear" w:color="auto" w:fill="FFFFFF"/>
        </w:rPr>
        <w:t xml:space="preserve"> </w:t>
      </w:r>
      <w:r w:rsidR="003706A9">
        <w:rPr>
          <w:color w:val="000000" w:themeColor="text1"/>
          <w:sz w:val="28"/>
          <w:szCs w:val="28"/>
          <w:shd w:val="clear" w:color="auto" w:fill="FFFFFF"/>
        </w:rPr>
        <w:t xml:space="preserve">Кроме того, следует заметить, что в силу сложной технической природы криптовалюты, </w:t>
      </w:r>
      <w:r w:rsidR="003706A9" w:rsidRPr="008944DF">
        <w:rPr>
          <w:b/>
          <w:color w:val="000000" w:themeColor="text1"/>
          <w:sz w:val="28"/>
          <w:szCs w:val="28"/>
          <w:shd w:val="clear" w:color="auto" w:fill="FFFFFF"/>
        </w:rPr>
        <w:t>некоторые запреты могут оказаться неэффективны,</w:t>
      </w:r>
      <w:r w:rsidR="003706A9">
        <w:rPr>
          <w:color w:val="000000" w:themeColor="text1"/>
          <w:sz w:val="28"/>
          <w:szCs w:val="28"/>
          <w:shd w:val="clear" w:color="auto" w:fill="FFFFFF"/>
        </w:rPr>
        <w:t xml:space="preserve"> поскольку в отсутствие надлежащего механизма надзора за соответствующей деятельностью, отследить и выявить нарушителей запрета не представляется возможным.</w:t>
      </w:r>
    </w:p>
    <w:p w14:paraId="13E8EAF6" w14:textId="52861BD6" w:rsidR="00A01946" w:rsidRPr="00451E59" w:rsidRDefault="00AD4BB7" w:rsidP="00A01946">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8944DF">
        <w:rPr>
          <w:b/>
          <w:color w:val="000000" w:themeColor="text1"/>
          <w:sz w:val="28"/>
          <w:szCs w:val="28"/>
          <w:shd w:val="clear" w:color="auto" w:fill="FFFFFF"/>
        </w:rPr>
        <w:t>Единое понятие криптовалюты отсутствует</w:t>
      </w:r>
      <w:r w:rsidRPr="00451E59">
        <w:rPr>
          <w:color w:val="000000" w:themeColor="text1"/>
          <w:sz w:val="28"/>
          <w:szCs w:val="28"/>
          <w:shd w:val="clear" w:color="auto" w:fill="FFFFFF"/>
        </w:rPr>
        <w:t xml:space="preserve">, наиболее распространено определение криптовалюты как </w:t>
      </w:r>
      <w:r w:rsidR="00131AEE" w:rsidRPr="00451E59">
        <w:rPr>
          <w:color w:val="000000" w:themeColor="text1"/>
          <w:sz w:val="28"/>
          <w:szCs w:val="28"/>
          <w:shd w:val="clear" w:color="auto" w:fill="FFFFFF"/>
        </w:rPr>
        <w:t>«стоимость имущества»</w:t>
      </w:r>
      <w:r w:rsidR="003706A9">
        <w:rPr>
          <w:color w:val="000000" w:themeColor="text1"/>
          <w:sz w:val="28"/>
          <w:szCs w:val="28"/>
          <w:shd w:val="clear" w:color="auto" w:fill="FFFFFF"/>
        </w:rPr>
        <w:t>,</w:t>
      </w:r>
      <w:r w:rsidR="00131AEE" w:rsidRPr="00451E59">
        <w:rPr>
          <w:color w:val="000000" w:themeColor="text1"/>
          <w:sz w:val="28"/>
          <w:szCs w:val="28"/>
          <w:shd w:val="clear" w:color="auto" w:fill="FFFFFF"/>
        </w:rPr>
        <w:t xml:space="preserve"> или «имущественная ценность» или «выражение стоимости», то есть как универсальное платежное средство</w:t>
      </w:r>
      <w:r w:rsidR="003706A9">
        <w:rPr>
          <w:color w:val="000000" w:themeColor="text1"/>
          <w:sz w:val="28"/>
          <w:szCs w:val="28"/>
          <w:shd w:val="clear" w:color="auto" w:fill="FFFFFF"/>
        </w:rPr>
        <w:t>, своего рода условная единица платежа</w:t>
      </w:r>
      <w:r w:rsidR="00131AEE" w:rsidRPr="00451E59">
        <w:rPr>
          <w:color w:val="000000" w:themeColor="text1"/>
          <w:sz w:val="28"/>
          <w:szCs w:val="28"/>
          <w:shd w:val="clear" w:color="auto" w:fill="FFFFFF"/>
        </w:rPr>
        <w:t xml:space="preserve">. В некоторых государствах, которые </w:t>
      </w:r>
      <w:r w:rsidR="00A01946" w:rsidRPr="00451E59">
        <w:rPr>
          <w:color w:val="000000" w:themeColor="text1"/>
          <w:sz w:val="28"/>
          <w:szCs w:val="28"/>
          <w:shd w:val="clear" w:color="auto" w:fill="FFFFFF"/>
        </w:rPr>
        <w:t xml:space="preserve">допускают эмиссию частных денег, криптовалюта признается легальным средством расчетов, как например, в Японии или Германии. В государствах, которые признают единственным законным средством платежа национальную валюту, криптовалюта рассматривается, как имущество, как в США. </w:t>
      </w:r>
    </w:p>
    <w:p w14:paraId="48352916" w14:textId="77777777" w:rsidR="003706A9" w:rsidRDefault="00A01946"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8944DF">
        <w:rPr>
          <w:b/>
          <w:color w:val="000000" w:themeColor="text1"/>
          <w:sz w:val="28"/>
          <w:szCs w:val="28"/>
          <w:shd w:val="clear" w:color="auto" w:fill="FFFFFF"/>
        </w:rPr>
        <w:lastRenderedPageBreak/>
        <w:t>Подобный подход, рассматривающий криптовалюту как имущество, был бы наиболее оптимален и в России</w:t>
      </w:r>
      <w:r w:rsidRPr="00451E59">
        <w:rPr>
          <w:color w:val="000000" w:themeColor="text1"/>
          <w:sz w:val="28"/>
          <w:szCs w:val="28"/>
          <w:shd w:val="clear" w:color="auto" w:fill="FFFFFF"/>
        </w:rPr>
        <w:t>. Однако в таком случае необходимо разграничить криптовалюту от иного имущества, не имеющего материального воплощения. Поскольку криптовалюта имеет специфичную, сложную техническую природу, необходимо выделить такой объект и обозначить критерии, по которым имущество будет считаться криптовалютой с целью правовой определенности.</w:t>
      </w:r>
      <w:r w:rsidR="003706A9">
        <w:rPr>
          <w:color w:val="000000" w:themeColor="text1"/>
          <w:sz w:val="28"/>
          <w:szCs w:val="28"/>
          <w:shd w:val="clear" w:color="auto" w:fill="FFFFFF"/>
        </w:rPr>
        <w:t xml:space="preserve"> </w:t>
      </w:r>
    </w:p>
    <w:p w14:paraId="5DBB8205" w14:textId="54C8A0BE" w:rsidR="00A01946" w:rsidRDefault="003706A9"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8944DF">
        <w:rPr>
          <w:b/>
          <w:color w:val="000000" w:themeColor="text1"/>
          <w:sz w:val="28"/>
          <w:szCs w:val="28"/>
          <w:shd w:val="clear" w:color="auto" w:fill="FFFFFF"/>
        </w:rPr>
        <w:t>Предложение по правовому регулированию криптовалюты в России</w:t>
      </w:r>
      <w:r>
        <w:rPr>
          <w:color w:val="000000" w:themeColor="text1"/>
          <w:sz w:val="28"/>
          <w:szCs w:val="28"/>
          <w:shd w:val="clear" w:color="auto" w:fill="FFFFFF"/>
        </w:rPr>
        <w:t>:</w:t>
      </w:r>
      <w:r w:rsidRPr="003706A9">
        <w:rPr>
          <w:color w:val="000000" w:themeColor="text1"/>
          <w:sz w:val="28"/>
          <w:szCs w:val="28"/>
          <w:shd w:val="clear" w:color="auto" w:fill="FFFFFF"/>
        </w:rPr>
        <w:t xml:space="preserve"> </w:t>
      </w:r>
      <w:r>
        <w:rPr>
          <w:color w:val="000000" w:themeColor="text1"/>
          <w:sz w:val="28"/>
          <w:szCs w:val="28"/>
          <w:shd w:val="clear" w:color="auto" w:fill="FFFFFF"/>
        </w:rPr>
        <w:t xml:space="preserve">хотя само по себе упоминание криптовалюты в статье 128 Гражданского кодекса Российской Федерации и не решит проблему правовой определенности, </w:t>
      </w:r>
      <w:r w:rsidR="005B16B2">
        <w:rPr>
          <w:color w:val="000000" w:themeColor="text1"/>
          <w:sz w:val="28"/>
          <w:szCs w:val="28"/>
          <w:shd w:val="clear" w:color="auto" w:fill="FFFFFF"/>
        </w:rPr>
        <w:t xml:space="preserve">её отсутствие может быть неправильно истолковано некоторыми субъектами. Поэтому следует указать криптовалюту среди иного имущества в Гражданском кодексе путем внесения поправок. Предлагается ввести лицензирование для лиц, деятельность которых связана с оборотом криптовалют, это разрешило бы проблему анонимности и оттого бесконтрольности операций, осуществляемых на данном рынке. Создание нового органа для надзора за криптовалютой не представляется целесообразным и экономически оправданным, данная проблема может быть решена путем отнесения деятельности связанной с криптовалютой к ведению уже существующих финансовых регуляторов (в частности, Центрального Банка Российской Федерации). </w:t>
      </w:r>
    </w:p>
    <w:p w14:paraId="2FCB8D8A" w14:textId="5AE557AF" w:rsidR="008944DF" w:rsidRPr="008944DF" w:rsidRDefault="008944DF"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lang w:val="uk-UA"/>
        </w:rPr>
      </w:pPr>
      <w:r>
        <w:rPr>
          <w:color w:val="000000" w:themeColor="text1"/>
          <w:sz w:val="28"/>
          <w:szCs w:val="28"/>
          <w:shd w:val="clear" w:color="auto" w:fill="FFFFFF"/>
        </w:rPr>
        <w:t xml:space="preserve">По результатам анализа правовых норм иностранных государств можно сделать следующий вывод: в наиболее развитых системах регулирования цифровой отрасли нет детального технического описания и выделения конструктивных признаков криптовалюты, </w:t>
      </w:r>
      <w:r w:rsidRPr="008944DF">
        <w:rPr>
          <w:color w:val="000000" w:themeColor="text1"/>
          <w:sz w:val="28"/>
          <w:szCs w:val="28"/>
          <w:shd w:val="clear" w:color="auto" w:fill="FFFFFF"/>
        </w:rPr>
        <w:t>блокчейна и ICO. Это представляется обоснованным, поскольку законодательно невозможно урегулировать все технические особенности</w:t>
      </w:r>
      <w:r>
        <w:rPr>
          <w:color w:val="000000" w:themeColor="text1"/>
          <w:sz w:val="28"/>
          <w:szCs w:val="28"/>
          <w:shd w:val="clear" w:color="auto" w:fill="FFFFFF"/>
        </w:rPr>
        <w:t xml:space="preserve"> </w:t>
      </w:r>
      <w:r w:rsidRPr="008944DF">
        <w:rPr>
          <w:color w:val="000000" w:themeColor="text1"/>
          <w:sz w:val="28"/>
          <w:szCs w:val="28"/>
          <w:shd w:val="clear" w:color="auto" w:fill="FFFFFF"/>
        </w:rPr>
        <w:t xml:space="preserve"> </w:t>
      </w:r>
      <w:r>
        <w:rPr>
          <w:color w:val="000000" w:themeColor="text1"/>
          <w:sz w:val="28"/>
          <w:szCs w:val="28"/>
          <w:shd w:val="clear" w:color="auto" w:fill="FFFFFF"/>
        </w:rPr>
        <w:t>инновационной, постоянно развивающейся отрасли. Предлагается использовать это при разработке российского правового регулирования криптовалюты и рассмотреть данный вопрос при максимальном обобщении и типизации объектов.</w:t>
      </w:r>
    </w:p>
    <w:p w14:paraId="7A6CBF3E" w14:textId="33851D48" w:rsidR="00A01946" w:rsidRPr="00451E59" w:rsidRDefault="00A01946"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lastRenderedPageBreak/>
        <w:t xml:space="preserve">Следующим выводом является то, что </w:t>
      </w:r>
      <w:r w:rsidRPr="008944DF">
        <w:rPr>
          <w:b/>
          <w:color w:val="000000" w:themeColor="text1"/>
          <w:sz w:val="28"/>
          <w:szCs w:val="28"/>
          <w:shd w:val="clear" w:color="auto" w:fill="FFFFFF"/>
        </w:rPr>
        <w:t>на сегодняшний день во многих государствах криптовалюта рассматривается по-разному в зависимости от целей:</w:t>
      </w:r>
      <w:r w:rsidRPr="00451E59">
        <w:rPr>
          <w:color w:val="000000" w:themeColor="text1"/>
          <w:sz w:val="28"/>
          <w:szCs w:val="28"/>
          <w:shd w:val="clear" w:color="auto" w:fill="FFFFFF"/>
        </w:rPr>
        <w:t xml:space="preserve"> для целей налогообложения криптовалюта часто расценивается как валютные или денежные ценности, в то время как в остальных правовых и экономических целях отмечается, что криптовалюта не может быть отождествлена с деньгами и валютой. Этот вопрос актуален для стран Европейского союза, поскольку они опираются на судебную практику Европейского суда Справедливости, в то время как для иных целей государства находят иные способы определения криптовалюты.</w:t>
      </w:r>
    </w:p>
    <w:p w14:paraId="214B5777" w14:textId="0B96E7B4" w:rsidR="00741CED" w:rsidRPr="00451E59" w:rsidRDefault="006D314A"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Криптовалюта является сложным для современного правового регулирования объектом. Отсутствует единый эмитент, операции зачастую являются анонимными и необратимыми. Такую структуру сложно контролировать, так же как и сложно вмешаться в нее и повлиять на нее со стороны.</w:t>
      </w:r>
      <w:r w:rsidR="00741CED" w:rsidRPr="00451E59">
        <w:rPr>
          <w:color w:val="000000" w:themeColor="text1"/>
          <w:sz w:val="28"/>
          <w:szCs w:val="28"/>
          <w:shd w:val="clear" w:color="auto" w:fill="FFFFFF"/>
        </w:rPr>
        <w:t xml:space="preserve"> Поскольку криптовалюта существует только в цифровой, виртуальной среде, она не связана границами одного государства. Это явление глобальное, воздействовать на которое привычными методами уже недостаточно. Похожая проблема возникла при первых попытках создания регулирования сети Интернет. На сегодняшний день существует некоторое регулирование общественных отношений в Интернете, однако вопрос о том, можно ли считать это регулирование настолько же полноценным, как и регулирование в «материальном мире», то есть в социуме за пределами виртуальной реальности,</w:t>
      </w:r>
      <w:r w:rsidRPr="00451E59">
        <w:rPr>
          <w:color w:val="000000" w:themeColor="text1"/>
          <w:sz w:val="28"/>
          <w:szCs w:val="28"/>
          <w:shd w:val="clear" w:color="auto" w:fill="FFFFFF"/>
        </w:rPr>
        <w:t xml:space="preserve"> </w:t>
      </w:r>
      <w:r w:rsidR="00741CED" w:rsidRPr="00451E59">
        <w:rPr>
          <w:color w:val="000000" w:themeColor="text1"/>
          <w:sz w:val="28"/>
          <w:szCs w:val="28"/>
          <w:shd w:val="clear" w:color="auto" w:fill="FFFFFF"/>
        </w:rPr>
        <w:t xml:space="preserve">остается дискуссионным. Возможно, правовое регулирование, как способ воздействия на общественные отношения при помощи права не способно полноценно выполнять свои функции в отношении виртуальных отношений. Отношения в цифровой среде развиваются настолько стремительно, что за сорок пять лет существования Интернета можно говорить об ином виде социальной среды, об электронном социуме. Сегодня подобные идеи могут выглядеть утопичными и несколько революционными, однако данную точку зрения так же необходимо учитывать при исследовании объектов цифровой отрасли. </w:t>
      </w:r>
    </w:p>
    <w:p w14:paraId="7DC9BA48" w14:textId="72DF8904" w:rsidR="00F75079" w:rsidRPr="00451E59" w:rsidRDefault="00F75079"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lastRenderedPageBreak/>
        <w:t xml:space="preserve">Тем не менее государства, которые совершили попытку урегулирования криптовалюты, пошли достаточно обоснованным путем: через регулирование банковского и финансового сектора, создание специальных служб, которые занимаются разработкой и надзором в сфере оборота криптовалюты, введения обязательного лицензирования организаций, ведущих деятельность по обороту криптовалюты и прочими средствами. </w:t>
      </w:r>
    </w:p>
    <w:p w14:paraId="04984243" w14:textId="3FCF66E8" w:rsidR="00F75079" w:rsidRPr="00451E59" w:rsidRDefault="00F75079" w:rsidP="003706A9">
      <w:pPr>
        <w:pStyle w:val="ac"/>
        <w:spacing w:before="0" w:beforeAutospacing="0" w:after="180" w:afterAutospacing="0" w:line="360" w:lineRule="auto"/>
        <w:ind w:firstLine="720"/>
        <w:contextualSpacing/>
        <w:jc w:val="both"/>
        <w:rPr>
          <w:color w:val="000000" w:themeColor="text1"/>
          <w:sz w:val="28"/>
          <w:szCs w:val="28"/>
          <w:shd w:val="clear" w:color="auto" w:fill="FFFFFF"/>
        </w:rPr>
      </w:pPr>
      <w:r w:rsidRPr="00451E59">
        <w:rPr>
          <w:color w:val="000000" w:themeColor="text1"/>
          <w:sz w:val="28"/>
          <w:szCs w:val="28"/>
          <w:shd w:val="clear" w:color="auto" w:fill="FFFFFF"/>
        </w:rPr>
        <w:t>Летом 2019 года в России могут принять закон, который регулирует криптовалюту. Данный закон для обозначения того, что в настоящем исследовании называется «криптовалютой» предлагает термин «цифровой финансовый актив» во избежание ассоциаций с валютой и денежными средствами вообще. А значит, Россия может сделать важный шаг для создания регулирования рассматриваемой инновационной концепции. Пойдет ли она по пути, предложенному в настоящем исследовании и определит криптовалюту, как имущество, или выберет иное оптимальное решение неизвестно, однако создание специального законодательства создаст некоторую правовую определенность.</w:t>
      </w:r>
    </w:p>
    <w:p w14:paraId="14C1116D" w14:textId="77777777" w:rsidR="00A01946" w:rsidRDefault="00A01946" w:rsidP="00A01946">
      <w:pPr>
        <w:pStyle w:val="ac"/>
        <w:spacing w:before="0" w:beforeAutospacing="0" w:after="180" w:afterAutospacing="0" w:line="360" w:lineRule="auto"/>
        <w:rPr>
          <w:rFonts w:ascii="Georgia" w:hAnsi="Georgia"/>
          <w:color w:val="000000"/>
          <w:sz w:val="21"/>
          <w:szCs w:val="21"/>
        </w:rPr>
      </w:pPr>
    </w:p>
    <w:p w14:paraId="02FCA7FC" w14:textId="38AFF72B" w:rsidR="00A01946" w:rsidRPr="00131AEE" w:rsidRDefault="00A01946" w:rsidP="00A01946">
      <w:pPr>
        <w:pStyle w:val="ac"/>
        <w:shd w:val="clear" w:color="auto" w:fill="FFFFFF"/>
        <w:spacing w:before="120" w:beforeAutospacing="0" w:after="120" w:afterAutospacing="0" w:line="360" w:lineRule="auto"/>
        <w:ind w:firstLine="708"/>
        <w:jc w:val="both"/>
        <w:rPr>
          <w:color w:val="000000" w:themeColor="text1"/>
          <w:sz w:val="28"/>
          <w:szCs w:val="28"/>
          <w:shd w:val="clear" w:color="auto" w:fill="FFFFFF"/>
        </w:rPr>
      </w:pPr>
    </w:p>
    <w:p w14:paraId="3E3A0881" w14:textId="12ABAD79" w:rsidR="00F75079" w:rsidRDefault="00F75079">
      <w:pPr>
        <w:rPr>
          <w:rFonts w:ascii="Georgia" w:eastAsia="Times New Roman" w:hAnsi="Georgia"/>
          <w:color w:val="000000"/>
          <w:sz w:val="21"/>
          <w:szCs w:val="21"/>
        </w:rPr>
      </w:pPr>
      <w:r>
        <w:rPr>
          <w:rFonts w:ascii="Georgia" w:hAnsi="Georgia"/>
          <w:color w:val="000000"/>
          <w:sz w:val="21"/>
          <w:szCs w:val="21"/>
        </w:rPr>
        <w:br w:type="page"/>
      </w:r>
    </w:p>
    <w:p w14:paraId="5F2AB09B" w14:textId="77777777" w:rsidR="009E0DB7" w:rsidRDefault="009E0DB7" w:rsidP="009E0DB7">
      <w:pPr>
        <w:pStyle w:val="ac"/>
        <w:spacing w:before="0" w:beforeAutospacing="0" w:after="180" w:afterAutospacing="0"/>
        <w:rPr>
          <w:rFonts w:ascii="Georgia" w:hAnsi="Georgia"/>
          <w:color w:val="000000"/>
          <w:sz w:val="21"/>
          <w:szCs w:val="21"/>
        </w:rPr>
      </w:pPr>
    </w:p>
    <w:p w14:paraId="46E8C435" w14:textId="2581E076" w:rsidR="00F32606" w:rsidRDefault="00305997" w:rsidP="00305997">
      <w:pPr>
        <w:pStyle w:val="1"/>
      </w:pPr>
      <w:bookmarkStart w:id="59" w:name="_Toc8175546"/>
      <w:r>
        <w:t>Приложение 1. Таблица определений криптовалюты в странах, рассматриваемых в Исследовании.</w:t>
      </w:r>
      <w:bookmarkEnd w:id="59"/>
    </w:p>
    <w:tbl>
      <w:tblPr>
        <w:tblStyle w:val="af1"/>
        <w:tblW w:w="0" w:type="auto"/>
        <w:tblLook w:val="04A0" w:firstRow="1" w:lastRow="0" w:firstColumn="1" w:lastColumn="0" w:noHBand="0" w:noVBand="1"/>
      </w:tblPr>
      <w:tblGrid>
        <w:gridCol w:w="617"/>
        <w:gridCol w:w="2201"/>
        <w:gridCol w:w="6527"/>
      </w:tblGrid>
      <w:tr w:rsidR="00202AC7" w14:paraId="0515A4E7" w14:textId="77777777" w:rsidTr="00202AC7">
        <w:tc>
          <w:tcPr>
            <w:tcW w:w="568" w:type="dxa"/>
          </w:tcPr>
          <w:p w14:paraId="198B64A9" w14:textId="2FF77C10" w:rsidR="00202AC7" w:rsidRPr="007E0434" w:rsidRDefault="00202AC7" w:rsidP="00F32606">
            <w:pPr>
              <w:pStyle w:val="ac"/>
              <w:spacing w:before="0" w:beforeAutospacing="0" w:after="180" w:afterAutospacing="0"/>
              <w:rPr>
                <w:b/>
                <w:color w:val="000000"/>
                <w:sz w:val="28"/>
                <w:szCs w:val="28"/>
              </w:rPr>
            </w:pPr>
            <w:r w:rsidRPr="007E0434">
              <w:rPr>
                <w:b/>
                <w:color w:val="000000"/>
                <w:sz w:val="28"/>
                <w:szCs w:val="28"/>
              </w:rPr>
              <w:t>№ п/п</w:t>
            </w:r>
          </w:p>
        </w:tc>
        <w:tc>
          <w:tcPr>
            <w:tcW w:w="1383" w:type="dxa"/>
          </w:tcPr>
          <w:p w14:paraId="13A1582D" w14:textId="445F4030" w:rsidR="00202AC7" w:rsidRPr="007E0434" w:rsidRDefault="00202AC7" w:rsidP="00F32606">
            <w:pPr>
              <w:pStyle w:val="ac"/>
              <w:spacing w:before="0" w:beforeAutospacing="0" w:after="180" w:afterAutospacing="0"/>
              <w:rPr>
                <w:b/>
                <w:color w:val="000000"/>
                <w:sz w:val="28"/>
                <w:szCs w:val="28"/>
              </w:rPr>
            </w:pPr>
            <w:r w:rsidRPr="007E0434">
              <w:rPr>
                <w:b/>
                <w:color w:val="000000"/>
                <w:sz w:val="28"/>
                <w:szCs w:val="28"/>
              </w:rPr>
              <w:t>Страна</w:t>
            </w:r>
          </w:p>
        </w:tc>
        <w:tc>
          <w:tcPr>
            <w:tcW w:w="7620" w:type="dxa"/>
          </w:tcPr>
          <w:p w14:paraId="2FC07357" w14:textId="152E4B21" w:rsidR="00202AC7" w:rsidRPr="007E0434" w:rsidRDefault="00202AC7" w:rsidP="00F32606">
            <w:pPr>
              <w:pStyle w:val="ac"/>
              <w:spacing w:before="0" w:beforeAutospacing="0" w:after="180" w:afterAutospacing="0"/>
              <w:rPr>
                <w:b/>
                <w:color w:val="000000"/>
                <w:sz w:val="28"/>
                <w:szCs w:val="28"/>
              </w:rPr>
            </w:pPr>
            <w:r w:rsidRPr="007E0434">
              <w:rPr>
                <w:b/>
                <w:color w:val="000000"/>
                <w:sz w:val="28"/>
                <w:szCs w:val="28"/>
              </w:rPr>
              <w:t>Определение статуса криптовалюты</w:t>
            </w:r>
          </w:p>
        </w:tc>
      </w:tr>
      <w:tr w:rsidR="00202AC7" w14:paraId="4B5A1276" w14:textId="77777777" w:rsidTr="00202AC7">
        <w:tc>
          <w:tcPr>
            <w:tcW w:w="568" w:type="dxa"/>
          </w:tcPr>
          <w:p w14:paraId="2A63F2A8" w14:textId="2C04F4BA" w:rsidR="00202AC7" w:rsidRPr="007E0434" w:rsidRDefault="00202AC7" w:rsidP="00F32606">
            <w:pPr>
              <w:pStyle w:val="ac"/>
              <w:spacing w:before="0" w:beforeAutospacing="0" w:after="180" w:afterAutospacing="0"/>
              <w:rPr>
                <w:color w:val="000000"/>
                <w:sz w:val="28"/>
                <w:szCs w:val="28"/>
              </w:rPr>
            </w:pPr>
            <w:r w:rsidRPr="007E0434">
              <w:rPr>
                <w:color w:val="000000"/>
                <w:sz w:val="28"/>
                <w:szCs w:val="28"/>
              </w:rPr>
              <w:t>1.</w:t>
            </w:r>
          </w:p>
        </w:tc>
        <w:tc>
          <w:tcPr>
            <w:tcW w:w="1383" w:type="dxa"/>
          </w:tcPr>
          <w:p w14:paraId="5760EE79" w14:textId="552D3ED6" w:rsidR="00202AC7" w:rsidRPr="007E0434" w:rsidRDefault="00202AC7" w:rsidP="00F32606">
            <w:pPr>
              <w:pStyle w:val="ac"/>
              <w:spacing w:before="0" w:beforeAutospacing="0" w:after="180" w:afterAutospacing="0"/>
              <w:rPr>
                <w:color w:val="000000"/>
                <w:sz w:val="28"/>
                <w:szCs w:val="28"/>
              </w:rPr>
            </w:pPr>
            <w:r w:rsidRPr="007E0434">
              <w:rPr>
                <w:color w:val="000000"/>
                <w:sz w:val="28"/>
                <w:szCs w:val="28"/>
              </w:rPr>
              <w:t>Германия</w:t>
            </w:r>
          </w:p>
        </w:tc>
        <w:tc>
          <w:tcPr>
            <w:tcW w:w="7620" w:type="dxa"/>
          </w:tcPr>
          <w:p w14:paraId="3CA970D3" w14:textId="7AC80AC0" w:rsidR="00202AC7" w:rsidRPr="007E0434" w:rsidRDefault="00CC3E64" w:rsidP="00F32606">
            <w:pPr>
              <w:pStyle w:val="ac"/>
              <w:spacing w:before="0" w:beforeAutospacing="0" w:after="180" w:afterAutospacing="0"/>
              <w:rPr>
                <w:color w:val="000000"/>
                <w:sz w:val="28"/>
                <w:szCs w:val="28"/>
              </w:rPr>
            </w:pPr>
            <w:r w:rsidRPr="007E0434">
              <w:rPr>
                <w:color w:val="000000"/>
                <w:sz w:val="28"/>
                <w:szCs w:val="28"/>
              </w:rPr>
              <w:t>Финансовые ин</w:t>
            </w:r>
            <w:r w:rsidR="003706A9">
              <w:rPr>
                <w:color w:val="000000"/>
                <w:sz w:val="28"/>
                <w:szCs w:val="28"/>
              </w:rPr>
              <w:t>с</w:t>
            </w:r>
            <w:r w:rsidRPr="007E0434">
              <w:rPr>
                <w:color w:val="000000"/>
                <w:sz w:val="28"/>
                <w:szCs w:val="28"/>
              </w:rPr>
              <w:t>трументы – расчетные единицы</w:t>
            </w:r>
          </w:p>
        </w:tc>
      </w:tr>
      <w:tr w:rsidR="00202AC7" w14:paraId="6D42B914" w14:textId="77777777" w:rsidTr="00202AC7">
        <w:tc>
          <w:tcPr>
            <w:tcW w:w="568" w:type="dxa"/>
          </w:tcPr>
          <w:p w14:paraId="59832177" w14:textId="37AD4896" w:rsidR="00202AC7" w:rsidRPr="007E0434" w:rsidRDefault="00CC3E64" w:rsidP="00F32606">
            <w:pPr>
              <w:pStyle w:val="ac"/>
              <w:spacing w:before="0" w:beforeAutospacing="0" w:after="180" w:afterAutospacing="0"/>
              <w:rPr>
                <w:color w:val="000000"/>
                <w:sz w:val="28"/>
                <w:szCs w:val="28"/>
              </w:rPr>
            </w:pPr>
            <w:r w:rsidRPr="007E0434">
              <w:rPr>
                <w:color w:val="000000"/>
                <w:sz w:val="28"/>
                <w:szCs w:val="28"/>
              </w:rPr>
              <w:t>2.</w:t>
            </w:r>
          </w:p>
        </w:tc>
        <w:tc>
          <w:tcPr>
            <w:tcW w:w="1383" w:type="dxa"/>
          </w:tcPr>
          <w:p w14:paraId="16A7C1F4" w14:textId="3BE1F8D8" w:rsidR="00202AC7" w:rsidRPr="007E0434" w:rsidRDefault="003118F5" w:rsidP="00F32606">
            <w:pPr>
              <w:pStyle w:val="ac"/>
              <w:spacing w:before="0" w:beforeAutospacing="0" w:after="180" w:afterAutospacing="0"/>
              <w:rPr>
                <w:color w:val="000000"/>
                <w:sz w:val="28"/>
                <w:szCs w:val="28"/>
              </w:rPr>
            </w:pPr>
            <w:r w:rsidRPr="007E0434">
              <w:rPr>
                <w:color w:val="000000"/>
                <w:sz w:val="28"/>
                <w:szCs w:val="28"/>
              </w:rPr>
              <w:t>Мальта</w:t>
            </w:r>
          </w:p>
        </w:tc>
        <w:tc>
          <w:tcPr>
            <w:tcW w:w="7620" w:type="dxa"/>
          </w:tcPr>
          <w:p w14:paraId="3CC85A73" w14:textId="6714431E" w:rsidR="00202AC7" w:rsidRPr="007E0434" w:rsidRDefault="003118F5" w:rsidP="00F32606">
            <w:pPr>
              <w:pStyle w:val="ac"/>
              <w:spacing w:before="0" w:beforeAutospacing="0" w:after="180" w:afterAutospacing="0"/>
              <w:rPr>
                <w:color w:val="000000"/>
                <w:sz w:val="28"/>
                <w:szCs w:val="28"/>
              </w:rPr>
            </w:pPr>
            <w:r w:rsidRPr="007E0434">
              <w:rPr>
                <w:color w:val="000000"/>
                <w:sz w:val="28"/>
                <w:szCs w:val="28"/>
              </w:rPr>
              <w:t>Финансовый инструмент/виртуальный актив в зависимости от целей использования</w:t>
            </w:r>
          </w:p>
        </w:tc>
      </w:tr>
      <w:tr w:rsidR="00202AC7" w14:paraId="3F06A31B" w14:textId="77777777" w:rsidTr="00202AC7">
        <w:tc>
          <w:tcPr>
            <w:tcW w:w="568" w:type="dxa"/>
          </w:tcPr>
          <w:p w14:paraId="33C32329" w14:textId="0F5FCF23" w:rsidR="00202AC7" w:rsidRPr="007E0434" w:rsidRDefault="003118F5" w:rsidP="00F32606">
            <w:pPr>
              <w:pStyle w:val="ac"/>
              <w:spacing w:before="0" w:beforeAutospacing="0" w:after="180" w:afterAutospacing="0"/>
              <w:rPr>
                <w:color w:val="000000"/>
                <w:sz w:val="28"/>
                <w:szCs w:val="28"/>
              </w:rPr>
            </w:pPr>
            <w:r w:rsidRPr="007E0434">
              <w:rPr>
                <w:color w:val="000000"/>
                <w:sz w:val="28"/>
                <w:szCs w:val="28"/>
              </w:rPr>
              <w:t>3.</w:t>
            </w:r>
          </w:p>
        </w:tc>
        <w:tc>
          <w:tcPr>
            <w:tcW w:w="1383" w:type="dxa"/>
          </w:tcPr>
          <w:p w14:paraId="6028AF23" w14:textId="699A2124" w:rsidR="00202AC7" w:rsidRPr="007E0434" w:rsidRDefault="003118F5" w:rsidP="00F32606">
            <w:pPr>
              <w:pStyle w:val="ac"/>
              <w:spacing w:before="0" w:beforeAutospacing="0" w:after="180" w:afterAutospacing="0"/>
              <w:rPr>
                <w:color w:val="000000"/>
                <w:sz w:val="28"/>
                <w:szCs w:val="28"/>
              </w:rPr>
            </w:pPr>
            <w:r w:rsidRPr="007E0434">
              <w:rPr>
                <w:color w:val="000000"/>
                <w:sz w:val="28"/>
                <w:szCs w:val="28"/>
              </w:rPr>
              <w:t>Швеция</w:t>
            </w:r>
          </w:p>
        </w:tc>
        <w:tc>
          <w:tcPr>
            <w:tcW w:w="7620" w:type="dxa"/>
          </w:tcPr>
          <w:p w14:paraId="13D3CA5A" w14:textId="66A7D29F" w:rsidR="00202AC7" w:rsidRPr="007E0434" w:rsidRDefault="006F7303" w:rsidP="00F32606">
            <w:pPr>
              <w:pStyle w:val="ac"/>
              <w:spacing w:before="0" w:beforeAutospacing="0" w:after="180" w:afterAutospacing="0"/>
              <w:rPr>
                <w:color w:val="000000"/>
                <w:sz w:val="28"/>
                <w:szCs w:val="28"/>
              </w:rPr>
            </w:pPr>
            <w:r w:rsidRPr="007E0434">
              <w:rPr>
                <w:color w:val="000000"/>
                <w:sz w:val="28"/>
                <w:szCs w:val="28"/>
              </w:rPr>
              <w:t>Платежное средство</w:t>
            </w:r>
          </w:p>
        </w:tc>
      </w:tr>
      <w:tr w:rsidR="00202AC7" w14:paraId="0F0259F6" w14:textId="77777777" w:rsidTr="00202AC7">
        <w:tc>
          <w:tcPr>
            <w:tcW w:w="568" w:type="dxa"/>
          </w:tcPr>
          <w:p w14:paraId="7CAC166D" w14:textId="020ED4A2" w:rsidR="00202AC7" w:rsidRPr="007E0434" w:rsidRDefault="00A01220" w:rsidP="00F32606">
            <w:pPr>
              <w:pStyle w:val="ac"/>
              <w:spacing w:before="0" w:beforeAutospacing="0" w:after="180" w:afterAutospacing="0"/>
              <w:rPr>
                <w:color w:val="000000"/>
                <w:sz w:val="28"/>
                <w:szCs w:val="28"/>
              </w:rPr>
            </w:pPr>
            <w:r w:rsidRPr="007E0434">
              <w:rPr>
                <w:color w:val="000000"/>
                <w:sz w:val="28"/>
                <w:szCs w:val="28"/>
              </w:rPr>
              <w:t>4.</w:t>
            </w:r>
          </w:p>
        </w:tc>
        <w:tc>
          <w:tcPr>
            <w:tcW w:w="1383" w:type="dxa"/>
          </w:tcPr>
          <w:p w14:paraId="70E548B5" w14:textId="302315D2" w:rsidR="00202AC7" w:rsidRPr="007E0434" w:rsidRDefault="00A01220" w:rsidP="00F32606">
            <w:pPr>
              <w:pStyle w:val="ac"/>
              <w:spacing w:before="0" w:beforeAutospacing="0" w:after="180" w:afterAutospacing="0"/>
              <w:rPr>
                <w:color w:val="000000"/>
                <w:sz w:val="28"/>
                <w:szCs w:val="28"/>
              </w:rPr>
            </w:pPr>
            <w:r w:rsidRPr="007E0434">
              <w:rPr>
                <w:color w:val="000000"/>
                <w:sz w:val="28"/>
                <w:szCs w:val="28"/>
              </w:rPr>
              <w:t>Великобритания</w:t>
            </w:r>
          </w:p>
        </w:tc>
        <w:tc>
          <w:tcPr>
            <w:tcW w:w="7620" w:type="dxa"/>
          </w:tcPr>
          <w:p w14:paraId="2723445D" w14:textId="43C7A1C2" w:rsidR="00202AC7" w:rsidRPr="007E0434" w:rsidRDefault="00A01220" w:rsidP="00F32606">
            <w:pPr>
              <w:pStyle w:val="ac"/>
              <w:spacing w:before="0" w:beforeAutospacing="0" w:after="180" w:afterAutospacing="0"/>
              <w:rPr>
                <w:color w:val="000000"/>
                <w:sz w:val="28"/>
                <w:szCs w:val="28"/>
              </w:rPr>
            </w:pPr>
            <w:r w:rsidRPr="007E0434">
              <w:rPr>
                <w:color w:val="000000"/>
                <w:sz w:val="28"/>
                <w:szCs w:val="28"/>
              </w:rPr>
              <w:t>«Криптовалюты имеют уникальную правовую и техническую природу и поэтому не могут быть напрямую сопоставлены с какой-либо другой формой инвестиционной деятельности или платежного механизма»</w:t>
            </w:r>
          </w:p>
        </w:tc>
      </w:tr>
      <w:tr w:rsidR="00202AC7" w14:paraId="12D7CAAF" w14:textId="77777777" w:rsidTr="00202AC7">
        <w:tc>
          <w:tcPr>
            <w:tcW w:w="568" w:type="dxa"/>
          </w:tcPr>
          <w:p w14:paraId="6841F25B" w14:textId="5C957B72" w:rsidR="00202AC7" w:rsidRPr="007E0434" w:rsidRDefault="00A01220" w:rsidP="00F32606">
            <w:pPr>
              <w:pStyle w:val="ac"/>
              <w:spacing w:before="0" w:beforeAutospacing="0" w:after="180" w:afterAutospacing="0"/>
              <w:rPr>
                <w:color w:val="000000"/>
                <w:sz w:val="28"/>
                <w:szCs w:val="28"/>
              </w:rPr>
            </w:pPr>
            <w:r w:rsidRPr="007E0434">
              <w:rPr>
                <w:color w:val="000000"/>
                <w:sz w:val="28"/>
                <w:szCs w:val="28"/>
              </w:rPr>
              <w:t>5.</w:t>
            </w:r>
          </w:p>
        </w:tc>
        <w:tc>
          <w:tcPr>
            <w:tcW w:w="1383" w:type="dxa"/>
          </w:tcPr>
          <w:p w14:paraId="44FB6B8B" w14:textId="6DADBACC" w:rsidR="00202AC7" w:rsidRPr="007E0434" w:rsidRDefault="00A01220" w:rsidP="00F32606">
            <w:pPr>
              <w:pStyle w:val="ac"/>
              <w:spacing w:before="0" w:beforeAutospacing="0" w:after="180" w:afterAutospacing="0"/>
              <w:rPr>
                <w:color w:val="000000"/>
                <w:sz w:val="28"/>
                <w:szCs w:val="28"/>
              </w:rPr>
            </w:pPr>
            <w:r w:rsidRPr="007E0434">
              <w:rPr>
                <w:color w:val="000000"/>
                <w:sz w:val="28"/>
                <w:szCs w:val="28"/>
              </w:rPr>
              <w:t>Латвия</w:t>
            </w:r>
          </w:p>
        </w:tc>
        <w:tc>
          <w:tcPr>
            <w:tcW w:w="7620" w:type="dxa"/>
          </w:tcPr>
          <w:p w14:paraId="7C598F34" w14:textId="53332F7B" w:rsidR="00202AC7" w:rsidRPr="007E0434" w:rsidRDefault="006B2D3A" w:rsidP="00F32606">
            <w:pPr>
              <w:pStyle w:val="ac"/>
              <w:spacing w:before="0" w:beforeAutospacing="0" w:after="180" w:afterAutospacing="0"/>
              <w:rPr>
                <w:color w:val="000000"/>
                <w:sz w:val="28"/>
                <w:szCs w:val="28"/>
              </w:rPr>
            </w:pPr>
            <w:r w:rsidRPr="007E0434">
              <w:rPr>
                <w:color w:val="000000"/>
                <w:sz w:val="28"/>
                <w:szCs w:val="28"/>
              </w:rPr>
              <w:t>«цифровое представление валюты»</w:t>
            </w:r>
          </w:p>
        </w:tc>
      </w:tr>
      <w:tr w:rsidR="00202AC7" w14:paraId="3BCBCE7C" w14:textId="77777777" w:rsidTr="00202AC7">
        <w:tc>
          <w:tcPr>
            <w:tcW w:w="568" w:type="dxa"/>
          </w:tcPr>
          <w:p w14:paraId="7B875ABC" w14:textId="6DB15394" w:rsidR="00202AC7" w:rsidRPr="007E0434" w:rsidRDefault="006B2D3A" w:rsidP="00F32606">
            <w:pPr>
              <w:pStyle w:val="ac"/>
              <w:spacing w:before="0" w:beforeAutospacing="0" w:after="180" w:afterAutospacing="0"/>
              <w:rPr>
                <w:color w:val="000000"/>
                <w:sz w:val="28"/>
                <w:szCs w:val="28"/>
              </w:rPr>
            </w:pPr>
            <w:r w:rsidRPr="007E0434">
              <w:rPr>
                <w:color w:val="000000"/>
                <w:sz w:val="28"/>
                <w:szCs w:val="28"/>
              </w:rPr>
              <w:t>6.</w:t>
            </w:r>
          </w:p>
        </w:tc>
        <w:tc>
          <w:tcPr>
            <w:tcW w:w="1383" w:type="dxa"/>
          </w:tcPr>
          <w:p w14:paraId="12B0E339" w14:textId="5A8847F5" w:rsidR="00202AC7" w:rsidRPr="007E0434" w:rsidRDefault="006B2D3A" w:rsidP="00F32606">
            <w:pPr>
              <w:pStyle w:val="ac"/>
              <w:spacing w:before="0" w:beforeAutospacing="0" w:after="180" w:afterAutospacing="0"/>
              <w:rPr>
                <w:color w:val="000000"/>
                <w:sz w:val="28"/>
                <w:szCs w:val="28"/>
              </w:rPr>
            </w:pPr>
            <w:r w:rsidRPr="007E0434">
              <w:rPr>
                <w:color w:val="000000"/>
                <w:sz w:val="28"/>
                <w:szCs w:val="28"/>
              </w:rPr>
              <w:t>США</w:t>
            </w:r>
          </w:p>
        </w:tc>
        <w:tc>
          <w:tcPr>
            <w:tcW w:w="7620" w:type="dxa"/>
          </w:tcPr>
          <w:p w14:paraId="2709BE07" w14:textId="04ED3D22" w:rsidR="00202AC7" w:rsidRPr="007E0434" w:rsidRDefault="006B2D3A" w:rsidP="00F32606">
            <w:pPr>
              <w:pStyle w:val="ac"/>
              <w:spacing w:before="0" w:beforeAutospacing="0" w:after="180" w:afterAutospacing="0"/>
              <w:rPr>
                <w:color w:val="000000"/>
                <w:sz w:val="28"/>
                <w:szCs w:val="28"/>
              </w:rPr>
            </w:pPr>
            <w:r w:rsidRPr="007E0434">
              <w:rPr>
                <w:color w:val="000000"/>
                <w:sz w:val="28"/>
                <w:szCs w:val="28"/>
              </w:rPr>
              <w:t>цифровой актив</w:t>
            </w:r>
          </w:p>
        </w:tc>
      </w:tr>
      <w:tr w:rsidR="00202AC7" w14:paraId="167C0C7B" w14:textId="77777777" w:rsidTr="00202AC7">
        <w:tc>
          <w:tcPr>
            <w:tcW w:w="568" w:type="dxa"/>
          </w:tcPr>
          <w:p w14:paraId="14BD50E1" w14:textId="1C4EEAB7" w:rsidR="00202AC7" w:rsidRPr="007E0434" w:rsidRDefault="006B2D3A" w:rsidP="00F32606">
            <w:pPr>
              <w:pStyle w:val="ac"/>
              <w:spacing w:before="0" w:beforeAutospacing="0" w:after="180" w:afterAutospacing="0"/>
              <w:rPr>
                <w:color w:val="000000"/>
                <w:sz w:val="28"/>
                <w:szCs w:val="28"/>
              </w:rPr>
            </w:pPr>
            <w:r w:rsidRPr="007E0434">
              <w:rPr>
                <w:color w:val="000000"/>
                <w:sz w:val="28"/>
                <w:szCs w:val="28"/>
              </w:rPr>
              <w:t>7.</w:t>
            </w:r>
          </w:p>
        </w:tc>
        <w:tc>
          <w:tcPr>
            <w:tcW w:w="1383" w:type="dxa"/>
          </w:tcPr>
          <w:p w14:paraId="3DD47572" w14:textId="41BEDC6D" w:rsidR="00202AC7" w:rsidRPr="007E0434" w:rsidRDefault="0097568A" w:rsidP="00F32606">
            <w:pPr>
              <w:pStyle w:val="ac"/>
              <w:spacing w:before="0" w:beforeAutospacing="0" w:after="180" w:afterAutospacing="0"/>
              <w:rPr>
                <w:color w:val="000000"/>
                <w:sz w:val="28"/>
                <w:szCs w:val="28"/>
              </w:rPr>
            </w:pPr>
            <w:r w:rsidRPr="007E0434">
              <w:rPr>
                <w:color w:val="000000"/>
                <w:sz w:val="28"/>
                <w:szCs w:val="28"/>
              </w:rPr>
              <w:t>Великобритания</w:t>
            </w:r>
          </w:p>
        </w:tc>
        <w:tc>
          <w:tcPr>
            <w:tcW w:w="7620" w:type="dxa"/>
          </w:tcPr>
          <w:p w14:paraId="1AAA689D" w14:textId="1D0F9EBA" w:rsidR="00202AC7" w:rsidRPr="007E0434" w:rsidRDefault="0097568A" w:rsidP="00F32606">
            <w:pPr>
              <w:pStyle w:val="ac"/>
              <w:spacing w:before="0" w:beforeAutospacing="0" w:after="180" w:afterAutospacing="0"/>
              <w:rPr>
                <w:color w:val="000000"/>
                <w:sz w:val="28"/>
                <w:szCs w:val="28"/>
              </w:rPr>
            </w:pPr>
            <w:r w:rsidRPr="007E0434">
              <w:rPr>
                <w:color w:val="000000"/>
                <w:sz w:val="28"/>
                <w:szCs w:val="28"/>
              </w:rPr>
              <w:t>Цифровое представление стоимости</w:t>
            </w:r>
          </w:p>
        </w:tc>
      </w:tr>
      <w:tr w:rsidR="0097568A" w14:paraId="26C49C51" w14:textId="77777777" w:rsidTr="00202AC7">
        <w:tc>
          <w:tcPr>
            <w:tcW w:w="568" w:type="dxa"/>
          </w:tcPr>
          <w:p w14:paraId="79A3F6B1" w14:textId="5FAD97E1" w:rsidR="0097568A" w:rsidRPr="007E0434" w:rsidRDefault="0097568A" w:rsidP="00F32606">
            <w:pPr>
              <w:pStyle w:val="ac"/>
              <w:spacing w:before="0" w:beforeAutospacing="0" w:after="180" w:afterAutospacing="0"/>
              <w:rPr>
                <w:color w:val="000000"/>
                <w:sz w:val="28"/>
                <w:szCs w:val="28"/>
              </w:rPr>
            </w:pPr>
            <w:r w:rsidRPr="007E0434">
              <w:rPr>
                <w:color w:val="000000"/>
                <w:sz w:val="28"/>
                <w:szCs w:val="28"/>
              </w:rPr>
              <w:t>8.</w:t>
            </w:r>
          </w:p>
        </w:tc>
        <w:tc>
          <w:tcPr>
            <w:tcW w:w="1383" w:type="dxa"/>
          </w:tcPr>
          <w:p w14:paraId="223BEBD9" w14:textId="3E6222D7" w:rsidR="0097568A" w:rsidRPr="007E0434" w:rsidRDefault="006B1C2A" w:rsidP="00F32606">
            <w:pPr>
              <w:pStyle w:val="ac"/>
              <w:spacing w:before="0" w:beforeAutospacing="0" w:after="180" w:afterAutospacing="0"/>
              <w:rPr>
                <w:color w:val="000000"/>
                <w:sz w:val="28"/>
                <w:szCs w:val="28"/>
              </w:rPr>
            </w:pPr>
            <w:r w:rsidRPr="007E0434">
              <w:rPr>
                <w:color w:val="000000"/>
                <w:sz w:val="28"/>
                <w:szCs w:val="28"/>
              </w:rPr>
              <w:t>Швейцария</w:t>
            </w:r>
          </w:p>
        </w:tc>
        <w:tc>
          <w:tcPr>
            <w:tcW w:w="7620" w:type="dxa"/>
          </w:tcPr>
          <w:p w14:paraId="6FD3ADEF" w14:textId="2A29635C" w:rsidR="0097568A" w:rsidRPr="007E0434" w:rsidRDefault="009E0DB7" w:rsidP="00F32606">
            <w:pPr>
              <w:pStyle w:val="ac"/>
              <w:spacing w:before="0" w:beforeAutospacing="0" w:after="180" w:afterAutospacing="0"/>
              <w:rPr>
                <w:color w:val="000000"/>
                <w:sz w:val="28"/>
                <w:szCs w:val="28"/>
              </w:rPr>
            </w:pPr>
            <w:r w:rsidRPr="007E0434">
              <w:rPr>
                <w:color w:val="000000"/>
                <w:sz w:val="28"/>
                <w:szCs w:val="28"/>
              </w:rPr>
              <w:t>Выражение стоимости</w:t>
            </w:r>
            <w:r w:rsidR="007E0434">
              <w:rPr>
                <w:color w:val="000000"/>
                <w:sz w:val="28"/>
                <w:szCs w:val="28"/>
              </w:rPr>
              <w:t xml:space="preserve"> (цифровые ценности)</w:t>
            </w:r>
          </w:p>
        </w:tc>
      </w:tr>
      <w:tr w:rsidR="00512FFE" w14:paraId="35D4CC4B" w14:textId="77777777" w:rsidTr="00202AC7">
        <w:tc>
          <w:tcPr>
            <w:tcW w:w="568" w:type="dxa"/>
          </w:tcPr>
          <w:p w14:paraId="4E8C1E46" w14:textId="3FAE3243"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9.</w:t>
            </w:r>
          </w:p>
        </w:tc>
        <w:tc>
          <w:tcPr>
            <w:tcW w:w="1383" w:type="dxa"/>
          </w:tcPr>
          <w:p w14:paraId="70723014" w14:textId="559F20AF"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Япония</w:t>
            </w:r>
          </w:p>
        </w:tc>
        <w:tc>
          <w:tcPr>
            <w:tcW w:w="7620" w:type="dxa"/>
          </w:tcPr>
          <w:p w14:paraId="67AB687F" w14:textId="10D59611" w:rsidR="00512FFE" w:rsidRPr="007E0434" w:rsidRDefault="007E0434" w:rsidP="007E0434">
            <w:pPr>
              <w:pStyle w:val="ac"/>
              <w:spacing w:before="0" w:beforeAutospacing="0" w:after="180" w:afterAutospacing="0"/>
              <w:jc w:val="both"/>
              <w:rPr>
                <w:sz w:val="28"/>
                <w:szCs w:val="28"/>
                <w:shd w:val="clear" w:color="auto" w:fill="F5F5F5"/>
              </w:rPr>
            </w:pPr>
            <w:r w:rsidRPr="007E0434">
              <w:rPr>
                <w:color w:val="000000"/>
                <w:sz w:val="28"/>
                <w:szCs w:val="28"/>
              </w:rPr>
              <w:t>Выражение стоимости</w:t>
            </w:r>
            <w:r>
              <w:rPr>
                <w:color w:val="000000"/>
                <w:sz w:val="28"/>
                <w:szCs w:val="28"/>
              </w:rPr>
              <w:t xml:space="preserve"> (цифровые ценности)</w:t>
            </w:r>
          </w:p>
        </w:tc>
      </w:tr>
      <w:tr w:rsidR="007E0434" w14:paraId="610EC34D" w14:textId="77777777" w:rsidTr="00202AC7">
        <w:tc>
          <w:tcPr>
            <w:tcW w:w="568" w:type="dxa"/>
          </w:tcPr>
          <w:p w14:paraId="587E3F55" w14:textId="0E675317" w:rsidR="007E0434" w:rsidRPr="007E0434" w:rsidRDefault="007E0434" w:rsidP="00F32606">
            <w:pPr>
              <w:pStyle w:val="ac"/>
              <w:spacing w:before="0" w:beforeAutospacing="0" w:after="180" w:afterAutospacing="0"/>
              <w:rPr>
                <w:color w:val="000000"/>
                <w:sz w:val="28"/>
                <w:szCs w:val="28"/>
              </w:rPr>
            </w:pPr>
            <w:r>
              <w:rPr>
                <w:color w:val="000000"/>
                <w:sz w:val="28"/>
                <w:szCs w:val="28"/>
              </w:rPr>
              <w:t>10.</w:t>
            </w:r>
          </w:p>
        </w:tc>
        <w:tc>
          <w:tcPr>
            <w:tcW w:w="1383" w:type="dxa"/>
          </w:tcPr>
          <w:p w14:paraId="7E50766B" w14:textId="2CEB6556" w:rsidR="007E0434" w:rsidRPr="007E0434" w:rsidRDefault="007E0434" w:rsidP="00F32606">
            <w:pPr>
              <w:pStyle w:val="ac"/>
              <w:spacing w:before="0" w:beforeAutospacing="0" w:after="180" w:afterAutospacing="0"/>
              <w:rPr>
                <w:color w:val="000000"/>
                <w:sz w:val="28"/>
                <w:szCs w:val="28"/>
              </w:rPr>
            </w:pPr>
            <w:r>
              <w:rPr>
                <w:color w:val="000000"/>
                <w:sz w:val="28"/>
                <w:szCs w:val="28"/>
              </w:rPr>
              <w:t>Финляндия</w:t>
            </w:r>
          </w:p>
        </w:tc>
        <w:tc>
          <w:tcPr>
            <w:tcW w:w="7620" w:type="dxa"/>
          </w:tcPr>
          <w:p w14:paraId="6FDBDF34" w14:textId="1B650BA2" w:rsidR="007E0434" w:rsidRPr="007E0434" w:rsidRDefault="007E0434" w:rsidP="007E0434">
            <w:pPr>
              <w:pStyle w:val="ac"/>
              <w:spacing w:before="0" w:beforeAutospacing="0" w:after="180" w:afterAutospacing="0"/>
              <w:jc w:val="both"/>
              <w:rPr>
                <w:color w:val="000000"/>
                <w:sz w:val="28"/>
                <w:szCs w:val="28"/>
              </w:rPr>
            </w:pPr>
            <w:r>
              <w:rPr>
                <w:color w:val="000000"/>
                <w:sz w:val="28"/>
                <w:szCs w:val="28"/>
              </w:rPr>
              <w:t>Выражение стоимости (цифровые ценности)</w:t>
            </w:r>
          </w:p>
        </w:tc>
      </w:tr>
      <w:tr w:rsidR="00512FFE" w14:paraId="5A63712B" w14:textId="77777777" w:rsidTr="00202AC7">
        <w:tc>
          <w:tcPr>
            <w:tcW w:w="568" w:type="dxa"/>
          </w:tcPr>
          <w:p w14:paraId="278D9C7B" w14:textId="33F95C48"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10</w:t>
            </w:r>
          </w:p>
        </w:tc>
        <w:tc>
          <w:tcPr>
            <w:tcW w:w="1383" w:type="dxa"/>
          </w:tcPr>
          <w:p w14:paraId="7EB8E097" w14:textId="005611F3"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Беларусь</w:t>
            </w:r>
          </w:p>
        </w:tc>
        <w:tc>
          <w:tcPr>
            <w:tcW w:w="7620" w:type="dxa"/>
          </w:tcPr>
          <w:p w14:paraId="158CECC1" w14:textId="5F707501" w:rsidR="00512FFE" w:rsidRPr="007E0434" w:rsidRDefault="007E0434" w:rsidP="00F32606">
            <w:pPr>
              <w:pStyle w:val="ac"/>
              <w:spacing w:before="0" w:beforeAutospacing="0" w:after="180" w:afterAutospacing="0"/>
              <w:rPr>
                <w:sz w:val="28"/>
                <w:szCs w:val="28"/>
                <w:shd w:val="clear" w:color="auto" w:fill="F5F5F5"/>
              </w:rPr>
            </w:pPr>
            <w:r>
              <w:rPr>
                <w:color w:val="000000"/>
                <w:sz w:val="28"/>
                <w:szCs w:val="28"/>
              </w:rPr>
              <w:t>Средство обмена</w:t>
            </w:r>
          </w:p>
        </w:tc>
      </w:tr>
      <w:tr w:rsidR="00512FFE" w14:paraId="276A5492" w14:textId="77777777" w:rsidTr="00202AC7">
        <w:tc>
          <w:tcPr>
            <w:tcW w:w="568" w:type="dxa"/>
          </w:tcPr>
          <w:p w14:paraId="114CBCEB" w14:textId="353B2062"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11.</w:t>
            </w:r>
          </w:p>
        </w:tc>
        <w:tc>
          <w:tcPr>
            <w:tcW w:w="1383" w:type="dxa"/>
          </w:tcPr>
          <w:p w14:paraId="47F83ABE" w14:textId="3856240C" w:rsidR="00512FFE" w:rsidRPr="007E0434" w:rsidRDefault="00512FFE" w:rsidP="00F32606">
            <w:pPr>
              <w:pStyle w:val="ac"/>
              <w:spacing w:before="0" w:beforeAutospacing="0" w:after="180" w:afterAutospacing="0"/>
              <w:rPr>
                <w:color w:val="000000"/>
                <w:sz w:val="28"/>
                <w:szCs w:val="28"/>
              </w:rPr>
            </w:pPr>
            <w:r w:rsidRPr="007E0434">
              <w:rPr>
                <w:color w:val="000000"/>
                <w:sz w:val="28"/>
                <w:szCs w:val="28"/>
              </w:rPr>
              <w:t>Украина</w:t>
            </w:r>
          </w:p>
        </w:tc>
        <w:tc>
          <w:tcPr>
            <w:tcW w:w="7620" w:type="dxa"/>
          </w:tcPr>
          <w:p w14:paraId="18F26DC8" w14:textId="3BD7BADE" w:rsidR="00512FFE" w:rsidRPr="007E0434" w:rsidRDefault="007E0434" w:rsidP="00F32606">
            <w:pPr>
              <w:pStyle w:val="ac"/>
              <w:spacing w:before="0" w:beforeAutospacing="0" w:after="180" w:afterAutospacing="0"/>
              <w:rPr>
                <w:sz w:val="28"/>
                <w:szCs w:val="28"/>
                <w:shd w:val="clear" w:color="auto" w:fill="F5F5F5"/>
              </w:rPr>
            </w:pPr>
            <w:r>
              <w:rPr>
                <w:color w:val="000000"/>
                <w:sz w:val="28"/>
                <w:szCs w:val="28"/>
              </w:rPr>
              <w:t>Товар/финансовый актив</w:t>
            </w:r>
          </w:p>
        </w:tc>
      </w:tr>
    </w:tbl>
    <w:p w14:paraId="254530E5" w14:textId="77777777" w:rsidR="00202AC7" w:rsidRDefault="00202AC7" w:rsidP="00F32606">
      <w:pPr>
        <w:pStyle w:val="ac"/>
        <w:spacing w:before="0" w:beforeAutospacing="0" w:after="180" w:afterAutospacing="0"/>
        <w:rPr>
          <w:rFonts w:ascii="Georgia" w:hAnsi="Georgia"/>
          <w:color w:val="000000"/>
          <w:sz w:val="21"/>
          <w:szCs w:val="21"/>
        </w:rPr>
      </w:pPr>
    </w:p>
    <w:p w14:paraId="05F63B5C" w14:textId="0E7BF79B" w:rsidR="007E0434" w:rsidRDefault="007E0434">
      <w:pPr>
        <w:rPr>
          <w:rFonts w:ascii="Times New Roman" w:eastAsia="Times New Roman" w:hAnsi="Times New Roman"/>
          <w:b/>
          <w:bCs/>
          <w:kern w:val="32"/>
          <w:sz w:val="28"/>
          <w:szCs w:val="28"/>
          <w:shd w:val="clear" w:color="auto" w:fill="FFFFFF"/>
        </w:rPr>
      </w:pPr>
      <w:r>
        <w:br w:type="page"/>
      </w:r>
    </w:p>
    <w:p w14:paraId="44D6C029" w14:textId="77777777" w:rsidR="007E0434" w:rsidRDefault="007E0434" w:rsidP="00305997">
      <w:pPr>
        <w:pStyle w:val="1"/>
      </w:pPr>
    </w:p>
    <w:p w14:paraId="0000006D" w14:textId="4FFFD269" w:rsidR="00737EB5" w:rsidRDefault="00305997" w:rsidP="00305997">
      <w:pPr>
        <w:pStyle w:val="1"/>
      </w:pPr>
      <w:bookmarkStart w:id="60" w:name="_Toc8175547"/>
      <w:r>
        <w:t xml:space="preserve">Приложение 2. </w:t>
      </w:r>
      <w:r w:rsidR="00AD7814">
        <w:t>К</w:t>
      </w:r>
      <w:r>
        <w:t>арта правового статуса криптовалюты в странах мира</w:t>
      </w:r>
      <w:bookmarkEnd w:id="60"/>
    </w:p>
    <w:p w14:paraId="7D96D057" w14:textId="16AA1124" w:rsidR="007E0434" w:rsidRPr="007E0434" w:rsidRDefault="007E0434" w:rsidP="007E0434"/>
    <w:p w14:paraId="7C068640" w14:textId="77777777" w:rsidR="007E0434" w:rsidRDefault="007E0434">
      <w:r>
        <w:rPr>
          <w:noProof/>
        </w:rPr>
        <w:drawing>
          <wp:inline distT="0" distB="0" distL="0" distR="0" wp14:anchorId="780EE5E0" wp14:editId="769ACDFA">
            <wp:extent cx="6975119" cy="3735010"/>
            <wp:effectExtent l="95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status_of_bitcoin_(new).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023532" cy="3760934"/>
                    </a:xfrm>
                    <a:prstGeom prst="rect">
                      <a:avLst/>
                    </a:prstGeom>
                  </pic:spPr>
                </pic:pic>
              </a:graphicData>
            </a:graphic>
          </wp:inline>
        </w:drawing>
      </w:r>
    </w:p>
    <w:p w14:paraId="5EB4AB94" w14:textId="36329163" w:rsidR="007E0434" w:rsidRDefault="007E0434">
      <w:pPr>
        <w:rPr>
          <w:rFonts w:ascii="Times New Roman" w:hAnsi="Times New Roman"/>
          <w:color w:val="00B050"/>
        </w:rPr>
      </w:pPr>
      <w:r w:rsidRPr="00592C8B">
        <w:rPr>
          <w:rFonts w:ascii="Times New Roman" w:hAnsi="Times New Roman"/>
          <w:color w:val="00B050"/>
        </w:rPr>
        <w:t>█</w:t>
      </w:r>
      <w:r w:rsidR="00592C8B">
        <w:rPr>
          <w:rFonts w:ascii="Times New Roman" w:hAnsi="Times New Roman"/>
          <w:color w:val="00B050"/>
        </w:rPr>
        <w:t xml:space="preserve"> </w:t>
      </w:r>
      <w:r w:rsidR="00592C8B">
        <w:rPr>
          <w:rFonts w:ascii="Times New Roman" w:hAnsi="Times New Roman"/>
        </w:rPr>
        <w:t>- разрешено использование криптовалюты</w:t>
      </w:r>
      <w:r w:rsidR="00592C8B">
        <w:rPr>
          <w:rFonts w:ascii="Times New Roman" w:hAnsi="Times New Roman"/>
          <w:color w:val="00B050"/>
        </w:rPr>
        <w:t xml:space="preserve"> </w:t>
      </w:r>
    </w:p>
    <w:p w14:paraId="0A278064" w14:textId="77777777" w:rsidR="00592C8B" w:rsidRPr="00592C8B" w:rsidRDefault="00592C8B">
      <w:pPr>
        <w:rPr>
          <w:rFonts w:ascii="Times New Roman" w:hAnsi="Times New Roman"/>
          <w:color w:val="00B050"/>
        </w:rPr>
      </w:pPr>
    </w:p>
    <w:p w14:paraId="041256CF" w14:textId="4D0041FB" w:rsidR="007E0434" w:rsidRDefault="007E0434">
      <w:pPr>
        <w:rPr>
          <w:rFonts w:ascii="Times New Roman" w:hAnsi="Times New Roman"/>
          <w:color w:val="FF0000"/>
        </w:rPr>
      </w:pPr>
      <w:r w:rsidRPr="00592C8B">
        <w:rPr>
          <w:rFonts w:ascii="Times New Roman" w:hAnsi="Times New Roman"/>
          <w:color w:val="FF0000"/>
        </w:rPr>
        <w:t>█</w:t>
      </w:r>
      <w:r w:rsidR="00592C8B">
        <w:rPr>
          <w:rFonts w:ascii="Times New Roman" w:hAnsi="Times New Roman"/>
          <w:color w:val="FF0000"/>
        </w:rPr>
        <w:t xml:space="preserve"> </w:t>
      </w:r>
      <w:r w:rsidR="00592C8B" w:rsidRPr="00592C8B">
        <w:rPr>
          <w:rFonts w:ascii="Times New Roman" w:hAnsi="Times New Roman"/>
        </w:rPr>
        <w:t>- частичный или абсолютный запрет на криптовалюту</w:t>
      </w:r>
    </w:p>
    <w:p w14:paraId="32D1A258" w14:textId="77777777" w:rsidR="00592C8B" w:rsidRPr="00592C8B" w:rsidRDefault="00592C8B">
      <w:pPr>
        <w:rPr>
          <w:rFonts w:ascii="Times New Roman" w:hAnsi="Times New Roman"/>
          <w:color w:val="FF0000"/>
        </w:rPr>
      </w:pPr>
    </w:p>
    <w:p w14:paraId="1EE38247" w14:textId="1CDB6BC3" w:rsidR="007E0434" w:rsidRDefault="007E0434">
      <w:pPr>
        <w:rPr>
          <w:rFonts w:ascii="Times New Roman" w:hAnsi="Times New Roman"/>
          <w:color w:val="FF33CC"/>
        </w:rPr>
      </w:pPr>
      <w:r w:rsidRPr="00592C8B">
        <w:rPr>
          <w:rFonts w:ascii="Times New Roman" w:hAnsi="Times New Roman"/>
          <w:color w:val="FF33CC"/>
        </w:rPr>
        <w:t>█</w:t>
      </w:r>
      <w:r w:rsidR="00592C8B">
        <w:rPr>
          <w:rFonts w:ascii="Times New Roman" w:hAnsi="Times New Roman"/>
          <w:color w:val="FF33CC"/>
        </w:rPr>
        <w:t xml:space="preserve"> </w:t>
      </w:r>
      <w:r w:rsidR="00592C8B" w:rsidRPr="00592C8B">
        <w:rPr>
          <w:rFonts w:ascii="Times New Roman" w:hAnsi="Times New Roman"/>
        </w:rPr>
        <w:t>- спорный статус, ограничения связаны с уже существующими законами</w:t>
      </w:r>
    </w:p>
    <w:p w14:paraId="2F4DE4A2" w14:textId="77777777" w:rsidR="00592C8B" w:rsidRPr="00592C8B" w:rsidRDefault="00592C8B">
      <w:pPr>
        <w:rPr>
          <w:rFonts w:ascii="Times New Roman" w:hAnsi="Times New Roman"/>
          <w:color w:val="FF33CC"/>
        </w:rPr>
      </w:pPr>
    </w:p>
    <w:p w14:paraId="20B4C31E" w14:textId="28C1D309" w:rsidR="007E0434" w:rsidRPr="00592C8B" w:rsidRDefault="007E0434">
      <w:pPr>
        <w:rPr>
          <w:rFonts w:ascii="Times New Roman" w:hAnsi="Times New Roman"/>
        </w:rPr>
      </w:pPr>
      <w:r w:rsidRPr="00592C8B">
        <w:rPr>
          <w:rFonts w:ascii="Times New Roman" w:hAnsi="Times New Roman"/>
          <w:color w:val="FFC000"/>
        </w:rPr>
        <w:t>█</w:t>
      </w:r>
      <w:r w:rsidR="00592C8B">
        <w:rPr>
          <w:rFonts w:ascii="Times New Roman" w:hAnsi="Times New Roman"/>
          <w:color w:val="FFC000"/>
        </w:rPr>
        <w:t xml:space="preserve"> </w:t>
      </w:r>
      <w:r w:rsidR="00592C8B" w:rsidRPr="00592C8B">
        <w:rPr>
          <w:rFonts w:ascii="Times New Roman" w:hAnsi="Times New Roman"/>
        </w:rPr>
        <w:t>- спорный, существуют ограничения на использование криптовалюты</w:t>
      </w:r>
    </w:p>
    <w:p w14:paraId="5A48EC72" w14:textId="77777777" w:rsidR="00592C8B" w:rsidRPr="00592C8B" w:rsidRDefault="00592C8B">
      <w:pPr>
        <w:rPr>
          <w:rFonts w:ascii="Times New Roman" w:hAnsi="Times New Roman"/>
          <w:color w:val="FFC000"/>
        </w:rPr>
      </w:pPr>
    </w:p>
    <w:p w14:paraId="7F2261D4" w14:textId="067F0B4F" w:rsidR="00305997" w:rsidRPr="005E4013" w:rsidRDefault="00305997" w:rsidP="005E4013">
      <w:pPr>
        <w:pStyle w:val="1"/>
      </w:pPr>
      <w:bookmarkStart w:id="61" w:name="_Toc8175548"/>
      <w:r w:rsidRPr="005E4013">
        <w:lastRenderedPageBreak/>
        <w:t>Словарь терминов</w:t>
      </w:r>
      <w:bookmarkEnd w:id="61"/>
    </w:p>
    <w:p w14:paraId="77C46E1E" w14:textId="77777777" w:rsidR="008F2FFA" w:rsidRDefault="008F2FFA" w:rsidP="008F2FFA"/>
    <w:p w14:paraId="13F042A0" w14:textId="7A4A4317" w:rsidR="008F2FFA" w:rsidRPr="00013CF2" w:rsidRDefault="00BA4A8E" w:rsidP="00E8440A">
      <w:pPr>
        <w:spacing w:line="360" w:lineRule="auto"/>
        <w:jc w:val="both"/>
        <w:rPr>
          <w:rFonts w:ascii="Times New Roman" w:hAnsi="Times New Roman"/>
          <w:sz w:val="28"/>
          <w:szCs w:val="28"/>
        </w:rPr>
      </w:pPr>
      <w:r w:rsidRPr="00013CF2">
        <w:rPr>
          <w:rFonts w:ascii="Times New Roman" w:hAnsi="Times New Roman"/>
          <w:sz w:val="28"/>
          <w:szCs w:val="28"/>
        </w:rPr>
        <w:t>Блок</w:t>
      </w:r>
      <w:r w:rsidR="00013CF2" w:rsidRPr="00013CF2">
        <w:rPr>
          <w:rFonts w:ascii="Times New Roman" w:hAnsi="Times New Roman"/>
          <w:sz w:val="28"/>
          <w:szCs w:val="28"/>
        </w:rPr>
        <w:t xml:space="preserve"> –</w:t>
      </w:r>
      <w:r w:rsidR="008F2FFA" w:rsidRPr="00013CF2">
        <w:rPr>
          <w:rFonts w:ascii="Times New Roman" w:hAnsi="Times New Roman"/>
          <w:sz w:val="28"/>
          <w:szCs w:val="28"/>
        </w:rPr>
        <w:t xml:space="preserve"> цифровая запись части или всех недавних транзакций с криптовалютой.</w:t>
      </w:r>
    </w:p>
    <w:p w14:paraId="0338BFF5" w14:textId="77777777" w:rsidR="008F2FFA" w:rsidRPr="00013CF2" w:rsidRDefault="008F2FFA" w:rsidP="00E8440A">
      <w:pPr>
        <w:spacing w:line="360" w:lineRule="auto"/>
        <w:jc w:val="both"/>
        <w:rPr>
          <w:rFonts w:ascii="Times New Roman" w:hAnsi="Times New Roman"/>
          <w:sz w:val="28"/>
          <w:szCs w:val="28"/>
        </w:rPr>
      </w:pPr>
    </w:p>
    <w:p w14:paraId="58A5972C" w14:textId="05A662AD" w:rsidR="008F2FFA" w:rsidRPr="00013CF2" w:rsidRDefault="008F2FFA" w:rsidP="00E8440A">
      <w:pPr>
        <w:spacing w:line="360" w:lineRule="auto"/>
        <w:jc w:val="both"/>
        <w:rPr>
          <w:rFonts w:ascii="Times New Roman" w:hAnsi="Times New Roman"/>
          <w:sz w:val="28"/>
          <w:szCs w:val="28"/>
        </w:rPr>
      </w:pPr>
      <w:r w:rsidRPr="00013CF2">
        <w:rPr>
          <w:rFonts w:ascii="Times New Roman" w:hAnsi="Times New Roman"/>
          <w:sz w:val="28"/>
          <w:szCs w:val="28"/>
        </w:rPr>
        <w:t>Блокч</w:t>
      </w:r>
      <w:r w:rsidR="00BA4A8E" w:rsidRPr="00013CF2">
        <w:rPr>
          <w:rFonts w:ascii="Times New Roman" w:hAnsi="Times New Roman"/>
          <w:sz w:val="28"/>
          <w:szCs w:val="28"/>
        </w:rPr>
        <w:t>ейн</w:t>
      </w:r>
      <w:r w:rsidR="00013CF2" w:rsidRPr="00013CF2">
        <w:rPr>
          <w:rFonts w:ascii="Times New Roman" w:hAnsi="Times New Roman"/>
          <w:sz w:val="28"/>
          <w:szCs w:val="28"/>
        </w:rPr>
        <w:t xml:space="preserve"> – </w:t>
      </w:r>
      <w:r w:rsidRPr="00013CF2">
        <w:rPr>
          <w:rFonts w:ascii="Times New Roman" w:hAnsi="Times New Roman"/>
          <w:sz w:val="28"/>
          <w:szCs w:val="28"/>
        </w:rPr>
        <w:t>выстроенная по определённым правилам непрерывная последовательная цепочка блоков (связный список), содержащих информацию. Чаще всего копии цепочек блоков хранятся на множестве разных компьютеров независимо друг от друга (пиринговая сеть).</w:t>
      </w:r>
    </w:p>
    <w:p w14:paraId="3C44C111" w14:textId="77777777" w:rsidR="00592C8B" w:rsidRPr="00013CF2" w:rsidRDefault="00592C8B" w:rsidP="00E8440A">
      <w:pPr>
        <w:spacing w:line="360" w:lineRule="auto"/>
        <w:jc w:val="both"/>
        <w:rPr>
          <w:rFonts w:ascii="Times New Roman" w:hAnsi="Times New Roman"/>
          <w:sz w:val="28"/>
          <w:szCs w:val="28"/>
        </w:rPr>
      </w:pPr>
    </w:p>
    <w:p w14:paraId="34AF89D6" w14:textId="7465F6DE" w:rsidR="00592C8B" w:rsidRPr="00013CF2" w:rsidRDefault="00013CF2" w:rsidP="00E8440A">
      <w:pPr>
        <w:spacing w:line="360" w:lineRule="auto"/>
        <w:jc w:val="both"/>
        <w:rPr>
          <w:rFonts w:ascii="Times New Roman" w:hAnsi="Times New Roman"/>
          <w:sz w:val="28"/>
          <w:szCs w:val="28"/>
        </w:rPr>
      </w:pPr>
      <w:r w:rsidRPr="00013CF2">
        <w:rPr>
          <w:rFonts w:ascii="Times New Roman" w:hAnsi="Times New Roman"/>
          <w:sz w:val="28"/>
          <w:szCs w:val="28"/>
        </w:rPr>
        <w:t>Токен</w:t>
      </w:r>
      <w:r w:rsidR="00592C8B" w:rsidRPr="00013CF2">
        <w:rPr>
          <w:rFonts w:ascii="Times New Roman" w:hAnsi="Times New Roman"/>
          <w:sz w:val="28"/>
          <w:szCs w:val="28"/>
        </w:rPr>
        <w:t xml:space="preserve"> – это единица стоимости, выпущенная частной организацией в системе блокчейн.</w:t>
      </w:r>
    </w:p>
    <w:p w14:paraId="2F4FC8A8" w14:textId="77777777" w:rsidR="00592C8B" w:rsidRPr="00013CF2" w:rsidRDefault="00592C8B" w:rsidP="00E8440A">
      <w:pPr>
        <w:spacing w:line="360" w:lineRule="auto"/>
        <w:jc w:val="both"/>
        <w:rPr>
          <w:rFonts w:ascii="Times New Roman" w:hAnsi="Times New Roman"/>
          <w:sz w:val="28"/>
          <w:szCs w:val="28"/>
        </w:rPr>
      </w:pPr>
    </w:p>
    <w:p w14:paraId="686A5480" w14:textId="2FAE8300" w:rsidR="00592C8B" w:rsidRPr="00013CF2" w:rsidRDefault="00BA4A8E" w:rsidP="00E8440A">
      <w:pPr>
        <w:spacing w:line="360" w:lineRule="auto"/>
        <w:jc w:val="both"/>
        <w:rPr>
          <w:rFonts w:ascii="Times New Roman" w:hAnsi="Times New Roman"/>
          <w:sz w:val="28"/>
          <w:szCs w:val="28"/>
        </w:rPr>
      </w:pPr>
      <w:r w:rsidRPr="00013CF2">
        <w:rPr>
          <w:rFonts w:ascii="Times New Roman" w:hAnsi="Times New Roman"/>
          <w:sz w:val="28"/>
          <w:szCs w:val="28"/>
        </w:rPr>
        <w:t>Майнинг</w:t>
      </w:r>
      <w:r w:rsidR="00592C8B" w:rsidRPr="00013CF2">
        <w:rPr>
          <w:rFonts w:ascii="Times New Roman" w:hAnsi="Times New Roman"/>
          <w:sz w:val="28"/>
          <w:szCs w:val="28"/>
        </w:rPr>
        <w:t xml:space="preserve"> — это процесс записи транзакций с </w:t>
      </w:r>
      <w:r w:rsidR="008F2FFA" w:rsidRPr="00013CF2">
        <w:rPr>
          <w:rFonts w:ascii="Times New Roman" w:hAnsi="Times New Roman"/>
          <w:sz w:val="28"/>
          <w:szCs w:val="28"/>
        </w:rPr>
        <w:t>криптовалютой</w:t>
      </w:r>
      <w:r w:rsidR="00592C8B" w:rsidRPr="00013CF2">
        <w:rPr>
          <w:rFonts w:ascii="Times New Roman" w:hAnsi="Times New Roman"/>
          <w:sz w:val="28"/>
          <w:szCs w:val="28"/>
        </w:rPr>
        <w:t xml:space="preserve"> в блокчейн, общедоступную базу да</w:t>
      </w:r>
      <w:r w:rsidR="008F2FFA" w:rsidRPr="00013CF2">
        <w:rPr>
          <w:rFonts w:ascii="Times New Roman" w:hAnsi="Times New Roman"/>
          <w:sz w:val="28"/>
          <w:szCs w:val="28"/>
        </w:rPr>
        <w:t>нных по всем операциям</w:t>
      </w:r>
      <w:r w:rsidR="00592C8B" w:rsidRPr="00013CF2">
        <w:rPr>
          <w:rFonts w:ascii="Times New Roman" w:hAnsi="Times New Roman"/>
          <w:sz w:val="28"/>
          <w:szCs w:val="28"/>
        </w:rPr>
        <w:t>, которая отвечает за подтверждение транзакции.</w:t>
      </w:r>
    </w:p>
    <w:p w14:paraId="1943DB4B" w14:textId="77777777" w:rsidR="008F2FFA" w:rsidRPr="00013CF2" w:rsidRDefault="008F2FFA" w:rsidP="00E8440A">
      <w:pPr>
        <w:spacing w:line="360" w:lineRule="auto"/>
        <w:jc w:val="both"/>
        <w:rPr>
          <w:rFonts w:ascii="Times New Roman" w:hAnsi="Times New Roman"/>
          <w:sz w:val="28"/>
          <w:szCs w:val="28"/>
        </w:rPr>
      </w:pPr>
    </w:p>
    <w:p w14:paraId="77692F2D" w14:textId="3E749F9B" w:rsidR="008F2FFA" w:rsidRPr="00013CF2" w:rsidRDefault="008F2FFA" w:rsidP="00E8440A">
      <w:pPr>
        <w:spacing w:line="360" w:lineRule="auto"/>
        <w:jc w:val="both"/>
        <w:rPr>
          <w:rFonts w:ascii="Times New Roman" w:hAnsi="Times New Roman"/>
          <w:sz w:val="28"/>
          <w:szCs w:val="28"/>
        </w:rPr>
      </w:pPr>
      <w:r w:rsidRPr="00013CF2">
        <w:rPr>
          <w:rFonts w:ascii="Times New Roman" w:hAnsi="Times New Roman"/>
          <w:sz w:val="28"/>
          <w:szCs w:val="28"/>
        </w:rPr>
        <w:t>Криптовалюта — вид цифровой валюты, эмиссия и учёт которой основаны на криптографических методах, а функционирование системы происходит децентрализовано в распределённой компьютерной сети.</w:t>
      </w:r>
    </w:p>
    <w:p w14:paraId="40E5E600" w14:textId="77777777" w:rsidR="008F2FFA" w:rsidRPr="00013CF2" w:rsidRDefault="008F2FFA" w:rsidP="00E8440A">
      <w:pPr>
        <w:spacing w:line="360" w:lineRule="auto"/>
        <w:jc w:val="both"/>
        <w:rPr>
          <w:rFonts w:ascii="Times New Roman" w:hAnsi="Times New Roman"/>
          <w:sz w:val="28"/>
          <w:szCs w:val="28"/>
        </w:rPr>
      </w:pPr>
    </w:p>
    <w:p w14:paraId="1B1BCBFC" w14:textId="365FA4CE" w:rsidR="008F2FFA" w:rsidRPr="00013CF2" w:rsidRDefault="008F2FFA" w:rsidP="00E8440A">
      <w:pPr>
        <w:spacing w:line="360" w:lineRule="auto"/>
        <w:jc w:val="both"/>
        <w:rPr>
          <w:rFonts w:ascii="Times New Roman" w:hAnsi="Times New Roman"/>
          <w:sz w:val="28"/>
          <w:szCs w:val="28"/>
        </w:rPr>
      </w:pPr>
      <w:r w:rsidRPr="00013CF2">
        <w:rPr>
          <w:rFonts w:ascii="Times New Roman" w:hAnsi="Times New Roman"/>
          <w:sz w:val="28"/>
          <w:szCs w:val="28"/>
        </w:rPr>
        <w:t xml:space="preserve">Цифровая валюта </w:t>
      </w:r>
      <w:r w:rsidR="00013CF2" w:rsidRPr="00013CF2">
        <w:rPr>
          <w:rFonts w:ascii="Times New Roman" w:hAnsi="Times New Roman"/>
          <w:sz w:val="28"/>
          <w:szCs w:val="28"/>
        </w:rPr>
        <w:softHyphen/>
        <w:t>–</w:t>
      </w:r>
      <w:r w:rsidRPr="00013CF2">
        <w:rPr>
          <w:rFonts w:ascii="Times New Roman" w:hAnsi="Times New Roman"/>
          <w:sz w:val="28"/>
          <w:szCs w:val="28"/>
        </w:rPr>
        <w:t xml:space="preserve"> электронные деньги, которые используются как альтернативная или дополнительная валюта. Чаще всего их стоимость привязана к национальным валютам, но есть и другие базы для обмена</w:t>
      </w:r>
      <w:r w:rsidR="00BA4A8E" w:rsidRPr="00013CF2">
        <w:rPr>
          <w:rFonts w:ascii="Times New Roman" w:hAnsi="Times New Roman"/>
          <w:sz w:val="28"/>
          <w:szCs w:val="28"/>
        </w:rPr>
        <w:t xml:space="preserve"> (электронное золото, «плавающие» валюты)</w:t>
      </w:r>
      <w:r w:rsidRPr="00013CF2">
        <w:rPr>
          <w:rFonts w:ascii="Times New Roman" w:hAnsi="Times New Roman"/>
          <w:sz w:val="28"/>
          <w:szCs w:val="28"/>
        </w:rPr>
        <w:t>.</w:t>
      </w:r>
      <w:r w:rsidR="00BA4A8E" w:rsidRPr="00013CF2">
        <w:rPr>
          <w:rFonts w:ascii="Times New Roman" w:hAnsi="Times New Roman"/>
          <w:sz w:val="28"/>
          <w:szCs w:val="28"/>
        </w:rPr>
        <w:t xml:space="preserve"> </w:t>
      </w:r>
      <w:r w:rsidRPr="00013CF2">
        <w:rPr>
          <w:rFonts w:ascii="Times New Roman" w:hAnsi="Times New Roman"/>
          <w:sz w:val="28"/>
          <w:szCs w:val="28"/>
        </w:rPr>
        <w:t xml:space="preserve"> </w:t>
      </w:r>
    </w:p>
    <w:p w14:paraId="4E174154" w14:textId="77777777" w:rsidR="008F2FFA" w:rsidRPr="00013CF2" w:rsidRDefault="008F2FFA" w:rsidP="00E8440A">
      <w:pPr>
        <w:spacing w:line="360" w:lineRule="auto"/>
        <w:jc w:val="both"/>
        <w:rPr>
          <w:rFonts w:ascii="Times New Roman" w:hAnsi="Times New Roman"/>
          <w:sz w:val="28"/>
          <w:szCs w:val="28"/>
        </w:rPr>
      </w:pPr>
    </w:p>
    <w:p w14:paraId="1570FE1F" w14:textId="7E99A961" w:rsidR="00592C8B" w:rsidRPr="00013CF2" w:rsidRDefault="00013CF2" w:rsidP="00E8440A">
      <w:pPr>
        <w:spacing w:line="360" w:lineRule="auto"/>
        <w:jc w:val="both"/>
        <w:rPr>
          <w:rFonts w:ascii="Times New Roman" w:hAnsi="Times New Roman"/>
          <w:sz w:val="28"/>
          <w:szCs w:val="28"/>
        </w:rPr>
      </w:pPr>
      <w:r w:rsidRPr="00013CF2">
        <w:rPr>
          <w:rFonts w:ascii="Times New Roman" w:hAnsi="Times New Roman"/>
          <w:sz w:val="28"/>
          <w:szCs w:val="28"/>
        </w:rPr>
        <w:t>Биткоин (BTC, Bitcoin) –</w:t>
      </w:r>
      <w:r w:rsidR="00592C8B" w:rsidRPr="00013CF2">
        <w:rPr>
          <w:rFonts w:ascii="Times New Roman" w:hAnsi="Times New Roman"/>
          <w:sz w:val="28"/>
          <w:szCs w:val="28"/>
        </w:rPr>
        <w:t xml:space="preserve"> это </w:t>
      </w:r>
      <w:r w:rsidR="00BA4A8E" w:rsidRPr="00013CF2">
        <w:rPr>
          <w:rFonts w:ascii="Times New Roman" w:hAnsi="Times New Roman"/>
          <w:sz w:val="28"/>
          <w:szCs w:val="28"/>
        </w:rPr>
        <w:t>вид децентрализованной анонимной криптовалюты.</w:t>
      </w:r>
    </w:p>
    <w:p w14:paraId="4D8A2A0D" w14:textId="77777777" w:rsidR="00BA4A8E" w:rsidRPr="00013CF2" w:rsidRDefault="00BA4A8E" w:rsidP="00E8440A">
      <w:pPr>
        <w:spacing w:line="360" w:lineRule="auto"/>
        <w:jc w:val="both"/>
        <w:rPr>
          <w:rFonts w:ascii="Times New Roman" w:hAnsi="Times New Roman"/>
          <w:sz w:val="28"/>
          <w:szCs w:val="28"/>
        </w:rPr>
      </w:pPr>
    </w:p>
    <w:p w14:paraId="487C0E69" w14:textId="63C3E88B" w:rsidR="00BA4A8E" w:rsidRPr="00013CF2" w:rsidRDefault="00BA4A8E" w:rsidP="00E8440A">
      <w:pPr>
        <w:spacing w:line="360" w:lineRule="auto"/>
        <w:jc w:val="both"/>
        <w:rPr>
          <w:rFonts w:ascii="Times New Roman" w:hAnsi="Times New Roman"/>
          <w:sz w:val="28"/>
          <w:szCs w:val="28"/>
        </w:rPr>
      </w:pPr>
      <w:r w:rsidRPr="00013CF2">
        <w:rPr>
          <w:rFonts w:ascii="Times New Roman" w:hAnsi="Times New Roman"/>
          <w:sz w:val="28"/>
          <w:szCs w:val="28"/>
        </w:rPr>
        <w:t xml:space="preserve">Криптокошелек </w:t>
      </w:r>
      <w:r w:rsidR="00013CF2" w:rsidRPr="00013CF2">
        <w:rPr>
          <w:rFonts w:ascii="Times New Roman" w:hAnsi="Times New Roman"/>
          <w:sz w:val="28"/>
          <w:szCs w:val="28"/>
        </w:rPr>
        <w:t>– программное обеспечение, используемое для хранения информации и получения доступа к криптовалюте.</w:t>
      </w:r>
    </w:p>
    <w:p w14:paraId="6DF4CF5C" w14:textId="77777777" w:rsidR="00013CF2" w:rsidRPr="00013CF2" w:rsidRDefault="00013CF2" w:rsidP="00E8440A">
      <w:pPr>
        <w:spacing w:line="360" w:lineRule="auto"/>
        <w:jc w:val="both"/>
        <w:rPr>
          <w:rFonts w:ascii="Times New Roman" w:hAnsi="Times New Roman"/>
          <w:color w:val="000000"/>
          <w:sz w:val="28"/>
          <w:szCs w:val="28"/>
          <w:shd w:val="clear" w:color="auto" w:fill="FCFCFC"/>
        </w:rPr>
      </w:pPr>
    </w:p>
    <w:p w14:paraId="18AFB966" w14:textId="23AA1FE0" w:rsidR="00BA4A8E" w:rsidRPr="00013CF2" w:rsidRDefault="00BA4A8E" w:rsidP="00E8440A">
      <w:pPr>
        <w:spacing w:line="360" w:lineRule="auto"/>
        <w:jc w:val="both"/>
        <w:rPr>
          <w:rFonts w:ascii="Times New Roman" w:hAnsi="Times New Roman"/>
          <w:color w:val="000000"/>
          <w:sz w:val="28"/>
          <w:szCs w:val="28"/>
          <w:shd w:val="clear" w:color="auto" w:fill="FCFCFC"/>
        </w:rPr>
      </w:pPr>
      <w:r w:rsidRPr="00013CF2">
        <w:rPr>
          <w:rFonts w:ascii="Times New Roman" w:hAnsi="Times New Roman"/>
          <w:color w:val="000000"/>
          <w:sz w:val="28"/>
          <w:szCs w:val="28"/>
          <w:shd w:val="clear" w:color="auto" w:fill="FCFCFC"/>
        </w:rPr>
        <w:t xml:space="preserve">Криптобиржа – это платформа для </w:t>
      </w:r>
      <w:r w:rsidR="00900FED" w:rsidRPr="00013CF2">
        <w:rPr>
          <w:rFonts w:ascii="Times New Roman" w:hAnsi="Times New Roman"/>
          <w:color w:val="000000"/>
          <w:sz w:val="28"/>
          <w:szCs w:val="28"/>
          <w:shd w:val="clear" w:color="auto" w:fill="FCFCFC"/>
        </w:rPr>
        <w:t>совершения обменных операций с криптовалютой</w:t>
      </w:r>
      <w:r w:rsidRPr="00013CF2">
        <w:rPr>
          <w:rFonts w:ascii="Times New Roman" w:hAnsi="Times New Roman"/>
          <w:color w:val="000000"/>
          <w:sz w:val="28"/>
          <w:szCs w:val="28"/>
          <w:shd w:val="clear" w:color="auto" w:fill="FCFCFC"/>
        </w:rPr>
        <w:t xml:space="preserve">. </w:t>
      </w:r>
    </w:p>
    <w:p w14:paraId="16D0E21B" w14:textId="1C205655" w:rsidR="00900FED" w:rsidRPr="00013CF2" w:rsidRDefault="00900FED" w:rsidP="00E8440A">
      <w:pPr>
        <w:spacing w:line="360" w:lineRule="auto"/>
        <w:jc w:val="both"/>
        <w:rPr>
          <w:rFonts w:ascii="Times New Roman" w:hAnsi="Times New Roman"/>
          <w:color w:val="000000"/>
          <w:sz w:val="28"/>
          <w:szCs w:val="28"/>
          <w:shd w:val="clear" w:color="auto" w:fill="FCFCFC"/>
        </w:rPr>
      </w:pPr>
      <w:r w:rsidRPr="00013CF2">
        <w:rPr>
          <w:rFonts w:ascii="Times New Roman" w:hAnsi="Times New Roman"/>
          <w:color w:val="000000"/>
          <w:sz w:val="28"/>
          <w:szCs w:val="28"/>
          <w:shd w:val="clear" w:color="auto" w:fill="FCFCFC"/>
          <w:lang w:val="en-US"/>
        </w:rPr>
        <w:t>ICO</w:t>
      </w:r>
      <w:r w:rsidRPr="00013CF2">
        <w:rPr>
          <w:rFonts w:ascii="Times New Roman" w:hAnsi="Times New Roman"/>
          <w:color w:val="000000"/>
          <w:sz w:val="28"/>
          <w:szCs w:val="28"/>
          <w:shd w:val="clear" w:color="auto" w:fill="FCFCFC"/>
        </w:rPr>
        <w:t xml:space="preserve"> - форма привлечения инвестиций в виде продажи инвесторам фиксированного количества новых единиц криптовалют, полученных разовой или ускоренной эмиссией</w:t>
      </w:r>
    </w:p>
    <w:p w14:paraId="1E0197F6" w14:textId="77777777" w:rsidR="005E4013" w:rsidRDefault="005E4013" w:rsidP="00E8440A">
      <w:pPr>
        <w:jc w:val="both"/>
        <w:rPr>
          <w:rFonts w:ascii="Times New Roman" w:hAnsi="Times New Roman"/>
          <w:sz w:val="28"/>
          <w:szCs w:val="28"/>
        </w:rPr>
      </w:pPr>
      <w:r>
        <w:rPr>
          <w:b/>
          <w:bCs/>
        </w:rPr>
        <w:br w:type="page"/>
      </w:r>
    </w:p>
    <w:p w14:paraId="6C2E0DCF" w14:textId="6DC9BF81" w:rsidR="00AD7814" w:rsidRDefault="005E4013" w:rsidP="005E4013">
      <w:pPr>
        <w:pStyle w:val="1"/>
        <w:jc w:val="center"/>
      </w:pPr>
      <w:bookmarkStart w:id="62" w:name="_Toc8175549"/>
      <w:r w:rsidRPr="005E4013">
        <w:lastRenderedPageBreak/>
        <w:t xml:space="preserve">Список </w:t>
      </w:r>
      <w:r w:rsidR="00101AA5">
        <w:t xml:space="preserve">использованной </w:t>
      </w:r>
      <w:r w:rsidRPr="005E4013">
        <w:t>литературы</w:t>
      </w:r>
      <w:bookmarkEnd w:id="62"/>
    </w:p>
    <w:p w14:paraId="034E2A39" w14:textId="77777777" w:rsidR="002D66FD" w:rsidRDefault="002D66FD" w:rsidP="002D66FD"/>
    <w:p w14:paraId="4E69D948" w14:textId="606A6C4D" w:rsidR="00101AA5" w:rsidRDefault="00101AA5" w:rsidP="00101AA5">
      <w:pPr>
        <w:jc w:val="center"/>
        <w:rPr>
          <w:rFonts w:ascii="Times New Roman" w:hAnsi="Times New Roman"/>
          <w:b/>
          <w:sz w:val="28"/>
          <w:szCs w:val="28"/>
        </w:rPr>
      </w:pPr>
    </w:p>
    <w:p w14:paraId="4DC17A45" w14:textId="77777777" w:rsidR="00101AA5" w:rsidRDefault="00101AA5" w:rsidP="00101AA5">
      <w:pPr>
        <w:jc w:val="both"/>
        <w:rPr>
          <w:rFonts w:ascii="Times New Roman" w:hAnsi="Times New Roman"/>
          <w:b/>
          <w:sz w:val="28"/>
          <w:szCs w:val="28"/>
        </w:rPr>
      </w:pPr>
    </w:p>
    <w:p w14:paraId="127C7E1D" w14:textId="77777777" w:rsidR="00101AA5" w:rsidRPr="00E85DA6" w:rsidRDefault="00101AA5" w:rsidP="00101AA5">
      <w:pPr>
        <w:jc w:val="both"/>
        <w:rPr>
          <w:rFonts w:ascii="Times New Roman" w:hAnsi="Times New Roman"/>
          <w:b/>
          <w:sz w:val="28"/>
          <w:szCs w:val="28"/>
        </w:rPr>
      </w:pPr>
      <w:r w:rsidRPr="00E85DA6">
        <w:rPr>
          <w:rFonts w:ascii="Times New Roman" w:hAnsi="Times New Roman"/>
          <w:b/>
          <w:sz w:val="28"/>
          <w:szCs w:val="28"/>
        </w:rPr>
        <w:t>1. Нормативно-правовые акты и иные официальные документы:</w:t>
      </w:r>
    </w:p>
    <w:p w14:paraId="4CFED83B" w14:textId="77777777" w:rsidR="00101AA5" w:rsidRPr="00E85DA6" w:rsidRDefault="00101AA5" w:rsidP="00101AA5">
      <w:pPr>
        <w:jc w:val="both"/>
        <w:rPr>
          <w:rFonts w:ascii="Times New Roman" w:hAnsi="Times New Roman"/>
          <w:b/>
          <w:sz w:val="28"/>
          <w:szCs w:val="28"/>
        </w:rPr>
      </w:pPr>
      <w:r w:rsidRPr="00E85DA6">
        <w:rPr>
          <w:rFonts w:ascii="Times New Roman" w:hAnsi="Times New Roman"/>
          <w:b/>
          <w:sz w:val="28"/>
          <w:szCs w:val="28"/>
        </w:rPr>
        <w:t>1.1. Нормативно-правовые акты Российской Федерации:</w:t>
      </w:r>
    </w:p>
    <w:p w14:paraId="67BA2407"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Гражданский кодекс Российской Федерации (часть первая) от 30.11.1994 № 51-ФЗ (ред. от 03.08.2018) (с изм. и доп., вступ. в силу с 01.01.2019) доступ СПС «Консультант-плюс»</w:t>
      </w:r>
    </w:p>
    <w:p w14:paraId="6B04FD27"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 xml:space="preserve">Федеральный закон "Об информации, информационных технологиях и о защите информации" от 27.07.2006 N 149-ФЗ доступ СПС «Консультант-плюс» </w:t>
      </w:r>
    </w:p>
    <w:p w14:paraId="3970AE7D"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 xml:space="preserve">Федеральный закон "О рынке ценных бумаг" от 22.04.1996 №39-ФЗ. Доступ – СПС «Консультант-плюс» </w:t>
      </w:r>
    </w:p>
    <w:p w14:paraId="32E2CBDA"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Федеральный закон "О валютном регулировании и валютном контроле" от 10.12.2003 №173-ФЗ, доступ: СПС «Консультант-плюс»</w:t>
      </w:r>
    </w:p>
    <w:p w14:paraId="41B326E3"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Федеральный закон "О Центральном банке Российской Федерации (Банке России)" от 10.07.2002 N 86-ФЗ, доступ – СПС «Консультант-плюс»</w:t>
      </w:r>
    </w:p>
    <w:p w14:paraId="10E7B141" w14:textId="77777777" w:rsidR="00101AA5" w:rsidRPr="00E85DA6" w:rsidRDefault="00101AA5" w:rsidP="00101AA5">
      <w:pPr>
        <w:pStyle w:val="aa"/>
        <w:numPr>
          <w:ilvl w:val="0"/>
          <w:numId w:val="6"/>
        </w:numPr>
        <w:ind w:left="0" w:firstLine="0"/>
        <w:jc w:val="both"/>
        <w:rPr>
          <w:rFonts w:ascii="Times New Roman" w:hAnsi="Times New Roman"/>
          <w:sz w:val="28"/>
          <w:szCs w:val="28"/>
        </w:rPr>
      </w:pPr>
      <w:r w:rsidRPr="00E85DA6">
        <w:rPr>
          <w:rFonts w:ascii="Times New Roman" w:hAnsi="Times New Roman"/>
          <w:sz w:val="28"/>
          <w:szCs w:val="28"/>
        </w:rPr>
        <w:t>Федеральный закон "О национальной платежной системе" от 27.06.2011 N 161-ФЗ доступ СПС «Консультант-плюс»</w:t>
      </w:r>
    </w:p>
    <w:p w14:paraId="2387B579" w14:textId="77777777" w:rsidR="00101AA5" w:rsidRPr="00E85DA6" w:rsidRDefault="00101AA5" w:rsidP="00101AA5">
      <w:pPr>
        <w:jc w:val="both"/>
        <w:rPr>
          <w:rFonts w:ascii="Times New Roman" w:hAnsi="Times New Roman"/>
          <w:b/>
          <w:sz w:val="28"/>
          <w:szCs w:val="28"/>
        </w:rPr>
      </w:pPr>
      <w:r w:rsidRPr="00E85DA6">
        <w:rPr>
          <w:rFonts w:ascii="Times New Roman" w:hAnsi="Times New Roman"/>
          <w:b/>
          <w:sz w:val="28"/>
          <w:szCs w:val="28"/>
        </w:rPr>
        <w:t>1.2. Нормативно-правовые акты и иные официальные документы</w:t>
      </w:r>
    </w:p>
    <w:p w14:paraId="2849B8E7" w14:textId="77777777" w:rsidR="00101AA5" w:rsidRPr="00101AA5" w:rsidRDefault="00101AA5" w:rsidP="00101AA5">
      <w:pPr>
        <w:jc w:val="both"/>
        <w:rPr>
          <w:rFonts w:ascii="Times New Roman" w:hAnsi="Times New Roman"/>
          <w:b/>
          <w:sz w:val="28"/>
          <w:szCs w:val="28"/>
        </w:rPr>
      </w:pPr>
      <w:r w:rsidRPr="00E85DA6">
        <w:rPr>
          <w:rFonts w:ascii="Times New Roman" w:hAnsi="Times New Roman"/>
          <w:b/>
          <w:sz w:val="28"/>
          <w:szCs w:val="28"/>
        </w:rPr>
        <w:t>иностранных</w:t>
      </w:r>
      <w:r w:rsidRPr="00101AA5">
        <w:rPr>
          <w:rFonts w:ascii="Times New Roman" w:hAnsi="Times New Roman"/>
          <w:b/>
          <w:sz w:val="28"/>
          <w:szCs w:val="28"/>
        </w:rPr>
        <w:t xml:space="preserve"> </w:t>
      </w:r>
      <w:r w:rsidRPr="00E85DA6">
        <w:rPr>
          <w:rFonts w:ascii="Times New Roman" w:hAnsi="Times New Roman"/>
          <w:b/>
          <w:sz w:val="28"/>
          <w:szCs w:val="28"/>
        </w:rPr>
        <w:t>государств</w:t>
      </w:r>
      <w:r w:rsidRPr="00101AA5">
        <w:rPr>
          <w:rFonts w:ascii="Times New Roman" w:hAnsi="Times New Roman"/>
          <w:b/>
          <w:sz w:val="28"/>
          <w:szCs w:val="28"/>
        </w:rPr>
        <w:t>:</w:t>
      </w:r>
    </w:p>
    <w:p w14:paraId="2F473682" w14:textId="77777777" w:rsidR="00101AA5" w:rsidRPr="00E85DA6" w:rsidRDefault="00101AA5" w:rsidP="00101AA5">
      <w:pPr>
        <w:pStyle w:val="a7"/>
        <w:jc w:val="both"/>
        <w:rPr>
          <w:rFonts w:ascii="Times New Roman" w:hAnsi="Times New Roman"/>
          <w:sz w:val="28"/>
          <w:szCs w:val="28"/>
        </w:rPr>
      </w:pPr>
      <w:r w:rsidRPr="00E85DA6">
        <w:rPr>
          <w:rFonts w:ascii="Times New Roman" w:hAnsi="Times New Roman"/>
          <w:b/>
          <w:sz w:val="28"/>
          <w:szCs w:val="28"/>
        </w:rPr>
        <w:t xml:space="preserve">1.2.1. Законы иностранных государств: </w:t>
      </w:r>
    </w:p>
    <w:p w14:paraId="5A02E2BB" w14:textId="77777777" w:rsidR="00101AA5" w:rsidRPr="00E85DA6" w:rsidRDefault="00101AA5" w:rsidP="00101AA5">
      <w:pPr>
        <w:pStyle w:val="a7"/>
        <w:jc w:val="both"/>
        <w:rPr>
          <w:rFonts w:ascii="Times New Roman" w:hAnsi="Times New Roman"/>
          <w:sz w:val="28"/>
          <w:szCs w:val="28"/>
        </w:rPr>
      </w:pPr>
    </w:p>
    <w:p w14:paraId="3BC1010B" w14:textId="77777777" w:rsidR="00101AA5" w:rsidRPr="00E85DA6" w:rsidRDefault="00101AA5" w:rsidP="00101AA5">
      <w:pPr>
        <w:pStyle w:val="a7"/>
        <w:numPr>
          <w:ilvl w:val="0"/>
          <w:numId w:val="11"/>
        </w:numPr>
        <w:ind w:left="0" w:firstLine="0"/>
        <w:jc w:val="both"/>
        <w:rPr>
          <w:rFonts w:ascii="Times New Roman" w:hAnsi="Times New Roman"/>
          <w:sz w:val="28"/>
          <w:szCs w:val="28"/>
        </w:rPr>
      </w:pPr>
      <w:r w:rsidRPr="00E85DA6">
        <w:rPr>
          <w:rFonts w:ascii="Times New Roman" w:hAnsi="Times New Roman"/>
          <w:sz w:val="28"/>
          <w:szCs w:val="28"/>
        </w:rPr>
        <w:t xml:space="preserve">Гражданский кодекс республики Беларусь от 7 декабря 1998 г. № 218-З [Электронный ресурс]: </w:t>
      </w:r>
      <w:r w:rsidRPr="00E85DA6">
        <w:rPr>
          <w:rFonts w:ascii="Times New Roman" w:hAnsi="Times New Roman"/>
          <w:sz w:val="28"/>
          <w:szCs w:val="28"/>
          <w:lang w:val="en-US"/>
        </w:rPr>
        <w:t>Pravo</w:t>
      </w:r>
      <w:r w:rsidRPr="00E85DA6">
        <w:rPr>
          <w:rFonts w:ascii="Times New Roman" w:hAnsi="Times New Roman"/>
          <w:sz w:val="28"/>
          <w:szCs w:val="28"/>
        </w:rPr>
        <w:t>.</w:t>
      </w:r>
      <w:r w:rsidRPr="00E85DA6">
        <w:rPr>
          <w:rFonts w:ascii="Times New Roman" w:hAnsi="Times New Roman"/>
          <w:sz w:val="28"/>
          <w:szCs w:val="28"/>
          <w:lang w:val="en-US"/>
        </w:rPr>
        <w:t>by</w:t>
      </w:r>
      <w:r w:rsidRPr="00E85DA6">
        <w:rPr>
          <w:rFonts w:ascii="Times New Roman" w:hAnsi="Times New Roman"/>
          <w:sz w:val="28"/>
          <w:szCs w:val="28"/>
        </w:rPr>
        <w:t xml:space="preserve"> </w:t>
      </w:r>
      <w:r w:rsidRPr="00E85DA6">
        <w:rPr>
          <w:rFonts w:ascii="Times New Roman" w:hAnsi="Times New Roman"/>
          <w:sz w:val="28"/>
          <w:szCs w:val="28"/>
          <w:lang w:val="en-US"/>
        </w:rPr>
        <w:t>URL</w:t>
      </w:r>
      <w:r w:rsidRPr="00E85DA6">
        <w:rPr>
          <w:rFonts w:ascii="Times New Roman" w:hAnsi="Times New Roman"/>
          <w:sz w:val="28"/>
          <w:szCs w:val="28"/>
        </w:rPr>
        <w:t xml:space="preserve">: </w:t>
      </w:r>
      <w:hyperlink r:id="rId9" w:history="1">
        <w:r w:rsidRPr="00E85DA6">
          <w:rPr>
            <w:rStyle w:val="ab"/>
            <w:rFonts w:ascii="Times New Roman" w:hAnsi="Times New Roman"/>
            <w:color w:val="auto"/>
            <w:sz w:val="28"/>
            <w:szCs w:val="28"/>
          </w:rPr>
          <w:t>http://pravo.by/document/?guid=3871&amp;p0=hk9800218</w:t>
        </w:r>
      </w:hyperlink>
    </w:p>
    <w:p w14:paraId="7651C60E" w14:textId="415BABBC" w:rsidR="00101AA5" w:rsidRPr="00E85DA6" w:rsidRDefault="00101AA5" w:rsidP="00101AA5">
      <w:pPr>
        <w:pStyle w:val="a7"/>
        <w:numPr>
          <w:ilvl w:val="0"/>
          <w:numId w:val="11"/>
        </w:numPr>
        <w:ind w:left="0" w:firstLine="0"/>
        <w:jc w:val="both"/>
        <w:rPr>
          <w:rFonts w:ascii="Times New Roman" w:hAnsi="Times New Roman"/>
          <w:sz w:val="28"/>
          <w:szCs w:val="28"/>
          <w:lang w:val="uk-UA"/>
        </w:rPr>
      </w:pPr>
      <w:r w:rsidRPr="00E85DA6">
        <w:rPr>
          <w:rFonts w:ascii="Times New Roman" w:hAnsi="Times New Roman"/>
          <w:sz w:val="28"/>
          <w:szCs w:val="28"/>
          <w:lang w:val="en-US"/>
        </w:rPr>
        <w:t>Laki</w:t>
      </w:r>
      <w:r w:rsidRPr="00E85DA6">
        <w:rPr>
          <w:rFonts w:ascii="Times New Roman" w:hAnsi="Times New Roman"/>
          <w:sz w:val="28"/>
          <w:szCs w:val="28"/>
          <w:lang w:val="uk-UA"/>
        </w:rPr>
        <w:t xml:space="preserve"> </w:t>
      </w:r>
      <w:r w:rsidRPr="00E85DA6">
        <w:rPr>
          <w:rFonts w:ascii="Times New Roman" w:hAnsi="Times New Roman"/>
          <w:sz w:val="28"/>
          <w:szCs w:val="28"/>
          <w:lang w:val="en-US"/>
        </w:rPr>
        <w:t>virtuaalivaluutan</w:t>
      </w:r>
      <w:r w:rsidRPr="00E85DA6">
        <w:rPr>
          <w:rFonts w:ascii="Times New Roman" w:hAnsi="Times New Roman"/>
          <w:sz w:val="28"/>
          <w:szCs w:val="28"/>
          <w:lang w:val="uk-UA"/>
        </w:rPr>
        <w:t xml:space="preserve"> </w:t>
      </w:r>
      <w:r w:rsidRPr="00E85DA6">
        <w:rPr>
          <w:rFonts w:ascii="Times New Roman" w:hAnsi="Times New Roman"/>
          <w:sz w:val="28"/>
          <w:szCs w:val="28"/>
          <w:lang w:val="en-US"/>
        </w:rPr>
        <w:t>tarjoajista</w:t>
      </w:r>
      <w:r w:rsidRPr="00E85DA6">
        <w:rPr>
          <w:rFonts w:ascii="Times New Roman" w:hAnsi="Times New Roman"/>
          <w:sz w:val="28"/>
          <w:szCs w:val="28"/>
          <w:lang w:val="uk-UA"/>
        </w:rPr>
        <w:t xml:space="preserve"> [Электронный ресурс]: </w:t>
      </w:r>
      <w:r w:rsidRPr="00E85DA6">
        <w:rPr>
          <w:rFonts w:ascii="Times New Roman" w:hAnsi="Times New Roman"/>
          <w:sz w:val="28"/>
          <w:szCs w:val="28"/>
          <w:lang w:val="en-US"/>
        </w:rPr>
        <w:t>Valtiovarainministerio</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10" w:history="1">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vm</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fi</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paatos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decisionId</w:t>
        </w:r>
        <w:r w:rsidRPr="00E85DA6">
          <w:rPr>
            <w:rStyle w:val="ab"/>
            <w:rFonts w:ascii="Times New Roman" w:hAnsi="Times New Roman"/>
            <w:color w:val="auto"/>
            <w:sz w:val="28"/>
            <w:szCs w:val="28"/>
            <w:lang w:val="uk-UA"/>
          </w:rPr>
          <w:t>=0900908</w:t>
        </w:r>
        <w:r w:rsidRPr="00E85DA6">
          <w:rPr>
            <w:rStyle w:val="ab"/>
            <w:rFonts w:ascii="Times New Roman" w:hAnsi="Times New Roman"/>
            <w:color w:val="auto"/>
            <w:sz w:val="28"/>
            <w:szCs w:val="28"/>
            <w:lang w:val="en-US"/>
          </w:rPr>
          <w:t>f</w:t>
        </w:r>
        <w:r w:rsidRPr="00E85DA6">
          <w:rPr>
            <w:rStyle w:val="ab"/>
            <w:rFonts w:ascii="Times New Roman" w:hAnsi="Times New Roman"/>
            <w:color w:val="auto"/>
            <w:sz w:val="28"/>
            <w:szCs w:val="28"/>
            <w:lang w:val="uk-UA"/>
          </w:rPr>
          <w:t>8062</w:t>
        </w:r>
        <w:r w:rsidRPr="00E85DA6">
          <w:rPr>
            <w:rStyle w:val="ab"/>
            <w:rFonts w:ascii="Times New Roman" w:hAnsi="Times New Roman"/>
            <w:color w:val="auto"/>
            <w:sz w:val="28"/>
            <w:szCs w:val="28"/>
            <w:lang w:val="en-US"/>
          </w:rPr>
          <w:t>bd</w:t>
        </w:r>
        <w:r w:rsidRPr="00E85DA6">
          <w:rPr>
            <w:rStyle w:val="ab"/>
            <w:rFonts w:ascii="Times New Roman" w:hAnsi="Times New Roman"/>
            <w:color w:val="auto"/>
            <w:sz w:val="28"/>
            <w:szCs w:val="28"/>
            <w:lang w:val="uk-UA"/>
          </w:rPr>
          <w:t>8</w:t>
        </w:r>
        <w:r w:rsidRPr="00E85DA6">
          <w:rPr>
            <w:rStyle w:val="ab"/>
            <w:rFonts w:ascii="Times New Roman" w:hAnsi="Times New Roman"/>
            <w:color w:val="auto"/>
            <w:sz w:val="28"/>
            <w:szCs w:val="28"/>
            <w:lang w:val="en-US"/>
          </w:rPr>
          <w:t>c</w:t>
        </w:r>
      </w:hyperlink>
    </w:p>
    <w:p w14:paraId="3A27F6BB" w14:textId="2520A9DA" w:rsidR="00101AA5" w:rsidRPr="00E85DA6" w:rsidRDefault="00101AA5" w:rsidP="00101AA5">
      <w:pPr>
        <w:pStyle w:val="aa"/>
        <w:numPr>
          <w:ilvl w:val="0"/>
          <w:numId w:val="11"/>
        </w:numPr>
        <w:pBdr>
          <w:top w:val="nil"/>
          <w:left w:val="nil"/>
          <w:bottom w:val="nil"/>
          <w:right w:val="nil"/>
          <w:between w:val="nil"/>
        </w:pBdr>
        <w:ind w:left="0" w:firstLine="0"/>
        <w:jc w:val="both"/>
        <w:rPr>
          <w:rFonts w:ascii="Times New Roman" w:hAnsi="Times New Roman"/>
          <w:sz w:val="28"/>
          <w:szCs w:val="28"/>
          <w:lang w:val="en-US"/>
        </w:rPr>
      </w:pPr>
      <w:r w:rsidRPr="00E85DA6">
        <w:rPr>
          <w:rFonts w:ascii="Times New Roman" w:hAnsi="Times New Roman"/>
          <w:sz w:val="28"/>
          <w:szCs w:val="28"/>
          <w:lang w:val="en-US"/>
        </w:rPr>
        <w:t>Richtlinie 2006/112/EG des rates vom 28. November 2006. Über das gemeinsame Mehrwertsteuersystem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xml:space="preserve">]: EUR-lex.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11" w:history="1">
        <w:r w:rsidRPr="00E85DA6">
          <w:rPr>
            <w:rStyle w:val="ab"/>
            <w:rFonts w:ascii="Times New Roman" w:hAnsi="Times New Roman"/>
            <w:color w:val="auto"/>
            <w:sz w:val="28"/>
            <w:szCs w:val="28"/>
            <w:lang w:val="en-US"/>
          </w:rPr>
          <w:t>https://eur-lex.europa.eu/legal-content/DE/TXT/PDF/?uri=CELEX:32006L0112</w:t>
        </w:r>
      </w:hyperlink>
    </w:p>
    <w:p w14:paraId="2A31304A" w14:textId="13835231" w:rsidR="00101AA5" w:rsidRPr="00D724B5" w:rsidRDefault="00101AA5" w:rsidP="00101AA5">
      <w:pPr>
        <w:pStyle w:val="aa"/>
        <w:numPr>
          <w:ilvl w:val="0"/>
          <w:numId w:val="11"/>
        </w:numPr>
        <w:ind w:left="0" w:firstLine="0"/>
        <w:jc w:val="both"/>
        <w:rPr>
          <w:rFonts w:ascii="Times New Roman" w:hAnsi="Times New Roman"/>
          <w:sz w:val="28"/>
          <w:szCs w:val="28"/>
          <w:shd w:val="clear" w:color="auto" w:fill="FFFFFF"/>
          <w:lang w:val="en-US"/>
        </w:rPr>
      </w:pPr>
      <w:r w:rsidRPr="00E85DA6">
        <w:rPr>
          <w:rFonts w:ascii="Times New Roman" w:eastAsia="MS Mincho" w:hAnsi="Times New Roman"/>
          <w:sz w:val="28"/>
          <w:szCs w:val="28"/>
          <w:shd w:val="clear" w:color="auto" w:fill="FFFFFF"/>
        </w:rPr>
        <w:t>資</w:t>
      </w:r>
      <w:r w:rsidRPr="00E85DA6">
        <w:rPr>
          <w:rFonts w:ascii="MS Mincho" w:eastAsia="MS Mincho" w:hAnsi="MS Mincho" w:cs="MS Mincho" w:hint="eastAsia"/>
          <w:sz w:val="28"/>
          <w:szCs w:val="28"/>
          <w:shd w:val="clear" w:color="auto" w:fill="FFFFFF"/>
        </w:rPr>
        <w:t>金決済に関する法律</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Электронный</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lang w:val="en-US"/>
        </w:rPr>
        <w:t>E</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laws</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сайт</w:t>
      </w:r>
      <w:r w:rsidRPr="00D724B5">
        <w:rPr>
          <w:rFonts w:ascii="Times New Roman" w:hAnsi="Times New Roman"/>
          <w:sz w:val="28"/>
          <w:szCs w:val="28"/>
          <w:shd w:val="clear" w:color="auto" w:fill="FFFFFF"/>
          <w:lang w:val="en-US"/>
        </w:rPr>
        <w:t xml:space="preserve">]. – </w:t>
      </w:r>
      <w:r w:rsidR="00D724B5" w:rsidRPr="00D724B5">
        <w:rPr>
          <w:rFonts w:ascii="Times New Roman" w:hAnsi="Times New Roman"/>
          <w:sz w:val="28"/>
          <w:szCs w:val="28"/>
          <w:shd w:val="clear" w:color="auto" w:fill="FFFFFF"/>
          <w:lang w:val="en-US"/>
        </w:rPr>
        <w:t>URL</w:t>
      </w:r>
      <w:r w:rsidRPr="00D724B5">
        <w:rPr>
          <w:rFonts w:ascii="Times New Roman" w:hAnsi="Times New Roman"/>
          <w:sz w:val="28"/>
          <w:szCs w:val="28"/>
          <w:shd w:val="clear" w:color="auto" w:fill="FFFFFF"/>
          <w:lang w:val="en-US"/>
        </w:rPr>
        <w:t xml:space="preserve">: </w:t>
      </w:r>
      <w:hyperlink r:id="rId12" w:history="1">
        <w:r w:rsidRPr="00D724B5">
          <w:rPr>
            <w:rStyle w:val="ab"/>
            <w:rFonts w:ascii="Times New Roman" w:hAnsi="Times New Roman"/>
            <w:color w:val="auto"/>
            <w:sz w:val="28"/>
            <w:szCs w:val="28"/>
            <w:shd w:val="clear" w:color="auto" w:fill="FFFFFF"/>
            <w:lang w:val="en-US"/>
          </w:rPr>
          <w:t>http://elaws.e-gov.go.jp/search/elawsSearch/elaws_search/lsg0500/detail?lawId=421AC0000000059&amp;openerCode=1%3E</w:t>
        </w:r>
      </w:hyperlink>
    </w:p>
    <w:p w14:paraId="3C163DE1" w14:textId="5E3F5B1E" w:rsidR="00101AA5" w:rsidRPr="00D724B5" w:rsidRDefault="00101AA5" w:rsidP="00101AA5">
      <w:pPr>
        <w:pStyle w:val="a7"/>
        <w:numPr>
          <w:ilvl w:val="0"/>
          <w:numId w:val="11"/>
        </w:numPr>
        <w:ind w:left="0" w:firstLine="0"/>
        <w:jc w:val="both"/>
        <w:rPr>
          <w:rFonts w:ascii="Times New Roman" w:hAnsi="Times New Roman"/>
          <w:sz w:val="28"/>
          <w:szCs w:val="28"/>
          <w:lang w:val="en-US"/>
        </w:rPr>
      </w:pPr>
      <w:r w:rsidRPr="00E85DA6">
        <w:rPr>
          <w:rFonts w:ascii="MS Mincho" w:eastAsia="MS Mincho" w:hAnsi="MS Mincho" w:cs="MS Mincho" w:hint="eastAsia"/>
          <w:sz w:val="28"/>
          <w:szCs w:val="28"/>
          <w:lang w:val="en-US"/>
        </w:rPr>
        <w:t>仮想通貨交換業者に対するシステムリスク管理態勢の</w:t>
      </w:r>
      <w:r w:rsidRPr="00D724B5">
        <w:rPr>
          <w:rFonts w:ascii="Times New Roman" w:hAnsi="Times New Roman"/>
          <w:sz w:val="28"/>
          <w:szCs w:val="28"/>
          <w:lang w:val="en-US"/>
        </w:rPr>
        <w:t xml:space="preserve">. </w:t>
      </w:r>
      <w:r w:rsidRPr="00E85DA6">
        <w:rPr>
          <w:rFonts w:ascii="Times New Roman" w:eastAsia="MS Gothic" w:hAnsi="Times New Roman"/>
          <w:sz w:val="28"/>
          <w:szCs w:val="28"/>
          <w:lang w:val="en-US"/>
        </w:rPr>
        <w:t>自己点検につい</w:t>
      </w:r>
      <w:r w:rsidRPr="00D724B5">
        <w:rPr>
          <w:rFonts w:ascii="Times New Roman" w:hAnsi="Times New Roman"/>
          <w:sz w:val="28"/>
          <w:szCs w:val="28"/>
          <w:lang w:val="en-US"/>
        </w:rPr>
        <w:t xml:space="preserve"> [</w:t>
      </w:r>
      <w:r w:rsidRPr="00E85DA6">
        <w:rPr>
          <w:rFonts w:ascii="Times New Roman" w:hAnsi="Times New Roman"/>
          <w:sz w:val="28"/>
          <w:szCs w:val="28"/>
        </w:rPr>
        <w:t>Электронный</w:t>
      </w:r>
      <w:r w:rsidRPr="00D724B5">
        <w:rPr>
          <w:rFonts w:ascii="Times New Roman" w:hAnsi="Times New Roman"/>
          <w:sz w:val="28"/>
          <w:szCs w:val="28"/>
          <w:lang w:val="en-US"/>
        </w:rPr>
        <w:t xml:space="preserve"> </w:t>
      </w:r>
      <w:r w:rsidRPr="00E85DA6">
        <w:rPr>
          <w:rFonts w:ascii="Times New Roman" w:hAnsi="Times New Roman"/>
          <w:sz w:val="28"/>
          <w:szCs w:val="28"/>
        </w:rPr>
        <w:t>ресурс</w:t>
      </w:r>
      <w:r w:rsidRPr="00D724B5">
        <w:rPr>
          <w:rFonts w:ascii="Times New Roman" w:hAnsi="Times New Roman"/>
          <w:sz w:val="28"/>
          <w:szCs w:val="28"/>
          <w:lang w:val="en-US"/>
        </w:rPr>
        <w:t xml:space="preserve">]: </w:t>
      </w:r>
      <w:r w:rsidRPr="00E85DA6">
        <w:rPr>
          <w:rFonts w:ascii="Times New Roman" w:hAnsi="Times New Roman"/>
          <w:sz w:val="28"/>
          <w:szCs w:val="28"/>
          <w:lang w:val="en-US"/>
        </w:rPr>
        <w:t>FSA</w:t>
      </w:r>
      <w:r w:rsidRPr="00D724B5">
        <w:rPr>
          <w:rFonts w:ascii="Times New Roman" w:hAnsi="Times New Roman"/>
          <w:sz w:val="28"/>
          <w:szCs w:val="28"/>
          <w:lang w:val="en-US"/>
        </w:rPr>
        <w:t xml:space="preserve"> </w:t>
      </w:r>
      <w:r w:rsidRPr="00E85DA6">
        <w:rPr>
          <w:rFonts w:ascii="Times New Roman" w:hAnsi="Times New Roman"/>
          <w:sz w:val="28"/>
          <w:szCs w:val="28"/>
          <w:lang w:val="en-US"/>
        </w:rPr>
        <w:t>of</w:t>
      </w:r>
      <w:r w:rsidRPr="00D724B5">
        <w:rPr>
          <w:rFonts w:ascii="Times New Roman" w:hAnsi="Times New Roman"/>
          <w:sz w:val="28"/>
          <w:szCs w:val="28"/>
          <w:lang w:val="en-US"/>
        </w:rPr>
        <w:t xml:space="preserve"> </w:t>
      </w:r>
      <w:r w:rsidRPr="00E85DA6">
        <w:rPr>
          <w:rFonts w:ascii="Times New Roman" w:hAnsi="Times New Roman"/>
          <w:sz w:val="28"/>
          <w:szCs w:val="28"/>
          <w:lang w:val="en-US"/>
        </w:rPr>
        <w:t>Japan</w:t>
      </w:r>
      <w:r w:rsidRPr="00D724B5">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D724B5">
        <w:rPr>
          <w:rFonts w:ascii="Times New Roman" w:hAnsi="Times New Roman"/>
          <w:sz w:val="28"/>
          <w:szCs w:val="28"/>
          <w:lang w:val="en-US"/>
        </w:rPr>
        <w:t xml:space="preserve">: </w:t>
      </w:r>
      <w:hyperlink r:id="rId13" w:history="1">
        <w:r w:rsidRPr="00E85DA6">
          <w:rPr>
            <w:rStyle w:val="ab"/>
            <w:rFonts w:ascii="Times New Roman" w:hAnsi="Times New Roman"/>
            <w:color w:val="auto"/>
            <w:sz w:val="28"/>
            <w:szCs w:val="28"/>
            <w:lang w:val="en-US"/>
          </w:rPr>
          <w:t>http</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www</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fsa</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go</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jp</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policy</w:t>
        </w:r>
        <w:r w:rsidRPr="00D724B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virtual</w:t>
        </w:r>
        <w:r w:rsidRPr="00D724B5">
          <w:rPr>
            <w:rStyle w:val="ab"/>
            <w:rFonts w:ascii="Times New Roman" w:hAnsi="Times New Roman"/>
            <w:color w:val="auto"/>
            <w:sz w:val="28"/>
            <w:szCs w:val="28"/>
            <w:lang w:val="en-US"/>
          </w:rPr>
          <w:t>_</w:t>
        </w:r>
        <w:r w:rsidRPr="00E85DA6">
          <w:rPr>
            <w:rStyle w:val="ab"/>
            <w:rFonts w:ascii="Times New Roman" w:hAnsi="Times New Roman"/>
            <w:color w:val="auto"/>
            <w:sz w:val="28"/>
            <w:szCs w:val="28"/>
            <w:lang w:val="en-US"/>
          </w:rPr>
          <w:t>currency</w:t>
        </w:r>
        <w:r w:rsidRPr="00D724B5">
          <w:rPr>
            <w:rStyle w:val="ab"/>
            <w:rFonts w:ascii="Times New Roman" w:hAnsi="Times New Roman"/>
            <w:color w:val="auto"/>
            <w:sz w:val="28"/>
            <w:szCs w:val="28"/>
            <w:lang w:val="en-US"/>
          </w:rPr>
          <w:t>/08.</w:t>
        </w:r>
        <w:r w:rsidRPr="00E85DA6">
          <w:rPr>
            <w:rStyle w:val="ab"/>
            <w:rFonts w:ascii="Times New Roman" w:hAnsi="Times New Roman"/>
            <w:color w:val="auto"/>
            <w:sz w:val="28"/>
            <w:szCs w:val="28"/>
            <w:lang w:val="en-US"/>
          </w:rPr>
          <w:t>pdf</w:t>
        </w:r>
      </w:hyperlink>
    </w:p>
    <w:p w14:paraId="3C50C704" w14:textId="77777777" w:rsidR="00101AA5" w:rsidRPr="00D724B5" w:rsidRDefault="00101AA5" w:rsidP="00101AA5">
      <w:pPr>
        <w:pStyle w:val="a7"/>
        <w:jc w:val="both"/>
        <w:rPr>
          <w:rFonts w:ascii="Times New Roman" w:hAnsi="Times New Roman"/>
          <w:sz w:val="28"/>
          <w:szCs w:val="28"/>
          <w:lang w:val="en-US"/>
        </w:rPr>
      </w:pPr>
    </w:p>
    <w:p w14:paraId="01EFBBF9" w14:textId="77777777" w:rsidR="00101AA5" w:rsidRPr="00E85DA6" w:rsidRDefault="00101AA5" w:rsidP="00101AA5">
      <w:pPr>
        <w:jc w:val="both"/>
        <w:rPr>
          <w:rFonts w:ascii="Times New Roman" w:hAnsi="Times New Roman"/>
          <w:b/>
          <w:sz w:val="28"/>
          <w:szCs w:val="28"/>
          <w:lang w:val="uk-UA"/>
        </w:rPr>
      </w:pPr>
      <w:r w:rsidRPr="00E85DA6">
        <w:rPr>
          <w:rFonts w:ascii="Times New Roman" w:hAnsi="Times New Roman"/>
          <w:b/>
          <w:sz w:val="28"/>
          <w:szCs w:val="28"/>
          <w:lang w:val="uk-UA"/>
        </w:rPr>
        <w:t>1.2.2. Иные нормативно-правовые акты и официальные документы, принятые</w:t>
      </w:r>
    </w:p>
    <w:p w14:paraId="650AF8ED" w14:textId="77777777" w:rsidR="00101AA5" w:rsidRPr="00E85DA6" w:rsidRDefault="00101AA5" w:rsidP="00101AA5">
      <w:pPr>
        <w:jc w:val="both"/>
        <w:rPr>
          <w:rFonts w:ascii="Times New Roman" w:hAnsi="Times New Roman"/>
          <w:b/>
          <w:sz w:val="28"/>
          <w:szCs w:val="28"/>
          <w:lang w:val="uk-UA"/>
        </w:rPr>
      </w:pPr>
      <w:r w:rsidRPr="00E85DA6">
        <w:rPr>
          <w:rFonts w:ascii="Times New Roman" w:hAnsi="Times New Roman"/>
          <w:b/>
          <w:sz w:val="28"/>
          <w:szCs w:val="28"/>
          <w:lang w:val="uk-UA"/>
        </w:rPr>
        <w:t>в иностранных государствах:</w:t>
      </w:r>
    </w:p>
    <w:p w14:paraId="70FC8226" w14:textId="77777777" w:rsidR="00101AA5" w:rsidRPr="00E85DA6" w:rsidRDefault="00101AA5" w:rsidP="00101AA5">
      <w:pPr>
        <w:pStyle w:val="aa"/>
        <w:numPr>
          <w:ilvl w:val="0"/>
          <w:numId w:val="13"/>
        </w:numPr>
        <w:ind w:left="0" w:firstLine="0"/>
        <w:jc w:val="both"/>
        <w:rPr>
          <w:rFonts w:ascii="Times New Roman" w:hAnsi="Times New Roman"/>
          <w:sz w:val="28"/>
          <w:szCs w:val="28"/>
        </w:rPr>
      </w:pPr>
      <w:r w:rsidRPr="00E85DA6">
        <w:rPr>
          <w:rFonts w:ascii="Times New Roman" w:hAnsi="Times New Roman"/>
          <w:sz w:val="28"/>
          <w:szCs w:val="28"/>
          <w:lang w:val="uk-UA"/>
        </w:rPr>
        <w:lastRenderedPageBreak/>
        <w:t xml:space="preserve">Декрет о развитии цифровой экономики № 8 от 21 декабря 2017 г. </w:t>
      </w:r>
      <w:r w:rsidRPr="00E85DA6">
        <w:rPr>
          <w:rFonts w:ascii="Times New Roman" w:hAnsi="Times New Roman"/>
          <w:sz w:val="28"/>
          <w:szCs w:val="28"/>
        </w:rPr>
        <w:t>[Электронный ресурс]: Президент Республики Беларусь [</w:t>
      </w:r>
      <w:r w:rsidRPr="00E85DA6">
        <w:rPr>
          <w:rFonts w:ascii="Times New Roman" w:hAnsi="Times New Roman"/>
          <w:sz w:val="28"/>
          <w:szCs w:val="28"/>
          <w:lang w:val="uk-UA"/>
        </w:rPr>
        <w:t>сайт</w:t>
      </w:r>
      <w:r w:rsidRPr="00E85DA6">
        <w:rPr>
          <w:rFonts w:ascii="Times New Roman" w:hAnsi="Times New Roman"/>
          <w:sz w:val="28"/>
          <w:szCs w:val="28"/>
        </w:rPr>
        <w:t xml:space="preserve">]. -  </w:t>
      </w:r>
      <w:r w:rsidRPr="00E85DA6">
        <w:rPr>
          <w:rFonts w:ascii="Times New Roman" w:hAnsi="Times New Roman"/>
          <w:sz w:val="28"/>
          <w:szCs w:val="28"/>
          <w:lang w:val="en-US"/>
        </w:rPr>
        <w:t>URL</w:t>
      </w:r>
      <w:r w:rsidRPr="00E85DA6">
        <w:rPr>
          <w:rFonts w:ascii="Times New Roman" w:hAnsi="Times New Roman"/>
          <w:sz w:val="28"/>
          <w:szCs w:val="28"/>
        </w:rPr>
        <w:t xml:space="preserve">: </w:t>
      </w:r>
      <w:hyperlink r:id="rId14" w:history="1">
        <w:r w:rsidRPr="00E85DA6">
          <w:rPr>
            <w:rStyle w:val="ab"/>
            <w:rFonts w:ascii="Times New Roman" w:hAnsi="Times New Roman"/>
            <w:color w:val="auto"/>
            <w:sz w:val="28"/>
            <w:szCs w:val="28"/>
          </w:rPr>
          <w:t>http://president.gov.by/ru/official_documents_ru/view/dekret-8-ot-21-dekabrja-2017-g-17716/</w:t>
        </w:r>
      </w:hyperlink>
    </w:p>
    <w:p w14:paraId="2219EBC9" w14:textId="335E96B0" w:rsidR="00101AA5" w:rsidRPr="00E85DA6" w:rsidRDefault="00101AA5" w:rsidP="00101AA5">
      <w:pPr>
        <w:pStyle w:val="aa"/>
        <w:numPr>
          <w:ilvl w:val="0"/>
          <w:numId w:val="13"/>
        </w:numPr>
        <w:ind w:left="0" w:firstLine="0"/>
        <w:jc w:val="both"/>
        <w:rPr>
          <w:rFonts w:ascii="Times New Roman" w:hAnsi="Times New Roman"/>
          <w:sz w:val="28"/>
          <w:szCs w:val="28"/>
          <w:u w:val="single"/>
        </w:rPr>
      </w:pPr>
      <w:r w:rsidRPr="00E85DA6">
        <w:rPr>
          <w:rFonts w:ascii="Times New Roman" w:hAnsi="Times New Roman"/>
          <w:sz w:val="28"/>
          <w:szCs w:val="28"/>
        </w:rPr>
        <w:t xml:space="preserve">Общее заявление финансовых регуляторов о статусе криптовалют в Украине. Пресс-релиз. </w:t>
      </w:r>
      <w:r w:rsidRPr="00E85DA6">
        <w:rPr>
          <w:rFonts w:ascii="Times New Roman" w:hAnsi="Times New Roman"/>
          <w:sz w:val="28"/>
          <w:szCs w:val="28"/>
          <w:lang w:val="uk-UA"/>
        </w:rPr>
        <w:t xml:space="preserve">От 30.11.2017 </w:t>
      </w:r>
      <w:r w:rsidRPr="00E85DA6">
        <w:rPr>
          <w:rFonts w:ascii="Times New Roman" w:hAnsi="Times New Roman"/>
          <w:sz w:val="28"/>
          <w:szCs w:val="28"/>
        </w:rPr>
        <w:t xml:space="preserve">[Электронный ресурс]: Национальный Банк Украины [сайт]. – </w:t>
      </w:r>
      <w:r w:rsidR="00D724B5">
        <w:rPr>
          <w:rFonts w:ascii="Times New Roman" w:hAnsi="Times New Roman"/>
          <w:sz w:val="28"/>
          <w:szCs w:val="28"/>
        </w:rPr>
        <w:t>URL</w:t>
      </w:r>
      <w:r w:rsidRPr="00E85DA6">
        <w:rPr>
          <w:rFonts w:ascii="Times New Roman" w:hAnsi="Times New Roman"/>
          <w:sz w:val="28"/>
          <w:szCs w:val="28"/>
        </w:rPr>
        <w:t xml:space="preserve">: </w:t>
      </w:r>
      <w:hyperlink r:id="rId15" w:history="1">
        <w:r w:rsidRPr="00E85DA6">
          <w:rPr>
            <w:rStyle w:val="ab"/>
            <w:rFonts w:ascii="Times New Roman" w:hAnsi="Times New Roman"/>
            <w:color w:val="auto"/>
            <w:sz w:val="28"/>
            <w:szCs w:val="28"/>
          </w:rPr>
          <w:t>https://bank.gov.ua/control/uk/publish/article?art_id=59735329</w:t>
        </w:r>
      </w:hyperlink>
    </w:p>
    <w:p w14:paraId="57773AC9" w14:textId="5E86231A" w:rsidR="00101AA5" w:rsidRPr="00E85DA6" w:rsidRDefault="00101AA5" w:rsidP="00101AA5">
      <w:pPr>
        <w:pStyle w:val="aa"/>
        <w:numPr>
          <w:ilvl w:val="0"/>
          <w:numId w:val="13"/>
        </w:numPr>
        <w:ind w:left="0" w:firstLine="0"/>
        <w:jc w:val="both"/>
        <w:rPr>
          <w:rFonts w:ascii="Times New Roman" w:hAnsi="Times New Roman"/>
          <w:sz w:val="28"/>
          <w:szCs w:val="28"/>
        </w:rPr>
      </w:pPr>
      <w:r w:rsidRPr="00E85DA6">
        <w:rPr>
          <w:rFonts w:ascii="Times New Roman" w:hAnsi="Times New Roman"/>
          <w:sz w:val="28"/>
          <w:szCs w:val="28"/>
        </w:rPr>
        <w:t xml:space="preserve">Проект закона Украины от 06.10.2017 № 7183. [Электронный ресурс]. – </w:t>
      </w:r>
      <w:r w:rsidR="00D724B5">
        <w:rPr>
          <w:rFonts w:ascii="Times New Roman" w:hAnsi="Times New Roman"/>
          <w:sz w:val="28"/>
          <w:szCs w:val="28"/>
        </w:rPr>
        <w:t>URL</w:t>
      </w:r>
      <w:r w:rsidRPr="00E85DA6">
        <w:rPr>
          <w:rFonts w:ascii="Times New Roman" w:hAnsi="Times New Roman"/>
          <w:sz w:val="28"/>
          <w:szCs w:val="28"/>
        </w:rPr>
        <w:t xml:space="preserve">: </w:t>
      </w:r>
      <w:hyperlink r:id="rId16" w:history="1">
        <w:r w:rsidRPr="00E85DA6">
          <w:rPr>
            <w:rStyle w:val="ab"/>
            <w:rFonts w:ascii="Times New Roman" w:hAnsi="Times New Roman"/>
            <w:color w:val="auto"/>
            <w:sz w:val="28"/>
            <w:szCs w:val="28"/>
          </w:rPr>
          <w:t>http://search.ligazakon.ua/l_doc2.nsf/link1/JH5JJ00A.html</w:t>
        </w:r>
      </w:hyperlink>
    </w:p>
    <w:p w14:paraId="141716C6" w14:textId="77777777" w:rsidR="00101AA5" w:rsidRPr="00E85DA6" w:rsidRDefault="00101AA5" w:rsidP="00101AA5">
      <w:pPr>
        <w:pStyle w:val="aa"/>
        <w:ind w:left="0"/>
        <w:jc w:val="both"/>
        <w:rPr>
          <w:rFonts w:ascii="Times New Roman" w:hAnsi="Times New Roman"/>
          <w:sz w:val="28"/>
          <w:szCs w:val="28"/>
        </w:rPr>
      </w:pPr>
    </w:p>
    <w:p w14:paraId="54D17708" w14:textId="4B2243FF" w:rsidR="00101AA5" w:rsidRPr="00E85DA6" w:rsidRDefault="00101AA5" w:rsidP="00101AA5">
      <w:pPr>
        <w:pStyle w:val="a7"/>
        <w:numPr>
          <w:ilvl w:val="0"/>
          <w:numId w:val="13"/>
        </w:numPr>
        <w:ind w:left="0" w:firstLine="0"/>
        <w:jc w:val="both"/>
        <w:rPr>
          <w:rFonts w:ascii="Times New Roman" w:hAnsi="Times New Roman"/>
          <w:sz w:val="28"/>
          <w:szCs w:val="28"/>
          <w:lang w:val="en-US"/>
        </w:rPr>
      </w:pPr>
      <w:r w:rsidRPr="00E85DA6">
        <w:rPr>
          <w:rFonts w:ascii="Times New Roman" w:hAnsi="Times New Roman"/>
          <w:sz w:val="28"/>
          <w:szCs w:val="28"/>
          <w:lang w:val="en-US"/>
        </w:rPr>
        <w:t>Act on Prevention of Transfer of Criminal Proceeds Act No. 22 of 2007 [Provisional translation]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National police agency of Japan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17" w:history="1">
        <w:r w:rsidRPr="00E85DA6">
          <w:rPr>
            <w:rStyle w:val="ab"/>
            <w:rFonts w:ascii="Times New Roman" w:hAnsi="Times New Roman"/>
            <w:color w:val="auto"/>
            <w:sz w:val="28"/>
            <w:szCs w:val="28"/>
            <w:lang w:val="en-US"/>
          </w:rPr>
          <w:t>http://www.npa.go.jp/laws/shokanhourei/hansyuu.pdf</w:t>
        </w:r>
      </w:hyperlink>
    </w:p>
    <w:p w14:paraId="02D0443A" w14:textId="5AB0DF3A" w:rsidR="00101AA5" w:rsidRPr="00E85DA6" w:rsidRDefault="00101AA5" w:rsidP="00101AA5">
      <w:pPr>
        <w:pStyle w:val="aa"/>
        <w:numPr>
          <w:ilvl w:val="0"/>
          <w:numId w:val="13"/>
        </w:numPr>
        <w:ind w:left="0" w:firstLine="0"/>
        <w:jc w:val="both"/>
        <w:rPr>
          <w:rFonts w:ascii="Times New Roman" w:hAnsi="Times New Roman"/>
          <w:sz w:val="28"/>
          <w:szCs w:val="28"/>
          <w:lang w:val="en-US"/>
        </w:rPr>
      </w:pPr>
      <w:r w:rsidRPr="00E85DA6">
        <w:rPr>
          <w:rFonts w:ascii="Times New Roman" w:eastAsia="Times New Roman" w:hAnsi="Times New Roman"/>
          <w:sz w:val="28"/>
          <w:szCs w:val="28"/>
          <w:lang w:val="en-US"/>
        </w:rPr>
        <w:t>Discussion Paper on Initial Coin Offerings, Virtual Currencies and Related Service Providers [</w:t>
      </w:r>
      <w:r w:rsidRPr="00E85DA6">
        <w:rPr>
          <w:rFonts w:ascii="Times New Roman" w:eastAsia="Times New Roman" w:hAnsi="Times New Roman"/>
          <w:sz w:val="28"/>
          <w:szCs w:val="28"/>
        </w:rPr>
        <w:t>Электронный</w:t>
      </w:r>
      <w:r w:rsidRPr="00E85DA6">
        <w:rPr>
          <w:rFonts w:ascii="Times New Roman" w:eastAsia="Times New Roman" w:hAnsi="Times New Roman"/>
          <w:sz w:val="28"/>
          <w:szCs w:val="28"/>
          <w:lang w:val="en-US"/>
        </w:rPr>
        <w:t xml:space="preserve"> </w:t>
      </w:r>
      <w:r w:rsidRPr="00E85DA6">
        <w:rPr>
          <w:rFonts w:ascii="Times New Roman" w:eastAsia="Times New Roman" w:hAnsi="Times New Roman"/>
          <w:sz w:val="28"/>
          <w:szCs w:val="28"/>
        </w:rPr>
        <w:t>ресурс</w:t>
      </w:r>
      <w:r w:rsidRPr="00E85DA6">
        <w:rPr>
          <w:rFonts w:ascii="Times New Roman" w:eastAsia="Times New Roman" w:hAnsi="Times New Roman"/>
          <w:sz w:val="28"/>
          <w:szCs w:val="28"/>
          <w:lang w:val="en-US"/>
        </w:rPr>
        <w:t>]: MFSA [</w:t>
      </w:r>
      <w:r w:rsidRPr="00E85DA6">
        <w:rPr>
          <w:rFonts w:ascii="Times New Roman" w:eastAsia="Times New Roman" w:hAnsi="Times New Roman"/>
          <w:sz w:val="28"/>
          <w:szCs w:val="28"/>
          <w:lang w:val="uk-UA"/>
        </w:rPr>
        <w:t>сайт</w:t>
      </w:r>
      <w:r w:rsidRPr="00E85DA6">
        <w:rPr>
          <w:rFonts w:ascii="Times New Roman" w:eastAsia="Times New Roman" w:hAnsi="Times New Roman"/>
          <w:sz w:val="28"/>
          <w:szCs w:val="28"/>
          <w:lang w:val="en-US"/>
        </w:rPr>
        <w:t>]</w:t>
      </w:r>
      <w:r w:rsidRPr="00E85DA6">
        <w:rPr>
          <w:rFonts w:ascii="Times New Roman" w:eastAsia="Times New Roman" w:hAnsi="Times New Roman"/>
          <w:sz w:val="28"/>
          <w:szCs w:val="28"/>
          <w:lang w:val="uk-UA"/>
        </w:rPr>
        <w:t xml:space="preserve">.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 xml:space="preserve"> http://act.com.mt/media/images/active/downloads/ DiscussionPaperVCs.pdf</w:t>
      </w:r>
    </w:p>
    <w:p w14:paraId="0AD62224" w14:textId="5298CBEE" w:rsidR="00101AA5" w:rsidRPr="00E85DA6" w:rsidRDefault="00101AA5" w:rsidP="00101AA5">
      <w:pPr>
        <w:pStyle w:val="a7"/>
        <w:numPr>
          <w:ilvl w:val="0"/>
          <w:numId w:val="13"/>
        </w:numPr>
        <w:ind w:left="0" w:firstLine="0"/>
        <w:jc w:val="both"/>
        <w:rPr>
          <w:rFonts w:ascii="Times New Roman" w:hAnsi="Times New Roman"/>
          <w:sz w:val="28"/>
          <w:szCs w:val="28"/>
        </w:rPr>
      </w:pPr>
      <w:r w:rsidRPr="00E85DA6">
        <w:rPr>
          <w:rStyle w:val="a9"/>
          <w:rFonts w:ascii="Times New Roman" w:hAnsi="Times New Roman"/>
          <w:sz w:val="28"/>
          <w:szCs w:val="28"/>
          <w:lang w:val="en-US"/>
        </w:rPr>
        <w:t>Europos</w:t>
      </w:r>
      <w:r w:rsidRPr="00E85DA6">
        <w:rPr>
          <w:rStyle w:val="a9"/>
          <w:rFonts w:ascii="Times New Roman" w:hAnsi="Times New Roman"/>
          <w:sz w:val="28"/>
          <w:szCs w:val="28"/>
        </w:rPr>
        <w:t xml:space="preserve"> </w:t>
      </w:r>
      <w:r w:rsidRPr="00E85DA6">
        <w:rPr>
          <w:rStyle w:val="a9"/>
          <w:rFonts w:ascii="Times New Roman" w:hAnsi="Times New Roman"/>
          <w:sz w:val="28"/>
          <w:szCs w:val="28"/>
          <w:lang w:val="en-US"/>
        </w:rPr>
        <w:t>prie</w:t>
      </w:r>
      <w:r w:rsidRPr="00E85DA6">
        <w:rPr>
          <w:rStyle w:val="a9"/>
          <w:rFonts w:ascii="Times New Roman" w:hAnsi="Times New Roman"/>
          <w:sz w:val="28"/>
          <w:szCs w:val="28"/>
        </w:rPr>
        <w:t>ž</w:t>
      </w:r>
      <w:r w:rsidRPr="00E85DA6">
        <w:rPr>
          <w:rStyle w:val="a9"/>
          <w:rFonts w:ascii="Times New Roman" w:hAnsi="Times New Roman"/>
          <w:sz w:val="28"/>
          <w:szCs w:val="28"/>
          <w:lang w:val="en-US"/>
        </w:rPr>
        <w:t>i</w:t>
      </w:r>
      <w:r w:rsidRPr="00E85DA6">
        <w:rPr>
          <w:rStyle w:val="a9"/>
          <w:rFonts w:ascii="Times New Roman" w:hAnsi="Times New Roman"/>
          <w:sz w:val="28"/>
          <w:szCs w:val="28"/>
        </w:rPr>
        <w:t>ū</w:t>
      </w:r>
      <w:r w:rsidRPr="00E85DA6">
        <w:rPr>
          <w:rStyle w:val="a9"/>
          <w:rFonts w:ascii="Times New Roman" w:hAnsi="Times New Roman"/>
          <w:sz w:val="28"/>
          <w:szCs w:val="28"/>
          <w:lang w:val="en-US"/>
        </w:rPr>
        <w:t>ros</w:t>
      </w:r>
      <w:r w:rsidRPr="00E85DA6">
        <w:rPr>
          <w:rStyle w:val="a9"/>
          <w:rFonts w:ascii="Times New Roman" w:hAnsi="Times New Roman"/>
          <w:sz w:val="28"/>
          <w:szCs w:val="28"/>
        </w:rPr>
        <w:t xml:space="preserve"> </w:t>
      </w:r>
      <w:r w:rsidRPr="00E85DA6">
        <w:rPr>
          <w:rStyle w:val="a9"/>
          <w:rFonts w:ascii="Times New Roman" w:hAnsi="Times New Roman"/>
          <w:sz w:val="28"/>
          <w:szCs w:val="28"/>
          <w:lang w:val="en-US"/>
        </w:rPr>
        <w:t>institucijos</w:t>
      </w:r>
      <w:r w:rsidRPr="00E85DA6">
        <w:rPr>
          <w:rStyle w:val="a9"/>
          <w:rFonts w:ascii="Times New Roman" w:hAnsi="Times New Roman"/>
          <w:sz w:val="28"/>
          <w:szCs w:val="28"/>
        </w:rPr>
        <w:t xml:space="preserve"> į</w:t>
      </w:r>
      <w:r w:rsidRPr="00E85DA6">
        <w:rPr>
          <w:rStyle w:val="a9"/>
          <w:rFonts w:ascii="Times New Roman" w:hAnsi="Times New Roman"/>
          <w:sz w:val="28"/>
          <w:szCs w:val="28"/>
          <w:lang w:val="en-US"/>
        </w:rPr>
        <w:t>sp</w:t>
      </w:r>
      <w:r w:rsidRPr="00E85DA6">
        <w:rPr>
          <w:rStyle w:val="a9"/>
          <w:rFonts w:ascii="Times New Roman" w:hAnsi="Times New Roman"/>
          <w:sz w:val="28"/>
          <w:szCs w:val="28"/>
        </w:rPr>
        <w:t>ė</w:t>
      </w:r>
      <w:r w:rsidRPr="00E85DA6">
        <w:rPr>
          <w:rStyle w:val="a9"/>
          <w:rFonts w:ascii="Times New Roman" w:hAnsi="Times New Roman"/>
          <w:sz w:val="28"/>
          <w:szCs w:val="28"/>
          <w:lang w:val="en-US"/>
        </w:rPr>
        <w:t>ja</w:t>
      </w:r>
      <w:r w:rsidRPr="00E85DA6">
        <w:rPr>
          <w:rStyle w:val="a9"/>
          <w:rFonts w:ascii="Times New Roman" w:hAnsi="Times New Roman"/>
          <w:sz w:val="28"/>
          <w:szCs w:val="28"/>
        </w:rPr>
        <w:t xml:space="preserve"> </w:t>
      </w:r>
      <w:r w:rsidRPr="00E85DA6">
        <w:rPr>
          <w:rStyle w:val="a9"/>
          <w:rFonts w:ascii="Times New Roman" w:hAnsi="Times New Roman"/>
          <w:sz w:val="28"/>
          <w:szCs w:val="28"/>
          <w:lang w:val="en-US"/>
        </w:rPr>
        <w:t>apie</w:t>
      </w:r>
      <w:r w:rsidRPr="00E85DA6">
        <w:rPr>
          <w:rStyle w:val="a9"/>
          <w:rFonts w:ascii="Times New Roman" w:hAnsi="Times New Roman"/>
          <w:sz w:val="28"/>
          <w:szCs w:val="28"/>
        </w:rPr>
        <w:t xml:space="preserve"> </w:t>
      </w:r>
      <w:r w:rsidRPr="00E85DA6">
        <w:rPr>
          <w:rStyle w:val="a9"/>
          <w:rFonts w:ascii="Times New Roman" w:hAnsi="Times New Roman"/>
          <w:sz w:val="28"/>
          <w:szCs w:val="28"/>
          <w:lang w:val="en-US"/>
        </w:rPr>
        <w:t>virtuali</w:t>
      </w:r>
      <w:r w:rsidRPr="00E85DA6">
        <w:rPr>
          <w:rStyle w:val="a9"/>
          <w:rFonts w:ascii="Times New Roman" w:hAnsi="Times New Roman"/>
          <w:sz w:val="28"/>
          <w:szCs w:val="28"/>
        </w:rPr>
        <w:t>ų</w:t>
      </w:r>
      <w:r w:rsidRPr="00E85DA6">
        <w:rPr>
          <w:rStyle w:val="a9"/>
          <w:rFonts w:ascii="Times New Roman" w:hAnsi="Times New Roman"/>
          <w:sz w:val="28"/>
          <w:szCs w:val="28"/>
          <w:lang w:val="en-US"/>
        </w:rPr>
        <w:t>j</w:t>
      </w:r>
      <w:r w:rsidRPr="00E85DA6">
        <w:rPr>
          <w:rStyle w:val="a9"/>
          <w:rFonts w:ascii="Times New Roman" w:hAnsi="Times New Roman"/>
          <w:sz w:val="28"/>
          <w:szCs w:val="28"/>
        </w:rPr>
        <w:t xml:space="preserve">ų </w:t>
      </w:r>
      <w:r w:rsidRPr="00E85DA6">
        <w:rPr>
          <w:rStyle w:val="a9"/>
          <w:rFonts w:ascii="Times New Roman" w:hAnsi="Times New Roman"/>
          <w:sz w:val="28"/>
          <w:szCs w:val="28"/>
          <w:lang w:val="en-US"/>
        </w:rPr>
        <w:t>valiut</w:t>
      </w:r>
      <w:r w:rsidRPr="00E85DA6">
        <w:rPr>
          <w:rStyle w:val="a9"/>
          <w:rFonts w:ascii="Times New Roman" w:hAnsi="Times New Roman"/>
          <w:sz w:val="28"/>
          <w:szCs w:val="28"/>
        </w:rPr>
        <w:t xml:space="preserve">ų </w:t>
      </w:r>
      <w:r w:rsidRPr="00E85DA6">
        <w:rPr>
          <w:rStyle w:val="a9"/>
          <w:rFonts w:ascii="Times New Roman" w:hAnsi="Times New Roman"/>
          <w:sz w:val="28"/>
          <w:szCs w:val="28"/>
          <w:lang w:val="en-US"/>
        </w:rPr>
        <w:t>pavoj</w:t>
      </w:r>
      <w:r w:rsidRPr="00E85DA6">
        <w:rPr>
          <w:rStyle w:val="a9"/>
          <w:rFonts w:ascii="Times New Roman" w:hAnsi="Times New Roman"/>
          <w:sz w:val="28"/>
          <w:szCs w:val="28"/>
        </w:rPr>
        <w:t>ų</w:t>
      </w:r>
      <w:r w:rsidRPr="00E85DA6">
        <w:rPr>
          <w:rFonts w:ascii="Times New Roman" w:hAnsi="Times New Roman"/>
          <w:sz w:val="28"/>
          <w:szCs w:val="28"/>
        </w:rPr>
        <w:t xml:space="preserve"> [Электронный ресурс]: </w:t>
      </w:r>
      <w:r w:rsidRPr="00E85DA6">
        <w:rPr>
          <w:rFonts w:ascii="Times New Roman" w:hAnsi="Times New Roman"/>
          <w:sz w:val="28"/>
          <w:szCs w:val="28"/>
          <w:lang w:val="en-US"/>
        </w:rPr>
        <w:t>Lietuvos</w:t>
      </w:r>
      <w:r w:rsidRPr="00E85DA6">
        <w:rPr>
          <w:rFonts w:ascii="Times New Roman" w:hAnsi="Times New Roman"/>
          <w:sz w:val="28"/>
          <w:szCs w:val="28"/>
        </w:rPr>
        <w:t xml:space="preserve"> </w:t>
      </w:r>
      <w:r w:rsidRPr="00E85DA6">
        <w:rPr>
          <w:rFonts w:ascii="Times New Roman" w:hAnsi="Times New Roman"/>
          <w:sz w:val="28"/>
          <w:szCs w:val="28"/>
          <w:lang w:val="en-US"/>
        </w:rPr>
        <w:t>Bankas</w:t>
      </w:r>
      <w:r w:rsidRPr="00E85DA6">
        <w:rPr>
          <w:rFonts w:ascii="Times New Roman" w:hAnsi="Times New Roman"/>
          <w:sz w:val="28"/>
          <w:szCs w:val="28"/>
        </w:rPr>
        <w:t xml:space="preserve"> [сайт]. – </w:t>
      </w:r>
      <w:r w:rsidR="00D724B5">
        <w:rPr>
          <w:rFonts w:ascii="Times New Roman" w:hAnsi="Times New Roman"/>
          <w:sz w:val="28"/>
          <w:szCs w:val="28"/>
        </w:rPr>
        <w:t>URL</w:t>
      </w:r>
      <w:r w:rsidRPr="00E85DA6">
        <w:rPr>
          <w:rFonts w:ascii="Times New Roman" w:hAnsi="Times New Roman"/>
          <w:sz w:val="28"/>
          <w:szCs w:val="28"/>
        </w:rPr>
        <w:t xml:space="preserve">: </w:t>
      </w:r>
      <w:hyperlink r:id="rId18" w:history="1">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lb</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lt</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lt</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naujienos</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europos</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prieziuros</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institucijos</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ispeja</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apie</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virtualiuju</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valiutu</w:t>
        </w:r>
        <w:r w:rsidRPr="00E85DA6">
          <w:rPr>
            <w:rStyle w:val="ab"/>
            <w:rFonts w:ascii="Times New Roman" w:hAnsi="Times New Roman"/>
            <w:color w:val="auto"/>
            <w:sz w:val="28"/>
            <w:szCs w:val="28"/>
          </w:rPr>
          <w:t>-</w:t>
        </w:r>
        <w:r w:rsidRPr="00E85DA6">
          <w:rPr>
            <w:rStyle w:val="ab"/>
            <w:rFonts w:ascii="Times New Roman" w:hAnsi="Times New Roman"/>
            <w:color w:val="auto"/>
            <w:sz w:val="28"/>
            <w:szCs w:val="28"/>
            <w:lang w:val="en-US"/>
          </w:rPr>
          <w:t>pavoju</w:t>
        </w:r>
      </w:hyperlink>
    </w:p>
    <w:p w14:paraId="53E873FB" w14:textId="4FAD4A09" w:rsidR="00101AA5" w:rsidRPr="00E85DA6" w:rsidRDefault="00101AA5" w:rsidP="00101AA5">
      <w:pPr>
        <w:pStyle w:val="a7"/>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t>Finanzmarktinfrastrukturgesetz</w:t>
      </w:r>
      <w:r w:rsidRPr="00E85DA6">
        <w:rPr>
          <w:rFonts w:ascii="Times New Roman" w:hAnsi="Times New Roman"/>
          <w:sz w:val="28"/>
          <w:szCs w:val="28"/>
          <w:lang w:val="uk-UA"/>
        </w:rPr>
        <w:t xml:space="preserve"> [</w:t>
      </w:r>
      <w:r w:rsidRPr="00E85DA6">
        <w:rPr>
          <w:rFonts w:ascii="Times New Roman" w:hAnsi="Times New Roman"/>
          <w:sz w:val="28"/>
          <w:szCs w:val="28"/>
          <w:lang w:val="en-US"/>
        </w:rPr>
        <w:t>FinfraG</w:t>
      </w:r>
      <w:r w:rsidRPr="00E85DA6">
        <w:rPr>
          <w:rFonts w:ascii="Times New Roman" w:hAnsi="Times New Roman"/>
          <w:sz w:val="28"/>
          <w:szCs w:val="28"/>
          <w:lang w:val="uk-UA"/>
        </w:rPr>
        <w:t xml:space="preserve">], </w:t>
      </w:r>
      <w:r w:rsidRPr="00E85DA6">
        <w:rPr>
          <w:rFonts w:ascii="Times New Roman" w:hAnsi="Times New Roman"/>
          <w:sz w:val="28"/>
          <w:szCs w:val="28"/>
          <w:lang w:val="en-US"/>
        </w:rPr>
        <w:t>June</w:t>
      </w:r>
      <w:r w:rsidRPr="00E85DA6">
        <w:rPr>
          <w:rFonts w:ascii="Times New Roman" w:hAnsi="Times New Roman"/>
          <w:sz w:val="28"/>
          <w:szCs w:val="28"/>
          <w:lang w:val="uk-UA"/>
        </w:rPr>
        <w:t xml:space="preserve"> 19, 2015, [Электронный ресурс]: </w:t>
      </w:r>
      <w:r w:rsidRPr="00E85DA6">
        <w:rPr>
          <w:rFonts w:ascii="Times New Roman" w:hAnsi="Times New Roman"/>
          <w:sz w:val="28"/>
          <w:szCs w:val="28"/>
          <w:lang w:val="en-US"/>
        </w:rPr>
        <w:t>SYSTEMATISCHE</w:t>
      </w:r>
      <w:r w:rsidRPr="00E85DA6">
        <w:rPr>
          <w:rFonts w:ascii="Times New Roman" w:hAnsi="Times New Roman"/>
          <w:sz w:val="28"/>
          <w:szCs w:val="28"/>
          <w:lang w:val="uk-UA"/>
        </w:rPr>
        <w:t xml:space="preserve"> </w:t>
      </w:r>
      <w:r w:rsidRPr="00E85DA6">
        <w:rPr>
          <w:rFonts w:ascii="Times New Roman" w:hAnsi="Times New Roman"/>
          <w:sz w:val="28"/>
          <w:szCs w:val="28"/>
          <w:lang w:val="en-US"/>
        </w:rPr>
        <w:t>RECHTSSAMMLUNG</w:t>
      </w:r>
      <w:r w:rsidRPr="00E85DA6">
        <w:rPr>
          <w:rFonts w:ascii="Times New Roman" w:hAnsi="Times New Roman"/>
          <w:sz w:val="28"/>
          <w:szCs w:val="28"/>
          <w:lang w:val="uk-UA"/>
        </w:rPr>
        <w:t xml:space="preserve"> 958.1, </w:t>
      </w:r>
      <w:r w:rsidRPr="00E85DA6">
        <w:rPr>
          <w:rFonts w:ascii="Times New Roman" w:hAnsi="Times New Roman"/>
          <w:sz w:val="28"/>
          <w:szCs w:val="28"/>
          <w:lang w:val="en-US"/>
        </w:rPr>
        <w:t>art</w:t>
      </w:r>
      <w:r w:rsidRPr="00E85DA6">
        <w:rPr>
          <w:rFonts w:ascii="Times New Roman" w:hAnsi="Times New Roman"/>
          <w:sz w:val="28"/>
          <w:szCs w:val="28"/>
          <w:lang w:val="uk-UA"/>
        </w:rPr>
        <w:t xml:space="preserve">. 4,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r w:rsidRPr="00E85DA6">
        <w:rPr>
          <w:rFonts w:ascii="Times New Roman" w:hAnsi="Times New Roman"/>
          <w:sz w:val="28"/>
          <w:szCs w:val="28"/>
          <w:lang w:val="en-US"/>
        </w:rPr>
        <w:t>https</w:t>
      </w:r>
      <w:r w:rsidRPr="00E85DA6">
        <w:rPr>
          <w:rFonts w:ascii="Times New Roman" w:hAnsi="Times New Roman"/>
          <w:sz w:val="28"/>
          <w:szCs w:val="28"/>
          <w:lang w:val="uk-UA"/>
        </w:rPr>
        <w:t>://</w:t>
      </w:r>
      <w:r w:rsidRPr="00E85DA6">
        <w:rPr>
          <w:rFonts w:ascii="Times New Roman" w:hAnsi="Times New Roman"/>
          <w:sz w:val="28"/>
          <w:szCs w:val="28"/>
          <w:lang w:val="en-US"/>
        </w:rPr>
        <w:t>www</w:t>
      </w:r>
      <w:r w:rsidRPr="00E85DA6">
        <w:rPr>
          <w:rFonts w:ascii="Times New Roman" w:hAnsi="Times New Roman"/>
          <w:sz w:val="28"/>
          <w:szCs w:val="28"/>
          <w:lang w:val="uk-UA"/>
        </w:rPr>
        <w:t>.</w:t>
      </w:r>
      <w:r w:rsidRPr="00E85DA6">
        <w:rPr>
          <w:rFonts w:ascii="Times New Roman" w:hAnsi="Times New Roman"/>
          <w:sz w:val="28"/>
          <w:szCs w:val="28"/>
          <w:lang w:val="en-US"/>
        </w:rPr>
        <w:t>admin</w:t>
      </w:r>
      <w:r w:rsidRPr="00E85DA6">
        <w:rPr>
          <w:rFonts w:ascii="Times New Roman" w:hAnsi="Times New Roman"/>
          <w:sz w:val="28"/>
          <w:szCs w:val="28"/>
          <w:lang w:val="uk-UA"/>
        </w:rPr>
        <w:t>.</w:t>
      </w:r>
      <w:r w:rsidRPr="00E85DA6">
        <w:rPr>
          <w:rFonts w:ascii="Times New Roman" w:hAnsi="Times New Roman"/>
          <w:sz w:val="28"/>
          <w:szCs w:val="28"/>
          <w:lang w:val="en-US"/>
        </w:rPr>
        <w:t>ch</w:t>
      </w:r>
      <w:r w:rsidRPr="00E85DA6">
        <w:rPr>
          <w:rFonts w:ascii="Times New Roman" w:hAnsi="Times New Roman"/>
          <w:sz w:val="28"/>
          <w:szCs w:val="28"/>
          <w:lang w:val="uk-UA"/>
        </w:rPr>
        <w:t xml:space="preserve">/ </w:t>
      </w:r>
      <w:r w:rsidRPr="00E85DA6">
        <w:rPr>
          <w:rFonts w:ascii="Times New Roman" w:hAnsi="Times New Roman"/>
          <w:sz w:val="28"/>
          <w:szCs w:val="28"/>
          <w:lang w:val="en-US"/>
        </w:rPr>
        <w:t>opc</w:t>
      </w:r>
      <w:r w:rsidRPr="00E85DA6">
        <w:rPr>
          <w:rFonts w:ascii="Times New Roman" w:hAnsi="Times New Roman"/>
          <w:sz w:val="28"/>
          <w:szCs w:val="28"/>
          <w:lang w:val="uk-UA"/>
        </w:rPr>
        <w:t>/</w:t>
      </w:r>
      <w:r w:rsidRPr="00E85DA6">
        <w:rPr>
          <w:rFonts w:ascii="Times New Roman" w:hAnsi="Times New Roman"/>
          <w:sz w:val="28"/>
          <w:szCs w:val="28"/>
          <w:lang w:val="en-US"/>
        </w:rPr>
        <w:t>de</w:t>
      </w:r>
      <w:r w:rsidRPr="00E85DA6">
        <w:rPr>
          <w:rFonts w:ascii="Times New Roman" w:hAnsi="Times New Roman"/>
          <w:sz w:val="28"/>
          <w:szCs w:val="28"/>
          <w:lang w:val="uk-UA"/>
        </w:rPr>
        <w:t>/</w:t>
      </w:r>
      <w:r w:rsidRPr="00E85DA6">
        <w:rPr>
          <w:rFonts w:ascii="Times New Roman" w:hAnsi="Times New Roman"/>
          <w:sz w:val="28"/>
          <w:szCs w:val="28"/>
          <w:lang w:val="en-US"/>
        </w:rPr>
        <w:t>classified</w:t>
      </w:r>
      <w:r w:rsidRPr="00E85DA6">
        <w:rPr>
          <w:rFonts w:ascii="Times New Roman" w:hAnsi="Times New Roman"/>
          <w:sz w:val="28"/>
          <w:szCs w:val="28"/>
          <w:lang w:val="uk-UA"/>
        </w:rPr>
        <w:t>-</w:t>
      </w:r>
      <w:r w:rsidRPr="00E85DA6">
        <w:rPr>
          <w:rFonts w:ascii="Times New Roman" w:hAnsi="Times New Roman"/>
          <w:sz w:val="28"/>
          <w:szCs w:val="28"/>
          <w:lang w:val="en-US"/>
        </w:rPr>
        <w:t>compilation</w:t>
      </w:r>
      <w:r w:rsidRPr="00E85DA6">
        <w:rPr>
          <w:rFonts w:ascii="Times New Roman" w:hAnsi="Times New Roman"/>
          <w:sz w:val="28"/>
          <w:szCs w:val="28"/>
          <w:lang w:val="uk-UA"/>
        </w:rPr>
        <w:t>/20141779/201708010000/958.1.</w:t>
      </w:r>
      <w:r w:rsidRPr="00E85DA6">
        <w:rPr>
          <w:rFonts w:ascii="Times New Roman" w:hAnsi="Times New Roman"/>
          <w:sz w:val="28"/>
          <w:szCs w:val="28"/>
          <w:lang w:val="en-US"/>
        </w:rPr>
        <w:t>pdf</w:t>
      </w:r>
      <w:r w:rsidRPr="00E85DA6">
        <w:rPr>
          <w:rFonts w:ascii="Times New Roman" w:hAnsi="Times New Roman"/>
          <w:sz w:val="28"/>
          <w:szCs w:val="28"/>
          <w:lang w:val="uk-UA"/>
        </w:rPr>
        <w:t>,</w:t>
      </w:r>
    </w:p>
    <w:p w14:paraId="17B637CC" w14:textId="40F813C6" w:rsidR="00101AA5" w:rsidRPr="00E85DA6" w:rsidRDefault="00101AA5" w:rsidP="00101AA5">
      <w:pPr>
        <w:pStyle w:val="a7"/>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t>Finanzmarktinfrastrukturverordnung</w:t>
      </w:r>
      <w:r w:rsidRPr="00E85DA6">
        <w:rPr>
          <w:rFonts w:ascii="Times New Roman" w:hAnsi="Times New Roman"/>
          <w:sz w:val="28"/>
          <w:szCs w:val="28"/>
          <w:lang w:val="uk-UA"/>
        </w:rPr>
        <w:t xml:space="preserve"> [</w:t>
      </w:r>
      <w:r w:rsidRPr="00E85DA6">
        <w:rPr>
          <w:rFonts w:ascii="Times New Roman" w:hAnsi="Times New Roman"/>
          <w:sz w:val="28"/>
          <w:szCs w:val="28"/>
          <w:lang w:val="en-US"/>
        </w:rPr>
        <w:t>FinfraV</w:t>
      </w:r>
      <w:r w:rsidRPr="00E85DA6">
        <w:rPr>
          <w:rFonts w:ascii="Times New Roman" w:hAnsi="Times New Roman"/>
          <w:sz w:val="28"/>
          <w:szCs w:val="28"/>
          <w:lang w:val="uk-UA"/>
        </w:rPr>
        <w:t xml:space="preserve">], [Электронный ресурс]: </w:t>
      </w:r>
      <w:r w:rsidRPr="00E85DA6">
        <w:rPr>
          <w:rFonts w:ascii="Times New Roman" w:hAnsi="Times New Roman"/>
          <w:sz w:val="28"/>
          <w:szCs w:val="28"/>
          <w:lang w:val="en-US"/>
        </w:rPr>
        <w:t>Schweizerische</w:t>
      </w:r>
      <w:r w:rsidRPr="00E85DA6">
        <w:rPr>
          <w:rFonts w:ascii="Times New Roman" w:hAnsi="Times New Roman"/>
          <w:sz w:val="28"/>
          <w:szCs w:val="28"/>
          <w:lang w:val="uk-UA"/>
        </w:rPr>
        <w:t xml:space="preserve"> </w:t>
      </w:r>
      <w:r w:rsidRPr="00E85DA6">
        <w:rPr>
          <w:rFonts w:ascii="Times New Roman" w:hAnsi="Times New Roman"/>
          <w:sz w:val="28"/>
          <w:szCs w:val="28"/>
          <w:lang w:val="en-US"/>
        </w:rPr>
        <w:t>Eidhgenossenschaft</w:t>
      </w:r>
      <w:r w:rsidRPr="00E85DA6">
        <w:rPr>
          <w:rFonts w:ascii="Times New Roman" w:hAnsi="Times New Roman"/>
          <w:sz w:val="28"/>
          <w:szCs w:val="28"/>
          <w:lang w:val="uk-UA"/>
        </w:rPr>
        <w:t xml:space="preserve"> </w:t>
      </w:r>
      <w:r w:rsidRPr="00E85DA6">
        <w:rPr>
          <w:rFonts w:ascii="Times New Roman" w:hAnsi="Times New Roman"/>
          <w:sz w:val="28"/>
          <w:szCs w:val="28"/>
          <w:lang w:val="en-US"/>
        </w:rPr>
        <w:t>Confederation</w:t>
      </w:r>
      <w:r w:rsidRPr="00E85DA6">
        <w:rPr>
          <w:rFonts w:ascii="Times New Roman" w:hAnsi="Times New Roman"/>
          <w:sz w:val="28"/>
          <w:szCs w:val="28"/>
          <w:lang w:val="uk-UA"/>
        </w:rPr>
        <w:t xml:space="preserve"> </w:t>
      </w:r>
      <w:r w:rsidRPr="00E85DA6">
        <w:rPr>
          <w:rFonts w:ascii="Times New Roman" w:hAnsi="Times New Roman"/>
          <w:sz w:val="28"/>
          <w:szCs w:val="28"/>
          <w:lang w:val="en-US"/>
        </w:rPr>
        <w:t>Suisse</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r w:rsidRPr="00E85DA6">
        <w:rPr>
          <w:rFonts w:ascii="Times New Roman" w:hAnsi="Times New Roman"/>
          <w:sz w:val="28"/>
          <w:szCs w:val="28"/>
          <w:lang w:val="en-US"/>
        </w:rPr>
        <w:t>https</w:t>
      </w:r>
      <w:r w:rsidRPr="00E85DA6">
        <w:rPr>
          <w:rFonts w:ascii="Times New Roman" w:hAnsi="Times New Roman"/>
          <w:sz w:val="28"/>
          <w:szCs w:val="28"/>
          <w:lang w:val="uk-UA"/>
        </w:rPr>
        <w:t>://</w:t>
      </w:r>
      <w:r w:rsidRPr="00E85DA6">
        <w:rPr>
          <w:rFonts w:ascii="Times New Roman" w:hAnsi="Times New Roman"/>
          <w:sz w:val="28"/>
          <w:szCs w:val="28"/>
          <w:lang w:val="en-US"/>
        </w:rPr>
        <w:t>www</w:t>
      </w:r>
      <w:r w:rsidRPr="00E85DA6">
        <w:rPr>
          <w:rFonts w:ascii="Times New Roman" w:hAnsi="Times New Roman"/>
          <w:sz w:val="28"/>
          <w:szCs w:val="28"/>
          <w:lang w:val="uk-UA"/>
        </w:rPr>
        <w:t>.</w:t>
      </w:r>
      <w:r w:rsidRPr="00E85DA6">
        <w:rPr>
          <w:rFonts w:ascii="Times New Roman" w:hAnsi="Times New Roman"/>
          <w:sz w:val="28"/>
          <w:szCs w:val="28"/>
          <w:lang w:val="en-US"/>
        </w:rPr>
        <w:t>admin</w:t>
      </w:r>
      <w:r w:rsidRPr="00E85DA6">
        <w:rPr>
          <w:rFonts w:ascii="Times New Roman" w:hAnsi="Times New Roman"/>
          <w:sz w:val="28"/>
          <w:szCs w:val="28"/>
          <w:lang w:val="uk-UA"/>
        </w:rPr>
        <w:t>.</w:t>
      </w:r>
      <w:r w:rsidRPr="00E85DA6">
        <w:rPr>
          <w:rFonts w:ascii="Times New Roman" w:hAnsi="Times New Roman"/>
          <w:sz w:val="28"/>
          <w:szCs w:val="28"/>
          <w:lang w:val="en-US"/>
        </w:rPr>
        <w:t>ch</w:t>
      </w:r>
      <w:r w:rsidRPr="00E85DA6">
        <w:rPr>
          <w:rFonts w:ascii="Times New Roman" w:hAnsi="Times New Roman"/>
          <w:sz w:val="28"/>
          <w:szCs w:val="28"/>
          <w:lang w:val="uk-UA"/>
        </w:rPr>
        <w:t>/</w:t>
      </w:r>
      <w:r w:rsidRPr="00E85DA6">
        <w:rPr>
          <w:rFonts w:ascii="Times New Roman" w:hAnsi="Times New Roman"/>
          <w:sz w:val="28"/>
          <w:szCs w:val="28"/>
          <w:lang w:val="en-US"/>
        </w:rPr>
        <w:t>opc</w:t>
      </w:r>
      <w:r w:rsidRPr="00E85DA6">
        <w:rPr>
          <w:rFonts w:ascii="Times New Roman" w:hAnsi="Times New Roman"/>
          <w:sz w:val="28"/>
          <w:szCs w:val="28"/>
          <w:lang w:val="uk-UA"/>
        </w:rPr>
        <w:t>/</w:t>
      </w:r>
      <w:r w:rsidRPr="00E85DA6">
        <w:rPr>
          <w:rFonts w:ascii="Times New Roman" w:hAnsi="Times New Roman"/>
          <w:sz w:val="28"/>
          <w:szCs w:val="28"/>
          <w:lang w:val="en-US"/>
        </w:rPr>
        <w:t>de</w:t>
      </w:r>
      <w:r w:rsidRPr="00E85DA6">
        <w:rPr>
          <w:rFonts w:ascii="Times New Roman" w:hAnsi="Times New Roman"/>
          <w:sz w:val="28"/>
          <w:szCs w:val="28"/>
          <w:lang w:val="uk-UA"/>
        </w:rPr>
        <w:t>/</w:t>
      </w:r>
      <w:r w:rsidRPr="00E85DA6">
        <w:rPr>
          <w:rFonts w:ascii="Times New Roman" w:hAnsi="Times New Roman"/>
          <w:sz w:val="28"/>
          <w:szCs w:val="28"/>
          <w:lang w:val="en-US"/>
        </w:rPr>
        <w:t>classified</w:t>
      </w:r>
      <w:r w:rsidRPr="00E85DA6">
        <w:rPr>
          <w:rFonts w:ascii="Times New Roman" w:hAnsi="Times New Roman"/>
          <w:sz w:val="28"/>
          <w:szCs w:val="28"/>
          <w:lang w:val="uk-UA"/>
        </w:rPr>
        <w:t>-</w:t>
      </w:r>
      <w:r w:rsidRPr="00E85DA6">
        <w:rPr>
          <w:rFonts w:ascii="Times New Roman" w:hAnsi="Times New Roman"/>
          <w:sz w:val="28"/>
          <w:szCs w:val="28"/>
          <w:lang w:val="en-US"/>
        </w:rPr>
        <w:t>compilation</w:t>
      </w:r>
      <w:r w:rsidRPr="00E85DA6">
        <w:rPr>
          <w:rFonts w:ascii="Times New Roman" w:hAnsi="Times New Roman"/>
          <w:sz w:val="28"/>
          <w:szCs w:val="28"/>
          <w:lang w:val="uk-UA"/>
        </w:rPr>
        <w:t>/20152105/201708010000/ 958.11.</w:t>
      </w:r>
      <w:r w:rsidRPr="00E85DA6">
        <w:rPr>
          <w:rFonts w:ascii="Times New Roman" w:hAnsi="Times New Roman"/>
          <w:sz w:val="28"/>
          <w:szCs w:val="28"/>
          <w:lang w:val="en-US"/>
        </w:rPr>
        <w:t>pdf</w:t>
      </w:r>
    </w:p>
    <w:p w14:paraId="44874C93" w14:textId="1E0EDFEA" w:rsidR="00101AA5" w:rsidRPr="00E85DA6" w:rsidRDefault="00101AA5" w:rsidP="00101AA5">
      <w:pPr>
        <w:pStyle w:val="aa"/>
        <w:numPr>
          <w:ilvl w:val="0"/>
          <w:numId w:val="13"/>
        </w:numPr>
        <w:ind w:left="0" w:firstLine="0"/>
        <w:jc w:val="both"/>
        <w:rPr>
          <w:rFonts w:ascii="Times New Roman" w:hAnsi="Times New Roman"/>
          <w:sz w:val="28"/>
          <w:szCs w:val="28"/>
          <w:u w:val="single"/>
          <w:lang w:val="en-US"/>
        </w:rPr>
      </w:pPr>
      <w:r w:rsidRPr="00E85DA6">
        <w:rPr>
          <w:rFonts w:ascii="Times New Roman" w:hAnsi="Times New Roman"/>
          <w:sz w:val="28"/>
          <w:szCs w:val="28"/>
          <w:lang w:val="en-US"/>
        </w:rPr>
        <w:t>FinTech Action plan: For a more competitive and innovative European financial sector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communication from the Commission to the European parliament, the Council, the European Central Bank, the European economic and social committee and the Committee of the Regions. Brusseles. COM(2018) 109/2/European Comission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19">
        <w:r w:rsidRPr="00E85DA6">
          <w:rPr>
            <w:rFonts w:ascii="Times New Roman" w:hAnsi="Times New Roman"/>
            <w:sz w:val="28"/>
            <w:szCs w:val="28"/>
            <w:u w:val="single"/>
            <w:lang w:val="en-US"/>
          </w:rPr>
          <w:t>https://ec.europa.eu/info/sites/info/files/180308-action-plan-fintech_en.pdf</w:t>
        </w:r>
      </w:hyperlink>
    </w:p>
    <w:p w14:paraId="1591777A" w14:textId="0AD88F95" w:rsidR="00101AA5" w:rsidRPr="00E85DA6" w:rsidRDefault="00101AA5" w:rsidP="00101AA5">
      <w:pPr>
        <w:pStyle w:val="aa"/>
        <w:numPr>
          <w:ilvl w:val="0"/>
          <w:numId w:val="13"/>
        </w:numPr>
        <w:ind w:left="0" w:firstLine="0"/>
        <w:jc w:val="both"/>
        <w:rPr>
          <w:rFonts w:ascii="Times New Roman" w:hAnsi="Times New Roman"/>
          <w:sz w:val="28"/>
          <w:szCs w:val="28"/>
          <w:lang w:val="en-US"/>
        </w:rPr>
      </w:pPr>
      <w:r w:rsidRPr="00E85DA6">
        <w:rPr>
          <w:rFonts w:ascii="Times New Roman" w:hAnsi="Times New Roman"/>
          <w:sz w:val="28"/>
          <w:szCs w:val="28"/>
          <w:lang w:val="en-US"/>
        </w:rPr>
        <w:t>Guidelines for Enquiries Regarding the Regulatory Framework for Initial Coin Offerings (ICOs)//[</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FINMA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https://www.finma.ch/en/~/media/finma/dokumente/dokumenten center/myfinma/1bewilligung/fintech/wegleitung-ico.pdf?la=en</w:t>
      </w:r>
    </w:p>
    <w:p w14:paraId="08A12F28" w14:textId="3E60B68E" w:rsidR="00101AA5" w:rsidRPr="00E85DA6" w:rsidRDefault="00101AA5" w:rsidP="00101AA5">
      <w:pPr>
        <w:pStyle w:val="aa"/>
        <w:numPr>
          <w:ilvl w:val="0"/>
          <w:numId w:val="13"/>
        </w:numPr>
        <w:ind w:left="0" w:firstLine="0"/>
        <w:jc w:val="both"/>
        <w:rPr>
          <w:rFonts w:ascii="Times New Roman" w:hAnsi="Times New Roman"/>
          <w:sz w:val="28"/>
          <w:szCs w:val="28"/>
          <w:lang w:val="en-US"/>
        </w:rPr>
      </w:pPr>
      <w:r w:rsidRPr="00E85DA6">
        <w:rPr>
          <w:rFonts w:ascii="Times New Roman" w:hAnsi="Times New Roman"/>
          <w:sz w:val="28"/>
          <w:szCs w:val="28"/>
          <w:lang w:val="en-US"/>
        </w:rPr>
        <w:t>Hinweisschreiben. Aufsichtsrechtliche Einordnung von sog. Initial Coin Offerings (ICOs) zugrunde liegenden Token bzw. Kryptowährungen als Finanzinstrumente im Bereich der Wertpapieraufsicht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BaFin [</w:t>
      </w:r>
      <w:r w:rsidRPr="00E85DA6">
        <w:rPr>
          <w:rFonts w:ascii="Times New Roman" w:hAnsi="Times New Roman"/>
          <w:sz w:val="28"/>
          <w:szCs w:val="28"/>
          <w:lang w:val="uk-UA"/>
        </w:rPr>
        <w:t>сайт</w:t>
      </w:r>
      <w:r w:rsidRPr="00E85DA6">
        <w:rPr>
          <w:rFonts w:ascii="Times New Roman" w:hAnsi="Times New Roman"/>
          <w:sz w:val="28"/>
          <w:szCs w:val="28"/>
          <w:lang w:val="en-US"/>
        </w:rPr>
        <w:t>]</w:t>
      </w:r>
      <w:r w:rsidRPr="00E85DA6">
        <w:rPr>
          <w:rFonts w:ascii="Times New Roman" w:hAnsi="Times New Roman"/>
          <w:sz w:val="28"/>
          <w:szCs w:val="28"/>
          <w:lang w:val="uk-UA"/>
        </w:rPr>
        <w:t xml:space="preserve">. – </w:t>
      </w:r>
      <w:r w:rsidR="00D724B5">
        <w:rPr>
          <w:rFonts w:ascii="Times New Roman" w:hAnsi="Times New Roman"/>
          <w:sz w:val="28"/>
          <w:szCs w:val="28"/>
          <w:lang w:val="uk-UA"/>
        </w:rPr>
        <w:t>URL</w:t>
      </w:r>
      <w:r w:rsidRPr="00E85DA6">
        <w:rPr>
          <w:rFonts w:ascii="Times New Roman" w:hAnsi="Times New Roman"/>
          <w:sz w:val="28"/>
          <w:szCs w:val="28"/>
          <w:lang w:val="uk-UA"/>
        </w:rPr>
        <w:t>:</w:t>
      </w:r>
      <w:r w:rsidRPr="00E85DA6">
        <w:rPr>
          <w:rFonts w:ascii="Times New Roman" w:hAnsi="Times New Roman"/>
          <w:sz w:val="28"/>
          <w:szCs w:val="28"/>
          <w:lang w:val="en-US"/>
        </w:rPr>
        <w:t xml:space="preserve"> </w:t>
      </w:r>
      <w:hyperlink r:id="rId20" w:history="1">
        <w:r w:rsidRPr="00E85DA6">
          <w:rPr>
            <w:rStyle w:val="ab"/>
            <w:rFonts w:ascii="Times New Roman" w:hAnsi="Times New Roman"/>
            <w:color w:val="auto"/>
            <w:sz w:val="28"/>
            <w:szCs w:val="28"/>
            <w:lang w:val="en-US"/>
          </w:rPr>
          <w:t>https://www.bafin.de/SharedDocs/Downloads/DE/Merkblatt/WA/dl_hinweisschreiben_einordnung_ICOs.pdf?__blob=publicationFile&amp;v=2</w:t>
        </w:r>
      </w:hyperlink>
    </w:p>
    <w:p w14:paraId="2A9ACEF9" w14:textId="2E40B21A" w:rsidR="00101AA5" w:rsidRPr="00E85DA6" w:rsidRDefault="00101AA5" w:rsidP="00101AA5">
      <w:pPr>
        <w:pStyle w:val="aa"/>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lastRenderedPageBreak/>
        <w:t>HM Revenue &amp; Customs, Revenue and Customs Brief 9: Bitcoin and Other Cryptocurrencies,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Unighted Kingdom Government [</w:t>
      </w:r>
      <w:r w:rsidRPr="00E85DA6">
        <w:rPr>
          <w:rFonts w:ascii="Times New Roman" w:hAnsi="Times New Roman"/>
          <w:sz w:val="28"/>
          <w:szCs w:val="28"/>
          <w:lang w:val="uk-UA"/>
        </w:rPr>
        <w:t>сайт</w:t>
      </w:r>
      <w:r w:rsidRPr="00E85DA6">
        <w:rPr>
          <w:rFonts w:ascii="Times New Roman" w:hAnsi="Times New Roman"/>
          <w:sz w:val="28"/>
          <w:szCs w:val="28"/>
          <w:lang w:val="en-US"/>
        </w:rPr>
        <w:t>]</w:t>
      </w:r>
      <w:r w:rsidRPr="00E85DA6">
        <w:rPr>
          <w:rFonts w:ascii="Times New Roman" w:hAnsi="Times New Roman"/>
          <w:sz w:val="28"/>
          <w:szCs w:val="28"/>
          <w:lang w:val="uk-UA"/>
        </w:rPr>
        <w:t xml:space="preserve">.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21" w:history="1">
        <w:r w:rsidRPr="00E85DA6">
          <w:rPr>
            <w:rStyle w:val="ab"/>
            <w:rFonts w:ascii="Times New Roman" w:hAnsi="Times New Roman"/>
            <w:color w:val="auto"/>
            <w:sz w:val="28"/>
            <w:szCs w:val="28"/>
            <w:lang w:val="uk-UA"/>
          </w:rPr>
          <w:t>https://www.gov.uk/government/publications/revenue-and-customs-brief-9-2014-bitcoin-and-other-cryptocurrencies</w:t>
        </w:r>
      </w:hyperlink>
    </w:p>
    <w:p w14:paraId="1002FE34" w14:textId="4F2A2247" w:rsidR="00101AA5" w:rsidRPr="00E85DA6" w:rsidRDefault="00101AA5" w:rsidP="00101AA5">
      <w:pPr>
        <w:pStyle w:val="a7"/>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t>Lietuvos</w:t>
      </w:r>
      <w:r w:rsidRPr="00E85DA6">
        <w:rPr>
          <w:rFonts w:ascii="Times New Roman" w:hAnsi="Times New Roman"/>
          <w:sz w:val="28"/>
          <w:szCs w:val="28"/>
          <w:lang w:val="uk-UA"/>
        </w:rPr>
        <w:t xml:space="preserve"> </w:t>
      </w:r>
      <w:r w:rsidRPr="00E85DA6">
        <w:rPr>
          <w:rFonts w:ascii="Times New Roman" w:hAnsi="Times New Roman"/>
          <w:sz w:val="28"/>
          <w:szCs w:val="28"/>
          <w:lang w:val="en-US"/>
        </w:rPr>
        <w:t>bankas</w:t>
      </w:r>
      <w:r w:rsidRPr="00E85DA6">
        <w:rPr>
          <w:rFonts w:ascii="Times New Roman" w:hAnsi="Times New Roman"/>
          <w:sz w:val="28"/>
          <w:szCs w:val="28"/>
          <w:lang w:val="uk-UA"/>
        </w:rPr>
        <w:t xml:space="preserve"> </w:t>
      </w:r>
      <w:r w:rsidRPr="00E85DA6">
        <w:rPr>
          <w:rFonts w:ascii="Times New Roman" w:hAnsi="Times New Roman"/>
          <w:sz w:val="28"/>
          <w:szCs w:val="28"/>
          <w:lang w:val="en-US"/>
        </w:rPr>
        <w:t>skelbia</w:t>
      </w:r>
      <w:r w:rsidRPr="00E85DA6">
        <w:rPr>
          <w:rFonts w:ascii="Times New Roman" w:hAnsi="Times New Roman"/>
          <w:sz w:val="28"/>
          <w:szCs w:val="28"/>
          <w:lang w:val="uk-UA"/>
        </w:rPr>
        <w:t xml:space="preserve"> </w:t>
      </w:r>
      <w:r w:rsidRPr="00E85DA6">
        <w:rPr>
          <w:rFonts w:ascii="Times New Roman" w:hAnsi="Times New Roman"/>
          <w:sz w:val="28"/>
          <w:szCs w:val="28"/>
          <w:lang w:val="en-US"/>
        </w:rPr>
        <w:t>pozicij</w:t>
      </w:r>
      <w:r w:rsidRPr="00E85DA6">
        <w:rPr>
          <w:rFonts w:ascii="Times New Roman" w:hAnsi="Times New Roman"/>
          <w:sz w:val="28"/>
          <w:szCs w:val="28"/>
          <w:lang w:val="uk-UA"/>
        </w:rPr>
        <w:t xml:space="preserve">ą </w:t>
      </w:r>
      <w:r w:rsidRPr="00E85DA6">
        <w:rPr>
          <w:rFonts w:ascii="Times New Roman" w:hAnsi="Times New Roman"/>
          <w:sz w:val="28"/>
          <w:szCs w:val="28"/>
          <w:lang w:val="en-US"/>
        </w:rPr>
        <w:t>d</w:t>
      </w:r>
      <w:r w:rsidRPr="00E85DA6">
        <w:rPr>
          <w:rFonts w:ascii="Times New Roman" w:hAnsi="Times New Roman"/>
          <w:sz w:val="28"/>
          <w:szCs w:val="28"/>
          <w:lang w:val="uk-UA"/>
        </w:rPr>
        <w:t>ė</w:t>
      </w:r>
      <w:r w:rsidRPr="00E85DA6">
        <w:rPr>
          <w:rFonts w:ascii="Times New Roman" w:hAnsi="Times New Roman"/>
          <w:sz w:val="28"/>
          <w:szCs w:val="28"/>
          <w:lang w:val="en-US"/>
        </w:rPr>
        <w:t>l</w:t>
      </w:r>
      <w:r w:rsidRPr="00E85DA6">
        <w:rPr>
          <w:rFonts w:ascii="Times New Roman" w:hAnsi="Times New Roman"/>
          <w:sz w:val="28"/>
          <w:szCs w:val="28"/>
          <w:lang w:val="uk-UA"/>
        </w:rPr>
        <w:t xml:space="preserve"> </w:t>
      </w:r>
      <w:r w:rsidRPr="00E85DA6">
        <w:rPr>
          <w:rFonts w:ascii="Times New Roman" w:hAnsi="Times New Roman"/>
          <w:sz w:val="28"/>
          <w:szCs w:val="28"/>
          <w:lang w:val="en-US"/>
        </w:rPr>
        <w:t>virtuali</w:t>
      </w:r>
      <w:r w:rsidRPr="00E85DA6">
        <w:rPr>
          <w:rFonts w:ascii="Times New Roman" w:hAnsi="Times New Roman"/>
          <w:sz w:val="28"/>
          <w:szCs w:val="28"/>
          <w:lang w:val="uk-UA"/>
        </w:rPr>
        <w:t>ų</w:t>
      </w:r>
      <w:r w:rsidRPr="00E85DA6">
        <w:rPr>
          <w:rFonts w:ascii="Times New Roman" w:hAnsi="Times New Roman"/>
          <w:sz w:val="28"/>
          <w:szCs w:val="28"/>
          <w:lang w:val="en-US"/>
        </w:rPr>
        <w:t>j</w:t>
      </w:r>
      <w:r w:rsidRPr="00E85DA6">
        <w:rPr>
          <w:rFonts w:ascii="Times New Roman" w:hAnsi="Times New Roman"/>
          <w:sz w:val="28"/>
          <w:szCs w:val="28"/>
          <w:lang w:val="uk-UA"/>
        </w:rPr>
        <w:t xml:space="preserve">ų </w:t>
      </w:r>
      <w:r w:rsidRPr="00E85DA6">
        <w:rPr>
          <w:rFonts w:ascii="Times New Roman" w:hAnsi="Times New Roman"/>
          <w:sz w:val="28"/>
          <w:szCs w:val="28"/>
          <w:lang w:val="en-US"/>
        </w:rPr>
        <w:t>valiut</w:t>
      </w:r>
      <w:r w:rsidRPr="00E85DA6">
        <w:rPr>
          <w:rFonts w:ascii="Times New Roman" w:hAnsi="Times New Roman"/>
          <w:sz w:val="28"/>
          <w:szCs w:val="28"/>
          <w:lang w:val="uk-UA"/>
        </w:rPr>
        <w:t xml:space="preserve">ų [Электронный ресурс]: </w:t>
      </w:r>
      <w:r w:rsidRPr="00E85DA6">
        <w:rPr>
          <w:rFonts w:ascii="Times New Roman" w:hAnsi="Times New Roman"/>
          <w:sz w:val="28"/>
          <w:szCs w:val="28"/>
          <w:lang w:val="en-US"/>
        </w:rPr>
        <w:t>Lietuvos</w:t>
      </w:r>
      <w:r w:rsidRPr="00E85DA6">
        <w:rPr>
          <w:rFonts w:ascii="Times New Roman" w:hAnsi="Times New Roman"/>
          <w:sz w:val="28"/>
          <w:szCs w:val="28"/>
          <w:lang w:val="uk-UA"/>
        </w:rPr>
        <w:t xml:space="preserve"> </w:t>
      </w:r>
      <w:r w:rsidRPr="00E85DA6">
        <w:rPr>
          <w:rFonts w:ascii="Times New Roman" w:hAnsi="Times New Roman"/>
          <w:sz w:val="28"/>
          <w:szCs w:val="28"/>
          <w:lang w:val="en-US"/>
        </w:rPr>
        <w:t>bankas</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22" w:history="1">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lb</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lt</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lt</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naujienos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lietuvos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bankas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skelbia</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pozicija</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del</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virtualiuju</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valiutu</w:t>
        </w:r>
      </w:hyperlink>
    </w:p>
    <w:p w14:paraId="5DDEB8E7" w14:textId="0FE050BD" w:rsidR="00101AA5" w:rsidRPr="00E85DA6" w:rsidRDefault="00101AA5" w:rsidP="00101AA5">
      <w:pPr>
        <w:pStyle w:val="aa"/>
        <w:numPr>
          <w:ilvl w:val="0"/>
          <w:numId w:val="13"/>
        </w:numPr>
        <w:ind w:left="0" w:firstLine="0"/>
        <w:jc w:val="both"/>
        <w:rPr>
          <w:rFonts w:ascii="Times New Roman" w:eastAsia="Times New Roman" w:hAnsi="Times New Roman"/>
          <w:sz w:val="28"/>
          <w:szCs w:val="28"/>
          <w:lang w:val="uk-UA"/>
        </w:rPr>
      </w:pPr>
      <w:r w:rsidRPr="00E85DA6">
        <w:rPr>
          <w:rFonts w:ascii="Times New Roman" w:eastAsia="Times New Roman" w:hAnsi="Times New Roman"/>
          <w:sz w:val="28"/>
          <w:szCs w:val="28"/>
          <w:lang w:val="en-US"/>
        </w:rPr>
        <w:t>Myndighetens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roll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kring</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innovationer</w:t>
      </w:r>
      <w:r w:rsidRPr="00E85DA6">
        <w:rPr>
          <w:rFonts w:ascii="Times New Roman" w:eastAsia="Times New Roman" w:hAnsi="Times New Roman"/>
          <w:sz w:val="28"/>
          <w:szCs w:val="28"/>
          <w:lang w:val="uk-UA"/>
        </w:rPr>
        <w:t xml:space="preserve"> [Электронный ресурс]: </w:t>
      </w:r>
      <w:r w:rsidRPr="00E85DA6">
        <w:rPr>
          <w:rFonts w:ascii="Times New Roman" w:eastAsia="Times New Roman" w:hAnsi="Times New Roman"/>
          <w:sz w:val="28"/>
          <w:szCs w:val="28"/>
          <w:lang w:val="en-US"/>
        </w:rPr>
        <w:t>Finansinspektionen</w:t>
      </w:r>
      <w:r w:rsidRPr="00E85DA6">
        <w:rPr>
          <w:rFonts w:ascii="Times New Roman" w:eastAsia="Times New Roman" w:hAnsi="Times New Roman"/>
          <w:sz w:val="28"/>
          <w:szCs w:val="28"/>
          <w:lang w:val="uk-UA"/>
        </w:rPr>
        <w:t xml:space="preserve"> [сайт].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https</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www</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finansinspektionen</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se</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contentassets</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d</w:t>
      </w:r>
      <w:r w:rsidRPr="00E85DA6">
        <w:rPr>
          <w:rFonts w:ascii="Times New Roman" w:eastAsia="Times New Roman" w:hAnsi="Times New Roman"/>
          <w:sz w:val="28"/>
          <w:szCs w:val="28"/>
          <w:lang w:val="uk-UA"/>
        </w:rPr>
        <w:t>3</w:t>
      </w:r>
      <w:r w:rsidRPr="00E85DA6">
        <w:rPr>
          <w:rFonts w:ascii="Times New Roman" w:eastAsia="Times New Roman" w:hAnsi="Times New Roman"/>
          <w:sz w:val="28"/>
          <w:szCs w:val="28"/>
          <w:lang w:val="en-US"/>
        </w:rPr>
        <w:t>cd</w:t>
      </w:r>
      <w:r w:rsidRPr="00E85DA6">
        <w:rPr>
          <w:rFonts w:ascii="Times New Roman" w:eastAsia="Times New Roman" w:hAnsi="Times New Roman"/>
          <w:sz w:val="28"/>
          <w:szCs w:val="28"/>
          <w:lang w:val="uk-UA"/>
        </w:rPr>
        <w:t>30</w:t>
      </w:r>
      <w:r w:rsidRPr="00E85DA6">
        <w:rPr>
          <w:rFonts w:ascii="Times New Roman" w:eastAsia="Times New Roman" w:hAnsi="Times New Roman"/>
          <w:sz w:val="28"/>
          <w:szCs w:val="28"/>
          <w:lang w:val="en-US"/>
        </w:rPr>
        <w:t>fe</w:t>
      </w:r>
      <w:r w:rsidRPr="00E85DA6">
        <w:rPr>
          <w:rFonts w:ascii="Times New Roman" w:eastAsia="Times New Roman" w:hAnsi="Times New Roman"/>
          <w:sz w:val="28"/>
          <w:szCs w:val="28"/>
          <w:lang w:val="uk-UA"/>
        </w:rPr>
        <w:t>473</w:t>
      </w:r>
      <w:r w:rsidRPr="00E85DA6">
        <w:rPr>
          <w:rFonts w:ascii="Times New Roman" w:eastAsia="Times New Roman" w:hAnsi="Times New Roman"/>
          <w:sz w:val="28"/>
          <w:szCs w:val="28"/>
          <w:lang w:val="en-US"/>
        </w:rPr>
        <w:t>d</w:t>
      </w:r>
      <w:r w:rsidRPr="00E85DA6">
        <w:rPr>
          <w:rFonts w:ascii="Times New Roman" w:eastAsia="Times New Roman" w:hAnsi="Times New Roman"/>
          <w:sz w:val="28"/>
          <w:szCs w:val="28"/>
          <w:lang w:val="uk-UA"/>
        </w:rPr>
        <w:t>4</w:t>
      </w:r>
      <w:r w:rsidRPr="00E85DA6">
        <w:rPr>
          <w:rFonts w:ascii="Times New Roman" w:eastAsia="Times New Roman" w:hAnsi="Times New Roman"/>
          <w:sz w:val="28"/>
          <w:szCs w:val="28"/>
          <w:lang w:val="en-US"/>
        </w:rPr>
        <w:t>a</w:t>
      </w:r>
      <w:r w:rsidRPr="00E85DA6">
        <w:rPr>
          <w:rFonts w:ascii="Times New Roman" w:eastAsia="Times New Roman" w:hAnsi="Times New Roman"/>
          <w:sz w:val="28"/>
          <w:szCs w:val="28"/>
          <w:lang w:val="uk-UA"/>
        </w:rPr>
        <w:t>7995</w:t>
      </w:r>
      <w:r w:rsidRPr="00E85DA6">
        <w:rPr>
          <w:rFonts w:ascii="Times New Roman" w:eastAsia="Times New Roman" w:hAnsi="Times New Roman"/>
          <w:sz w:val="28"/>
          <w:szCs w:val="28"/>
          <w:lang w:val="en-US"/>
        </w:rPr>
        <w:t>f</w:t>
      </w:r>
      <w:r w:rsidRPr="00E85DA6">
        <w:rPr>
          <w:rFonts w:ascii="Times New Roman" w:eastAsia="Times New Roman" w:hAnsi="Times New Roman"/>
          <w:sz w:val="28"/>
          <w:szCs w:val="28"/>
          <w:lang w:val="uk-UA"/>
        </w:rPr>
        <w:t xml:space="preserve">0 </w:t>
      </w:r>
      <w:r w:rsidRPr="00E85DA6">
        <w:rPr>
          <w:rFonts w:ascii="Times New Roman" w:eastAsia="Times New Roman" w:hAnsi="Times New Roman"/>
          <w:sz w:val="28"/>
          <w:szCs w:val="28"/>
          <w:lang w:val="en-US"/>
        </w:rPr>
        <w:t>c</w:t>
      </w:r>
      <w:r w:rsidRPr="00E85DA6">
        <w:rPr>
          <w:rFonts w:ascii="Times New Roman" w:eastAsia="Times New Roman" w:hAnsi="Times New Roman"/>
          <w:sz w:val="28"/>
          <w:szCs w:val="28"/>
          <w:lang w:val="uk-UA"/>
        </w:rPr>
        <w:t>38209</w:t>
      </w:r>
      <w:r w:rsidRPr="00E85DA6">
        <w:rPr>
          <w:rFonts w:ascii="Times New Roman" w:eastAsia="Times New Roman" w:hAnsi="Times New Roman"/>
          <w:sz w:val="28"/>
          <w:szCs w:val="28"/>
          <w:lang w:val="en-US"/>
        </w:rPr>
        <w:t>ddb</w:t>
      </w:r>
      <w:r w:rsidRPr="00E85DA6">
        <w:rPr>
          <w:rFonts w:ascii="Times New Roman" w:eastAsia="Times New Roman" w:hAnsi="Times New Roman"/>
          <w:sz w:val="28"/>
          <w:szCs w:val="28"/>
          <w:lang w:val="uk-UA"/>
        </w:rPr>
        <w:t>7</w:t>
      </w:r>
      <w:r w:rsidRPr="00E85DA6">
        <w:rPr>
          <w:rFonts w:ascii="Times New Roman" w:eastAsia="Times New Roman" w:hAnsi="Times New Roman"/>
          <w:sz w:val="28"/>
          <w:szCs w:val="28"/>
          <w:lang w:val="en-US"/>
        </w:rPr>
        <w:t>f</w:t>
      </w:r>
      <w:r w:rsidRPr="00E85DA6">
        <w:rPr>
          <w:rFonts w:ascii="Times New Roman" w:eastAsia="Times New Roman" w:hAnsi="Times New Roman"/>
          <w:sz w:val="28"/>
          <w:szCs w:val="28"/>
          <w:lang w:val="uk-UA"/>
        </w:rPr>
        <w:t>1/</w:t>
      </w:r>
      <w:r w:rsidRPr="00E85DA6">
        <w:rPr>
          <w:rFonts w:ascii="Times New Roman" w:eastAsia="Times New Roman" w:hAnsi="Times New Roman"/>
          <w:sz w:val="28"/>
          <w:szCs w:val="28"/>
          <w:lang w:val="en-US"/>
        </w:rPr>
        <w:t>myndighetens</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roll</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kring</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innovationer</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pdf</w:t>
      </w:r>
    </w:p>
    <w:p w14:paraId="44684F9B" w14:textId="77777777" w:rsidR="00101AA5" w:rsidRPr="00E85DA6" w:rsidRDefault="00101AA5" w:rsidP="00101AA5">
      <w:pPr>
        <w:pStyle w:val="aa"/>
        <w:numPr>
          <w:ilvl w:val="0"/>
          <w:numId w:val="13"/>
        </w:numPr>
        <w:ind w:left="0" w:firstLine="0"/>
        <w:jc w:val="both"/>
        <w:rPr>
          <w:rFonts w:ascii="Times New Roman" w:eastAsia="Times New Roman" w:hAnsi="Times New Roman"/>
          <w:sz w:val="28"/>
          <w:szCs w:val="28"/>
          <w:lang w:val="uk-UA"/>
        </w:rPr>
      </w:pPr>
      <w:r w:rsidRPr="00E85DA6">
        <w:rPr>
          <w:rFonts w:ascii="Times New Roman" w:eastAsia="Times New Roman" w:hAnsi="Times New Roman"/>
          <w:sz w:val="28"/>
          <w:szCs w:val="28"/>
          <w:lang w:val="en-US"/>
        </w:rPr>
        <w:t>Nasdaq</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Stockholm</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Disciplinary</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Committee</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Decision</w:t>
      </w:r>
      <w:r w:rsidRPr="00E85DA6">
        <w:rPr>
          <w:rFonts w:ascii="Times New Roman" w:eastAsia="Times New Roman" w:hAnsi="Times New Roman"/>
          <w:sz w:val="28"/>
          <w:szCs w:val="28"/>
          <w:lang w:val="uk-UA"/>
        </w:rPr>
        <w:t xml:space="preserve"> 2017:07, [Электронный ресурс]. – </w:t>
      </w:r>
      <w:r w:rsidRPr="00E85DA6">
        <w:rPr>
          <w:rFonts w:ascii="Times New Roman" w:eastAsia="Times New Roman" w:hAnsi="Times New Roman"/>
          <w:sz w:val="28"/>
          <w:szCs w:val="28"/>
          <w:lang w:val="en-US"/>
        </w:rPr>
        <w:t>Nasdaq</w:t>
      </w:r>
      <w:r w:rsidRPr="00E85DA6">
        <w:rPr>
          <w:rFonts w:ascii="Times New Roman" w:eastAsia="Times New Roman" w:hAnsi="Times New Roman"/>
          <w:sz w:val="28"/>
          <w:szCs w:val="28"/>
          <w:lang w:val="uk-UA"/>
        </w:rPr>
        <w:t xml:space="preserve"> [сайт]. – Режи доступа: </w:t>
      </w:r>
      <w:hyperlink r:id="rId23" w:history="1">
        <w:r w:rsidRPr="00E85DA6">
          <w:rPr>
            <w:rStyle w:val="ab"/>
            <w:rFonts w:ascii="Times New Roman" w:eastAsia="Times New Roman" w:hAnsi="Times New Roman"/>
            <w:color w:val="auto"/>
            <w:sz w:val="28"/>
            <w:szCs w:val="28"/>
            <w:lang w:val="en-US"/>
          </w:rPr>
          <w:t>http</w:t>
        </w:r>
        <w:r w:rsidRPr="00E85DA6">
          <w:rPr>
            <w:rStyle w:val="ab"/>
            <w:rFonts w:ascii="Times New Roman" w:eastAsia="Times New Roman" w:hAnsi="Times New Roman"/>
            <w:color w:val="auto"/>
            <w:sz w:val="28"/>
            <w:szCs w:val="28"/>
            <w:lang w:val="uk-UA"/>
          </w:rPr>
          <w:t>://</w:t>
        </w:r>
        <w:r w:rsidRPr="00E85DA6">
          <w:rPr>
            <w:rStyle w:val="ab"/>
            <w:rFonts w:ascii="Times New Roman" w:eastAsia="Times New Roman" w:hAnsi="Times New Roman"/>
            <w:color w:val="auto"/>
            <w:sz w:val="28"/>
            <w:szCs w:val="28"/>
            <w:lang w:val="en-US"/>
          </w:rPr>
          <w:t>www</w:t>
        </w:r>
        <w:r w:rsidRPr="00E85DA6">
          <w:rPr>
            <w:rStyle w:val="ab"/>
            <w:rFonts w:ascii="Times New Roman" w:eastAsia="Times New Roman" w:hAnsi="Times New Roman"/>
            <w:color w:val="auto"/>
            <w:sz w:val="28"/>
            <w:szCs w:val="28"/>
            <w:lang w:val="uk-UA"/>
          </w:rPr>
          <w:t>.</w:t>
        </w:r>
        <w:r w:rsidRPr="00E85DA6">
          <w:rPr>
            <w:rStyle w:val="ab"/>
            <w:rFonts w:ascii="Times New Roman" w:eastAsia="Times New Roman" w:hAnsi="Times New Roman"/>
            <w:color w:val="auto"/>
            <w:sz w:val="28"/>
            <w:szCs w:val="28"/>
            <w:lang w:val="en-US"/>
          </w:rPr>
          <w:t>nasdaqomx</w:t>
        </w:r>
        <w:r w:rsidRPr="00E85DA6">
          <w:rPr>
            <w:rStyle w:val="ab"/>
            <w:rFonts w:ascii="Times New Roman" w:eastAsia="Times New Roman" w:hAnsi="Times New Roman"/>
            <w:color w:val="auto"/>
            <w:sz w:val="28"/>
            <w:szCs w:val="28"/>
            <w:lang w:val="uk-UA"/>
          </w:rPr>
          <w:t>.</w:t>
        </w:r>
        <w:r w:rsidRPr="00E85DA6">
          <w:rPr>
            <w:rStyle w:val="ab"/>
            <w:rFonts w:ascii="Times New Roman" w:eastAsia="Times New Roman" w:hAnsi="Times New Roman"/>
            <w:color w:val="auto"/>
            <w:sz w:val="28"/>
            <w:szCs w:val="28"/>
            <w:lang w:val="en-US"/>
          </w:rPr>
          <w:t>com</w:t>
        </w:r>
        <w:r w:rsidRPr="00E85DA6">
          <w:rPr>
            <w:rStyle w:val="ab"/>
            <w:rFonts w:ascii="Times New Roman" w:eastAsia="Times New Roman" w:hAnsi="Times New Roman"/>
            <w:color w:val="auto"/>
            <w:sz w:val="28"/>
            <w:szCs w:val="28"/>
            <w:lang w:val="uk-UA"/>
          </w:rPr>
          <w:t>/</w:t>
        </w:r>
        <w:r w:rsidRPr="00E85DA6">
          <w:rPr>
            <w:rStyle w:val="ab"/>
            <w:rFonts w:ascii="Times New Roman" w:eastAsia="Times New Roman" w:hAnsi="Times New Roman"/>
            <w:color w:val="auto"/>
            <w:sz w:val="28"/>
            <w:szCs w:val="28"/>
            <w:lang w:val="en-US"/>
          </w:rPr>
          <w:t>digitalAssets</w:t>
        </w:r>
        <w:r w:rsidRPr="00E85DA6">
          <w:rPr>
            <w:rStyle w:val="ab"/>
            <w:rFonts w:ascii="Times New Roman" w:eastAsia="Times New Roman" w:hAnsi="Times New Roman"/>
            <w:color w:val="auto"/>
            <w:sz w:val="28"/>
            <w:szCs w:val="28"/>
            <w:lang w:val="uk-UA"/>
          </w:rPr>
          <w:t>/106/106081_</w:t>
        </w:r>
        <w:r w:rsidRPr="00E85DA6">
          <w:rPr>
            <w:rStyle w:val="ab"/>
            <w:rFonts w:ascii="Times New Roman" w:eastAsia="Times New Roman" w:hAnsi="Times New Roman"/>
            <w:color w:val="auto"/>
            <w:sz w:val="28"/>
            <w:szCs w:val="28"/>
            <w:lang w:val="en-US"/>
          </w:rPr>
          <w:t>decision</w:t>
        </w:r>
        <w:r w:rsidRPr="00E85DA6">
          <w:rPr>
            <w:rStyle w:val="ab"/>
            <w:rFonts w:ascii="Times New Roman" w:eastAsia="Times New Roman" w:hAnsi="Times New Roman"/>
            <w:color w:val="auto"/>
            <w:sz w:val="28"/>
            <w:szCs w:val="28"/>
            <w:lang w:val="uk-UA"/>
          </w:rPr>
          <w:t>.</w:t>
        </w:r>
        <w:r w:rsidRPr="00E85DA6">
          <w:rPr>
            <w:rStyle w:val="ab"/>
            <w:rFonts w:ascii="Times New Roman" w:eastAsia="Times New Roman" w:hAnsi="Times New Roman"/>
            <w:color w:val="auto"/>
            <w:sz w:val="28"/>
            <w:szCs w:val="28"/>
            <w:lang w:val="en-US"/>
          </w:rPr>
          <w:t>pdf</w:t>
        </w:r>
      </w:hyperlink>
    </w:p>
    <w:p w14:paraId="70C2D768" w14:textId="5184F477" w:rsidR="00101AA5" w:rsidRPr="00E85DA6" w:rsidRDefault="00101AA5" w:rsidP="00101AA5">
      <w:pPr>
        <w:pStyle w:val="aa"/>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t>Possibilit</w:t>
      </w:r>
      <w:r w:rsidRPr="00E85DA6">
        <w:rPr>
          <w:rFonts w:ascii="Times New Roman" w:hAnsi="Times New Roman"/>
          <w:sz w:val="28"/>
          <w:szCs w:val="28"/>
          <w:lang w:val="uk-UA"/>
        </w:rPr>
        <w:t xml:space="preserve">à </w:t>
      </w:r>
      <w:r w:rsidRPr="00E85DA6">
        <w:rPr>
          <w:rFonts w:ascii="Times New Roman" w:hAnsi="Times New Roman"/>
          <w:sz w:val="28"/>
          <w:szCs w:val="28"/>
          <w:lang w:val="en-US"/>
        </w:rPr>
        <w:t>di</w:t>
      </w:r>
      <w:r w:rsidRPr="00E85DA6">
        <w:rPr>
          <w:rFonts w:ascii="Times New Roman" w:hAnsi="Times New Roman"/>
          <w:sz w:val="28"/>
          <w:szCs w:val="28"/>
          <w:lang w:val="uk-UA"/>
        </w:rPr>
        <w:t xml:space="preserve"> </w:t>
      </w:r>
      <w:r w:rsidRPr="00E85DA6">
        <w:rPr>
          <w:rFonts w:ascii="Times New Roman" w:hAnsi="Times New Roman"/>
          <w:sz w:val="28"/>
          <w:szCs w:val="28"/>
          <w:lang w:val="en-US"/>
        </w:rPr>
        <w:t>pagamento</w:t>
      </w:r>
      <w:r w:rsidRPr="00E85DA6">
        <w:rPr>
          <w:rFonts w:ascii="Times New Roman" w:hAnsi="Times New Roman"/>
          <w:sz w:val="28"/>
          <w:szCs w:val="28"/>
          <w:lang w:val="uk-UA"/>
        </w:rPr>
        <w:t xml:space="preserve"> </w:t>
      </w:r>
      <w:r w:rsidRPr="00E85DA6">
        <w:rPr>
          <w:rFonts w:ascii="Times New Roman" w:hAnsi="Times New Roman"/>
          <w:sz w:val="28"/>
          <w:szCs w:val="28"/>
          <w:lang w:val="en-US"/>
        </w:rPr>
        <w:t>imposte</w:t>
      </w:r>
      <w:r w:rsidRPr="00E85DA6">
        <w:rPr>
          <w:rFonts w:ascii="Times New Roman" w:hAnsi="Times New Roman"/>
          <w:sz w:val="28"/>
          <w:szCs w:val="28"/>
          <w:lang w:val="uk-UA"/>
        </w:rPr>
        <w:t xml:space="preserve"> </w:t>
      </w:r>
      <w:r w:rsidRPr="00E85DA6">
        <w:rPr>
          <w:rFonts w:ascii="Times New Roman" w:hAnsi="Times New Roman"/>
          <w:sz w:val="28"/>
          <w:szCs w:val="28"/>
          <w:lang w:val="en-US"/>
        </w:rPr>
        <w:t>in</w:t>
      </w:r>
      <w:r w:rsidRPr="00E85DA6">
        <w:rPr>
          <w:rFonts w:ascii="Times New Roman" w:hAnsi="Times New Roman"/>
          <w:sz w:val="28"/>
          <w:szCs w:val="28"/>
          <w:lang w:val="uk-UA"/>
        </w:rPr>
        <w:t xml:space="preserve"> </w:t>
      </w:r>
      <w:r w:rsidRPr="00E85DA6">
        <w:rPr>
          <w:rFonts w:ascii="Times New Roman" w:hAnsi="Times New Roman"/>
          <w:sz w:val="28"/>
          <w:szCs w:val="28"/>
          <w:lang w:val="en-US"/>
        </w:rPr>
        <w:t>Bitcoin</w:t>
      </w:r>
      <w:r w:rsidRPr="00E85DA6">
        <w:rPr>
          <w:rFonts w:ascii="Times New Roman" w:hAnsi="Times New Roman"/>
          <w:sz w:val="28"/>
          <w:szCs w:val="28"/>
          <w:lang w:val="uk-UA"/>
        </w:rPr>
        <w:t xml:space="preserve"> [Электронный ресурс]: </w:t>
      </w:r>
      <w:r w:rsidRPr="00E85DA6">
        <w:rPr>
          <w:rFonts w:ascii="Times New Roman" w:hAnsi="Times New Roman"/>
          <w:sz w:val="28"/>
          <w:szCs w:val="28"/>
          <w:lang w:val="en-US"/>
        </w:rPr>
        <w:t>Comune</w:t>
      </w:r>
      <w:r w:rsidRPr="00E85DA6">
        <w:rPr>
          <w:rFonts w:ascii="Times New Roman" w:hAnsi="Times New Roman"/>
          <w:sz w:val="28"/>
          <w:szCs w:val="28"/>
          <w:lang w:val="uk-UA"/>
        </w:rPr>
        <w:t xml:space="preserve"> </w:t>
      </w:r>
      <w:r w:rsidRPr="00E85DA6">
        <w:rPr>
          <w:rFonts w:ascii="Times New Roman" w:hAnsi="Times New Roman"/>
          <w:sz w:val="28"/>
          <w:szCs w:val="28"/>
          <w:lang w:val="en-US"/>
        </w:rPr>
        <w:t>di</w:t>
      </w:r>
      <w:r w:rsidRPr="00E85DA6">
        <w:rPr>
          <w:rFonts w:ascii="Times New Roman" w:hAnsi="Times New Roman"/>
          <w:sz w:val="28"/>
          <w:szCs w:val="28"/>
          <w:lang w:val="uk-UA"/>
        </w:rPr>
        <w:t xml:space="preserve"> </w:t>
      </w:r>
      <w:r w:rsidRPr="00E85DA6">
        <w:rPr>
          <w:rFonts w:ascii="Times New Roman" w:hAnsi="Times New Roman"/>
          <w:sz w:val="28"/>
          <w:szCs w:val="28"/>
          <w:lang w:val="en-US"/>
        </w:rPr>
        <w:t>chiasso</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24" w:history="1">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chiasso</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ch</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possibilita</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pagamento</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imposte</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bitcoin</w:t>
        </w:r>
      </w:hyperlink>
    </w:p>
    <w:p w14:paraId="7DCE9269" w14:textId="38ED48C1" w:rsidR="00101AA5" w:rsidRPr="00E85DA6" w:rsidRDefault="00101AA5" w:rsidP="00101AA5">
      <w:pPr>
        <w:pStyle w:val="a7"/>
        <w:numPr>
          <w:ilvl w:val="0"/>
          <w:numId w:val="13"/>
        </w:numPr>
        <w:ind w:left="0" w:firstLine="0"/>
        <w:jc w:val="both"/>
        <w:rPr>
          <w:rStyle w:val="ab"/>
          <w:rFonts w:ascii="Times New Roman" w:hAnsi="Times New Roman"/>
          <w:color w:val="auto"/>
          <w:sz w:val="28"/>
          <w:szCs w:val="28"/>
          <w:u w:val="none"/>
          <w:lang w:val="uk-UA"/>
        </w:rPr>
      </w:pPr>
      <w:r w:rsidRPr="00E85DA6">
        <w:rPr>
          <w:rFonts w:ascii="Times New Roman" w:hAnsi="Times New Roman"/>
          <w:sz w:val="28"/>
          <w:szCs w:val="28"/>
          <w:lang w:val="en-US"/>
        </w:rPr>
        <w:t>Rapport</w:t>
      </w:r>
      <w:r w:rsidRPr="00E85DA6">
        <w:rPr>
          <w:rFonts w:ascii="Times New Roman" w:hAnsi="Times New Roman"/>
          <w:sz w:val="28"/>
          <w:szCs w:val="28"/>
          <w:lang w:val="uk-UA"/>
        </w:rPr>
        <w:t xml:space="preserve"> </w:t>
      </w:r>
      <w:r w:rsidRPr="00E85DA6">
        <w:rPr>
          <w:rFonts w:ascii="Times New Roman" w:hAnsi="Times New Roman"/>
          <w:sz w:val="28"/>
          <w:szCs w:val="28"/>
          <w:lang w:val="en-US"/>
        </w:rPr>
        <w:t>du</w:t>
      </w:r>
      <w:r w:rsidRPr="00E85DA6">
        <w:rPr>
          <w:rFonts w:ascii="Times New Roman" w:hAnsi="Times New Roman"/>
          <w:sz w:val="28"/>
          <w:szCs w:val="28"/>
          <w:lang w:val="uk-UA"/>
        </w:rPr>
        <w:t xml:space="preserve"> </w:t>
      </w:r>
      <w:r w:rsidRPr="00E85DA6">
        <w:rPr>
          <w:rFonts w:ascii="Times New Roman" w:hAnsi="Times New Roman"/>
          <w:sz w:val="28"/>
          <w:szCs w:val="28"/>
          <w:lang w:val="en-US"/>
        </w:rPr>
        <w:t>Conseil</w:t>
      </w:r>
      <w:r w:rsidRPr="00E85DA6">
        <w:rPr>
          <w:rFonts w:ascii="Times New Roman" w:hAnsi="Times New Roman"/>
          <w:sz w:val="28"/>
          <w:szCs w:val="28"/>
          <w:lang w:val="uk-UA"/>
        </w:rPr>
        <w:t xml:space="preserve"> </w:t>
      </w:r>
      <w:r w:rsidRPr="00E85DA6">
        <w:rPr>
          <w:rFonts w:ascii="Times New Roman" w:hAnsi="Times New Roman"/>
          <w:sz w:val="28"/>
          <w:szCs w:val="28"/>
          <w:lang w:val="en-US"/>
        </w:rPr>
        <w:t>f</w:t>
      </w:r>
      <w:r w:rsidRPr="00E85DA6">
        <w:rPr>
          <w:rFonts w:ascii="Times New Roman" w:hAnsi="Times New Roman"/>
          <w:sz w:val="28"/>
          <w:szCs w:val="28"/>
          <w:lang w:val="uk-UA"/>
        </w:rPr>
        <w:t>é</w:t>
      </w:r>
      <w:r w:rsidRPr="00E85DA6">
        <w:rPr>
          <w:rFonts w:ascii="Times New Roman" w:hAnsi="Times New Roman"/>
          <w:sz w:val="28"/>
          <w:szCs w:val="28"/>
          <w:lang w:val="en-US"/>
        </w:rPr>
        <w:t>d</w:t>
      </w:r>
      <w:r w:rsidRPr="00E85DA6">
        <w:rPr>
          <w:rFonts w:ascii="Times New Roman" w:hAnsi="Times New Roman"/>
          <w:sz w:val="28"/>
          <w:szCs w:val="28"/>
          <w:lang w:val="uk-UA"/>
        </w:rPr>
        <w:t>é</w:t>
      </w:r>
      <w:r w:rsidRPr="00E85DA6">
        <w:rPr>
          <w:rFonts w:ascii="Times New Roman" w:hAnsi="Times New Roman"/>
          <w:sz w:val="28"/>
          <w:szCs w:val="28"/>
          <w:lang w:val="en-US"/>
        </w:rPr>
        <w:t>ral</w:t>
      </w:r>
      <w:r w:rsidRPr="00E85DA6">
        <w:rPr>
          <w:rFonts w:ascii="Times New Roman" w:hAnsi="Times New Roman"/>
          <w:sz w:val="28"/>
          <w:szCs w:val="28"/>
          <w:lang w:val="uk-UA"/>
        </w:rPr>
        <w:t xml:space="preserve"> </w:t>
      </w:r>
      <w:r w:rsidRPr="00E85DA6">
        <w:rPr>
          <w:rFonts w:ascii="Times New Roman" w:hAnsi="Times New Roman"/>
          <w:sz w:val="28"/>
          <w:szCs w:val="28"/>
          <w:lang w:val="en-US"/>
        </w:rPr>
        <w:t>sur</w:t>
      </w:r>
      <w:r w:rsidRPr="00E85DA6">
        <w:rPr>
          <w:rFonts w:ascii="Times New Roman" w:hAnsi="Times New Roman"/>
          <w:sz w:val="28"/>
          <w:szCs w:val="28"/>
          <w:lang w:val="uk-UA"/>
        </w:rPr>
        <w:t xml:space="preserve"> </w:t>
      </w:r>
      <w:r w:rsidRPr="00E85DA6">
        <w:rPr>
          <w:rFonts w:ascii="Times New Roman" w:hAnsi="Times New Roman"/>
          <w:sz w:val="28"/>
          <w:szCs w:val="28"/>
          <w:lang w:val="en-US"/>
        </w:rPr>
        <w:t>les</w:t>
      </w:r>
      <w:r w:rsidRPr="00E85DA6">
        <w:rPr>
          <w:rFonts w:ascii="Times New Roman" w:hAnsi="Times New Roman"/>
          <w:sz w:val="28"/>
          <w:szCs w:val="28"/>
          <w:lang w:val="uk-UA"/>
        </w:rPr>
        <w:t xml:space="preserve"> </w:t>
      </w:r>
      <w:r w:rsidRPr="00E85DA6">
        <w:rPr>
          <w:rFonts w:ascii="Times New Roman" w:hAnsi="Times New Roman"/>
          <w:sz w:val="28"/>
          <w:szCs w:val="28"/>
          <w:lang w:val="en-US"/>
        </w:rPr>
        <w:t>monnaies</w:t>
      </w:r>
      <w:r w:rsidRPr="00E85DA6">
        <w:rPr>
          <w:rFonts w:ascii="Times New Roman" w:hAnsi="Times New Roman"/>
          <w:sz w:val="28"/>
          <w:szCs w:val="28"/>
          <w:lang w:val="uk-UA"/>
        </w:rPr>
        <w:t xml:space="preserve"> </w:t>
      </w:r>
      <w:r w:rsidRPr="00E85DA6">
        <w:rPr>
          <w:rFonts w:ascii="Times New Roman" w:hAnsi="Times New Roman"/>
          <w:sz w:val="28"/>
          <w:szCs w:val="28"/>
          <w:lang w:val="en-US"/>
        </w:rPr>
        <w:t>virtuelles</w:t>
      </w:r>
      <w:r w:rsidRPr="00E85DA6">
        <w:rPr>
          <w:rFonts w:ascii="Times New Roman" w:hAnsi="Times New Roman"/>
          <w:sz w:val="28"/>
          <w:szCs w:val="28"/>
          <w:lang w:val="uk-UA"/>
        </w:rPr>
        <w:t xml:space="preserve"> </w:t>
      </w:r>
      <w:r w:rsidRPr="00E85DA6">
        <w:rPr>
          <w:rFonts w:ascii="Times New Roman" w:hAnsi="Times New Roman"/>
          <w:sz w:val="28"/>
          <w:szCs w:val="28"/>
          <w:lang w:val="en-US"/>
        </w:rPr>
        <w:t>en</w:t>
      </w:r>
      <w:r w:rsidRPr="00E85DA6">
        <w:rPr>
          <w:rFonts w:ascii="Times New Roman" w:hAnsi="Times New Roman"/>
          <w:sz w:val="28"/>
          <w:szCs w:val="28"/>
          <w:lang w:val="uk-UA"/>
        </w:rPr>
        <w:t xml:space="preserve"> </w:t>
      </w:r>
      <w:r w:rsidRPr="00E85DA6">
        <w:rPr>
          <w:rFonts w:ascii="Times New Roman" w:hAnsi="Times New Roman"/>
          <w:sz w:val="28"/>
          <w:szCs w:val="28"/>
          <w:lang w:val="en-US"/>
        </w:rPr>
        <w:t>r</w:t>
      </w:r>
      <w:r w:rsidRPr="00E85DA6">
        <w:rPr>
          <w:rFonts w:ascii="Times New Roman" w:hAnsi="Times New Roman"/>
          <w:sz w:val="28"/>
          <w:szCs w:val="28"/>
          <w:lang w:val="uk-UA"/>
        </w:rPr>
        <w:t>é</w:t>
      </w:r>
      <w:r w:rsidRPr="00E85DA6">
        <w:rPr>
          <w:rFonts w:ascii="Times New Roman" w:hAnsi="Times New Roman"/>
          <w:sz w:val="28"/>
          <w:szCs w:val="28"/>
          <w:lang w:val="en-US"/>
        </w:rPr>
        <w:t>ponse</w:t>
      </w:r>
      <w:r w:rsidRPr="00E85DA6">
        <w:rPr>
          <w:rFonts w:ascii="Times New Roman" w:hAnsi="Times New Roman"/>
          <w:sz w:val="28"/>
          <w:szCs w:val="28"/>
          <w:lang w:val="uk-UA"/>
        </w:rPr>
        <w:t xml:space="preserve"> </w:t>
      </w:r>
      <w:r w:rsidRPr="00E85DA6">
        <w:rPr>
          <w:rFonts w:ascii="Times New Roman" w:hAnsi="Times New Roman"/>
          <w:sz w:val="28"/>
          <w:szCs w:val="28"/>
          <w:lang w:val="en-US"/>
        </w:rPr>
        <w:t>aux</w:t>
      </w:r>
      <w:r w:rsidRPr="00E85DA6">
        <w:rPr>
          <w:rFonts w:ascii="Times New Roman" w:hAnsi="Times New Roman"/>
          <w:sz w:val="28"/>
          <w:szCs w:val="28"/>
          <w:lang w:val="uk-UA"/>
        </w:rPr>
        <w:t xml:space="preserve"> </w:t>
      </w:r>
      <w:r w:rsidRPr="00E85DA6">
        <w:rPr>
          <w:rFonts w:ascii="Times New Roman" w:hAnsi="Times New Roman"/>
          <w:sz w:val="28"/>
          <w:szCs w:val="28"/>
          <w:lang w:val="en-US"/>
        </w:rPr>
        <w:t>postulats</w:t>
      </w:r>
      <w:r w:rsidRPr="00E85DA6">
        <w:rPr>
          <w:rFonts w:ascii="Times New Roman" w:hAnsi="Times New Roman"/>
          <w:sz w:val="28"/>
          <w:szCs w:val="28"/>
          <w:lang w:val="uk-UA"/>
        </w:rPr>
        <w:t xml:space="preserve"> </w:t>
      </w:r>
      <w:r w:rsidRPr="00E85DA6">
        <w:rPr>
          <w:rFonts w:ascii="Times New Roman" w:hAnsi="Times New Roman"/>
          <w:sz w:val="28"/>
          <w:szCs w:val="28"/>
          <w:lang w:val="en-US"/>
        </w:rPr>
        <w:t>Schwaab</w:t>
      </w:r>
      <w:r w:rsidRPr="00E85DA6">
        <w:rPr>
          <w:rFonts w:ascii="Times New Roman" w:hAnsi="Times New Roman"/>
          <w:sz w:val="28"/>
          <w:szCs w:val="28"/>
          <w:lang w:val="uk-UA"/>
        </w:rPr>
        <w:t xml:space="preserve"> </w:t>
      </w:r>
      <w:r w:rsidRPr="00E85DA6">
        <w:rPr>
          <w:rFonts w:ascii="Times New Roman" w:hAnsi="Times New Roman"/>
          <w:sz w:val="28"/>
          <w:szCs w:val="28"/>
          <w:lang w:val="en-US"/>
        </w:rPr>
        <w:t>et</w:t>
      </w:r>
      <w:r w:rsidRPr="00E85DA6">
        <w:rPr>
          <w:rFonts w:ascii="Times New Roman" w:hAnsi="Times New Roman"/>
          <w:sz w:val="28"/>
          <w:szCs w:val="28"/>
          <w:lang w:val="uk-UA"/>
        </w:rPr>
        <w:t xml:space="preserve"> </w:t>
      </w:r>
      <w:r w:rsidRPr="00E85DA6">
        <w:rPr>
          <w:rFonts w:ascii="Times New Roman" w:hAnsi="Times New Roman"/>
          <w:sz w:val="28"/>
          <w:szCs w:val="28"/>
          <w:lang w:val="en-US"/>
        </w:rPr>
        <w:t>Weibel</w:t>
      </w:r>
      <w:r w:rsidRPr="00E85DA6">
        <w:rPr>
          <w:rFonts w:ascii="Times New Roman" w:hAnsi="Times New Roman"/>
          <w:sz w:val="28"/>
          <w:szCs w:val="28"/>
          <w:lang w:val="uk-UA"/>
        </w:rPr>
        <w:t xml:space="preserve"> </w:t>
      </w:r>
      <w:r w:rsidRPr="00E85DA6">
        <w:rPr>
          <w:rFonts w:ascii="Times New Roman" w:hAnsi="Times New Roman"/>
          <w:sz w:val="28"/>
          <w:szCs w:val="28"/>
          <w:lang w:val="en-US"/>
        </w:rPr>
        <w:t>du</w:t>
      </w:r>
      <w:r w:rsidRPr="00E85DA6">
        <w:rPr>
          <w:rFonts w:ascii="Times New Roman" w:hAnsi="Times New Roman"/>
          <w:sz w:val="28"/>
          <w:szCs w:val="28"/>
          <w:lang w:val="uk-UA"/>
        </w:rPr>
        <w:t xml:space="preserve"> 25 </w:t>
      </w:r>
      <w:r w:rsidRPr="00E85DA6">
        <w:rPr>
          <w:rFonts w:ascii="Times New Roman" w:hAnsi="Times New Roman"/>
          <w:sz w:val="28"/>
          <w:szCs w:val="28"/>
          <w:lang w:val="en-US"/>
        </w:rPr>
        <w:t>juin</w:t>
      </w:r>
      <w:r w:rsidRPr="00E85DA6">
        <w:rPr>
          <w:rFonts w:ascii="Times New Roman" w:hAnsi="Times New Roman"/>
          <w:sz w:val="28"/>
          <w:szCs w:val="28"/>
          <w:lang w:val="uk-UA"/>
        </w:rPr>
        <w:t xml:space="preserve"> 2014 [Электронный ресурс]: </w:t>
      </w:r>
      <w:r w:rsidRPr="00E85DA6">
        <w:rPr>
          <w:rFonts w:ascii="Times New Roman" w:hAnsi="Times New Roman"/>
          <w:sz w:val="28"/>
          <w:szCs w:val="28"/>
          <w:lang w:val="en-US"/>
        </w:rPr>
        <w:t>Schweizerische</w:t>
      </w:r>
      <w:r w:rsidRPr="00E85DA6">
        <w:rPr>
          <w:rFonts w:ascii="Times New Roman" w:hAnsi="Times New Roman"/>
          <w:sz w:val="28"/>
          <w:szCs w:val="28"/>
          <w:lang w:val="uk-UA"/>
        </w:rPr>
        <w:t xml:space="preserve"> </w:t>
      </w:r>
      <w:r w:rsidRPr="00E85DA6">
        <w:rPr>
          <w:rFonts w:ascii="Times New Roman" w:hAnsi="Times New Roman"/>
          <w:sz w:val="28"/>
          <w:szCs w:val="28"/>
          <w:lang w:val="en-US"/>
        </w:rPr>
        <w:t>Eidhgenossenschaft</w:t>
      </w:r>
      <w:r w:rsidRPr="00E85DA6">
        <w:rPr>
          <w:rFonts w:ascii="Times New Roman" w:hAnsi="Times New Roman"/>
          <w:sz w:val="28"/>
          <w:szCs w:val="28"/>
          <w:lang w:val="uk-UA"/>
        </w:rPr>
        <w:t xml:space="preserve"> </w:t>
      </w:r>
      <w:r w:rsidRPr="00E85DA6">
        <w:rPr>
          <w:rFonts w:ascii="Times New Roman" w:hAnsi="Times New Roman"/>
          <w:sz w:val="28"/>
          <w:szCs w:val="28"/>
          <w:lang w:val="en-US"/>
        </w:rPr>
        <w:t>Confederation</w:t>
      </w:r>
      <w:r w:rsidRPr="00E85DA6">
        <w:rPr>
          <w:rFonts w:ascii="Times New Roman" w:hAnsi="Times New Roman"/>
          <w:sz w:val="28"/>
          <w:szCs w:val="28"/>
          <w:lang w:val="uk-UA"/>
        </w:rPr>
        <w:t xml:space="preserve"> </w:t>
      </w:r>
      <w:r w:rsidRPr="00E85DA6">
        <w:rPr>
          <w:rFonts w:ascii="Times New Roman" w:hAnsi="Times New Roman"/>
          <w:sz w:val="28"/>
          <w:szCs w:val="28"/>
          <w:lang w:val="en-US"/>
        </w:rPr>
        <w:t>Suisse</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25" w:history="1">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news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admin</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ch</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NSBSubscriber</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message</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attachments</w:t>
        </w:r>
        <w:r w:rsidRPr="00E85DA6">
          <w:rPr>
            <w:rStyle w:val="ab"/>
            <w:rFonts w:ascii="Times New Roman" w:hAnsi="Times New Roman"/>
            <w:color w:val="auto"/>
            <w:sz w:val="28"/>
            <w:szCs w:val="28"/>
            <w:lang w:val="uk-UA"/>
          </w:rPr>
          <w:t>/35353.</w:t>
        </w:r>
        <w:r w:rsidRPr="00E85DA6">
          <w:rPr>
            <w:rStyle w:val="ab"/>
            <w:rFonts w:ascii="Times New Roman" w:hAnsi="Times New Roman"/>
            <w:color w:val="auto"/>
            <w:sz w:val="28"/>
            <w:szCs w:val="28"/>
            <w:lang w:val="en-US"/>
          </w:rPr>
          <w:t>pdf</w:t>
        </w:r>
      </w:hyperlink>
    </w:p>
    <w:p w14:paraId="78D3BA0E" w14:textId="44C6BEAD" w:rsidR="00101AA5" w:rsidRPr="00E85DA6" w:rsidRDefault="00101AA5" w:rsidP="00101AA5">
      <w:pPr>
        <w:pStyle w:val="a7"/>
        <w:numPr>
          <w:ilvl w:val="0"/>
          <w:numId w:val="13"/>
        </w:numPr>
        <w:ind w:left="0" w:firstLine="0"/>
        <w:jc w:val="both"/>
        <w:rPr>
          <w:rFonts w:ascii="Times New Roman" w:hAnsi="Times New Roman"/>
          <w:sz w:val="28"/>
          <w:szCs w:val="28"/>
          <w:lang w:val="uk-UA"/>
        </w:rPr>
      </w:pPr>
      <w:r w:rsidRPr="00E85DA6">
        <w:rPr>
          <w:rFonts w:ascii="Times New Roman" w:hAnsi="Times New Roman"/>
          <w:sz w:val="28"/>
          <w:szCs w:val="28"/>
          <w:lang w:val="en-US"/>
        </w:rPr>
        <w:t>Regulatory</w:t>
      </w:r>
      <w:r w:rsidRPr="00E85DA6">
        <w:rPr>
          <w:rFonts w:ascii="Times New Roman" w:hAnsi="Times New Roman"/>
          <w:sz w:val="28"/>
          <w:szCs w:val="28"/>
          <w:lang w:val="uk-UA"/>
        </w:rPr>
        <w:t xml:space="preserve"> </w:t>
      </w:r>
      <w:r w:rsidRPr="00E85DA6">
        <w:rPr>
          <w:rFonts w:ascii="Times New Roman" w:hAnsi="Times New Roman"/>
          <w:sz w:val="28"/>
          <w:szCs w:val="28"/>
          <w:lang w:val="en-US"/>
        </w:rPr>
        <w:t>Treatment</w:t>
      </w:r>
      <w:r w:rsidRPr="00E85DA6">
        <w:rPr>
          <w:rFonts w:ascii="Times New Roman" w:hAnsi="Times New Roman"/>
          <w:sz w:val="28"/>
          <w:szCs w:val="28"/>
          <w:lang w:val="uk-UA"/>
        </w:rPr>
        <w:t xml:space="preserve"> </w:t>
      </w:r>
      <w:r w:rsidRPr="00E85DA6">
        <w:rPr>
          <w:rFonts w:ascii="Times New Roman" w:hAnsi="Times New Roman"/>
          <w:sz w:val="28"/>
          <w:szCs w:val="28"/>
          <w:lang w:val="en-US"/>
        </w:rPr>
        <w:t>of</w:t>
      </w:r>
      <w:r w:rsidRPr="00E85DA6">
        <w:rPr>
          <w:rFonts w:ascii="Times New Roman" w:hAnsi="Times New Roman"/>
          <w:sz w:val="28"/>
          <w:szCs w:val="28"/>
          <w:lang w:val="uk-UA"/>
        </w:rPr>
        <w:t xml:space="preserve"> </w:t>
      </w:r>
      <w:r w:rsidRPr="00E85DA6">
        <w:rPr>
          <w:rFonts w:ascii="Times New Roman" w:hAnsi="Times New Roman"/>
          <w:sz w:val="28"/>
          <w:szCs w:val="28"/>
          <w:lang w:val="en-US"/>
        </w:rPr>
        <w:t>Initial</w:t>
      </w:r>
      <w:r w:rsidRPr="00E85DA6">
        <w:rPr>
          <w:rFonts w:ascii="Times New Roman" w:hAnsi="Times New Roman"/>
          <w:sz w:val="28"/>
          <w:szCs w:val="28"/>
          <w:lang w:val="uk-UA"/>
        </w:rPr>
        <w:t xml:space="preserve"> </w:t>
      </w:r>
      <w:r w:rsidRPr="00E85DA6">
        <w:rPr>
          <w:rFonts w:ascii="Times New Roman" w:hAnsi="Times New Roman"/>
          <w:sz w:val="28"/>
          <w:szCs w:val="28"/>
          <w:lang w:val="en-US"/>
        </w:rPr>
        <w:t>Coin</w:t>
      </w:r>
      <w:r w:rsidRPr="00E85DA6">
        <w:rPr>
          <w:rFonts w:ascii="Times New Roman" w:hAnsi="Times New Roman"/>
          <w:sz w:val="28"/>
          <w:szCs w:val="28"/>
          <w:lang w:val="uk-UA"/>
        </w:rPr>
        <w:t xml:space="preserve"> </w:t>
      </w:r>
      <w:r w:rsidRPr="00E85DA6">
        <w:rPr>
          <w:rFonts w:ascii="Times New Roman" w:hAnsi="Times New Roman"/>
          <w:sz w:val="28"/>
          <w:szCs w:val="28"/>
          <w:lang w:val="en-US"/>
        </w:rPr>
        <w:t>Offerings</w:t>
      </w:r>
      <w:r w:rsidRPr="00E85DA6">
        <w:rPr>
          <w:rFonts w:ascii="Times New Roman" w:hAnsi="Times New Roman"/>
          <w:sz w:val="28"/>
          <w:szCs w:val="28"/>
          <w:lang w:val="uk-UA"/>
        </w:rPr>
        <w:t xml:space="preserve">. </w:t>
      </w:r>
      <w:r w:rsidRPr="00E85DA6">
        <w:rPr>
          <w:rFonts w:ascii="Times New Roman" w:hAnsi="Times New Roman"/>
          <w:sz w:val="28"/>
          <w:szCs w:val="28"/>
          <w:lang w:val="en-US"/>
        </w:rPr>
        <w:t>FINMA</w:t>
      </w:r>
      <w:r w:rsidRPr="00E85DA6">
        <w:rPr>
          <w:rFonts w:ascii="Times New Roman" w:hAnsi="Times New Roman"/>
          <w:sz w:val="28"/>
          <w:szCs w:val="28"/>
          <w:lang w:val="uk-UA"/>
        </w:rPr>
        <w:t xml:space="preserve"> </w:t>
      </w:r>
      <w:r w:rsidRPr="00E85DA6">
        <w:rPr>
          <w:rFonts w:ascii="Times New Roman" w:hAnsi="Times New Roman"/>
          <w:sz w:val="28"/>
          <w:szCs w:val="28"/>
          <w:lang w:val="en-US"/>
        </w:rPr>
        <w:t>Guidance</w:t>
      </w:r>
      <w:r w:rsidRPr="00E85DA6">
        <w:rPr>
          <w:rFonts w:ascii="Times New Roman" w:hAnsi="Times New Roman"/>
          <w:sz w:val="28"/>
          <w:szCs w:val="28"/>
          <w:lang w:val="uk-UA"/>
        </w:rPr>
        <w:t xml:space="preserve"> 04/2017 [Электронный ресурс]: </w:t>
      </w:r>
      <w:r w:rsidRPr="00E85DA6">
        <w:rPr>
          <w:rFonts w:ascii="Times New Roman" w:hAnsi="Times New Roman"/>
          <w:sz w:val="28"/>
          <w:szCs w:val="28"/>
          <w:lang w:val="en-US"/>
        </w:rPr>
        <w:t>FINMA</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r w:rsidRPr="00E85DA6">
        <w:rPr>
          <w:rFonts w:ascii="Times New Roman" w:hAnsi="Times New Roman"/>
          <w:sz w:val="28"/>
          <w:szCs w:val="28"/>
          <w:lang w:val="en-US"/>
        </w:rPr>
        <w:t>https</w:t>
      </w:r>
      <w:r w:rsidRPr="00E85DA6">
        <w:rPr>
          <w:rFonts w:ascii="Times New Roman" w:hAnsi="Times New Roman"/>
          <w:sz w:val="28"/>
          <w:szCs w:val="28"/>
          <w:lang w:val="uk-UA"/>
        </w:rPr>
        <w:t>://</w:t>
      </w:r>
      <w:r w:rsidRPr="00E85DA6">
        <w:rPr>
          <w:rFonts w:ascii="Times New Roman" w:hAnsi="Times New Roman"/>
          <w:sz w:val="28"/>
          <w:szCs w:val="28"/>
          <w:lang w:val="en-US"/>
        </w:rPr>
        <w:t>www</w:t>
      </w:r>
      <w:r w:rsidRPr="00E85DA6">
        <w:rPr>
          <w:rFonts w:ascii="Times New Roman" w:hAnsi="Times New Roman"/>
          <w:sz w:val="28"/>
          <w:szCs w:val="28"/>
          <w:lang w:val="uk-UA"/>
        </w:rPr>
        <w:t>.</w:t>
      </w:r>
      <w:r w:rsidRPr="00E85DA6">
        <w:rPr>
          <w:rFonts w:ascii="Times New Roman" w:hAnsi="Times New Roman"/>
          <w:sz w:val="28"/>
          <w:szCs w:val="28"/>
          <w:lang w:val="en-US"/>
        </w:rPr>
        <w:t>finma</w:t>
      </w:r>
      <w:r w:rsidRPr="00E85DA6">
        <w:rPr>
          <w:rFonts w:ascii="Times New Roman" w:hAnsi="Times New Roman"/>
          <w:sz w:val="28"/>
          <w:szCs w:val="28"/>
          <w:lang w:val="uk-UA"/>
        </w:rPr>
        <w:t>.</w:t>
      </w:r>
      <w:r w:rsidRPr="00E85DA6">
        <w:rPr>
          <w:rFonts w:ascii="Times New Roman" w:hAnsi="Times New Roman"/>
          <w:sz w:val="28"/>
          <w:szCs w:val="28"/>
          <w:lang w:val="en-US"/>
        </w:rPr>
        <w:t>ch</w:t>
      </w:r>
      <w:r w:rsidRPr="00E85DA6">
        <w:rPr>
          <w:rFonts w:ascii="Times New Roman" w:hAnsi="Times New Roman"/>
          <w:sz w:val="28"/>
          <w:szCs w:val="28"/>
          <w:lang w:val="uk-UA"/>
        </w:rPr>
        <w:t>/</w:t>
      </w:r>
      <w:r w:rsidRPr="00E85DA6">
        <w:rPr>
          <w:rFonts w:ascii="Times New Roman" w:hAnsi="Times New Roman"/>
          <w:sz w:val="28"/>
          <w:szCs w:val="28"/>
          <w:lang w:val="en-US"/>
        </w:rPr>
        <w:t>en</w:t>
      </w:r>
      <w:r w:rsidRPr="00E85DA6">
        <w:rPr>
          <w:rFonts w:ascii="Times New Roman" w:hAnsi="Times New Roman"/>
          <w:sz w:val="28"/>
          <w:szCs w:val="28"/>
          <w:lang w:val="uk-UA"/>
        </w:rPr>
        <w:t>/~/</w:t>
      </w:r>
      <w:r w:rsidRPr="00E85DA6">
        <w:rPr>
          <w:rFonts w:ascii="Times New Roman" w:hAnsi="Times New Roman"/>
          <w:sz w:val="28"/>
          <w:szCs w:val="28"/>
          <w:lang w:val="en-US"/>
        </w:rPr>
        <w:t>media</w:t>
      </w:r>
      <w:r w:rsidRPr="00E85DA6">
        <w:rPr>
          <w:rFonts w:ascii="Times New Roman" w:hAnsi="Times New Roman"/>
          <w:sz w:val="28"/>
          <w:szCs w:val="28"/>
          <w:lang w:val="uk-UA"/>
        </w:rPr>
        <w:t>/</w:t>
      </w:r>
      <w:r w:rsidRPr="00E85DA6">
        <w:rPr>
          <w:rFonts w:ascii="Times New Roman" w:hAnsi="Times New Roman"/>
          <w:sz w:val="28"/>
          <w:szCs w:val="28"/>
          <w:lang w:val="en-US"/>
        </w:rPr>
        <w:t>finma</w:t>
      </w:r>
      <w:r w:rsidRPr="00E85DA6">
        <w:rPr>
          <w:rFonts w:ascii="Times New Roman" w:hAnsi="Times New Roman"/>
          <w:sz w:val="28"/>
          <w:szCs w:val="28"/>
          <w:lang w:val="uk-UA"/>
        </w:rPr>
        <w:t>/</w:t>
      </w:r>
      <w:r w:rsidRPr="00E85DA6">
        <w:rPr>
          <w:rFonts w:ascii="Times New Roman" w:hAnsi="Times New Roman"/>
          <w:sz w:val="28"/>
          <w:szCs w:val="28"/>
          <w:lang w:val="en-US"/>
        </w:rPr>
        <w:t>dokumente</w:t>
      </w:r>
      <w:r w:rsidRPr="00E85DA6">
        <w:rPr>
          <w:rFonts w:ascii="Times New Roman" w:hAnsi="Times New Roman"/>
          <w:sz w:val="28"/>
          <w:szCs w:val="28"/>
          <w:lang w:val="uk-UA"/>
        </w:rPr>
        <w:t>/</w:t>
      </w:r>
      <w:r w:rsidRPr="00E85DA6">
        <w:rPr>
          <w:rFonts w:ascii="Times New Roman" w:hAnsi="Times New Roman"/>
          <w:sz w:val="28"/>
          <w:szCs w:val="28"/>
          <w:lang w:val="en-US"/>
        </w:rPr>
        <w:t>dokumentencenter</w:t>
      </w:r>
      <w:r w:rsidRPr="00E85DA6">
        <w:rPr>
          <w:rFonts w:ascii="Times New Roman" w:hAnsi="Times New Roman"/>
          <w:sz w:val="28"/>
          <w:szCs w:val="28"/>
          <w:lang w:val="uk-UA"/>
        </w:rPr>
        <w:t>/</w:t>
      </w:r>
      <w:r w:rsidRPr="00E85DA6">
        <w:rPr>
          <w:rFonts w:ascii="Times New Roman" w:hAnsi="Times New Roman"/>
          <w:sz w:val="28"/>
          <w:szCs w:val="28"/>
          <w:lang w:val="en-US"/>
        </w:rPr>
        <w:t>myfinma</w:t>
      </w:r>
      <w:r w:rsidRPr="00E85DA6">
        <w:rPr>
          <w:rFonts w:ascii="Times New Roman" w:hAnsi="Times New Roman"/>
          <w:sz w:val="28"/>
          <w:szCs w:val="28"/>
          <w:lang w:val="uk-UA"/>
        </w:rPr>
        <w:t>/4</w:t>
      </w:r>
      <w:r w:rsidRPr="00E85DA6">
        <w:rPr>
          <w:rFonts w:ascii="Times New Roman" w:hAnsi="Times New Roman"/>
          <w:sz w:val="28"/>
          <w:szCs w:val="28"/>
          <w:lang w:val="en-US"/>
        </w:rPr>
        <w:t>dokumentation</w:t>
      </w:r>
      <w:r w:rsidRPr="00E85DA6">
        <w:rPr>
          <w:rFonts w:ascii="Times New Roman" w:hAnsi="Times New Roman"/>
          <w:sz w:val="28"/>
          <w:szCs w:val="28"/>
          <w:lang w:val="uk-UA"/>
        </w:rPr>
        <w:t xml:space="preserve">/ </w:t>
      </w:r>
      <w:r w:rsidRPr="00E85DA6">
        <w:rPr>
          <w:rFonts w:ascii="Times New Roman" w:hAnsi="Times New Roman"/>
          <w:sz w:val="28"/>
          <w:szCs w:val="28"/>
          <w:lang w:val="en-US"/>
        </w:rPr>
        <w:t>finmaaufsichtsmitteilungen</w:t>
      </w:r>
      <w:r w:rsidRPr="00E85DA6">
        <w:rPr>
          <w:rFonts w:ascii="Times New Roman" w:hAnsi="Times New Roman"/>
          <w:sz w:val="28"/>
          <w:szCs w:val="28"/>
          <w:lang w:val="uk-UA"/>
        </w:rPr>
        <w:t>/20170929-</w:t>
      </w:r>
      <w:r w:rsidRPr="00E85DA6">
        <w:rPr>
          <w:rFonts w:ascii="Times New Roman" w:hAnsi="Times New Roman"/>
          <w:sz w:val="28"/>
          <w:szCs w:val="28"/>
          <w:lang w:val="en-US"/>
        </w:rPr>
        <w:t>finma</w:t>
      </w:r>
      <w:r w:rsidRPr="00E85DA6">
        <w:rPr>
          <w:rFonts w:ascii="Times New Roman" w:hAnsi="Times New Roman"/>
          <w:sz w:val="28"/>
          <w:szCs w:val="28"/>
          <w:lang w:val="uk-UA"/>
        </w:rPr>
        <w:t>-</w:t>
      </w:r>
      <w:r w:rsidRPr="00E85DA6">
        <w:rPr>
          <w:rFonts w:ascii="Times New Roman" w:hAnsi="Times New Roman"/>
          <w:sz w:val="28"/>
          <w:szCs w:val="28"/>
          <w:lang w:val="en-US"/>
        </w:rPr>
        <w:t>aufsichtsmitteilung</w:t>
      </w:r>
      <w:r w:rsidRPr="00E85DA6">
        <w:rPr>
          <w:rFonts w:ascii="Times New Roman" w:hAnsi="Times New Roman"/>
          <w:sz w:val="28"/>
          <w:szCs w:val="28"/>
          <w:lang w:val="uk-UA"/>
        </w:rPr>
        <w:t>-04-2017.</w:t>
      </w:r>
      <w:r w:rsidRPr="00E85DA6">
        <w:rPr>
          <w:rFonts w:ascii="Times New Roman" w:hAnsi="Times New Roman"/>
          <w:sz w:val="28"/>
          <w:szCs w:val="28"/>
          <w:lang w:val="en-US"/>
        </w:rPr>
        <w:t>pdf</w:t>
      </w:r>
      <w:r w:rsidRPr="00E85DA6">
        <w:rPr>
          <w:rFonts w:ascii="Times New Roman" w:hAnsi="Times New Roman"/>
          <w:sz w:val="28"/>
          <w:szCs w:val="28"/>
          <w:lang w:val="uk-UA"/>
        </w:rPr>
        <w:t>?</w:t>
      </w:r>
      <w:r w:rsidRPr="00E85DA6">
        <w:rPr>
          <w:rFonts w:ascii="Times New Roman" w:hAnsi="Times New Roman"/>
          <w:sz w:val="28"/>
          <w:szCs w:val="28"/>
          <w:lang w:val="en-US"/>
        </w:rPr>
        <w:t>la</w:t>
      </w:r>
      <w:r w:rsidRPr="00E85DA6">
        <w:rPr>
          <w:rFonts w:ascii="Times New Roman" w:hAnsi="Times New Roman"/>
          <w:sz w:val="28"/>
          <w:szCs w:val="28"/>
          <w:lang w:val="uk-UA"/>
        </w:rPr>
        <w:t>=</w:t>
      </w:r>
      <w:r w:rsidRPr="00E85DA6">
        <w:rPr>
          <w:rFonts w:ascii="Times New Roman" w:hAnsi="Times New Roman"/>
          <w:sz w:val="28"/>
          <w:szCs w:val="28"/>
          <w:lang w:val="en-US"/>
        </w:rPr>
        <w:t>en</w:t>
      </w:r>
      <w:r w:rsidRPr="00E85DA6">
        <w:rPr>
          <w:rFonts w:ascii="Times New Roman" w:hAnsi="Times New Roman"/>
          <w:sz w:val="28"/>
          <w:szCs w:val="28"/>
          <w:lang w:val="uk-UA"/>
        </w:rPr>
        <w:t>&amp;</w:t>
      </w:r>
      <w:r w:rsidRPr="00E85DA6">
        <w:rPr>
          <w:rFonts w:ascii="Times New Roman" w:hAnsi="Times New Roman"/>
          <w:sz w:val="28"/>
          <w:szCs w:val="28"/>
          <w:lang w:val="en-US"/>
        </w:rPr>
        <w:t>hash</w:t>
      </w:r>
      <w:r w:rsidRPr="00E85DA6">
        <w:rPr>
          <w:rFonts w:ascii="Times New Roman" w:hAnsi="Times New Roman"/>
          <w:sz w:val="28"/>
          <w:szCs w:val="28"/>
          <w:lang w:val="uk-UA"/>
        </w:rPr>
        <w:t>=9</w:t>
      </w:r>
      <w:r w:rsidRPr="00E85DA6">
        <w:rPr>
          <w:rFonts w:ascii="Times New Roman" w:hAnsi="Times New Roman"/>
          <w:sz w:val="28"/>
          <w:szCs w:val="28"/>
          <w:lang w:val="en-US"/>
        </w:rPr>
        <w:t>DCC</w:t>
      </w:r>
      <w:r w:rsidRPr="00E85DA6">
        <w:rPr>
          <w:rFonts w:ascii="Times New Roman" w:hAnsi="Times New Roman"/>
          <w:sz w:val="28"/>
          <w:szCs w:val="28"/>
          <w:lang w:val="uk-UA"/>
        </w:rPr>
        <w:t>5</w:t>
      </w:r>
      <w:r w:rsidRPr="00E85DA6">
        <w:rPr>
          <w:rFonts w:ascii="Times New Roman" w:hAnsi="Times New Roman"/>
          <w:sz w:val="28"/>
          <w:szCs w:val="28"/>
          <w:lang w:val="en-US"/>
        </w:rPr>
        <w:t>C</w:t>
      </w:r>
      <w:r w:rsidRPr="00E85DA6">
        <w:rPr>
          <w:rFonts w:ascii="Times New Roman" w:hAnsi="Times New Roman"/>
          <w:sz w:val="28"/>
          <w:szCs w:val="28"/>
          <w:lang w:val="uk-UA"/>
        </w:rPr>
        <w:t>1</w:t>
      </w:r>
      <w:r w:rsidRPr="00E85DA6">
        <w:rPr>
          <w:rFonts w:ascii="Times New Roman" w:hAnsi="Times New Roman"/>
          <w:sz w:val="28"/>
          <w:szCs w:val="28"/>
          <w:lang w:val="en-US"/>
        </w:rPr>
        <w:t>FF</w:t>
      </w:r>
      <w:r w:rsidRPr="00E85DA6">
        <w:rPr>
          <w:rFonts w:ascii="Times New Roman" w:hAnsi="Times New Roman"/>
          <w:sz w:val="28"/>
          <w:szCs w:val="28"/>
          <w:lang w:val="uk-UA"/>
        </w:rPr>
        <w:t>8</w:t>
      </w:r>
      <w:r w:rsidRPr="00E85DA6">
        <w:rPr>
          <w:rFonts w:ascii="Times New Roman" w:hAnsi="Times New Roman"/>
          <w:sz w:val="28"/>
          <w:szCs w:val="28"/>
          <w:lang w:val="en-US"/>
        </w:rPr>
        <w:t>F</w:t>
      </w:r>
      <w:r w:rsidRPr="00E85DA6">
        <w:rPr>
          <w:rFonts w:ascii="Times New Roman" w:hAnsi="Times New Roman"/>
          <w:sz w:val="28"/>
          <w:szCs w:val="28"/>
          <w:lang w:val="uk-UA"/>
        </w:rPr>
        <w:t>61</w:t>
      </w:r>
      <w:r w:rsidRPr="00E85DA6">
        <w:rPr>
          <w:rFonts w:ascii="Times New Roman" w:hAnsi="Times New Roman"/>
          <w:sz w:val="28"/>
          <w:szCs w:val="28"/>
          <w:lang w:val="en-US"/>
        </w:rPr>
        <w:t>C</w:t>
      </w:r>
      <w:r w:rsidRPr="00E85DA6">
        <w:rPr>
          <w:rFonts w:ascii="Times New Roman" w:hAnsi="Times New Roman"/>
          <w:sz w:val="28"/>
          <w:szCs w:val="28"/>
          <w:lang w:val="uk-UA"/>
        </w:rPr>
        <w:t xml:space="preserve">9 </w:t>
      </w:r>
      <w:r w:rsidRPr="00E85DA6">
        <w:rPr>
          <w:rFonts w:ascii="Times New Roman" w:hAnsi="Times New Roman"/>
          <w:sz w:val="28"/>
          <w:szCs w:val="28"/>
          <w:lang w:val="en-US"/>
        </w:rPr>
        <w:t>AA</w:t>
      </w:r>
      <w:r w:rsidRPr="00E85DA6">
        <w:rPr>
          <w:rFonts w:ascii="Times New Roman" w:hAnsi="Times New Roman"/>
          <w:sz w:val="28"/>
          <w:szCs w:val="28"/>
          <w:lang w:val="uk-UA"/>
        </w:rPr>
        <w:t>9412</w:t>
      </w:r>
      <w:r w:rsidRPr="00E85DA6">
        <w:rPr>
          <w:rFonts w:ascii="Times New Roman" w:hAnsi="Times New Roman"/>
          <w:sz w:val="28"/>
          <w:szCs w:val="28"/>
          <w:lang w:val="en-US"/>
        </w:rPr>
        <w:t>FAD</w:t>
      </w:r>
      <w:r w:rsidRPr="00E85DA6">
        <w:rPr>
          <w:rFonts w:ascii="Times New Roman" w:hAnsi="Times New Roman"/>
          <w:sz w:val="28"/>
          <w:szCs w:val="28"/>
          <w:lang w:val="uk-UA"/>
        </w:rPr>
        <w:t>2</w:t>
      </w:r>
      <w:r w:rsidRPr="00E85DA6">
        <w:rPr>
          <w:rFonts w:ascii="Times New Roman" w:hAnsi="Times New Roman"/>
          <w:sz w:val="28"/>
          <w:szCs w:val="28"/>
          <w:lang w:val="en-US"/>
        </w:rPr>
        <w:t>D</w:t>
      </w:r>
      <w:r w:rsidRPr="00E85DA6">
        <w:rPr>
          <w:rFonts w:ascii="Times New Roman" w:hAnsi="Times New Roman"/>
          <w:sz w:val="28"/>
          <w:szCs w:val="28"/>
          <w:lang w:val="uk-UA"/>
        </w:rPr>
        <w:t>7</w:t>
      </w:r>
      <w:r w:rsidRPr="00E85DA6">
        <w:rPr>
          <w:rFonts w:ascii="Times New Roman" w:hAnsi="Times New Roman"/>
          <w:sz w:val="28"/>
          <w:szCs w:val="28"/>
          <w:lang w:val="en-US"/>
        </w:rPr>
        <w:t>C</w:t>
      </w:r>
      <w:r w:rsidRPr="00E85DA6">
        <w:rPr>
          <w:rFonts w:ascii="Times New Roman" w:hAnsi="Times New Roman"/>
          <w:sz w:val="28"/>
          <w:szCs w:val="28"/>
          <w:lang w:val="uk-UA"/>
        </w:rPr>
        <w:t>70533</w:t>
      </w:r>
      <w:r w:rsidRPr="00E85DA6">
        <w:rPr>
          <w:rFonts w:ascii="Times New Roman" w:hAnsi="Times New Roman"/>
          <w:sz w:val="28"/>
          <w:szCs w:val="28"/>
          <w:lang w:val="en-US"/>
        </w:rPr>
        <w:t>F</w:t>
      </w:r>
      <w:r w:rsidRPr="00E85DA6">
        <w:rPr>
          <w:rFonts w:ascii="Times New Roman" w:hAnsi="Times New Roman"/>
          <w:sz w:val="28"/>
          <w:szCs w:val="28"/>
          <w:lang w:val="uk-UA"/>
        </w:rPr>
        <w:t>341</w:t>
      </w:r>
      <w:r w:rsidRPr="00E85DA6">
        <w:rPr>
          <w:rFonts w:ascii="Times New Roman" w:hAnsi="Times New Roman"/>
          <w:sz w:val="28"/>
          <w:szCs w:val="28"/>
          <w:lang w:val="en-US"/>
        </w:rPr>
        <w:t>EF</w:t>
      </w:r>
      <w:r w:rsidRPr="00E85DA6">
        <w:rPr>
          <w:rFonts w:ascii="Times New Roman" w:hAnsi="Times New Roman"/>
          <w:sz w:val="28"/>
          <w:szCs w:val="28"/>
          <w:lang w:val="uk-UA"/>
        </w:rPr>
        <w:t>2</w:t>
      </w:r>
    </w:p>
    <w:p w14:paraId="6D95AB49" w14:textId="34B07319" w:rsidR="00101AA5" w:rsidRPr="00E85DA6" w:rsidRDefault="00101AA5" w:rsidP="00101AA5">
      <w:pPr>
        <w:pStyle w:val="aa"/>
        <w:numPr>
          <w:ilvl w:val="0"/>
          <w:numId w:val="13"/>
        </w:numPr>
        <w:ind w:left="0" w:firstLine="0"/>
        <w:jc w:val="both"/>
        <w:rPr>
          <w:rFonts w:ascii="Times New Roman" w:hAnsi="Times New Roman"/>
          <w:sz w:val="28"/>
          <w:szCs w:val="28"/>
          <w:lang w:val="uk-UA"/>
        </w:rPr>
      </w:pPr>
      <w:r w:rsidRPr="00E85DA6">
        <w:rPr>
          <w:rFonts w:ascii="Times New Roman" w:eastAsia="MS Gothic" w:hAnsi="Times New Roman"/>
          <w:sz w:val="28"/>
          <w:szCs w:val="28"/>
          <w:lang w:val="en-US"/>
        </w:rPr>
        <w:t>確定申告が必要な方</w:t>
      </w:r>
      <w:r w:rsidRPr="00E85DA6">
        <w:rPr>
          <w:rFonts w:ascii="Times New Roman" w:hAnsi="Times New Roman"/>
          <w:sz w:val="28"/>
          <w:szCs w:val="28"/>
          <w:lang w:val="uk-UA"/>
        </w:rPr>
        <w:t xml:space="preserve"> [Электронный ресурс]: </w:t>
      </w:r>
      <w:r w:rsidRPr="00E85DA6">
        <w:rPr>
          <w:rFonts w:ascii="Times New Roman" w:hAnsi="Times New Roman"/>
          <w:sz w:val="28"/>
          <w:szCs w:val="28"/>
          <w:lang w:val="en-US"/>
        </w:rPr>
        <w:t>National</w:t>
      </w:r>
      <w:r w:rsidRPr="00E85DA6">
        <w:rPr>
          <w:rFonts w:ascii="Times New Roman" w:hAnsi="Times New Roman"/>
          <w:sz w:val="28"/>
          <w:szCs w:val="28"/>
          <w:lang w:val="uk-UA"/>
        </w:rPr>
        <w:t xml:space="preserve"> </w:t>
      </w:r>
      <w:r w:rsidRPr="00E85DA6">
        <w:rPr>
          <w:rFonts w:ascii="Times New Roman" w:hAnsi="Times New Roman"/>
          <w:sz w:val="28"/>
          <w:szCs w:val="28"/>
          <w:lang w:val="en-US"/>
        </w:rPr>
        <w:t>Tax</w:t>
      </w:r>
      <w:r w:rsidRPr="00E85DA6">
        <w:rPr>
          <w:rFonts w:ascii="Times New Roman" w:hAnsi="Times New Roman"/>
          <w:sz w:val="28"/>
          <w:szCs w:val="28"/>
          <w:lang w:val="uk-UA"/>
        </w:rPr>
        <w:t xml:space="preserve"> </w:t>
      </w:r>
      <w:r w:rsidRPr="00E85DA6">
        <w:rPr>
          <w:rFonts w:ascii="Times New Roman" w:hAnsi="Times New Roman"/>
          <w:sz w:val="28"/>
          <w:szCs w:val="28"/>
          <w:lang w:val="en-US"/>
        </w:rPr>
        <w:t>Agency</w:t>
      </w:r>
      <w:r w:rsidRPr="00E85DA6">
        <w:rPr>
          <w:rFonts w:ascii="Times New Roman" w:hAnsi="Times New Roman"/>
          <w:sz w:val="28"/>
          <w:szCs w:val="28"/>
          <w:lang w:val="uk-UA"/>
        </w:rPr>
        <w:t xml:space="preserve"> </w:t>
      </w:r>
      <w:r w:rsidRPr="00E85DA6">
        <w:rPr>
          <w:rFonts w:ascii="Times New Roman" w:hAnsi="Times New Roman"/>
          <w:sz w:val="28"/>
          <w:szCs w:val="28"/>
          <w:lang w:val="en-US"/>
        </w:rPr>
        <w:t>of</w:t>
      </w:r>
      <w:r w:rsidRPr="00E85DA6">
        <w:rPr>
          <w:rFonts w:ascii="Times New Roman" w:hAnsi="Times New Roman"/>
          <w:sz w:val="28"/>
          <w:szCs w:val="28"/>
          <w:lang w:val="uk-UA"/>
        </w:rPr>
        <w:t xml:space="preserve"> </w:t>
      </w:r>
      <w:r w:rsidRPr="00E85DA6">
        <w:rPr>
          <w:rFonts w:ascii="Times New Roman" w:hAnsi="Times New Roman"/>
          <w:sz w:val="28"/>
          <w:szCs w:val="28"/>
          <w:lang w:val="en-US"/>
        </w:rPr>
        <w:t>Japan</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hyperlink r:id="rId26" w:history="1">
        <w:r w:rsidRPr="00E85DA6">
          <w:rPr>
            <w:rStyle w:val="ab"/>
            <w:rFonts w:ascii="Times New Roman" w:hAnsi="Times New Roman"/>
            <w:color w:val="auto"/>
            <w:sz w:val="28"/>
            <w:szCs w:val="28"/>
            <w:lang w:val="en-US"/>
          </w:rPr>
          <w:t>http</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nta</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go</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jp</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taxes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shiraberu</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shinkoku</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tebiki</w:t>
        </w:r>
        <w:r w:rsidRPr="00E85DA6">
          <w:rPr>
            <w:rStyle w:val="ab"/>
            <w:rFonts w:ascii="Times New Roman" w:hAnsi="Times New Roman"/>
            <w:color w:val="auto"/>
            <w:sz w:val="28"/>
            <w:szCs w:val="28"/>
            <w:lang w:val="uk-UA"/>
          </w:rPr>
          <w:t>2017/</w:t>
        </w:r>
        <w:r w:rsidRPr="00E85DA6">
          <w:rPr>
            <w:rStyle w:val="ab"/>
            <w:rFonts w:ascii="Times New Roman" w:hAnsi="Times New Roman"/>
            <w:color w:val="auto"/>
            <w:sz w:val="28"/>
            <w:szCs w:val="28"/>
            <w:lang w:val="en-US"/>
          </w:rPr>
          <w:t>a</w:t>
        </w:r>
        <w:r w:rsidRPr="00E85DA6">
          <w:rPr>
            <w:rStyle w:val="ab"/>
            <w:rFonts w:ascii="Times New Roman" w:hAnsi="Times New Roman"/>
            <w:color w:val="auto"/>
            <w:sz w:val="28"/>
            <w:szCs w:val="28"/>
            <w:lang w:val="uk-UA"/>
          </w:rPr>
          <w:t>/01/1_06.</w:t>
        </w:r>
        <w:r w:rsidRPr="00E85DA6">
          <w:rPr>
            <w:rStyle w:val="ab"/>
            <w:rFonts w:ascii="Times New Roman" w:hAnsi="Times New Roman"/>
            <w:color w:val="auto"/>
            <w:sz w:val="28"/>
            <w:szCs w:val="28"/>
            <w:lang w:val="en-US"/>
          </w:rPr>
          <w:t>htm</w:t>
        </w:r>
      </w:hyperlink>
      <w:r w:rsidRPr="00E85DA6">
        <w:rPr>
          <w:rFonts w:ascii="Times New Roman" w:hAnsi="Times New Roman"/>
          <w:sz w:val="28"/>
          <w:szCs w:val="28"/>
          <w:lang w:val="uk-UA"/>
        </w:rPr>
        <w:t xml:space="preserve"> </w:t>
      </w:r>
    </w:p>
    <w:p w14:paraId="21D907A2" w14:textId="77777777" w:rsidR="00101AA5" w:rsidRPr="00E85DA6" w:rsidRDefault="00101AA5" w:rsidP="00101AA5">
      <w:pPr>
        <w:jc w:val="both"/>
        <w:rPr>
          <w:rFonts w:ascii="Times New Roman" w:hAnsi="Times New Roman"/>
          <w:sz w:val="28"/>
          <w:szCs w:val="28"/>
          <w:lang w:val="uk-UA"/>
        </w:rPr>
      </w:pPr>
    </w:p>
    <w:p w14:paraId="1E068BEC" w14:textId="77777777" w:rsidR="00101AA5" w:rsidRPr="00E85DA6" w:rsidRDefault="00101AA5" w:rsidP="00101AA5">
      <w:pPr>
        <w:jc w:val="both"/>
        <w:rPr>
          <w:rFonts w:ascii="Times New Roman" w:hAnsi="Times New Roman"/>
          <w:b/>
          <w:sz w:val="28"/>
          <w:szCs w:val="28"/>
        </w:rPr>
      </w:pPr>
      <w:r w:rsidRPr="00E85DA6">
        <w:rPr>
          <w:rFonts w:ascii="Times New Roman" w:hAnsi="Times New Roman"/>
          <w:b/>
          <w:sz w:val="28"/>
          <w:szCs w:val="28"/>
          <w:lang w:val="uk-UA"/>
        </w:rPr>
        <w:t>1.</w:t>
      </w:r>
      <w:r w:rsidRPr="00E85DA6">
        <w:rPr>
          <w:rFonts w:ascii="Times New Roman" w:hAnsi="Times New Roman"/>
          <w:b/>
          <w:sz w:val="28"/>
          <w:szCs w:val="28"/>
        </w:rPr>
        <w:t>3. Акты судебной практики:</w:t>
      </w:r>
    </w:p>
    <w:p w14:paraId="7C32ADCE" w14:textId="77777777" w:rsidR="00101AA5" w:rsidRPr="00E85DA6" w:rsidRDefault="00101AA5" w:rsidP="00101AA5">
      <w:pPr>
        <w:pStyle w:val="aa"/>
        <w:numPr>
          <w:ilvl w:val="0"/>
          <w:numId w:val="12"/>
        </w:numPr>
        <w:ind w:left="0" w:firstLine="0"/>
        <w:jc w:val="both"/>
        <w:rPr>
          <w:rFonts w:ascii="Times New Roman" w:hAnsi="Times New Roman"/>
          <w:b/>
          <w:sz w:val="28"/>
          <w:szCs w:val="28"/>
        </w:rPr>
      </w:pPr>
      <w:r w:rsidRPr="00E85DA6">
        <w:rPr>
          <w:rFonts w:ascii="Times New Roman" w:hAnsi="Times New Roman"/>
          <w:sz w:val="28"/>
          <w:szCs w:val="28"/>
        </w:rPr>
        <w:t>Решение Егорьевского городского суда Московской области № 2-1125/2015 2-1125/2015~М-666/2015 М-666/2015 от 1 июля 2015 г. по делу № 2-1125/2015 [Электронный ресурс]. – СПС «Консультант-Плюс»</w:t>
      </w:r>
    </w:p>
    <w:p w14:paraId="3F42A635" w14:textId="77777777" w:rsidR="00101AA5" w:rsidRPr="00E85DA6" w:rsidRDefault="00101AA5" w:rsidP="00101AA5">
      <w:pPr>
        <w:pStyle w:val="aa"/>
        <w:numPr>
          <w:ilvl w:val="0"/>
          <w:numId w:val="12"/>
        </w:numPr>
        <w:ind w:left="0" w:firstLine="0"/>
        <w:jc w:val="both"/>
        <w:rPr>
          <w:rFonts w:ascii="Times New Roman" w:hAnsi="Times New Roman"/>
          <w:sz w:val="28"/>
          <w:szCs w:val="28"/>
        </w:rPr>
      </w:pPr>
      <w:r w:rsidRPr="00E85DA6">
        <w:rPr>
          <w:rFonts w:ascii="Times New Roman" w:hAnsi="Times New Roman"/>
          <w:sz w:val="28"/>
          <w:szCs w:val="28"/>
        </w:rPr>
        <w:t>Определение Арбитражного суда г. Москвы от 05.03.2018 по делу N А40-124668/17-71-160Ф</w:t>
      </w:r>
      <w:r w:rsidRPr="00E85DA6">
        <w:rPr>
          <w:rFonts w:ascii="Times New Roman" w:hAnsi="Times New Roman"/>
          <w:sz w:val="28"/>
          <w:szCs w:val="28"/>
          <w:lang w:val="uk-UA"/>
        </w:rPr>
        <w:t xml:space="preserve"> </w:t>
      </w:r>
      <w:r w:rsidRPr="00E85DA6">
        <w:rPr>
          <w:rFonts w:ascii="Times New Roman" w:hAnsi="Times New Roman"/>
          <w:sz w:val="28"/>
          <w:szCs w:val="28"/>
        </w:rPr>
        <w:t>[Электронный ресурс]: СПС «Консультант-плюс»</w:t>
      </w:r>
    </w:p>
    <w:p w14:paraId="7AEF0828" w14:textId="77777777" w:rsidR="00101AA5" w:rsidRPr="00E85DA6" w:rsidRDefault="00101AA5" w:rsidP="00101AA5">
      <w:pPr>
        <w:pStyle w:val="aa"/>
        <w:numPr>
          <w:ilvl w:val="0"/>
          <w:numId w:val="12"/>
        </w:numPr>
        <w:ind w:left="0" w:firstLine="0"/>
        <w:jc w:val="both"/>
        <w:rPr>
          <w:rFonts w:ascii="Times New Roman" w:hAnsi="Times New Roman"/>
          <w:sz w:val="28"/>
          <w:szCs w:val="28"/>
        </w:rPr>
      </w:pPr>
      <w:r w:rsidRPr="00E85DA6">
        <w:rPr>
          <w:rFonts w:ascii="Times New Roman" w:hAnsi="Times New Roman"/>
          <w:sz w:val="28"/>
          <w:szCs w:val="28"/>
        </w:rPr>
        <w:t>Постановление Шестого арбитражного апелляционного суда от 01.04.2016 N 06АП-552/2016 по делу N А73-7423/2015 – СПС «Консультант-Плюс»</w:t>
      </w:r>
    </w:p>
    <w:p w14:paraId="3F18DC9E" w14:textId="77777777" w:rsidR="00101AA5" w:rsidRPr="00E85DA6" w:rsidRDefault="00101AA5" w:rsidP="00101AA5">
      <w:pPr>
        <w:pStyle w:val="aa"/>
        <w:numPr>
          <w:ilvl w:val="0"/>
          <w:numId w:val="12"/>
        </w:numPr>
        <w:ind w:left="0" w:firstLine="0"/>
        <w:jc w:val="both"/>
        <w:rPr>
          <w:rStyle w:val="ab"/>
          <w:rFonts w:ascii="Times New Roman" w:hAnsi="Times New Roman"/>
          <w:color w:val="auto"/>
          <w:sz w:val="28"/>
          <w:szCs w:val="28"/>
          <w:lang w:val="en-US"/>
        </w:rPr>
      </w:pPr>
      <w:r w:rsidRPr="00E85DA6">
        <w:rPr>
          <w:rFonts w:ascii="Times New Roman" w:hAnsi="Times New Roman"/>
          <w:sz w:val="28"/>
          <w:szCs w:val="28"/>
          <w:lang w:val="en-US"/>
        </w:rPr>
        <w:t>Judgment in Case C-264/14 Skatteverket v David Hedqvist Court of Justice of the European Union Luxembourg, 22 October 2015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xml:space="preserve">]. - </w:t>
      </w:r>
      <w:r w:rsidRPr="00E85DA6">
        <w:rPr>
          <w:rFonts w:ascii="Times New Roman" w:hAnsi="Times New Roman"/>
          <w:sz w:val="28"/>
          <w:szCs w:val="28"/>
        </w:rPr>
        <w:t>Частный</w:t>
      </w:r>
      <w:r w:rsidRPr="00E85DA6">
        <w:rPr>
          <w:rFonts w:ascii="Times New Roman" w:hAnsi="Times New Roman"/>
          <w:sz w:val="28"/>
          <w:szCs w:val="28"/>
          <w:lang w:val="en-US"/>
        </w:rPr>
        <w:t xml:space="preserve"> </w:t>
      </w:r>
      <w:r w:rsidRPr="00E85DA6">
        <w:rPr>
          <w:rFonts w:ascii="Times New Roman" w:hAnsi="Times New Roman"/>
          <w:sz w:val="28"/>
          <w:szCs w:val="28"/>
        </w:rPr>
        <w:t>доступ</w:t>
      </w:r>
      <w:r w:rsidRPr="00E85DA6">
        <w:rPr>
          <w:rFonts w:ascii="Times New Roman" w:hAnsi="Times New Roman"/>
          <w:sz w:val="28"/>
          <w:szCs w:val="28"/>
          <w:lang w:val="en-US"/>
        </w:rPr>
        <w:t xml:space="preserve">: </w:t>
      </w:r>
      <w:hyperlink r:id="rId27" w:history="1">
        <w:r w:rsidRPr="00E85DA6">
          <w:rPr>
            <w:rStyle w:val="ab"/>
            <w:rFonts w:ascii="Times New Roman" w:hAnsi="Times New Roman"/>
            <w:color w:val="auto"/>
            <w:sz w:val="28"/>
            <w:szCs w:val="28"/>
            <w:lang w:val="en-US"/>
          </w:rPr>
          <w:t>https://eur-lex.europa.eu/legal-content/en/TXT/PDF/?uri=uriserv%3AOJ.C_.2015.414.01.0006.01.ENG</w:t>
        </w:r>
      </w:hyperlink>
    </w:p>
    <w:p w14:paraId="37D47D6E" w14:textId="77777777" w:rsidR="00101AA5" w:rsidRPr="00E85DA6" w:rsidRDefault="00101AA5" w:rsidP="00101AA5">
      <w:pPr>
        <w:pStyle w:val="aa"/>
        <w:numPr>
          <w:ilvl w:val="0"/>
          <w:numId w:val="12"/>
        </w:numPr>
        <w:ind w:left="0" w:firstLine="0"/>
        <w:jc w:val="both"/>
        <w:rPr>
          <w:rFonts w:ascii="Times New Roman" w:eastAsia="Times New Roman" w:hAnsi="Times New Roman"/>
          <w:sz w:val="28"/>
          <w:szCs w:val="28"/>
          <w:vertAlign w:val="subscript"/>
          <w:lang w:val="uk-UA"/>
        </w:rPr>
      </w:pPr>
      <w:r w:rsidRPr="00E85DA6">
        <w:rPr>
          <w:rFonts w:ascii="Times New Roman" w:eastAsia="Times New Roman" w:hAnsi="Times New Roman"/>
          <w:sz w:val="28"/>
          <w:szCs w:val="28"/>
          <w:lang w:val="en-US"/>
        </w:rPr>
        <w:lastRenderedPageBreak/>
        <w:t>H</w:t>
      </w:r>
      <w:r w:rsidRPr="00E85DA6">
        <w:rPr>
          <w:rFonts w:ascii="Times New Roman" w:eastAsia="Times New Roman" w:hAnsi="Times New Roman"/>
          <w:sz w:val="28"/>
          <w:szCs w:val="28"/>
          <w:lang w:val="uk-UA"/>
        </w:rPr>
        <w:t>ö</w:t>
      </w:r>
      <w:r w:rsidRPr="00E85DA6">
        <w:rPr>
          <w:rFonts w:ascii="Times New Roman" w:eastAsia="Times New Roman" w:hAnsi="Times New Roman"/>
          <w:sz w:val="28"/>
          <w:szCs w:val="28"/>
          <w:lang w:val="en-US"/>
        </w:rPr>
        <w:t>gsta</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f</w:t>
      </w:r>
      <w:r w:rsidRPr="00E85DA6">
        <w:rPr>
          <w:rFonts w:ascii="Times New Roman" w:eastAsia="Times New Roman" w:hAnsi="Times New Roman"/>
          <w:sz w:val="28"/>
          <w:szCs w:val="28"/>
          <w:lang w:val="uk-UA"/>
        </w:rPr>
        <w:t>ö</w:t>
      </w:r>
      <w:r w:rsidRPr="00E85DA6">
        <w:rPr>
          <w:rFonts w:ascii="Times New Roman" w:eastAsia="Times New Roman" w:hAnsi="Times New Roman"/>
          <w:sz w:val="28"/>
          <w:szCs w:val="28"/>
          <w:lang w:val="en-US"/>
        </w:rPr>
        <w:t>rvaltningsdomstolens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dom</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Nr</w:t>
      </w:r>
      <w:r w:rsidRPr="00E85DA6">
        <w:rPr>
          <w:rFonts w:ascii="Times New Roman" w:eastAsia="Times New Roman" w:hAnsi="Times New Roman"/>
          <w:sz w:val="28"/>
          <w:szCs w:val="28"/>
          <w:lang w:val="uk-UA"/>
        </w:rPr>
        <w:t xml:space="preserve">. 7101-13 [Электронный ресурс]:  </w:t>
      </w:r>
      <w:r w:rsidRPr="00E85DA6">
        <w:rPr>
          <w:rFonts w:ascii="Times New Roman" w:eastAsia="Times New Roman" w:hAnsi="Times New Roman"/>
          <w:sz w:val="28"/>
          <w:szCs w:val="28"/>
          <w:lang w:val="en-US"/>
        </w:rPr>
        <w:t>Hogsta</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forvaltnings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domstolen</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http</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www</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hogstaforvaltningsdomstolen</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se</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Domstolar</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regeringsratten</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Avg</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C</w:t>
      </w:r>
      <w:r w:rsidRPr="00E85DA6">
        <w:rPr>
          <w:rFonts w:ascii="Times New Roman" w:eastAsia="Times New Roman" w:hAnsi="Times New Roman"/>
          <w:sz w:val="28"/>
          <w:szCs w:val="28"/>
          <w:lang w:val="uk-UA"/>
        </w:rPr>
        <w:t>3%</w:t>
      </w:r>
      <w:r w:rsidRPr="00E85DA6">
        <w:rPr>
          <w:rFonts w:ascii="Times New Roman" w:eastAsia="Times New Roman" w:hAnsi="Times New Roman"/>
          <w:sz w:val="28"/>
          <w:szCs w:val="28"/>
          <w:lang w:val="en-US"/>
        </w:rPr>
        <w:t>B</w:t>
      </w:r>
      <w:r w:rsidRPr="00E85DA6">
        <w:rPr>
          <w:rFonts w:ascii="Times New Roman" w:eastAsia="Times New Roman" w:hAnsi="Times New Roman"/>
          <w:sz w:val="28"/>
          <w:szCs w:val="28"/>
          <w:lang w:val="uk-UA"/>
        </w:rPr>
        <w:t>6</w:t>
      </w:r>
      <w:r w:rsidRPr="00E85DA6">
        <w:rPr>
          <w:rFonts w:ascii="Times New Roman" w:eastAsia="Times New Roman" w:hAnsi="Times New Roman"/>
          <w:sz w:val="28"/>
          <w:szCs w:val="28"/>
          <w:lang w:val="en-US"/>
        </w:rPr>
        <w:t>randen</w:t>
      </w:r>
      <w:r w:rsidRPr="00E85DA6">
        <w:rPr>
          <w:rFonts w:ascii="Times New Roman" w:eastAsia="Times New Roman" w:hAnsi="Times New Roman"/>
          <w:sz w:val="28"/>
          <w:szCs w:val="28"/>
          <w:lang w:val="uk-UA"/>
        </w:rPr>
        <w:t>/ 2016/</w:t>
      </w:r>
      <w:r w:rsidRPr="00E85DA6">
        <w:rPr>
          <w:rFonts w:ascii="Times New Roman" w:eastAsia="Times New Roman" w:hAnsi="Times New Roman"/>
          <w:sz w:val="28"/>
          <w:szCs w:val="28"/>
          <w:lang w:val="en-US"/>
        </w:rPr>
        <w:t>Februari</w:t>
      </w:r>
      <w:r w:rsidRPr="00E85DA6">
        <w:rPr>
          <w:rFonts w:ascii="Times New Roman" w:eastAsia="Times New Roman" w:hAnsi="Times New Roman"/>
          <w:sz w:val="28"/>
          <w:szCs w:val="28"/>
          <w:lang w:val="uk-UA"/>
        </w:rPr>
        <w:t>/7101-13.</w:t>
      </w:r>
      <w:r w:rsidRPr="00E85DA6">
        <w:rPr>
          <w:rFonts w:ascii="Times New Roman" w:eastAsia="Times New Roman" w:hAnsi="Times New Roman"/>
          <w:sz w:val="28"/>
          <w:szCs w:val="28"/>
          <w:lang w:val="en-US"/>
        </w:rPr>
        <w:t>pdf</w:t>
      </w:r>
    </w:p>
    <w:p w14:paraId="6DDCAB3E" w14:textId="77777777" w:rsidR="00101AA5" w:rsidRPr="00E85DA6" w:rsidRDefault="00101AA5" w:rsidP="00101AA5">
      <w:pPr>
        <w:jc w:val="both"/>
        <w:rPr>
          <w:rFonts w:ascii="Times New Roman" w:hAnsi="Times New Roman"/>
          <w:b/>
          <w:sz w:val="28"/>
          <w:szCs w:val="28"/>
          <w:lang w:val="en-US"/>
        </w:rPr>
      </w:pPr>
    </w:p>
    <w:p w14:paraId="45A251E6" w14:textId="77777777" w:rsidR="00101AA5" w:rsidRPr="00E85DA6" w:rsidRDefault="00101AA5" w:rsidP="00101AA5">
      <w:pPr>
        <w:jc w:val="both"/>
        <w:rPr>
          <w:rFonts w:ascii="Times New Roman" w:hAnsi="Times New Roman"/>
          <w:b/>
          <w:sz w:val="28"/>
          <w:szCs w:val="28"/>
          <w:lang w:val="uk-UA"/>
        </w:rPr>
      </w:pPr>
      <w:r w:rsidRPr="00E85DA6">
        <w:rPr>
          <w:rFonts w:ascii="Times New Roman" w:hAnsi="Times New Roman"/>
          <w:b/>
          <w:sz w:val="28"/>
          <w:szCs w:val="28"/>
        </w:rPr>
        <w:t>2.</w:t>
      </w:r>
      <w:r w:rsidRPr="00E85DA6">
        <w:rPr>
          <w:rFonts w:ascii="Times New Roman" w:hAnsi="Times New Roman"/>
          <w:b/>
          <w:sz w:val="28"/>
          <w:szCs w:val="28"/>
          <w:lang w:val="uk-UA"/>
        </w:rPr>
        <w:t xml:space="preserve"> Специальная литература</w:t>
      </w:r>
    </w:p>
    <w:p w14:paraId="7F2CBF70" w14:textId="77777777" w:rsidR="00101AA5" w:rsidRPr="00E85DA6" w:rsidRDefault="00101AA5" w:rsidP="00101AA5">
      <w:pPr>
        <w:jc w:val="both"/>
        <w:rPr>
          <w:rFonts w:ascii="Times New Roman" w:hAnsi="Times New Roman"/>
          <w:b/>
          <w:sz w:val="28"/>
          <w:szCs w:val="28"/>
          <w:lang w:val="uk-UA"/>
        </w:rPr>
      </w:pPr>
      <w:r w:rsidRPr="00E85DA6">
        <w:rPr>
          <w:rFonts w:ascii="Times New Roman" w:hAnsi="Times New Roman"/>
          <w:b/>
          <w:sz w:val="28"/>
          <w:szCs w:val="28"/>
          <w:lang w:val="uk-UA"/>
        </w:rPr>
        <w:t>2.1. Книги:</w:t>
      </w:r>
    </w:p>
    <w:p w14:paraId="72B9388D" w14:textId="77777777" w:rsidR="00101AA5" w:rsidRPr="00E85DA6" w:rsidRDefault="00101AA5" w:rsidP="00101AA5">
      <w:pPr>
        <w:pStyle w:val="a7"/>
        <w:numPr>
          <w:ilvl w:val="0"/>
          <w:numId w:val="3"/>
        </w:numPr>
        <w:ind w:left="0" w:firstLine="0"/>
        <w:jc w:val="both"/>
        <w:rPr>
          <w:rFonts w:ascii="Times New Roman" w:hAnsi="Times New Roman"/>
          <w:sz w:val="28"/>
          <w:szCs w:val="28"/>
        </w:rPr>
      </w:pPr>
      <w:r w:rsidRPr="00E85DA6">
        <w:rPr>
          <w:rFonts w:ascii="Times New Roman" w:hAnsi="Times New Roman"/>
          <w:sz w:val="28"/>
          <w:szCs w:val="28"/>
        </w:rPr>
        <w:t>Гражданское право. Часть I. Учебник под ред. Ю. К. Толстого, А. П. Сергеева. — М.: Изд-во ТЕИС, 2009</w:t>
      </w:r>
    </w:p>
    <w:p w14:paraId="46BB65A5" w14:textId="77777777" w:rsidR="00101AA5" w:rsidRPr="00E85DA6" w:rsidRDefault="00101AA5" w:rsidP="00101AA5">
      <w:pPr>
        <w:pStyle w:val="aa"/>
        <w:numPr>
          <w:ilvl w:val="0"/>
          <w:numId w:val="3"/>
        </w:numPr>
        <w:ind w:left="0" w:firstLine="0"/>
        <w:jc w:val="both"/>
        <w:rPr>
          <w:rFonts w:ascii="Times New Roman" w:hAnsi="Times New Roman"/>
          <w:sz w:val="28"/>
          <w:szCs w:val="28"/>
        </w:rPr>
      </w:pPr>
      <w:r w:rsidRPr="00E85DA6">
        <w:rPr>
          <w:rFonts w:ascii="Times New Roman" w:hAnsi="Times New Roman"/>
          <w:sz w:val="28"/>
          <w:szCs w:val="28"/>
        </w:rPr>
        <w:t>Гражданское право. Часть I</w:t>
      </w:r>
      <w:r w:rsidRPr="00E85DA6">
        <w:rPr>
          <w:rFonts w:ascii="Times New Roman" w:hAnsi="Times New Roman"/>
          <w:sz w:val="28"/>
          <w:szCs w:val="28"/>
          <w:lang w:val="en-US"/>
        </w:rPr>
        <w:t>I</w:t>
      </w:r>
      <w:r w:rsidRPr="00E85DA6">
        <w:rPr>
          <w:rFonts w:ascii="Times New Roman" w:hAnsi="Times New Roman"/>
          <w:sz w:val="28"/>
          <w:szCs w:val="28"/>
        </w:rPr>
        <w:t xml:space="preserve"> Учебник под ред. Ю. К. Толстого, А. П. Сергеева. — М.: Изд-во ТЕИС, 2009</w:t>
      </w:r>
    </w:p>
    <w:p w14:paraId="1E373E7D" w14:textId="77777777" w:rsidR="00101AA5" w:rsidRPr="00E85DA6" w:rsidRDefault="00101AA5" w:rsidP="00101AA5">
      <w:pPr>
        <w:pStyle w:val="aa"/>
        <w:numPr>
          <w:ilvl w:val="0"/>
          <w:numId w:val="3"/>
        </w:numPr>
        <w:ind w:left="0" w:firstLine="0"/>
        <w:jc w:val="both"/>
        <w:rPr>
          <w:rFonts w:ascii="Times New Roman" w:hAnsi="Times New Roman"/>
          <w:sz w:val="28"/>
          <w:szCs w:val="28"/>
          <w:shd w:val="clear" w:color="auto" w:fill="FFFFFF"/>
        </w:rPr>
      </w:pPr>
      <w:r w:rsidRPr="00E85DA6">
        <w:rPr>
          <w:rFonts w:ascii="Times New Roman" w:hAnsi="Times New Roman"/>
          <w:sz w:val="28"/>
          <w:szCs w:val="28"/>
          <w:shd w:val="clear" w:color="auto" w:fill="FFFFFF"/>
        </w:rPr>
        <w:t>Копылов В. А., учебник 2-е издание, «Информационное право», Юрист, Москва, 2002</w:t>
      </w:r>
    </w:p>
    <w:p w14:paraId="48650931" w14:textId="77777777" w:rsidR="00101AA5" w:rsidRPr="00E85DA6" w:rsidRDefault="00101AA5" w:rsidP="00101AA5">
      <w:pPr>
        <w:pStyle w:val="a7"/>
        <w:numPr>
          <w:ilvl w:val="0"/>
          <w:numId w:val="3"/>
        </w:numPr>
        <w:ind w:left="0" w:firstLine="0"/>
        <w:jc w:val="both"/>
        <w:rPr>
          <w:rFonts w:ascii="Times New Roman" w:hAnsi="Times New Roman"/>
          <w:sz w:val="28"/>
          <w:szCs w:val="28"/>
        </w:rPr>
      </w:pPr>
      <w:r w:rsidRPr="00E85DA6">
        <w:rPr>
          <w:rFonts w:ascii="Times New Roman" w:hAnsi="Times New Roman"/>
          <w:sz w:val="28"/>
          <w:szCs w:val="28"/>
        </w:rPr>
        <w:t>Суханов Е. А. Гражданское право: В 4 т. Том 1: Общая часть: Учебник 3-е издание,. М. Волтерс-Клувер. 2008</w:t>
      </w:r>
    </w:p>
    <w:p w14:paraId="671E7716" w14:textId="77777777" w:rsidR="00101AA5" w:rsidRPr="00E85DA6" w:rsidRDefault="00101AA5" w:rsidP="00101AA5">
      <w:pPr>
        <w:pStyle w:val="a7"/>
        <w:numPr>
          <w:ilvl w:val="0"/>
          <w:numId w:val="3"/>
        </w:numPr>
        <w:ind w:left="0" w:firstLine="0"/>
        <w:jc w:val="both"/>
        <w:rPr>
          <w:rFonts w:ascii="Times New Roman" w:hAnsi="Times New Roman"/>
          <w:sz w:val="28"/>
          <w:szCs w:val="28"/>
          <w:lang w:val="en-US"/>
        </w:rPr>
      </w:pPr>
      <w:r w:rsidRPr="00E85DA6">
        <w:rPr>
          <w:rFonts w:ascii="Times New Roman" w:hAnsi="Times New Roman"/>
          <w:sz w:val="28"/>
          <w:szCs w:val="28"/>
          <w:lang w:val="en-US"/>
        </w:rPr>
        <w:t>Global Legal Insights. Blockchain &amp; Cryptocurrency Regulation, First Edition. Contr. Editor Josias Dewey - Global Legal Group, London, 2019</w:t>
      </w:r>
    </w:p>
    <w:p w14:paraId="16CB827A" w14:textId="77777777" w:rsidR="00101AA5" w:rsidRPr="00E85DA6" w:rsidRDefault="00101AA5" w:rsidP="00101AA5">
      <w:pPr>
        <w:pStyle w:val="a7"/>
        <w:jc w:val="both"/>
        <w:rPr>
          <w:rFonts w:ascii="Times New Roman" w:hAnsi="Times New Roman"/>
          <w:sz w:val="28"/>
          <w:szCs w:val="28"/>
          <w:lang w:val="en-US"/>
        </w:rPr>
      </w:pPr>
    </w:p>
    <w:p w14:paraId="185942FC" w14:textId="77777777" w:rsidR="00101AA5" w:rsidRPr="00E85DA6" w:rsidRDefault="00101AA5" w:rsidP="00101AA5">
      <w:pPr>
        <w:pStyle w:val="a7"/>
        <w:jc w:val="both"/>
        <w:rPr>
          <w:rFonts w:ascii="Times New Roman" w:hAnsi="Times New Roman"/>
          <w:sz w:val="28"/>
          <w:szCs w:val="28"/>
          <w:lang w:val="uk-UA"/>
        </w:rPr>
      </w:pPr>
      <w:r w:rsidRPr="00E85DA6">
        <w:rPr>
          <w:rFonts w:ascii="Times New Roman" w:hAnsi="Times New Roman"/>
          <w:sz w:val="28"/>
          <w:szCs w:val="28"/>
          <w:lang w:val="uk-UA"/>
        </w:rPr>
        <w:t>2.2. Статьи:</w:t>
      </w:r>
    </w:p>
    <w:p w14:paraId="336B8E05" w14:textId="55F9A0C3" w:rsidR="00101AA5" w:rsidRPr="00E85DA6" w:rsidRDefault="00101AA5" w:rsidP="00101AA5">
      <w:pPr>
        <w:pStyle w:val="aa"/>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lang w:val="uk-UA"/>
        </w:rPr>
        <w:t>Колесников Д.</w:t>
      </w:r>
      <w:r w:rsidRPr="00E85DA6">
        <w:rPr>
          <w:rFonts w:ascii="Times New Roman" w:hAnsi="Times New Roman"/>
          <w:sz w:val="28"/>
          <w:szCs w:val="28"/>
        </w:rPr>
        <w:t xml:space="preserve"> В Латвии появилось регулирование виртуальных валют (криптовалют). </w:t>
      </w:r>
      <w:r w:rsidRPr="00E85DA6">
        <w:rPr>
          <w:rFonts w:ascii="Times New Roman" w:hAnsi="Times New Roman"/>
          <w:sz w:val="28"/>
          <w:szCs w:val="28"/>
          <w:lang w:val="en-US"/>
        </w:rPr>
        <w:t>[</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NJORD LAW FIRM [</w:t>
      </w:r>
      <w:r w:rsidRPr="00E85DA6">
        <w:rPr>
          <w:rFonts w:ascii="Times New Roman" w:hAnsi="Times New Roman"/>
          <w:sz w:val="28"/>
          <w:szCs w:val="28"/>
          <w:lang w:val="uk-UA"/>
        </w:rPr>
        <w:t>сайт</w:t>
      </w:r>
      <w:r w:rsidRPr="00E85DA6">
        <w:rPr>
          <w:rFonts w:ascii="Times New Roman" w:hAnsi="Times New Roman"/>
          <w:sz w:val="28"/>
          <w:szCs w:val="28"/>
          <w:lang w:val="en-US"/>
        </w:rPr>
        <w:t>],</w:t>
      </w:r>
      <w:r w:rsidRPr="00E85DA6">
        <w:rPr>
          <w:rFonts w:ascii="Times New Roman" w:hAnsi="Times New Roman"/>
          <w:sz w:val="28"/>
          <w:szCs w:val="28"/>
          <w:lang w:val="uk-UA"/>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https://www.njordlaw.com/ru/latvia-introduces-regulation-crypto/ (in Russian), archived at </w:t>
      </w:r>
      <w:hyperlink r:id="rId28" w:history="1">
        <w:r w:rsidRPr="00E85DA6">
          <w:rPr>
            <w:rStyle w:val="ab"/>
            <w:rFonts w:ascii="Times New Roman" w:hAnsi="Times New Roman"/>
            <w:color w:val="auto"/>
            <w:sz w:val="28"/>
            <w:szCs w:val="28"/>
            <w:lang w:val="en-US"/>
          </w:rPr>
          <w:t>https://perma.cc/8T7M-JE5U</w:t>
        </w:r>
      </w:hyperlink>
      <w:r w:rsidRPr="00E85DA6">
        <w:rPr>
          <w:rFonts w:ascii="Times New Roman" w:hAnsi="Times New Roman"/>
          <w:sz w:val="28"/>
          <w:szCs w:val="28"/>
          <w:lang w:val="en-US"/>
        </w:rPr>
        <w:t>.</w:t>
      </w:r>
    </w:p>
    <w:p w14:paraId="403432CD" w14:textId="77777777" w:rsidR="00101AA5" w:rsidRPr="00E85DA6" w:rsidRDefault="00101AA5" w:rsidP="00101AA5">
      <w:pPr>
        <w:pStyle w:val="aa"/>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rPr>
        <w:t>Савельев А.И. Криптовалюты в системе объектов гражданских прав // Закон. 2017. N 8. С. 136 - 153.</w:t>
      </w:r>
    </w:p>
    <w:p w14:paraId="2D8DCC46" w14:textId="77777777" w:rsidR="00101AA5" w:rsidRPr="00E85DA6" w:rsidRDefault="00101AA5" w:rsidP="00101AA5">
      <w:pPr>
        <w:pStyle w:val="a7"/>
        <w:numPr>
          <w:ilvl w:val="0"/>
          <w:numId w:val="27"/>
        </w:numPr>
        <w:ind w:left="0" w:firstLine="0"/>
        <w:jc w:val="both"/>
        <w:rPr>
          <w:rFonts w:ascii="Times New Roman" w:hAnsi="Times New Roman"/>
          <w:sz w:val="28"/>
          <w:szCs w:val="28"/>
        </w:rPr>
      </w:pPr>
      <w:r w:rsidRPr="00E85DA6">
        <w:rPr>
          <w:rFonts w:ascii="Times New Roman" w:hAnsi="Times New Roman"/>
          <w:sz w:val="28"/>
          <w:szCs w:val="28"/>
        </w:rPr>
        <w:t>Савельев А.И. Криптовалюты в системе объектов гражданских прав // Закон. 2017. N 8. С. 136 - 153.</w:t>
      </w:r>
    </w:p>
    <w:p w14:paraId="33E25F30" w14:textId="77777777" w:rsidR="00101AA5" w:rsidRPr="00E85DA6" w:rsidRDefault="00101AA5" w:rsidP="00101AA5">
      <w:pPr>
        <w:pStyle w:val="aa"/>
        <w:numPr>
          <w:ilvl w:val="0"/>
          <w:numId w:val="27"/>
        </w:numPr>
        <w:ind w:left="0" w:firstLine="0"/>
        <w:jc w:val="both"/>
        <w:rPr>
          <w:rFonts w:ascii="Times New Roman" w:hAnsi="Times New Roman"/>
          <w:b/>
          <w:sz w:val="28"/>
          <w:szCs w:val="28"/>
          <w:lang w:val="uk-UA"/>
        </w:rPr>
      </w:pPr>
      <w:r w:rsidRPr="00E85DA6">
        <w:rPr>
          <w:rFonts w:ascii="Times New Roman" w:hAnsi="Times New Roman"/>
          <w:sz w:val="28"/>
          <w:szCs w:val="28"/>
        </w:rPr>
        <w:t>Туркин Р. Э. Наследование криптовалют в свете их особых свойств/ Юридическая неделя на Урале: материалы IX Международного форума (02‒07 октября 2017 года). 2017</w:t>
      </w:r>
    </w:p>
    <w:p w14:paraId="0E6A9267" w14:textId="77777777" w:rsidR="00101AA5" w:rsidRPr="00E85DA6" w:rsidRDefault="00101AA5" w:rsidP="00101AA5">
      <w:pPr>
        <w:pStyle w:val="a7"/>
        <w:numPr>
          <w:ilvl w:val="0"/>
          <w:numId w:val="27"/>
        </w:numPr>
        <w:ind w:left="0" w:firstLine="0"/>
        <w:jc w:val="both"/>
        <w:rPr>
          <w:rFonts w:ascii="Times New Roman" w:hAnsi="Times New Roman"/>
          <w:sz w:val="28"/>
          <w:szCs w:val="28"/>
        </w:rPr>
      </w:pPr>
      <w:r w:rsidRPr="00E85DA6">
        <w:rPr>
          <w:rFonts w:ascii="Times New Roman" w:hAnsi="Times New Roman"/>
          <w:sz w:val="28"/>
          <w:szCs w:val="28"/>
        </w:rPr>
        <w:t>Шевченко Г.Н. Эмиссионные ценные бумаги: понятие, эмиссия, обращение. М.: Статут, 2006. 271 с</w:t>
      </w:r>
    </w:p>
    <w:p w14:paraId="297F245B" w14:textId="77777777" w:rsidR="00101AA5" w:rsidRPr="00E85DA6" w:rsidRDefault="00101AA5" w:rsidP="00101AA5">
      <w:pPr>
        <w:pStyle w:val="aa"/>
        <w:numPr>
          <w:ilvl w:val="0"/>
          <w:numId w:val="27"/>
        </w:numPr>
        <w:ind w:left="0" w:firstLine="0"/>
        <w:jc w:val="both"/>
        <w:rPr>
          <w:rFonts w:ascii="Times New Roman" w:hAnsi="Times New Roman"/>
          <w:sz w:val="28"/>
          <w:szCs w:val="28"/>
        </w:rPr>
      </w:pPr>
      <w:r w:rsidRPr="00E85DA6">
        <w:rPr>
          <w:rFonts w:ascii="Times New Roman" w:hAnsi="Times New Roman"/>
          <w:sz w:val="28"/>
          <w:szCs w:val="28"/>
        </w:rPr>
        <w:t>Янковский Р. Почему юристы никак не договорятся о криптовалютах // Geektimes. 2017.</w:t>
      </w:r>
    </w:p>
    <w:p w14:paraId="0DA26D9C" w14:textId="77777777" w:rsidR="00101AA5" w:rsidRPr="00E85DA6" w:rsidRDefault="00101AA5" w:rsidP="00101AA5">
      <w:pPr>
        <w:jc w:val="both"/>
        <w:rPr>
          <w:rFonts w:ascii="Times New Roman" w:hAnsi="Times New Roman"/>
          <w:sz w:val="28"/>
          <w:szCs w:val="28"/>
        </w:rPr>
      </w:pPr>
    </w:p>
    <w:p w14:paraId="2B53B624" w14:textId="63BB9492" w:rsidR="00101AA5" w:rsidRPr="00E85DA6" w:rsidRDefault="00101AA5" w:rsidP="00101AA5">
      <w:pPr>
        <w:pStyle w:val="aa"/>
        <w:numPr>
          <w:ilvl w:val="0"/>
          <w:numId w:val="27"/>
        </w:numPr>
        <w:ind w:left="0" w:firstLine="0"/>
        <w:jc w:val="both"/>
        <w:rPr>
          <w:rStyle w:val="reference-accessdate"/>
          <w:rFonts w:ascii="Times New Roman" w:hAnsi="Times New Roman"/>
          <w:sz w:val="28"/>
          <w:szCs w:val="28"/>
          <w:shd w:val="clear" w:color="auto" w:fill="FFFFFF"/>
        </w:rPr>
      </w:pPr>
      <w:r w:rsidRPr="00E85DA6">
        <w:rPr>
          <w:rFonts w:ascii="Times New Roman" w:hAnsi="Times New Roman"/>
          <w:sz w:val="28"/>
          <w:szCs w:val="28"/>
          <w:shd w:val="clear" w:color="auto" w:fill="FFFFFF"/>
          <w:lang w:val="en-US"/>
        </w:rPr>
        <w:t>Anand</w:t>
      </w:r>
      <w:r w:rsidRPr="00101AA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lang w:val="en-US"/>
        </w:rPr>
        <w:t>Nupur</w:t>
      </w:r>
      <w:r w:rsidRPr="00101AA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 </w:t>
      </w:r>
      <w:r w:rsidRPr="00E85DA6">
        <w:rPr>
          <w:rStyle w:val="ab"/>
          <w:rFonts w:ascii="Times New Roman" w:hAnsi="Times New Roman"/>
          <w:color w:val="auto"/>
          <w:sz w:val="28"/>
          <w:szCs w:val="28"/>
          <w:lang w:val="en-US"/>
        </w:rPr>
        <w:t>Arun</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Jaitley</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has</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just</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killed</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India</w:t>
      </w:r>
      <w:r w:rsidRPr="00101AA5">
        <w:rPr>
          <w:rStyle w:val="ab"/>
          <w:rFonts w:ascii="Times New Roman" w:hAnsi="Times New Roman"/>
          <w:color w:val="auto"/>
          <w:sz w:val="28"/>
          <w:szCs w:val="28"/>
          <w:lang w:val="en-US"/>
        </w:rPr>
        <w:t>'</w:t>
      </w:r>
      <w:r w:rsidRPr="00E85DA6">
        <w:rPr>
          <w:rStyle w:val="ab"/>
          <w:rFonts w:ascii="Times New Roman" w:hAnsi="Times New Roman"/>
          <w:color w:val="auto"/>
          <w:sz w:val="28"/>
          <w:szCs w:val="28"/>
          <w:lang w:val="en-US"/>
        </w:rPr>
        <w:t>s</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cryptocurrency</w:t>
      </w:r>
      <w:r w:rsidRPr="00101AA5">
        <w:rPr>
          <w:rStyle w:val="ab"/>
          <w:rFonts w:ascii="Times New Roman" w:hAnsi="Times New Roman"/>
          <w:color w:val="auto"/>
          <w:sz w:val="28"/>
          <w:szCs w:val="28"/>
          <w:lang w:val="en-US"/>
        </w:rPr>
        <w:t xml:space="preserve"> </w:t>
      </w:r>
      <w:r w:rsidRPr="00E85DA6">
        <w:rPr>
          <w:rStyle w:val="ab"/>
          <w:rFonts w:ascii="Times New Roman" w:hAnsi="Times New Roman"/>
          <w:color w:val="auto"/>
          <w:sz w:val="28"/>
          <w:szCs w:val="28"/>
          <w:lang w:val="en-US"/>
        </w:rPr>
        <w:t>party</w:t>
      </w:r>
      <w:r w:rsidRPr="00101AA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[Электронный ресурс]</w:t>
      </w:r>
      <w:r w:rsidRPr="00E85DA6">
        <w:rPr>
          <w:rFonts w:ascii="Times New Roman" w:hAnsi="Times New Roman"/>
          <w:sz w:val="28"/>
          <w:szCs w:val="28"/>
          <w:shd w:val="clear" w:color="auto" w:fill="FFFFFF"/>
          <w:lang w:val="en-US"/>
        </w:rPr>
        <w:t> </w:t>
      </w:r>
      <w:r w:rsidRPr="00E85DA6">
        <w:rPr>
          <w:rFonts w:ascii="Times New Roman" w:hAnsi="Times New Roman"/>
          <w:i/>
          <w:iCs/>
          <w:sz w:val="28"/>
          <w:szCs w:val="28"/>
          <w:shd w:val="clear" w:color="auto" w:fill="FFFFFF"/>
          <w:lang w:val="en-US"/>
        </w:rPr>
        <w:t>Quartz</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India</w:t>
      </w:r>
      <w:r w:rsidRPr="00E85DA6">
        <w:rPr>
          <w:rStyle w:val="reference-accessdate"/>
          <w:rFonts w:ascii="Times New Roman" w:hAnsi="Times New Roman"/>
          <w:sz w:val="28"/>
          <w:szCs w:val="28"/>
          <w:shd w:val="clear" w:color="auto" w:fill="FFFFFF"/>
        </w:rPr>
        <w:t xml:space="preserve">. – </w:t>
      </w:r>
      <w:r w:rsidR="00D724B5">
        <w:rPr>
          <w:rStyle w:val="reference-accessdate"/>
          <w:rFonts w:ascii="Times New Roman" w:hAnsi="Times New Roman"/>
          <w:sz w:val="28"/>
          <w:szCs w:val="28"/>
          <w:shd w:val="clear" w:color="auto" w:fill="FFFFFF"/>
        </w:rPr>
        <w:t>URL</w:t>
      </w:r>
      <w:r w:rsidRPr="00E85DA6">
        <w:rPr>
          <w:rStyle w:val="reference-accessdate"/>
          <w:rFonts w:ascii="Times New Roman" w:hAnsi="Times New Roman"/>
          <w:sz w:val="28"/>
          <w:szCs w:val="28"/>
          <w:shd w:val="clear" w:color="auto" w:fill="FFFFFF"/>
        </w:rPr>
        <w:t>:</w:t>
      </w:r>
      <w:r w:rsidRPr="00E85DA6">
        <w:rPr>
          <w:rFonts w:ascii="Times New Roman" w:hAnsi="Times New Roman"/>
          <w:sz w:val="28"/>
          <w:szCs w:val="28"/>
        </w:rPr>
        <w:t xml:space="preserve"> </w:t>
      </w:r>
      <w:hyperlink r:id="rId29" w:history="1">
        <w:r w:rsidRPr="00E85DA6">
          <w:rPr>
            <w:rStyle w:val="ab"/>
            <w:rFonts w:ascii="Times New Roman" w:hAnsi="Times New Roman"/>
            <w:color w:val="auto"/>
            <w:sz w:val="28"/>
            <w:szCs w:val="28"/>
            <w:shd w:val="clear" w:color="auto" w:fill="FFFFFF"/>
          </w:rPr>
          <w:t>https://qz.com/india/1195316/budget-2018-busts-bitcoin-arun-jaitley-has-just-killed-indias-cryptocurrency-party/</w:t>
        </w:r>
      </w:hyperlink>
    </w:p>
    <w:p w14:paraId="457F4CF5" w14:textId="590F6013" w:rsidR="00101AA5" w:rsidRPr="00E85DA6" w:rsidRDefault="00101AA5" w:rsidP="00101AA5">
      <w:pPr>
        <w:pStyle w:val="aa"/>
        <w:numPr>
          <w:ilvl w:val="0"/>
          <w:numId w:val="27"/>
        </w:numPr>
        <w:ind w:left="0" w:firstLine="0"/>
        <w:jc w:val="both"/>
        <w:rPr>
          <w:rFonts w:ascii="Times New Roman" w:eastAsia="Times New Roman" w:hAnsi="Times New Roman"/>
          <w:sz w:val="28"/>
          <w:szCs w:val="28"/>
          <w:lang w:val="en-US"/>
        </w:rPr>
      </w:pPr>
      <w:r w:rsidRPr="00E85DA6">
        <w:rPr>
          <w:rFonts w:ascii="Times New Roman" w:eastAsia="Times New Roman" w:hAnsi="Times New Roman"/>
          <w:sz w:val="28"/>
          <w:szCs w:val="28"/>
          <w:lang w:val="en-US"/>
        </w:rPr>
        <w:t>Arjun Kharpal. Bank of England’s Carney Calls for More Regulation around the ‘Speculative Mania’ of Cryptocurrencies [</w:t>
      </w:r>
      <w:r w:rsidRPr="00E85DA6">
        <w:rPr>
          <w:rFonts w:ascii="Times New Roman" w:eastAsia="Times New Roman" w:hAnsi="Times New Roman"/>
          <w:sz w:val="28"/>
          <w:szCs w:val="28"/>
        </w:rPr>
        <w:t>Электронный</w:t>
      </w:r>
      <w:r w:rsidRPr="00E85DA6">
        <w:rPr>
          <w:rFonts w:ascii="Times New Roman" w:eastAsia="Times New Roman" w:hAnsi="Times New Roman"/>
          <w:sz w:val="28"/>
          <w:szCs w:val="28"/>
          <w:lang w:val="en-US"/>
        </w:rPr>
        <w:t xml:space="preserve"> </w:t>
      </w:r>
      <w:r w:rsidRPr="00E85DA6">
        <w:rPr>
          <w:rFonts w:ascii="Times New Roman" w:eastAsia="Times New Roman" w:hAnsi="Times New Roman"/>
          <w:sz w:val="28"/>
          <w:szCs w:val="28"/>
        </w:rPr>
        <w:t>ресурс</w:t>
      </w:r>
      <w:r w:rsidRPr="00E85DA6">
        <w:rPr>
          <w:rFonts w:ascii="Times New Roman" w:eastAsia="Times New Roman" w:hAnsi="Times New Roman"/>
          <w:sz w:val="28"/>
          <w:szCs w:val="28"/>
          <w:lang w:val="en-US"/>
        </w:rPr>
        <w:t xml:space="preserve">]: CNBC. – </w:t>
      </w:r>
      <w:r w:rsidR="00D724B5" w:rsidRPr="00D724B5">
        <w:rPr>
          <w:rFonts w:ascii="Times New Roman" w:eastAsia="Times New Roman" w:hAnsi="Times New Roman"/>
          <w:sz w:val="28"/>
          <w:szCs w:val="28"/>
          <w:lang w:val="en-US"/>
        </w:rPr>
        <w:t>URL</w:t>
      </w:r>
      <w:r w:rsidRPr="00E85DA6">
        <w:rPr>
          <w:rFonts w:ascii="Times New Roman" w:eastAsia="Times New Roman" w:hAnsi="Times New Roman"/>
          <w:sz w:val="28"/>
          <w:szCs w:val="28"/>
          <w:lang w:val="en-US"/>
        </w:rPr>
        <w:t>: https://www.cnbc.com/2018/03/02/bank-of-england-mark-carney-cryptocurrency-regulation.html</w:t>
      </w:r>
    </w:p>
    <w:p w14:paraId="3FB83097" w14:textId="2F182835" w:rsidR="00101AA5" w:rsidRPr="00E85DA6" w:rsidRDefault="00101AA5" w:rsidP="00101AA5">
      <w:pPr>
        <w:pStyle w:val="aa"/>
        <w:numPr>
          <w:ilvl w:val="0"/>
          <w:numId w:val="27"/>
        </w:numPr>
        <w:ind w:left="0" w:firstLine="0"/>
        <w:jc w:val="both"/>
        <w:rPr>
          <w:rFonts w:ascii="Times New Roman" w:eastAsia="Times New Roman" w:hAnsi="Times New Roman"/>
          <w:sz w:val="28"/>
          <w:szCs w:val="28"/>
          <w:lang w:val="en-US"/>
        </w:rPr>
      </w:pPr>
      <w:r w:rsidRPr="00E85DA6">
        <w:rPr>
          <w:rFonts w:ascii="Times New Roman" w:eastAsia="Times New Roman" w:hAnsi="Times New Roman"/>
          <w:sz w:val="28"/>
          <w:szCs w:val="28"/>
          <w:lang w:val="en-US"/>
        </w:rPr>
        <w:lastRenderedPageBreak/>
        <w:t xml:space="preserve">Bertaind Borg, </w:t>
      </w:r>
      <w:r w:rsidRPr="00E85DA6">
        <w:rPr>
          <w:rFonts w:ascii="Times New Roman" w:eastAsia="Times New Roman" w:hAnsi="Times New Roman"/>
          <w:i/>
          <w:sz w:val="28"/>
          <w:szCs w:val="28"/>
          <w:lang w:val="en-US"/>
        </w:rPr>
        <w:t>BOV Turns Against Cryptocurrencies</w:t>
      </w:r>
      <w:r w:rsidRPr="00E85DA6">
        <w:rPr>
          <w:rFonts w:ascii="Times New Roman" w:eastAsia="Times New Roman" w:hAnsi="Times New Roman"/>
          <w:sz w:val="28"/>
          <w:szCs w:val="28"/>
          <w:lang w:val="en-US"/>
        </w:rPr>
        <w:t>. [</w:t>
      </w:r>
      <w:r w:rsidRPr="00E85DA6">
        <w:rPr>
          <w:rFonts w:ascii="Times New Roman" w:eastAsia="Times New Roman" w:hAnsi="Times New Roman"/>
          <w:sz w:val="28"/>
          <w:szCs w:val="28"/>
        </w:rPr>
        <w:t>Электронный</w:t>
      </w:r>
      <w:r w:rsidRPr="00E85DA6">
        <w:rPr>
          <w:rFonts w:ascii="Times New Roman" w:eastAsia="Times New Roman" w:hAnsi="Times New Roman"/>
          <w:sz w:val="28"/>
          <w:szCs w:val="28"/>
          <w:lang w:val="en-US"/>
        </w:rPr>
        <w:t xml:space="preserve"> </w:t>
      </w:r>
      <w:r w:rsidRPr="00E85DA6">
        <w:rPr>
          <w:rFonts w:ascii="Times New Roman" w:eastAsia="Times New Roman" w:hAnsi="Times New Roman"/>
          <w:sz w:val="28"/>
          <w:szCs w:val="28"/>
        </w:rPr>
        <w:t>ресурс</w:t>
      </w:r>
      <w:r w:rsidRPr="00E85DA6">
        <w:rPr>
          <w:rFonts w:ascii="Times New Roman" w:eastAsia="Times New Roman" w:hAnsi="Times New Roman"/>
          <w:sz w:val="28"/>
          <w:szCs w:val="28"/>
          <w:lang w:val="en-US"/>
        </w:rPr>
        <w:t>]. – Times of Malta</w:t>
      </w:r>
      <w:r w:rsidRPr="00E85DA6">
        <w:rPr>
          <w:rFonts w:ascii="Times New Roman" w:eastAsia="Times New Roman" w:hAnsi="Times New Roman"/>
          <w:sz w:val="28"/>
          <w:szCs w:val="28"/>
          <w:lang w:val="uk-UA"/>
        </w:rPr>
        <w:t xml:space="preserve">.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https://www.timesof malta.com/articles/view/20171128/local/bov-turns-against-cryptocurrencies.664322</w:t>
      </w:r>
    </w:p>
    <w:p w14:paraId="182CE5AD" w14:textId="2F734F10" w:rsidR="00101AA5" w:rsidRPr="00E85DA6" w:rsidRDefault="00101AA5" w:rsidP="00101AA5">
      <w:pPr>
        <w:pStyle w:val="aa"/>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lang w:val="en-US"/>
        </w:rPr>
        <w:t>Bitcoin Is Not a Virtual Currency</w:t>
      </w:r>
      <w:r w:rsidRPr="00E85DA6">
        <w:rPr>
          <w:rFonts w:ascii="Times New Roman" w:hAnsi="Times New Roman"/>
          <w:sz w:val="28"/>
          <w:szCs w:val="28"/>
          <w:lang w:val="uk-UA"/>
        </w:rPr>
        <w:t xml:space="preserve"> </w:t>
      </w:r>
      <w:r w:rsidRPr="00E85DA6">
        <w:rPr>
          <w:rFonts w:ascii="Times New Roman" w:hAnsi="Times New Roman"/>
          <w:sz w:val="28"/>
          <w:szCs w:val="28"/>
          <w:lang w:val="en-US"/>
        </w:rPr>
        <w:t>[</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German bundesbank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30" w:history="1">
        <w:r w:rsidRPr="00E85DA6">
          <w:rPr>
            <w:rStyle w:val="ab"/>
            <w:rFonts w:ascii="Times New Roman" w:hAnsi="Times New Roman"/>
            <w:color w:val="auto"/>
            <w:sz w:val="28"/>
            <w:szCs w:val="28"/>
            <w:lang w:val="en-US"/>
          </w:rPr>
          <w:t>https://www.bundesbank.de/Redaktion/EN/Topics/2018/2018_02_19_diskussion_bitcoin.html?https=1</w:t>
        </w:r>
      </w:hyperlink>
      <w:r w:rsidRPr="00E85DA6">
        <w:rPr>
          <w:rFonts w:ascii="Times New Roman" w:hAnsi="Times New Roman"/>
          <w:sz w:val="28"/>
          <w:szCs w:val="28"/>
          <w:lang w:val="en-US"/>
        </w:rPr>
        <w:t>,</w:t>
      </w:r>
    </w:p>
    <w:p w14:paraId="0D73E901" w14:textId="07363EB9" w:rsidR="00101AA5" w:rsidRPr="00E85DA6"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shd w:val="clear" w:color="auto" w:fill="FFFFFF"/>
          <w:lang w:val="en-US"/>
        </w:rPr>
        <w:t>Canada, Financial Transactions and Reports Analysis Centre of </w:t>
      </w:r>
      <w:r w:rsidRPr="00E85DA6">
        <w:rPr>
          <w:rStyle w:val="ab"/>
          <w:rFonts w:ascii="Times New Roman" w:hAnsi="Times New Roman"/>
          <w:color w:val="auto"/>
          <w:sz w:val="28"/>
          <w:szCs w:val="28"/>
          <w:lang w:val="en-US"/>
        </w:rPr>
        <w:t>"Money services businesses (MSBs)"</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Government of Canada [</w:t>
      </w:r>
      <w:r w:rsidRPr="00E85DA6">
        <w:rPr>
          <w:rFonts w:ascii="Times New Roman" w:hAnsi="Times New Roman"/>
          <w:sz w:val="28"/>
          <w:szCs w:val="28"/>
          <w:shd w:val="clear" w:color="auto" w:fill="FFFFFF"/>
        </w:rPr>
        <w:t>сайт</w:t>
      </w:r>
      <w:r w:rsidRPr="00E85DA6">
        <w:rPr>
          <w:rFonts w:ascii="Times New Roman" w:hAnsi="Times New Roman"/>
          <w:sz w:val="28"/>
          <w:szCs w:val="28"/>
          <w:shd w:val="clear" w:color="auto" w:fill="FFFFFF"/>
          <w:lang w:val="en-US"/>
        </w:rPr>
        <w:t xml:space="preserve">]. – </w:t>
      </w:r>
      <w:r w:rsidR="00D724B5" w:rsidRPr="00D724B5">
        <w:rPr>
          <w:rFonts w:ascii="Times New Roman" w:hAnsi="Times New Roman"/>
          <w:sz w:val="28"/>
          <w:szCs w:val="28"/>
          <w:shd w:val="clear" w:color="auto" w:fill="FFFFFF"/>
          <w:lang w:val="en-US"/>
        </w:rPr>
        <w:t>URL</w:t>
      </w:r>
      <w:r w:rsidRPr="00E85DA6">
        <w:rPr>
          <w:rFonts w:ascii="Times New Roman" w:hAnsi="Times New Roman"/>
          <w:sz w:val="28"/>
          <w:szCs w:val="28"/>
          <w:shd w:val="clear" w:color="auto" w:fill="FFFFFF"/>
          <w:lang w:val="en-US"/>
        </w:rPr>
        <w:t>: http://www.fintrac-canafe.gc.ca/msb-esm/intro-eng.asp</w:t>
      </w:r>
    </w:p>
    <w:p w14:paraId="32BE85F5" w14:textId="7023F647" w:rsidR="00101AA5" w:rsidRPr="00E85DA6"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shd w:val="clear" w:color="auto" w:fill="FFFFFF"/>
          <w:lang w:val="en-US"/>
        </w:rPr>
        <w:t>Chao Deng; Lingling Wei. </w:t>
      </w:r>
      <w:r w:rsidRPr="00E85DA6">
        <w:rPr>
          <w:rStyle w:val="ab"/>
          <w:rFonts w:ascii="Times New Roman" w:hAnsi="Times New Roman"/>
          <w:color w:val="auto"/>
          <w:sz w:val="28"/>
          <w:szCs w:val="28"/>
          <w:lang w:val="en-US"/>
        </w:rPr>
        <w:t>China Cracks Down on Bitcoin</w:t>
      </w:r>
      <w:r w:rsidRPr="00E85DA6">
        <w:rPr>
          <w:rFonts w:ascii="Times New Roman" w:hAnsi="Times New Roman"/>
          <w:sz w:val="28"/>
          <w:szCs w:val="28"/>
          <w:shd w:val="clear" w:color="auto" w:fill="FFFFFF"/>
          <w:lang w:val="en-US"/>
        </w:rPr>
        <w:t>.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xml:space="preserve">]. – The Wall Street Journal. – </w:t>
      </w:r>
      <w:r w:rsidR="00D724B5" w:rsidRPr="00D724B5">
        <w:rPr>
          <w:rFonts w:ascii="Times New Roman" w:hAnsi="Times New Roman"/>
          <w:sz w:val="28"/>
          <w:szCs w:val="28"/>
          <w:shd w:val="clear" w:color="auto" w:fill="FFFFFF"/>
          <w:lang w:val="en-US"/>
        </w:rPr>
        <w:t>URL</w:t>
      </w:r>
      <w:r w:rsidRPr="00E85DA6">
        <w:rPr>
          <w:rFonts w:ascii="Times New Roman" w:hAnsi="Times New Roman"/>
          <w:sz w:val="28"/>
          <w:szCs w:val="28"/>
          <w:shd w:val="clear" w:color="auto" w:fill="FFFFFF"/>
          <w:lang w:val="en-US"/>
        </w:rPr>
        <w:t>: </w:t>
      </w:r>
      <w:r w:rsidRPr="00E85DA6">
        <w:rPr>
          <w:rFonts w:ascii="Times New Roman" w:hAnsi="Times New Roman"/>
          <w:i/>
          <w:iCs/>
          <w:sz w:val="28"/>
          <w:szCs w:val="28"/>
          <w:shd w:val="clear" w:color="auto" w:fill="FFFFFF"/>
          <w:lang w:val="en-US"/>
        </w:rPr>
        <w:t>https://www.wsj.com/articles/china-cracks-down-on-bitcoin-1396361492?tesla=y</w:t>
      </w:r>
      <w:r w:rsidRPr="00E85DA6">
        <w:rPr>
          <w:rFonts w:ascii="Times New Roman" w:hAnsi="Times New Roman"/>
          <w:sz w:val="28"/>
          <w:szCs w:val="28"/>
          <w:shd w:val="clear" w:color="auto" w:fill="FFFFFF"/>
          <w:lang w:val="en-US"/>
        </w:rPr>
        <w:t>.</w:t>
      </w:r>
    </w:p>
    <w:p w14:paraId="5225E37E" w14:textId="16F52F79" w:rsidR="00101AA5" w:rsidRPr="00E85DA6"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lang w:val="en-US"/>
        </w:rPr>
        <w:t>Global Cryptocurrency Boom: Latvian Tax Treatment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Pricewaterhousecoopers [</w:t>
      </w:r>
      <w:r w:rsidRPr="00E85DA6">
        <w:rPr>
          <w:rFonts w:ascii="Times New Roman" w:hAnsi="Times New Roman"/>
          <w:sz w:val="28"/>
          <w:szCs w:val="28"/>
          <w:lang w:val="uk-UA"/>
        </w:rPr>
        <w:t>сайт</w:t>
      </w:r>
      <w:r w:rsidRPr="00E85DA6">
        <w:rPr>
          <w:rFonts w:ascii="Times New Roman" w:hAnsi="Times New Roman"/>
          <w:sz w:val="28"/>
          <w:szCs w:val="28"/>
          <w:lang w:val="en-US"/>
        </w:rPr>
        <w:t>].</w:t>
      </w:r>
      <w:r w:rsidRPr="00E85DA6">
        <w:rPr>
          <w:rFonts w:ascii="Times New Roman" w:hAnsi="Times New Roman"/>
          <w:sz w:val="28"/>
          <w:szCs w:val="28"/>
          <w:lang w:val="uk-UA"/>
        </w:rPr>
        <w:t xml:space="preserve"> – </w:t>
      </w:r>
      <w:r w:rsidR="00D724B5">
        <w:rPr>
          <w:rFonts w:ascii="Times New Roman" w:hAnsi="Times New Roman"/>
          <w:sz w:val="28"/>
          <w:szCs w:val="28"/>
          <w:lang w:val="uk-UA"/>
        </w:rPr>
        <w:t>URL</w:t>
      </w:r>
      <w:r w:rsidRPr="00E85DA6">
        <w:rPr>
          <w:rFonts w:ascii="Times New Roman" w:hAnsi="Times New Roman"/>
          <w:sz w:val="28"/>
          <w:szCs w:val="28"/>
          <w:lang w:val="uk-UA"/>
        </w:rPr>
        <w:t>:</w:t>
      </w:r>
      <w:r w:rsidRPr="00E85DA6">
        <w:rPr>
          <w:rFonts w:ascii="Times New Roman" w:hAnsi="Times New Roman"/>
          <w:sz w:val="28"/>
          <w:szCs w:val="28"/>
          <w:lang w:val="en-US"/>
        </w:rPr>
        <w:t xml:space="preserve"> https://www.mindlink.lv/en/topical/cryptocurrency_1_en/, archived at https://perma.cc/5JG2-88RF.</w:t>
      </w:r>
    </w:p>
    <w:p w14:paraId="12952A4C" w14:textId="274B77A8" w:rsidR="00101AA5" w:rsidRPr="00E85DA6" w:rsidRDefault="00101AA5" w:rsidP="00101AA5">
      <w:pPr>
        <w:pStyle w:val="a7"/>
        <w:numPr>
          <w:ilvl w:val="0"/>
          <w:numId w:val="27"/>
        </w:numPr>
        <w:ind w:left="0" w:firstLine="0"/>
        <w:jc w:val="both"/>
        <w:rPr>
          <w:rFonts w:ascii="Times New Roman" w:hAnsi="Times New Roman"/>
          <w:sz w:val="28"/>
          <w:szCs w:val="28"/>
        </w:rPr>
      </w:pPr>
      <w:r w:rsidRPr="00E85DA6">
        <w:rPr>
          <w:rStyle w:val="ab"/>
          <w:rFonts w:ascii="Times New Roman" w:hAnsi="Times New Roman"/>
          <w:color w:val="auto"/>
          <w:sz w:val="28"/>
          <w:szCs w:val="28"/>
          <w:u w:val="none"/>
          <w:lang w:val="en-US"/>
        </w:rPr>
        <w:t>Regulators warn against using bitcoins</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[Электронный ресурс]:</w:t>
      </w:r>
      <w:r w:rsidRPr="00E85DA6">
        <w:rPr>
          <w:rFonts w:ascii="Times New Roman" w:hAnsi="Times New Roman"/>
          <w:sz w:val="28"/>
          <w:szCs w:val="28"/>
          <w:shd w:val="clear" w:color="auto" w:fill="FFFFFF"/>
          <w:lang w:val="en-US"/>
        </w:rPr>
        <w:t> </w:t>
      </w:r>
      <w:r w:rsidRPr="00E85DA6">
        <w:rPr>
          <w:rStyle w:val="ab"/>
          <w:rFonts w:ascii="Times New Roman" w:hAnsi="Times New Roman"/>
          <w:color w:val="auto"/>
          <w:sz w:val="28"/>
          <w:szCs w:val="28"/>
          <w:shd w:val="clear" w:color="auto" w:fill="FFFFFF"/>
          <w:lang w:val="en-US"/>
        </w:rPr>
        <w:t>Taipei</w:t>
      </w:r>
      <w:r w:rsidRPr="00E85DA6">
        <w:rPr>
          <w:rStyle w:val="ab"/>
          <w:rFonts w:ascii="Times New Roman" w:hAnsi="Times New Roman"/>
          <w:color w:val="auto"/>
          <w:sz w:val="28"/>
          <w:szCs w:val="28"/>
          <w:shd w:val="clear" w:color="auto" w:fill="FFFFFF"/>
        </w:rPr>
        <w:t xml:space="preserve"> </w:t>
      </w:r>
      <w:r w:rsidRPr="00E85DA6">
        <w:rPr>
          <w:rStyle w:val="ab"/>
          <w:rFonts w:ascii="Times New Roman" w:hAnsi="Times New Roman"/>
          <w:color w:val="auto"/>
          <w:sz w:val="28"/>
          <w:szCs w:val="28"/>
          <w:shd w:val="clear" w:color="auto" w:fill="FFFFFF"/>
          <w:lang w:val="en-US"/>
        </w:rPr>
        <w:t>Times</w:t>
      </w:r>
      <w:r w:rsidRPr="00E85DA6">
        <w:rPr>
          <w:rStyle w:val="ab"/>
          <w:rFonts w:ascii="Times New Roman" w:hAnsi="Times New Roman"/>
          <w:color w:val="auto"/>
          <w:sz w:val="28"/>
          <w:szCs w:val="28"/>
          <w:shd w:val="clear" w:color="auto" w:fill="FFFFFF"/>
        </w:rPr>
        <w:t xml:space="preserve">. – </w:t>
      </w:r>
      <w:r w:rsidR="00D724B5">
        <w:rPr>
          <w:rStyle w:val="ab"/>
          <w:rFonts w:ascii="Times New Roman" w:hAnsi="Times New Roman"/>
          <w:color w:val="auto"/>
          <w:sz w:val="28"/>
          <w:szCs w:val="28"/>
          <w:shd w:val="clear" w:color="auto" w:fill="FFFFFF"/>
        </w:rPr>
        <w:t>URL</w:t>
      </w:r>
      <w:r w:rsidRPr="00E85DA6">
        <w:rPr>
          <w:rStyle w:val="ab"/>
          <w:rFonts w:ascii="Times New Roman" w:hAnsi="Times New Roman"/>
          <w:color w:val="auto"/>
          <w:sz w:val="28"/>
          <w:szCs w:val="28"/>
          <w:shd w:val="clear" w:color="auto" w:fill="FFFFFF"/>
        </w:rPr>
        <w:t>: http://www.taipeitimes.com/News/biz/archives/2013/12/31/2003580146</w:t>
      </w:r>
    </w:p>
    <w:p w14:paraId="7F84710F" w14:textId="77777777" w:rsidR="00101AA5" w:rsidRPr="00E85DA6" w:rsidRDefault="00101AA5" w:rsidP="00101AA5">
      <w:pPr>
        <w:pStyle w:val="a7"/>
        <w:numPr>
          <w:ilvl w:val="0"/>
          <w:numId w:val="27"/>
        </w:numPr>
        <w:ind w:left="0" w:firstLine="0"/>
        <w:jc w:val="both"/>
        <w:rPr>
          <w:rFonts w:ascii="Times New Roman" w:hAnsi="Times New Roman"/>
          <w:sz w:val="28"/>
          <w:szCs w:val="28"/>
          <w:shd w:val="clear" w:color="auto" w:fill="FFFFFF"/>
        </w:rPr>
      </w:pPr>
      <w:r w:rsidRPr="00E85DA6">
        <w:rPr>
          <w:rFonts w:ascii="Times New Roman" w:hAnsi="Times New Roman"/>
          <w:sz w:val="28"/>
          <w:szCs w:val="28"/>
          <w:shd w:val="clear" w:color="auto" w:fill="FFFFFF"/>
          <w:lang w:val="en-US"/>
        </w:rPr>
        <w:t>Reiff, Nathan. Canada Banks Ban Users From Buying Cryptocurrency. </w:t>
      </w:r>
      <w:r w:rsidRPr="00E85DA6">
        <w:rPr>
          <w:rFonts w:ascii="Times New Roman" w:hAnsi="Times New Roman"/>
          <w:i/>
          <w:iCs/>
          <w:sz w:val="28"/>
          <w:szCs w:val="28"/>
          <w:shd w:val="clear" w:color="auto" w:fill="FFFFFF"/>
        </w:rPr>
        <w:t>[Электронный ресурс]</w:t>
      </w:r>
      <w:r w:rsidRPr="00E85DA6">
        <w:rPr>
          <w:rStyle w:val="reference-accessdate"/>
          <w:rFonts w:ascii="Times New Roman" w:hAnsi="Times New Roman"/>
          <w:sz w:val="28"/>
          <w:szCs w:val="28"/>
          <w:shd w:val="clear" w:color="auto" w:fill="FFFFFF"/>
        </w:rPr>
        <w:t xml:space="preserve">: </w:t>
      </w:r>
      <w:r w:rsidRPr="00E85DA6">
        <w:rPr>
          <w:rStyle w:val="reference-accessdate"/>
          <w:rFonts w:ascii="Times New Roman" w:hAnsi="Times New Roman"/>
          <w:sz w:val="28"/>
          <w:szCs w:val="28"/>
          <w:shd w:val="clear" w:color="auto" w:fill="FFFFFF"/>
          <w:lang w:val="en-US"/>
        </w:rPr>
        <w:t>Investopedia</w:t>
      </w:r>
      <w:r w:rsidRPr="00E85DA6">
        <w:rPr>
          <w:rStyle w:val="reference-accessdate"/>
          <w:rFonts w:ascii="Times New Roman" w:hAnsi="Times New Roman"/>
          <w:sz w:val="28"/>
          <w:szCs w:val="28"/>
          <w:shd w:val="clear" w:color="auto" w:fill="FFFFFF"/>
        </w:rPr>
        <w:t xml:space="preserve">. - </w:t>
      </w:r>
      <w:r w:rsidRPr="00E85DA6">
        <w:rPr>
          <w:rStyle w:val="reference-accessdate"/>
          <w:rFonts w:ascii="Times New Roman" w:hAnsi="Times New Roman"/>
          <w:sz w:val="28"/>
          <w:szCs w:val="28"/>
          <w:shd w:val="clear" w:color="auto" w:fill="FFFFFF"/>
          <w:lang w:val="en-US"/>
        </w:rPr>
        <w:t>https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www</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investopedia</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com</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news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canada</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banks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ban</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users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buying</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cryptocurrency</w:t>
      </w:r>
      <w:r w:rsidRPr="00E85DA6">
        <w:rPr>
          <w:rStyle w:val="reference-accessdate"/>
          <w:rFonts w:ascii="Times New Roman" w:hAnsi="Times New Roman"/>
          <w:sz w:val="28"/>
          <w:szCs w:val="28"/>
          <w:shd w:val="clear" w:color="auto" w:fill="FFFFFF"/>
        </w:rPr>
        <w:t>/</w:t>
      </w:r>
    </w:p>
    <w:p w14:paraId="16F24948" w14:textId="75DB86BE" w:rsidR="00101AA5" w:rsidRPr="00E85DA6" w:rsidRDefault="00101AA5" w:rsidP="00101AA5">
      <w:pPr>
        <w:pStyle w:val="aa"/>
        <w:numPr>
          <w:ilvl w:val="0"/>
          <w:numId w:val="27"/>
        </w:numPr>
        <w:ind w:left="0" w:firstLine="0"/>
        <w:jc w:val="both"/>
        <w:rPr>
          <w:rFonts w:ascii="Times New Roman" w:eastAsia="Times New Roman" w:hAnsi="Times New Roman"/>
          <w:sz w:val="28"/>
          <w:szCs w:val="28"/>
          <w:lang w:val="en-US"/>
        </w:rPr>
      </w:pPr>
      <w:r w:rsidRPr="00E85DA6">
        <w:rPr>
          <w:rFonts w:ascii="Times New Roman" w:eastAsia="Times New Roman" w:hAnsi="Times New Roman"/>
          <w:sz w:val="28"/>
          <w:szCs w:val="28"/>
          <w:lang w:val="en-US"/>
        </w:rPr>
        <w:t>Robleh Ali, John Barrdear, Roger Clews, James Southgate. The Economics of Digital Currencies [</w:t>
      </w:r>
      <w:r w:rsidRPr="00E85DA6">
        <w:rPr>
          <w:rFonts w:ascii="Times New Roman" w:eastAsia="Times New Roman" w:hAnsi="Times New Roman"/>
          <w:sz w:val="28"/>
          <w:szCs w:val="28"/>
        </w:rPr>
        <w:t>Электронный</w:t>
      </w:r>
      <w:r w:rsidRPr="00E85DA6">
        <w:rPr>
          <w:rFonts w:ascii="Times New Roman" w:eastAsia="Times New Roman" w:hAnsi="Times New Roman"/>
          <w:sz w:val="28"/>
          <w:szCs w:val="28"/>
          <w:lang w:val="en-US"/>
        </w:rPr>
        <w:t xml:space="preserve"> </w:t>
      </w:r>
      <w:r w:rsidRPr="00E85DA6">
        <w:rPr>
          <w:rFonts w:ascii="Times New Roman" w:eastAsia="Times New Roman" w:hAnsi="Times New Roman"/>
          <w:sz w:val="28"/>
          <w:szCs w:val="28"/>
        </w:rPr>
        <w:t>ресурс</w:t>
      </w:r>
      <w:r w:rsidRPr="00E85DA6">
        <w:rPr>
          <w:rFonts w:ascii="Times New Roman" w:eastAsia="Times New Roman" w:hAnsi="Times New Roman"/>
          <w:sz w:val="28"/>
          <w:szCs w:val="28"/>
          <w:lang w:val="en-US"/>
        </w:rPr>
        <w:t xml:space="preserve">]: Bank of England Quarterly Bulletin. – </w:t>
      </w:r>
      <w:r w:rsidR="00D724B5" w:rsidRPr="00D724B5">
        <w:rPr>
          <w:rFonts w:ascii="Times New Roman" w:eastAsia="Times New Roman" w:hAnsi="Times New Roman"/>
          <w:sz w:val="28"/>
          <w:szCs w:val="28"/>
          <w:lang w:val="en-US"/>
        </w:rPr>
        <w:t>URL</w:t>
      </w:r>
      <w:r w:rsidRPr="00E85DA6">
        <w:rPr>
          <w:rFonts w:ascii="Times New Roman" w:eastAsia="Times New Roman" w:hAnsi="Times New Roman"/>
          <w:sz w:val="28"/>
          <w:szCs w:val="28"/>
          <w:lang w:val="en-US"/>
        </w:rPr>
        <w:t>: https://www.bankofengland.co.uk/-/media/boe/files/quarterly-bulletin/2014/the-economics-of-digital-currencies.pdf?la=en&amp;hash=E9E56A61A6D71A97DC8535FEF211CC08C0F59B30</w:t>
      </w:r>
    </w:p>
    <w:p w14:paraId="67F21A4F" w14:textId="3578187A" w:rsidR="00101AA5" w:rsidRPr="00E85DA6"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shd w:val="clear" w:color="auto" w:fill="FFFFFF"/>
          <w:lang w:val="en-US"/>
        </w:rPr>
        <w:t>Shu, Catherine. </w:t>
      </w:r>
      <w:r w:rsidRPr="00E85DA6">
        <w:rPr>
          <w:rStyle w:val="ab"/>
          <w:rFonts w:ascii="Times New Roman" w:hAnsi="Times New Roman"/>
          <w:color w:val="auto"/>
          <w:sz w:val="28"/>
          <w:szCs w:val="28"/>
          <w:lang w:val="en-US"/>
        </w:rPr>
        <w:t>Taiwan's Government Says No To Bitcoin ATMs</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xml:space="preserve">]: TechCrunch. – </w:t>
      </w:r>
      <w:r w:rsidR="00D724B5" w:rsidRPr="00D724B5">
        <w:rPr>
          <w:rFonts w:ascii="Times New Roman" w:hAnsi="Times New Roman"/>
          <w:sz w:val="28"/>
          <w:szCs w:val="28"/>
          <w:shd w:val="clear" w:color="auto" w:fill="FFFFFF"/>
          <w:lang w:val="en-US"/>
        </w:rPr>
        <w:t>URL</w:t>
      </w:r>
      <w:r w:rsidRPr="00E85DA6">
        <w:rPr>
          <w:rFonts w:ascii="Times New Roman" w:hAnsi="Times New Roman"/>
          <w:sz w:val="28"/>
          <w:szCs w:val="28"/>
          <w:shd w:val="clear" w:color="auto" w:fill="FFFFFF"/>
          <w:lang w:val="en-US"/>
        </w:rPr>
        <w:t xml:space="preserve">: https://techcrunch.com/2014/01/05/taiwans-government-says-no-to-bitcoin-atms/ </w:t>
      </w:r>
      <w:r w:rsidRPr="00E85DA6">
        <w:rPr>
          <w:rStyle w:val="reference-accessdate"/>
          <w:rFonts w:ascii="Times New Roman" w:hAnsi="Times New Roman"/>
          <w:sz w:val="28"/>
          <w:szCs w:val="28"/>
          <w:shd w:val="clear" w:color="auto" w:fill="FFFFFF"/>
          <w:lang w:val="en-US"/>
        </w:rPr>
        <w:t xml:space="preserve"> </w:t>
      </w:r>
    </w:p>
    <w:p w14:paraId="4DE829A8" w14:textId="77777777" w:rsidR="00101AA5" w:rsidRPr="00E85DA6"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shd w:val="clear" w:color="auto" w:fill="FFFFFF"/>
          <w:lang w:val="en-US"/>
        </w:rPr>
        <w:t>Szczepański, Marcin. </w:t>
      </w:r>
      <w:r w:rsidRPr="00E85DA6">
        <w:rPr>
          <w:rStyle w:val="ab"/>
          <w:rFonts w:ascii="Times New Roman" w:hAnsi="Times New Roman"/>
          <w:color w:val="auto"/>
          <w:sz w:val="28"/>
          <w:szCs w:val="28"/>
          <w:shd w:val="clear" w:color="auto" w:fill="FFFFFF"/>
          <w:lang w:val="en-US"/>
        </w:rPr>
        <w:t>Bitcoin: Market, economics and regulation</w:t>
      </w:r>
      <w:r w:rsidRPr="00E85DA6">
        <w:rPr>
          <w:rFonts w:ascii="Times New Roman" w:hAnsi="Times New Roman"/>
          <w:sz w:val="28"/>
          <w:szCs w:val="28"/>
          <w:shd w:val="clear" w:color="auto" w:fill="FFFFFF"/>
          <w:lang w:val="en-US"/>
        </w:rPr>
        <w:t>.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w:t>
      </w:r>
      <w:r w:rsidRPr="00E85DA6">
        <w:rPr>
          <w:rFonts w:ascii="Times New Roman" w:hAnsi="Times New Roman"/>
          <w:iCs/>
          <w:sz w:val="28"/>
          <w:szCs w:val="28"/>
          <w:shd w:val="clear" w:color="auto" w:fill="FFFFFF"/>
          <w:lang w:val="en-US"/>
        </w:rPr>
        <w:t>European Parliamentary Research Service</w:t>
      </w:r>
      <w:r w:rsidRPr="00E85DA6">
        <w:rPr>
          <w:rFonts w:ascii="Times New Roman" w:hAnsi="Times New Roman"/>
          <w:sz w:val="28"/>
          <w:szCs w:val="28"/>
          <w:shd w:val="clear" w:color="auto" w:fill="FFFFFF"/>
          <w:lang w:val="en-US"/>
        </w:rPr>
        <w:t xml:space="preserve">. Annex B: Bitcoin regulation or plans therefor in selected countries. </w:t>
      </w:r>
    </w:p>
    <w:p w14:paraId="5E92ED84" w14:textId="77777777" w:rsidR="00101AA5" w:rsidRPr="00E85DA6" w:rsidRDefault="00101AA5" w:rsidP="00101AA5">
      <w:pPr>
        <w:pStyle w:val="aa"/>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lang w:val="en-US"/>
        </w:rPr>
        <w:t>Virtual Goods: the next big business model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xml:space="preserve">] Virtual Goods Summit 2009 and Virtual Goods University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Pr="00E85DA6">
        <w:rPr>
          <w:rFonts w:ascii="Times New Roman" w:hAnsi="Times New Roman"/>
          <w:sz w:val="28"/>
          <w:szCs w:val="28"/>
        </w:rPr>
        <w:t>архивированная</w:t>
      </w:r>
      <w:r w:rsidRPr="00E85DA6">
        <w:rPr>
          <w:rFonts w:ascii="Times New Roman" w:hAnsi="Times New Roman"/>
          <w:sz w:val="28"/>
          <w:szCs w:val="28"/>
          <w:lang w:val="en-US"/>
        </w:rPr>
        <w:t xml:space="preserve"> </w:t>
      </w:r>
      <w:r w:rsidRPr="00E85DA6">
        <w:rPr>
          <w:rFonts w:ascii="Times New Roman" w:hAnsi="Times New Roman"/>
          <w:sz w:val="28"/>
          <w:szCs w:val="28"/>
        </w:rPr>
        <w:t>версия</w:t>
      </w:r>
      <w:r w:rsidRPr="00E85DA6">
        <w:rPr>
          <w:rFonts w:ascii="Times New Roman" w:hAnsi="Times New Roman"/>
          <w:sz w:val="28"/>
          <w:szCs w:val="28"/>
          <w:lang w:val="en-US"/>
        </w:rPr>
        <w:t xml:space="preserve">: </w:t>
      </w:r>
      <w:hyperlink r:id="rId31" w:history="1">
        <w:r w:rsidRPr="00E85DA6">
          <w:rPr>
            <w:rStyle w:val="ab"/>
            <w:rFonts w:ascii="Times New Roman" w:hAnsi="Times New Roman"/>
            <w:color w:val="auto"/>
            <w:sz w:val="28"/>
            <w:szCs w:val="28"/>
            <w:lang w:val="en-US"/>
          </w:rPr>
          <w:t>https://www.webcitation.org/67PChWZIc?url=http://techcrunch.com/2007/06/20/virtual-goods-the-next-big-business-model/</w:t>
        </w:r>
      </w:hyperlink>
    </w:p>
    <w:p w14:paraId="45AED8D7" w14:textId="20E465E9" w:rsidR="00101AA5" w:rsidRPr="00D724B5" w:rsidRDefault="00101AA5" w:rsidP="00101AA5">
      <w:pPr>
        <w:pStyle w:val="a7"/>
        <w:numPr>
          <w:ilvl w:val="0"/>
          <w:numId w:val="27"/>
        </w:numPr>
        <w:ind w:left="0" w:firstLine="0"/>
        <w:jc w:val="both"/>
        <w:rPr>
          <w:rFonts w:ascii="Times New Roman" w:hAnsi="Times New Roman"/>
          <w:sz w:val="28"/>
          <w:szCs w:val="28"/>
          <w:lang w:val="en-US"/>
        </w:rPr>
      </w:pPr>
      <w:r w:rsidRPr="00E85DA6">
        <w:rPr>
          <w:rFonts w:ascii="Times New Roman" w:hAnsi="Times New Roman"/>
          <w:sz w:val="28"/>
          <w:szCs w:val="28"/>
          <w:shd w:val="clear" w:color="auto" w:fill="FFFFFF"/>
          <w:lang w:val="en-US"/>
        </w:rPr>
        <w:t>Zahra, Areen. </w:t>
      </w:r>
      <w:hyperlink r:id="rId32" w:history="1">
        <w:r w:rsidRPr="00E85DA6">
          <w:rPr>
            <w:rStyle w:val="ab"/>
            <w:rFonts w:ascii="Times New Roman" w:hAnsi="Times New Roman"/>
            <w:color w:val="auto"/>
            <w:sz w:val="28"/>
            <w:szCs w:val="28"/>
            <w:lang w:val="en-US"/>
          </w:rPr>
          <w:t>"Tracing the history of Bitcoin in Pakistan; its regulation and future"</w:t>
        </w:r>
      </w:hyperlink>
      <w:r w:rsidRPr="00E85DA6">
        <w:rPr>
          <w:rFonts w:ascii="Times New Roman" w:hAnsi="Times New Roman"/>
          <w:sz w:val="28"/>
          <w:szCs w:val="28"/>
          <w:shd w:val="clear" w:color="auto" w:fill="FFFFFF"/>
          <w:lang w:val="en-US"/>
        </w:rPr>
        <w:t>. </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rPr>
        <w:t>Электронный</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D724B5">
        <w:rPr>
          <w:rFonts w:ascii="Times New Roman" w:hAnsi="Times New Roman"/>
          <w:sz w:val="28"/>
          <w:szCs w:val="28"/>
          <w:shd w:val="clear" w:color="auto" w:fill="FFFFFF"/>
          <w:lang w:val="en-US"/>
        </w:rPr>
        <w:t>]</w:t>
      </w:r>
      <w:r w:rsidRPr="00E85DA6">
        <w:rPr>
          <w:rFonts w:ascii="Times New Roman" w:hAnsi="Times New Roman"/>
          <w:i/>
          <w:iCs/>
          <w:sz w:val="28"/>
          <w:szCs w:val="28"/>
          <w:shd w:val="clear" w:color="auto" w:fill="FFFFFF"/>
          <w:lang w:val="en-US"/>
        </w:rPr>
        <w:t>TechEngage</w:t>
      </w:r>
      <w:r w:rsidRPr="00D724B5">
        <w:rPr>
          <w:rFonts w:ascii="Times New Roman" w:hAnsi="Times New Roman"/>
          <w:i/>
          <w:iCs/>
          <w:sz w:val="28"/>
          <w:szCs w:val="28"/>
          <w:shd w:val="clear" w:color="auto" w:fill="FFFFFF"/>
          <w:lang w:val="en-US"/>
        </w:rPr>
        <w:t>.</w:t>
      </w:r>
      <w:r w:rsidRPr="00E85DA6">
        <w:rPr>
          <w:rFonts w:ascii="Times New Roman" w:hAnsi="Times New Roman"/>
          <w:i/>
          <w:iCs/>
          <w:sz w:val="28"/>
          <w:szCs w:val="28"/>
          <w:shd w:val="clear" w:color="auto" w:fill="FFFFFF"/>
          <w:lang w:val="en-US"/>
        </w:rPr>
        <w:t>com</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lang w:val="en-US"/>
        </w:rPr>
        <w:t>TechEngage</w:t>
      </w:r>
      <w:r w:rsidRPr="00D724B5">
        <w:rPr>
          <w:rFonts w:ascii="Times New Roman" w:hAnsi="Times New Roman"/>
          <w:sz w:val="28"/>
          <w:szCs w:val="28"/>
          <w:shd w:val="clear" w:color="auto" w:fill="FFFFFF"/>
          <w:lang w:val="en-US"/>
        </w:rPr>
        <w:t xml:space="preserve">// </w:t>
      </w:r>
      <w:r w:rsidR="00D724B5" w:rsidRPr="00D724B5">
        <w:rPr>
          <w:rFonts w:ascii="Times New Roman" w:hAnsi="Times New Roman"/>
          <w:sz w:val="28"/>
          <w:szCs w:val="28"/>
          <w:shd w:val="clear" w:color="auto" w:fill="FFFFFF"/>
          <w:lang w:val="en-US"/>
        </w:rPr>
        <w:t>URL</w:t>
      </w:r>
      <w:r w:rsidRPr="00D724B5">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lang w:val="en-US"/>
        </w:rPr>
        <w:t>https</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techengage</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com</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bitcoin</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pakistan</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regulation</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history</w:t>
      </w:r>
      <w:r w:rsidRPr="00D724B5">
        <w:rPr>
          <w:rFonts w:ascii="Times New Roman" w:hAnsi="Times New Roman"/>
          <w:sz w:val="28"/>
          <w:szCs w:val="28"/>
          <w:shd w:val="clear" w:color="auto" w:fill="FFFFFF"/>
          <w:lang w:val="en-US"/>
        </w:rPr>
        <w:t>-</w:t>
      </w:r>
      <w:r w:rsidRPr="00E85DA6">
        <w:rPr>
          <w:rFonts w:ascii="Times New Roman" w:hAnsi="Times New Roman"/>
          <w:sz w:val="28"/>
          <w:szCs w:val="28"/>
          <w:shd w:val="clear" w:color="auto" w:fill="FFFFFF"/>
          <w:lang w:val="en-US"/>
        </w:rPr>
        <w:t>future</w:t>
      </w:r>
      <w:r w:rsidRPr="00D724B5">
        <w:rPr>
          <w:rFonts w:ascii="Times New Roman" w:hAnsi="Times New Roman"/>
          <w:sz w:val="28"/>
          <w:szCs w:val="28"/>
          <w:shd w:val="clear" w:color="auto" w:fill="FFFFFF"/>
          <w:lang w:val="en-US"/>
        </w:rPr>
        <w:t>/</w:t>
      </w:r>
    </w:p>
    <w:p w14:paraId="5FC17B8F" w14:textId="77777777" w:rsidR="00101AA5" w:rsidRPr="00D724B5" w:rsidRDefault="00101AA5" w:rsidP="00101AA5">
      <w:pPr>
        <w:pStyle w:val="aa"/>
        <w:ind w:left="0"/>
        <w:jc w:val="both"/>
        <w:rPr>
          <w:rFonts w:ascii="Times New Roman" w:hAnsi="Times New Roman"/>
          <w:sz w:val="28"/>
          <w:szCs w:val="28"/>
          <w:lang w:val="en-US"/>
        </w:rPr>
      </w:pPr>
    </w:p>
    <w:p w14:paraId="1CADF36B" w14:textId="77777777" w:rsidR="00101AA5" w:rsidRPr="00E85DA6" w:rsidRDefault="00101AA5" w:rsidP="00101AA5">
      <w:pPr>
        <w:jc w:val="both"/>
        <w:rPr>
          <w:rFonts w:ascii="Times New Roman" w:hAnsi="Times New Roman"/>
          <w:b/>
          <w:sz w:val="28"/>
          <w:szCs w:val="28"/>
          <w:lang w:val="uk-UA"/>
        </w:rPr>
      </w:pPr>
      <w:r>
        <w:rPr>
          <w:rFonts w:ascii="Times New Roman" w:hAnsi="Times New Roman"/>
          <w:b/>
          <w:sz w:val="28"/>
          <w:szCs w:val="28"/>
        </w:rPr>
        <w:t>3</w:t>
      </w:r>
      <w:r w:rsidRPr="00E85DA6">
        <w:rPr>
          <w:rFonts w:ascii="Times New Roman" w:hAnsi="Times New Roman"/>
          <w:b/>
          <w:sz w:val="28"/>
          <w:szCs w:val="28"/>
        </w:rPr>
        <w:t>. Электронные ресурсы</w:t>
      </w:r>
      <w:r w:rsidRPr="00E85DA6">
        <w:rPr>
          <w:rFonts w:ascii="Times New Roman" w:hAnsi="Times New Roman"/>
          <w:b/>
          <w:sz w:val="28"/>
          <w:szCs w:val="28"/>
          <w:lang w:val="uk-UA"/>
        </w:rPr>
        <w:t>:</w:t>
      </w:r>
    </w:p>
    <w:p w14:paraId="58601AE0" w14:textId="59CD28E6" w:rsidR="00101AA5" w:rsidRPr="00E85DA6" w:rsidRDefault="00101AA5" w:rsidP="00101AA5">
      <w:pPr>
        <w:pStyle w:val="aa"/>
        <w:numPr>
          <w:ilvl w:val="0"/>
          <w:numId w:val="17"/>
        </w:numPr>
        <w:shd w:val="clear" w:color="auto" w:fill="FFFFFF"/>
        <w:ind w:left="0" w:firstLine="0"/>
        <w:jc w:val="both"/>
        <w:rPr>
          <w:rStyle w:val="ab"/>
          <w:rFonts w:ascii="Times New Roman" w:eastAsia="Times New Roman" w:hAnsi="Times New Roman"/>
          <w:color w:val="auto"/>
          <w:sz w:val="28"/>
          <w:szCs w:val="28"/>
          <w:u w:val="none"/>
        </w:rPr>
      </w:pPr>
      <w:r w:rsidRPr="00E85DA6">
        <w:rPr>
          <w:rFonts w:ascii="Times New Roman" w:hAnsi="Times New Roman"/>
          <w:sz w:val="28"/>
          <w:szCs w:val="28"/>
        </w:rPr>
        <w:t>Пресс-релиз от 11.01.2018. [Электронный ресурс]:</w:t>
      </w:r>
      <w:r w:rsidRPr="00E85DA6">
        <w:rPr>
          <w:rFonts w:ascii="Times New Roman" w:eastAsia="Times New Roman" w:hAnsi="Times New Roman"/>
          <w:b/>
          <w:bCs/>
          <w:sz w:val="28"/>
          <w:szCs w:val="28"/>
        </w:rPr>
        <w:t xml:space="preserve"> </w:t>
      </w:r>
      <w:r w:rsidRPr="00E85DA6">
        <w:rPr>
          <w:rFonts w:ascii="Times New Roman" w:hAnsi="Times New Roman"/>
          <w:sz w:val="28"/>
          <w:szCs w:val="28"/>
        </w:rPr>
        <w:t xml:space="preserve">Совет национальной безопасности и обороны Украины [сайт]. - </w:t>
      </w:r>
      <w:r w:rsidR="00D724B5">
        <w:rPr>
          <w:rFonts w:ascii="Times New Roman" w:hAnsi="Times New Roman"/>
          <w:sz w:val="28"/>
          <w:szCs w:val="28"/>
        </w:rPr>
        <w:t>URL</w:t>
      </w:r>
      <w:r w:rsidRPr="00E85DA6">
        <w:rPr>
          <w:rFonts w:ascii="Times New Roman" w:hAnsi="Times New Roman"/>
          <w:sz w:val="28"/>
          <w:szCs w:val="28"/>
        </w:rPr>
        <w:t xml:space="preserve">: </w:t>
      </w:r>
      <w:hyperlink r:id="rId33" w:history="1">
        <w:r w:rsidRPr="00E85DA6">
          <w:rPr>
            <w:rStyle w:val="ab"/>
            <w:rFonts w:ascii="Times New Roman" w:hAnsi="Times New Roman"/>
            <w:color w:val="auto"/>
            <w:sz w:val="28"/>
            <w:szCs w:val="28"/>
          </w:rPr>
          <w:t>http://www.rnbo.gov.ua/news/2965.html</w:t>
        </w:r>
      </w:hyperlink>
    </w:p>
    <w:p w14:paraId="79F3D664" w14:textId="52B24091" w:rsidR="00101AA5" w:rsidRPr="00E85DA6" w:rsidRDefault="00101AA5" w:rsidP="00101AA5">
      <w:pPr>
        <w:pStyle w:val="a7"/>
        <w:numPr>
          <w:ilvl w:val="0"/>
          <w:numId w:val="17"/>
        </w:numPr>
        <w:ind w:left="0" w:firstLine="0"/>
        <w:jc w:val="both"/>
        <w:rPr>
          <w:rFonts w:ascii="Times New Roman" w:hAnsi="Times New Roman"/>
          <w:sz w:val="28"/>
          <w:szCs w:val="28"/>
        </w:rPr>
      </w:pPr>
      <w:r w:rsidRPr="00E85DA6">
        <w:rPr>
          <w:rStyle w:val="ab"/>
          <w:rFonts w:ascii="Times New Roman" w:hAnsi="Times New Roman"/>
          <w:color w:val="auto"/>
          <w:sz w:val="28"/>
          <w:szCs w:val="28"/>
          <w:lang w:val="en-US"/>
        </w:rPr>
        <w:t>China Bans Financial Companies From Bitcoin Transactions</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 xml:space="preserve">[Электронный ресурс] </w:t>
      </w:r>
      <w:r w:rsidRPr="00E85DA6">
        <w:rPr>
          <w:rFonts w:ascii="Times New Roman" w:hAnsi="Times New Roman"/>
          <w:sz w:val="28"/>
          <w:szCs w:val="28"/>
          <w:shd w:val="clear" w:color="auto" w:fill="FFFFFF"/>
          <w:lang w:val="en-US"/>
        </w:rPr>
        <w:t>Bloomberg</w:t>
      </w:r>
      <w:r w:rsidRPr="00E85DA6">
        <w:rPr>
          <w:rFonts w:ascii="Times New Roman" w:hAnsi="Times New Roman"/>
          <w:sz w:val="28"/>
          <w:szCs w:val="28"/>
          <w:shd w:val="clear" w:color="auto" w:fill="FFFFFF"/>
        </w:rPr>
        <w:t xml:space="preserve">. – </w:t>
      </w:r>
      <w:r w:rsidR="00D724B5">
        <w:rPr>
          <w:rFonts w:ascii="Times New Roman" w:hAnsi="Times New Roman"/>
          <w:sz w:val="28"/>
          <w:szCs w:val="28"/>
          <w:shd w:val="clear" w:color="auto" w:fill="FFFFFF"/>
        </w:rPr>
        <w:t>URL</w:t>
      </w:r>
      <w:r w:rsidRPr="00E85DA6">
        <w:rPr>
          <w:rFonts w:ascii="Times New Roman" w:hAnsi="Times New Roman"/>
          <w:sz w:val="28"/>
          <w:szCs w:val="28"/>
          <w:shd w:val="clear" w:color="auto" w:fill="FFFFFF"/>
        </w:rPr>
        <w:t>: https://www.bloomberg.com/news/articles/2013-12-05/china-s-pboc-bans-financial-companies-from-bitcoin-transactions</w:t>
      </w:r>
    </w:p>
    <w:p w14:paraId="1A74C46C" w14:textId="63CAB05C" w:rsidR="00101AA5" w:rsidRPr="00E85DA6" w:rsidRDefault="00101AA5" w:rsidP="00101AA5">
      <w:pPr>
        <w:pStyle w:val="a7"/>
        <w:numPr>
          <w:ilvl w:val="0"/>
          <w:numId w:val="17"/>
        </w:numPr>
        <w:ind w:left="0" w:firstLine="0"/>
        <w:jc w:val="both"/>
        <w:rPr>
          <w:rFonts w:ascii="Times New Roman" w:hAnsi="Times New Roman"/>
          <w:sz w:val="28"/>
          <w:szCs w:val="28"/>
        </w:rPr>
      </w:pPr>
      <w:r w:rsidRPr="00E85DA6">
        <w:rPr>
          <w:rFonts w:ascii="Times New Roman" w:hAnsi="Times New Roman"/>
          <w:sz w:val="28"/>
          <w:szCs w:val="28"/>
          <w:lang w:val="en-US"/>
        </w:rPr>
        <w:t>China is reportedly moving to clamdown bitcoin miners</w:t>
      </w:r>
      <w:r w:rsidRPr="00E85DA6">
        <w:rPr>
          <w:rFonts w:ascii="Times New Roman" w:hAnsi="Times New Roman"/>
          <w:sz w:val="28"/>
          <w:szCs w:val="28"/>
          <w:shd w:val="clear" w:color="auto" w:fill="FFFFFF"/>
          <w:lang w:val="en-US"/>
        </w:rPr>
        <w:t>. </w:t>
      </w:r>
      <w:r w:rsidRPr="00E85DA6">
        <w:rPr>
          <w:rFonts w:ascii="Times New Roman" w:hAnsi="Times New Roman"/>
          <w:sz w:val="28"/>
          <w:szCs w:val="28"/>
          <w:shd w:val="clear" w:color="auto" w:fill="FFFFFF"/>
        </w:rPr>
        <w:t xml:space="preserve">[Электронный ресурс]. - </w:t>
      </w:r>
      <w:r w:rsidRPr="00E85DA6">
        <w:rPr>
          <w:rFonts w:ascii="Times New Roman" w:hAnsi="Times New Roman"/>
          <w:iCs/>
          <w:sz w:val="28"/>
          <w:szCs w:val="28"/>
          <w:shd w:val="clear" w:color="auto" w:fill="FFFFFF"/>
          <w:lang w:val="en-US"/>
        </w:rPr>
        <w:t>TechCrunch</w:t>
      </w:r>
      <w:r w:rsidRPr="00E85DA6">
        <w:rPr>
          <w:rStyle w:val="reference-accessdate"/>
          <w:rFonts w:ascii="Times New Roman" w:hAnsi="Times New Roman"/>
          <w:sz w:val="28"/>
          <w:szCs w:val="28"/>
          <w:shd w:val="clear" w:color="auto" w:fill="FFFFFF"/>
        </w:rPr>
        <w:t xml:space="preserve">. – </w:t>
      </w:r>
      <w:r w:rsidR="00D724B5">
        <w:rPr>
          <w:rStyle w:val="reference-accessdate"/>
          <w:rFonts w:ascii="Times New Roman" w:hAnsi="Times New Roman"/>
          <w:sz w:val="28"/>
          <w:szCs w:val="28"/>
          <w:shd w:val="clear" w:color="auto" w:fill="FFFFFF"/>
        </w:rPr>
        <w:t>URL</w:t>
      </w:r>
      <w:r w:rsidRPr="00E85DA6">
        <w:rPr>
          <w:rStyle w:val="reference-accessdate"/>
          <w:rFonts w:ascii="Times New Roman" w:hAnsi="Times New Roman"/>
          <w:sz w:val="28"/>
          <w:szCs w:val="28"/>
          <w:shd w:val="clear" w:color="auto" w:fill="FFFFFF"/>
        </w:rPr>
        <w:t xml:space="preserve">: </w:t>
      </w:r>
      <w:r w:rsidRPr="00E85DA6">
        <w:rPr>
          <w:rStyle w:val="reference-accessdate"/>
          <w:rFonts w:ascii="Times New Roman" w:hAnsi="Times New Roman"/>
          <w:sz w:val="28"/>
          <w:szCs w:val="28"/>
          <w:shd w:val="clear" w:color="auto" w:fill="FFFFFF"/>
          <w:lang w:val="en-US"/>
        </w:rPr>
        <w:t>https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techcrunch</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com</w:t>
      </w:r>
      <w:r w:rsidRPr="00E85DA6">
        <w:rPr>
          <w:rStyle w:val="reference-accessdate"/>
          <w:rFonts w:ascii="Times New Roman" w:hAnsi="Times New Roman"/>
          <w:sz w:val="28"/>
          <w:szCs w:val="28"/>
          <w:shd w:val="clear" w:color="auto" w:fill="FFFFFF"/>
        </w:rPr>
        <w:t>/2018/01/08/</w:t>
      </w:r>
      <w:r w:rsidRPr="00E85DA6">
        <w:rPr>
          <w:rStyle w:val="reference-accessdate"/>
          <w:rFonts w:ascii="Times New Roman" w:hAnsi="Times New Roman"/>
          <w:sz w:val="28"/>
          <w:szCs w:val="28"/>
          <w:shd w:val="clear" w:color="auto" w:fill="FFFFFF"/>
          <w:lang w:val="en-US"/>
        </w:rPr>
        <w:t>china</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is</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reportedly</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moving</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to</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clampdown</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on</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bitcoin</w:t>
      </w:r>
      <w:r w:rsidRPr="00E85DA6">
        <w:rPr>
          <w:rStyle w:val="reference-accessdate"/>
          <w:rFonts w:ascii="Times New Roman" w:hAnsi="Times New Roman"/>
          <w:sz w:val="28"/>
          <w:szCs w:val="28"/>
          <w:shd w:val="clear" w:color="auto" w:fill="FFFFFF"/>
        </w:rPr>
        <w:t>-</w:t>
      </w:r>
      <w:r w:rsidRPr="00E85DA6">
        <w:rPr>
          <w:rStyle w:val="reference-accessdate"/>
          <w:rFonts w:ascii="Times New Roman" w:hAnsi="Times New Roman"/>
          <w:sz w:val="28"/>
          <w:szCs w:val="28"/>
          <w:shd w:val="clear" w:color="auto" w:fill="FFFFFF"/>
          <w:lang w:val="en-US"/>
        </w:rPr>
        <w:t>miners</w:t>
      </w:r>
      <w:r w:rsidRPr="00E85DA6">
        <w:rPr>
          <w:rStyle w:val="reference-accessdate"/>
          <w:rFonts w:ascii="Times New Roman" w:hAnsi="Times New Roman"/>
          <w:sz w:val="28"/>
          <w:szCs w:val="28"/>
          <w:shd w:val="clear" w:color="auto" w:fill="FFFFFF"/>
        </w:rPr>
        <w:t>/</w:t>
      </w:r>
    </w:p>
    <w:p w14:paraId="0CA03416" w14:textId="38492926" w:rsidR="00101AA5" w:rsidRPr="00E85DA6" w:rsidRDefault="00101AA5" w:rsidP="00101AA5">
      <w:pPr>
        <w:pStyle w:val="aa"/>
        <w:numPr>
          <w:ilvl w:val="0"/>
          <w:numId w:val="17"/>
        </w:numPr>
        <w:pBdr>
          <w:top w:val="nil"/>
          <w:left w:val="nil"/>
          <w:bottom w:val="nil"/>
          <w:right w:val="nil"/>
          <w:between w:val="nil"/>
        </w:pBdr>
        <w:ind w:left="0" w:firstLine="0"/>
        <w:jc w:val="both"/>
        <w:rPr>
          <w:rFonts w:ascii="Times New Roman" w:hAnsi="Times New Roman"/>
          <w:sz w:val="28"/>
          <w:szCs w:val="28"/>
          <w:u w:val="single"/>
          <w:lang w:val="en-US"/>
        </w:rPr>
      </w:pPr>
      <w:r w:rsidRPr="00E85DA6">
        <w:rPr>
          <w:rFonts w:ascii="Times New Roman" w:hAnsi="Times New Roman"/>
          <w:sz w:val="28"/>
          <w:szCs w:val="28"/>
          <w:lang w:val="en-US"/>
        </w:rPr>
        <w:t>Commission strengthens transparency rules to tackle terrorism financing, tax avoidance and money laundering.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Press release 05.07.2016/European Commission Press release database [</w:t>
      </w:r>
      <w:r w:rsidRPr="00E85DA6">
        <w:rPr>
          <w:rFonts w:ascii="Times New Roman" w:hAnsi="Times New Roman"/>
          <w:sz w:val="28"/>
          <w:szCs w:val="28"/>
        </w:rPr>
        <w:t>сайт</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34">
        <w:r w:rsidRPr="00E85DA6">
          <w:rPr>
            <w:rFonts w:ascii="Times New Roman" w:hAnsi="Times New Roman"/>
            <w:sz w:val="28"/>
            <w:szCs w:val="28"/>
            <w:u w:val="single"/>
            <w:lang w:val="en-US"/>
          </w:rPr>
          <w:t>http://europa.eu/rapid/press-release_IP-16-2380_en.htm</w:t>
        </w:r>
      </w:hyperlink>
    </w:p>
    <w:p w14:paraId="78FAE317" w14:textId="7A65DC33" w:rsidR="00101AA5" w:rsidRPr="00E85DA6" w:rsidRDefault="00101AA5" w:rsidP="00101AA5">
      <w:pPr>
        <w:pStyle w:val="a7"/>
        <w:numPr>
          <w:ilvl w:val="0"/>
          <w:numId w:val="17"/>
        </w:numPr>
        <w:ind w:left="0" w:firstLine="0"/>
        <w:jc w:val="both"/>
        <w:rPr>
          <w:rFonts w:ascii="Times New Roman" w:hAnsi="Times New Roman"/>
          <w:sz w:val="28"/>
          <w:szCs w:val="28"/>
          <w:lang w:val="uk-UA"/>
        </w:rPr>
      </w:pPr>
      <w:r w:rsidRPr="00E85DA6">
        <w:rPr>
          <w:rFonts w:ascii="Times New Roman" w:hAnsi="Times New Roman"/>
          <w:sz w:val="28"/>
          <w:szCs w:val="28"/>
          <w:lang w:val="en-US"/>
        </w:rPr>
        <w:t>Handelsregisteramt</w:t>
      </w:r>
      <w:r w:rsidRPr="00E85DA6">
        <w:rPr>
          <w:rFonts w:ascii="Times New Roman" w:hAnsi="Times New Roman"/>
          <w:sz w:val="28"/>
          <w:szCs w:val="28"/>
          <w:lang w:val="uk-UA"/>
        </w:rPr>
        <w:t xml:space="preserve"> </w:t>
      </w:r>
      <w:r w:rsidRPr="00E85DA6">
        <w:rPr>
          <w:rFonts w:ascii="Times New Roman" w:hAnsi="Times New Roman"/>
          <w:sz w:val="28"/>
          <w:szCs w:val="28"/>
          <w:lang w:val="en-US"/>
        </w:rPr>
        <w:t>Zug</w:t>
      </w:r>
      <w:r w:rsidRPr="00E85DA6">
        <w:rPr>
          <w:rFonts w:ascii="Times New Roman" w:hAnsi="Times New Roman"/>
          <w:sz w:val="28"/>
          <w:szCs w:val="28"/>
          <w:lang w:val="uk-UA"/>
        </w:rPr>
        <w:t xml:space="preserve"> </w:t>
      </w:r>
      <w:r w:rsidRPr="00E85DA6">
        <w:rPr>
          <w:rFonts w:ascii="Times New Roman" w:hAnsi="Times New Roman"/>
          <w:sz w:val="28"/>
          <w:szCs w:val="28"/>
          <w:lang w:val="en-US"/>
        </w:rPr>
        <w:t>akzeptiert</w:t>
      </w:r>
      <w:r w:rsidRPr="00E85DA6">
        <w:rPr>
          <w:rFonts w:ascii="Times New Roman" w:hAnsi="Times New Roman"/>
          <w:sz w:val="28"/>
          <w:szCs w:val="28"/>
          <w:lang w:val="uk-UA"/>
        </w:rPr>
        <w:t xml:space="preserve"> </w:t>
      </w:r>
      <w:r w:rsidRPr="00E85DA6">
        <w:rPr>
          <w:rFonts w:ascii="Times New Roman" w:hAnsi="Times New Roman"/>
          <w:sz w:val="28"/>
          <w:szCs w:val="28"/>
          <w:lang w:val="en-US"/>
        </w:rPr>
        <w:t>Kryptow</w:t>
      </w:r>
      <w:r w:rsidRPr="00E85DA6">
        <w:rPr>
          <w:rFonts w:ascii="Times New Roman" w:hAnsi="Times New Roman"/>
          <w:sz w:val="28"/>
          <w:szCs w:val="28"/>
          <w:lang w:val="uk-UA"/>
        </w:rPr>
        <w:t>ä</w:t>
      </w:r>
      <w:r w:rsidRPr="00E85DA6">
        <w:rPr>
          <w:rFonts w:ascii="Times New Roman" w:hAnsi="Times New Roman"/>
          <w:sz w:val="28"/>
          <w:szCs w:val="28"/>
          <w:lang w:val="en-US"/>
        </w:rPr>
        <w:t>hrungen</w:t>
      </w:r>
      <w:r w:rsidRPr="00E85DA6">
        <w:rPr>
          <w:rFonts w:ascii="Times New Roman" w:hAnsi="Times New Roman"/>
          <w:sz w:val="28"/>
          <w:szCs w:val="28"/>
          <w:lang w:val="uk-UA"/>
        </w:rPr>
        <w:t xml:space="preserve"> </w:t>
      </w:r>
      <w:r w:rsidRPr="00E85DA6">
        <w:rPr>
          <w:rFonts w:ascii="Times New Roman" w:hAnsi="Times New Roman"/>
          <w:sz w:val="28"/>
          <w:szCs w:val="28"/>
          <w:lang w:val="en-US"/>
        </w:rPr>
        <w:t>Bitcoin</w:t>
      </w:r>
      <w:r w:rsidRPr="00E85DA6">
        <w:rPr>
          <w:rFonts w:ascii="Times New Roman" w:hAnsi="Times New Roman"/>
          <w:sz w:val="28"/>
          <w:szCs w:val="28"/>
          <w:lang w:val="uk-UA"/>
        </w:rPr>
        <w:t xml:space="preserve"> </w:t>
      </w:r>
      <w:r w:rsidRPr="00E85DA6">
        <w:rPr>
          <w:rFonts w:ascii="Times New Roman" w:hAnsi="Times New Roman"/>
          <w:sz w:val="28"/>
          <w:szCs w:val="28"/>
          <w:lang w:val="en-US"/>
        </w:rPr>
        <w:t>und</w:t>
      </w:r>
      <w:r w:rsidRPr="00E85DA6">
        <w:rPr>
          <w:rFonts w:ascii="Times New Roman" w:hAnsi="Times New Roman"/>
          <w:sz w:val="28"/>
          <w:szCs w:val="28"/>
          <w:lang w:val="uk-UA"/>
        </w:rPr>
        <w:t xml:space="preserve"> </w:t>
      </w:r>
      <w:r w:rsidRPr="00E85DA6">
        <w:rPr>
          <w:rFonts w:ascii="Times New Roman" w:hAnsi="Times New Roman"/>
          <w:sz w:val="28"/>
          <w:szCs w:val="28"/>
          <w:lang w:val="en-US"/>
        </w:rPr>
        <w:t>Ether</w:t>
      </w:r>
      <w:r w:rsidRPr="00E85DA6">
        <w:rPr>
          <w:rFonts w:ascii="Times New Roman" w:hAnsi="Times New Roman"/>
          <w:sz w:val="28"/>
          <w:szCs w:val="28"/>
          <w:lang w:val="uk-UA"/>
        </w:rPr>
        <w:t xml:space="preserve"> </w:t>
      </w:r>
      <w:r w:rsidRPr="00E85DA6">
        <w:rPr>
          <w:rFonts w:ascii="Times New Roman" w:hAnsi="Times New Roman"/>
          <w:sz w:val="28"/>
          <w:szCs w:val="28"/>
          <w:lang w:val="en-US"/>
        </w:rPr>
        <w:t>als</w:t>
      </w:r>
      <w:r w:rsidRPr="00E85DA6">
        <w:rPr>
          <w:rFonts w:ascii="Times New Roman" w:hAnsi="Times New Roman"/>
          <w:sz w:val="28"/>
          <w:szCs w:val="28"/>
          <w:lang w:val="uk-UA"/>
        </w:rPr>
        <w:t xml:space="preserve"> </w:t>
      </w:r>
      <w:r w:rsidRPr="00E85DA6">
        <w:rPr>
          <w:rFonts w:ascii="Times New Roman" w:hAnsi="Times New Roman"/>
          <w:sz w:val="28"/>
          <w:szCs w:val="28"/>
          <w:lang w:val="en-US"/>
        </w:rPr>
        <w:t>Zahlungsmittel</w:t>
      </w:r>
      <w:r w:rsidRPr="00E85DA6">
        <w:rPr>
          <w:rFonts w:ascii="Times New Roman" w:hAnsi="Times New Roman"/>
          <w:sz w:val="28"/>
          <w:szCs w:val="28"/>
          <w:lang w:val="uk-UA"/>
        </w:rPr>
        <w:t xml:space="preserve">//3 </w:t>
      </w:r>
      <w:r w:rsidRPr="00E85DA6">
        <w:rPr>
          <w:rFonts w:ascii="Times New Roman" w:hAnsi="Times New Roman"/>
          <w:sz w:val="28"/>
          <w:szCs w:val="28"/>
          <w:lang w:val="en-US"/>
        </w:rPr>
        <w:t>Press</w:t>
      </w:r>
      <w:r w:rsidRPr="00E85DA6">
        <w:rPr>
          <w:rFonts w:ascii="Times New Roman" w:hAnsi="Times New Roman"/>
          <w:sz w:val="28"/>
          <w:szCs w:val="28"/>
          <w:lang w:val="uk-UA"/>
        </w:rPr>
        <w:t xml:space="preserve"> </w:t>
      </w:r>
      <w:r w:rsidRPr="00E85DA6">
        <w:rPr>
          <w:rFonts w:ascii="Times New Roman" w:hAnsi="Times New Roman"/>
          <w:sz w:val="28"/>
          <w:szCs w:val="28"/>
          <w:lang w:val="en-US"/>
        </w:rPr>
        <w:t>Release</w:t>
      </w:r>
      <w:r w:rsidRPr="00E85DA6">
        <w:rPr>
          <w:rFonts w:ascii="Times New Roman" w:hAnsi="Times New Roman"/>
          <w:sz w:val="28"/>
          <w:szCs w:val="28"/>
          <w:lang w:val="uk-UA"/>
        </w:rPr>
        <w:t xml:space="preserve">, </w:t>
      </w:r>
      <w:r w:rsidRPr="00E85DA6">
        <w:rPr>
          <w:rFonts w:ascii="Times New Roman" w:hAnsi="Times New Roman"/>
          <w:sz w:val="28"/>
          <w:szCs w:val="28"/>
          <w:lang w:val="en-US"/>
        </w:rPr>
        <w:t>Kanton</w:t>
      </w:r>
      <w:r w:rsidRPr="00E85DA6">
        <w:rPr>
          <w:rFonts w:ascii="Times New Roman" w:hAnsi="Times New Roman"/>
          <w:sz w:val="28"/>
          <w:szCs w:val="28"/>
          <w:lang w:val="uk-UA"/>
        </w:rPr>
        <w:t xml:space="preserve"> </w:t>
      </w:r>
      <w:r w:rsidRPr="00E85DA6">
        <w:rPr>
          <w:rFonts w:ascii="Times New Roman" w:hAnsi="Times New Roman"/>
          <w:sz w:val="28"/>
          <w:szCs w:val="28"/>
          <w:lang w:val="en-US"/>
        </w:rPr>
        <w:t>Zug</w:t>
      </w:r>
      <w:r w:rsidRPr="00E85DA6">
        <w:rPr>
          <w:rFonts w:ascii="Times New Roman" w:hAnsi="Times New Roman"/>
          <w:sz w:val="28"/>
          <w:szCs w:val="28"/>
          <w:lang w:val="uk-UA"/>
        </w:rPr>
        <w:t xml:space="preserve">, [Электронный ресурс]: </w:t>
      </w:r>
      <w:r w:rsidRPr="00E85DA6">
        <w:rPr>
          <w:rFonts w:ascii="Times New Roman" w:hAnsi="Times New Roman"/>
          <w:sz w:val="28"/>
          <w:szCs w:val="28"/>
          <w:lang w:val="en-US"/>
        </w:rPr>
        <w:t>Kanton</w:t>
      </w:r>
      <w:r w:rsidRPr="00E85DA6">
        <w:rPr>
          <w:rFonts w:ascii="Times New Roman" w:hAnsi="Times New Roman"/>
          <w:sz w:val="28"/>
          <w:szCs w:val="28"/>
          <w:lang w:val="uk-UA"/>
        </w:rPr>
        <w:t xml:space="preserve"> </w:t>
      </w:r>
      <w:r w:rsidRPr="00E85DA6">
        <w:rPr>
          <w:rFonts w:ascii="Times New Roman" w:hAnsi="Times New Roman"/>
          <w:sz w:val="28"/>
          <w:szCs w:val="28"/>
          <w:lang w:val="en-US"/>
        </w:rPr>
        <w:t>Zug</w:t>
      </w:r>
      <w:r w:rsidRPr="00E85DA6">
        <w:rPr>
          <w:rFonts w:ascii="Times New Roman" w:hAnsi="Times New Roman"/>
          <w:sz w:val="28"/>
          <w:szCs w:val="28"/>
          <w:lang w:val="uk-UA"/>
        </w:rPr>
        <w:t xml:space="preserve"> [сайт].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r w:rsidRPr="00E85DA6">
        <w:rPr>
          <w:rFonts w:ascii="Times New Roman" w:hAnsi="Times New Roman"/>
          <w:sz w:val="28"/>
          <w:szCs w:val="28"/>
          <w:lang w:val="en-US"/>
        </w:rPr>
        <w:t>https</w:t>
      </w:r>
      <w:r w:rsidRPr="00E85DA6">
        <w:rPr>
          <w:rFonts w:ascii="Times New Roman" w:hAnsi="Times New Roman"/>
          <w:sz w:val="28"/>
          <w:szCs w:val="28"/>
          <w:lang w:val="uk-UA"/>
        </w:rPr>
        <w:t>://</w:t>
      </w:r>
      <w:r w:rsidRPr="00E85DA6">
        <w:rPr>
          <w:rFonts w:ascii="Times New Roman" w:hAnsi="Times New Roman"/>
          <w:sz w:val="28"/>
          <w:szCs w:val="28"/>
          <w:lang w:val="en-US"/>
        </w:rPr>
        <w:t>www</w:t>
      </w:r>
      <w:r w:rsidRPr="00E85DA6">
        <w:rPr>
          <w:rFonts w:ascii="Times New Roman" w:hAnsi="Times New Roman"/>
          <w:sz w:val="28"/>
          <w:szCs w:val="28"/>
          <w:lang w:val="uk-UA"/>
        </w:rPr>
        <w:t>.</w:t>
      </w:r>
      <w:r w:rsidRPr="00E85DA6">
        <w:rPr>
          <w:rFonts w:ascii="Times New Roman" w:hAnsi="Times New Roman"/>
          <w:sz w:val="28"/>
          <w:szCs w:val="28"/>
          <w:lang w:val="en-US"/>
        </w:rPr>
        <w:t>zg</w:t>
      </w:r>
      <w:r w:rsidRPr="00E85DA6">
        <w:rPr>
          <w:rFonts w:ascii="Times New Roman" w:hAnsi="Times New Roman"/>
          <w:sz w:val="28"/>
          <w:szCs w:val="28"/>
          <w:lang w:val="uk-UA"/>
        </w:rPr>
        <w:t>.</w:t>
      </w:r>
      <w:r w:rsidRPr="00E85DA6">
        <w:rPr>
          <w:rFonts w:ascii="Times New Roman" w:hAnsi="Times New Roman"/>
          <w:sz w:val="28"/>
          <w:szCs w:val="28"/>
          <w:lang w:val="en-US"/>
        </w:rPr>
        <w:t>ch</w:t>
      </w:r>
      <w:r w:rsidRPr="00E85DA6">
        <w:rPr>
          <w:rFonts w:ascii="Times New Roman" w:hAnsi="Times New Roman"/>
          <w:sz w:val="28"/>
          <w:szCs w:val="28"/>
          <w:lang w:val="uk-UA"/>
        </w:rPr>
        <w:t>/</w:t>
      </w:r>
      <w:r w:rsidRPr="00E85DA6">
        <w:rPr>
          <w:rFonts w:ascii="Times New Roman" w:hAnsi="Times New Roman"/>
          <w:sz w:val="28"/>
          <w:szCs w:val="28"/>
          <w:lang w:val="en-US"/>
        </w:rPr>
        <w:t>behoerden</w:t>
      </w:r>
      <w:r w:rsidRPr="00E85DA6">
        <w:rPr>
          <w:rFonts w:ascii="Times New Roman" w:hAnsi="Times New Roman"/>
          <w:sz w:val="28"/>
          <w:szCs w:val="28"/>
          <w:lang w:val="uk-UA"/>
        </w:rPr>
        <w:t>/</w:t>
      </w:r>
      <w:r w:rsidRPr="00E85DA6">
        <w:rPr>
          <w:rFonts w:ascii="Times New Roman" w:hAnsi="Times New Roman"/>
          <w:sz w:val="28"/>
          <w:szCs w:val="28"/>
          <w:lang w:val="en-US"/>
        </w:rPr>
        <w:t>volkswirtschaftsdirektion</w:t>
      </w:r>
      <w:r w:rsidRPr="00E85DA6">
        <w:rPr>
          <w:rFonts w:ascii="Times New Roman" w:hAnsi="Times New Roman"/>
          <w:sz w:val="28"/>
          <w:szCs w:val="28"/>
          <w:lang w:val="uk-UA"/>
        </w:rPr>
        <w:t>/</w:t>
      </w:r>
      <w:r w:rsidRPr="00E85DA6">
        <w:rPr>
          <w:rFonts w:ascii="Times New Roman" w:hAnsi="Times New Roman"/>
          <w:sz w:val="28"/>
          <w:szCs w:val="28"/>
          <w:lang w:val="en-US"/>
        </w:rPr>
        <w:t>handelsregisteramt</w:t>
      </w:r>
      <w:r w:rsidRPr="00E85DA6">
        <w:rPr>
          <w:rFonts w:ascii="Times New Roman" w:hAnsi="Times New Roman"/>
          <w:sz w:val="28"/>
          <w:szCs w:val="28"/>
          <w:lang w:val="uk-UA"/>
        </w:rPr>
        <w:t xml:space="preserve">/ </w:t>
      </w:r>
      <w:r w:rsidRPr="00E85DA6">
        <w:rPr>
          <w:rFonts w:ascii="Times New Roman" w:hAnsi="Times New Roman"/>
          <w:sz w:val="28"/>
          <w:szCs w:val="28"/>
          <w:lang w:val="en-US"/>
        </w:rPr>
        <w:t>aktuell</w:t>
      </w:r>
      <w:r w:rsidRPr="00E85DA6">
        <w:rPr>
          <w:rFonts w:ascii="Times New Roman" w:hAnsi="Times New Roman"/>
          <w:sz w:val="28"/>
          <w:szCs w:val="28"/>
          <w:lang w:val="uk-UA"/>
        </w:rPr>
        <w:t>/</w:t>
      </w:r>
      <w:r w:rsidRPr="00E85DA6">
        <w:rPr>
          <w:rFonts w:ascii="Times New Roman" w:hAnsi="Times New Roman"/>
          <w:sz w:val="28"/>
          <w:szCs w:val="28"/>
          <w:lang w:val="en-US"/>
        </w:rPr>
        <w:t>handelsregisteramt</w:t>
      </w:r>
      <w:r w:rsidRPr="00E85DA6">
        <w:rPr>
          <w:rFonts w:ascii="Times New Roman" w:hAnsi="Times New Roman"/>
          <w:sz w:val="28"/>
          <w:szCs w:val="28"/>
          <w:lang w:val="uk-UA"/>
        </w:rPr>
        <w:t>-</w:t>
      </w:r>
      <w:r w:rsidRPr="00E85DA6">
        <w:rPr>
          <w:rFonts w:ascii="Times New Roman" w:hAnsi="Times New Roman"/>
          <w:sz w:val="28"/>
          <w:szCs w:val="28"/>
          <w:lang w:val="en-US"/>
        </w:rPr>
        <w:t>zug</w:t>
      </w:r>
      <w:r w:rsidRPr="00E85DA6">
        <w:rPr>
          <w:rFonts w:ascii="Times New Roman" w:hAnsi="Times New Roman"/>
          <w:sz w:val="28"/>
          <w:szCs w:val="28"/>
          <w:lang w:val="uk-UA"/>
        </w:rPr>
        <w:t>-</w:t>
      </w:r>
      <w:r w:rsidRPr="00E85DA6">
        <w:rPr>
          <w:rFonts w:ascii="Times New Roman" w:hAnsi="Times New Roman"/>
          <w:sz w:val="28"/>
          <w:szCs w:val="28"/>
          <w:lang w:val="en-US"/>
        </w:rPr>
        <w:t>akzeptiert</w:t>
      </w:r>
      <w:r w:rsidRPr="00E85DA6">
        <w:rPr>
          <w:rFonts w:ascii="Times New Roman" w:hAnsi="Times New Roman"/>
          <w:sz w:val="28"/>
          <w:szCs w:val="28"/>
          <w:lang w:val="uk-UA"/>
        </w:rPr>
        <w:t>-</w:t>
      </w:r>
      <w:r w:rsidRPr="00E85DA6">
        <w:rPr>
          <w:rFonts w:ascii="Times New Roman" w:hAnsi="Times New Roman"/>
          <w:sz w:val="28"/>
          <w:szCs w:val="28"/>
          <w:lang w:val="en-US"/>
        </w:rPr>
        <w:t>kryptowaehrungen</w:t>
      </w:r>
      <w:r w:rsidRPr="00E85DA6">
        <w:rPr>
          <w:rFonts w:ascii="Times New Roman" w:hAnsi="Times New Roman"/>
          <w:sz w:val="28"/>
          <w:szCs w:val="28"/>
          <w:lang w:val="uk-UA"/>
        </w:rPr>
        <w:t>-</w:t>
      </w:r>
      <w:r w:rsidRPr="00E85DA6">
        <w:rPr>
          <w:rFonts w:ascii="Times New Roman" w:hAnsi="Times New Roman"/>
          <w:sz w:val="28"/>
          <w:szCs w:val="28"/>
          <w:lang w:val="en-US"/>
        </w:rPr>
        <w:t>bitcoin</w:t>
      </w:r>
      <w:r w:rsidRPr="00E85DA6">
        <w:rPr>
          <w:rFonts w:ascii="Times New Roman" w:hAnsi="Times New Roman"/>
          <w:sz w:val="28"/>
          <w:szCs w:val="28"/>
          <w:lang w:val="uk-UA"/>
        </w:rPr>
        <w:t>-</w:t>
      </w:r>
      <w:r w:rsidRPr="00E85DA6">
        <w:rPr>
          <w:rFonts w:ascii="Times New Roman" w:hAnsi="Times New Roman"/>
          <w:sz w:val="28"/>
          <w:szCs w:val="28"/>
          <w:lang w:val="en-US"/>
        </w:rPr>
        <w:t>und</w:t>
      </w:r>
      <w:r w:rsidRPr="00E85DA6">
        <w:rPr>
          <w:rFonts w:ascii="Times New Roman" w:hAnsi="Times New Roman"/>
          <w:sz w:val="28"/>
          <w:szCs w:val="28"/>
          <w:lang w:val="uk-UA"/>
        </w:rPr>
        <w:t>-</w:t>
      </w:r>
      <w:r w:rsidRPr="00E85DA6">
        <w:rPr>
          <w:rFonts w:ascii="Times New Roman" w:hAnsi="Times New Roman"/>
          <w:sz w:val="28"/>
          <w:szCs w:val="28"/>
          <w:lang w:val="en-US"/>
        </w:rPr>
        <w:t>ether</w:t>
      </w:r>
      <w:r w:rsidRPr="00E85DA6">
        <w:rPr>
          <w:rFonts w:ascii="Times New Roman" w:hAnsi="Times New Roman"/>
          <w:sz w:val="28"/>
          <w:szCs w:val="28"/>
          <w:lang w:val="uk-UA"/>
        </w:rPr>
        <w:t>-</w:t>
      </w:r>
      <w:r w:rsidRPr="00E85DA6">
        <w:rPr>
          <w:rFonts w:ascii="Times New Roman" w:hAnsi="Times New Roman"/>
          <w:sz w:val="28"/>
          <w:szCs w:val="28"/>
          <w:lang w:val="en-US"/>
        </w:rPr>
        <w:t>als</w:t>
      </w:r>
      <w:r w:rsidRPr="00E85DA6">
        <w:rPr>
          <w:rFonts w:ascii="Times New Roman" w:hAnsi="Times New Roman"/>
          <w:sz w:val="28"/>
          <w:szCs w:val="28"/>
          <w:lang w:val="uk-UA"/>
        </w:rPr>
        <w:t>-</w:t>
      </w:r>
      <w:r w:rsidRPr="00E85DA6">
        <w:rPr>
          <w:rFonts w:ascii="Times New Roman" w:hAnsi="Times New Roman"/>
          <w:sz w:val="28"/>
          <w:szCs w:val="28"/>
          <w:lang w:val="en-US"/>
        </w:rPr>
        <w:t>zahlungsmittel</w:t>
      </w:r>
    </w:p>
    <w:p w14:paraId="4BE6E4E9" w14:textId="73BC63CC" w:rsidR="00101AA5" w:rsidRPr="00E85DA6" w:rsidRDefault="00101AA5" w:rsidP="00101AA5">
      <w:pPr>
        <w:pStyle w:val="a7"/>
        <w:numPr>
          <w:ilvl w:val="0"/>
          <w:numId w:val="17"/>
        </w:numPr>
        <w:ind w:left="0" w:firstLine="0"/>
        <w:jc w:val="both"/>
        <w:rPr>
          <w:rFonts w:ascii="Times New Roman" w:hAnsi="Times New Roman"/>
          <w:sz w:val="28"/>
          <w:szCs w:val="28"/>
          <w:lang w:val="uk-UA"/>
        </w:rPr>
      </w:pPr>
      <w:r w:rsidRPr="00E85DA6">
        <w:rPr>
          <w:rStyle w:val="ab"/>
          <w:rFonts w:ascii="Times New Roman" w:hAnsi="Times New Roman"/>
          <w:color w:val="auto"/>
          <w:sz w:val="28"/>
          <w:szCs w:val="28"/>
          <w:u w:val="none"/>
          <w:lang w:val="en-US"/>
        </w:rPr>
        <w:t>India</w:t>
      </w:r>
      <w:r w:rsidRPr="00E85DA6">
        <w:rPr>
          <w:rStyle w:val="ab"/>
          <w:rFonts w:ascii="Times New Roman" w:hAnsi="Times New Roman"/>
          <w:color w:val="auto"/>
          <w:sz w:val="28"/>
          <w:szCs w:val="28"/>
          <w:u w:val="none"/>
          <w:lang w:val="uk-UA"/>
        </w:rPr>
        <w:t xml:space="preserve"> </w:t>
      </w:r>
      <w:r w:rsidRPr="00E85DA6">
        <w:rPr>
          <w:rStyle w:val="ab"/>
          <w:rFonts w:ascii="Times New Roman" w:hAnsi="Times New Roman"/>
          <w:color w:val="auto"/>
          <w:sz w:val="28"/>
          <w:szCs w:val="28"/>
          <w:u w:val="none"/>
          <w:lang w:val="en-US"/>
        </w:rPr>
        <w:t>bans</w:t>
      </w:r>
      <w:r w:rsidRPr="00E85DA6">
        <w:rPr>
          <w:rStyle w:val="ab"/>
          <w:rFonts w:ascii="Times New Roman" w:hAnsi="Times New Roman"/>
          <w:color w:val="auto"/>
          <w:sz w:val="28"/>
          <w:szCs w:val="28"/>
          <w:u w:val="none"/>
          <w:lang w:val="uk-UA"/>
        </w:rPr>
        <w:t xml:space="preserve"> </w:t>
      </w:r>
      <w:r w:rsidRPr="00E85DA6">
        <w:rPr>
          <w:rStyle w:val="ab"/>
          <w:rFonts w:ascii="Times New Roman" w:hAnsi="Times New Roman"/>
          <w:color w:val="auto"/>
          <w:sz w:val="28"/>
          <w:szCs w:val="28"/>
          <w:u w:val="none"/>
          <w:lang w:val="en-US"/>
        </w:rPr>
        <w:t>crypto</w:t>
      </w:r>
      <w:r w:rsidRPr="00E85DA6">
        <w:rPr>
          <w:rStyle w:val="ab"/>
          <w:rFonts w:ascii="Times New Roman" w:hAnsi="Times New Roman"/>
          <w:color w:val="auto"/>
          <w:sz w:val="28"/>
          <w:szCs w:val="28"/>
          <w:u w:val="none"/>
          <w:lang w:val="uk-UA"/>
        </w:rPr>
        <w:t>-</w:t>
      </w:r>
      <w:r w:rsidRPr="00E85DA6">
        <w:rPr>
          <w:rStyle w:val="ab"/>
          <w:rFonts w:ascii="Times New Roman" w:hAnsi="Times New Roman"/>
          <w:color w:val="auto"/>
          <w:sz w:val="28"/>
          <w:szCs w:val="28"/>
          <w:u w:val="none"/>
          <w:lang w:val="en-US"/>
        </w:rPr>
        <w:t>currency</w:t>
      </w:r>
      <w:r w:rsidRPr="00E85DA6">
        <w:rPr>
          <w:rStyle w:val="ab"/>
          <w:rFonts w:ascii="Times New Roman" w:hAnsi="Times New Roman"/>
          <w:color w:val="auto"/>
          <w:sz w:val="28"/>
          <w:szCs w:val="28"/>
          <w:u w:val="none"/>
          <w:lang w:val="uk-UA"/>
        </w:rPr>
        <w:t xml:space="preserve"> </w:t>
      </w:r>
      <w:r w:rsidRPr="00E85DA6">
        <w:rPr>
          <w:rStyle w:val="ab"/>
          <w:rFonts w:ascii="Times New Roman" w:hAnsi="Times New Roman"/>
          <w:color w:val="auto"/>
          <w:sz w:val="28"/>
          <w:szCs w:val="28"/>
          <w:u w:val="none"/>
          <w:lang w:val="en-US"/>
        </w:rPr>
        <w:t>trades</w:t>
      </w:r>
      <w:r w:rsidRPr="00E85DA6">
        <w:rPr>
          <w:rStyle w:val="ab"/>
          <w:rFonts w:ascii="Times New Roman" w:hAnsi="Times New Roman"/>
          <w:color w:val="auto"/>
          <w:sz w:val="28"/>
          <w:szCs w:val="28"/>
          <w:u w:val="none"/>
          <w:lang w:val="uk-UA"/>
        </w:rPr>
        <w:t xml:space="preserve"> [Электронный ресурс]: </w:t>
      </w:r>
      <w:r w:rsidRPr="00E85DA6">
        <w:rPr>
          <w:rStyle w:val="ab"/>
          <w:rFonts w:ascii="Times New Roman" w:hAnsi="Times New Roman"/>
          <w:color w:val="auto"/>
          <w:sz w:val="28"/>
          <w:szCs w:val="28"/>
          <w:u w:val="none"/>
          <w:lang w:val="en-US"/>
        </w:rPr>
        <w:t>BBC</w:t>
      </w:r>
      <w:r w:rsidRPr="00E85DA6">
        <w:rPr>
          <w:rStyle w:val="ab"/>
          <w:rFonts w:ascii="Times New Roman" w:hAnsi="Times New Roman"/>
          <w:color w:val="auto"/>
          <w:sz w:val="28"/>
          <w:szCs w:val="28"/>
          <w:u w:val="none"/>
          <w:lang w:val="uk-UA"/>
        </w:rPr>
        <w:t xml:space="preserve">. – </w:t>
      </w:r>
      <w:r w:rsidR="00D724B5">
        <w:rPr>
          <w:rStyle w:val="ab"/>
          <w:rFonts w:ascii="Times New Roman" w:hAnsi="Times New Roman"/>
          <w:color w:val="auto"/>
          <w:sz w:val="28"/>
          <w:szCs w:val="28"/>
          <w:u w:val="none"/>
          <w:lang w:val="uk-UA"/>
        </w:rPr>
        <w:t>URL</w:t>
      </w:r>
      <w:r w:rsidRPr="00E85DA6">
        <w:rPr>
          <w:rStyle w:val="ab"/>
          <w:rFonts w:ascii="Times New Roman" w:hAnsi="Times New Roman"/>
          <w:color w:val="auto"/>
          <w:sz w:val="28"/>
          <w:szCs w:val="28"/>
          <w:u w:val="none"/>
          <w:lang w:val="uk-UA"/>
        </w:rPr>
        <w:t xml:space="preserve">: </w:t>
      </w:r>
      <w:r w:rsidRPr="00E85DA6">
        <w:rPr>
          <w:rStyle w:val="ab"/>
          <w:rFonts w:ascii="Times New Roman" w:hAnsi="Times New Roman"/>
          <w:color w:val="auto"/>
          <w:sz w:val="28"/>
          <w:szCs w:val="28"/>
          <w:lang w:val="en-US"/>
        </w:rPr>
        <w:t>https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www</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bbc</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com</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news</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world</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asia</w:t>
      </w:r>
      <w:r w:rsidRPr="00E85DA6">
        <w:rPr>
          <w:rStyle w:val="ab"/>
          <w:rFonts w:ascii="Times New Roman" w:hAnsi="Times New Roman"/>
          <w:color w:val="auto"/>
          <w:sz w:val="28"/>
          <w:szCs w:val="28"/>
          <w:lang w:val="uk-UA"/>
        </w:rPr>
        <w:t>-</w:t>
      </w:r>
      <w:r w:rsidRPr="00E85DA6">
        <w:rPr>
          <w:rStyle w:val="ab"/>
          <w:rFonts w:ascii="Times New Roman" w:hAnsi="Times New Roman"/>
          <w:color w:val="auto"/>
          <w:sz w:val="28"/>
          <w:szCs w:val="28"/>
          <w:lang w:val="en-US"/>
        </w:rPr>
        <w:t>india</w:t>
      </w:r>
      <w:r w:rsidRPr="00E85DA6">
        <w:rPr>
          <w:rStyle w:val="ab"/>
          <w:rFonts w:ascii="Times New Roman" w:hAnsi="Times New Roman"/>
          <w:color w:val="auto"/>
          <w:sz w:val="28"/>
          <w:szCs w:val="28"/>
          <w:lang w:val="uk-UA"/>
        </w:rPr>
        <w:t>-43669730</w:t>
      </w:r>
    </w:p>
    <w:p w14:paraId="73E8ACB6" w14:textId="424BF73A" w:rsidR="00101AA5" w:rsidRPr="00E85DA6" w:rsidRDefault="00101AA5" w:rsidP="00101AA5">
      <w:pPr>
        <w:pStyle w:val="aa"/>
        <w:numPr>
          <w:ilvl w:val="0"/>
          <w:numId w:val="17"/>
        </w:numPr>
        <w:ind w:left="0" w:firstLine="0"/>
        <w:jc w:val="both"/>
        <w:rPr>
          <w:rFonts w:ascii="Times New Roman" w:eastAsia="Times New Roman" w:hAnsi="Times New Roman"/>
          <w:sz w:val="28"/>
          <w:szCs w:val="28"/>
          <w:lang w:val="uk-UA"/>
        </w:rPr>
      </w:pPr>
      <w:r w:rsidRPr="00E85DA6">
        <w:rPr>
          <w:rFonts w:ascii="Times New Roman" w:eastAsia="Times New Roman" w:hAnsi="Times New Roman"/>
          <w:sz w:val="28"/>
          <w:szCs w:val="28"/>
          <w:lang w:val="en-US"/>
        </w:rPr>
        <w:t>Kronofogden</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ska</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leta</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Bitcoins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hos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skuldsatta</w:t>
      </w:r>
      <w:r w:rsidRPr="00E85DA6">
        <w:rPr>
          <w:rFonts w:ascii="Times New Roman" w:eastAsia="Times New Roman" w:hAnsi="Times New Roman"/>
          <w:sz w:val="28"/>
          <w:szCs w:val="28"/>
          <w:lang w:val="uk-UA"/>
        </w:rPr>
        <w:t xml:space="preserve"> [Электронный ресурс]: </w:t>
      </w:r>
      <w:r w:rsidRPr="00E85DA6">
        <w:rPr>
          <w:rFonts w:ascii="Times New Roman" w:eastAsia="Times New Roman" w:hAnsi="Times New Roman"/>
          <w:sz w:val="28"/>
          <w:szCs w:val="28"/>
          <w:lang w:val="en-US"/>
        </w:rPr>
        <w:t>SVERIGES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RADIO</w:t>
      </w:r>
      <w:r w:rsidRPr="00E85DA6">
        <w:rPr>
          <w:rFonts w:ascii="Times New Roman" w:eastAsia="Times New Roman" w:hAnsi="Times New Roman"/>
          <w:sz w:val="28"/>
          <w:szCs w:val="28"/>
          <w:lang w:val="uk-UA"/>
        </w:rPr>
        <w:t xml:space="preserve">.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http</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sverigesradio</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se</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sida</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artikel</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aspx</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programid</w:t>
      </w:r>
      <w:r w:rsidRPr="00E85DA6">
        <w:rPr>
          <w:rFonts w:ascii="Times New Roman" w:eastAsia="Times New Roman" w:hAnsi="Times New Roman"/>
          <w:sz w:val="28"/>
          <w:szCs w:val="28"/>
          <w:lang w:val="uk-UA"/>
        </w:rPr>
        <w:t>=1646&amp;</w:t>
      </w:r>
      <w:r w:rsidRPr="00E85DA6">
        <w:rPr>
          <w:rFonts w:ascii="Times New Roman" w:eastAsia="Times New Roman" w:hAnsi="Times New Roman"/>
          <w:sz w:val="28"/>
          <w:szCs w:val="28"/>
          <w:lang w:val="en-US"/>
        </w:rPr>
        <w:t>artikel</w:t>
      </w:r>
      <w:r w:rsidRPr="00E85DA6">
        <w:rPr>
          <w:rFonts w:ascii="Times New Roman" w:eastAsia="Times New Roman" w:hAnsi="Times New Roman"/>
          <w:sz w:val="28"/>
          <w:szCs w:val="28"/>
          <w:lang w:val="uk-UA"/>
        </w:rPr>
        <w:t xml:space="preserve"> =5983956</w:t>
      </w:r>
    </w:p>
    <w:p w14:paraId="4036BBCD" w14:textId="0FDAF4B1" w:rsidR="00101AA5" w:rsidRPr="00E85DA6" w:rsidRDefault="00101AA5" w:rsidP="00101AA5">
      <w:pPr>
        <w:pStyle w:val="aa"/>
        <w:numPr>
          <w:ilvl w:val="0"/>
          <w:numId w:val="17"/>
        </w:numPr>
        <w:ind w:left="0" w:firstLine="0"/>
        <w:jc w:val="both"/>
        <w:rPr>
          <w:rFonts w:ascii="Times New Roman" w:eastAsia="Times New Roman" w:hAnsi="Times New Roman"/>
          <w:sz w:val="28"/>
          <w:szCs w:val="28"/>
          <w:lang w:val="uk-UA"/>
        </w:rPr>
      </w:pPr>
      <w:r w:rsidRPr="00E85DA6">
        <w:rPr>
          <w:rFonts w:ascii="Times New Roman" w:eastAsia="Times New Roman" w:hAnsi="Times New Roman"/>
          <w:sz w:val="28"/>
          <w:szCs w:val="28"/>
          <w:lang w:val="en-US"/>
        </w:rPr>
        <w:t>Press Release by Parliamentary Secretariat for Financial Services, Digital Economy and Innovation [</w:t>
      </w:r>
      <w:r w:rsidRPr="00E85DA6">
        <w:rPr>
          <w:rFonts w:ascii="Times New Roman" w:eastAsia="Times New Roman" w:hAnsi="Times New Roman"/>
          <w:sz w:val="28"/>
          <w:szCs w:val="28"/>
        </w:rPr>
        <w:t>Электронный</w:t>
      </w:r>
      <w:r w:rsidRPr="00E85DA6">
        <w:rPr>
          <w:rFonts w:ascii="Times New Roman" w:eastAsia="Times New Roman" w:hAnsi="Times New Roman"/>
          <w:sz w:val="28"/>
          <w:szCs w:val="28"/>
          <w:lang w:val="en-US"/>
        </w:rPr>
        <w:t xml:space="preserve"> </w:t>
      </w:r>
      <w:r w:rsidRPr="00E85DA6">
        <w:rPr>
          <w:rFonts w:ascii="Times New Roman" w:eastAsia="Times New Roman" w:hAnsi="Times New Roman"/>
          <w:sz w:val="28"/>
          <w:szCs w:val="28"/>
        </w:rPr>
        <w:t>ресурс</w:t>
      </w:r>
      <w:r w:rsidRPr="00E85DA6">
        <w:rPr>
          <w:rFonts w:ascii="Times New Roman" w:eastAsia="Times New Roman" w:hAnsi="Times New Roman"/>
          <w:sz w:val="28"/>
          <w:szCs w:val="28"/>
          <w:lang w:val="en-US"/>
        </w:rPr>
        <w:t>]: Government of Malta [</w:t>
      </w:r>
      <w:r w:rsidRPr="00E85DA6">
        <w:rPr>
          <w:rFonts w:ascii="Times New Roman" w:eastAsia="Times New Roman" w:hAnsi="Times New Roman"/>
          <w:sz w:val="28"/>
          <w:szCs w:val="28"/>
          <w:lang w:val="uk-UA"/>
        </w:rPr>
        <w:t>сайт</w:t>
      </w:r>
      <w:r w:rsidRPr="00E85DA6">
        <w:rPr>
          <w:rFonts w:ascii="Times New Roman" w:eastAsia="Times New Roman" w:hAnsi="Times New Roman"/>
          <w:sz w:val="28"/>
          <w:szCs w:val="28"/>
          <w:lang w:val="en-US"/>
        </w:rPr>
        <w:t>]</w:t>
      </w:r>
      <w:r w:rsidRPr="00E85DA6">
        <w:rPr>
          <w:rFonts w:ascii="Times New Roman" w:eastAsia="Times New Roman" w:hAnsi="Times New Roman"/>
          <w:sz w:val="28"/>
          <w:szCs w:val="28"/>
          <w:lang w:val="uk-UA"/>
        </w:rPr>
        <w:t xml:space="preserve">.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 xml:space="preserve">: </w:t>
      </w:r>
      <w:hyperlink r:id="rId35" w:history="1">
        <w:r w:rsidRPr="00E85DA6">
          <w:rPr>
            <w:rStyle w:val="ab"/>
            <w:rFonts w:ascii="Times New Roman" w:eastAsia="Times New Roman" w:hAnsi="Times New Roman"/>
            <w:color w:val="auto"/>
            <w:sz w:val="28"/>
            <w:szCs w:val="28"/>
            <w:lang w:val="uk-UA"/>
          </w:rPr>
          <w:t>https://www.gov.mt/en/Government/DOI/Press%20Releases/Pages/2019/April/18/pr190828en.aspx#</w:t>
        </w:r>
      </w:hyperlink>
    </w:p>
    <w:p w14:paraId="0ECF80B7" w14:textId="7094A576" w:rsidR="00101AA5" w:rsidRPr="00E85DA6" w:rsidRDefault="00101AA5" w:rsidP="00101AA5">
      <w:pPr>
        <w:pStyle w:val="aa"/>
        <w:numPr>
          <w:ilvl w:val="0"/>
          <w:numId w:val="17"/>
        </w:numPr>
        <w:ind w:left="0" w:firstLine="0"/>
        <w:jc w:val="both"/>
        <w:rPr>
          <w:rFonts w:ascii="Times New Roman" w:hAnsi="Times New Roman"/>
          <w:sz w:val="28"/>
          <w:szCs w:val="28"/>
          <w:lang w:val="en-US"/>
        </w:rPr>
      </w:pPr>
      <w:r w:rsidRPr="00E85DA6">
        <w:rPr>
          <w:rFonts w:ascii="Times New Roman" w:hAnsi="Times New Roman"/>
          <w:sz w:val="28"/>
          <w:szCs w:val="28"/>
          <w:lang w:val="en-US"/>
        </w:rPr>
        <w:t>Press Release, FINMA Closes Down Coin Providers and Issues Warning About Fake Cryptocurrencies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xml:space="preserve">]: FINMA.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36" w:history="1">
        <w:r w:rsidRPr="00E85DA6">
          <w:rPr>
            <w:rStyle w:val="ab"/>
            <w:rFonts w:ascii="Times New Roman" w:hAnsi="Times New Roman"/>
            <w:color w:val="auto"/>
            <w:sz w:val="28"/>
            <w:szCs w:val="28"/>
            <w:lang w:val="en-US"/>
          </w:rPr>
          <w:t>https://www.finma.ch/en/news/2017/09/20170919-mm-coin-anbieter</w:t>
        </w:r>
      </w:hyperlink>
    </w:p>
    <w:p w14:paraId="4989ACC5" w14:textId="3F513453" w:rsidR="00101AA5" w:rsidRPr="00E85DA6" w:rsidRDefault="00101AA5" w:rsidP="00101AA5">
      <w:pPr>
        <w:pStyle w:val="aa"/>
        <w:numPr>
          <w:ilvl w:val="0"/>
          <w:numId w:val="17"/>
        </w:numPr>
        <w:ind w:left="0" w:firstLine="0"/>
        <w:jc w:val="both"/>
        <w:rPr>
          <w:rFonts w:ascii="Times New Roman" w:eastAsia="Times New Roman" w:hAnsi="Times New Roman"/>
          <w:sz w:val="28"/>
          <w:szCs w:val="28"/>
          <w:lang w:val="uk-UA"/>
        </w:rPr>
      </w:pPr>
      <w:r w:rsidRPr="00E85DA6">
        <w:rPr>
          <w:rFonts w:ascii="Times New Roman" w:eastAsia="Times New Roman" w:hAnsi="Times New Roman"/>
          <w:sz w:val="28"/>
          <w:szCs w:val="28"/>
          <w:lang w:val="en-US"/>
        </w:rPr>
        <w:t>Press</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Release</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Valutav</w:t>
      </w:r>
      <w:r w:rsidRPr="00E85DA6">
        <w:rPr>
          <w:rFonts w:ascii="Times New Roman" w:eastAsia="Times New Roman" w:hAnsi="Times New Roman"/>
          <w:sz w:val="28"/>
          <w:szCs w:val="28"/>
          <w:lang w:val="uk-UA"/>
        </w:rPr>
        <w:t>ä</w:t>
      </w:r>
      <w:r w:rsidRPr="00E85DA6">
        <w:rPr>
          <w:rFonts w:ascii="Times New Roman" w:eastAsia="Times New Roman" w:hAnsi="Times New Roman"/>
          <w:sz w:val="28"/>
          <w:szCs w:val="28"/>
          <w:lang w:val="en-US"/>
        </w:rPr>
        <w:t>xlare</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och</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annan</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finansiell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verksamhet</w:t>
      </w:r>
      <w:r w:rsidRPr="00E85DA6">
        <w:rPr>
          <w:rFonts w:ascii="Times New Roman" w:eastAsia="Times New Roman" w:hAnsi="Times New Roman"/>
          <w:sz w:val="28"/>
          <w:szCs w:val="28"/>
          <w:lang w:val="uk-UA"/>
        </w:rPr>
        <w:t xml:space="preserve"> [Электронный ресурс]: </w:t>
      </w:r>
      <w:r w:rsidRPr="00E85DA6">
        <w:rPr>
          <w:rFonts w:ascii="Times New Roman" w:eastAsia="Times New Roman" w:hAnsi="Times New Roman"/>
          <w:sz w:val="28"/>
          <w:szCs w:val="28"/>
          <w:lang w:val="en-US"/>
        </w:rPr>
        <w:t>Finansinspektionen</w:t>
      </w:r>
      <w:r w:rsidRPr="00E85DA6">
        <w:rPr>
          <w:rFonts w:ascii="Times New Roman" w:eastAsia="Times New Roman" w:hAnsi="Times New Roman"/>
          <w:sz w:val="28"/>
          <w:szCs w:val="28"/>
          <w:lang w:val="uk-UA"/>
        </w:rPr>
        <w:t xml:space="preserve"> [сайт]. – </w:t>
      </w:r>
      <w:r w:rsidR="00D724B5">
        <w:rPr>
          <w:rFonts w:ascii="Times New Roman" w:eastAsia="Times New Roman" w:hAnsi="Times New Roman"/>
          <w:sz w:val="28"/>
          <w:szCs w:val="28"/>
          <w:lang w:val="uk-UA"/>
        </w:rPr>
        <w:t>URL</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https</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www</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fi</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se</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sv</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bank</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sok</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tillstand</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valutavaxlare</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och</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annan</w:t>
      </w:r>
      <w:r w:rsidRPr="00E85DA6">
        <w:rPr>
          <w:rFonts w:ascii="Times New Roman" w:eastAsia="Times New Roman" w:hAnsi="Times New Roman"/>
          <w:sz w:val="28"/>
          <w:szCs w:val="28"/>
          <w:lang w:val="uk-UA"/>
        </w:rPr>
        <w:t xml:space="preserve">- </w:t>
      </w:r>
      <w:r w:rsidRPr="00E85DA6">
        <w:rPr>
          <w:rFonts w:ascii="Times New Roman" w:eastAsia="Times New Roman" w:hAnsi="Times New Roman"/>
          <w:sz w:val="28"/>
          <w:szCs w:val="28"/>
          <w:lang w:val="en-US"/>
        </w:rPr>
        <w:t>finansiell</w:t>
      </w:r>
      <w:r w:rsidRPr="00E85DA6">
        <w:rPr>
          <w:rFonts w:ascii="Times New Roman" w:eastAsia="Times New Roman" w:hAnsi="Times New Roman"/>
          <w:sz w:val="28"/>
          <w:szCs w:val="28"/>
          <w:lang w:val="uk-UA"/>
        </w:rPr>
        <w:t>-</w:t>
      </w:r>
      <w:r w:rsidRPr="00E85DA6">
        <w:rPr>
          <w:rFonts w:ascii="Times New Roman" w:eastAsia="Times New Roman" w:hAnsi="Times New Roman"/>
          <w:sz w:val="28"/>
          <w:szCs w:val="28"/>
          <w:lang w:val="en-US"/>
        </w:rPr>
        <w:t>verksamhet</w:t>
      </w:r>
      <w:r w:rsidRPr="00E85DA6">
        <w:rPr>
          <w:rFonts w:ascii="Times New Roman" w:eastAsia="Times New Roman" w:hAnsi="Times New Roman"/>
          <w:sz w:val="28"/>
          <w:szCs w:val="28"/>
          <w:lang w:val="uk-UA"/>
        </w:rPr>
        <w:t>/</w:t>
      </w:r>
    </w:p>
    <w:p w14:paraId="41B5D590" w14:textId="276FFCB3" w:rsidR="00101AA5" w:rsidRPr="00E85DA6" w:rsidRDefault="00101AA5" w:rsidP="00101AA5">
      <w:pPr>
        <w:pStyle w:val="aa"/>
        <w:numPr>
          <w:ilvl w:val="0"/>
          <w:numId w:val="17"/>
        </w:numPr>
        <w:ind w:left="0" w:firstLine="0"/>
        <w:jc w:val="both"/>
        <w:rPr>
          <w:rFonts w:ascii="Times New Roman" w:hAnsi="Times New Roman"/>
          <w:sz w:val="28"/>
          <w:szCs w:val="28"/>
          <w:lang w:val="en-US"/>
        </w:rPr>
      </w:pPr>
      <w:r w:rsidRPr="00E85DA6">
        <w:rPr>
          <w:rFonts w:ascii="Times New Roman" w:hAnsi="Times New Roman"/>
          <w:sz w:val="28"/>
          <w:szCs w:val="28"/>
          <w:lang w:val="en-US"/>
        </w:rPr>
        <w:t xml:space="preserve">Regulation of Bitcoin in Japan. [Электронный ресурс]: The Law Library of Congress, Global Legal Research Center. – </w:t>
      </w:r>
      <w:r w:rsidR="00D724B5">
        <w:rPr>
          <w:rFonts w:ascii="Times New Roman" w:hAnsi="Times New Roman"/>
          <w:sz w:val="28"/>
          <w:szCs w:val="28"/>
          <w:lang w:val="en-US"/>
        </w:rPr>
        <w:t>URL</w:t>
      </w:r>
      <w:r w:rsidRPr="00E85DA6">
        <w:rPr>
          <w:rFonts w:ascii="Times New Roman" w:hAnsi="Times New Roman"/>
          <w:sz w:val="28"/>
          <w:szCs w:val="28"/>
          <w:lang w:val="en-US"/>
        </w:rPr>
        <w:t xml:space="preserve">: </w:t>
      </w:r>
      <w:hyperlink r:id="rId37" w:history="1">
        <w:r w:rsidRPr="00E85DA6">
          <w:rPr>
            <w:rStyle w:val="ab"/>
            <w:rFonts w:ascii="Times New Roman" w:hAnsi="Times New Roman"/>
            <w:color w:val="auto"/>
            <w:sz w:val="28"/>
            <w:szCs w:val="28"/>
            <w:lang w:val="en-US"/>
          </w:rPr>
          <w:t>https://www.loc.gov/law/help/bitcoin-survey/</w:t>
        </w:r>
      </w:hyperlink>
    </w:p>
    <w:p w14:paraId="77CEC08A" w14:textId="043DCCA5" w:rsidR="00101AA5" w:rsidRPr="00E85DA6" w:rsidRDefault="00101AA5" w:rsidP="00101AA5">
      <w:pPr>
        <w:pStyle w:val="a7"/>
        <w:numPr>
          <w:ilvl w:val="0"/>
          <w:numId w:val="17"/>
        </w:numPr>
        <w:ind w:left="0" w:firstLine="0"/>
        <w:jc w:val="both"/>
        <w:rPr>
          <w:rFonts w:ascii="Times New Roman" w:hAnsi="Times New Roman"/>
          <w:sz w:val="28"/>
          <w:szCs w:val="28"/>
          <w:lang w:val="en-US"/>
        </w:rPr>
      </w:pPr>
      <w:r w:rsidRPr="00E85DA6">
        <w:rPr>
          <w:rStyle w:val="ab"/>
          <w:rFonts w:ascii="Times New Roman" w:hAnsi="Times New Roman"/>
          <w:color w:val="auto"/>
          <w:sz w:val="28"/>
          <w:szCs w:val="28"/>
          <w:lang w:val="en-US"/>
        </w:rPr>
        <w:t>Regulation of Bitcoin in Selected Jurisdictions</w:t>
      </w:r>
      <w:r w:rsidRPr="00E85DA6">
        <w:rPr>
          <w:rFonts w:ascii="Times New Roman" w:hAnsi="Times New Roman"/>
          <w:sz w:val="28"/>
          <w:szCs w:val="28"/>
          <w:shd w:val="clear" w:color="auto" w:fill="FFFFFF"/>
          <w:lang w:val="en-US"/>
        </w:rPr>
        <w:t>.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xml:space="preserve">]: The Law Library of Congress, Global Legal Research Center. – </w:t>
      </w:r>
      <w:r w:rsidR="00D724B5" w:rsidRPr="00D724B5">
        <w:rPr>
          <w:rFonts w:ascii="Times New Roman" w:hAnsi="Times New Roman"/>
          <w:sz w:val="28"/>
          <w:szCs w:val="28"/>
          <w:shd w:val="clear" w:color="auto" w:fill="FFFFFF"/>
          <w:lang w:val="en-US"/>
        </w:rPr>
        <w:t>URL</w:t>
      </w:r>
      <w:r w:rsidRPr="00E85DA6">
        <w:rPr>
          <w:rFonts w:ascii="Times New Roman" w:hAnsi="Times New Roman"/>
          <w:sz w:val="28"/>
          <w:szCs w:val="28"/>
          <w:shd w:val="clear" w:color="auto" w:fill="FFFFFF"/>
          <w:lang w:val="en-US"/>
        </w:rPr>
        <w:t>: https://www.loc.gov/law/help/bitcoin-survey/</w:t>
      </w:r>
    </w:p>
    <w:p w14:paraId="51BD560F" w14:textId="2BABDA93" w:rsidR="00101AA5" w:rsidRPr="00E85DA6" w:rsidRDefault="00101AA5" w:rsidP="00101AA5">
      <w:pPr>
        <w:pStyle w:val="a7"/>
        <w:numPr>
          <w:ilvl w:val="0"/>
          <w:numId w:val="17"/>
        </w:numPr>
        <w:ind w:left="0" w:firstLine="0"/>
        <w:jc w:val="both"/>
        <w:rPr>
          <w:rFonts w:ascii="Times New Roman" w:hAnsi="Times New Roman"/>
          <w:sz w:val="28"/>
          <w:szCs w:val="28"/>
          <w:lang w:val="en-US"/>
        </w:rPr>
      </w:pPr>
      <w:r w:rsidRPr="00E85DA6">
        <w:rPr>
          <w:rStyle w:val="ab"/>
          <w:rFonts w:ascii="Times New Roman" w:hAnsi="Times New Roman"/>
          <w:iCs/>
          <w:color w:val="auto"/>
          <w:sz w:val="28"/>
          <w:szCs w:val="28"/>
          <w:shd w:val="clear" w:color="auto" w:fill="FFFFFF"/>
          <w:lang w:val="en-US"/>
        </w:rPr>
        <w:lastRenderedPageBreak/>
        <w:t>Regulation of Cryptocurrency: China</w:t>
      </w:r>
      <w:r w:rsidRPr="00E85DA6">
        <w:rPr>
          <w:rStyle w:val="HTML"/>
          <w:rFonts w:ascii="Times New Roman" w:hAnsi="Times New Roman"/>
          <w:sz w:val="28"/>
          <w:szCs w:val="28"/>
          <w:shd w:val="clear" w:color="auto" w:fill="FFFFFF"/>
          <w:lang w:val="en-US"/>
        </w:rPr>
        <w:t>. [</w:t>
      </w:r>
      <w:r w:rsidRPr="00E85DA6">
        <w:rPr>
          <w:rStyle w:val="HTML"/>
          <w:rFonts w:ascii="Times New Roman" w:hAnsi="Times New Roman"/>
          <w:sz w:val="28"/>
          <w:szCs w:val="28"/>
          <w:shd w:val="clear" w:color="auto" w:fill="FFFFFF"/>
        </w:rPr>
        <w:t>Электронный</w:t>
      </w:r>
      <w:r w:rsidRPr="00E85DA6">
        <w:rPr>
          <w:rStyle w:val="HTML"/>
          <w:rFonts w:ascii="Times New Roman" w:hAnsi="Times New Roman"/>
          <w:sz w:val="28"/>
          <w:szCs w:val="28"/>
          <w:shd w:val="clear" w:color="auto" w:fill="FFFFFF"/>
          <w:lang w:val="en-US"/>
        </w:rPr>
        <w:t xml:space="preserve"> </w:t>
      </w:r>
      <w:r w:rsidRPr="00E85DA6">
        <w:rPr>
          <w:rStyle w:val="HTML"/>
          <w:rFonts w:ascii="Times New Roman" w:hAnsi="Times New Roman"/>
          <w:sz w:val="28"/>
          <w:szCs w:val="28"/>
          <w:shd w:val="clear" w:color="auto" w:fill="FFFFFF"/>
        </w:rPr>
        <w:t>ресурс</w:t>
      </w:r>
      <w:r w:rsidRPr="00E85DA6">
        <w:rPr>
          <w:rStyle w:val="HTML"/>
          <w:rFonts w:ascii="Times New Roman" w:hAnsi="Times New Roman"/>
          <w:sz w:val="28"/>
          <w:szCs w:val="28"/>
          <w:shd w:val="clear" w:color="auto" w:fill="FFFFFF"/>
          <w:lang w:val="en-US"/>
        </w:rPr>
        <w:t>]. - The Law Library of Congress.</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xml:space="preserve"> https://www.loc.gov/law/help/cryptocurrency/china.php</w:t>
      </w:r>
    </w:p>
    <w:p w14:paraId="679B54E3" w14:textId="70CF084F" w:rsidR="00101AA5" w:rsidRPr="00E85DA6" w:rsidRDefault="00101AA5" w:rsidP="00101AA5">
      <w:pPr>
        <w:pStyle w:val="a7"/>
        <w:numPr>
          <w:ilvl w:val="0"/>
          <w:numId w:val="17"/>
        </w:numPr>
        <w:ind w:left="0" w:firstLine="0"/>
        <w:jc w:val="both"/>
        <w:rPr>
          <w:rFonts w:ascii="Times New Roman" w:hAnsi="Times New Roman"/>
          <w:sz w:val="28"/>
          <w:szCs w:val="28"/>
          <w:lang w:val="en-US"/>
        </w:rPr>
      </w:pPr>
      <w:r w:rsidRPr="00E85DA6">
        <w:rPr>
          <w:rFonts w:ascii="Times New Roman" w:hAnsi="Times New Roman"/>
          <w:sz w:val="28"/>
          <w:szCs w:val="28"/>
          <w:lang w:val="en-US"/>
        </w:rPr>
        <w:t>Von Bitcoin zu Blockchain-Anwendungen//Press Release, Stadt Zug [</w:t>
      </w:r>
      <w:r w:rsidRPr="00E85DA6">
        <w:rPr>
          <w:rFonts w:ascii="Times New Roman" w:hAnsi="Times New Roman"/>
          <w:sz w:val="28"/>
          <w:szCs w:val="28"/>
        </w:rPr>
        <w:t>Электронный</w:t>
      </w:r>
      <w:r w:rsidRPr="00E85DA6">
        <w:rPr>
          <w:rFonts w:ascii="Times New Roman" w:hAnsi="Times New Roman"/>
          <w:sz w:val="28"/>
          <w:szCs w:val="28"/>
          <w:lang w:val="en-US"/>
        </w:rPr>
        <w:t xml:space="preserve"> </w:t>
      </w:r>
      <w:r w:rsidRPr="00E85DA6">
        <w:rPr>
          <w:rFonts w:ascii="Times New Roman" w:hAnsi="Times New Roman"/>
          <w:sz w:val="28"/>
          <w:szCs w:val="28"/>
        </w:rPr>
        <w:t>ресурс</w:t>
      </w:r>
      <w:r w:rsidRPr="00E85DA6">
        <w:rPr>
          <w:rFonts w:ascii="Times New Roman" w:hAnsi="Times New Roman"/>
          <w:sz w:val="28"/>
          <w:szCs w:val="28"/>
          <w:lang w:val="en-US"/>
        </w:rPr>
        <w:t xml:space="preserve">]. – </w:t>
      </w:r>
      <w:r w:rsidR="00D724B5" w:rsidRPr="00D724B5">
        <w:rPr>
          <w:rFonts w:ascii="Times New Roman" w:hAnsi="Times New Roman"/>
          <w:sz w:val="28"/>
          <w:szCs w:val="28"/>
          <w:lang w:val="en-US"/>
        </w:rPr>
        <w:t>URL</w:t>
      </w:r>
      <w:r w:rsidRPr="00E85DA6">
        <w:rPr>
          <w:rFonts w:ascii="Times New Roman" w:hAnsi="Times New Roman"/>
          <w:sz w:val="28"/>
          <w:szCs w:val="28"/>
          <w:lang w:val="en-US"/>
        </w:rPr>
        <w:t>: http://www.stadtzug.ch/de/ueberzug/ueberzugrubrik/aktuelles/aktuelles informationen/welcome.php?action=showinfo&amp;info_id=351680&amp;ls=0&amp;sq=&amp;kategorie_id=&amp;date_from=&amp;date_to=</w:t>
      </w:r>
    </w:p>
    <w:p w14:paraId="4D1487B1" w14:textId="05660191" w:rsidR="00101AA5" w:rsidRPr="00E85DA6" w:rsidRDefault="00101AA5" w:rsidP="00101AA5">
      <w:pPr>
        <w:pStyle w:val="aa"/>
        <w:numPr>
          <w:ilvl w:val="0"/>
          <w:numId w:val="17"/>
        </w:numPr>
        <w:ind w:left="0" w:firstLine="0"/>
        <w:jc w:val="both"/>
        <w:rPr>
          <w:rFonts w:ascii="Times New Roman" w:hAnsi="Times New Roman"/>
          <w:b/>
          <w:sz w:val="28"/>
          <w:szCs w:val="28"/>
          <w:lang w:val="en-US"/>
        </w:rPr>
      </w:pPr>
      <w:r w:rsidRPr="00E85DA6">
        <w:rPr>
          <w:rFonts w:ascii="Times New Roman" w:hAnsi="Times New Roman"/>
          <w:sz w:val="28"/>
          <w:szCs w:val="28"/>
          <w:shd w:val="clear" w:color="auto" w:fill="FFFFFF"/>
          <w:lang w:val="en-US"/>
        </w:rPr>
        <w:t>Why Bangladesh will jail Bitcoin traders [</w:t>
      </w:r>
      <w:r w:rsidRPr="00E85DA6">
        <w:rPr>
          <w:rFonts w:ascii="Times New Roman" w:hAnsi="Times New Roman"/>
          <w:sz w:val="28"/>
          <w:szCs w:val="28"/>
          <w:shd w:val="clear" w:color="auto" w:fill="FFFFFF"/>
        </w:rPr>
        <w:t>Электронный</w:t>
      </w:r>
      <w:r w:rsidRPr="00E85DA6">
        <w:rPr>
          <w:rFonts w:ascii="Times New Roman" w:hAnsi="Times New Roman"/>
          <w:sz w:val="28"/>
          <w:szCs w:val="28"/>
          <w:shd w:val="clear" w:color="auto" w:fill="FFFFFF"/>
          <w:lang w:val="en-US"/>
        </w:rPr>
        <w:t xml:space="preserve"> </w:t>
      </w:r>
      <w:r w:rsidRPr="00E85DA6">
        <w:rPr>
          <w:rFonts w:ascii="Times New Roman" w:hAnsi="Times New Roman"/>
          <w:sz w:val="28"/>
          <w:szCs w:val="28"/>
          <w:shd w:val="clear" w:color="auto" w:fill="FFFFFF"/>
        </w:rPr>
        <w:t>ресурс</w:t>
      </w:r>
      <w:r w:rsidRPr="00E85DA6">
        <w:rPr>
          <w:rFonts w:ascii="Times New Roman" w:hAnsi="Times New Roman"/>
          <w:sz w:val="28"/>
          <w:szCs w:val="28"/>
          <w:shd w:val="clear" w:color="auto" w:fill="FFFFFF"/>
          <w:lang w:val="en-US"/>
        </w:rPr>
        <w:t xml:space="preserve">]: The Telegraph. – </w:t>
      </w:r>
      <w:r w:rsidR="00D724B5" w:rsidRPr="00D724B5">
        <w:rPr>
          <w:rFonts w:ascii="Times New Roman" w:hAnsi="Times New Roman"/>
          <w:sz w:val="28"/>
          <w:szCs w:val="28"/>
          <w:shd w:val="clear" w:color="auto" w:fill="FFFFFF"/>
          <w:lang w:val="en-US"/>
        </w:rPr>
        <w:t>URL</w:t>
      </w:r>
      <w:r w:rsidRPr="00E85DA6">
        <w:rPr>
          <w:rFonts w:ascii="Times New Roman" w:hAnsi="Times New Roman"/>
          <w:sz w:val="28"/>
          <w:szCs w:val="28"/>
          <w:shd w:val="clear" w:color="auto" w:fill="FFFFFF"/>
          <w:lang w:val="en-US"/>
        </w:rPr>
        <w:t>: https://www.telegraph.co.uk/finance/currency/11097208/Why-Bangladesh-will-jail-Bitcoin-traders.html</w:t>
      </w:r>
    </w:p>
    <w:p w14:paraId="27A67B7A" w14:textId="5E0A0559" w:rsidR="00101AA5" w:rsidRPr="00E85DA6" w:rsidRDefault="00101AA5" w:rsidP="00101AA5">
      <w:pPr>
        <w:pStyle w:val="a7"/>
        <w:numPr>
          <w:ilvl w:val="0"/>
          <w:numId w:val="17"/>
        </w:numPr>
        <w:ind w:left="0" w:firstLine="0"/>
        <w:jc w:val="both"/>
        <w:rPr>
          <w:rFonts w:ascii="Times New Roman" w:hAnsi="Times New Roman"/>
          <w:sz w:val="28"/>
          <w:szCs w:val="28"/>
          <w:lang w:val="uk-UA"/>
        </w:rPr>
      </w:pPr>
      <w:r w:rsidRPr="00E85DA6">
        <w:rPr>
          <w:rFonts w:ascii="Times New Roman" w:hAnsi="Times New Roman"/>
          <w:sz w:val="28"/>
          <w:szCs w:val="28"/>
          <w:lang w:val="en-US"/>
        </w:rPr>
        <w:t>Zug</w:t>
      </w:r>
      <w:r w:rsidRPr="00E85DA6">
        <w:rPr>
          <w:rFonts w:ascii="Times New Roman" w:hAnsi="Times New Roman"/>
          <w:sz w:val="28"/>
          <w:szCs w:val="28"/>
          <w:lang w:val="uk-UA"/>
        </w:rPr>
        <w:t xml:space="preserve"> </w:t>
      </w:r>
      <w:r w:rsidRPr="00E85DA6">
        <w:rPr>
          <w:rFonts w:ascii="Times New Roman" w:hAnsi="Times New Roman"/>
          <w:sz w:val="28"/>
          <w:szCs w:val="28"/>
          <w:lang w:val="en-US"/>
        </w:rPr>
        <w:t>l</w:t>
      </w:r>
      <w:r w:rsidRPr="00E85DA6">
        <w:rPr>
          <w:rFonts w:ascii="Times New Roman" w:hAnsi="Times New Roman"/>
          <w:sz w:val="28"/>
          <w:szCs w:val="28"/>
          <w:lang w:val="uk-UA"/>
        </w:rPr>
        <w:t>ä</w:t>
      </w:r>
      <w:r w:rsidRPr="00E85DA6">
        <w:rPr>
          <w:rFonts w:ascii="Times New Roman" w:hAnsi="Times New Roman"/>
          <w:sz w:val="28"/>
          <w:szCs w:val="28"/>
          <w:lang w:val="en-US"/>
        </w:rPr>
        <w:t>sst</w:t>
      </w:r>
      <w:r w:rsidRPr="00E85DA6">
        <w:rPr>
          <w:rFonts w:ascii="Times New Roman" w:hAnsi="Times New Roman"/>
          <w:sz w:val="28"/>
          <w:szCs w:val="28"/>
          <w:lang w:val="uk-UA"/>
        </w:rPr>
        <w:t xml:space="preserve"> </w:t>
      </w:r>
      <w:r w:rsidRPr="00E85DA6">
        <w:rPr>
          <w:rFonts w:ascii="Times New Roman" w:hAnsi="Times New Roman"/>
          <w:sz w:val="28"/>
          <w:szCs w:val="28"/>
          <w:lang w:val="en-US"/>
        </w:rPr>
        <w:t>Kryptow</w:t>
      </w:r>
      <w:r w:rsidRPr="00E85DA6">
        <w:rPr>
          <w:rFonts w:ascii="Times New Roman" w:hAnsi="Times New Roman"/>
          <w:sz w:val="28"/>
          <w:szCs w:val="28"/>
          <w:lang w:val="uk-UA"/>
        </w:rPr>
        <w:t>ä</w:t>
      </w:r>
      <w:r w:rsidRPr="00E85DA6">
        <w:rPr>
          <w:rFonts w:ascii="Times New Roman" w:hAnsi="Times New Roman"/>
          <w:sz w:val="28"/>
          <w:szCs w:val="28"/>
          <w:lang w:val="en-US"/>
        </w:rPr>
        <w:t>hrungen</w:t>
      </w:r>
      <w:r w:rsidRPr="00E85DA6">
        <w:rPr>
          <w:rFonts w:ascii="Times New Roman" w:hAnsi="Times New Roman"/>
          <w:sz w:val="28"/>
          <w:szCs w:val="28"/>
          <w:lang w:val="uk-UA"/>
        </w:rPr>
        <w:t xml:space="preserve"> </w:t>
      </w:r>
      <w:r w:rsidRPr="00E85DA6">
        <w:rPr>
          <w:rFonts w:ascii="Times New Roman" w:hAnsi="Times New Roman"/>
          <w:sz w:val="28"/>
          <w:szCs w:val="28"/>
          <w:lang w:val="en-US"/>
        </w:rPr>
        <w:t>als</w:t>
      </w:r>
      <w:r w:rsidRPr="00E85DA6">
        <w:rPr>
          <w:rFonts w:ascii="Times New Roman" w:hAnsi="Times New Roman"/>
          <w:sz w:val="28"/>
          <w:szCs w:val="28"/>
          <w:lang w:val="uk-UA"/>
        </w:rPr>
        <w:t xml:space="preserve"> </w:t>
      </w:r>
      <w:r w:rsidRPr="00E85DA6">
        <w:rPr>
          <w:rFonts w:ascii="Times New Roman" w:hAnsi="Times New Roman"/>
          <w:sz w:val="28"/>
          <w:szCs w:val="28"/>
          <w:lang w:val="en-US"/>
        </w:rPr>
        <w:t>Sacheinlage</w:t>
      </w:r>
      <w:r w:rsidRPr="00E85DA6">
        <w:rPr>
          <w:rFonts w:ascii="Times New Roman" w:hAnsi="Times New Roman"/>
          <w:sz w:val="28"/>
          <w:szCs w:val="28"/>
          <w:lang w:val="uk-UA"/>
        </w:rPr>
        <w:t xml:space="preserve"> </w:t>
      </w:r>
      <w:r w:rsidRPr="00E85DA6">
        <w:rPr>
          <w:rFonts w:ascii="Times New Roman" w:hAnsi="Times New Roman"/>
          <w:sz w:val="28"/>
          <w:szCs w:val="28"/>
          <w:lang w:val="en-US"/>
        </w:rPr>
        <w:t>zu</w:t>
      </w:r>
      <w:r w:rsidRPr="00E85DA6">
        <w:rPr>
          <w:rFonts w:ascii="Times New Roman" w:hAnsi="Times New Roman"/>
          <w:sz w:val="28"/>
          <w:szCs w:val="28"/>
          <w:lang w:val="uk-UA"/>
        </w:rPr>
        <w:t>//</w:t>
      </w:r>
      <w:r w:rsidRPr="00E85DA6">
        <w:rPr>
          <w:rFonts w:ascii="Times New Roman" w:hAnsi="Times New Roman"/>
          <w:sz w:val="28"/>
          <w:szCs w:val="28"/>
          <w:lang w:val="en-US"/>
        </w:rPr>
        <w:t>Press</w:t>
      </w:r>
      <w:r w:rsidRPr="00E85DA6">
        <w:rPr>
          <w:rFonts w:ascii="Times New Roman" w:hAnsi="Times New Roman"/>
          <w:sz w:val="28"/>
          <w:szCs w:val="28"/>
          <w:lang w:val="uk-UA"/>
        </w:rPr>
        <w:t xml:space="preserve"> </w:t>
      </w:r>
      <w:r w:rsidRPr="00E85DA6">
        <w:rPr>
          <w:rFonts w:ascii="Times New Roman" w:hAnsi="Times New Roman"/>
          <w:sz w:val="28"/>
          <w:szCs w:val="28"/>
          <w:lang w:val="en-US"/>
        </w:rPr>
        <w:t>Release</w:t>
      </w:r>
      <w:r w:rsidRPr="00E85DA6">
        <w:rPr>
          <w:rFonts w:ascii="Times New Roman" w:hAnsi="Times New Roman"/>
          <w:sz w:val="28"/>
          <w:szCs w:val="28"/>
          <w:lang w:val="uk-UA"/>
        </w:rPr>
        <w:t xml:space="preserve">, </w:t>
      </w:r>
      <w:r w:rsidRPr="00E85DA6">
        <w:rPr>
          <w:rFonts w:ascii="Times New Roman" w:hAnsi="Times New Roman"/>
          <w:sz w:val="28"/>
          <w:szCs w:val="28"/>
          <w:lang w:val="en-US"/>
        </w:rPr>
        <w:t>Kanton</w:t>
      </w:r>
      <w:r w:rsidRPr="00E85DA6">
        <w:rPr>
          <w:rFonts w:ascii="Times New Roman" w:hAnsi="Times New Roman"/>
          <w:sz w:val="28"/>
          <w:szCs w:val="28"/>
          <w:lang w:val="uk-UA"/>
        </w:rPr>
        <w:t xml:space="preserve"> </w:t>
      </w:r>
      <w:r w:rsidRPr="00E85DA6">
        <w:rPr>
          <w:rFonts w:ascii="Times New Roman" w:hAnsi="Times New Roman"/>
          <w:sz w:val="28"/>
          <w:szCs w:val="28"/>
          <w:lang w:val="en-US"/>
        </w:rPr>
        <w:t>Zug</w:t>
      </w:r>
      <w:r w:rsidRPr="00E85DA6">
        <w:rPr>
          <w:rFonts w:ascii="Times New Roman" w:hAnsi="Times New Roman"/>
          <w:sz w:val="28"/>
          <w:szCs w:val="28"/>
          <w:lang w:val="uk-UA"/>
        </w:rPr>
        <w:t xml:space="preserve">, [Электронный ресурс]. – </w:t>
      </w:r>
      <w:r w:rsidR="00D724B5">
        <w:rPr>
          <w:rFonts w:ascii="Times New Roman" w:hAnsi="Times New Roman"/>
          <w:sz w:val="28"/>
          <w:szCs w:val="28"/>
          <w:lang w:val="uk-UA"/>
        </w:rPr>
        <w:t>URL</w:t>
      </w:r>
      <w:r w:rsidRPr="00E85DA6">
        <w:rPr>
          <w:rFonts w:ascii="Times New Roman" w:hAnsi="Times New Roman"/>
          <w:sz w:val="28"/>
          <w:szCs w:val="28"/>
          <w:lang w:val="uk-UA"/>
        </w:rPr>
        <w:t xml:space="preserve">: </w:t>
      </w:r>
      <w:r w:rsidRPr="00E85DA6">
        <w:rPr>
          <w:rFonts w:ascii="Times New Roman" w:hAnsi="Times New Roman"/>
          <w:sz w:val="28"/>
          <w:szCs w:val="28"/>
          <w:lang w:val="en-US"/>
        </w:rPr>
        <w:t>https</w:t>
      </w:r>
      <w:r w:rsidRPr="00E85DA6">
        <w:rPr>
          <w:rFonts w:ascii="Times New Roman" w:hAnsi="Times New Roman"/>
          <w:sz w:val="28"/>
          <w:szCs w:val="28"/>
          <w:lang w:val="uk-UA"/>
        </w:rPr>
        <w:t>://</w:t>
      </w:r>
      <w:r w:rsidRPr="00E85DA6">
        <w:rPr>
          <w:rFonts w:ascii="Times New Roman" w:hAnsi="Times New Roman"/>
          <w:sz w:val="28"/>
          <w:szCs w:val="28"/>
          <w:lang w:val="en-US"/>
        </w:rPr>
        <w:t>www</w:t>
      </w:r>
      <w:r w:rsidRPr="00E85DA6">
        <w:rPr>
          <w:rFonts w:ascii="Times New Roman" w:hAnsi="Times New Roman"/>
          <w:sz w:val="28"/>
          <w:szCs w:val="28"/>
          <w:lang w:val="uk-UA"/>
        </w:rPr>
        <w:t>.</w:t>
      </w:r>
      <w:r w:rsidRPr="00E85DA6">
        <w:rPr>
          <w:rFonts w:ascii="Times New Roman" w:hAnsi="Times New Roman"/>
          <w:sz w:val="28"/>
          <w:szCs w:val="28"/>
          <w:lang w:val="en-US"/>
        </w:rPr>
        <w:t>zg</w:t>
      </w:r>
      <w:r w:rsidRPr="00E85DA6">
        <w:rPr>
          <w:rFonts w:ascii="Times New Roman" w:hAnsi="Times New Roman"/>
          <w:sz w:val="28"/>
          <w:szCs w:val="28"/>
          <w:lang w:val="uk-UA"/>
        </w:rPr>
        <w:t>.</w:t>
      </w:r>
      <w:r w:rsidRPr="00E85DA6">
        <w:rPr>
          <w:rFonts w:ascii="Times New Roman" w:hAnsi="Times New Roman"/>
          <w:sz w:val="28"/>
          <w:szCs w:val="28"/>
          <w:lang w:val="en-US"/>
        </w:rPr>
        <w:t>ch</w:t>
      </w:r>
      <w:r w:rsidRPr="00E85DA6">
        <w:rPr>
          <w:rFonts w:ascii="Times New Roman" w:hAnsi="Times New Roman"/>
          <w:sz w:val="28"/>
          <w:szCs w:val="28"/>
          <w:lang w:val="uk-UA"/>
        </w:rPr>
        <w:t>/</w:t>
      </w:r>
      <w:r w:rsidRPr="00E85DA6">
        <w:rPr>
          <w:rFonts w:ascii="Times New Roman" w:hAnsi="Times New Roman"/>
          <w:sz w:val="28"/>
          <w:szCs w:val="28"/>
          <w:lang w:val="en-US"/>
        </w:rPr>
        <w:t>behoerden</w:t>
      </w:r>
      <w:r w:rsidRPr="00E85DA6">
        <w:rPr>
          <w:rFonts w:ascii="Times New Roman" w:hAnsi="Times New Roman"/>
          <w:sz w:val="28"/>
          <w:szCs w:val="28"/>
          <w:lang w:val="uk-UA"/>
        </w:rPr>
        <w:t xml:space="preserve">/ </w:t>
      </w:r>
      <w:r w:rsidRPr="00E85DA6">
        <w:rPr>
          <w:rFonts w:ascii="Times New Roman" w:hAnsi="Times New Roman"/>
          <w:sz w:val="28"/>
          <w:szCs w:val="28"/>
          <w:lang w:val="en-US"/>
        </w:rPr>
        <w:t>volkswirtschaftsdirektion</w:t>
      </w:r>
      <w:r w:rsidRPr="00E85DA6">
        <w:rPr>
          <w:rFonts w:ascii="Times New Roman" w:hAnsi="Times New Roman"/>
          <w:sz w:val="28"/>
          <w:szCs w:val="28"/>
          <w:lang w:val="uk-UA"/>
        </w:rPr>
        <w:t>/</w:t>
      </w:r>
      <w:r w:rsidRPr="00E85DA6">
        <w:rPr>
          <w:rFonts w:ascii="Times New Roman" w:hAnsi="Times New Roman"/>
          <w:sz w:val="28"/>
          <w:szCs w:val="28"/>
          <w:lang w:val="en-US"/>
        </w:rPr>
        <w:t>handelsregisteramt</w:t>
      </w:r>
      <w:r w:rsidRPr="00E85DA6">
        <w:rPr>
          <w:rFonts w:ascii="Times New Roman" w:hAnsi="Times New Roman"/>
          <w:sz w:val="28"/>
          <w:szCs w:val="28"/>
          <w:lang w:val="uk-UA"/>
        </w:rPr>
        <w:t>/</w:t>
      </w:r>
      <w:r w:rsidRPr="00E85DA6">
        <w:rPr>
          <w:rFonts w:ascii="Times New Roman" w:hAnsi="Times New Roman"/>
          <w:sz w:val="28"/>
          <w:szCs w:val="28"/>
          <w:lang w:val="en-US"/>
        </w:rPr>
        <w:t>aktuell</w:t>
      </w:r>
      <w:r w:rsidRPr="00E85DA6">
        <w:rPr>
          <w:rFonts w:ascii="Times New Roman" w:hAnsi="Times New Roman"/>
          <w:sz w:val="28"/>
          <w:szCs w:val="28"/>
          <w:lang w:val="uk-UA"/>
        </w:rPr>
        <w:t>/</w:t>
      </w:r>
      <w:r w:rsidRPr="00E85DA6">
        <w:rPr>
          <w:rFonts w:ascii="Times New Roman" w:hAnsi="Times New Roman"/>
          <w:sz w:val="28"/>
          <w:szCs w:val="28"/>
          <w:lang w:val="en-US"/>
        </w:rPr>
        <w:t>bitcoin</w:t>
      </w:r>
      <w:r w:rsidRPr="00E85DA6">
        <w:rPr>
          <w:rFonts w:ascii="Times New Roman" w:hAnsi="Times New Roman"/>
          <w:sz w:val="28"/>
          <w:szCs w:val="28"/>
          <w:lang w:val="uk-UA"/>
        </w:rPr>
        <w:t>-</w:t>
      </w:r>
      <w:r w:rsidRPr="00E85DA6">
        <w:rPr>
          <w:rFonts w:ascii="Times New Roman" w:hAnsi="Times New Roman"/>
          <w:sz w:val="28"/>
          <w:szCs w:val="28"/>
          <w:lang w:val="en-US"/>
        </w:rPr>
        <w:t>als</w:t>
      </w:r>
      <w:r w:rsidRPr="00E85DA6">
        <w:rPr>
          <w:rFonts w:ascii="Times New Roman" w:hAnsi="Times New Roman"/>
          <w:sz w:val="28"/>
          <w:szCs w:val="28"/>
          <w:lang w:val="uk-UA"/>
        </w:rPr>
        <w:t>-</w:t>
      </w:r>
      <w:r w:rsidRPr="00E85DA6">
        <w:rPr>
          <w:rFonts w:ascii="Times New Roman" w:hAnsi="Times New Roman"/>
          <w:sz w:val="28"/>
          <w:szCs w:val="28"/>
          <w:lang w:val="en-US"/>
        </w:rPr>
        <w:t>sacheinlage</w:t>
      </w:r>
      <w:r w:rsidRPr="00E85DA6">
        <w:rPr>
          <w:rFonts w:ascii="Times New Roman" w:hAnsi="Times New Roman"/>
          <w:sz w:val="28"/>
          <w:szCs w:val="28"/>
          <w:lang w:val="uk-UA"/>
        </w:rPr>
        <w:t xml:space="preserve">? </w:t>
      </w:r>
      <w:r w:rsidRPr="00E85DA6">
        <w:rPr>
          <w:rFonts w:ascii="Times New Roman" w:hAnsi="Times New Roman"/>
          <w:sz w:val="28"/>
          <w:szCs w:val="28"/>
          <w:lang w:val="en-US"/>
        </w:rPr>
        <w:t>searchterm</w:t>
      </w:r>
      <w:r w:rsidRPr="00E85DA6">
        <w:rPr>
          <w:rFonts w:ascii="Times New Roman" w:hAnsi="Times New Roman"/>
          <w:sz w:val="28"/>
          <w:szCs w:val="28"/>
          <w:lang w:val="uk-UA"/>
        </w:rPr>
        <w:t>=</w:t>
      </w:r>
      <w:r w:rsidRPr="00E85DA6">
        <w:rPr>
          <w:rFonts w:ascii="Times New Roman" w:hAnsi="Times New Roman"/>
          <w:sz w:val="28"/>
          <w:szCs w:val="28"/>
          <w:lang w:val="en-US"/>
        </w:rPr>
        <w:t>bitcoin</w:t>
      </w:r>
    </w:p>
    <w:p w14:paraId="17ABD400" w14:textId="77777777" w:rsidR="00D95164" w:rsidRPr="00101AA5" w:rsidRDefault="00D95164" w:rsidP="002D66FD">
      <w:pPr>
        <w:rPr>
          <w:rFonts w:ascii="yandex-sans" w:eastAsia="Times New Roman" w:hAnsi="yandex-sans"/>
          <w:color w:val="000000"/>
          <w:sz w:val="23"/>
          <w:szCs w:val="23"/>
          <w:lang w:val="uk-UA"/>
        </w:rPr>
      </w:pPr>
    </w:p>
    <w:p w14:paraId="68B67577" w14:textId="77777777" w:rsidR="002D66FD" w:rsidRPr="00101AA5" w:rsidRDefault="002D66FD" w:rsidP="002D66FD">
      <w:pPr>
        <w:rPr>
          <w:lang w:val="en-US"/>
        </w:rPr>
      </w:pPr>
    </w:p>
    <w:sectPr w:rsidR="002D66FD" w:rsidRPr="00101AA5" w:rsidSect="00451E59">
      <w:footerReference w:type="default" r:id="rId38"/>
      <w:pgSz w:w="11906" w:h="16838"/>
      <w:pgMar w:top="1134" w:right="850"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11C41" w14:textId="77777777" w:rsidR="00D066A3" w:rsidRDefault="00D066A3">
      <w:r>
        <w:separator/>
      </w:r>
    </w:p>
  </w:endnote>
  <w:endnote w:type="continuationSeparator" w:id="0">
    <w:p w14:paraId="5F945DB1" w14:textId="77777777" w:rsidR="00D066A3" w:rsidRDefault="00D0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11224"/>
      <w:docPartObj>
        <w:docPartGallery w:val="Page Numbers (Bottom of Page)"/>
        <w:docPartUnique/>
      </w:docPartObj>
    </w:sdtPr>
    <w:sdtContent>
      <w:p w14:paraId="680D9A6F" w14:textId="790CAD5E" w:rsidR="008944DF" w:rsidRDefault="008944DF">
        <w:pPr>
          <w:pStyle w:val="afe"/>
          <w:jc w:val="right"/>
        </w:pPr>
        <w:r>
          <w:fldChar w:fldCharType="begin"/>
        </w:r>
        <w:r>
          <w:instrText>PAGE   \* MERGEFORMAT</w:instrText>
        </w:r>
        <w:r>
          <w:fldChar w:fldCharType="separate"/>
        </w:r>
        <w:r w:rsidR="008B31C6">
          <w:rPr>
            <w:noProof/>
          </w:rPr>
          <w:t>4</w:t>
        </w:r>
        <w:r>
          <w:fldChar w:fldCharType="end"/>
        </w:r>
      </w:p>
    </w:sdtContent>
  </w:sdt>
  <w:p w14:paraId="71A71BF5" w14:textId="47885A6A" w:rsidR="008944DF" w:rsidRDefault="008944DF" w:rsidP="001E2F67">
    <w:pPr>
      <w:pStyle w:val="afe"/>
      <w:tabs>
        <w:tab w:val="clear" w:pos="4677"/>
        <w:tab w:val="clear" w:pos="9355"/>
        <w:tab w:val="left" w:pos="67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06DD" w14:textId="77777777" w:rsidR="00D066A3" w:rsidRDefault="00D066A3">
      <w:r>
        <w:separator/>
      </w:r>
    </w:p>
  </w:footnote>
  <w:footnote w:type="continuationSeparator" w:id="0">
    <w:p w14:paraId="40872A01" w14:textId="77777777" w:rsidR="00D066A3" w:rsidRDefault="00D066A3">
      <w:r>
        <w:continuationSeparator/>
      </w:r>
    </w:p>
  </w:footnote>
  <w:footnote w:id="1">
    <w:p w14:paraId="0000006E" w14:textId="2F758ACF" w:rsidR="008944DF" w:rsidRPr="00E8440A" w:rsidRDefault="008944DF">
      <w:pPr>
        <w:pBdr>
          <w:top w:val="nil"/>
          <w:left w:val="nil"/>
          <w:bottom w:val="nil"/>
          <w:right w:val="nil"/>
          <w:between w:val="nil"/>
        </w:pBdr>
        <w:rPr>
          <w:rFonts w:ascii="Times New Roman" w:hAnsi="Times New Roman"/>
          <w:color w:val="000000"/>
          <w:sz w:val="20"/>
          <w:szCs w:val="20"/>
          <w:lang w:val="en-US"/>
        </w:rPr>
      </w:pPr>
      <w:r w:rsidRPr="00E8440A">
        <w:rPr>
          <w:rFonts w:ascii="Times New Roman" w:hAnsi="Times New Roman"/>
          <w:vertAlign w:val="superscript"/>
        </w:rPr>
        <w:footnoteRef/>
      </w:r>
      <w:r w:rsidRPr="00E8440A">
        <w:rPr>
          <w:rFonts w:ascii="Times New Roman" w:hAnsi="Times New Roman"/>
          <w:color w:val="000000"/>
          <w:sz w:val="20"/>
          <w:szCs w:val="20"/>
          <w:lang w:val="en-US"/>
        </w:rPr>
        <w:t xml:space="preserve"> Commission strengthens transparency rules to tackle terrorism financing, tax avoidance and money laundering. [</w:t>
      </w:r>
      <w:r w:rsidRPr="00E8440A">
        <w:rPr>
          <w:rFonts w:ascii="Times New Roman" w:hAnsi="Times New Roman"/>
          <w:color w:val="000000"/>
          <w:sz w:val="20"/>
          <w:szCs w:val="20"/>
        </w:rPr>
        <w:t>Электронный</w:t>
      </w:r>
      <w:r w:rsidRPr="00E8440A">
        <w:rPr>
          <w:rFonts w:ascii="Times New Roman" w:hAnsi="Times New Roman"/>
          <w:color w:val="000000"/>
          <w:sz w:val="20"/>
          <w:szCs w:val="20"/>
          <w:lang w:val="en-US"/>
        </w:rPr>
        <w:t xml:space="preserve"> </w:t>
      </w:r>
      <w:r w:rsidRPr="00E8440A">
        <w:rPr>
          <w:rFonts w:ascii="Times New Roman" w:hAnsi="Times New Roman"/>
          <w:color w:val="000000"/>
          <w:sz w:val="20"/>
          <w:szCs w:val="20"/>
        </w:rPr>
        <w:t>ресурс</w:t>
      </w:r>
      <w:r w:rsidRPr="00E8440A">
        <w:rPr>
          <w:rFonts w:ascii="Times New Roman" w:hAnsi="Times New Roman"/>
          <w:color w:val="000000"/>
          <w:sz w:val="20"/>
          <w:szCs w:val="20"/>
          <w:lang w:val="en-US"/>
        </w:rPr>
        <w:t>]:</w:t>
      </w:r>
      <w:r w:rsidRPr="00E8440A">
        <w:rPr>
          <w:rFonts w:ascii="Times New Roman" w:hAnsi="Times New Roman"/>
          <w:lang w:val="en-US"/>
        </w:rPr>
        <w:t xml:space="preserve"> </w:t>
      </w:r>
      <w:r w:rsidRPr="00E8440A">
        <w:rPr>
          <w:rFonts w:ascii="Times New Roman" w:hAnsi="Times New Roman"/>
          <w:color w:val="000000"/>
          <w:sz w:val="20"/>
          <w:szCs w:val="20"/>
          <w:lang w:val="en-US"/>
        </w:rPr>
        <w:t>Press release 05.07.2016/European Commission Press release database [</w:t>
      </w:r>
      <w:r w:rsidRPr="00E8440A">
        <w:rPr>
          <w:rFonts w:ascii="Times New Roman" w:hAnsi="Times New Roman"/>
          <w:color w:val="000000"/>
          <w:sz w:val="20"/>
          <w:szCs w:val="20"/>
        </w:rPr>
        <w:t>сайт</w:t>
      </w:r>
      <w:r w:rsidRPr="00E8440A">
        <w:rPr>
          <w:rFonts w:ascii="Times New Roman" w:hAnsi="Times New Roman"/>
          <w:color w:val="000000"/>
          <w:sz w:val="20"/>
          <w:szCs w:val="20"/>
          <w:lang w:val="en-US"/>
        </w:rPr>
        <w:t xml:space="preserve">]. – </w:t>
      </w:r>
      <w:r w:rsidRPr="001E2F67">
        <w:rPr>
          <w:rFonts w:ascii="Times New Roman" w:hAnsi="Times New Roman"/>
          <w:color w:val="000000"/>
          <w:sz w:val="20"/>
          <w:szCs w:val="20"/>
          <w:lang w:val="en-US"/>
        </w:rPr>
        <w:t>URL</w:t>
      </w:r>
      <w:r w:rsidRPr="00E8440A">
        <w:rPr>
          <w:rFonts w:ascii="Times New Roman" w:hAnsi="Times New Roman"/>
          <w:color w:val="000000"/>
          <w:sz w:val="20"/>
          <w:szCs w:val="20"/>
          <w:lang w:val="en-US"/>
        </w:rPr>
        <w:t xml:space="preserve">: </w:t>
      </w:r>
      <w:hyperlink r:id="rId1">
        <w:r w:rsidRPr="00E8440A">
          <w:rPr>
            <w:rFonts w:ascii="Times New Roman" w:hAnsi="Times New Roman"/>
            <w:color w:val="0000FF"/>
            <w:sz w:val="20"/>
            <w:szCs w:val="20"/>
            <w:u w:val="single"/>
            <w:lang w:val="en-US"/>
          </w:rPr>
          <w:t>http://europa.eu/rapid/press-release_IP-16-2380_en.htm</w:t>
        </w:r>
      </w:hyperlink>
    </w:p>
  </w:footnote>
  <w:footnote w:id="2">
    <w:p w14:paraId="0000006F" w14:textId="7AF948AF" w:rsidR="008944DF" w:rsidRPr="005C545F" w:rsidRDefault="008944DF">
      <w:pPr>
        <w:pBdr>
          <w:top w:val="nil"/>
          <w:left w:val="nil"/>
          <w:bottom w:val="nil"/>
          <w:right w:val="nil"/>
          <w:between w:val="nil"/>
        </w:pBdr>
        <w:rPr>
          <w:color w:val="000000"/>
          <w:sz w:val="20"/>
          <w:szCs w:val="20"/>
          <w:lang w:val="en-US"/>
        </w:rPr>
      </w:pPr>
      <w:r w:rsidRPr="00E8440A">
        <w:rPr>
          <w:rFonts w:ascii="Times New Roman" w:hAnsi="Times New Roman"/>
          <w:vertAlign w:val="superscript"/>
        </w:rPr>
        <w:footnoteRef/>
      </w:r>
      <w:r w:rsidRPr="00E8440A">
        <w:rPr>
          <w:rFonts w:ascii="Times New Roman" w:hAnsi="Times New Roman"/>
          <w:color w:val="000000"/>
          <w:sz w:val="20"/>
          <w:szCs w:val="20"/>
          <w:lang w:val="en-US"/>
        </w:rPr>
        <w:t xml:space="preserve"> FinTech Action plan: For a more competitive and innovative European financial sector [</w:t>
      </w:r>
      <w:r w:rsidRPr="00E8440A">
        <w:rPr>
          <w:rFonts w:ascii="Times New Roman" w:hAnsi="Times New Roman"/>
          <w:color w:val="000000"/>
          <w:sz w:val="20"/>
          <w:szCs w:val="20"/>
        </w:rPr>
        <w:t>Электронный</w:t>
      </w:r>
      <w:r w:rsidRPr="00E8440A">
        <w:rPr>
          <w:rFonts w:ascii="Times New Roman" w:hAnsi="Times New Roman"/>
          <w:color w:val="000000"/>
          <w:sz w:val="20"/>
          <w:szCs w:val="20"/>
          <w:lang w:val="en-US"/>
        </w:rPr>
        <w:t xml:space="preserve"> </w:t>
      </w:r>
      <w:r w:rsidRPr="00E8440A">
        <w:rPr>
          <w:rFonts w:ascii="Times New Roman" w:hAnsi="Times New Roman"/>
          <w:color w:val="000000"/>
          <w:sz w:val="20"/>
          <w:szCs w:val="20"/>
        </w:rPr>
        <w:t>ресурс</w:t>
      </w:r>
      <w:r w:rsidRPr="00E8440A">
        <w:rPr>
          <w:rFonts w:ascii="Times New Roman" w:hAnsi="Times New Roman"/>
          <w:color w:val="000000"/>
          <w:sz w:val="20"/>
          <w:szCs w:val="20"/>
          <w:lang w:val="en-US"/>
        </w:rPr>
        <w:t>]: communication from the Commission to the European parliament, the Council, the European Central Bank, the European economic and social committee and the Committee of the Regions. Brusseles. COM(2018) 109/2/European Comission [</w:t>
      </w:r>
      <w:r w:rsidRPr="00E8440A">
        <w:rPr>
          <w:rFonts w:ascii="Times New Roman" w:hAnsi="Times New Roman"/>
          <w:color w:val="000000"/>
          <w:sz w:val="20"/>
          <w:szCs w:val="20"/>
        </w:rPr>
        <w:t>сайт</w:t>
      </w:r>
      <w:r w:rsidRPr="00E8440A">
        <w:rPr>
          <w:rFonts w:ascii="Times New Roman" w:hAnsi="Times New Roman"/>
          <w:color w:val="000000"/>
          <w:sz w:val="20"/>
          <w:szCs w:val="20"/>
          <w:lang w:val="en-US"/>
        </w:rPr>
        <w:t xml:space="preserve">]. – </w:t>
      </w:r>
      <w:r w:rsidRPr="001E2F67">
        <w:rPr>
          <w:rFonts w:ascii="Times New Roman" w:hAnsi="Times New Roman"/>
          <w:color w:val="000000"/>
          <w:sz w:val="20"/>
          <w:szCs w:val="20"/>
          <w:lang w:val="en-US"/>
        </w:rPr>
        <w:t>URL</w:t>
      </w:r>
      <w:r w:rsidRPr="00E8440A">
        <w:rPr>
          <w:rFonts w:ascii="Times New Roman" w:hAnsi="Times New Roman"/>
          <w:color w:val="000000"/>
          <w:sz w:val="20"/>
          <w:szCs w:val="20"/>
          <w:lang w:val="en-US"/>
        </w:rPr>
        <w:t xml:space="preserve">: </w:t>
      </w:r>
      <w:hyperlink r:id="rId2">
        <w:r w:rsidRPr="00E8440A">
          <w:rPr>
            <w:rFonts w:ascii="Times New Roman" w:hAnsi="Times New Roman"/>
            <w:color w:val="0000FF"/>
            <w:sz w:val="20"/>
            <w:szCs w:val="20"/>
            <w:u w:val="single"/>
            <w:lang w:val="en-US"/>
          </w:rPr>
          <w:t>https://ec.europa.eu/info/sites/info/files/180308-action-plan-fintech_en.pdf</w:t>
        </w:r>
      </w:hyperlink>
    </w:p>
  </w:footnote>
  <w:footnote w:id="3">
    <w:p w14:paraId="2A7FD0F4" w14:textId="77D5C588" w:rsidR="008944DF" w:rsidRPr="00F32606" w:rsidRDefault="008944DF" w:rsidP="00F32606">
      <w:pPr>
        <w:pBdr>
          <w:top w:val="nil"/>
          <w:left w:val="nil"/>
          <w:bottom w:val="nil"/>
          <w:right w:val="nil"/>
          <w:between w:val="nil"/>
        </w:pBdr>
        <w:rPr>
          <w:color w:val="000000"/>
          <w:sz w:val="20"/>
          <w:szCs w:val="20"/>
          <w:lang w:val="en-US"/>
        </w:rPr>
      </w:pPr>
      <w:r>
        <w:rPr>
          <w:vertAlign w:val="superscript"/>
        </w:rPr>
        <w:footnoteRef/>
      </w:r>
      <w:r w:rsidRPr="005C545F">
        <w:rPr>
          <w:color w:val="000000"/>
          <w:sz w:val="20"/>
          <w:szCs w:val="20"/>
          <w:lang w:val="en-US"/>
        </w:rPr>
        <w:t xml:space="preserve"> </w:t>
      </w:r>
      <w:r w:rsidRPr="00F32606">
        <w:rPr>
          <w:color w:val="000000"/>
          <w:sz w:val="20"/>
          <w:szCs w:val="20"/>
          <w:lang w:val="en-US"/>
        </w:rPr>
        <w:t>Judgment in Case C-264/14 Skatteverket v David Hedqvist Court of Justice of</w:t>
      </w:r>
      <w:r>
        <w:rPr>
          <w:color w:val="000000"/>
          <w:sz w:val="20"/>
          <w:szCs w:val="20"/>
          <w:lang w:val="en-US"/>
        </w:rPr>
        <w:t xml:space="preserve"> the European Union</w:t>
      </w:r>
      <w:r w:rsidRPr="00F32606">
        <w:rPr>
          <w:color w:val="000000"/>
          <w:sz w:val="20"/>
          <w:szCs w:val="20"/>
          <w:lang w:val="en-US"/>
        </w:rPr>
        <w:t xml:space="preserve"> Luxembourg, 22 October 2015</w:t>
      </w:r>
      <w:r>
        <w:rPr>
          <w:color w:val="000000"/>
          <w:sz w:val="20"/>
          <w:szCs w:val="20"/>
          <w:lang w:val="en-US"/>
        </w:rPr>
        <w:t xml:space="preserve"> [</w:t>
      </w:r>
      <w:r>
        <w:rPr>
          <w:color w:val="000000"/>
          <w:sz w:val="20"/>
          <w:szCs w:val="20"/>
        </w:rPr>
        <w:t>Электронный</w:t>
      </w:r>
      <w:r w:rsidRPr="00F32606">
        <w:rPr>
          <w:color w:val="000000"/>
          <w:sz w:val="20"/>
          <w:szCs w:val="20"/>
          <w:lang w:val="en-US"/>
        </w:rPr>
        <w:t xml:space="preserve"> </w:t>
      </w:r>
      <w:r>
        <w:rPr>
          <w:color w:val="000000"/>
          <w:sz w:val="20"/>
          <w:szCs w:val="20"/>
        </w:rPr>
        <w:t>ресурс</w:t>
      </w:r>
      <w:r>
        <w:rPr>
          <w:color w:val="000000"/>
          <w:sz w:val="20"/>
          <w:szCs w:val="20"/>
          <w:lang w:val="en-US"/>
        </w:rPr>
        <w:t>]</w:t>
      </w:r>
      <w:r w:rsidRPr="00F32606">
        <w:rPr>
          <w:color w:val="000000"/>
          <w:sz w:val="20"/>
          <w:szCs w:val="20"/>
          <w:lang w:val="en-US"/>
        </w:rPr>
        <w:t xml:space="preserve"> </w:t>
      </w:r>
      <w:r>
        <w:rPr>
          <w:color w:val="000000"/>
          <w:sz w:val="20"/>
          <w:szCs w:val="20"/>
        </w:rPr>
        <w:t>частный</w:t>
      </w:r>
      <w:r w:rsidRPr="00F32606">
        <w:rPr>
          <w:color w:val="000000"/>
          <w:sz w:val="20"/>
          <w:szCs w:val="20"/>
          <w:lang w:val="en-US"/>
        </w:rPr>
        <w:t xml:space="preserve"> </w:t>
      </w:r>
      <w:r>
        <w:rPr>
          <w:color w:val="000000"/>
          <w:sz w:val="20"/>
          <w:szCs w:val="20"/>
        </w:rPr>
        <w:t>доступ</w:t>
      </w:r>
      <w:r w:rsidRPr="00F32606">
        <w:rPr>
          <w:color w:val="000000"/>
          <w:sz w:val="20"/>
          <w:szCs w:val="20"/>
          <w:lang w:val="en-US"/>
        </w:rPr>
        <w:t>:</w:t>
      </w:r>
      <w:r w:rsidRPr="00F32606">
        <w:rPr>
          <w:lang w:val="en-US"/>
        </w:rPr>
        <w:t xml:space="preserve"> </w:t>
      </w:r>
      <w:hyperlink r:id="rId3" w:history="1">
        <w:r w:rsidRPr="0040061C">
          <w:rPr>
            <w:rStyle w:val="ab"/>
            <w:sz w:val="20"/>
            <w:szCs w:val="20"/>
            <w:lang w:val="en-US"/>
          </w:rPr>
          <w:t>https://eur-lex.europa.eu/legal-content/en/TXT/PDF/?uri=uriserv%3AOJ.C_.2015.414.01.0006.01.ENG</w:t>
        </w:r>
      </w:hyperlink>
      <w:r w:rsidRPr="00F32606">
        <w:rPr>
          <w:color w:val="000000"/>
          <w:sz w:val="20"/>
          <w:szCs w:val="20"/>
          <w:lang w:val="en-US"/>
        </w:rPr>
        <w:t xml:space="preserve"> (</w:t>
      </w:r>
      <w:r>
        <w:rPr>
          <w:color w:val="000000"/>
          <w:sz w:val="20"/>
          <w:szCs w:val="20"/>
        </w:rPr>
        <w:t>дата</w:t>
      </w:r>
      <w:r w:rsidRPr="00F32606">
        <w:rPr>
          <w:color w:val="000000"/>
          <w:sz w:val="20"/>
          <w:szCs w:val="20"/>
          <w:lang w:val="en-US"/>
        </w:rPr>
        <w:t xml:space="preserve"> </w:t>
      </w:r>
      <w:r>
        <w:rPr>
          <w:color w:val="000000"/>
          <w:sz w:val="20"/>
          <w:szCs w:val="20"/>
        </w:rPr>
        <w:t>обращения</w:t>
      </w:r>
      <w:r w:rsidRPr="00F32606">
        <w:rPr>
          <w:color w:val="000000"/>
          <w:sz w:val="20"/>
          <w:szCs w:val="20"/>
          <w:lang w:val="en-US"/>
        </w:rPr>
        <w:t xml:space="preserve"> 03.04.2019)</w:t>
      </w:r>
    </w:p>
    <w:p w14:paraId="3067706D" w14:textId="57143B64" w:rsidR="008944DF" w:rsidRPr="00F32606" w:rsidRDefault="008944DF" w:rsidP="00F32606">
      <w:pPr>
        <w:pBdr>
          <w:top w:val="nil"/>
          <w:left w:val="nil"/>
          <w:bottom w:val="nil"/>
          <w:right w:val="nil"/>
          <w:between w:val="nil"/>
        </w:pBdr>
        <w:rPr>
          <w:color w:val="000000"/>
          <w:sz w:val="20"/>
          <w:szCs w:val="20"/>
          <w:lang w:val="en-US"/>
        </w:rPr>
      </w:pPr>
    </w:p>
    <w:p w14:paraId="00000070" w14:textId="6E93786D" w:rsidR="008944DF" w:rsidRPr="005C545F" w:rsidRDefault="008944DF" w:rsidP="00F32606">
      <w:pPr>
        <w:pBdr>
          <w:top w:val="nil"/>
          <w:left w:val="nil"/>
          <w:bottom w:val="nil"/>
          <w:right w:val="nil"/>
          <w:between w:val="nil"/>
        </w:pBdr>
        <w:rPr>
          <w:color w:val="000000"/>
          <w:sz w:val="20"/>
          <w:szCs w:val="20"/>
          <w:lang w:val="en-US"/>
        </w:rPr>
      </w:pPr>
    </w:p>
  </w:footnote>
  <w:footnote w:id="4">
    <w:p w14:paraId="11061BCA" w14:textId="771A4A93" w:rsidR="008944DF" w:rsidRPr="00DE0604" w:rsidRDefault="008944DF">
      <w:pPr>
        <w:pStyle w:val="a7"/>
        <w:rPr>
          <w:lang w:val="en-US"/>
        </w:rPr>
      </w:pPr>
      <w:r>
        <w:rPr>
          <w:rStyle w:val="a9"/>
        </w:rPr>
        <w:footnoteRef/>
      </w:r>
      <w:r w:rsidRPr="00DE0604">
        <w:rPr>
          <w:lang w:val="en-US"/>
        </w:rPr>
        <w:t xml:space="preserve"> European </w:t>
      </w:r>
      <w:r>
        <w:rPr>
          <w:lang w:val="en-US"/>
        </w:rPr>
        <w:t>Supervisory Authorities, Warning</w:t>
      </w:r>
      <w:r w:rsidRPr="00DE0604">
        <w:rPr>
          <w:lang w:val="en-US"/>
        </w:rPr>
        <w:t>.</w:t>
      </w:r>
      <w:r>
        <w:rPr>
          <w:lang w:val="en-US"/>
        </w:rPr>
        <w:t xml:space="preserve"> </w:t>
      </w:r>
      <w:r w:rsidRPr="00DE0604">
        <w:rPr>
          <w:lang w:val="en-US"/>
        </w:rPr>
        <w:t>ESMA, EBA and EIOPA Warn Consumers on the Risks of Virt</w:t>
      </w:r>
      <w:r>
        <w:rPr>
          <w:lang w:val="en-US"/>
        </w:rPr>
        <w:t>ual Currencies [</w:t>
      </w:r>
      <w:r>
        <w:t>Электронный</w:t>
      </w:r>
      <w:r w:rsidRPr="00DE0604">
        <w:rPr>
          <w:lang w:val="en-US"/>
        </w:rPr>
        <w:t xml:space="preserve"> </w:t>
      </w:r>
      <w:r>
        <w:t>ресурс</w:t>
      </w:r>
      <w:r>
        <w:rPr>
          <w:lang w:val="en-US"/>
        </w:rPr>
        <w:t>]</w:t>
      </w:r>
      <w:r w:rsidRPr="00DE0604">
        <w:rPr>
          <w:lang w:val="en-US"/>
        </w:rPr>
        <w:t xml:space="preserve">: </w:t>
      </w:r>
      <w:r>
        <w:rPr>
          <w:lang w:val="en-US"/>
        </w:rPr>
        <w:t>EBA [</w:t>
      </w:r>
      <w:r>
        <w:rPr>
          <w:lang w:val="uk-UA"/>
        </w:rPr>
        <w:t>сайт</w:t>
      </w:r>
      <w:r>
        <w:rPr>
          <w:lang w:val="en-US"/>
        </w:rPr>
        <w:t>]</w:t>
      </w:r>
      <w:r>
        <w:rPr>
          <w:lang w:val="uk-UA"/>
        </w:rPr>
        <w:t xml:space="preserve">. – </w:t>
      </w:r>
      <w:r>
        <w:rPr>
          <w:lang w:val="en-US"/>
        </w:rPr>
        <w:t xml:space="preserve">URL: </w:t>
      </w:r>
      <w:r w:rsidRPr="00DE0604">
        <w:rPr>
          <w:lang w:val="en-US"/>
        </w:rPr>
        <w:t>https://www.eba.europa.eu/documents/10180/2139750/Joint+ESAs+ Warning+on+Virtual+Currencies.pdf</w:t>
      </w:r>
    </w:p>
  </w:footnote>
  <w:footnote w:id="5">
    <w:p w14:paraId="45A5E03D" w14:textId="14B5474C" w:rsidR="008944DF" w:rsidRPr="00DE0604" w:rsidRDefault="008944DF">
      <w:pPr>
        <w:pStyle w:val="a7"/>
        <w:rPr>
          <w:lang w:val="uk-UA"/>
        </w:rPr>
      </w:pPr>
      <w:r>
        <w:rPr>
          <w:rStyle w:val="a9"/>
        </w:rPr>
        <w:footnoteRef/>
      </w:r>
      <w:r w:rsidRPr="00DE0604">
        <w:rPr>
          <w:lang w:val="en-US"/>
        </w:rPr>
        <w:t xml:space="preserve"> </w:t>
      </w:r>
      <w:r>
        <w:rPr>
          <w:lang w:val="uk-UA"/>
        </w:rPr>
        <w:t>Там же.</w:t>
      </w:r>
    </w:p>
  </w:footnote>
  <w:footnote w:id="6">
    <w:p w14:paraId="00000076" w14:textId="1A322782" w:rsidR="008944DF" w:rsidRPr="005C545F" w:rsidRDefault="008944DF">
      <w:pPr>
        <w:pBdr>
          <w:top w:val="nil"/>
          <w:left w:val="nil"/>
          <w:bottom w:val="nil"/>
          <w:right w:val="nil"/>
          <w:between w:val="nil"/>
        </w:pBdr>
        <w:rPr>
          <w:color w:val="000000"/>
          <w:sz w:val="20"/>
          <w:szCs w:val="20"/>
          <w:lang w:val="en-US"/>
        </w:rPr>
      </w:pPr>
      <w:r>
        <w:rPr>
          <w:vertAlign w:val="superscript"/>
        </w:rPr>
        <w:footnoteRef/>
      </w:r>
      <w:r>
        <w:rPr>
          <w:color w:val="000000"/>
          <w:sz w:val="20"/>
          <w:szCs w:val="20"/>
          <w:lang w:val="en-US"/>
        </w:rPr>
        <w:t>Hinweisschreiben</w:t>
      </w:r>
      <w:r w:rsidRPr="007571CD">
        <w:rPr>
          <w:color w:val="000000"/>
          <w:sz w:val="20"/>
          <w:szCs w:val="20"/>
          <w:lang w:val="en-US"/>
        </w:rPr>
        <w:t xml:space="preserve">. Aufsichtsrechtliche Einordnung von sog. Initial Coin Offerings (ICOs) zugrunde liegenden Token bzw. Kryptowährungen als Finanzinstrumente im Bereich der Wertpapieraufsicht </w:t>
      </w:r>
      <w:r>
        <w:rPr>
          <w:color w:val="000000"/>
          <w:sz w:val="20"/>
          <w:szCs w:val="20"/>
          <w:lang w:val="en-US"/>
        </w:rPr>
        <w:t>[</w:t>
      </w:r>
      <w:r>
        <w:rPr>
          <w:color w:val="000000"/>
          <w:sz w:val="20"/>
          <w:szCs w:val="20"/>
        </w:rPr>
        <w:t>Электронный</w:t>
      </w:r>
      <w:r w:rsidRPr="007571CD">
        <w:rPr>
          <w:color w:val="000000"/>
          <w:sz w:val="20"/>
          <w:szCs w:val="20"/>
          <w:lang w:val="en-US"/>
        </w:rPr>
        <w:t xml:space="preserve"> </w:t>
      </w:r>
      <w:r>
        <w:rPr>
          <w:color w:val="000000"/>
          <w:sz w:val="20"/>
          <w:szCs w:val="20"/>
        </w:rPr>
        <w:t>ресурс</w:t>
      </w:r>
      <w:r>
        <w:rPr>
          <w:color w:val="000000"/>
          <w:sz w:val="20"/>
          <w:szCs w:val="20"/>
          <w:lang w:val="en-US"/>
        </w:rPr>
        <w:t>]</w:t>
      </w:r>
      <w:r w:rsidRPr="007571CD">
        <w:rPr>
          <w:color w:val="000000"/>
          <w:sz w:val="20"/>
          <w:szCs w:val="20"/>
          <w:lang w:val="en-US"/>
        </w:rPr>
        <w:t xml:space="preserve">: </w:t>
      </w:r>
      <w:r>
        <w:rPr>
          <w:color w:val="000000"/>
          <w:sz w:val="20"/>
          <w:szCs w:val="20"/>
          <w:lang w:val="en-US"/>
        </w:rPr>
        <w:t>BaFin [</w:t>
      </w:r>
      <w:r>
        <w:rPr>
          <w:color w:val="000000"/>
          <w:sz w:val="20"/>
          <w:szCs w:val="20"/>
          <w:lang w:val="uk-UA"/>
        </w:rPr>
        <w:t>сайт</w:t>
      </w:r>
      <w:r>
        <w:rPr>
          <w:color w:val="000000"/>
          <w:sz w:val="20"/>
          <w:szCs w:val="20"/>
          <w:lang w:val="en-US"/>
        </w:rPr>
        <w:t>]</w:t>
      </w:r>
      <w:r>
        <w:rPr>
          <w:color w:val="000000"/>
          <w:sz w:val="20"/>
          <w:szCs w:val="20"/>
          <w:lang w:val="uk-UA"/>
        </w:rPr>
        <w:t>. – URL:</w:t>
      </w:r>
      <w:r w:rsidRPr="007571CD">
        <w:rPr>
          <w:color w:val="000000"/>
          <w:sz w:val="20"/>
          <w:szCs w:val="20"/>
          <w:lang w:val="en-US"/>
        </w:rPr>
        <w:t xml:space="preserve"> </w:t>
      </w:r>
      <w:r>
        <w:rPr>
          <w:color w:val="000000"/>
          <w:sz w:val="20"/>
          <w:szCs w:val="20"/>
          <w:lang w:val="en-US"/>
        </w:rPr>
        <w:t xml:space="preserve"> </w:t>
      </w:r>
      <w:r w:rsidRPr="005C545F">
        <w:rPr>
          <w:color w:val="000000"/>
          <w:sz w:val="20"/>
          <w:szCs w:val="20"/>
          <w:lang w:val="en-US"/>
        </w:rPr>
        <w:t>https://www.bafin.de/SharedDocs/Downloads/DE/Merkblatt/WA/dl_hinweisschreiben_einordnung_ICOs.pdf?__blob=publicationFile&amp;v=2</w:t>
      </w:r>
    </w:p>
  </w:footnote>
  <w:footnote w:id="7">
    <w:p w14:paraId="00000077" w14:textId="0113FCFA" w:rsidR="008944DF" w:rsidRPr="007571CD" w:rsidRDefault="008944DF">
      <w:pPr>
        <w:pBdr>
          <w:top w:val="nil"/>
          <w:left w:val="nil"/>
          <w:bottom w:val="nil"/>
          <w:right w:val="nil"/>
          <w:between w:val="nil"/>
        </w:pBdr>
        <w:rPr>
          <w:color w:val="000000"/>
          <w:sz w:val="20"/>
          <w:szCs w:val="20"/>
          <w:lang w:val="en-US"/>
        </w:rPr>
      </w:pPr>
      <w:r>
        <w:rPr>
          <w:vertAlign w:val="superscript"/>
        </w:rPr>
        <w:footnoteRef/>
      </w:r>
      <w:r w:rsidRPr="005C545F">
        <w:rPr>
          <w:color w:val="000000"/>
          <w:sz w:val="20"/>
          <w:szCs w:val="20"/>
          <w:lang w:val="en-US"/>
        </w:rPr>
        <w:t xml:space="preserve"> </w:t>
      </w:r>
      <w:r w:rsidRPr="00F32606">
        <w:rPr>
          <w:color w:val="000000"/>
          <w:sz w:val="20"/>
          <w:szCs w:val="20"/>
          <w:lang w:val="en-US"/>
        </w:rPr>
        <w:t>Judgment in Case C-264/14 Skatteverket v David Hedqvist Court of Justice of</w:t>
      </w:r>
      <w:r>
        <w:rPr>
          <w:color w:val="000000"/>
          <w:sz w:val="20"/>
          <w:szCs w:val="20"/>
          <w:lang w:val="en-US"/>
        </w:rPr>
        <w:t xml:space="preserve"> the European Union</w:t>
      </w:r>
      <w:r w:rsidRPr="00F32606">
        <w:rPr>
          <w:color w:val="000000"/>
          <w:sz w:val="20"/>
          <w:szCs w:val="20"/>
          <w:lang w:val="en-US"/>
        </w:rPr>
        <w:t xml:space="preserve"> Luxembourg, 22 October 2015</w:t>
      </w:r>
      <w:r>
        <w:rPr>
          <w:color w:val="000000"/>
          <w:sz w:val="20"/>
          <w:szCs w:val="20"/>
          <w:lang w:val="en-US"/>
        </w:rPr>
        <w:t xml:space="preserve"> [</w:t>
      </w:r>
      <w:r>
        <w:rPr>
          <w:color w:val="000000"/>
          <w:sz w:val="20"/>
          <w:szCs w:val="20"/>
        </w:rPr>
        <w:t>Электронный</w:t>
      </w:r>
      <w:r w:rsidRPr="00F32606">
        <w:rPr>
          <w:color w:val="000000"/>
          <w:sz w:val="20"/>
          <w:szCs w:val="20"/>
          <w:lang w:val="en-US"/>
        </w:rPr>
        <w:t xml:space="preserve"> </w:t>
      </w:r>
      <w:r>
        <w:rPr>
          <w:color w:val="000000"/>
          <w:sz w:val="20"/>
          <w:szCs w:val="20"/>
        </w:rPr>
        <w:t>ресурс</w:t>
      </w:r>
      <w:r>
        <w:rPr>
          <w:color w:val="000000"/>
          <w:sz w:val="20"/>
          <w:szCs w:val="20"/>
          <w:lang w:val="en-US"/>
        </w:rPr>
        <w:t>]</w:t>
      </w:r>
      <w:r w:rsidRPr="007571CD">
        <w:rPr>
          <w:color w:val="000000"/>
          <w:sz w:val="20"/>
          <w:szCs w:val="20"/>
          <w:lang w:val="en-US"/>
        </w:rPr>
        <w:t>. -</w:t>
      </w:r>
      <w:r w:rsidRPr="00F32606">
        <w:rPr>
          <w:color w:val="000000"/>
          <w:sz w:val="20"/>
          <w:szCs w:val="20"/>
          <w:lang w:val="en-US"/>
        </w:rPr>
        <w:t xml:space="preserve"> </w:t>
      </w:r>
      <w:r>
        <w:rPr>
          <w:color w:val="000000"/>
          <w:sz w:val="20"/>
          <w:szCs w:val="20"/>
        </w:rPr>
        <w:t>Частный</w:t>
      </w:r>
      <w:r w:rsidRPr="007571CD">
        <w:rPr>
          <w:color w:val="000000"/>
          <w:sz w:val="20"/>
          <w:szCs w:val="20"/>
          <w:lang w:val="en-US"/>
        </w:rPr>
        <w:t xml:space="preserve"> </w:t>
      </w:r>
      <w:r>
        <w:rPr>
          <w:color w:val="000000"/>
          <w:sz w:val="20"/>
          <w:szCs w:val="20"/>
        </w:rPr>
        <w:t>доступ</w:t>
      </w:r>
      <w:r w:rsidRPr="007571CD">
        <w:rPr>
          <w:color w:val="000000"/>
          <w:sz w:val="20"/>
          <w:szCs w:val="20"/>
          <w:lang w:val="en-US"/>
        </w:rPr>
        <w:t>:</w:t>
      </w:r>
      <w:r w:rsidRPr="007571CD">
        <w:rPr>
          <w:lang w:val="en-US"/>
        </w:rPr>
        <w:t xml:space="preserve"> </w:t>
      </w:r>
      <w:hyperlink r:id="rId4" w:history="1">
        <w:r w:rsidRPr="0040061C">
          <w:rPr>
            <w:rStyle w:val="ab"/>
            <w:sz w:val="20"/>
            <w:szCs w:val="20"/>
            <w:lang w:val="en-US"/>
          </w:rPr>
          <w:t>https</w:t>
        </w:r>
        <w:r w:rsidRPr="007571CD">
          <w:rPr>
            <w:rStyle w:val="ab"/>
            <w:sz w:val="20"/>
            <w:szCs w:val="20"/>
            <w:lang w:val="en-US"/>
          </w:rPr>
          <w:t>://</w:t>
        </w:r>
        <w:r w:rsidRPr="0040061C">
          <w:rPr>
            <w:rStyle w:val="ab"/>
            <w:sz w:val="20"/>
            <w:szCs w:val="20"/>
            <w:lang w:val="en-US"/>
          </w:rPr>
          <w:t>eur</w:t>
        </w:r>
        <w:r w:rsidRPr="007571CD">
          <w:rPr>
            <w:rStyle w:val="ab"/>
            <w:sz w:val="20"/>
            <w:szCs w:val="20"/>
            <w:lang w:val="en-US"/>
          </w:rPr>
          <w:t>-</w:t>
        </w:r>
        <w:r w:rsidRPr="0040061C">
          <w:rPr>
            <w:rStyle w:val="ab"/>
            <w:sz w:val="20"/>
            <w:szCs w:val="20"/>
            <w:lang w:val="en-US"/>
          </w:rPr>
          <w:t>lex</w:t>
        </w:r>
        <w:r w:rsidRPr="007571CD">
          <w:rPr>
            <w:rStyle w:val="ab"/>
            <w:sz w:val="20"/>
            <w:szCs w:val="20"/>
            <w:lang w:val="en-US"/>
          </w:rPr>
          <w:t>.</w:t>
        </w:r>
        <w:r w:rsidRPr="0040061C">
          <w:rPr>
            <w:rStyle w:val="ab"/>
            <w:sz w:val="20"/>
            <w:szCs w:val="20"/>
            <w:lang w:val="en-US"/>
          </w:rPr>
          <w:t>europa</w:t>
        </w:r>
        <w:r w:rsidRPr="007571CD">
          <w:rPr>
            <w:rStyle w:val="ab"/>
            <w:sz w:val="20"/>
            <w:szCs w:val="20"/>
            <w:lang w:val="en-US"/>
          </w:rPr>
          <w:t>.</w:t>
        </w:r>
        <w:r w:rsidRPr="0040061C">
          <w:rPr>
            <w:rStyle w:val="ab"/>
            <w:sz w:val="20"/>
            <w:szCs w:val="20"/>
            <w:lang w:val="en-US"/>
          </w:rPr>
          <w:t>eu</w:t>
        </w:r>
        <w:r w:rsidRPr="007571CD">
          <w:rPr>
            <w:rStyle w:val="ab"/>
            <w:sz w:val="20"/>
            <w:szCs w:val="20"/>
            <w:lang w:val="en-US"/>
          </w:rPr>
          <w:t>/</w:t>
        </w:r>
        <w:r w:rsidRPr="0040061C">
          <w:rPr>
            <w:rStyle w:val="ab"/>
            <w:sz w:val="20"/>
            <w:szCs w:val="20"/>
            <w:lang w:val="en-US"/>
          </w:rPr>
          <w:t>legal</w:t>
        </w:r>
        <w:r w:rsidRPr="007571CD">
          <w:rPr>
            <w:rStyle w:val="ab"/>
            <w:sz w:val="20"/>
            <w:szCs w:val="20"/>
            <w:lang w:val="en-US"/>
          </w:rPr>
          <w:t>-</w:t>
        </w:r>
        <w:r w:rsidRPr="0040061C">
          <w:rPr>
            <w:rStyle w:val="ab"/>
            <w:sz w:val="20"/>
            <w:szCs w:val="20"/>
            <w:lang w:val="en-US"/>
          </w:rPr>
          <w:t>content</w:t>
        </w:r>
        <w:r w:rsidRPr="007571CD">
          <w:rPr>
            <w:rStyle w:val="ab"/>
            <w:sz w:val="20"/>
            <w:szCs w:val="20"/>
            <w:lang w:val="en-US"/>
          </w:rPr>
          <w:t>/</w:t>
        </w:r>
        <w:r w:rsidRPr="0040061C">
          <w:rPr>
            <w:rStyle w:val="ab"/>
            <w:sz w:val="20"/>
            <w:szCs w:val="20"/>
            <w:lang w:val="en-US"/>
          </w:rPr>
          <w:t>en</w:t>
        </w:r>
        <w:r w:rsidRPr="007571CD">
          <w:rPr>
            <w:rStyle w:val="ab"/>
            <w:sz w:val="20"/>
            <w:szCs w:val="20"/>
            <w:lang w:val="en-US"/>
          </w:rPr>
          <w:t>/</w:t>
        </w:r>
        <w:r w:rsidRPr="0040061C">
          <w:rPr>
            <w:rStyle w:val="ab"/>
            <w:sz w:val="20"/>
            <w:szCs w:val="20"/>
            <w:lang w:val="en-US"/>
          </w:rPr>
          <w:t>TXT</w:t>
        </w:r>
        <w:r w:rsidRPr="007571CD">
          <w:rPr>
            <w:rStyle w:val="ab"/>
            <w:sz w:val="20"/>
            <w:szCs w:val="20"/>
            <w:lang w:val="en-US"/>
          </w:rPr>
          <w:t>/</w:t>
        </w:r>
        <w:r w:rsidRPr="0040061C">
          <w:rPr>
            <w:rStyle w:val="ab"/>
            <w:sz w:val="20"/>
            <w:szCs w:val="20"/>
            <w:lang w:val="en-US"/>
          </w:rPr>
          <w:t>PDF</w:t>
        </w:r>
        <w:r w:rsidRPr="007571CD">
          <w:rPr>
            <w:rStyle w:val="ab"/>
            <w:sz w:val="20"/>
            <w:szCs w:val="20"/>
            <w:lang w:val="en-US"/>
          </w:rPr>
          <w:t>/?</w:t>
        </w:r>
        <w:r w:rsidRPr="0040061C">
          <w:rPr>
            <w:rStyle w:val="ab"/>
            <w:sz w:val="20"/>
            <w:szCs w:val="20"/>
            <w:lang w:val="en-US"/>
          </w:rPr>
          <w:t>uri</w:t>
        </w:r>
        <w:r w:rsidRPr="007571CD">
          <w:rPr>
            <w:rStyle w:val="ab"/>
            <w:sz w:val="20"/>
            <w:szCs w:val="20"/>
            <w:lang w:val="en-US"/>
          </w:rPr>
          <w:t>=</w:t>
        </w:r>
        <w:r w:rsidRPr="0040061C">
          <w:rPr>
            <w:rStyle w:val="ab"/>
            <w:sz w:val="20"/>
            <w:szCs w:val="20"/>
            <w:lang w:val="en-US"/>
          </w:rPr>
          <w:t>uriserv</w:t>
        </w:r>
        <w:r w:rsidRPr="007571CD">
          <w:rPr>
            <w:rStyle w:val="ab"/>
            <w:sz w:val="20"/>
            <w:szCs w:val="20"/>
            <w:lang w:val="en-US"/>
          </w:rPr>
          <w:t>%3</w:t>
        </w:r>
        <w:r w:rsidRPr="0040061C">
          <w:rPr>
            <w:rStyle w:val="ab"/>
            <w:sz w:val="20"/>
            <w:szCs w:val="20"/>
            <w:lang w:val="en-US"/>
          </w:rPr>
          <w:t>AOJ</w:t>
        </w:r>
        <w:r w:rsidRPr="007571CD">
          <w:rPr>
            <w:rStyle w:val="ab"/>
            <w:sz w:val="20"/>
            <w:szCs w:val="20"/>
            <w:lang w:val="en-US"/>
          </w:rPr>
          <w:t>.</w:t>
        </w:r>
        <w:r w:rsidRPr="0040061C">
          <w:rPr>
            <w:rStyle w:val="ab"/>
            <w:sz w:val="20"/>
            <w:szCs w:val="20"/>
            <w:lang w:val="en-US"/>
          </w:rPr>
          <w:t>C</w:t>
        </w:r>
        <w:r w:rsidRPr="007571CD">
          <w:rPr>
            <w:rStyle w:val="ab"/>
            <w:sz w:val="20"/>
            <w:szCs w:val="20"/>
            <w:lang w:val="en-US"/>
          </w:rPr>
          <w:t>_.2015.414.01.0006.01.</w:t>
        </w:r>
        <w:r w:rsidRPr="0040061C">
          <w:rPr>
            <w:rStyle w:val="ab"/>
            <w:sz w:val="20"/>
            <w:szCs w:val="20"/>
            <w:lang w:val="en-US"/>
          </w:rPr>
          <w:t>ENG</w:t>
        </w:r>
      </w:hyperlink>
    </w:p>
  </w:footnote>
  <w:footnote w:id="8">
    <w:p w14:paraId="00000078" w14:textId="70F45C3D" w:rsidR="008944DF" w:rsidRPr="0024213C" w:rsidRDefault="008944DF" w:rsidP="0024213C">
      <w:pPr>
        <w:pBdr>
          <w:top w:val="nil"/>
          <w:left w:val="nil"/>
          <w:bottom w:val="nil"/>
          <w:right w:val="nil"/>
          <w:between w:val="nil"/>
        </w:pBdr>
        <w:rPr>
          <w:color w:val="000000"/>
          <w:sz w:val="20"/>
          <w:szCs w:val="20"/>
          <w:lang w:val="en-US"/>
        </w:rPr>
      </w:pPr>
      <w:r>
        <w:rPr>
          <w:vertAlign w:val="superscript"/>
        </w:rPr>
        <w:footnoteRef/>
      </w:r>
      <w:r w:rsidRPr="005C545F">
        <w:rPr>
          <w:color w:val="000000"/>
          <w:sz w:val="20"/>
          <w:szCs w:val="20"/>
          <w:lang w:val="en-US"/>
        </w:rPr>
        <w:t xml:space="preserve"> </w:t>
      </w:r>
      <w:r w:rsidRPr="0024213C">
        <w:rPr>
          <w:color w:val="000000"/>
          <w:sz w:val="20"/>
          <w:szCs w:val="20"/>
          <w:lang w:val="en-US"/>
        </w:rPr>
        <w:t xml:space="preserve">RICHTLINIE 2006/112/EG DES RATES </w:t>
      </w:r>
      <w:r>
        <w:rPr>
          <w:color w:val="000000"/>
          <w:sz w:val="20"/>
          <w:szCs w:val="20"/>
          <w:lang w:val="en-US"/>
        </w:rPr>
        <w:t>vom 28. November 2006</w:t>
      </w:r>
      <w:r w:rsidRPr="0024213C">
        <w:rPr>
          <w:color w:val="000000"/>
          <w:sz w:val="20"/>
          <w:szCs w:val="20"/>
          <w:lang w:val="en-US"/>
        </w:rPr>
        <w:t xml:space="preserve"> über das gemeinsame Mehrwertsteuersystem </w:t>
      </w:r>
      <w:r>
        <w:rPr>
          <w:color w:val="000000"/>
          <w:sz w:val="20"/>
          <w:szCs w:val="20"/>
          <w:lang w:val="en-US"/>
        </w:rPr>
        <w:t>[</w:t>
      </w:r>
      <w:r>
        <w:rPr>
          <w:color w:val="000000"/>
          <w:sz w:val="20"/>
          <w:szCs w:val="20"/>
        </w:rPr>
        <w:t>Электронный</w:t>
      </w:r>
      <w:r w:rsidRPr="0024213C">
        <w:rPr>
          <w:color w:val="000000"/>
          <w:sz w:val="20"/>
          <w:szCs w:val="20"/>
          <w:lang w:val="en-US"/>
        </w:rPr>
        <w:t xml:space="preserve"> </w:t>
      </w:r>
      <w:r>
        <w:rPr>
          <w:color w:val="000000"/>
          <w:sz w:val="20"/>
          <w:szCs w:val="20"/>
        </w:rPr>
        <w:t>ресурс</w:t>
      </w:r>
      <w:r>
        <w:rPr>
          <w:color w:val="000000"/>
          <w:sz w:val="20"/>
          <w:szCs w:val="20"/>
          <w:lang w:val="en-US"/>
        </w:rPr>
        <w:t>]</w:t>
      </w:r>
      <w:r w:rsidRPr="0024213C">
        <w:rPr>
          <w:color w:val="000000"/>
          <w:sz w:val="20"/>
          <w:szCs w:val="20"/>
          <w:lang w:val="en-US"/>
        </w:rPr>
        <w:t xml:space="preserve">: </w:t>
      </w:r>
      <w:r>
        <w:rPr>
          <w:color w:val="000000"/>
          <w:sz w:val="20"/>
          <w:szCs w:val="20"/>
          <w:lang w:val="en-US"/>
        </w:rPr>
        <w:t>EUR-lex</w:t>
      </w:r>
      <w:r w:rsidRPr="0024213C">
        <w:rPr>
          <w:color w:val="000000"/>
          <w:sz w:val="20"/>
          <w:szCs w:val="20"/>
          <w:lang w:val="en-US"/>
        </w:rPr>
        <w:t xml:space="preserve">. – </w:t>
      </w:r>
      <w:r w:rsidRPr="001E2F67">
        <w:rPr>
          <w:color w:val="000000"/>
          <w:sz w:val="20"/>
          <w:szCs w:val="20"/>
          <w:lang w:val="en-US"/>
        </w:rPr>
        <w:t>URL</w:t>
      </w:r>
      <w:r w:rsidRPr="0024213C">
        <w:rPr>
          <w:color w:val="000000"/>
          <w:sz w:val="20"/>
          <w:szCs w:val="20"/>
          <w:lang w:val="en-US"/>
        </w:rPr>
        <w:t>: https://eur-lex.europa.eu/legal-content/DE/TXT/PDF/?uri=CELEX:32006L0112</w:t>
      </w:r>
    </w:p>
  </w:footnote>
  <w:footnote w:id="9">
    <w:p w14:paraId="00000079" w14:textId="72DC646E" w:rsidR="008944DF" w:rsidRPr="005C545F" w:rsidRDefault="008944DF">
      <w:pPr>
        <w:pBdr>
          <w:top w:val="nil"/>
          <w:left w:val="nil"/>
          <w:bottom w:val="nil"/>
          <w:right w:val="nil"/>
          <w:between w:val="nil"/>
        </w:pBdr>
        <w:rPr>
          <w:color w:val="000000"/>
          <w:sz w:val="20"/>
          <w:szCs w:val="20"/>
          <w:lang w:val="en-US"/>
        </w:rPr>
      </w:pPr>
      <w:r>
        <w:rPr>
          <w:vertAlign w:val="superscript"/>
        </w:rPr>
        <w:footnoteRef/>
      </w:r>
      <w:r>
        <w:rPr>
          <w:color w:val="000000"/>
          <w:sz w:val="20"/>
          <w:szCs w:val="20"/>
          <w:lang w:val="en-US"/>
        </w:rPr>
        <w:t xml:space="preserve"> </w:t>
      </w:r>
      <w:r w:rsidRPr="005C545F">
        <w:rPr>
          <w:color w:val="000000"/>
          <w:sz w:val="20"/>
          <w:szCs w:val="20"/>
          <w:lang w:val="en-US"/>
        </w:rPr>
        <w:t>Bit</w:t>
      </w:r>
      <w:r>
        <w:rPr>
          <w:color w:val="000000"/>
          <w:sz w:val="20"/>
          <w:szCs w:val="20"/>
          <w:lang w:val="en-US"/>
        </w:rPr>
        <w:t>coin Is Not a Virtual Currency</w:t>
      </w:r>
      <w:r>
        <w:rPr>
          <w:color w:val="000000"/>
          <w:sz w:val="20"/>
          <w:szCs w:val="20"/>
          <w:lang w:val="uk-UA"/>
        </w:rPr>
        <w:t xml:space="preserve"> </w:t>
      </w:r>
      <w:r>
        <w:rPr>
          <w:color w:val="000000"/>
          <w:sz w:val="20"/>
          <w:szCs w:val="20"/>
          <w:lang w:val="en-US"/>
        </w:rPr>
        <w:t>[</w:t>
      </w:r>
      <w:r>
        <w:rPr>
          <w:color w:val="000000"/>
          <w:sz w:val="20"/>
          <w:szCs w:val="20"/>
        </w:rPr>
        <w:t>Электронный</w:t>
      </w:r>
      <w:r w:rsidRPr="0024213C">
        <w:rPr>
          <w:color w:val="000000"/>
          <w:sz w:val="20"/>
          <w:szCs w:val="20"/>
          <w:lang w:val="en-US"/>
        </w:rPr>
        <w:t xml:space="preserve"> </w:t>
      </w:r>
      <w:r>
        <w:rPr>
          <w:color w:val="000000"/>
          <w:sz w:val="20"/>
          <w:szCs w:val="20"/>
        </w:rPr>
        <w:t>ресурс</w:t>
      </w:r>
      <w:r>
        <w:rPr>
          <w:color w:val="000000"/>
          <w:sz w:val="20"/>
          <w:szCs w:val="20"/>
          <w:lang w:val="en-US"/>
        </w:rPr>
        <w:t>]</w:t>
      </w:r>
      <w:r w:rsidRPr="0024213C">
        <w:rPr>
          <w:color w:val="000000"/>
          <w:sz w:val="20"/>
          <w:szCs w:val="20"/>
          <w:lang w:val="en-US"/>
        </w:rPr>
        <w:t>:</w:t>
      </w:r>
      <w:r w:rsidRPr="005C545F">
        <w:rPr>
          <w:color w:val="000000"/>
          <w:sz w:val="20"/>
          <w:szCs w:val="20"/>
          <w:lang w:val="en-US"/>
        </w:rPr>
        <w:t xml:space="preserve"> </w:t>
      </w:r>
      <w:r>
        <w:rPr>
          <w:color w:val="000000"/>
          <w:sz w:val="20"/>
          <w:szCs w:val="20"/>
          <w:lang w:val="en-US"/>
        </w:rPr>
        <w:t>G</w:t>
      </w:r>
      <w:r w:rsidRPr="005C545F">
        <w:rPr>
          <w:color w:val="000000"/>
          <w:sz w:val="20"/>
          <w:szCs w:val="20"/>
          <w:lang w:val="en-US"/>
        </w:rPr>
        <w:t>erman bundesbank</w:t>
      </w:r>
      <w:r>
        <w:rPr>
          <w:color w:val="000000"/>
          <w:sz w:val="20"/>
          <w:szCs w:val="20"/>
          <w:lang w:val="en-US"/>
        </w:rPr>
        <w:t xml:space="preserve"> [</w:t>
      </w:r>
      <w:r>
        <w:rPr>
          <w:color w:val="000000"/>
          <w:sz w:val="20"/>
          <w:szCs w:val="20"/>
        </w:rPr>
        <w:t>сайт</w:t>
      </w:r>
      <w:r>
        <w:rPr>
          <w:color w:val="000000"/>
          <w:sz w:val="20"/>
          <w:szCs w:val="20"/>
          <w:lang w:val="en-US"/>
        </w:rPr>
        <w:t>]</w:t>
      </w:r>
      <w:r w:rsidRPr="0024213C">
        <w:rPr>
          <w:color w:val="000000"/>
          <w:sz w:val="20"/>
          <w:szCs w:val="20"/>
          <w:lang w:val="en-US"/>
        </w:rPr>
        <w:t xml:space="preserve">. </w:t>
      </w:r>
      <w:r>
        <w:rPr>
          <w:color w:val="000000"/>
          <w:sz w:val="20"/>
          <w:szCs w:val="20"/>
          <w:lang w:val="en-US"/>
        </w:rPr>
        <w:t>–</w:t>
      </w:r>
      <w:r w:rsidRPr="0024213C">
        <w:rPr>
          <w:color w:val="000000"/>
          <w:sz w:val="20"/>
          <w:szCs w:val="20"/>
          <w:lang w:val="en-US"/>
        </w:rPr>
        <w:t xml:space="preserve"> </w:t>
      </w:r>
      <w:r w:rsidRPr="001E2F67">
        <w:rPr>
          <w:color w:val="000000"/>
          <w:sz w:val="20"/>
          <w:szCs w:val="20"/>
          <w:lang w:val="en-US"/>
        </w:rPr>
        <w:t>URL</w:t>
      </w:r>
      <w:r w:rsidRPr="0024213C">
        <w:rPr>
          <w:color w:val="000000"/>
          <w:sz w:val="20"/>
          <w:szCs w:val="20"/>
          <w:lang w:val="en-US"/>
        </w:rPr>
        <w:t>:</w:t>
      </w:r>
      <w:r w:rsidRPr="005C545F">
        <w:rPr>
          <w:color w:val="000000"/>
          <w:sz w:val="20"/>
          <w:szCs w:val="20"/>
          <w:lang w:val="en-US"/>
        </w:rPr>
        <w:t xml:space="preserve"> https://www.bundesbank.de/Redaktion/EN/Topics/2018/2018_02_19_diskussion_bitcoin.html?https=1,</w:t>
      </w:r>
    </w:p>
  </w:footnote>
  <w:footnote w:id="10">
    <w:p w14:paraId="0000007B" w14:textId="539469A9" w:rsidR="008944DF" w:rsidRPr="005C545F" w:rsidRDefault="008944DF">
      <w:pPr>
        <w:rPr>
          <w:sz w:val="20"/>
          <w:szCs w:val="20"/>
          <w:lang w:val="en-US"/>
        </w:rPr>
      </w:pPr>
      <w:r>
        <w:rPr>
          <w:vertAlign w:val="superscript"/>
        </w:rPr>
        <w:footnoteRef/>
      </w:r>
      <w:r w:rsidRPr="005C545F">
        <w:rPr>
          <w:sz w:val="20"/>
          <w:szCs w:val="20"/>
          <w:lang w:val="en-US"/>
        </w:rPr>
        <w:t xml:space="preserve"> </w:t>
      </w:r>
      <w:r w:rsidRPr="005C545F">
        <w:rPr>
          <w:rFonts w:ascii="Times New Roman" w:eastAsia="Times New Roman" w:hAnsi="Times New Roman"/>
          <w:sz w:val="13"/>
          <w:szCs w:val="13"/>
          <w:lang w:val="en-US"/>
        </w:rPr>
        <w:t xml:space="preserve"> </w:t>
      </w:r>
      <w:r w:rsidRPr="009F1C5C">
        <w:rPr>
          <w:rFonts w:ascii="Times New Roman" w:eastAsia="Times New Roman" w:hAnsi="Times New Roman"/>
          <w:sz w:val="20"/>
          <w:szCs w:val="20"/>
          <w:lang w:val="en-US"/>
        </w:rPr>
        <w:t>Discussion Paper on Initial Coin Offerings, Virtual Currencies and Related Service Providers [</w:t>
      </w:r>
      <w:r w:rsidRPr="009F1C5C">
        <w:rPr>
          <w:rFonts w:ascii="Times New Roman" w:eastAsia="Times New Roman" w:hAnsi="Times New Roman"/>
          <w:sz w:val="20"/>
          <w:szCs w:val="20"/>
        </w:rPr>
        <w:t>Электронный</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sz w:val="20"/>
          <w:szCs w:val="20"/>
        </w:rPr>
        <w:t>ресурс</w:t>
      </w:r>
      <w:r w:rsidRPr="009F1C5C">
        <w:rPr>
          <w:rFonts w:ascii="Times New Roman" w:eastAsia="Times New Roman" w:hAnsi="Times New Roman"/>
          <w:sz w:val="20"/>
          <w:szCs w:val="20"/>
          <w:lang w:val="en-US"/>
        </w:rPr>
        <w:t>]: MFSA [</w:t>
      </w:r>
      <w:r w:rsidRPr="009F1C5C">
        <w:rPr>
          <w:rFonts w:ascii="Times New Roman" w:eastAsia="Times New Roman" w:hAnsi="Times New Roman"/>
          <w:sz w:val="20"/>
          <w:szCs w:val="20"/>
          <w:lang w:val="uk-UA"/>
        </w:rPr>
        <w:t>сайт</w:t>
      </w:r>
      <w:r w:rsidRPr="009F1C5C">
        <w:rPr>
          <w:rFonts w:ascii="Times New Roman" w:eastAsia="Times New Roman" w:hAnsi="Times New Roman"/>
          <w:sz w:val="20"/>
          <w:szCs w:val="20"/>
          <w:lang w:val="en-US"/>
        </w:rPr>
        <w:t>]</w:t>
      </w:r>
      <w:r w:rsidRPr="009F1C5C">
        <w:rPr>
          <w:rFonts w:ascii="Times New Roman" w:eastAsia="Times New Roman" w:hAnsi="Times New Roman"/>
          <w:sz w:val="20"/>
          <w:szCs w:val="20"/>
          <w:lang w:val="uk-UA"/>
        </w:rPr>
        <w:t xml:space="preserve">. – </w:t>
      </w:r>
      <w:r>
        <w:rPr>
          <w:rFonts w:ascii="Times New Roman" w:eastAsia="Times New Roman" w:hAnsi="Times New Roman"/>
          <w:sz w:val="20"/>
          <w:szCs w:val="20"/>
          <w:lang w:val="uk-UA"/>
        </w:rPr>
        <w:t>URL</w:t>
      </w:r>
      <w:r w:rsidRPr="009F1C5C">
        <w:rPr>
          <w:rFonts w:ascii="Times New Roman" w:eastAsia="Times New Roman" w:hAnsi="Times New Roman"/>
          <w:sz w:val="20"/>
          <w:szCs w:val="20"/>
          <w:lang w:val="uk-UA"/>
        </w:rPr>
        <w:t>:</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color w:val="0000FF"/>
          <w:sz w:val="20"/>
          <w:szCs w:val="20"/>
          <w:lang w:val="en-US"/>
        </w:rPr>
        <w:t>http://act.com.mt/media/images/active/downloads/ DiscussionPaperVCs.pdf</w:t>
      </w:r>
    </w:p>
  </w:footnote>
  <w:footnote w:id="11">
    <w:p w14:paraId="0000007C" w14:textId="5F6945F4" w:rsidR="008944DF" w:rsidRPr="0063390B" w:rsidRDefault="008944DF">
      <w:pPr>
        <w:rPr>
          <w:rFonts w:ascii="Times New Roman" w:eastAsia="Times New Roman" w:hAnsi="Times New Roman"/>
          <w:sz w:val="20"/>
          <w:szCs w:val="20"/>
          <w:lang w:val="uk-UA"/>
        </w:rPr>
      </w:pPr>
      <w:r>
        <w:rPr>
          <w:vertAlign w:val="superscript"/>
        </w:rPr>
        <w:footnoteRef/>
      </w:r>
      <w:r w:rsidRPr="005C545F">
        <w:rPr>
          <w:sz w:val="20"/>
          <w:szCs w:val="20"/>
          <w:lang w:val="en-US"/>
        </w:rPr>
        <w:t xml:space="preserve"> </w:t>
      </w:r>
      <w:r>
        <w:rPr>
          <w:rFonts w:ascii="Times New Roman" w:eastAsia="Times New Roman" w:hAnsi="Times New Roman"/>
          <w:sz w:val="20"/>
          <w:szCs w:val="20"/>
          <w:lang w:val="uk-UA"/>
        </w:rPr>
        <w:t>Там же</w:t>
      </w:r>
    </w:p>
    <w:p w14:paraId="0000007E" w14:textId="77777777" w:rsidR="008944DF" w:rsidRPr="005C545F" w:rsidRDefault="008944DF">
      <w:pPr>
        <w:rPr>
          <w:sz w:val="20"/>
          <w:szCs w:val="20"/>
          <w:lang w:val="en-US"/>
        </w:rPr>
      </w:pPr>
    </w:p>
  </w:footnote>
  <w:footnote w:id="12">
    <w:p w14:paraId="4EB2964F" w14:textId="1A8ECFD3" w:rsidR="008944DF" w:rsidRPr="00E9433D" w:rsidRDefault="008944DF">
      <w:pPr>
        <w:pStyle w:val="a7"/>
        <w:rPr>
          <w:lang w:val="en-US"/>
        </w:rPr>
      </w:pPr>
      <w:r>
        <w:rPr>
          <w:rStyle w:val="a9"/>
        </w:rPr>
        <w:footnoteRef/>
      </w:r>
      <w:r w:rsidRPr="002F5972">
        <w:rPr>
          <w:lang w:val="en-US"/>
        </w:rPr>
        <w:t xml:space="preserve"> </w:t>
      </w:r>
      <w:r w:rsidRPr="0009741B">
        <w:rPr>
          <w:lang w:val="en-US"/>
        </w:rPr>
        <w:t>The Malta Digital Authority Bill [</w:t>
      </w:r>
      <w:r>
        <w:t>Электронный</w:t>
      </w:r>
      <w:r w:rsidRPr="0009741B">
        <w:rPr>
          <w:lang w:val="en-US"/>
        </w:rPr>
        <w:t xml:space="preserve"> </w:t>
      </w:r>
      <w:r>
        <w:t>ресурс</w:t>
      </w:r>
      <w:r w:rsidRPr="0009741B">
        <w:rPr>
          <w:lang w:val="en-US"/>
        </w:rPr>
        <w:t xml:space="preserve">]: </w:t>
      </w:r>
      <w:r>
        <w:rPr>
          <w:lang w:val="en-US"/>
        </w:rPr>
        <w:t>Malta government [</w:t>
      </w:r>
      <w:r>
        <w:t>сайт</w:t>
      </w:r>
      <w:r>
        <w:rPr>
          <w:lang w:val="en-US"/>
        </w:rPr>
        <w:t>]</w:t>
      </w:r>
      <w:r w:rsidRPr="00E9433D">
        <w:rPr>
          <w:lang w:val="en-US"/>
        </w:rPr>
        <w:t xml:space="preserve">. </w:t>
      </w:r>
      <w:r>
        <w:rPr>
          <w:lang w:val="en-US"/>
        </w:rPr>
        <w:t>–</w:t>
      </w:r>
      <w:r w:rsidRPr="00E9433D">
        <w:rPr>
          <w:lang w:val="en-US"/>
        </w:rPr>
        <w:t xml:space="preserve"> </w:t>
      </w:r>
      <w:r>
        <w:rPr>
          <w:lang w:val="en-US"/>
        </w:rPr>
        <w:t xml:space="preserve">URL: </w:t>
      </w:r>
      <w:hyperlink r:id="rId5" w:history="1">
        <w:r w:rsidRPr="00E9433D">
          <w:rPr>
            <w:rStyle w:val="ab"/>
            <w:lang w:val="en-US"/>
          </w:rPr>
          <w:t>http://justiceservices.gov.mt/DownloadDocument.aspx?app=lp&amp;itemid=29080&amp;l=1</w:t>
        </w:r>
      </w:hyperlink>
    </w:p>
  </w:footnote>
  <w:footnote w:id="13">
    <w:p w14:paraId="47931CF0" w14:textId="0F243FBE" w:rsidR="008944DF" w:rsidRPr="00E9433D" w:rsidRDefault="008944DF">
      <w:pPr>
        <w:pStyle w:val="a7"/>
        <w:rPr>
          <w:lang w:val="en-US"/>
        </w:rPr>
      </w:pPr>
      <w:r>
        <w:rPr>
          <w:rStyle w:val="a9"/>
        </w:rPr>
        <w:footnoteRef/>
      </w:r>
      <w:r w:rsidRPr="00E9433D">
        <w:rPr>
          <w:lang w:val="en-US"/>
        </w:rPr>
        <w:t xml:space="preserve"> </w:t>
      </w:r>
      <w:r>
        <w:rPr>
          <w:lang w:val="en-US"/>
        </w:rPr>
        <w:t>TAS</w:t>
      </w:r>
      <w:r w:rsidRPr="00E9433D">
        <w:rPr>
          <w:lang w:val="en-US"/>
        </w:rPr>
        <w:t xml:space="preserve"> </w:t>
      </w:r>
      <w:r>
        <w:rPr>
          <w:lang w:val="en-US"/>
        </w:rPr>
        <w:t>Bill</w:t>
      </w:r>
      <w:r w:rsidRPr="00E9433D">
        <w:rPr>
          <w:lang w:val="en-US"/>
        </w:rPr>
        <w:t xml:space="preserve"> [</w:t>
      </w:r>
      <w:r>
        <w:t>Электронный</w:t>
      </w:r>
      <w:r w:rsidRPr="00E9433D">
        <w:rPr>
          <w:lang w:val="en-US"/>
        </w:rPr>
        <w:t xml:space="preserve"> </w:t>
      </w:r>
      <w:r>
        <w:t>ресурс</w:t>
      </w:r>
      <w:r w:rsidRPr="00E9433D">
        <w:rPr>
          <w:lang w:val="en-US"/>
        </w:rPr>
        <w:t xml:space="preserve">]: </w:t>
      </w:r>
      <w:r>
        <w:rPr>
          <w:lang w:val="en-US"/>
        </w:rPr>
        <w:t>Malta government [</w:t>
      </w:r>
      <w:r>
        <w:rPr>
          <w:lang w:val="uk-UA"/>
        </w:rPr>
        <w:t>сайт</w:t>
      </w:r>
      <w:r>
        <w:rPr>
          <w:lang w:val="en-US"/>
        </w:rPr>
        <w:t>]</w:t>
      </w:r>
      <w:r>
        <w:rPr>
          <w:lang w:val="uk-UA"/>
        </w:rPr>
        <w:t>. –</w:t>
      </w:r>
      <w:r>
        <w:rPr>
          <w:lang w:val="en-US"/>
        </w:rPr>
        <w:t xml:space="preserve">URL: </w:t>
      </w:r>
      <w:hyperlink r:id="rId6" w:history="1">
        <w:r w:rsidRPr="00E9433D">
          <w:rPr>
            <w:rStyle w:val="ab"/>
            <w:lang w:val="en-US"/>
          </w:rPr>
          <w:t>http://www.justiceservices.gov.mt/DownloadDocument.aspx?app=lp&amp;itemid=29078&amp;l=1</w:t>
        </w:r>
      </w:hyperlink>
    </w:p>
  </w:footnote>
  <w:footnote w:id="14">
    <w:p w14:paraId="00000081" w14:textId="2B34B364" w:rsidR="008944DF" w:rsidRPr="009F1C5C" w:rsidRDefault="008944DF">
      <w:pPr>
        <w:rPr>
          <w:rFonts w:ascii="Times New Roman" w:eastAsia="Times New Roman" w:hAnsi="Times New Roman"/>
          <w:sz w:val="20"/>
          <w:szCs w:val="20"/>
          <w:lang w:val="en-US"/>
        </w:rPr>
      </w:pPr>
      <w:r>
        <w:rPr>
          <w:vertAlign w:val="superscript"/>
        </w:rPr>
        <w:footnoteRef/>
      </w:r>
      <w:r w:rsidRPr="005C545F">
        <w:rPr>
          <w:sz w:val="20"/>
          <w:szCs w:val="20"/>
          <w:lang w:val="en-US"/>
        </w:rPr>
        <w:t xml:space="preserve"> </w:t>
      </w:r>
      <w:r w:rsidRPr="009F1C5C">
        <w:rPr>
          <w:rFonts w:ascii="Times New Roman" w:eastAsia="Times New Roman" w:hAnsi="Times New Roman"/>
          <w:sz w:val="20"/>
          <w:szCs w:val="20"/>
          <w:lang w:val="en-US"/>
        </w:rPr>
        <w:t xml:space="preserve">Bertaind Borg, </w:t>
      </w:r>
      <w:r w:rsidRPr="009F1C5C">
        <w:rPr>
          <w:rFonts w:ascii="Times New Roman" w:eastAsia="Times New Roman" w:hAnsi="Times New Roman"/>
          <w:i/>
          <w:sz w:val="20"/>
          <w:szCs w:val="20"/>
          <w:lang w:val="en-US"/>
        </w:rPr>
        <w:t>BOV Turns Against Cryptocurrencies</w:t>
      </w:r>
      <w:r w:rsidRPr="009F1C5C">
        <w:rPr>
          <w:rFonts w:ascii="Times New Roman" w:eastAsia="Times New Roman" w:hAnsi="Times New Roman"/>
          <w:sz w:val="20"/>
          <w:szCs w:val="20"/>
          <w:lang w:val="en-US"/>
        </w:rPr>
        <w:t>. [</w:t>
      </w:r>
      <w:r w:rsidRPr="009F1C5C">
        <w:rPr>
          <w:rFonts w:ascii="Times New Roman" w:eastAsia="Times New Roman" w:hAnsi="Times New Roman"/>
          <w:sz w:val="20"/>
          <w:szCs w:val="20"/>
        </w:rPr>
        <w:t>Электронный</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sz w:val="20"/>
          <w:szCs w:val="20"/>
        </w:rPr>
        <w:t>ресурс</w:t>
      </w:r>
      <w:r w:rsidRPr="009F1C5C">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w:t>
      </w:r>
      <w:r w:rsidRPr="009F1C5C">
        <w:rPr>
          <w:rFonts w:ascii="Times New Roman" w:eastAsia="Times New Roman" w:hAnsi="Times New Roman"/>
          <w:sz w:val="20"/>
          <w:szCs w:val="20"/>
          <w:lang w:val="en-US"/>
        </w:rPr>
        <w:t xml:space="preserve"> T</w:t>
      </w:r>
      <w:r>
        <w:rPr>
          <w:rFonts w:ascii="Times New Roman" w:eastAsia="Times New Roman" w:hAnsi="Times New Roman"/>
          <w:sz w:val="20"/>
          <w:szCs w:val="20"/>
          <w:lang w:val="en-US"/>
        </w:rPr>
        <w:t>imes of Malta</w:t>
      </w:r>
      <w:r w:rsidRPr="009F1C5C">
        <w:rPr>
          <w:rFonts w:ascii="Times New Roman" w:eastAsia="Times New Roman" w:hAnsi="Times New Roman"/>
          <w:sz w:val="20"/>
          <w:szCs w:val="20"/>
          <w:lang w:val="uk-UA"/>
        </w:rPr>
        <w:t xml:space="preserve">. – </w:t>
      </w:r>
      <w:r>
        <w:rPr>
          <w:rFonts w:ascii="Times New Roman" w:eastAsia="Times New Roman" w:hAnsi="Times New Roman"/>
          <w:sz w:val="20"/>
          <w:szCs w:val="20"/>
          <w:lang w:val="uk-UA"/>
        </w:rPr>
        <w:t>URL</w:t>
      </w:r>
      <w:r w:rsidRPr="009F1C5C">
        <w:rPr>
          <w:rFonts w:ascii="Times New Roman" w:eastAsia="Times New Roman" w:hAnsi="Times New Roman"/>
          <w:sz w:val="20"/>
          <w:szCs w:val="20"/>
          <w:lang w:val="uk-UA"/>
        </w:rPr>
        <w:t xml:space="preserve">: </w:t>
      </w:r>
      <w:r w:rsidRPr="009F1C5C">
        <w:rPr>
          <w:rFonts w:ascii="Times New Roman" w:eastAsia="Times New Roman" w:hAnsi="Times New Roman"/>
          <w:color w:val="0000FF"/>
          <w:sz w:val="20"/>
          <w:szCs w:val="20"/>
          <w:lang w:val="en-US"/>
        </w:rPr>
        <w:t>https://www.timesof malta.com/articles/view/20171128/local/bov-turns-against-cryptocurrencies.664322</w:t>
      </w:r>
    </w:p>
  </w:footnote>
  <w:footnote w:id="15">
    <w:p w14:paraId="00000083" w14:textId="7725502B" w:rsidR="008944DF" w:rsidRPr="009F1C5C" w:rsidRDefault="008944DF">
      <w:pPr>
        <w:rPr>
          <w:rFonts w:ascii="Times New Roman" w:eastAsia="Times New Roman" w:hAnsi="Times New Roman"/>
          <w:sz w:val="20"/>
          <w:szCs w:val="20"/>
          <w:lang w:val="uk-UA"/>
        </w:rPr>
      </w:pPr>
      <w:r w:rsidRPr="009F1C5C">
        <w:rPr>
          <w:rFonts w:ascii="Times New Roman" w:hAnsi="Times New Roman"/>
          <w:sz w:val="20"/>
          <w:szCs w:val="20"/>
        </w:rPr>
        <w:footnoteRef/>
      </w:r>
      <w:r w:rsidRPr="009F1C5C">
        <w:rPr>
          <w:rFonts w:ascii="Times New Roman" w:eastAsia="Times New Roman" w:hAnsi="Times New Roman"/>
          <w:sz w:val="20"/>
          <w:szCs w:val="20"/>
          <w:lang w:val="en-US"/>
        </w:rPr>
        <w:t xml:space="preserve"> Press Release by Parliamentary Secretariat for Financial Services, Digital Economy and Innovation [</w:t>
      </w:r>
      <w:r w:rsidRPr="009F1C5C">
        <w:rPr>
          <w:rFonts w:ascii="Times New Roman" w:eastAsia="Times New Roman" w:hAnsi="Times New Roman"/>
          <w:sz w:val="20"/>
          <w:szCs w:val="20"/>
        </w:rPr>
        <w:t>Электронный</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sz w:val="20"/>
          <w:szCs w:val="20"/>
        </w:rPr>
        <w:t>ресурс</w:t>
      </w:r>
      <w:r w:rsidRPr="009F1C5C">
        <w:rPr>
          <w:rFonts w:ascii="Times New Roman" w:eastAsia="Times New Roman" w:hAnsi="Times New Roman"/>
          <w:sz w:val="20"/>
          <w:szCs w:val="20"/>
          <w:lang w:val="en-US"/>
        </w:rPr>
        <w:t>]: Government of Malta [</w:t>
      </w:r>
      <w:r w:rsidRPr="009F1C5C">
        <w:rPr>
          <w:rFonts w:ascii="Times New Roman" w:eastAsia="Times New Roman" w:hAnsi="Times New Roman"/>
          <w:sz w:val="20"/>
          <w:szCs w:val="20"/>
          <w:lang w:val="uk-UA"/>
        </w:rPr>
        <w:t>сайт</w:t>
      </w:r>
      <w:r w:rsidRPr="009F1C5C">
        <w:rPr>
          <w:rFonts w:ascii="Times New Roman" w:eastAsia="Times New Roman" w:hAnsi="Times New Roman"/>
          <w:sz w:val="20"/>
          <w:szCs w:val="20"/>
          <w:lang w:val="en-US"/>
        </w:rPr>
        <w:t>]</w:t>
      </w:r>
      <w:r w:rsidRPr="009F1C5C">
        <w:rPr>
          <w:rFonts w:ascii="Times New Roman" w:eastAsia="Times New Roman" w:hAnsi="Times New Roman"/>
          <w:sz w:val="20"/>
          <w:szCs w:val="20"/>
          <w:lang w:val="uk-UA"/>
        </w:rPr>
        <w:t xml:space="preserve">. – </w:t>
      </w:r>
      <w:r>
        <w:rPr>
          <w:rFonts w:ascii="Times New Roman" w:eastAsia="Times New Roman" w:hAnsi="Times New Roman"/>
          <w:sz w:val="20"/>
          <w:szCs w:val="20"/>
          <w:lang w:val="uk-UA"/>
        </w:rPr>
        <w:t>URL</w:t>
      </w:r>
      <w:r w:rsidRPr="009F1C5C">
        <w:rPr>
          <w:rFonts w:ascii="Times New Roman" w:eastAsia="Times New Roman" w:hAnsi="Times New Roman"/>
          <w:sz w:val="20"/>
          <w:szCs w:val="20"/>
          <w:lang w:val="uk-UA"/>
        </w:rPr>
        <w:t>: https://www.gov.mt/en/Government/DOI/Press%20Releases/Pages/2019/April/18/pr190828en.aspx#</w:t>
      </w:r>
    </w:p>
  </w:footnote>
  <w:footnote w:id="16">
    <w:p w14:paraId="00000084" w14:textId="1D94BF6F" w:rsidR="008944DF" w:rsidRPr="009F1C5C" w:rsidRDefault="008944DF">
      <w:pPr>
        <w:rPr>
          <w:rFonts w:ascii="Times New Roman" w:eastAsia="Times New Roman" w:hAnsi="Times New Roman"/>
          <w:sz w:val="20"/>
          <w:szCs w:val="20"/>
          <w:lang w:val="en-US"/>
        </w:rPr>
      </w:pPr>
      <w:r w:rsidRPr="009F1C5C">
        <w:rPr>
          <w:rFonts w:ascii="Times New Roman" w:hAnsi="Times New Roman"/>
          <w:sz w:val="20"/>
          <w:szCs w:val="20"/>
        </w:rPr>
        <w:footnoteRef/>
      </w:r>
      <w:r w:rsidRPr="009F1C5C">
        <w:rPr>
          <w:rFonts w:ascii="Times New Roman" w:hAnsi="Times New Roman"/>
          <w:sz w:val="20"/>
          <w:szCs w:val="20"/>
          <w:lang w:val="en-US"/>
        </w:rPr>
        <w:t xml:space="preserve"> </w:t>
      </w:r>
      <w:r w:rsidRPr="009F1C5C">
        <w:rPr>
          <w:rFonts w:ascii="Times New Roman" w:eastAsia="Times New Roman" w:hAnsi="Times New Roman"/>
          <w:sz w:val="20"/>
          <w:szCs w:val="20"/>
          <w:lang w:val="en-US"/>
        </w:rPr>
        <w:t>Press Release, Valutaväxlare och annan finansiell verksamhet [</w:t>
      </w:r>
      <w:r w:rsidRPr="009F1C5C">
        <w:rPr>
          <w:rFonts w:ascii="Times New Roman" w:eastAsia="Times New Roman" w:hAnsi="Times New Roman"/>
          <w:sz w:val="20"/>
          <w:szCs w:val="20"/>
        </w:rPr>
        <w:t>Электронный</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sz w:val="20"/>
          <w:szCs w:val="20"/>
        </w:rPr>
        <w:t>ресурс</w:t>
      </w:r>
      <w:r w:rsidRPr="009F1C5C">
        <w:rPr>
          <w:rFonts w:ascii="Times New Roman" w:eastAsia="Times New Roman" w:hAnsi="Times New Roman"/>
          <w:sz w:val="20"/>
          <w:szCs w:val="20"/>
          <w:lang w:val="en-US"/>
        </w:rPr>
        <w:t>]: Finansinspektionen [</w:t>
      </w:r>
      <w:r w:rsidRPr="009F1C5C">
        <w:rPr>
          <w:rFonts w:ascii="Times New Roman" w:eastAsia="Times New Roman" w:hAnsi="Times New Roman"/>
          <w:sz w:val="20"/>
          <w:szCs w:val="20"/>
        </w:rPr>
        <w:t>сайт</w:t>
      </w:r>
      <w:r w:rsidRPr="009F1C5C">
        <w:rPr>
          <w:rFonts w:ascii="Times New Roman" w:eastAsia="Times New Roman" w:hAnsi="Times New Roman"/>
          <w:sz w:val="20"/>
          <w:szCs w:val="20"/>
          <w:lang w:val="en-US"/>
        </w:rPr>
        <w:t xml:space="preserve">]. – </w:t>
      </w:r>
      <w:r w:rsidRPr="001E2F67">
        <w:rPr>
          <w:rFonts w:ascii="Times New Roman" w:eastAsia="Times New Roman" w:hAnsi="Times New Roman"/>
          <w:sz w:val="20"/>
          <w:szCs w:val="20"/>
          <w:lang w:val="en-US"/>
        </w:rPr>
        <w:t>URL</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color w:val="0000FF"/>
          <w:sz w:val="20"/>
          <w:szCs w:val="20"/>
          <w:lang w:val="en-US"/>
        </w:rPr>
        <w:t>https://www.fi.se/sv/bank/sok-tillstand/valutavaxlare-och-annan- finansiell-verksamhet/</w:t>
      </w:r>
    </w:p>
    <w:p w14:paraId="00000085" w14:textId="77777777" w:rsidR="008944DF" w:rsidRPr="009F1C5C" w:rsidRDefault="008944DF">
      <w:pPr>
        <w:rPr>
          <w:rFonts w:ascii="Times New Roman" w:hAnsi="Times New Roman"/>
          <w:sz w:val="20"/>
          <w:szCs w:val="20"/>
          <w:lang w:val="en-US"/>
        </w:rPr>
      </w:pPr>
    </w:p>
  </w:footnote>
  <w:footnote w:id="17">
    <w:p w14:paraId="00000086" w14:textId="5E85BC61" w:rsidR="008944DF" w:rsidRPr="009F1C5C" w:rsidRDefault="008944DF">
      <w:pPr>
        <w:rPr>
          <w:rFonts w:ascii="Times New Roman" w:eastAsia="Times New Roman" w:hAnsi="Times New Roman"/>
          <w:sz w:val="20"/>
          <w:szCs w:val="20"/>
          <w:lang w:val="en-US"/>
        </w:rPr>
      </w:pPr>
      <w:r w:rsidRPr="009F1C5C">
        <w:rPr>
          <w:rFonts w:ascii="Times New Roman" w:hAnsi="Times New Roman"/>
          <w:sz w:val="20"/>
          <w:szCs w:val="20"/>
        </w:rPr>
        <w:footnoteRef/>
      </w:r>
      <w:r w:rsidRPr="009F1C5C">
        <w:rPr>
          <w:rFonts w:ascii="Times New Roman" w:hAnsi="Times New Roman"/>
          <w:sz w:val="20"/>
          <w:szCs w:val="20"/>
          <w:lang w:val="en-US"/>
        </w:rPr>
        <w:t xml:space="preserve"> </w:t>
      </w:r>
      <w:r w:rsidRPr="009F1C5C">
        <w:rPr>
          <w:rFonts w:ascii="Times New Roman" w:eastAsia="Times New Roman" w:hAnsi="Times New Roman"/>
          <w:sz w:val="20"/>
          <w:szCs w:val="20"/>
          <w:lang w:val="en-US"/>
        </w:rPr>
        <w:t>Myndighetens roll kring innovationer [</w:t>
      </w:r>
      <w:r w:rsidRPr="009F1C5C">
        <w:rPr>
          <w:rFonts w:ascii="Times New Roman" w:eastAsia="Times New Roman" w:hAnsi="Times New Roman"/>
          <w:sz w:val="20"/>
          <w:szCs w:val="20"/>
        </w:rPr>
        <w:t>Электронный</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sz w:val="20"/>
          <w:szCs w:val="20"/>
        </w:rPr>
        <w:t>ресурс</w:t>
      </w:r>
      <w:r w:rsidRPr="009F1C5C">
        <w:rPr>
          <w:rFonts w:ascii="Times New Roman" w:eastAsia="Times New Roman" w:hAnsi="Times New Roman"/>
          <w:sz w:val="20"/>
          <w:szCs w:val="20"/>
          <w:lang w:val="en-US"/>
        </w:rPr>
        <w:t>]: Finansinspektionen [</w:t>
      </w:r>
      <w:r w:rsidRPr="009F1C5C">
        <w:rPr>
          <w:rFonts w:ascii="Times New Roman" w:eastAsia="Times New Roman" w:hAnsi="Times New Roman"/>
          <w:sz w:val="20"/>
          <w:szCs w:val="20"/>
        </w:rPr>
        <w:t>сайт</w:t>
      </w:r>
      <w:r w:rsidRPr="009F1C5C">
        <w:rPr>
          <w:rFonts w:ascii="Times New Roman" w:eastAsia="Times New Roman" w:hAnsi="Times New Roman"/>
          <w:sz w:val="20"/>
          <w:szCs w:val="20"/>
          <w:lang w:val="en-US"/>
        </w:rPr>
        <w:t xml:space="preserve">]. – </w:t>
      </w:r>
      <w:r w:rsidRPr="001E2F67">
        <w:rPr>
          <w:rFonts w:ascii="Times New Roman" w:eastAsia="Times New Roman" w:hAnsi="Times New Roman"/>
          <w:sz w:val="20"/>
          <w:szCs w:val="20"/>
          <w:lang w:val="en-US"/>
        </w:rPr>
        <w:t>URL</w:t>
      </w:r>
      <w:r w:rsidRPr="009F1C5C">
        <w:rPr>
          <w:rFonts w:ascii="Times New Roman" w:eastAsia="Times New Roman" w:hAnsi="Times New Roman"/>
          <w:sz w:val="20"/>
          <w:szCs w:val="20"/>
          <w:lang w:val="en-US"/>
        </w:rPr>
        <w:t xml:space="preserve">: </w:t>
      </w:r>
      <w:r w:rsidRPr="009F1C5C">
        <w:rPr>
          <w:rFonts w:ascii="Times New Roman" w:eastAsia="Times New Roman" w:hAnsi="Times New Roman"/>
          <w:color w:val="0000FF"/>
          <w:sz w:val="20"/>
          <w:szCs w:val="20"/>
          <w:lang w:val="en-US"/>
        </w:rPr>
        <w:t>https://www.finansinspektionen.se/contentassets/d3cd30fe473d4a7995f0 c38209ddb7f1/myndighetens-roll-kring-innovationer.pdf</w:t>
      </w:r>
    </w:p>
    <w:p w14:paraId="00000087" w14:textId="77777777" w:rsidR="008944DF" w:rsidRPr="005C545F" w:rsidRDefault="008944DF">
      <w:pPr>
        <w:rPr>
          <w:sz w:val="20"/>
          <w:szCs w:val="20"/>
          <w:lang w:val="en-US"/>
        </w:rPr>
      </w:pPr>
    </w:p>
  </w:footnote>
  <w:footnote w:id="18">
    <w:p w14:paraId="00000088" w14:textId="09A58700" w:rsidR="008944DF" w:rsidRPr="00C771A8" w:rsidRDefault="008944DF">
      <w:pPr>
        <w:rPr>
          <w:rFonts w:ascii="Times New Roman" w:eastAsia="Times New Roman" w:hAnsi="Times New Roman"/>
          <w:sz w:val="34"/>
          <w:szCs w:val="34"/>
          <w:vertAlign w:val="subscript"/>
          <w:lang w:val="en-US"/>
        </w:rPr>
      </w:pPr>
      <w:r>
        <w:rPr>
          <w:vertAlign w:val="superscript"/>
        </w:rPr>
        <w:footnoteRef/>
      </w:r>
      <w:r w:rsidRPr="005C545F">
        <w:rPr>
          <w:sz w:val="20"/>
          <w:szCs w:val="20"/>
          <w:lang w:val="en-US"/>
        </w:rPr>
        <w:t xml:space="preserve"> </w:t>
      </w:r>
      <w:r w:rsidRPr="00C771A8">
        <w:rPr>
          <w:rFonts w:ascii="Times New Roman" w:eastAsia="Times New Roman" w:hAnsi="Times New Roman"/>
          <w:sz w:val="20"/>
          <w:szCs w:val="20"/>
          <w:lang w:val="en-US"/>
        </w:rPr>
        <w:t>Högsta förvaltningsdomstolens dom Nr. 7101-13 [</w:t>
      </w:r>
      <w:r w:rsidRPr="00C771A8">
        <w:rPr>
          <w:rFonts w:ascii="Times New Roman" w:eastAsia="Times New Roman" w:hAnsi="Times New Roman"/>
          <w:sz w:val="20"/>
          <w:szCs w:val="20"/>
        </w:rPr>
        <w:t>Электронный</w:t>
      </w:r>
      <w:r w:rsidRPr="00C771A8">
        <w:rPr>
          <w:rFonts w:ascii="Times New Roman" w:eastAsia="Times New Roman" w:hAnsi="Times New Roman"/>
          <w:sz w:val="20"/>
          <w:szCs w:val="20"/>
          <w:lang w:val="en-US"/>
        </w:rPr>
        <w:t xml:space="preserve"> </w:t>
      </w:r>
      <w:r w:rsidRPr="00C771A8">
        <w:rPr>
          <w:rFonts w:ascii="Times New Roman" w:eastAsia="Times New Roman" w:hAnsi="Times New Roman"/>
          <w:sz w:val="20"/>
          <w:szCs w:val="20"/>
        </w:rPr>
        <w:t>ресурс</w:t>
      </w:r>
      <w:r w:rsidRPr="00C771A8">
        <w:rPr>
          <w:rFonts w:ascii="Times New Roman" w:eastAsia="Times New Roman" w:hAnsi="Times New Roman"/>
          <w:sz w:val="20"/>
          <w:szCs w:val="20"/>
          <w:lang w:val="en-US"/>
        </w:rPr>
        <w:t xml:space="preserve">]:  Hogsta forvaltnings domstolen </w:t>
      </w:r>
      <w:r w:rsidRPr="00C771A8">
        <w:rPr>
          <w:rFonts w:ascii="Times New Roman" w:eastAsia="Times New Roman" w:hAnsi="Times New Roman"/>
          <w:color w:val="0000FF"/>
          <w:sz w:val="20"/>
          <w:szCs w:val="20"/>
          <w:lang w:val="en-US"/>
        </w:rPr>
        <w:t>http://www.hogstaforvaltningsdomstolen.se/Domstolar/regeringsratten/Avg%C3%B6randen/ 2016/Februari/7101-13.pdf</w:t>
      </w:r>
    </w:p>
    <w:p w14:paraId="00000089" w14:textId="77777777" w:rsidR="008944DF" w:rsidRPr="00C771A8" w:rsidRDefault="008944DF">
      <w:pPr>
        <w:rPr>
          <w:sz w:val="20"/>
          <w:szCs w:val="20"/>
          <w:lang w:val="en-US"/>
        </w:rPr>
      </w:pPr>
    </w:p>
  </w:footnote>
  <w:footnote w:id="19">
    <w:p w14:paraId="0000008A" w14:textId="3F193A8E" w:rsidR="008944DF" w:rsidRPr="00C771A8" w:rsidRDefault="008944DF">
      <w:pPr>
        <w:rPr>
          <w:rFonts w:ascii="Times New Roman" w:eastAsia="Times New Roman" w:hAnsi="Times New Roman"/>
          <w:color w:val="0000FF"/>
          <w:sz w:val="20"/>
          <w:szCs w:val="20"/>
          <w:lang w:val="en-US"/>
        </w:rPr>
      </w:pPr>
      <w:r w:rsidRPr="00C771A8">
        <w:rPr>
          <w:rFonts w:ascii="Times New Roman" w:hAnsi="Times New Roman"/>
          <w:sz w:val="20"/>
          <w:szCs w:val="20"/>
        </w:rPr>
        <w:footnoteRef/>
      </w:r>
      <w:r w:rsidRPr="00C771A8">
        <w:rPr>
          <w:rFonts w:ascii="Times New Roman" w:hAnsi="Times New Roman"/>
          <w:sz w:val="20"/>
          <w:szCs w:val="20"/>
          <w:lang w:val="en-US"/>
        </w:rPr>
        <w:t xml:space="preserve"> </w:t>
      </w:r>
      <w:r w:rsidRPr="00C771A8">
        <w:rPr>
          <w:rFonts w:ascii="Times New Roman" w:eastAsia="Times New Roman" w:hAnsi="Times New Roman"/>
          <w:sz w:val="20"/>
          <w:szCs w:val="20"/>
          <w:lang w:val="en-US"/>
        </w:rPr>
        <w:t>Kronofogden ska leta Bitcoins hos skuldsatta [</w:t>
      </w:r>
      <w:r w:rsidRPr="00C771A8">
        <w:rPr>
          <w:rFonts w:ascii="Times New Roman" w:eastAsia="Times New Roman" w:hAnsi="Times New Roman"/>
          <w:sz w:val="20"/>
          <w:szCs w:val="20"/>
        </w:rPr>
        <w:t>Электронный</w:t>
      </w:r>
      <w:r w:rsidRPr="00C771A8">
        <w:rPr>
          <w:rFonts w:ascii="Times New Roman" w:eastAsia="Times New Roman" w:hAnsi="Times New Roman"/>
          <w:sz w:val="20"/>
          <w:szCs w:val="20"/>
          <w:lang w:val="en-US"/>
        </w:rPr>
        <w:t xml:space="preserve"> </w:t>
      </w:r>
      <w:r w:rsidRPr="00C771A8">
        <w:rPr>
          <w:rFonts w:ascii="Times New Roman" w:eastAsia="Times New Roman" w:hAnsi="Times New Roman"/>
          <w:sz w:val="20"/>
          <w:szCs w:val="20"/>
        </w:rPr>
        <w:t>ресурс</w:t>
      </w:r>
      <w:r w:rsidRPr="00C771A8">
        <w:rPr>
          <w:rFonts w:ascii="Times New Roman" w:eastAsia="Times New Roman" w:hAnsi="Times New Roman"/>
          <w:sz w:val="20"/>
          <w:szCs w:val="20"/>
          <w:lang w:val="en-US"/>
        </w:rPr>
        <w:t xml:space="preserve">]: SVERIGES RADIO. – </w:t>
      </w:r>
      <w:r w:rsidRPr="001E2F67">
        <w:rPr>
          <w:rFonts w:ascii="Times New Roman" w:eastAsia="Times New Roman" w:hAnsi="Times New Roman"/>
          <w:sz w:val="20"/>
          <w:szCs w:val="20"/>
          <w:lang w:val="en-US"/>
        </w:rPr>
        <w:t>URL</w:t>
      </w:r>
      <w:r w:rsidRPr="00C771A8">
        <w:rPr>
          <w:rFonts w:ascii="Times New Roman" w:eastAsia="Times New Roman" w:hAnsi="Times New Roman"/>
          <w:sz w:val="20"/>
          <w:szCs w:val="20"/>
          <w:lang w:val="en-US"/>
        </w:rPr>
        <w:t xml:space="preserve">: </w:t>
      </w:r>
      <w:r w:rsidRPr="00C771A8">
        <w:rPr>
          <w:rFonts w:ascii="Times New Roman" w:eastAsia="Times New Roman" w:hAnsi="Times New Roman"/>
          <w:color w:val="0000FF"/>
          <w:sz w:val="20"/>
          <w:szCs w:val="20"/>
          <w:lang w:val="en-US"/>
        </w:rPr>
        <w:t>http://sverigesradio.se/sida/artikel.aspx?programid=1646&amp;artikel =5983956</w:t>
      </w:r>
    </w:p>
    <w:p w14:paraId="0000008B" w14:textId="77777777" w:rsidR="008944DF" w:rsidRPr="005C545F" w:rsidRDefault="008944DF">
      <w:pPr>
        <w:rPr>
          <w:sz w:val="20"/>
          <w:szCs w:val="20"/>
          <w:lang w:val="en-US"/>
        </w:rPr>
      </w:pPr>
    </w:p>
  </w:footnote>
  <w:footnote w:id="20">
    <w:p w14:paraId="0000008C" w14:textId="674B4AE7" w:rsidR="008944DF" w:rsidRPr="005C545F" w:rsidRDefault="008944DF">
      <w:pPr>
        <w:rPr>
          <w:rFonts w:ascii="Times New Roman" w:eastAsia="Times New Roman" w:hAnsi="Times New Roman"/>
          <w:color w:val="0000FF"/>
          <w:sz w:val="20"/>
          <w:szCs w:val="20"/>
          <w:lang w:val="en-US"/>
        </w:rPr>
      </w:pPr>
      <w:r>
        <w:rPr>
          <w:vertAlign w:val="superscript"/>
        </w:rPr>
        <w:footnoteRef/>
      </w:r>
      <w:r w:rsidRPr="005C545F">
        <w:rPr>
          <w:sz w:val="20"/>
          <w:szCs w:val="20"/>
          <w:lang w:val="en-US"/>
        </w:rPr>
        <w:t xml:space="preserve"> </w:t>
      </w:r>
      <w:r w:rsidRPr="009B1DC6">
        <w:rPr>
          <w:rFonts w:ascii="Times New Roman" w:eastAsia="Times New Roman" w:hAnsi="Times New Roman"/>
          <w:sz w:val="20"/>
          <w:szCs w:val="20"/>
          <w:lang w:val="en-US"/>
        </w:rPr>
        <w:t>Nasdaq Stockholm Disciplinary Co</w:t>
      </w:r>
      <w:r>
        <w:rPr>
          <w:rFonts w:ascii="Times New Roman" w:eastAsia="Times New Roman" w:hAnsi="Times New Roman"/>
          <w:sz w:val="20"/>
          <w:szCs w:val="20"/>
          <w:lang w:val="en-US"/>
        </w:rPr>
        <w:t>mmittee, Decision 2017</w:t>
      </w:r>
      <w:r w:rsidRPr="009B1DC6">
        <w:rPr>
          <w:rFonts w:ascii="Times New Roman" w:eastAsia="Times New Roman" w:hAnsi="Times New Roman"/>
          <w:sz w:val="20"/>
          <w:szCs w:val="20"/>
          <w:lang w:val="en-US"/>
        </w:rPr>
        <w:t xml:space="preserve">:07, </w:t>
      </w:r>
      <w:r>
        <w:rPr>
          <w:rFonts w:ascii="Times New Roman" w:eastAsia="Times New Roman" w:hAnsi="Times New Roman"/>
          <w:sz w:val="20"/>
          <w:szCs w:val="20"/>
          <w:lang w:val="en-US"/>
        </w:rPr>
        <w:t>[</w:t>
      </w:r>
      <w:r>
        <w:rPr>
          <w:rFonts w:ascii="Times New Roman" w:eastAsia="Times New Roman" w:hAnsi="Times New Roman"/>
          <w:sz w:val="20"/>
          <w:szCs w:val="20"/>
        </w:rPr>
        <w:t>Электронный</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rPr>
        <w:t>ресурс</w:t>
      </w:r>
      <w:r>
        <w:rPr>
          <w:rFonts w:ascii="Times New Roman" w:eastAsia="Times New Roman" w:hAnsi="Times New Roman"/>
          <w:sz w:val="20"/>
          <w:szCs w:val="20"/>
          <w:lang w:val="en-US"/>
        </w:rPr>
        <w:t>]</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Nasdaq [</w:t>
      </w:r>
      <w:r>
        <w:rPr>
          <w:rFonts w:ascii="Times New Roman" w:eastAsia="Times New Roman" w:hAnsi="Times New Roman"/>
          <w:sz w:val="20"/>
          <w:szCs w:val="20"/>
        </w:rPr>
        <w:t>сайт</w:t>
      </w:r>
      <w:r>
        <w:rPr>
          <w:rFonts w:ascii="Times New Roman" w:eastAsia="Times New Roman" w:hAnsi="Times New Roman"/>
          <w:sz w:val="20"/>
          <w:szCs w:val="20"/>
          <w:lang w:val="en-US"/>
        </w:rPr>
        <w:t>]</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rPr>
        <w:t>Режи</w:t>
      </w:r>
      <w:r w:rsidRPr="009B1DC6">
        <w:rPr>
          <w:rFonts w:ascii="Times New Roman" w:eastAsia="Times New Roman" w:hAnsi="Times New Roman"/>
          <w:sz w:val="20"/>
          <w:szCs w:val="20"/>
          <w:lang w:val="en-US"/>
        </w:rPr>
        <w:t xml:space="preserve"> </w:t>
      </w:r>
      <w:r>
        <w:rPr>
          <w:rFonts w:ascii="Times New Roman" w:eastAsia="Times New Roman" w:hAnsi="Times New Roman"/>
          <w:sz w:val="20"/>
          <w:szCs w:val="20"/>
        </w:rPr>
        <w:t>доступа</w:t>
      </w:r>
      <w:r w:rsidRPr="009B1DC6">
        <w:rPr>
          <w:rFonts w:ascii="Times New Roman" w:eastAsia="Times New Roman" w:hAnsi="Times New Roman"/>
          <w:sz w:val="20"/>
          <w:szCs w:val="20"/>
          <w:lang w:val="en-US"/>
        </w:rPr>
        <w:t xml:space="preserve">: </w:t>
      </w:r>
      <w:r>
        <w:rPr>
          <w:rFonts w:ascii="Times New Roman" w:eastAsia="Times New Roman" w:hAnsi="Times New Roman"/>
          <w:color w:val="0000FF"/>
          <w:sz w:val="20"/>
          <w:szCs w:val="20"/>
          <w:lang w:val="en-US"/>
        </w:rPr>
        <w:t>http://www.nasdaqomx.c</w:t>
      </w:r>
      <w:r w:rsidRPr="009B1DC6">
        <w:rPr>
          <w:rFonts w:ascii="Times New Roman" w:eastAsia="Times New Roman" w:hAnsi="Times New Roman"/>
          <w:color w:val="0000FF"/>
          <w:sz w:val="20"/>
          <w:szCs w:val="20"/>
          <w:lang w:val="en-US"/>
        </w:rPr>
        <w:t>om/digitalAssets/106/106081_decision.pdf</w:t>
      </w:r>
    </w:p>
    <w:p w14:paraId="0000008D" w14:textId="77777777" w:rsidR="008944DF" w:rsidRPr="005C545F" w:rsidRDefault="008944DF">
      <w:pPr>
        <w:rPr>
          <w:sz w:val="20"/>
          <w:szCs w:val="20"/>
          <w:lang w:val="en-US"/>
        </w:rPr>
      </w:pPr>
    </w:p>
  </w:footnote>
  <w:footnote w:id="21">
    <w:p w14:paraId="0000008E" w14:textId="75D087E0" w:rsidR="008944DF" w:rsidRPr="00C647C4" w:rsidRDefault="008944DF">
      <w:pPr>
        <w:rPr>
          <w:rFonts w:ascii="Times New Roman" w:eastAsia="Times New Roman" w:hAnsi="Times New Roman"/>
          <w:sz w:val="20"/>
          <w:szCs w:val="20"/>
          <w:lang w:val="en-US"/>
        </w:rPr>
      </w:pPr>
      <w:r>
        <w:rPr>
          <w:vertAlign w:val="superscript"/>
        </w:rPr>
        <w:footnoteRef/>
      </w:r>
      <w:r w:rsidRPr="005C545F">
        <w:rPr>
          <w:sz w:val="20"/>
          <w:szCs w:val="20"/>
          <w:lang w:val="en-US"/>
        </w:rPr>
        <w:t xml:space="preserve"> </w:t>
      </w:r>
      <w:r>
        <w:rPr>
          <w:rFonts w:ascii="Times New Roman" w:eastAsia="Times New Roman" w:hAnsi="Times New Roman"/>
          <w:sz w:val="20"/>
          <w:szCs w:val="20"/>
          <w:lang w:val="en-US"/>
        </w:rPr>
        <w:t>Arjun Kharpal.</w:t>
      </w:r>
      <w:r w:rsidRPr="00C647C4">
        <w:rPr>
          <w:rFonts w:ascii="Times New Roman" w:eastAsia="Times New Roman" w:hAnsi="Times New Roman"/>
          <w:sz w:val="20"/>
          <w:szCs w:val="20"/>
          <w:lang w:val="en-US"/>
        </w:rPr>
        <w:t xml:space="preserve"> Bank of England’s Carney Calls for More Regulation around the ‘Speculative Mania’ of Cryptocurrencies</w:t>
      </w:r>
      <w:r>
        <w:rPr>
          <w:rFonts w:ascii="Times New Roman" w:eastAsia="Times New Roman" w:hAnsi="Times New Roman"/>
          <w:sz w:val="20"/>
          <w:szCs w:val="20"/>
          <w:lang w:val="en-US"/>
        </w:rPr>
        <w:t xml:space="preserve"> [</w:t>
      </w:r>
      <w:r>
        <w:rPr>
          <w:rFonts w:ascii="Times New Roman" w:eastAsia="Times New Roman" w:hAnsi="Times New Roman"/>
          <w:sz w:val="20"/>
          <w:szCs w:val="20"/>
        </w:rPr>
        <w:t>Электронный</w:t>
      </w:r>
      <w:r w:rsidRPr="00C647C4">
        <w:rPr>
          <w:rFonts w:ascii="Times New Roman" w:eastAsia="Times New Roman" w:hAnsi="Times New Roman"/>
          <w:sz w:val="20"/>
          <w:szCs w:val="20"/>
          <w:lang w:val="en-US"/>
        </w:rPr>
        <w:t xml:space="preserve"> </w:t>
      </w:r>
      <w:r>
        <w:rPr>
          <w:rFonts w:ascii="Times New Roman" w:eastAsia="Times New Roman" w:hAnsi="Times New Roman"/>
          <w:sz w:val="20"/>
          <w:szCs w:val="20"/>
        </w:rPr>
        <w:t>ресурс</w:t>
      </w:r>
      <w:r>
        <w:rPr>
          <w:rFonts w:ascii="Times New Roman" w:eastAsia="Times New Roman" w:hAnsi="Times New Roman"/>
          <w:sz w:val="20"/>
          <w:szCs w:val="20"/>
          <w:lang w:val="en-US"/>
        </w:rPr>
        <w:t>]</w:t>
      </w:r>
      <w:r w:rsidRPr="00C647C4">
        <w:rPr>
          <w:rFonts w:ascii="Times New Roman" w:eastAsia="Times New Roman" w:hAnsi="Times New Roman"/>
          <w:sz w:val="20"/>
          <w:szCs w:val="20"/>
          <w:lang w:val="en-US"/>
        </w:rPr>
        <w:t>:</w:t>
      </w:r>
      <w:r w:rsidRPr="005C545F">
        <w:rPr>
          <w:rFonts w:ascii="Times New Roman" w:eastAsia="Times New Roman" w:hAnsi="Times New Roman"/>
          <w:sz w:val="20"/>
          <w:szCs w:val="20"/>
          <w:lang w:val="en-US"/>
        </w:rPr>
        <w:t xml:space="preserve"> CNBC</w:t>
      </w:r>
      <w:r w:rsidRPr="00C647C4">
        <w:rPr>
          <w:rFonts w:ascii="Times New Roman" w:eastAsia="Times New Roman" w:hAnsi="Times New Roman"/>
          <w:sz w:val="20"/>
          <w:szCs w:val="20"/>
          <w:lang w:val="en-US"/>
        </w:rPr>
        <w:t xml:space="preserve">. – </w:t>
      </w:r>
      <w:r w:rsidRPr="001E2F67">
        <w:rPr>
          <w:rFonts w:ascii="Times New Roman" w:eastAsia="Times New Roman" w:hAnsi="Times New Roman"/>
          <w:sz w:val="20"/>
          <w:szCs w:val="20"/>
          <w:lang w:val="en-US"/>
        </w:rPr>
        <w:t>URL</w:t>
      </w:r>
      <w:r w:rsidRPr="00C647C4">
        <w:rPr>
          <w:rFonts w:ascii="Times New Roman" w:eastAsia="Times New Roman" w:hAnsi="Times New Roman"/>
          <w:sz w:val="20"/>
          <w:szCs w:val="20"/>
          <w:lang w:val="en-US"/>
        </w:rPr>
        <w:t>: https://www.cnbc.com/2018/03/02/bank-of-england-mark-carney-cryptocurrency-regulation.html</w:t>
      </w:r>
    </w:p>
    <w:p w14:paraId="0000008F" w14:textId="77777777" w:rsidR="008944DF" w:rsidRPr="005C545F" w:rsidRDefault="008944DF">
      <w:pPr>
        <w:rPr>
          <w:sz w:val="20"/>
          <w:szCs w:val="20"/>
          <w:lang w:val="en-US"/>
        </w:rPr>
      </w:pPr>
    </w:p>
  </w:footnote>
  <w:footnote w:id="22">
    <w:p w14:paraId="00000090" w14:textId="0DB45CA9" w:rsidR="008944DF" w:rsidRPr="00C647C4" w:rsidRDefault="008944DF">
      <w:pPr>
        <w:rPr>
          <w:rFonts w:ascii="Times New Roman" w:eastAsia="Times New Roman" w:hAnsi="Times New Roman"/>
          <w:sz w:val="20"/>
          <w:szCs w:val="20"/>
          <w:lang w:val="en-US"/>
        </w:rPr>
      </w:pPr>
      <w:r>
        <w:rPr>
          <w:vertAlign w:val="superscript"/>
        </w:rPr>
        <w:footnoteRef/>
      </w:r>
      <w:r w:rsidRPr="005C545F">
        <w:rPr>
          <w:sz w:val="20"/>
          <w:szCs w:val="20"/>
          <w:lang w:val="en-US"/>
        </w:rPr>
        <w:t xml:space="preserve"> </w:t>
      </w:r>
      <w:r w:rsidRPr="00C647C4">
        <w:rPr>
          <w:rFonts w:ascii="Times New Roman" w:eastAsia="Times New Roman" w:hAnsi="Times New Roman"/>
          <w:sz w:val="20"/>
          <w:szCs w:val="20"/>
          <w:lang w:val="en-US"/>
        </w:rPr>
        <w:t>Robleh Ali, John Barrdear, Roger Clews, James Southgate. The Economics of Digital Currencies [</w:t>
      </w:r>
      <w:r w:rsidRPr="00C647C4">
        <w:rPr>
          <w:rFonts w:ascii="Times New Roman" w:eastAsia="Times New Roman" w:hAnsi="Times New Roman"/>
          <w:sz w:val="20"/>
          <w:szCs w:val="20"/>
        </w:rPr>
        <w:t>Электронный</w:t>
      </w:r>
      <w:r w:rsidRPr="00C647C4">
        <w:rPr>
          <w:rFonts w:ascii="Times New Roman" w:eastAsia="Times New Roman" w:hAnsi="Times New Roman"/>
          <w:sz w:val="20"/>
          <w:szCs w:val="20"/>
          <w:lang w:val="en-US"/>
        </w:rPr>
        <w:t xml:space="preserve"> </w:t>
      </w:r>
      <w:r w:rsidRPr="00C647C4">
        <w:rPr>
          <w:rFonts w:ascii="Times New Roman" w:eastAsia="Times New Roman" w:hAnsi="Times New Roman"/>
          <w:sz w:val="20"/>
          <w:szCs w:val="20"/>
        </w:rPr>
        <w:t>ресурс</w:t>
      </w:r>
      <w:r w:rsidRPr="00C647C4">
        <w:rPr>
          <w:rFonts w:ascii="Times New Roman" w:eastAsia="Times New Roman" w:hAnsi="Times New Roman"/>
          <w:sz w:val="20"/>
          <w:szCs w:val="20"/>
          <w:lang w:val="en-US"/>
        </w:rPr>
        <w:t xml:space="preserve">]: Bank of England Quarterly Bulletin. – </w:t>
      </w:r>
      <w:r w:rsidRPr="001E2F67">
        <w:rPr>
          <w:rFonts w:ascii="Times New Roman" w:eastAsia="Times New Roman" w:hAnsi="Times New Roman"/>
          <w:sz w:val="20"/>
          <w:szCs w:val="20"/>
          <w:lang w:val="en-US"/>
        </w:rPr>
        <w:t>URL</w:t>
      </w:r>
      <w:r w:rsidRPr="00C647C4">
        <w:rPr>
          <w:rFonts w:ascii="Times New Roman" w:eastAsia="Times New Roman" w:hAnsi="Times New Roman"/>
          <w:sz w:val="20"/>
          <w:szCs w:val="20"/>
          <w:lang w:val="en-US"/>
        </w:rPr>
        <w:t>: https://www.bankofengland.co.uk/-/media/boe/files/quarterly-bulletin/2014/the-economics-of-digital-currencies.pdf?la=en&amp;hash=E9E56A61A6D71A97DC8535FEF211CC08C0F59B30</w:t>
      </w:r>
    </w:p>
    <w:p w14:paraId="00000091" w14:textId="77777777" w:rsidR="008944DF" w:rsidRPr="005C545F" w:rsidRDefault="008944DF">
      <w:pPr>
        <w:rPr>
          <w:sz w:val="20"/>
          <w:szCs w:val="20"/>
          <w:lang w:val="en-US"/>
        </w:rPr>
      </w:pPr>
    </w:p>
  </w:footnote>
  <w:footnote w:id="23">
    <w:p w14:paraId="00000092" w14:textId="2B5C4755" w:rsidR="008944DF" w:rsidRPr="005C545F" w:rsidRDefault="008944DF">
      <w:pPr>
        <w:rPr>
          <w:rFonts w:ascii="Times New Roman" w:eastAsia="Times New Roman" w:hAnsi="Times New Roman"/>
          <w:color w:val="0000FF"/>
          <w:sz w:val="20"/>
          <w:szCs w:val="20"/>
          <w:lang w:val="en-US"/>
        </w:rPr>
      </w:pPr>
      <w:r>
        <w:rPr>
          <w:vertAlign w:val="superscript"/>
        </w:rPr>
        <w:footnoteRef/>
      </w:r>
      <w:r w:rsidRPr="005C545F">
        <w:rPr>
          <w:sz w:val="20"/>
          <w:szCs w:val="20"/>
          <w:lang w:val="en-US"/>
        </w:rPr>
        <w:t xml:space="preserve"> </w:t>
      </w:r>
      <w:r w:rsidRPr="0029508A">
        <w:rPr>
          <w:sz w:val="20"/>
          <w:szCs w:val="20"/>
          <w:lang w:val="en-US"/>
        </w:rPr>
        <w:t>HM Revenue &amp; Customs, Re</w:t>
      </w:r>
      <w:r>
        <w:rPr>
          <w:sz w:val="20"/>
          <w:szCs w:val="20"/>
          <w:lang w:val="en-US"/>
        </w:rPr>
        <w:t>venue and Customs Brief 9</w:t>
      </w:r>
      <w:r w:rsidRPr="0029508A">
        <w:rPr>
          <w:sz w:val="20"/>
          <w:szCs w:val="20"/>
          <w:lang w:val="en-US"/>
        </w:rPr>
        <w:t>: Bitcoin and Other Cryptocurrencies,</w:t>
      </w:r>
      <w:r>
        <w:rPr>
          <w:sz w:val="20"/>
          <w:szCs w:val="20"/>
          <w:lang w:val="en-US"/>
        </w:rPr>
        <w:t xml:space="preserve"> [</w:t>
      </w:r>
      <w:r>
        <w:rPr>
          <w:sz w:val="20"/>
          <w:szCs w:val="20"/>
        </w:rPr>
        <w:t>Электронный</w:t>
      </w:r>
      <w:r w:rsidRPr="00F126F6">
        <w:rPr>
          <w:sz w:val="20"/>
          <w:szCs w:val="20"/>
          <w:lang w:val="en-US"/>
        </w:rPr>
        <w:t xml:space="preserve"> </w:t>
      </w:r>
      <w:r>
        <w:rPr>
          <w:sz w:val="20"/>
          <w:szCs w:val="20"/>
        </w:rPr>
        <w:t>ресурс</w:t>
      </w:r>
      <w:r>
        <w:rPr>
          <w:sz w:val="20"/>
          <w:szCs w:val="20"/>
          <w:lang w:val="en-US"/>
        </w:rPr>
        <w:t>]</w:t>
      </w:r>
      <w:r w:rsidRPr="00F126F6">
        <w:rPr>
          <w:sz w:val="20"/>
          <w:szCs w:val="20"/>
          <w:lang w:val="en-US"/>
        </w:rPr>
        <w:t xml:space="preserve">: </w:t>
      </w:r>
      <w:r>
        <w:rPr>
          <w:sz w:val="20"/>
          <w:szCs w:val="20"/>
          <w:lang w:val="en-US"/>
        </w:rPr>
        <w:t>Unighted Kingdom Government [</w:t>
      </w:r>
      <w:r>
        <w:rPr>
          <w:sz w:val="20"/>
          <w:szCs w:val="20"/>
          <w:lang w:val="uk-UA"/>
        </w:rPr>
        <w:t>сайт</w:t>
      </w:r>
      <w:r>
        <w:rPr>
          <w:sz w:val="20"/>
          <w:szCs w:val="20"/>
          <w:lang w:val="en-US"/>
        </w:rPr>
        <w:t>]</w:t>
      </w:r>
      <w:r>
        <w:rPr>
          <w:sz w:val="20"/>
          <w:szCs w:val="20"/>
          <w:lang w:val="uk-UA"/>
        </w:rPr>
        <w:t xml:space="preserve">. – URL:  </w:t>
      </w:r>
      <w:hyperlink r:id="rId7" w:history="1">
        <w:r w:rsidRPr="002D7244">
          <w:rPr>
            <w:rStyle w:val="ab"/>
            <w:sz w:val="20"/>
            <w:szCs w:val="20"/>
            <w:lang w:val="uk-UA"/>
          </w:rPr>
          <w:t>https://www.gov.uk/government/publications/revenue-and-customs-brief-9-2014-bitcoin-and-other-cryptocurrencies</w:t>
        </w:r>
      </w:hyperlink>
    </w:p>
    <w:p w14:paraId="00000093" w14:textId="77777777" w:rsidR="008944DF" w:rsidRPr="005C545F" w:rsidRDefault="008944DF">
      <w:pPr>
        <w:rPr>
          <w:sz w:val="20"/>
          <w:szCs w:val="20"/>
          <w:lang w:val="en-US"/>
        </w:rPr>
      </w:pPr>
    </w:p>
  </w:footnote>
  <w:footnote w:id="24">
    <w:p w14:paraId="00000094" w14:textId="61DC20F1" w:rsidR="008944DF" w:rsidRPr="00F126F6" w:rsidRDefault="008944DF">
      <w:pPr>
        <w:rPr>
          <w:sz w:val="20"/>
          <w:szCs w:val="20"/>
          <w:lang w:val="en-US"/>
        </w:rPr>
      </w:pPr>
      <w:r>
        <w:rPr>
          <w:vertAlign w:val="superscript"/>
        </w:rPr>
        <w:footnoteRef/>
      </w:r>
      <w:r w:rsidRPr="002E699E">
        <w:rPr>
          <w:sz w:val="20"/>
          <w:szCs w:val="20"/>
          <w:lang w:val="en-US"/>
        </w:rPr>
        <w:t xml:space="preserve"> </w:t>
      </w:r>
      <w:r w:rsidRPr="0029508A">
        <w:rPr>
          <w:sz w:val="20"/>
          <w:szCs w:val="20"/>
          <w:lang w:val="en-US"/>
        </w:rPr>
        <w:t>HM Revenue &amp; Customs, Re</w:t>
      </w:r>
      <w:r>
        <w:rPr>
          <w:sz w:val="20"/>
          <w:szCs w:val="20"/>
          <w:lang w:val="en-US"/>
        </w:rPr>
        <w:t>venue and Customs Brief 9</w:t>
      </w:r>
      <w:r w:rsidRPr="0029508A">
        <w:rPr>
          <w:sz w:val="20"/>
          <w:szCs w:val="20"/>
          <w:lang w:val="en-US"/>
        </w:rPr>
        <w:t>: Bitcoin and Other Cryptocurrencies,</w:t>
      </w:r>
      <w:r>
        <w:rPr>
          <w:sz w:val="20"/>
          <w:szCs w:val="20"/>
          <w:lang w:val="en-US"/>
        </w:rPr>
        <w:t xml:space="preserve"> [</w:t>
      </w:r>
      <w:r>
        <w:rPr>
          <w:sz w:val="20"/>
          <w:szCs w:val="20"/>
        </w:rPr>
        <w:t>Электронный</w:t>
      </w:r>
      <w:r w:rsidRPr="00F126F6">
        <w:rPr>
          <w:sz w:val="20"/>
          <w:szCs w:val="20"/>
          <w:lang w:val="en-US"/>
        </w:rPr>
        <w:t xml:space="preserve"> </w:t>
      </w:r>
      <w:r>
        <w:rPr>
          <w:sz w:val="20"/>
          <w:szCs w:val="20"/>
        </w:rPr>
        <w:t>ресурс</w:t>
      </w:r>
      <w:r>
        <w:rPr>
          <w:sz w:val="20"/>
          <w:szCs w:val="20"/>
          <w:lang w:val="en-US"/>
        </w:rPr>
        <w:t>]</w:t>
      </w:r>
      <w:r w:rsidRPr="00F126F6">
        <w:rPr>
          <w:sz w:val="20"/>
          <w:szCs w:val="20"/>
          <w:lang w:val="en-US"/>
        </w:rPr>
        <w:t xml:space="preserve">: </w:t>
      </w:r>
      <w:r>
        <w:rPr>
          <w:sz w:val="20"/>
          <w:szCs w:val="20"/>
          <w:lang w:val="en-US"/>
        </w:rPr>
        <w:t>Unighted Kingdom Government [</w:t>
      </w:r>
      <w:r>
        <w:rPr>
          <w:sz w:val="20"/>
          <w:szCs w:val="20"/>
          <w:lang w:val="uk-UA"/>
        </w:rPr>
        <w:t>сайт</w:t>
      </w:r>
      <w:r>
        <w:rPr>
          <w:sz w:val="20"/>
          <w:szCs w:val="20"/>
          <w:lang w:val="en-US"/>
        </w:rPr>
        <w:t>]</w:t>
      </w:r>
      <w:r>
        <w:rPr>
          <w:sz w:val="20"/>
          <w:szCs w:val="20"/>
          <w:lang w:val="uk-UA"/>
        </w:rPr>
        <w:t xml:space="preserve">. – URL: </w:t>
      </w:r>
      <w:hyperlink r:id="rId8" w:history="1">
        <w:r w:rsidRPr="002D7244">
          <w:rPr>
            <w:rStyle w:val="ab"/>
            <w:sz w:val="20"/>
            <w:szCs w:val="20"/>
            <w:lang w:val="uk-UA"/>
          </w:rPr>
          <w:t>https://www.gov.uk/government/publications/revenue-and-customs-brief-9-2014-bitcoin-and-other-cryptocurrencies</w:t>
        </w:r>
      </w:hyperlink>
      <w:r>
        <w:rPr>
          <w:sz w:val="20"/>
          <w:szCs w:val="20"/>
          <w:lang w:val="uk-UA"/>
        </w:rPr>
        <w:t xml:space="preserve"> </w:t>
      </w:r>
      <w:r>
        <w:rPr>
          <w:sz w:val="20"/>
          <w:szCs w:val="20"/>
          <w:lang w:val="en-US"/>
        </w:rPr>
        <w:t>Id 19.</w:t>
      </w:r>
    </w:p>
  </w:footnote>
  <w:footnote w:id="25">
    <w:p w14:paraId="5F1E7DE4" w14:textId="7A8BC2EB" w:rsidR="008944DF" w:rsidRPr="002A6838" w:rsidRDefault="008944DF">
      <w:pPr>
        <w:pStyle w:val="a7"/>
        <w:rPr>
          <w:lang w:val="en-US"/>
        </w:rPr>
      </w:pPr>
      <w:r>
        <w:rPr>
          <w:rStyle w:val="a9"/>
        </w:rPr>
        <w:footnoteRef/>
      </w:r>
      <w:r w:rsidRPr="002A6838">
        <w:rPr>
          <w:lang w:val="en-US"/>
        </w:rPr>
        <w:t>Laki virtuaalivaluutan tarjoajista</w:t>
      </w:r>
      <w:r>
        <w:rPr>
          <w:lang w:val="en-US"/>
        </w:rPr>
        <w:t xml:space="preserve"> [</w:t>
      </w:r>
      <w:r>
        <w:t>Электронный</w:t>
      </w:r>
      <w:r w:rsidRPr="002A6838">
        <w:rPr>
          <w:lang w:val="en-US"/>
        </w:rPr>
        <w:t xml:space="preserve"> </w:t>
      </w:r>
      <w:r>
        <w:t>ресурс</w:t>
      </w:r>
      <w:r>
        <w:rPr>
          <w:lang w:val="en-US"/>
        </w:rPr>
        <w:t>]</w:t>
      </w:r>
      <w:r w:rsidRPr="002A6838">
        <w:rPr>
          <w:lang w:val="en-US"/>
        </w:rPr>
        <w:t xml:space="preserve">: </w:t>
      </w:r>
      <w:r>
        <w:rPr>
          <w:lang w:val="en-US"/>
        </w:rPr>
        <w:t>Valtiovarainministerio [</w:t>
      </w:r>
      <w:r>
        <w:rPr>
          <w:lang w:val="uk-UA"/>
        </w:rPr>
        <w:t>сайт</w:t>
      </w:r>
      <w:r>
        <w:rPr>
          <w:lang w:val="en-US"/>
        </w:rPr>
        <w:t>]</w:t>
      </w:r>
      <w:r>
        <w:rPr>
          <w:lang w:val="uk-UA"/>
        </w:rPr>
        <w:t xml:space="preserve">. – </w:t>
      </w:r>
      <w:r w:rsidRPr="001E2F67">
        <w:rPr>
          <w:lang w:val="en-US"/>
        </w:rPr>
        <w:t>URL</w:t>
      </w:r>
      <w:r w:rsidRPr="002A6838">
        <w:rPr>
          <w:lang w:val="en-US"/>
        </w:rPr>
        <w:t xml:space="preserve">: </w:t>
      </w:r>
      <w:hyperlink r:id="rId9" w:history="1">
        <w:r w:rsidRPr="002A6838">
          <w:rPr>
            <w:rStyle w:val="ab"/>
            <w:lang w:val="en-US"/>
          </w:rPr>
          <w:t>https://vm.fi/paatos?decisionId=0900908f8062bd8c</w:t>
        </w:r>
      </w:hyperlink>
    </w:p>
  </w:footnote>
  <w:footnote w:id="26">
    <w:p w14:paraId="5D16CA71" w14:textId="476D0A15" w:rsidR="008944DF" w:rsidRPr="00793BF5" w:rsidRDefault="008944DF">
      <w:pPr>
        <w:pStyle w:val="a7"/>
        <w:rPr>
          <w:lang w:val="en-US"/>
        </w:rPr>
      </w:pPr>
      <w:r>
        <w:rPr>
          <w:rStyle w:val="a9"/>
        </w:rPr>
        <w:footnoteRef/>
      </w:r>
      <w:r w:rsidRPr="00AB1F98">
        <w:rPr>
          <w:lang w:val="en-US"/>
        </w:rPr>
        <w:t xml:space="preserve"> </w:t>
      </w:r>
      <w:r w:rsidRPr="00F744DF">
        <w:rPr>
          <w:lang w:val="en-US"/>
        </w:rPr>
        <w:t>Global Cryptocurrency</w:t>
      </w:r>
      <w:r>
        <w:rPr>
          <w:lang w:val="en-US"/>
        </w:rPr>
        <w:t xml:space="preserve"> Boom: Latvian Tax Treatment [</w:t>
      </w:r>
      <w:r>
        <w:t>Электронный</w:t>
      </w:r>
      <w:r w:rsidRPr="00F744DF">
        <w:rPr>
          <w:lang w:val="en-US"/>
        </w:rPr>
        <w:t xml:space="preserve"> </w:t>
      </w:r>
      <w:r>
        <w:t>ресурс</w:t>
      </w:r>
      <w:r>
        <w:rPr>
          <w:lang w:val="en-US"/>
        </w:rPr>
        <w:t>]:</w:t>
      </w:r>
      <w:r w:rsidRPr="00F744DF">
        <w:rPr>
          <w:lang w:val="en-US"/>
        </w:rPr>
        <w:t xml:space="preserve"> </w:t>
      </w:r>
      <w:r>
        <w:rPr>
          <w:lang w:val="en-US"/>
        </w:rPr>
        <w:t>P</w:t>
      </w:r>
      <w:r w:rsidRPr="00F744DF">
        <w:rPr>
          <w:lang w:val="en-US"/>
        </w:rPr>
        <w:t>ricewaterhousecooper</w:t>
      </w:r>
      <w:r>
        <w:rPr>
          <w:lang w:val="en-US"/>
        </w:rPr>
        <w:t>s [</w:t>
      </w:r>
      <w:r>
        <w:rPr>
          <w:lang w:val="uk-UA"/>
        </w:rPr>
        <w:t>сайт</w:t>
      </w:r>
      <w:r>
        <w:rPr>
          <w:lang w:val="en-US"/>
        </w:rPr>
        <w:t>].</w:t>
      </w:r>
      <w:r>
        <w:rPr>
          <w:lang w:val="uk-UA"/>
        </w:rPr>
        <w:t xml:space="preserve"> – URL:</w:t>
      </w:r>
      <w:r w:rsidRPr="00F744DF">
        <w:rPr>
          <w:lang w:val="en-US"/>
        </w:rPr>
        <w:t xml:space="preserve"> https://www.mindlink.lv/en/topical/cryptocurrency_1_en/, archived at https://perma.cc/5JG2-88RF.</w:t>
      </w:r>
    </w:p>
  </w:footnote>
  <w:footnote w:id="27">
    <w:p w14:paraId="019766EE" w14:textId="5C9BD52F" w:rsidR="008944DF" w:rsidRPr="00F744DF" w:rsidRDefault="008944DF">
      <w:pPr>
        <w:pStyle w:val="a7"/>
        <w:rPr>
          <w:lang w:val="en-US"/>
        </w:rPr>
      </w:pPr>
      <w:r>
        <w:rPr>
          <w:rStyle w:val="a9"/>
        </w:rPr>
        <w:footnoteRef/>
      </w:r>
      <w:r w:rsidRPr="00F744DF">
        <w:t xml:space="preserve"> </w:t>
      </w:r>
      <w:r>
        <w:rPr>
          <w:lang w:val="uk-UA"/>
        </w:rPr>
        <w:t>Колесников Д.</w:t>
      </w:r>
      <w:r w:rsidRPr="00F744DF">
        <w:t xml:space="preserve"> </w:t>
      </w:r>
      <w:r>
        <w:t>В Л</w:t>
      </w:r>
      <w:r w:rsidRPr="00F744DF">
        <w:t>атвии появилось регулирование виртуальных валют (криптовалют)</w:t>
      </w:r>
      <w:r>
        <w:t xml:space="preserve">. </w:t>
      </w:r>
      <w:r>
        <w:rPr>
          <w:lang w:val="en-US"/>
        </w:rPr>
        <w:t>[</w:t>
      </w:r>
      <w:r>
        <w:t>Электронный</w:t>
      </w:r>
      <w:r w:rsidRPr="00F744DF">
        <w:rPr>
          <w:lang w:val="en-US"/>
        </w:rPr>
        <w:t xml:space="preserve"> </w:t>
      </w:r>
      <w:r>
        <w:t>ресурс</w:t>
      </w:r>
      <w:r>
        <w:rPr>
          <w:lang w:val="en-US"/>
        </w:rPr>
        <w:t>]</w:t>
      </w:r>
      <w:r w:rsidRPr="00F744DF">
        <w:rPr>
          <w:lang w:val="en-US"/>
        </w:rPr>
        <w:t xml:space="preserve">: </w:t>
      </w:r>
      <w:r>
        <w:rPr>
          <w:lang w:val="en-US"/>
        </w:rPr>
        <w:t>NJORD</w:t>
      </w:r>
      <w:r w:rsidRPr="00F744DF">
        <w:rPr>
          <w:lang w:val="en-US"/>
        </w:rPr>
        <w:t xml:space="preserve"> </w:t>
      </w:r>
      <w:r>
        <w:rPr>
          <w:lang w:val="en-US"/>
        </w:rPr>
        <w:t>LAW</w:t>
      </w:r>
      <w:r w:rsidRPr="00F744DF">
        <w:rPr>
          <w:lang w:val="en-US"/>
        </w:rPr>
        <w:t xml:space="preserve"> </w:t>
      </w:r>
      <w:r>
        <w:rPr>
          <w:lang w:val="en-US"/>
        </w:rPr>
        <w:t>FIRM [</w:t>
      </w:r>
      <w:r>
        <w:rPr>
          <w:lang w:val="uk-UA"/>
        </w:rPr>
        <w:t>сайт</w:t>
      </w:r>
      <w:r>
        <w:rPr>
          <w:lang w:val="en-US"/>
        </w:rPr>
        <w:t>]</w:t>
      </w:r>
      <w:r w:rsidRPr="00F744DF">
        <w:rPr>
          <w:lang w:val="en-US"/>
        </w:rPr>
        <w:t>,</w:t>
      </w:r>
      <w:r>
        <w:rPr>
          <w:lang w:val="uk-UA"/>
        </w:rPr>
        <w:t xml:space="preserve"> - </w:t>
      </w:r>
      <w:r w:rsidRPr="001E2F67">
        <w:rPr>
          <w:lang w:val="en-US"/>
        </w:rPr>
        <w:t>URL</w:t>
      </w:r>
      <w:r w:rsidRPr="00F744DF">
        <w:rPr>
          <w:lang w:val="en-US"/>
        </w:rPr>
        <w:t>: https://www.njordlaw.com/ru/latvia-introduces-regulation-crypto/ (in Russian), archived at https://perma.cc/8T7M-JE5U.</w:t>
      </w:r>
    </w:p>
  </w:footnote>
  <w:footnote w:id="28">
    <w:p w14:paraId="1539860E" w14:textId="159D33FF" w:rsidR="008944DF" w:rsidRPr="0058188C" w:rsidRDefault="008944DF" w:rsidP="0058188C">
      <w:pPr>
        <w:pStyle w:val="a7"/>
        <w:rPr>
          <w:rFonts w:ascii="Times New Roman" w:hAnsi="Times New Roman"/>
        </w:rPr>
      </w:pPr>
      <w:r w:rsidRPr="00BD4230">
        <w:rPr>
          <w:rFonts w:ascii="Times New Roman" w:hAnsi="Times New Roman"/>
          <w:vertAlign w:val="superscript"/>
          <w:lang w:val="uk-UA"/>
        </w:rPr>
        <w:t>24</w:t>
      </w:r>
      <w:r w:rsidRPr="0058188C">
        <w:rPr>
          <w:rStyle w:val="a9"/>
          <w:rFonts w:ascii="Times New Roman" w:hAnsi="Times New Roman"/>
          <w:vertAlign w:val="baseline"/>
          <w:lang w:val="en-US"/>
        </w:rPr>
        <w:t>Europos</w:t>
      </w:r>
      <w:r w:rsidRPr="0058188C">
        <w:rPr>
          <w:rStyle w:val="a9"/>
          <w:rFonts w:ascii="Times New Roman" w:hAnsi="Times New Roman"/>
          <w:vertAlign w:val="baseline"/>
        </w:rPr>
        <w:t xml:space="preserve"> </w:t>
      </w:r>
      <w:r w:rsidRPr="0058188C">
        <w:rPr>
          <w:rStyle w:val="a9"/>
          <w:rFonts w:ascii="Times New Roman" w:hAnsi="Times New Roman"/>
          <w:vertAlign w:val="baseline"/>
          <w:lang w:val="en-US"/>
        </w:rPr>
        <w:t>prie</w:t>
      </w:r>
      <w:r w:rsidRPr="0058188C">
        <w:rPr>
          <w:rStyle w:val="a9"/>
          <w:rFonts w:ascii="Times New Roman" w:hAnsi="Times New Roman"/>
          <w:vertAlign w:val="baseline"/>
        </w:rPr>
        <w:t>ž</w:t>
      </w:r>
      <w:r w:rsidRPr="0058188C">
        <w:rPr>
          <w:rStyle w:val="a9"/>
          <w:rFonts w:ascii="Times New Roman" w:hAnsi="Times New Roman"/>
          <w:vertAlign w:val="baseline"/>
          <w:lang w:val="en-US"/>
        </w:rPr>
        <w:t>i</w:t>
      </w:r>
      <w:r w:rsidRPr="0058188C">
        <w:rPr>
          <w:rStyle w:val="a9"/>
          <w:rFonts w:ascii="Times New Roman" w:hAnsi="Times New Roman"/>
          <w:vertAlign w:val="baseline"/>
        </w:rPr>
        <w:t>ū</w:t>
      </w:r>
      <w:r w:rsidRPr="0058188C">
        <w:rPr>
          <w:rStyle w:val="a9"/>
          <w:rFonts w:ascii="Times New Roman" w:hAnsi="Times New Roman"/>
          <w:vertAlign w:val="baseline"/>
          <w:lang w:val="en-US"/>
        </w:rPr>
        <w:t>ros</w:t>
      </w:r>
      <w:r w:rsidRPr="0058188C">
        <w:rPr>
          <w:rStyle w:val="a9"/>
          <w:rFonts w:ascii="Times New Roman" w:hAnsi="Times New Roman"/>
          <w:vertAlign w:val="baseline"/>
        </w:rPr>
        <w:t xml:space="preserve"> </w:t>
      </w:r>
      <w:r w:rsidRPr="0058188C">
        <w:rPr>
          <w:rStyle w:val="a9"/>
          <w:rFonts w:ascii="Times New Roman" w:hAnsi="Times New Roman"/>
          <w:vertAlign w:val="baseline"/>
          <w:lang w:val="en-US"/>
        </w:rPr>
        <w:t>institucijos</w:t>
      </w:r>
      <w:r w:rsidRPr="0058188C">
        <w:rPr>
          <w:rStyle w:val="a9"/>
          <w:rFonts w:ascii="Times New Roman" w:hAnsi="Times New Roman"/>
          <w:vertAlign w:val="baseline"/>
        </w:rPr>
        <w:t xml:space="preserve"> į</w:t>
      </w:r>
      <w:r w:rsidRPr="0058188C">
        <w:rPr>
          <w:rStyle w:val="a9"/>
          <w:rFonts w:ascii="Times New Roman" w:hAnsi="Times New Roman"/>
          <w:vertAlign w:val="baseline"/>
          <w:lang w:val="en-US"/>
        </w:rPr>
        <w:t>sp</w:t>
      </w:r>
      <w:r w:rsidRPr="0058188C">
        <w:rPr>
          <w:rStyle w:val="a9"/>
          <w:rFonts w:ascii="Times New Roman" w:hAnsi="Times New Roman"/>
          <w:vertAlign w:val="baseline"/>
        </w:rPr>
        <w:t>ė</w:t>
      </w:r>
      <w:r w:rsidRPr="0058188C">
        <w:rPr>
          <w:rStyle w:val="a9"/>
          <w:rFonts w:ascii="Times New Roman" w:hAnsi="Times New Roman"/>
          <w:vertAlign w:val="baseline"/>
          <w:lang w:val="en-US"/>
        </w:rPr>
        <w:t>ja</w:t>
      </w:r>
      <w:r w:rsidRPr="0058188C">
        <w:rPr>
          <w:rStyle w:val="a9"/>
          <w:rFonts w:ascii="Times New Roman" w:hAnsi="Times New Roman"/>
          <w:vertAlign w:val="baseline"/>
        </w:rPr>
        <w:t xml:space="preserve"> </w:t>
      </w:r>
      <w:r w:rsidRPr="0058188C">
        <w:rPr>
          <w:rStyle w:val="a9"/>
          <w:rFonts w:ascii="Times New Roman" w:hAnsi="Times New Roman"/>
          <w:vertAlign w:val="baseline"/>
          <w:lang w:val="en-US"/>
        </w:rPr>
        <w:t>apie</w:t>
      </w:r>
      <w:r w:rsidRPr="0058188C">
        <w:rPr>
          <w:rStyle w:val="a9"/>
          <w:rFonts w:ascii="Times New Roman" w:hAnsi="Times New Roman"/>
          <w:vertAlign w:val="baseline"/>
        </w:rPr>
        <w:t xml:space="preserve"> </w:t>
      </w:r>
      <w:r w:rsidRPr="0058188C">
        <w:rPr>
          <w:rStyle w:val="a9"/>
          <w:rFonts w:ascii="Times New Roman" w:hAnsi="Times New Roman"/>
          <w:vertAlign w:val="baseline"/>
          <w:lang w:val="en-US"/>
        </w:rPr>
        <w:t>virtuali</w:t>
      </w:r>
      <w:r w:rsidRPr="0058188C">
        <w:rPr>
          <w:rStyle w:val="a9"/>
          <w:rFonts w:ascii="Times New Roman" w:hAnsi="Times New Roman"/>
          <w:vertAlign w:val="baseline"/>
        </w:rPr>
        <w:t>ų</w:t>
      </w:r>
      <w:r w:rsidRPr="0058188C">
        <w:rPr>
          <w:rStyle w:val="a9"/>
          <w:rFonts w:ascii="Times New Roman" w:hAnsi="Times New Roman"/>
          <w:vertAlign w:val="baseline"/>
          <w:lang w:val="en-US"/>
        </w:rPr>
        <w:t>j</w:t>
      </w:r>
      <w:r w:rsidRPr="0058188C">
        <w:rPr>
          <w:rStyle w:val="a9"/>
          <w:rFonts w:ascii="Times New Roman" w:hAnsi="Times New Roman"/>
          <w:vertAlign w:val="baseline"/>
        </w:rPr>
        <w:t xml:space="preserve">ų </w:t>
      </w:r>
      <w:r w:rsidRPr="0058188C">
        <w:rPr>
          <w:rStyle w:val="a9"/>
          <w:rFonts w:ascii="Times New Roman" w:hAnsi="Times New Roman"/>
          <w:vertAlign w:val="baseline"/>
          <w:lang w:val="en-US"/>
        </w:rPr>
        <w:t>valiut</w:t>
      </w:r>
      <w:r w:rsidRPr="0058188C">
        <w:rPr>
          <w:rStyle w:val="a9"/>
          <w:rFonts w:ascii="Times New Roman" w:hAnsi="Times New Roman"/>
          <w:vertAlign w:val="baseline"/>
        </w:rPr>
        <w:t xml:space="preserve">ų </w:t>
      </w:r>
      <w:r w:rsidRPr="0058188C">
        <w:rPr>
          <w:rStyle w:val="a9"/>
          <w:rFonts w:ascii="Times New Roman" w:hAnsi="Times New Roman"/>
          <w:vertAlign w:val="baseline"/>
          <w:lang w:val="en-US"/>
        </w:rPr>
        <w:t>pavoj</w:t>
      </w:r>
      <w:r w:rsidRPr="0058188C">
        <w:rPr>
          <w:rStyle w:val="a9"/>
          <w:rFonts w:ascii="Times New Roman" w:hAnsi="Times New Roman"/>
          <w:vertAlign w:val="baseline"/>
        </w:rPr>
        <w:t>ų</w:t>
      </w:r>
      <w:r w:rsidRPr="0058188C">
        <w:rPr>
          <w:rFonts w:ascii="Times New Roman" w:hAnsi="Times New Roman"/>
        </w:rPr>
        <w:t xml:space="preserve"> [</w:t>
      </w:r>
      <w:r>
        <w:rPr>
          <w:rFonts w:ascii="Times New Roman" w:hAnsi="Times New Roman"/>
        </w:rPr>
        <w:t>Электронный</w:t>
      </w:r>
      <w:r w:rsidRPr="0058188C">
        <w:rPr>
          <w:rFonts w:ascii="Times New Roman" w:hAnsi="Times New Roman"/>
        </w:rPr>
        <w:t xml:space="preserve"> </w:t>
      </w:r>
      <w:r>
        <w:rPr>
          <w:rFonts w:ascii="Times New Roman" w:hAnsi="Times New Roman"/>
        </w:rPr>
        <w:t>ресурс</w:t>
      </w:r>
      <w:r w:rsidRPr="0058188C">
        <w:rPr>
          <w:rFonts w:ascii="Times New Roman" w:hAnsi="Times New Roman"/>
        </w:rPr>
        <w:t xml:space="preserve">]: </w:t>
      </w:r>
      <w:r>
        <w:rPr>
          <w:rFonts w:ascii="Times New Roman" w:hAnsi="Times New Roman"/>
          <w:lang w:val="en-US"/>
        </w:rPr>
        <w:t>Lietuvos</w:t>
      </w:r>
      <w:r w:rsidRPr="0058188C">
        <w:rPr>
          <w:rFonts w:ascii="Times New Roman" w:hAnsi="Times New Roman"/>
        </w:rPr>
        <w:t xml:space="preserve"> </w:t>
      </w:r>
      <w:r>
        <w:rPr>
          <w:rFonts w:ascii="Times New Roman" w:hAnsi="Times New Roman"/>
          <w:lang w:val="en-US"/>
        </w:rPr>
        <w:t>Bankas</w:t>
      </w:r>
      <w:r w:rsidRPr="0058188C">
        <w:t xml:space="preserve"> [</w:t>
      </w:r>
      <w:r>
        <w:t>сайт</w:t>
      </w:r>
      <w:r w:rsidRPr="0058188C">
        <w:t>]</w:t>
      </w:r>
      <w:r>
        <w:t>. – URL:</w:t>
      </w:r>
      <w:r w:rsidRPr="0058188C">
        <w:t xml:space="preserve"> </w:t>
      </w:r>
      <w:hyperlink r:id="rId10" w:history="1">
        <w:r w:rsidRPr="0058188C">
          <w:rPr>
            <w:rStyle w:val="ab"/>
            <w:lang w:val="en-US"/>
          </w:rPr>
          <w:t>https</w:t>
        </w:r>
        <w:r w:rsidRPr="0058188C">
          <w:rPr>
            <w:rStyle w:val="ab"/>
          </w:rPr>
          <w:t>://</w:t>
        </w:r>
        <w:r w:rsidRPr="0058188C">
          <w:rPr>
            <w:rStyle w:val="ab"/>
            <w:lang w:val="en-US"/>
          </w:rPr>
          <w:t>www</w:t>
        </w:r>
        <w:r w:rsidRPr="0058188C">
          <w:rPr>
            <w:rStyle w:val="ab"/>
          </w:rPr>
          <w:t>.</w:t>
        </w:r>
        <w:r w:rsidRPr="0058188C">
          <w:rPr>
            <w:rStyle w:val="ab"/>
            <w:lang w:val="en-US"/>
          </w:rPr>
          <w:t>lb</w:t>
        </w:r>
        <w:r w:rsidRPr="0058188C">
          <w:rPr>
            <w:rStyle w:val="ab"/>
          </w:rPr>
          <w:t>.</w:t>
        </w:r>
        <w:r w:rsidRPr="0058188C">
          <w:rPr>
            <w:rStyle w:val="ab"/>
            <w:lang w:val="en-US"/>
          </w:rPr>
          <w:t>lt</w:t>
        </w:r>
        <w:r w:rsidRPr="0058188C">
          <w:rPr>
            <w:rStyle w:val="ab"/>
          </w:rPr>
          <w:t>/</w:t>
        </w:r>
        <w:r w:rsidRPr="0058188C">
          <w:rPr>
            <w:rStyle w:val="ab"/>
            <w:lang w:val="en-US"/>
          </w:rPr>
          <w:t>lt</w:t>
        </w:r>
        <w:r w:rsidRPr="0058188C">
          <w:rPr>
            <w:rStyle w:val="ab"/>
          </w:rPr>
          <w:t>/</w:t>
        </w:r>
        <w:r w:rsidRPr="0058188C">
          <w:rPr>
            <w:rStyle w:val="ab"/>
            <w:lang w:val="en-US"/>
          </w:rPr>
          <w:t>naujienos</w:t>
        </w:r>
        <w:r w:rsidRPr="0058188C">
          <w:rPr>
            <w:rStyle w:val="ab"/>
          </w:rPr>
          <w:t>/</w:t>
        </w:r>
        <w:r w:rsidRPr="0058188C">
          <w:rPr>
            <w:rStyle w:val="ab"/>
            <w:lang w:val="en-US"/>
          </w:rPr>
          <w:t>europos</w:t>
        </w:r>
        <w:r w:rsidRPr="0058188C">
          <w:rPr>
            <w:rStyle w:val="ab"/>
          </w:rPr>
          <w:t>-</w:t>
        </w:r>
        <w:r w:rsidRPr="0058188C">
          <w:rPr>
            <w:rStyle w:val="ab"/>
            <w:lang w:val="en-US"/>
          </w:rPr>
          <w:t>prieziuros</w:t>
        </w:r>
        <w:r w:rsidRPr="0058188C">
          <w:rPr>
            <w:rStyle w:val="ab"/>
          </w:rPr>
          <w:t>-</w:t>
        </w:r>
        <w:r w:rsidRPr="0058188C">
          <w:rPr>
            <w:rStyle w:val="ab"/>
            <w:lang w:val="en-US"/>
          </w:rPr>
          <w:t>institucijos</w:t>
        </w:r>
        <w:r w:rsidRPr="0058188C">
          <w:rPr>
            <w:rStyle w:val="ab"/>
          </w:rPr>
          <w:t>-</w:t>
        </w:r>
        <w:r w:rsidRPr="0058188C">
          <w:rPr>
            <w:rStyle w:val="ab"/>
            <w:lang w:val="en-US"/>
          </w:rPr>
          <w:t>ispeja</w:t>
        </w:r>
        <w:r w:rsidRPr="0058188C">
          <w:rPr>
            <w:rStyle w:val="ab"/>
          </w:rPr>
          <w:t>-</w:t>
        </w:r>
        <w:r w:rsidRPr="0058188C">
          <w:rPr>
            <w:rStyle w:val="ab"/>
            <w:lang w:val="en-US"/>
          </w:rPr>
          <w:t>apie</w:t>
        </w:r>
        <w:r w:rsidRPr="0058188C">
          <w:rPr>
            <w:rStyle w:val="ab"/>
          </w:rPr>
          <w:t>-</w:t>
        </w:r>
        <w:r w:rsidRPr="0058188C">
          <w:rPr>
            <w:rStyle w:val="ab"/>
            <w:lang w:val="en-US"/>
          </w:rPr>
          <w:t>virtualiuju</w:t>
        </w:r>
        <w:r w:rsidRPr="0058188C">
          <w:rPr>
            <w:rStyle w:val="ab"/>
          </w:rPr>
          <w:t>-</w:t>
        </w:r>
        <w:r w:rsidRPr="0058188C">
          <w:rPr>
            <w:rStyle w:val="ab"/>
            <w:lang w:val="en-US"/>
          </w:rPr>
          <w:t>valiutu</w:t>
        </w:r>
        <w:r w:rsidRPr="0058188C">
          <w:rPr>
            <w:rStyle w:val="ab"/>
          </w:rPr>
          <w:t>-</w:t>
        </w:r>
        <w:r w:rsidRPr="0058188C">
          <w:rPr>
            <w:rStyle w:val="ab"/>
            <w:lang w:val="en-US"/>
          </w:rPr>
          <w:t>pavoju</w:t>
        </w:r>
      </w:hyperlink>
    </w:p>
  </w:footnote>
  <w:footnote w:id="29">
    <w:p w14:paraId="7107C1FE" w14:textId="233A2ADA" w:rsidR="008944DF" w:rsidRPr="0058188C" w:rsidRDefault="008944DF" w:rsidP="0058188C">
      <w:pPr>
        <w:pStyle w:val="a7"/>
        <w:rPr>
          <w:lang w:val="uk-UA"/>
        </w:rPr>
      </w:pPr>
      <w:r>
        <w:rPr>
          <w:rStyle w:val="a9"/>
        </w:rPr>
        <w:footnoteRef/>
      </w:r>
      <w:r w:rsidRPr="0058188C">
        <w:t xml:space="preserve"> </w:t>
      </w:r>
      <w:r w:rsidRPr="0058188C">
        <w:rPr>
          <w:lang w:val="en-US"/>
        </w:rPr>
        <w:t>Lietuvos</w:t>
      </w:r>
      <w:r w:rsidRPr="0058188C">
        <w:t xml:space="preserve"> </w:t>
      </w:r>
      <w:r w:rsidRPr="0058188C">
        <w:rPr>
          <w:lang w:val="en-US"/>
        </w:rPr>
        <w:t>bankas</w:t>
      </w:r>
      <w:r w:rsidRPr="0058188C">
        <w:t xml:space="preserve"> </w:t>
      </w:r>
      <w:r w:rsidRPr="0058188C">
        <w:rPr>
          <w:lang w:val="en-US"/>
        </w:rPr>
        <w:t>skelbia</w:t>
      </w:r>
      <w:r w:rsidRPr="0058188C">
        <w:t xml:space="preserve"> </w:t>
      </w:r>
      <w:r w:rsidRPr="0058188C">
        <w:rPr>
          <w:lang w:val="en-US"/>
        </w:rPr>
        <w:t>p</w:t>
      </w:r>
      <w:r>
        <w:rPr>
          <w:lang w:val="en-US"/>
        </w:rPr>
        <w:t>ozicij</w:t>
      </w:r>
      <w:r w:rsidRPr="0058188C">
        <w:t xml:space="preserve">ą </w:t>
      </w:r>
      <w:r>
        <w:rPr>
          <w:lang w:val="en-US"/>
        </w:rPr>
        <w:t>d</w:t>
      </w:r>
      <w:r w:rsidRPr="0058188C">
        <w:t>ė</w:t>
      </w:r>
      <w:r>
        <w:rPr>
          <w:lang w:val="en-US"/>
        </w:rPr>
        <w:t>l</w:t>
      </w:r>
      <w:r w:rsidRPr="0058188C">
        <w:t xml:space="preserve"> </w:t>
      </w:r>
      <w:r>
        <w:rPr>
          <w:lang w:val="en-US"/>
        </w:rPr>
        <w:t>virtuali</w:t>
      </w:r>
      <w:r w:rsidRPr="0058188C">
        <w:t>ų</w:t>
      </w:r>
      <w:r>
        <w:rPr>
          <w:lang w:val="en-US"/>
        </w:rPr>
        <w:t>j</w:t>
      </w:r>
      <w:r w:rsidRPr="0058188C">
        <w:t xml:space="preserve">ų </w:t>
      </w:r>
      <w:r>
        <w:rPr>
          <w:lang w:val="en-US"/>
        </w:rPr>
        <w:t>valiut</w:t>
      </w:r>
      <w:r w:rsidRPr="0058188C">
        <w:t>ų [</w:t>
      </w:r>
      <w:r>
        <w:t>Электронный ресурс</w:t>
      </w:r>
      <w:r w:rsidRPr="0058188C">
        <w:t>]</w:t>
      </w:r>
      <w:r>
        <w:t xml:space="preserve">: </w:t>
      </w:r>
      <w:r w:rsidRPr="0058188C">
        <w:rPr>
          <w:lang w:val="en-US"/>
        </w:rPr>
        <w:t>Lietuvos</w:t>
      </w:r>
      <w:r>
        <w:t xml:space="preserve"> </w:t>
      </w:r>
      <w:r>
        <w:rPr>
          <w:lang w:val="en-US"/>
        </w:rPr>
        <w:t>bankas</w:t>
      </w:r>
      <w:r w:rsidRPr="0058188C">
        <w:t xml:space="preserve"> [</w:t>
      </w:r>
      <w:r>
        <w:rPr>
          <w:lang w:val="uk-UA"/>
        </w:rPr>
        <w:t>сайт</w:t>
      </w:r>
      <w:r w:rsidRPr="0058188C">
        <w:t>]</w:t>
      </w:r>
      <w:r>
        <w:rPr>
          <w:lang w:val="uk-UA"/>
        </w:rPr>
        <w:t xml:space="preserve">. – URL: </w:t>
      </w:r>
      <w:hyperlink r:id="rId11" w:history="1">
        <w:r>
          <w:rPr>
            <w:rStyle w:val="ab"/>
          </w:rPr>
          <w:t>https://www.lb.lt/lt/naujienos/lietuvos-bankas-skelbia-pozicija-del-virtualiuju-valiutu</w:t>
        </w:r>
      </w:hyperlink>
    </w:p>
  </w:footnote>
  <w:footnote w:id="30">
    <w:p w14:paraId="673DA66D" w14:textId="27148EB8" w:rsidR="008944DF" w:rsidRPr="001E2F67" w:rsidRDefault="008944DF">
      <w:pPr>
        <w:pStyle w:val="a7"/>
        <w:rPr>
          <w:lang w:val="uk-UA"/>
        </w:rPr>
      </w:pPr>
      <w:r>
        <w:rPr>
          <w:rStyle w:val="a9"/>
        </w:rPr>
        <w:footnoteRef/>
      </w:r>
      <w:r w:rsidRPr="001E2F67">
        <w:rPr>
          <w:lang w:val="uk-UA"/>
        </w:rPr>
        <w:t xml:space="preserve"> </w:t>
      </w:r>
      <w:r w:rsidRPr="008236FB">
        <w:rPr>
          <w:lang w:val="en-US"/>
        </w:rPr>
        <w:t>Handelsregisteramt</w:t>
      </w:r>
      <w:r w:rsidRPr="001E2F67">
        <w:rPr>
          <w:lang w:val="uk-UA"/>
        </w:rPr>
        <w:t xml:space="preserve"> </w:t>
      </w:r>
      <w:r w:rsidRPr="008236FB">
        <w:rPr>
          <w:lang w:val="en-US"/>
        </w:rPr>
        <w:t>Zug</w:t>
      </w:r>
      <w:r w:rsidRPr="001E2F67">
        <w:rPr>
          <w:lang w:val="uk-UA"/>
        </w:rPr>
        <w:t xml:space="preserve"> </w:t>
      </w:r>
      <w:r w:rsidRPr="008236FB">
        <w:rPr>
          <w:lang w:val="en-US"/>
        </w:rPr>
        <w:t>akzeptiert</w:t>
      </w:r>
      <w:r w:rsidRPr="001E2F67">
        <w:rPr>
          <w:lang w:val="uk-UA"/>
        </w:rPr>
        <w:t xml:space="preserve"> </w:t>
      </w:r>
      <w:r w:rsidRPr="008236FB">
        <w:rPr>
          <w:lang w:val="en-US"/>
        </w:rPr>
        <w:t>Kryptow</w:t>
      </w:r>
      <w:r w:rsidRPr="001E2F67">
        <w:rPr>
          <w:lang w:val="uk-UA"/>
        </w:rPr>
        <w:t>ä</w:t>
      </w:r>
      <w:r w:rsidRPr="008236FB">
        <w:rPr>
          <w:lang w:val="en-US"/>
        </w:rPr>
        <w:t>hrungen</w:t>
      </w:r>
      <w:r w:rsidRPr="001E2F67">
        <w:rPr>
          <w:lang w:val="uk-UA"/>
        </w:rPr>
        <w:t xml:space="preserve"> </w:t>
      </w:r>
      <w:r w:rsidRPr="008236FB">
        <w:rPr>
          <w:lang w:val="en-US"/>
        </w:rPr>
        <w:t>Bitcoin</w:t>
      </w:r>
      <w:r w:rsidRPr="001E2F67">
        <w:rPr>
          <w:lang w:val="uk-UA"/>
        </w:rPr>
        <w:t xml:space="preserve"> </w:t>
      </w:r>
      <w:r w:rsidRPr="008236FB">
        <w:rPr>
          <w:lang w:val="en-US"/>
        </w:rPr>
        <w:t>und</w:t>
      </w:r>
      <w:r w:rsidRPr="001E2F67">
        <w:rPr>
          <w:lang w:val="uk-UA"/>
        </w:rPr>
        <w:t xml:space="preserve"> </w:t>
      </w:r>
      <w:r w:rsidRPr="008236FB">
        <w:rPr>
          <w:lang w:val="en-US"/>
        </w:rPr>
        <w:t>Ether</w:t>
      </w:r>
      <w:r w:rsidRPr="001E2F67">
        <w:rPr>
          <w:lang w:val="uk-UA"/>
        </w:rPr>
        <w:t xml:space="preserve"> </w:t>
      </w:r>
      <w:r w:rsidRPr="008236FB">
        <w:rPr>
          <w:lang w:val="en-US"/>
        </w:rPr>
        <w:t>als</w:t>
      </w:r>
      <w:r w:rsidRPr="001E2F67">
        <w:rPr>
          <w:lang w:val="uk-UA"/>
        </w:rPr>
        <w:t xml:space="preserve"> </w:t>
      </w:r>
      <w:r w:rsidRPr="008236FB">
        <w:rPr>
          <w:lang w:val="en-US"/>
        </w:rPr>
        <w:t>Zahlungsmittel</w:t>
      </w:r>
      <w:r w:rsidRPr="001E2F67">
        <w:rPr>
          <w:lang w:val="uk-UA"/>
        </w:rPr>
        <w:t xml:space="preserve">//3 </w:t>
      </w:r>
      <w:r w:rsidRPr="008236FB">
        <w:rPr>
          <w:lang w:val="en-US"/>
        </w:rPr>
        <w:t>Press</w:t>
      </w:r>
      <w:r w:rsidRPr="001E2F67">
        <w:rPr>
          <w:lang w:val="uk-UA"/>
        </w:rPr>
        <w:t xml:space="preserve"> </w:t>
      </w:r>
      <w:r>
        <w:rPr>
          <w:lang w:val="en-US"/>
        </w:rPr>
        <w:t>Release</w:t>
      </w:r>
      <w:r w:rsidRPr="001E2F67">
        <w:rPr>
          <w:lang w:val="uk-UA"/>
        </w:rPr>
        <w:t xml:space="preserve">, </w:t>
      </w:r>
      <w:r>
        <w:rPr>
          <w:lang w:val="en-US"/>
        </w:rPr>
        <w:t>Kanton</w:t>
      </w:r>
      <w:r w:rsidRPr="001E2F67">
        <w:rPr>
          <w:lang w:val="uk-UA"/>
        </w:rPr>
        <w:t xml:space="preserve"> </w:t>
      </w:r>
      <w:r>
        <w:rPr>
          <w:lang w:val="en-US"/>
        </w:rPr>
        <w:t>Zug</w:t>
      </w:r>
      <w:r w:rsidRPr="001E2F67">
        <w:rPr>
          <w:lang w:val="uk-UA"/>
        </w:rPr>
        <w:t xml:space="preserve">, [Электронный ресурс]: </w:t>
      </w:r>
      <w:r>
        <w:rPr>
          <w:lang w:val="en-US"/>
        </w:rPr>
        <w:t>Kanton</w:t>
      </w:r>
      <w:r w:rsidRPr="001E2F67">
        <w:rPr>
          <w:lang w:val="uk-UA"/>
        </w:rPr>
        <w:t xml:space="preserve"> </w:t>
      </w:r>
      <w:r>
        <w:rPr>
          <w:lang w:val="en-US"/>
        </w:rPr>
        <w:t>Zug</w:t>
      </w:r>
      <w:r w:rsidRPr="001E2F67">
        <w:rPr>
          <w:lang w:val="uk-UA"/>
        </w:rPr>
        <w:t xml:space="preserve"> [сайт]. – </w:t>
      </w:r>
      <w:r>
        <w:t>URL</w:t>
      </w:r>
      <w:r w:rsidRPr="001E2F67">
        <w:rPr>
          <w:lang w:val="uk-UA"/>
        </w:rPr>
        <w:t xml:space="preserve">: </w:t>
      </w:r>
      <w:r w:rsidRPr="008236FB">
        <w:rPr>
          <w:lang w:val="en-US"/>
        </w:rPr>
        <w:t>https</w:t>
      </w:r>
      <w:r w:rsidRPr="001E2F67">
        <w:rPr>
          <w:lang w:val="uk-UA"/>
        </w:rPr>
        <w:t>://</w:t>
      </w:r>
      <w:r w:rsidRPr="008236FB">
        <w:rPr>
          <w:lang w:val="en-US"/>
        </w:rPr>
        <w:t>www</w:t>
      </w:r>
      <w:r w:rsidRPr="001E2F67">
        <w:rPr>
          <w:lang w:val="uk-UA"/>
        </w:rPr>
        <w:t>.</w:t>
      </w:r>
      <w:r w:rsidRPr="008236FB">
        <w:rPr>
          <w:lang w:val="en-US"/>
        </w:rPr>
        <w:t>zg</w:t>
      </w:r>
      <w:r w:rsidRPr="001E2F67">
        <w:rPr>
          <w:lang w:val="uk-UA"/>
        </w:rPr>
        <w:t>.</w:t>
      </w:r>
      <w:r w:rsidRPr="008236FB">
        <w:rPr>
          <w:lang w:val="en-US"/>
        </w:rPr>
        <w:t>ch</w:t>
      </w:r>
      <w:r w:rsidRPr="001E2F67">
        <w:rPr>
          <w:lang w:val="uk-UA"/>
        </w:rPr>
        <w:t>/</w:t>
      </w:r>
      <w:r w:rsidRPr="008236FB">
        <w:rPr>
          <w:lang w:val="en-US"/>
        </w:rPr>
        <w:t>behoerden</w:t>
      </w:r>
      <w:r w:rsidRPr="001E2F67">
        <w:rPr>
          <w:lang w:val="uk-UA"/>
        </w:rPr>
        <w:t>/</w:t>
      </w:r>
      <w:r w:rsidRPr="008236FB">
        <w:rPr>
          <w:lang w:val="en-US"/>
        </w:rPr>
        <w:t>volkswirtschaftsdirektion</w:t>
      </w:r>
      <w:r w:rsidRPr="001E2F67">
        <w:rPr>
          <w:lang w:val="uk-UA"/>
        </w:rPr>
        <w:t>/</w:t>
      </w:r>
      <w:r w:rsidRPr="008236FB">
        <w:rPr>
          <w:lang w:val="en-US"/>
        </w:rPr>
        <w:t>handelsregisteramt</w:t>
      </w:r>
      <w:r w:rsidRPr="001E2F67">
        <w:rPr>
          <w:lang w:val="uk-UA"/>
        </w:rPr>
        <w:t xml:space="preserve">/ </w:t>
      </w:r>
      <w:r w:rsidRPr="008236FB">
        <w:rPr>
          <w:lang w:val="en-US"/>
        </w:rPr>
        <w:t>aktuell</w:t>
      </w:r>
      <w:r w:rsidRPr="001E2F67">
        <w:rPr>
          <w:lang w:val="uk-UA"/>
        </w:rPr>
        <w:t>/</w:t>
      </w:r>
      <w:r w:rsidRPr="008236FB">
        <w:rPr>
          <w:lang w:val="en-US"/>
        </w:rPr>
        <w:t>handelsregisteramt</w:t>
      </w:r>
      <w:r w:rsidRPr="001E2F67">
        <w:rPr>
          <w:lang w:val="uk-UA"/>
        </w:rPr>
        <w:t>-</w:t>
      </w:r>
      <w:r w:rsidRPr="008236FB">
        <w:rPr>
          <w:lang w:val="en-US"/>
        </w:rPr>
        <w:t>zug</w:t>
      </w:r>
      <w:r w:rsidRPr="001E2F67">
        <w:rPr>
          <w:lang w:val="uk-UA"/>
        </w:rPr>
        <w:t>-</w:t>
      </w:r>
      <w:r w:rsidRPr="008236FB">
        <w:rPr>
          <w:lang w:val="en-US"/>
        </w:rPr>
        <w:t>akzeptiert</w:t>
      </w:r>
      <w:r w:rsidRPr="001E2F67">
        <w:rPr>
          <w:lang w:val="uk-UA"/>
        </w:rPr>
        <w:t>-</w:t>
      </w:r>
      <w:r w:rsidRPr="008236FB">
        <w:rPr>
          <w:lang w:val="en-US"/>
        </w:rPr>
        <w:t>kryptowaehrungen</w:t>
      </w:r>
      <w:r w:rsidRPr="001E2F67">
        <w:rPr>
          <w:lang w:val="uk-UA"/>
        </w:rPr>
        <w:t>-</w:t>
      </w:r>
      <w:r w:rsidRPr="008236FB">
        <w:rPr>
          <w:lang w:val="en-US"/>
        </w:rPr>
        <w:t>bitcoin</w:t>
      </w:r>
      <w:r w:rsidRPr="001E2F67">
        <w:rPr>
          <w:lang w:val="uk-UA"/>
        </w:rPr>
        <w:t>-</w:t>
      </w:r>
      <w:r w:rsidRPr="008236FB">
        <w:rPr>
          <w:lang w:val="en-US"/>
        </w:rPr>
        <w:t>und</w:t>
      </w:r>
      <w:r w:rsidRPr="001E2F67">
        <w:rPr>
          <w:lang w:val="uk-UA"/>
        </w:rPr>
        <w:t>-</w:t>
      </w:r>
      <w:r w:rsidRPr="008236FB">
        <w:rPr>
          <w:lang w:val="en-US"/>
        </w:rPr>
        <w:t>ether</w:t>
      </w:r>
      <w:r w:rsidRPr="001E2F67">
        <w:rPr>
          <w:lang w:val="uk-UA"/>
        </w:rPr>
        <w:t>-</w:t>
      </w:r>
      <w:r w:rsidRPr="008236FB">
        <w:rPr>
          <w:lang w:val="en-US"/>
        </w:rPr>
        <w:t>als</w:t>
      </w:r>
      <w:r w:rsidRPr="001E2F67">
        <w:rPr>
          <w:lang w:val="uk-UA"/>
        </w:rPr>
        <w:t>-</w:t>
      </w:r>
      <w:r w:rsidRPr="008236FB">
        <w:rPr>
          <w:lang w:val="en-US"/>
        </w:rPr>
        <w:t>zahlungsmittel</w:t>
      </w:r>
    </w:p>
  </w:footnote>
  <w:footnote w:id="31">
    <w:p w14:paraId="16E4D056" w14:textId="41EF9DC3" w:rsidR="008944DF" w:rsidRPr="001E2F67" w:rsidRDefault="008944DF">
      <w:pPr>
        <w:pStyle w:val="a7"/>
        <w:rPr>
          <w:lang w:val="uk-UA"/>
        </w:rPr>
      </w:pPr>
      <w:r>
        <w:rPr>
          <w:rStyle w:val="a9"/>
        </w:rPr>
        <w:footnoteRef/>
      </w:r>
      <w:r w:rsidRPr="001E2F67">
        <w:rPr>
          <w:lang w:val="uk-UA"/>
        </w:rPr>
        <w:t xml:space="preserve"> </w:t>
      </w:r>
      <w:r w:rsidRPr="00572258">
        <w:rPr>
          <w:lang w:val="en-US"/>
        </w:rPr>
        <w:t>Zug</w:t>
      </w:r>
      <w:r w:rsidRPr="001E2F67">
        <w:rPr>
          <w:lang w:val="uk-UA"/>
        </w:rPr>
        <w:t xml:space="preserve"> </w:t>
      </w:r>
      <w:r w:rsidRPr="00572258">
        <w:rPr>
          <w:lang w:val="en-US"/>
        </w:rPr>
        <w:t>l</w:t>
      </w:r>
      <w:r w:rsidRPr="001E2F67">
        <w:rPr>
          <w:lang w:val="uk-UA"/>
        </w:rPr>
        <w:t>ä</w:t>
      </w:r>
      <w:r w:rsidRPr="00572258">
        <w:rPr>
          <w:lang w:val="en-US"/>
        </w:rPr>
        <w:t>sst</w:t>
      </w:r>
      <w:r w:rsidRPr="001E2F67">
        <w:rPr>
          <w:lang w:val="uk-UA"/>
        </w:rPr>
        <w:t xml:space="preserve"> </w:t>
      </w:r>
      <w:r w:rsidRPr="00572258">
        <w:rPr>
          <w:lang w:val="en-US"/>
        </w:rPr>
        <w:t>Kry</w:t>
      </w:r>
      <w:r>
        <w:rPr>
          <w:lang w:val="en-US"/>
        </w:rPr>
        <w:t>ptow</w:t>
      </w:r>
      <w:r w:rsidRPr="001E2F67">
        <w:rPr>
          <w:lang w:val="uk-UA"/>
        </w:rPr>
        <w:t>ä</w:t>
      </w:r>
      <w:r>
        <w:rPr>
          <w:lang w:val="en-US"/>
        </w:rPr>
        <w:t>hrungen</w:t>
      </w:r>
      <w:r w:rsidRPr="001E2F67">
        <w:rPr>
          <w:lang w:val="uk-UA"/>
        </w:rPr>
        <w:t xml:space="preserve"> </w:t>
      </w:r>
      <w:r>
        <w:rPr>
          <w:lang w:val="en-US"/>
        </w:rPr>
        <w:t>als</w:t>
      </w:r>
      <w:r w:rsidRPr="001E2F67">
        <w:rPr>
          <w:lang w:val="uk-UA"/>
        </w:rPr>
        <w:t xml:space="preserve"> </w:t>
      </w:r>
      <w:r>
        <w:rPr>
          <w:lang w:val="en-US"/>
        </w:rPr>
        <w:t>Sacheinlage</w:t>
      </w:r>
      <w:r w:rsidRPr="001E2F67">
        <w:rPr>
          <w:lang w:val="uk-UA"/>
        </w:rPr>
        <w:t xml:space="preserve"> </w:t>
      </w:r>
      <w:r>
        <w:rPr>
          <w:lang w:val="en-US"/>
        </w:rPr>
        <w:t>zu</w:t>
      </w:r>
      <w:r w:rsidRPr="001E2F67">
        <w:rPr>
          <w:lang w:val="uk-UA"/>
        </w:rPr>
        <w:t>//</w:t>
      </w:r>
      <w:r w:rsidRPr="00572258">
        <w:rPr>
          <w:lang w:val="en-US"/>
        </w:rPr>
        <w:t>Press</w:t>
      </w:r>
      <w:r w:rsidRPr="001E2F67">
        <w:rPr>
          <w:lang w:val="uk-UA"/>
        </w:rPr>
        <w:t xml:space="preserve"> </w:t>
      </w:r>
      <w:r w:rsidRPr="00572258">
        <w:rPr>
          <w:lang w:val="en-US"/>
        </w:rPr>
        <w:t>Release</w:t>
      </w:r>
      <w:r w:rsidRPr="001E2F67">
        <w:rPr>
          <w:lang w:val="uk-UA"/>
        </w:rPr>
        <w:t xml:space="preserve">, </w:t>
      </w:r>
      <w:r w:rsidRPr="00572258">
        <w:rPr>
          <w:lang w:val="en-US"/>
        </w:rPr>
        <w:t>Kanton</w:t>
      </w:r>
      <w:r w:rsidRPr="001E2F67">
        <w:rPr>
          <w:lang w:val="uk-UA"/>
        </w:rPr>
        <w:t xml:space="preserve"> </w:t>
      </w:r>
      <w:r w:rsidRPr="00572258">
        <w:rPr>
          <w:lang w:val="en-US"/>
        </w:rPr>
        <w:t>Zug</w:t>
      </w:r>
      <w:r w:rsidRPr="001E2F67">
        <w:rPr>
          <w:lang w:val="uk-UA"/>
        </w:rPr>
        <w:t xml:space="preserve">, [Электронный ресурс]. – </w:t>
      </w:r>
      <w:r>
        <w:t>URL</w:t>
      </w:r>
      <w:r w:rsidRPr="001E2F67">
        <w:rPr>
          <w:lang w:val="uk-UA"/>
        </w:rPr>
        <w:t xml:space="preserve">: </w:t>
      </w:r>
      <w:r w:rsidRPr="00572258">
        <w:rPr>
          <w:lang w:val="en-US"/>
        </w:rPr>
        <w:t>https</w:t>
      </w:r>
      <w:r w:rsidRPr="001E2F67">
        <w:rPr>
          <w:lang w:val="uk-UA"/>
        </w:rPr>
        <w:t>://</w:t>
      </w:r>
      <w:r w:rsidRPr="00572258">
        <w:rPr>
          <w:lang w:val="en-US"/>
        </w:rPr>
        <w:t>www</w:t>
      </w:r>
      <w:r w:rsidRPr="001E2F67">
        <w:rPr>
          <w:lang w:val="uk-UA"/>
        </w:rPr>
        <w:t>.</w:t>
      </w:r>
      <w:r w:rsidRPr="00572258">
        <w:rPr>
          <w:lang w:val="en-US"/>
        </w:rPr>
        <w:t>zg</w:t>
      </w:r>
      <w:r w:rsidRPr="001E2F67">
        <w:rPr>
          <w:lang w:val="uk-UA"/>
        </w:rPr>
        <w:t>.</w:t>
      </w:r>
      <w:r w:rsidRPr="00572258">
        <w:rPr>
          <w:lang w:val="en-US"/>
        </w:rPr>
        <w:t>ch</w:t>
      </w:r>
      <w:r w:rsidRPr="001E2F67">
        <w:rPr>
          <w:lang w:val="uk-UA"/>
        </w:rPr>
        <w:t>/</w:t>
      </w:r>
      <w:r w:rsidRPr="00572258">
        <w:rPr>
          <w:lang w:val="en-US"/>
        </w:rPr>
        <w:t>behoerden</w:t>
      </w:r>
      <w:r w:rsidRPr="001E2F67">
        <w:rPr>
          <w:lang w:val="uk-UA"/>
        </w:rPr>
        <w:t xml:space="preserve">/ </w:t>
      </w:r>
      <w:r w:rsidRPr="00572258">
        <w:rPr>
          <w:lang w:val="en-US"/>
        </w:rPr>
        <w:t>volkswirtschaftsdirektion</w:t>
      </w:r>
      <w:r w:rsidRPr="001E2F67">
        <w:rPr>
          <w:lang w:val="uk-UA"/>
        </w:rPr>
        <w:t>/</w:t>
      </w:r>
      <w:r w:rsidRPr="00572258">
        <w:rPr>
          <w:lang w:val="en-US"/>
        </w:rPr>
        <w:t>handelsregisteramt</w:t>
      </w:r>
      <w:r w:rsidRPr="001E2F67">
        <w:rPr>
          <w:lang w:val="uk-UA"/>
        </w:rPr>
        <w:t>/</w:t>
      </w:r>
      <w:r w:rsidRPr="00572258">
        <w:rPr>
          <w:lang w:val="en-US"/>
        </w:rPr>
        <w:t>aktuell</w:t>
      </w:r>
      <w:r w:rsidRPr="001E2F67">
        <w:rPr>
          <w:lang w:val="uk-UA"/>
        </w:rPr>
        <w:t>/</w:t>
      </w:r>
      <w:r w:rsidRPr="00572258">
        <w:rPr>
          <w:lang w:val="en-US"/>
        </w:rPr>
        <w:t>bitcoin</w:t>
      </w:r>
      <w:r w:rsidRPr="001E2F67">
        <w:rPr>
          <w:lang w:val="uk-UA"/>
        </w:rPr>
        <w:t>-</w:t>
      </w:r>
      <w:r w:rsidRPr="00572258">
        <w:rPr>
          <w:lang w:val="en-US"/>
        </w:rPr>
        <w:t>als</w:t>
      </w:r>
      <w:r w:rsidRPr="001E2F67">
        <w:rPr>
          <w:lang w:val="uk-UA"/>
        </w:rPr>
        <w:t>-</w:t>
      </w:r>
      <w:r w:rsidRPr="00572258">
        <w:rPr>
          <w:lang w:val="en-US"/>
        </w:rPr>
        <w:t>sacheinlage</w:t>
      </w:r>
      <w:r w:rsidRPr="001E2F67">
        <w:rPr>
          <w:lang w:val="uk-UA"/>
        </w:rPr>
        <w:t xml:space="preserve">? </w:t>
      </w:r>
      <w:r w:rsidRPr="00572258">
        <w:rPr>
          <w:lang w:val="en-US"/>
        </w:rPr>
        <w:t>searchterm</w:t>
      </w:r>
      <w:r w:rsidRPr="001E2F67">
        <w:rPr>
          <w:lang w:val="uk-UA"/>
        </w:rPr>
        <w:t>=</w:t>
      </w:r>
      <w:r w:rsidRPr="00572258">
        <w:rPr>
          <w:lang w:val="en-US"/>
        </w:rPr>
        <w:t>bitcoin</w:t>
      </w:r>
    </w:p>
  </w:footnote>
  <w:footnote w:id="32">
    <w:p w14:paraId="261447D9" w14:textId="06C2186A" w:rsidR="008944DF" w:rsidRPr="00572258" w:rsidRDefault="008944DF">
      <w:pPr>
        <w:pStyle w:val="a7"/>
        <w:rPr>
          <w:lang w:val="en-US"/>
        </w:rPr>
      </w:pPr>
      <w:r>
        <w:rPr>
          <w:rStyle w:val="a9"/>
        </w:rPr>
        <w:footnoteRef/>
      </w:r>
      <w:r w:rsidRPr="00572258">
        <w:rPr>
          <w:lang w:val="en-US"/>
        </w:rPr>
        <w:t xml:space="preserve"> Von Bi</w:t>
      </w:r>
      <w:r>
        <w:rPr>
          <w:lang w:val="en-US"/>
        </w:rPr>
        <w:t>tcoin zu Blockchain-Anwendungen//</w:t>
      </w:r>
      <w:r w:rsidRPr="00572258">
        <w:rPr>
          <w:lang w:val="en-US"/>
        </w:rPr>
        <w:t>Press Release, Stadt Zug</w:t>
      </w:r>
      <w:r w:rsidRPr="00A341D3">
        <w:rPr>
          <w:lang w:val="en-US"/>
        </w:rPr>
        <w:t xml:space="preserve"> </w:t>
      </w:r>
      <w:r>
        <w:rPr>
          <w:lang w:val="en-US"/>
        </w:rPr>
        <w:t>[</w:t>
      </w:r>
      <w:r>
        <w:t>Электронный</w:t>
      </w:r>
      <w:r w:rsidRPr="00A341D3">
        <w:rPr>
          <w:lang w:val="en-US"/>
        </w:rPr>
        <w:t xml:space="preserve"> </w:t>
      </w:r>
      <w:r>
        <w:t>ресурс</w:t>
      </w:r>
      <w:r>
        <w:rPr>
          <w:lang w:val="en-US"/>
        </w:rPr>
        <w:t>]</w:t>
      </w:r>
      <w:r w:rsidRPr="00A341D3">
        <w:rPr>
          <w:lang w:val="en-US"/>
        </w:rPr>
        <w:t xml:space="preserve">. </w:t>
      </w:r>
      <w:r>
        <w:rPr>
          <w:lang w:val="en-US"/>
        </w:rPr>
        <w:t>–</w:t>
      </w:r>
      <w:r w:rsidRPr="00A341D3">
        <w:rPr>
          <w:lang w:val="en-US"/>
        </w:rPr>
        <w:t xml:space="preserve"> </w:t>
      </w:r>
      <w:r w:rsidRPr="001E2F67">
        <w:rPr>
          <w:lang w:val="en-US"/>
        </w:rPr>
        <w:t>URL</w:t>
      </w:r>
      <w:r w:rsidRPr="00A341D3">
        <w:rPr>
          <w:lang w:val="en-US"/>
        </w:rPr>
        <w:t>:</w:t>
      </w:r>
      <w:r w:rsidRPr="00572258">
        <w:rPr>
          <w:lang w:val="en-US"/>
        </w:rPr>
        <w:t xml:space="preserve"> http://www.stadtzug.ch/de/ueberzug/ueberzugrubrik/aktuelles/aktuelles informationen/welcome.php?action=showinfo&amp;info_id=351680&amp;ls=0&amp;sq=&amp;kategorie_id=&amp;date_from=&amp;date_to=</w:t>
      </w:r>
    </w:p>
  </w:footnote>
  <w:footnote w:id="33">
    <w:p w14:paraId="6023D45E" w14:textId="335CBEE7" w:rsidR="008944DF" w:rsidRPr="00A341D3" w:rsidRDefault="008944DF">
      <w:pPr>
        <w:pStyle w:val="a7"/>
        <w:rPr>
          <w:lang w:val="en-US"/>
        </w:rPr>
      </w:pPr>
      <w:r>
        <w:rPr>
          <w:rStyle w:val="a9"/>
        </w:rPr>
        <w:footnoteRef/>
      </w:r>
      <w:r w:rsidRPr="00695D05">
        <w:rPr>
          <w:lang w:val="en-US"/>
        </w:rPr>
        <w:t xml:space="preserve"> Possibilità di pagamento imposte in Bitcoin</w:t>
      </w:r>
      <w:r>
        <w:rPr>
          <w:lang w:val="en-US"/>
        </w:rPr>
        <w:t xml:space="preserve"> [</w:t>
      </w:r>
      <w:r>
        <w:t>Электронный</w:t>
      </w:r>
      <w:r w:rsidRPr="00A341D3">
        <w:rPr>
          <w:lang w:val="en-US"/>
        </w:rPr>
        <w:t xml:space="preserve"> </w:t>
      </w:r>
      <w:r>
        <w:t>ресурс</w:t>
      </w:r>
      <w:r>
        <w:rPr>
          <w:lang w:val="en-US"/>
        </w:rPr>
        <w:t>]:</w:t>
      </w:r>
      <w:r w:rsidRPr="00695D05">
        <w:rPr>
          <w:lang w:val="en-US"/>
        </w:rPr>
        <w:t xml:space="preserve"> </w:t>
      </w:r>
      <w:r>
        <w:rPr>
          <w:lang w:val="en-US"/>
        </w:rPr>
        <w:t>C</w:t>
      </w:r>
      <w:r w:rsidRPr="00695D05">
        <w:rPr>
          <w:lang w:val="en-US"/>
        </w:rPr>
        <w:t>omune di chiass</w:t>
      </w:r>
      <w:r>
        <w:rPr>
          <w:lang w:val="en-US"/>
        </w:rPr>
        <w:t>o</w:t>
      </w:r>
      <w:r w:rsidRPr="00A341D3">
        <w:rPr>
          <w:lang w:val="en-US"/>
        </w:rPr>
        <w:t xml:space="preserve"> </w:t>
      </w:r>
      <w:r>
        <w:rPr>
          <w:lang w:val="en-US"/>
        </w:rPr>
        <w:t>[</w:t>
      </w:r>
      <w:r>
        <w:t>сайт</w:t>
      </w:r>
      <w:r>
        <w:rPr>
          <w:lang w:val="en-US"/>
        </w:rPr>
        <w:t>].</w:t>
      </w:r>
      <w:r w:rsidRPr="00A341D3">
        <w:rPr>
          <w:lang w:val="en-US"/>
        </w:rPr>
        <w:t xml:space="preserve"> </w:t>
      </w:r>
      <w:r>
        <w:rPr>
          <w:lang w:val="en-US"/>
        </w:rPr>
        <w:t>–</w:t>
      </w:r>
      <w:r w:rsidRPr="00A341D3">
        <w:rPr>
          <w:lang w:val="en-US"/>
        </w:rPr>
        <w:t xml:space="preserve"> </w:t>
      </w:r>
      <w:r w:rsidRPr="001E2F67">
        <w:rPr>
          <w:lang w:val="en-US"/>
        </w:rPr>
        <w:t>URL</w:t>
      </w:r>
      <w:r>
        <w:rPr>
          <w:lang w:val="en-US"/>
        </w:rPr>
        <w:t xml:space="preserve">: </w:t>
      </w:r>
      <w:r w:rsidRPr="00695D05">
        <w:rPr>
          <w:lang w:val="en-US"/>
        </w:rPr>
        <w:t xml:space="preserve"> https://www.chiasso.ch/possib</w:t>
      </w:r>
      <w:r>
        <w:rPr>
          <w:lang w:val="en-US"/>
        </w:rPr>
        <w:t>ilita-pagamento-imposte-bitcoin</w:t>
      </w:r>
    </w:p>
  </w:footnote>
  <w:footnote w:id="34">
    <w:p w14:paraId="0630E52B" w14:textId="1446375E" w:rsidR="008944DF" w:rsidRPr="008C0E9B" w:rsidRDefault="008944DF">
      <w:pPr>
        <w:pStyle w:val="a7"/>
        <w:rPr>
          <w:lang w:val="en-US"/>
        </w:rPr>
      </w:pPr>
      <w:r>
        <w:rPr>
          <w:rStyle w:val="a9"/>
        </w:rPr>
        <w:footnoteRef/>
      </w:r>
      <w:r w:rsidRPr="00A551D8">
        <w:rPr>
          <w:lang w:val="en-US"/>
        </w:rPr>
        <w:t xml:space="preserve"> Rapport du Conseil fédéral sur les monnaies virtuelles en réponse </w:t>
      </w:r>
      <w:r>
        <w:rPr>
          <w:lang w:val="en-US"/>
        </w:rPr>
        <w:t xml:space="preserve">aux postulats Schwaab </w:t>
      </w:r>
      <w:r w:rsidRPr="00A551D8">
        <w:rPr>
          <w:lang w:val="en-US"/>
        </w:rPr>
        <w:t>et</w:t>
      </w:r>
      <w:r>
        <w:rPr>
          <w:lang w:val="en-US"/>
        </w:rPr>
        <w:t xml:space="preserve"> Weibel</w:t>
      </w:r>
      <w:r w:rsidRPr="00A551D8">
        <w:rPr>
          <w:lang w:val="en-US"/>
        </w:rPr>
        <w:t xml:space="preserve"> du 25 juin 2014</w:t>
      </w:r>
      <w:r w:rsidRPr="00A341D3">
        <w:rPr>
          <w:lang w:val="en-US"/>
        </w:rPr>
        <w:t xml:space="preserve"> </w:t>
      </w:r>
      <w:r>
        <w:rPr>
          <w:lang w:val="en-US"/>
        </w:rPr>
        <w:t>[</w:t>
      </w:r>
      <w:r>
        <w:t>Электронный</w:t>
      </w:r>
      <w:r w:rsidRPr="00A341D3">
        <w:rPr>
          <w:lang w:val="en-US"/>
        </w:rPr>
        <w:t xml:space="preserve"> </w:t>
      </w:r>
      <w:r>
        <w:t>ресурс</w:t>
      </w:r>
      <w:r>
        <w:rPr>
          <w:lang w:val="en-US"/>
        </w:rPr>
        <w:t>]</w:t>
      </w:r>
      <w:r w:rsidRPr="00A341D3">
        <w:rPr>
          <w:lang w:val="en-US"/>
        </w:rPr>
        <w:t>:</w:t>
      </w:r>
      <w:r w:rsidRPr="008C0E9B">
        <w:rPr>
          <w:lang w:val="en-US"/>
        </w:rPr>
        <w:t xml:space="preserve"> </w:t>
      </w:r>
      <w:r>
        <w:rPr>
          <w:lang w:val="en-US"/>
        </w:rPr>
        <w:t>Schweizerische Eidhgenossenschaft Confederation Suisse [</w:t>
      </w:r>
      <w:r>
        <w:t>сайт</w:t>
      </w:r>
      <w:r>
        <w:rPr>
          <w:lang w:val="en-US"/>
        </w:rPr>
        <w:t>]</w:t>
      </w:r>
      <w:r w:rsidRPr="0060138F">
        <w:rPr>
          <w:lang w:val="en-US"/>
        </w:rPr>
        <w:t xml:space="preserve">. - </w:t>
      </w:r>
      <w:r w:rsidRPr="001E2F67">
        <w:rPr>
          <w:lang w:val="en-US"/>
        </w:rPr>
        <w:t>URL</w:t>
      </w:r>
      <w:r w:rsidRPr="0060138F">
        <w:rPr>
          <w:lang w:val="en-US"/>
        </w:rPr>
        <w:t xml:space="preserve">: </w:t>
      </w:r>
      <w:hyperlink r:id="rId12" w:history="1">
        <w:r w:rsidRPr="008C0E9B">
          <w:rPr>
            <w:rStyle w:val="ab"/>
            <w:lang w:val="en-US"/>
          </w:rPr>
          <w:t>https://www.news.admin.ch/NSBSubscriber/message/attachments/35353.pdf</w:t>
        </w:r>
      </w:hyperlink>
    </w:p>
  </w:footnote>
  <w:footnote w:id="35">
    <w:p w14:paraId="2EC8E7B4" w14:textId="3B2C805F" w:rsidR="008944DF" w:rsidRPr="00AF792A" w:rsidRDefault="008944DF">
      <w:pPr>
        <w:pStyle w:val="a7"/>
        <w:rPr>
          <w:lang w:val="en-US"/>
        </w:rPr>
      </w:pPr>
      <w:r>
        <w:rPr>
          <w:rStyle w:val="a9"/>
        </w:rPr>
        <w:footnoteRef/>
      </w:r>
      <w:r w:rsidRPr="00AF792A">
        <w:rPr>
          <w:lang w:val="en-US"/>
        </w:rPr>
        <w:t xml:space="preserve"> Regulatory Treatment of Initial Coin Offerings</w:t>
      </w:r>
      <w:r w:rsidRPr="0060138F">
        <w:rPr>
          <w:lang w:val="en-US"/>
        </w:rPr>
        <w:t>.</w:t>
      </w:r>
      <w:r w:rsidRPr="00AF792A">
        <w:rPr>
          <w:lang w:val="en-US"/>
        </w:rPr>
        <w:t xml:space="preserve"> </w:t>
      </w:r>
      <w:r>
        <w:rPr>
          <w:lang w:val="en-US"/>
        </w:rPr>
        <w:t>FINMA Guidance 04/2017</w:t>
      </w:r>
      <w:r w:rsidRPr="0060138F">
        <w:rPr>
          <w:lang w:val="en-US"/>
        </w:rPr>
        <w:t xml:space="preserve"> </w:t>
      </w:r>
      <w:r>
        <w:rPr>
          <w:lang w:val="en-US"/>
        </w:rPr>
        <w:t>[</w:t>
      </w:r>
      <w:r>
        <w:t>Электронный</w:t>
      </w:r>
      <w:r w:rsidRPr="0060138F">
        <w:rPr>
          <w:lang w:val="en-US"/>
        </w:rPr>
        <w:t xml:space="preserve"> </w:t>
      </w:r>
      <w:r>
        <w:t>ресурс</w:t>
      </w:r>
      <w:r>
        <w:rPr>
          <w:lang w:val="en-US"/>
        </w:rPr>
        <w:t>]</w:t>
      </w:r>
      <w:r w:rsidRPr="0060138F">
        <w:rPr>
          <w:lang w:val="en-US"/>
        </w:rPr>
        <w:t xml:space="preserve">: </w:t>
      </w:r>
      <w:r>
        <w:rPr>
          <w:lang w:val="en-US"/>
        </w:rPr>
        <w:t>FINMA, сайт.</w:t>
      </w:r>
      <w:r w:rsidRPr="0060138F">
        <w:rPr>
          <w:lang w:val="en-US"/>
        </w:rPr>
        <w:t xml:space="preserve"> </w:t>
      </w:r>
      <w:r>
        <w:rPr>
          <w:lang w:val="en-US"/>
        </w:rPr>
        <w:t>–</w:t>
      </w:r>
      <w:r w:rsidRPr="0060138F">
        <w:rPr>
          <w:lang w:val="en-US"/>
        </w:rPr>
        <w:t xml:space="preserve"> </w:t>
      </w:r>
      <w:r w:rsidRPr="001E2F67">
        <w:rPr>
          <w:lang w:val="en-US"/>
        </w:rPr>
        <w:t>URL</w:t>
      </w:r>
      <w:r w:rsidRPr="0060138F">
        <w:rPr>
          <w:lang w:val="en-US"/>
        </w:rPr>
        <w:t xml:space="preserve">: </w:t>
      </w:r>
      <w:r w:rsidRPr="00AF792A">
        <w:rPr>
          <w:lang w:val="en-US"/>
        </w:rPr>
        <w:t xml:space="preserve"> https://www.finma.ch/en/~/media/finma/dokumente/dokumentencenter/myfinma/4dokumentation/ finmaaufsichtsmitteilungen/20170929-finma-aufsichtsmitteilung-04-2017.pdf?la=en&amp;hash=9DCC5C1FF8F61C9 AA9412FAD2D7C70533F341EF2, </w:t>
      </w:r>
    </w:p>
  </w:footnote>
  <w:footnote w:id="36">
    <w:p w14:paraId="1988CEB3" w14:textId="48FC33FF" w:rsidR="008944DF" w:rsidRPr="00AF792A" w:rsidRDefault="008944DF">
      <w:pPr>
        <w:pStyle w:val="a7"/>
        <w:rPr>
          <w:lang w:val="en-US"/>
        </w:rPr>
      </w:pPr>
      <w:r>
        <w:rPr>
          <w:rStyle w:val="a9"/>
        </w:rPr>
        <w:footnoteRef/>
      </w:r>
      <w:r>
        <w:rPr>
          <w:lang w:val="en-US"/>
        </w:rPr>
        <w:t xml:space="preserve"> </w:t>
      </w:r>
      <w:r w:rsidRPr="00AF792A">
        <w:rPr>
          <w:lang w:val="en-US"/>
        </w:rPr>
        <w:t xml:space="preserve">Finanzmarktinfrastrukturgesetz [FinfraG], June 19, 2015, </w:t>
      </w:r>
      <w:r>
        <w:rPr>
          <w:lang w:val="en-US"/>
        </w:rPr>
        <w:t>[</w:t>
      </w:r>
      <w:r>
        <w:t>Электронный</w:t>
      </w:r>
      <w:r w:rsidRPr="0060138F">
        <w:rPr>
          <w:lang w:val="en-US"/>
        </w:rPr>
        <w:t xml:space="preserve"> </w:t>
      </w:r>
      <w:r>
        <w:t>ресурс</w:t>
      </w:r>
      <w:r>
        <w:rPr>
          <w:lang w:val="en-US"/>
        </w:rPr>
        <w:t>]</w:t>
      </w:r>
      <w:r w:rsidRPr="0060138F">
        <w:rPr>
          <w:lang w:val="en-US"/>
        </w:rPr>
        <w:t xml:space="preserve">: </w:t>
      </w:r>
      <w:r w:rsidRPr="00AF792A">
        <w:rPr>
          <w:lang w:val="en-US"/>
        </w:rPr>
        <w:t>SYSTEMATISCHE RECHTSSAMMLUNG 958.1, art. 4,</w:t>
      </w:r>
      <w:r w:rsidRPr="0060138F">
        <w:rPr>
          <w:lang w:val="en-US"/>
        </w:rPr>
        <w:t xml:space="preserve"> </w:t>
      </w:r>
      <w:r w:rsidRPr="001E2F67">
        <w:rPr>
          <w:lang w:val="en-US"/>
        </w:rPr>
        <w:t>URL</w:t>
      </w:r>
      <w:r w:rsidRPr="0060138F">
        <w:rPr>
          <w:lang w:val="en-US"/>
        </w:rPr>
        <w:t>:</w:t>
      </w:r>
      <w:r w:rsidRPr="00AF792A">
        <w:rPr>
          <w:lang w:val="en-US"/>
        </w:rPr>
        <w:t xml:space="preserve"> https://www.admin.ch/ opc/de/classified-compilation/20141779/201708010000/958.1.pdf,</w:t>
      </w:r>
    </w:p>
  </w:footnote>
  <w:footnote w:id="37">
    <w:p w14:paraId="49744BB4" w14:textId="1F96FF66" w:rsidR="008944DF" w:rsidRPr="0060138F" w:rsidRDefault="008944DF">
      <w:pPr>
        <w:pStyle w:val="a7"/>
        <w:rPr>
          <w:lang w:val="en-US"/>
        </w:rPr>
      </w:pPr>
      <w:r>
        <w:rPr>
          <w:rStyle w:val="a9"/>
        </w:rPr>
        <w:footnoteRef/>
      </w:r>
      <w:r w:rsidRPr="00AF792A">
        <w:rPr>
          <w:lang w:val="en-US"/>
        </w:rPr>
        <w:t xml:space="preserve">  Finanzmarktinfrastrukturverordnung [FinfraV], </w:t>
      </w:r>
      <w:r>
        <w:rPr>
          <w:lang w:val="en-US"/>
        </w:rPr>
        <w:t>[</w:t>
      </w:r>
      <w:r>
        <w:t>Электронный</w:t>
      </w:r>
      <w:r w:rsidRPr="0060138F">
        <w:rPr>
          <w:lang w:val="en-US"/>
        </w:rPr>
        <w:t xml:space="preserve"> </w:t>
      </w:r>
      <w:r>
        <w:t>ресурс</w:t>
      </w:r>
      <w:r>
        <w:rPr>
          <w:lang w:val="en-US"/>
        </w:rPr>
        <w:t>]</w:t>
      </w:r>
      <w:r w:rsidRPr="0060138F">
        <w:rPr>
          <w:lang w:val="en-US"/>
        </w:rPr>
        <w:t>:</w:t>
      </w:r>
      <w:r>
        <w:rPr>
          <w:lang w:val="en-US"/>
        </w:rPr>
        <w:t xml:space="preserve"> Schweizerische Eidhgenossenschaft Confederation Suisse [</w:t>
      </w:r>
      <w:r>
        <w:t>сайт</w:t>
      </w:r>
      <w:r>
        <w:rPr>
          <w:lang w:val="en-US"/>
        </w:rPr>
        <w:t>]</w:t>
      </w:r>
      <w:r w:rsidRPr="0060138F">
        <w:rPr>
          <w:lang w:val="en-US"/>
        </w:rPr>
        <w:t xml:space="preserve">. - </w:t>
      </w:r>
      <w:r w:rsidRPr="001E2F67">
        <w:rPr>
          <w:lang w:val="en-US"/>
        </w:rPr>
        <w:t>URL</w:t>
      </w:r>
      <w:r w:rsidRPr="0060138F">
        <w:rPr>
          <w:lang w:val="en-US"/>
        </w:rPr>
        <w:t xml:space="preserve">: </w:t>
      </w:r>
      <w:r w:rsidRPr="002E699E">
        <w:rPr>
          <w:lang w:val="en-US"/>
        </w:rPr>
        <w:t>https</w:t>
      </w:r>
      <w:r w:rsidRPr="0060138F">
        <w:rPr>
          <w:lang w:val="en-US"/>
        </w:rPr>
        <w:t>://</w:t>
      </w:r>
      <w:r w:rsidRPr="002E699E">
        <w:rPr>
          <w:lang w:val="en-US"/>
        </w:rPr>
        <w:t>www</w:t>
      </w:r>
      <w:r w:rsidRPr="0060138F">
        <w:rPr>
          <w:lang w:val="en-US"/>
        </w:rPr>
        <w:t>.</w:t>
      </w:r>
      <w:r w:rsidRPr="002E699E">
        <w:rPr>
          <w:lang w:val="en-US"/>
        </w:rPr>
        <w:t>admin</w:t>
      </w:r>
      <w:r w:rsidRPr="0060138F">
        <w:rPr>
          <w:lang w:val="en-US"/>
        </w:rPr>
        <w:t>.</w:t>
      </w:r>
      <w:r w:rsidRPr="002E699E">
        <w:rPr>
          <w:lang w:val="en-US"/>
        </w:rPr>
        <w:t>ch</w:t>
      </w:r>
      <w:r w:rsidRPr="0060138F">
        <w:rPr>
          <w:lang w:val="en-US"/>
        </w:rPr>
        <w:t>/</w:t>
      </w:r>
      <w:r w:rsidRPr="002E699E">
        <w:rPr>
          <w:lang w:val="en-US"/>
        </w:rPr>
        <w:t>opc</w:t>
      </w:r>
      <w:r w:rsidRPr="0060138F">
        <w:rPr>
          <w:lang w:val="en-US"/>
        </w:rPr>
        <w:t>/</w:t>
      </w:r>
      <w:r w:rsidRPr="002E699E">
        <w:rPr>
          <w:lang w:val="en-US"/>
        </w:rPr>
        <w:t>de</w:t>
      </w:r>
      <w:r w:rsidRPr="0060138F">
        <w:rPr>
          <w:lang w:val="en-US"/>
        </w:rPr>
        <w:t>/</w:t>
      </w:r>
      <w:r w:rsidRPr="002E699E">
        <w:rPr>
          <w:lang w:val="en-US"/>
        </w:rPr>
        <w:t>classified</w:t>
      </w:r>
      <w:r w:rsidRPr="0060138F">
        <w:rPr>
          <w:lang w:val="en-US"/>
        </w:rPr>
        <w:t>-</w:t>
      </w:r>
      <w:r w:rsidRPr="002E699E">
        <w:rPr>
          <w:lang w:val="en-US"/>
        </w:rPr>
        <w:t>compilation</w:t>
      </w:r>
      <w:r w:rsidRPr="0060138F">
        <w:rPr>
          <w:lang w:val="en-US"/>
        </w:rPr>
        <w:t>/20152105/201708010000/ 958.11.</w:t>
      </w:r>
      <w:r w:rsidRPr="002E699E">
        <w:rPr>
          <w:lang w:val="en-US"/>
        </w:rPr>
        <w:t>pdf</w:t>
      </w:r>
    </w:p>
  </w:footnote>
  <w:footnote w:id="38">
    <w:p w14:paraId="29ACD10B" w14:textId="24CCD2D9" w:rsidR="008944DF" w:rsidRPr="00DE185E" w:rsidRDefault="008944DF">
      <w:pPr>
        <w:pStyle w:val="a7"/>
        <w:rPr>
          <w:lang w:val="en-US"/>
        </w:rPr>
      </w:pPr>
      <w:r>
        <w:rPr>
          <w:rStyle w:val="a9"/>
        </w:rPr>
        <w:footnoteRef/>
      </w:r>
      <w:r w:rsidRPr="00DE185E">
        <w:rPr>
          <w:lang w:val="en-US"/>
        </w:rPr>
        <w:t xml:space="preserve"> Guidelines for Enquiries Regarding the Regulatory Framework for Initial Coin Offerings (ICOs)</w:t>
      </w:r>
      <w:r w:rsidRPr="0060138F">
        <w:rPr>
          <w:lang w:val="en-US"/>
        </w:rPr>
        <w:t>//</w:t>
      </w:r>
      <w:r>
        <w:rPr>
          <w:lang w:val="en-US"/>
        </w:rPr>
        <w:t>[</w:t>
      </w:r>
      <w:r>
        <w:t>Электронный</w:t>
      </w:r>
      <w:r w:rsidRPr="0060138F">
        <w:rPr>
          <w:lang w:val="en-US"/>
        </w:rPr>
        <w:t xml:space="preserve"> </w:t>
      </w:r>
      <w:r>
        <w:t>ресурс</w:t>
      </w:r>
      <w:r>
        <w:rPr>
          <w:lang w:val="en-US"/>
        </w:rPr>
        <w:t>]</w:t>
      </w:r>
      <w:r w:rsidRPr="0060138F">
        <w:rPr>
          <w:lang w:val="en-US"/>
        </w:rPr>
        <w:t xml:space="preserve">: </w:t>
      </w:r>
      <w:r>
        <w:rPr>
          <w:lang w:val="en-US"/>
        </w:rPr>
        <w:t>FINMA [</w:t>
      </w:r>
      <w:r>
        <w:t>сайт</w:t>
      </w:r>
      <w:r>
        <w:rPr>
          <w:lang w:val="en-US"/>
        </w:rPr>
        <w:t>]</w:t>
      </w:r>
      <w:r w:rsidRPr="0060138F">
        <w:rPr>
          <w:lang w:val="en-US"/>
        </w:rPr>
        <w:t xml:space="preserve">. </w:t>
      </w:r>
      <w:r>
        <w:rPr>
          <w:lang w:val="en-US"/>
        </w:rPr>
        <w:t>–</w:t>
      </w:r>
      <w:r w:rsidRPr="0060138F">
        <w:rPr>
          <w:lang w:val="en-US"/>
        </w:rPr>
        <w:t xml:space="preserve"> </w:t>
      </w:r>
      <w:r w:rsidRPr="001E2F67">
        <w:rPr>
          <w:lang w:val="en-US"/>
        </w:rPr>
        <w:t>URL</w:t>
      </w:r>
      <w:r w:rsidRPr="0060138F">
        <w:rPr>
          <w:lang w:val="en-US"/>
        </w:rPr>
        <w:t>:</w:t>
      </w:r>
      <w:r w:rsidRPr="00DE185E">
        <w:rPr>
          <w:lang w:val="en-US"/>
        </w:rPr>
        <w:t xml:space="preserve"> https://www.finma.ch/en/~/media/finma/dokumente/dokumenten center/myfinma/1bewilligung/fintech/wegleitung-ico.pdf?la=en</w:t>
      </w:r>
    </w:p>
  </w:footnote>
  <w:footnote w:id="39">
    <w:p w14:paraId="01C2622C" w14:textId="7C714E31" w:rsidR="008944DF" w:rsidRPr="00DE185E" w:rsidRDefault="008944DF">
      <w:pPr>
        <w:pStyle w:val="a7"/>
        <w:rPr>
          <w:lang w:val="en-US"/>
        </w:rPr>
      </w:pPr>
      <w:r>
        <w:rPr>
          <w:rStyle w:val="a9"/>
        </w:rPr>
        <w:footnoteRef/>
      </w:r>
      <w:r w:rsidRPr="00DE185E">
        <w:rPr>
          <w:lang w:val="en-US"/>
        </w:rPr>
        <w:t xml:space="preserve">  Press Release, FINMA Closes Down Coin Providers and Issues Warning About Fake Cryptocurrencies </w:t>
      </w:r>
      <w:r>
        <w:rPr>
          <w:lang w:val="en-US"/>
        </w:rPr>
        <w:t>[</w:t>
      </w:r>
      <w:r>
        <w:t>Электронный</w:t>
      </w:r>
      <w:r w:rsidRPr="0060138F">
        <w:rPr>
          <w:lang w:val="en-US"/>
        </w:rPr>
        <w:t xml:space="preserve"> </w:t>
      </w:r>
      <w:r>
        <w:t>ресурс</w:t>
      </w:r>
      <w:r>
        <w:rPr>
          <w:lang w:val="en-US"/>
        </w:rPr>
        <w:t>]:</w:t>
      </w:r>
      <w:r w:rsidRPr="00DE185E">
        <w:rPr>
          <w:lang w:val="en-US"/>
        </w:rPr>
        <w:t xml:space="preserve"> FINMA</w:t>
      </w:r>
      <w:r>
        <w:rPr>
          <w:lang w:val="en-US"/>
        </w:rPr>
        <w:t>.</w:t>
      </w:r>
      <w:r w:rsidRPr="0060138F">
        <w:rPr>
          <w:lang w:val="en-US"/>
        </w:rPr>
        <w:t xml:space="preserve"> </w:t>
      </w:r>
      <w:r>
        <w:rPr>
          <w:lang w:val="en-US"/>
        </w:rPr>
        <w:t>–</w:t>
      </w:r>
      <w:r w:rsidRPr="0060138F">
        <w:rPr>
          <w:lang w:val="en-US"/>
        </w:rPr>
        <w:t xml:space="preserve"> </w:t>
      </w:r>
      <w:r w:rsidRPr="001E2F67">
        <w:rPr>
          <w:lang w:val="en-US"/>
        </w:rPr>
        <w:t>URL</w:t>
      </w:r>
      <w:r w:rsidRPr="0060138F">
        <w:rPr>
          <w:lang w:val="en-US"/>
        </w:rPr>
        <w:t xml:space="preserve">: </w:t>
      </w:r>
      <w:r w:rsidRPr="00DE185E">
        <w:rPr>
          <w:lang w:val="en-US"/>
        </w:rPr>
        <w:t>https://www.finma.ch/en/news/2017/09/20170919-mm-coin-anbieter</w:t>
      </w:r>
    </w:p>
  </w:footnote>
  <w:footnote w:id="40">
    <w:p w14:paraId="20C3055A" w14:textId="3650CE30" w:rsidR="008944DF" w:rsidRPr="008D0EAD" w:rsidRDefault="008944DF">
      <w:pPr>
        <w:pStyle w:val="a7"/>
        <w:rPr>
          <w:rFonts w:ascii="Times New Roman" w:hAnsi="Times New Roman"/>
        </w:rPr>
      </w:pPr>
      <w:r w:rsidRPr="004E2BD8">
        <w:rPr>
          <w:rStyle w:val="a9"/>
          <w:rFonts w:ascii="Times New Roman" w:hAnsi="Times New Roman"/>
        </w:rPr>
        <w:footnoteRef/>
      </w:r>
      <w:r w:rsidRPr="004E2BD8">
        <w:rPr>
          <w:rFonts w:ascii="MS Gothic" w:hAnsi="MS Gothic" w:cs="MS Gothic"/>
          <w:color w:val="333333"/>
          <w:shd w:val="clear" w:color="auto" w:fill="FFFFFF"/>
        </w:rPr>
        <w:t>資金決済に関する法律</w:t>
      </w:r>
      <w:r w:rsidRPr="008D0EAD">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Перевод автора. </w:t>
      </w:r>
      <w:r w:rsidRPr="008D0EAD">
        <w:rPr>
          <w:rFonts w:ascii="Times New Roman" w:hAnsi="Times New Roman"/>
          <w:color w:val="333333"/>
          <w:shd w:val="clear" w:color="auto" w:fill="FFFFFF"/>
        </w:rPr>
        <w:t>[</w:t>
      </w:r>
      <w:r w:rsidRPr="004E2BD8">
        <w:rPr>
          <w:rFonts w:ascii="Times New Roman" w:hAnsi="Times New Roman"/>
          <w:color w:val="333333"/>
          <w:shd w:val="clear" w:color="auto" w:fill="FFFFFF"/>
        </w:rPr>
        <w:t>Электронный</w:t>
      </w:r>
      <w:r w:rsidRPr="008D0EAD">
        <w:rPr>
          <w:rFonts w:ascii="Times New Roman" w:hAnsi="Times New Roman"/>
          <w:color w:val="333333"/>
          <w:shd w:val="clear" w:color="auto" w:fill="FFFFFF"/>
        </w:rPr>
        <w:t xml:space="preserve"> </w:t>
      </w:r>
      <w:r w:rsidRPr="004E2BD8">
        <w:rPr>
          <w:rFonts w:ascii="Times New Roman" w:hAnsi="Times New Roman"/>
          <w:color w:val="333333"/>
          <w:shd w:val="clear" w:color="auto" w:fill="FFFFFF"/>
        </w:rPr>
        <w:t>ресурс</w:t>
      </w:r>
      <w:r w:rsidRPr="008D0EAD">
        <w:rPr>
          <w:rFonts w:ascii="Times New Roman" w:hAnsi="Times New Roman"/>
          <w:color w:val="333333"/>
          <w:shd w:val="clear" w:color="auto" w:fill="FFFFFF"/>
        </w:rPr>
        <w:t xml:space="preserve">]: </w:t>
      </w:r>
      <w:r w:rsidRPr="004E2BD8">
        <w:rPr>
          <w:rFonts w:ascii="Times New Roman" w:hAnsi="Times New Roman"/>
          <w:color w:val="333333"/>
          <w:shd w:val="clear" w:color="auto" w:fill="FFFFFF"/>
          <w:lang w:val="en-US"/>
        </w:rPr>
        <w:t>E</w:t>
      </w:r>
      <w:r w:rsidRPr="008D0EAD">
        <w:rPr>
          <w:rFonts w:ascii="Times New Roman" w:hAnsi="Times New Roman"/>
          <w:color w:val="333333"/>
          <w:shd w:val="clear" w:color="auto" w:fill="FFFFFF"/>
        </w:rPr>
        <w:t>-</w:t>
      </w:r>
      <w:r w:rsidRPr="004E2BD8">
        <w:rPr>
          <w:rFonts w:ascii="Times New Roman" w:hAnsi="Times New Roman"/>
          <w:color w:val="333333"/>
          <w:shd w:val="clear" w:color="auto" w:fill="FFFFFF"/>
          <w:lang w:val="en-US"/>
        </w:rPr>
        <w:t>laws</w:t>
      </w:r>
      <w:r w:rsidRPr="008D0EAD">
        <w:rPr>
          <w:rFonts w:ascii="Times New Roman" w:hAnsi="Times New Roman"/>
          <w:color w:val="333333"/>
          <w:shd w:val="clear" w:color="auto" w:fill="FFFFFF"/>
        </w:rPr>
        <w:t xml:space="preserve"> [</w:t>
      </w:r>
      <w:r>
        <w:rPr>
          <w:rFonts w:ascii="Times New Roman" w:hAnsi="Times New Roman"/>
          <w:color w:val="333333"/>
          <w:shd w:val="clear" w:color="auto" w:fill="FFFFFF"/>
        </w:rPr>
        <w:t>сайт</w:t>
      </w:r>
      <w:r w:rsidRPr="008D0EAD">
        <w:rPr>
          <w:rFonts w:ascii="Times New Roman" w:hAnsi="Times New Roman"/>
          <w:color w:val="333333"/>
          <w:shd w:val="clear" w:color="auto" w:fill="FFFFFF"/>
        </w:rPr>
        <w:t xml:space="preserve">]. – </w:t>
      </w:r>
      <w:r w:rsidRPr="001E2F67">
        <w:rPr>
          <w:rFonts w:ascii="Times New Roman" w:hAnsi="Times New Roman"/>
          <w:color w:val="333333"/>
          <w:shd w:val="clear" w:color="auto" w:fill="FFFFFF"/>
          <w:lang w:val="en-US"/>
        </w:rPr>
        <w:t>URL</w:t>
      </w:r>
      <w:r w:rsidRPr="008D0EAD">
        <w:rPr>
          <w:rFonts w:ascii="Times New Roman" w:hAnsi="Times New Roman"/>
          <w:color w:val="333333"/>
          <w:shd w:val="clear" w:color="auto" w:fill="FFFFFF"/>
        </w:rPr>
        <w:t xml:space="preserve">: </w:t>
      </w:r>
      <w:r w:rsidRPr="001E2F67">
        <w:rPr>
          <w:rFonts w:ascii="Times New Roman" w:hAnsi="Times New Roman"/>
          <w:color w:val="333333"/>
          <w:shd w:val="clear" w:color="auto" w:fill="FFFFFF"/>
          <w:lang w:val="en-US"/>
        </w:rPr>
        <w:t>http</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elaws</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e</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gov</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go</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jp</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search</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elawsSearch</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elaws</w:t>
      </w:r>
      <w:r w:rsidRPr="008D0EAD">
        <w:rPr>
          <w:rFonts w:ascii="Times New Roman" w:hAnsi="Times New Roman"/>
          <w:color w:val="333333"/>
          <w:shd w:val="clear" w:color="auto" w:fill="FFFFFF"/>
        </w:rPr>
        <w:t>_</w:t>
      </w:r>
      <w:r w:rsidRPr="001E2F67">
        <w:rPr>
          <w:rFonts w:ascii="Times New Roman" w:hAnsi="Times New Roman"/>
          <w:color w:val="333333"/>
          <w:shd w:val="clear" w:color="auto" w:fill="FFFFFF"/>
          <w:lang w:val="en-US"/>
        </w:rPr>
        <w:t>search</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lsg</w:t>
      </w:r>
      <w:r w:rsidRPr="008D0EAD">
        <w:rPr>
          <w:rFonts w:ascii="Times New Roman" w:hAnsi="Times New Roman"/>
          <w:color w:val="333333"/>
          <w:shd w:val="clear" w:color="auto" w:fill="FFFFFF"/>
        </w:rPr>
        <w:t>0500/</w:t>
      </w:r>
      <w:r w:rsidRPr="001E2F67">
        <w:rPr>
          <w:rFonts w:ascii="Times New Roman" w:hAnsi="Times New Roman"/>
          <w:color w:val="333333"/>
          <w:shd w:val="clear" w:color="auto" w:fill="FFFFFF"/>
          <w:lang w:val="en-US"/>
        </w:rPr>
        <w:t>detail</w:t>
      </w:r>
      <w:r w:rsidRPr="008D0EAD">
        <w:rPr>
          <w:rFonts w:ascii="Times New Roman" w:hAnsi="Times New Roman"/>
          <w:color w:val="333333"/>
          <w:shd w:val="clear" w:color="auto" w:fill="FFFFFF"/>
        </w:rPr>
        <w:t>?</w:t>
      </w:r>
      <w:r w:rsidRPr="001E2F67">
        <w:rPr>
          <w:rFonts w:ascii="Times New Roman" w:hAnsi="Times New Roman"/>
          <w:color w:val="333333"/>
          <w:shd w:val="clear" w:color="auto" w:fill="FFFFFF"/>
          <w:lang w:val="en-US"/>
        </w:rPr>
        <w:t>lawId</w:t>
      </w:r>
      <w:r w:rsidRPr="008D0EAD">
        <w:rPr>
          <w:rFonts w:ascii="Times New Roman" w:hAnsi="Times New Roman"/>
          <w:color w:val="333333"/>
          <w:shd w:val="clear" w:color="auto" w:fill="FFFFFF"/>
        </w:rPr>
        <w:t>=421</w:t>
      </w:r>
      <w:r w:rsidRPr="001E2F67">
        <w:rPr>
          <w:rFonts w:ascii="Times New Roman" w:hAnsi="Times New Roman"/>
          <w:color w:val="333333"/>
          <w:shd w:val="clear" w:color="auto" w:fill="FFFFFF"/>
          <w:lang w:val="en-US"/>
        </w:rPr>
        <w:t>AC</w:t>
      </w:r>
      <w:r w:rsidRPr="008D0EAD">
        <w:rPr>
          <w:rFonts w:ascii="Times New Roman" w:hAnsi="Times New Roman"/>
          <w:color w:val="333333"/>
          <w:shd w:val="clear" w:color="auto" w:fill="FFFFFF"/>
        </w:rPr>
        <w:t>0000000059&amp;</w:t>
      </w:r>
      <w:r w:rsidRPr="001E2F67">
        <w:rPr>
          <w:rFonts w:ascii="Times New Roman" w:hAnsi="Times New Roman"/>
          <w:color w:val="333333"/>
          <w:shd w:val="clear" w:color="auto" w:fill="FFFFFF"/>
          <w:lang w:val="en-US"/>
        </w:rPr>
        <w:t>openerCode</w:t>
      </w:r>
      <w:r w:rsidRPr="008D0EAD">
        <w:rPr>
          <w:rFonts w:ascii="Times New Roman" w:hAnsi="Times New Roman"/>
          <w:color w:val="333333"/>
          <w:shd w:val="clear" w:color="auto" w:fill="FFFFFF"/>
        </w:rPr>
        <w:t>=1%3</w:t>
      </w:r>
      <w:r w:rsidRPr="001E2F67">
        <w:rPr>
          <w:rFonts w:ascii="Times New Roman" w:hAnsi="Times New Roman"/>
          <w:color w:val="333333"/>
          <w:shd w:val="clear" w:color="auto" w:fill="FFFFFF"/>
          <w:lang w:val="en-US"/>
        </w:rPr>
        <w:t>E</w:t>
      </w:r>
    </w:p>
  </w:footnote>
  <w:footnote w:id="41">
    <w:p w14:paraId="3AA98461" w14:textId="397CCB70" w:rsidR="008944DF" w:rsidRPr="001E2F67" w:rsidRDefault="008944DF" w:rsidP="000B2289">
      <w:pPr>
        <w:pStyle w:val="a7"/>
        <w:rPr>
          <w:rFonts w:ascii="Times New Roman" w:hAnsi="Times New Roman"/>
          <w:lang w:val="en-US"/>
        </w:rPr>
      </w:pPr>
      <w:r w:rsidRPr="000B2289">
        <w:rPr>
          <w:rStyle w:val="a9"/>
          <w:rFonts w:ascii="Times New Roman" w:hAnsi="Times New Roman"/>
        </w:rPr>
        <w:footnoteRef/>
      </w:r>
      <w:r w:rsidRPr="000B2289">
        <w:rPr>
          <w:rFonts w:ascii="MS Gothic" w:hAnsi="MS Gothic" w:cs="MS Gothic"/>
          <w:lang w:val="en-US"/>
        </w:rPr>
        <w:t>仮想通貨交換業者に対するシステムリスク管理態勢の</w:t>
      </w:r>
      <w:r w:rsidRPr="001E2F67">
        <w:rPr>
          <w:rFonts w:ascii="Times New Roman" w:hAnsi="Times New Roman"/>
          <w:lang w:val="en-US"/>
        </w:rPr>
        <w:t xml:space="preserve">. </w:t>
      </w:r>
      <w:r w:rsidRPr="000B2289">
        <w:rPr>
          <w:rFonts w:ascii="MS Gothic" w:eastAsia="MS Gothic" w:hAnsi="MS Gothic" w:cs="MS Gothic" w:hint="eastAsia"/>
          <w:lang w:val="en-US"/>
        </w:rPr>
        <w:t>自己点検につい</w:t>
      </w:r>
      <w:r w:rsidRPr="001E2F67">
        <w:rPr>
          <w:rFonts w:ascii="Times New Roman" w:hAnsi="Times New Roman"/>
          <w:lang w:val="en-US"/>
        </w:rPr>
        <w:t xml:space="preserve"> [</w:t>
      </w:r>
      <w:r w:rsidRPr="000B2289">
        <w:rPr>
          <w:rFonts w:ascii="Times New Roman" w:hAnsi="Times New Roman"/>
        </w:rPr>
        <w:t>Электронный</w:t>
      </w:r>
      <w:r w:rsidRPr="001E2F67">
        <w:rPr>
          <w:rFonts w:ascii="Times New Roman" w:hAnsi="Times New Roman"/>
          <w:lang w:val="en-US"/>
        </w:rPr>
        <w:t xml:space="preserve"> </w:t>
      </w:r>
      <w:r w:rsidRPr="000B2289">
        <w:rPr>
          <w:rFonts w:ascii="Times New Roman" w:hAnsi="Times New Roman"/>
        </w:rPr>
        <w:t>ресурс</w:t>
      </w:r>
      <w:r w:rsidRPr="001E2F67">
        <w:rPr>
          <w:rFonts w:ascii="Times New Roman" w:hAnsi="Times New Roman"/>
          <w:lang w:val="en-US"/>
        </w:rPr>
        <w:t xml:space="preserve">]: </w:t>
      </w:r>
      <w:r w:rsidRPr="000B2289">
        <w:rPr>
          <w:rFonts w:ascii="Times New Roman" w:hAnsi="Times New Roman"/>
          <w:lang w:val="en-US"/>
        </w:rPr>
        <w:t>FSA</w:t>
      </w:r>
      <w:r w:rsidRPr="001E2F67">
        <w:rPr>
          <w:rFonts w:ascii="Times New Roman" w:hAnsi="Times New Roman"/>
          <w:lang w:val="en-US"/>
        </w:rPr>
        <w:t xml:space="preserve"> </w:t>
      </w:r>
      <w:r>
        <w:rPr>
          <w:rFonts w:ascii="Times New Roman" w:hAnsi="Times New Roman"/>
          <w:lang w:val="en-US"/>
        </w:rPr>
        <w:t>of</w:t>
      </w:r>
      <w:r w:rsidRPr="001E2F67">
        <w:rPr>
          <w:rFonts w:ascii="Times New Roman" w:hAnsi="Times New Roman"/>
          <w:lang w:val="en-US"/>
        </w:rPr>
        <w:t xml:space="preserve"> </w:t>
      </w:r>
      <w:r>
        <w:rPr>
          <w:rFonts w:ascii="Times New Roman" w:hAnsi="Times New Roman"/>
          <w:lang w:val="en-US"/>
        </w:rPr>
        <w:t>Japan</w:t>
      </w:r>
      <w:r w:rsidRPr="001E2F67">
        <w:rPr>
          <w:rFonts w:ascii="Times New Roman" w:hAnsi="Times New Roman"/>
          <w:lang w:val="en-US"/>
        </w:rPr>
        <w:t xml:space="preserve">. – URL: </w:t>
      </w:r>
      <w:r w:rsidRPr="000B2289">
        <w:rPr>
          <w:rFonts w:ascii="Times New Roman" w:hAnsi="Times New Roman"/>
          <w:lang w:val="en-US"/>
        </w:rPr>
        <w:t>http</w:t>
      </w:r>
      <w:r w:rsidRPr="001E2F67">
        <w:rPr>
          <w:rFonts w:ascii="Times New Roman" w:hAnsi="Times New Roman"/>
          <w:lang w:val="en-US"/>
        </w:rPr>
        <w:t>://</w:t>
      </w:r>
      <w:r w:rsidRPr="000B2289">
        <w:rPr>
          <w:rFonts w:ascii="Times New Roman" w:hAnsi="Times New Roman"/>
          <w:lang w:val="en-US"/>
        </w:rPr>
        <w:t>www</w:t>
      </w:r>
      <w:r w:rsidRPr="001E2F67">
        <w:rPr>
          <w:rFonts w:ascii="Times New Roman" w:hAnsi="Times New Roman"/>
          <w:lang w:val="en-US"/>
        </w:rPr>
        <w:t>.</w:t>
      </w:r>
      <w:r w:rsidRPr="000B2289">
        <w:rPr>
          <w:rFonts w:ascii="Times New Roman" w:hAnsi="Times New Roman"/>
          <w:lang w:val="en-US"/>
        </w:rPr>
        <w:t>fsa</w:t>
      </w:r>
      <w:r w:rsidRPr="001E2F67">
        <w:rPr>
          <w:rFonts w:ascii="Times New Roman" w:hAnsi="Times New Roman"/>
          <w:lang w:val="en-US"/>
        </w:rPr>
        <w:t>.</w:t>
      </w:r>
      <w:r w:rsidRPr="000B2289">
        <w:rPr>
          <w:rFonts w:ascii="Times New Roman" w:hAnsi="Times New Roman"/>
          <w:lang w:val="en-US"/>
        </w:rPr>
        <w:t>go</w:t>
      </w:r>
      <w:r w:rsidRPr="001E2F67">
        <w:rPr>
          <w:rFonts w:ascii="Times New Roman" w:hAnsi="Times New Roman"/>
          <w:lang w:val="en-US"/>
        </w:rPr>
        <w:t>.</w:t>
      </w:r>
      <w:r w:rsidRPr="000B2289">
        <w:rPr>
          <w:rFonts w:ascii="Times New Roman" w:hAnsi="Times New Roman"/>
          <w:lang w:val="en-US"/>
        </w:rPr>
        <w:t>jp</w:t>
      </w:r>
      <w:r w:rsidRPr="001E2F67">
        <w:rPr>
          <w:rFonts w:ascii="Times New Roman" w:hAnsi="Times New Roman"/>
          <w:lang w:val="en-US"/>
        </w:rPr>
        <w:t>/</w:t>
      </w:r>
      <w:r w:rsidRPr="000B2289">
        <w:rPr>
          <w:rFonts w:ascii="Times New Roman" w:hAnsi="Times New Roman"/>
          <w:lang w:val="en-US"/>
        </w:rPr>
        <w:t>policy</w:t>
      </w:r>
      <w:r w:rsidRPr="001E2F67">
        <w:rPr>
          <w:rFonts w:ascii="Times New Roman" w:hAnsi="Times New Roman"/>
          <w:lang w:val="en-US"/>
        </w:rPr>
        <w:t>/</w:t>
      </w:r>
      <w:r w:rsidRPr="000B2289">
        <w:rPr>
          <w:rFonts w:ascii="Times New Roman" w:hAnsi="Times New Roman"/>
          <w:lang w:val="en-US"/>
        </w:rPr>
        <w:t>virtual</w:t>
      </w:r>
      <w:r w:rsidRPr="001E2F67">
        <w:rPr>
          <w:rFonts w:ascii="Times New Roman" w:hAnsi="Times New Roman"/>
          <w:lang w:val="en-US"/>
        </w:rPr>
        <w:t>_</w:t>
      </w:r>
      <w:r w:rsidRPr="000B2289">
        <w:rPr>
          <w:rFonts w:ascii="Times New Roman" w:hAnsi="Times New Roman"/>
          <w:lang w:val="en-US"/>
        </w:rPr>
        <w:t>currency</w:t>
      </w:r>
      <w:r w:rsidRPr="001E2F67">
        <w:rPr>
          <w:rFonts w:ascii="Times New Roman" w:hAnsi="Times New Roman"/>
          <w:lang w:val="en-US"/>
        </w:rPr>
        <w:t>/08.</w:t>
      </w:r>
      <w:r w:rsidRPr="000B2289">
        <w:rPr>
          <w:rFonts w:ascii="Times New Roman" w:hAnsi="Times New Roman"/>
          <w:lang w:val="en-US"/>
        </w:rPr>
        <w:t>pdf</w:t>
      </w:r>
    </w:p>
  </w:footnote>
  <w:footnote w:id="42">
    <w:p w14:paraId="6C8166EF" w14:textId="13B47643" w:rsidR="008944DF" w:rsidRPr="002E699E" w:rsidRDefault="008944DF">
      <w:pPr>
        <w:pStyle w:val="a7"/>
        <w:rPr>
          <w:lang w:val="en-US"/>
        </w:rPr>
      </w:pPr>
      <w:r w:rsidRPr="000B2289">
        <w:rPr>
          <w:rStyle w:val="a9"/>
          <w:rFonts w:ascii="Times New Roman" w:hAnsi="Times New Roman"/>
        </w:rPr>
        <w:footnoteRef/>
      </w:r>
      <w:r w:rsidRPr="000B2289">
        <w:rPr>
          <w:rFonts w:ascii="Times New Roman" w:hAnsi="Times New Roman"/>
          <w:lang w:val="en-US"/>
        </w:rPr>
        <w:t xml:space="preserve">  Regulation of Bitcoin in </w:t>
      </w:r>
      <w:r>
        <w:rPr>
          <w:rFonts w:ascii="Times New Roman" w:hAnsi="Times New Roman"/>
          <w:lang w:val="en-US"/>
        </w:rPr>
        <w:t>Japan</w:t>
      </w:r>
      <w:r w:rsidRPr="000B2289">
        <w:rPr>
          <w:rFonts w:ascii="Times New Roman" w:hAnsi="Times New Roman"/>
          <w:lang w:val="en-US"/>
        </w:rPr>
        <w:t xml:space="preserve">. [Электронный ресурс]: The Law Library of Congress, Global Legal Research Center. – </w:t>
      </w:r>
      <w:r>
        <w:rPr>
          <w:rFonts w:ascii="Times New Roman" w:hAnsi="Times New Roman"/>
          <w:lang w:val="en-US"/>
        </w:rPr>
        <w:t>URL</w:t>
      </w:r>
      <w:r w:rsidRPr="000B2289">
        <w:rPr>
          <w:rFonts w:ascii="Times New Roman" w:hAnsi="Times New Roman"/>
          <w:lang w:val="en-US"/>
        </w:rPr>
        <w:t>: https://www.loc.gov/law/help/bitcoin-survey/</w:t>
      </w:r>
    </w:p>
  </w:footnote>
  <w:footnote w:id="43">
    <w:p w14:paraId="0609296B" w14:textId="12A43792" w:rsidR="008944DF" w:rsidRPr="000B2289" w:rsidRDefault="008944DF">
      <w:pPr>
        <w:pStyle w:val="a7"/>
        <w:rPr>
          <w:lang w:val="en-US"/>
        </w:rPr>
      </w:pPr>
      <w:r>
        <w:rPr>
          <w:rStyle w:val="a9"/>
        </w:rPr>
        <w:footnoteRef/>
      </w:r>
      <w:r w:rsidRPr="00A41306">
        <w:rPr>
          <w:lang w:val="en-US"/>
        </w:rPr>
        <w:t xml:space="preserve"> Act on Prevention o</w:t>
      </w:r>
      <w:r>
        <w:rPr>
          <w:lang w:val="en-US"/>
        </w:rPr>
        <w:t>f Transfer of Criminal Proceeds</w:t>
      </w:r>
      <w:r w:rsidRPr="00A41306">
        <w:rPr>
          <w:lang w:val="en-US"/>
        </w:rPr>
        <w:t xml:space="preserve"> Act No. 22 of 2007</w:t>
      </w:r>
      <w:r w:rsidRPr="000B2289">
        <w:rPr>
          <w:lang w:val="en-US"/>
        </w:rPr>
        <w:t xml:space="preserve"> </w:t>
      </w:r>
      <w:r>
        <w:rPr>
          <w:lang w:val="en-US"/>
        </w:rPr>
        <w:t>[Provisional translation] [</w:t>
      </w:r>
      <w:r>
        <w:t>Электронный</w:t>
      </w:r>
      <w:r w:rsidRPr="000B2289">
        <w:rPr>
          <w:lang w:val="en-US"/>
        </w:rPr>
        <w:t xml:space="preserve"> </w:t>
      </w:r>
      <w:r>
        <w:t>ресурс</w:t>
      </w:r>
      <w:r>
        <w:rPr>
          <w:lang w:val="en-US"/>
        </w:rPr>
        <w:t>]</w:t>
      </w:r>
      <w:r w:rsidRPr="000B2289">
        <w:rPr>
          <w:lang w:val="en-US"/>
        </w:rPr>
        <w:t xml:space="preserve">: </w:t>
      </w:r>
      <w:r>
        <w:rPr>
          <w:lang w:val="en-US"/>
        </w:rPr>
        <w:t>National police agency of Japan [</w:t>
      </w:r>
      <w:r>
        <w:t>сайт</w:t>
      </w:r>
      <w:r>
        <w:rPr>
          <w:lang w:val="en-US"/>
        </w:rPr>
        <w:t>]</w:t>
      </w:r>
      <w:r w:rsidRPr="000B2289">
        <w:rPr>
          <w:lang w:val="en-US"/>
        </w:rPr>
        <w:t xml:space="preserve">. – </w:t>
      </w:r>
      <w:r w:rsidRPr="001E2F67">
        <w:rPr>
          <w:lang w:val="en-US"/>
        </w:rPr>
        <w:t>URL</w:t>
      </w:r>
      <w:r w:rsidRPr="000B2289">
        <w:rPr>
          <w:lang w:val="en-US"/>
        </w:rPr>
        <w:t>: http://www.npa.go.jp/laws/shokanhourei/hansyuu.pdf</w:t>
      </w:r>
    </w:p>
  </w:footnote>
  <w:footnote w:id="44">
    <w:p w14:paraId="6557182E" w14:textId="2FD950F1" w:rsidR="008944DF" w:rsidRPr="002024F6" w:rsidRDefault="008944DF">
      <w:pPr>
        <w:pStyle w:val="a7"/>
        <w:rPr>
          <w:lang w:val="uk-UA"/>
        </w:rPr>
      </w:pPr>
      <w:r>
        <w:rPr>
          <w:rStyle w:val="a9"/>
        </w:rPr>
        <w:footnoteRef/>
      </w:r>
      <w:r>
        <w:t xml:space="preserve"> Общее заявление финансовых регуляторов о статусе криптовалют в Украине. Пресс-релиз. </w:t>
      </w:r>
      <w:r>
        <w:rPr>
          <w:lang w:val="uk-UA"/>
        </w:rPr>
        <w:t xml:space="preserve">От 30.11.2017 </w:t>
      </w:r>
      <w:r w:rsidRPr="00F808DC">
        <w:t>[</w:t>
      </w:r>
      <w:r>
        <w:t>Электронный ресурс</w:t>
      </w:r>
      <w:r w:rsidRPr="00F808DC">
        <w:t>]</w:t>
      </w:r>
      <w:r>
        <w:t xml:space="preserve">: Национальный Банк Украины </w:t>
      </w:r>
      <w:r w:rsidRPr="00F808DC">
        <w:t>[</w:t>
      </w:r>
      <w:r>
        <w:t>сайт</w:t>
      </w:r>
      <w:r w:rsidRPr="00F808DC">
        <w:t>]</w:t>
      </w:r>
      <w:r>
        <w:t xml:space="preserve">. – URL: </w:t>
      </w:r>
      <w:hyperlink r:id="rId13" w:history="1">
        <w:r>
          <w:rPr>
            <w:rStyle w:val="ab"/>
          </w:rPr>
          <w:t>https://bank.gov.ua/control/uk/publish/article?art_id=59735329</w:t>
        </w:r>
      </w:hyperlink>
    </w:p>
  </w:footnote>
  <w:footnote w:id="45">
    <w:p w14:paraId="3C32B2DF" w14:textId="6EBBACFA" w:rsidR="008944DF" w:rsidRPr="00F808DC" w:rsidRDefault="008944DF" w:rsidP="00EE1FC3">
      <w:pPr>
        <w:shd w:val="clear" w:color="auto" w:fill="FFFFFF"/>
        <w:rPr>
          <w:rFonts w:ascii="Times New Roman" w:eastAsia="Times New Roman" w:hAnsi="Times New Roman"/>
          <w:sz w:val="20"/>
          <w:szCs w:val="20"/>
        </w:rPr>
      </w:pPr>
      <w:r w:rsidRPr="00F808DC">
        <w:rPr>
          <w:rStyle w:val="a9"/>
          <w:rFonts w:ascii="Times New Roman" w:hAnsi="Times New Roman"/>
          <w:sz w:val="20"/>
          <w:szCs w:val="20"/>
        </w:rPr>
        <w:footnoteRef/>
      </w:r>
      <w:r w:rsidRPr="00F808DC">
        <w:rPr>
          <w:rFonts w:ascii="Times New Roman" w:hAnsi="Times New Roman"/>
          <w:sz w:val="20"/>
          <w:szCs w:val="20"/>
        </w:rPr>
        <w:t xml:space="preserve"> Пресс-релиз от 11.01.2018. [Электронный ресурс]:</w:t>
      </w:r>
      <w:r w:rsidRPr="00F808DC">
        <w:rPr>
          <w:rFonts w:ascii="Times New Roman" w:eastAsia="Times New Roman" w:hAnsi="Times New Roman"/>
          <w:b/>
          <w:bCs/>
          <w:sz w:val="20"/>
          <w:szCs w:val="20"/>
        </w:rPr>
        <w:t xml:space="preserve"> </w:t>
      </w:r>
      <w:r w:rsidRPr="00F808DC">
        <w:rPr>
          <w:rFonts w:ascii="Times New Roman" w:hAnsi="Times New Roman"/>
          <w:sz w:val="20"/>
          <w:szCs w:val="20"/>
        </w:rPr>
        <w:t xml:space="preserve">Совет национальной безопасности и обороны Украины [сайт]. - </w:t>
      </w:r>
      <w:r>
        <w:rPr>
          <w:rFonts w:ascii="Times New Roman" w:hAnsi="Times New Roman"/>
          <w:sz w:val="20"/>
          <w:szCs w:val="20"/>
        </w:rPr>
        <w:t>URL</w:t>
      </w:r>
      <w:r w:rsidRPr="00F808DC">
        <w:rPr>
          <w:rFonts w:ascii="Times New Roman" w:hAnsi="Times New Roman"/>
          <w:sz w:val="20"/>
          <w:szCs w:val="20"/>
        </w:rPr>
        <w:t xml:space="preserve">: </w:t>
      </w:r>
      <w:hyperlink r:id="rId14" w:history="1">
        <w:r w:rsidRPr="00F808DC">
          <w:rPr>
            <w:rStyle w:val="ab"/>
            <w:rFonts w:ascii="Times New Roman" w:hAnsi="Times New Roman"/>
            <w:color w:val="auto"/>
            <w:sz w:val="20"/>
            <w:szCs w:val="20"/>
            <w:u w:val="none"/>
          </w:rPr>
          <w:t>http://www.rnbo.gov.ua/news/2965.html</w:t>
        </w:r>
      </w:hyperlink>
    </w:p>
    <w:p w14:paraId="67F000D5" w14:textId="6E53E0FE" w:rsidR="008944DF" w:rsidRDefault="008944DF">
      <w:pPr>
        <w:pStyle w:val="a7"/>
      </w:pPr>
    </w:p>
  </w:footnote>
  <w:footnote w:id="46">
    <w:p w14:paraId="58F3089D" w14:textId="4D5A5F3D" w:rsidR="008944DF" w:rsidRPr="00CE65B1" w:rsidRDefault="008944DF">
      <w:pPr>
        <w:pStyle w:val="a7"/>
      </w:pPr>
      <w:r>
        <w:rPr>
          <w:rStyle w:val="a9"/>
        </w:rPr>
        <w:footnoteRef/>
      </w:r>
      <w:r w:rsidRPr="00CE65B1">
        <w:t xml:space="preserve"> </w:t>
      </w:r>
      <w:r w:rsidRPr="00CE65B1">
        <w:rPr>
          <w:rFonts w:ascii="Times New Roman" w:hAnsi="Times New Roman"/>
        </w:rPr>
        <w:t>Проект закона Украины от 06.10.2017 № 7183</w:t>
      </w:r>
      <w:r>
        <w:rPr>
          <w:rFonts w:ascii="Times New Roman" w:hAnsi="Times New Roman"/>
        </w:rPr>
        <w:t xml:space="preserve">. </w:t>
      </w:r>
      <w:r w:rsidRPr="00CE65B1">
        <w:rPr>
          <w:rFonts w:ascii="Times New Roman" w:hAnsi="Times New Roman"/>
        </w:rPr>
        <w:t>[</w:t>
      </w:r>
      <w:r>
        <w:rPr>
          <w:rFonts w:ascii="Times New Roman" w:hAnsi="Times New Roman"/>
        </w:rPr>
        <w:t>Электронный ресурс</w:t>
      </w:r>
      <w:r w:rsidRPr="00CE65B1">
        <w:rPr>
          <w:rFonts w:ascii="Times New Roman" w:hAnsi="Times New Roman"/>
        </w:rPr>
        <w:t>]</w:t>
      </w:r>
      <w:r>
        <w:rPr>
          <w:rFonts w:ascii="Times New Roman" w:hAnsi="Times New Roman"/>
        </w:rPr>
        <w:t xml:space="preserve">. – URL: </w:t>
      </w:r>
      <w:r w:rsidRPr="00CE65B1">
        <w:rPr>
          <w:rFonts w:ascii="Times New Roman" w:hAnsi="Times New Roman"/>
        </w:rPr>
        <w:t>http://search.ligazakon.ua/l_doc2.nsf/link1/JH5JJ00A.html</w:t>
      </w:r>
    </w:p>
  </w:footnote>
  <w:footnote w:id="47">
    <w:p w14:paraId="1B68114D" w14:textId="0C9EBA1D" w:rsidR="008944DF" w:rsidRPr="009F4472" w:rsidRDefault="008944DF">
      <w:pPr>
        <w:pStyle w:val="a7"/>
      </w:pPr>
      <w:r>
        <w:rPr>
          <w:rStyle w:val="a9"/>
        </w:rPr>
        <w:footnoteRef/>
      </w:r>
      <w:r w:rsidRPr="00F808DC">
        <w:rPr>
          <w:lang w:val="en-US"/>
        </w:rPr>
        <w:t xml:space="preserve"> </w:t>
      </w:r>
      <w:r w:rsidRPr="009F4472">
        <w:rPr>
          <w:rStyle w:val="ab"/>
          <w:rFonts w:ascii="Arial" w:hAnsi="Arial" w:cs="Arial"/>
          <w:color w:val="auto"/>
          <w:sz w:val="19"/>
          <w:szCs w:val="19"/>
          <w:u w:val="none"/>
          <w:lang w:val="en-US"/>
        </w:rPr>
        <w:t>Regulators</w:t>
      </w:r>
      <w:r w:rsidRPr="00F808DC">
        <w:rPr>
          <w:rStyle w:val="ab"/>
          <w:rFonts w:ascii="Arial" w:hAnsi="Arial" w:cs="Arial"/>
          <w:color w:val="auto"/>
          <w:sz w:val="19"/>
          <w:szCs w:val="19"/>
          <w:u w:val="none"/>
          <w:lang w:val="en-US"/>
        </w:rPr>
        <w:t xml:space="preserve"> </w:t>
      </w:r>
      <w:r w:rsidRPr="009F4472">
        <w:rPr>
          <w:rStyle w:val="ab"/>
          <w:rFonts w:ascii="Arial" w:hAnsi="Arial" w:cs="Arial"/>
          <w:color w:val="auto"/>
          <w:sz w:val="19"/>
          <w:szCs w:val="19"/>
          <w:u w:val="none"/>
          <w:lang w:val="en-US"/>
        </w:rPr>
        <w:t>warn</w:t>
      </w:r>
      <w:r w:rsidRPr="00F808DC">
        <w:rPr>
          <w:rStyle w:val="ab"/>
          <w:rFonts w:ascii="Arial" w:hAnsi="Arial" w:cs="Arial"/>
          <w:color w:val="auto"/>
          <w:sz w:val="19"/>
          <w:szCs w:val="19"/>
          <w:u w:val="none"/>
          <w:lang w:val="en-US"/>
        </w:rPr>
        <w:t xml:space="preserve"> </w:t>
      </w:r>
      <w:r w:rsidRPr="009F4472">
        <w:rPr>
          <w:rStyle w:val="ab"/>
          <w:rFonts w:ascii="Arial" w:hAnsi="Arial" w:cs="Arial"/>
          <w:color w:val="auto"/>
          <w:sz w:val="19"/>
          <w:szCs w:val="19"/>
          <w:u w:val="none"/>
          <w:lang w:val="en-US"/>
        </w:rPr>
        <w:t>against</w:t>
      </w:r>
      <w:r w:rsidRPr="00F808DC">
        <w:rPr>
          <w:rStyle w:val="ab"/>
          <w:rFonts w:ascii="Arial" w:hAnsi="Arial" w:cs="Arial"/>
          <w:color w:val="auto"/>
          <w:sz w:val="19"/>
          <w:szCs w:val="19"/>
          <w:u w:val="none"/>
          <w:lang w:val="en-US"/>
        </w:rPr>
        <w:t xml:space="preserve"> </w:t>
      </w:r>
      <w:r w:rsidRPr="009F4472">
        <w:rPr>
          <w:rStyle w:val="ab"/>
          <w:rFonts w:ascii="Arial" w:hAnsi="Arial" w:cs="Arial"/>
          <w:color w:val="auto"/>
          <w:sz w:val="19"/>
          <w:szCs w:val="19"/>
          <w:u w:val="none"/>
          <w:lang w:val="en-US"/>
        </w:rPr>
        <w:t>using</w:t>
      </w:r>
      <w:r w:rsidRPr="00F808DC">
        <w:rPr>
          <w:rStyle w:val="ab"/>
          <w:rFonts w:ascii="Arial" w:hAnsi="Arial" w:cs="Arial"/>
          <w:color w:val="auto"/>
          <w:sz w:val="19"/>
          <w:szCs w:val="19"/>
          <w:u w:val="none"/>
          <w:lang w:val="en-US"/>
        </w:rPr>
        <w:t xml:space="preserve"> </w:t>
      </w:r>
      <w:r w:rsidRPr="009F4472">
        <w:rPr>
          <w:rStyle w:val="ab"/>
          <w:rFonts w:ascii="Arial" w:hAnsi="Arial" w:cs="Arial"/>
          <w:color w:val="auto"/>
          <w:sz w:val="19"/>
          <w:szCs w:val="19"/>
          <w:u w:val="none"/>
          <w:lang w:val="en-US"/>
        </w:rPr>
        <w:t>bitcoins</w:t>
      </w:r>
      <w:r w:rsidRPr="00F808DC">
        <w:rPr>
          <w:rFonts w:ascii="Arial" w:hAnsi="Arial" w:cs="Arial"/>
          <w:color w:val="222222"/>
          <w:sz w:val="19"/>
          <w:szCs w:val="19"/>
          <w:shd w:val="clear" w:color="auto" w:fill="FFFFFF"/>
          <w:lang w:val="en-US"/>
        </w:rPr>
        <w:t xml:space="preserve">. </w:t>
      </w:r>
      <w:r w:rsidRPr="009F4472">
        <w:rPr>
          <w:rFonts w:ascii="Arial" w:hAnsi="Arial" w:cs="Arial"/>
          <w:color w:val="222222"/>
          <w:sz w:val="19"/>
          <w:szCs w:val="19"/>
          <w:shd w:val="clear" w:color="auto" w:fill="FFFFFF"/>
        </w:rPr>
        <w:t>[</w:t>
      </w:r>
      <w:r>
        <w:rPr>
          <w:rFonts w:ascii="Arial" w:hAnsi="Arial" w:cs="Arial"/>
          <w:color w:val="222222"/>
          <w:sz w:val="19"/>
          <w:szCs w:val="19"/>
          <w:shd w:val="clear" w:color="auto" w:fill="FFFFFF"/>
        </w:rPr>
        <w:t>Электронный</w:t>
      </w:r>
      <w:r w:rsidRPr="009F4472">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ресурс</w:t>
      </w:r>
      <w:r w:rsidRPr="009F4472">
        <w:rPr>
          <w:rFonts w:ascii="Arial" w:hAnsi="Arial" w:cs="Arial"/>
          <w:color w:val="222222"/>
          <w:sz w:val="19"/>
          <w:szCs w:val="19"/>
          <w:shd w:val="clear" w:color="auto" w:fill="FFFFFF"/>
        </w:rPr>
        <w:t>]:</w:t>
      </w:r>
      <w:r w:rsidRPr="00C02DD1">
        <w:rPr>
          <w:rFonts w:ascii="Arial" w:hAnsi="Arial" w:cs="Arial"/>
          <w:color w:val="222222"/>
          <w:sz w:val="19"/>
          <w:szCs w:val="19"/>
          <w:shd w:val="clear" w:color="auto" w:fill="FFFFFF"/>
          <w:lang w:val="en-US"/>
        </w:rPr>
        <w:t> </w:t>
      </w:r>
      <w:r w:rsidRPr="009F4472">
        <w:rPr>
          <w:rStyle w:val="ab"/>
          <w:rFonts w:ascii="Arial" w:hAnsi="Arial" w:cs="Arial"/>
          <w:color w:val="auto"/>
          <w:sz w:val="19"/>
          <w:szCs w:val="19"/>
          <w:u w:val="none"/>
          <w:shd w:val="clear" w:color="auto" w:fill="FFFFFF"/>
          <w:lang w:val="en-US"/>
        </w:rPr>
        <w:t>Taipei</w:t>
      </w:r>
      <w:r w:rsidRPr="009F4472">
        <w:rPr>
          <w:rStyle w:val="ab"/>
          <w:rFonts w:ascii="Arial" w:hAnsi="Arial" w:cs="Arial"/>
          <w:color w:val="auto"/>
          <w:sz w:val="19"/>
          <w:szCs w:val="19"/>
          <w:u w:val="none"/>
          <w:shd w:val="clear" w:color="auto" w:fill="FFFFFF"/>
        </w:rPr>
        <w:t xml:space="preserve"> </w:t>
      </w:r>
      <w:r w:rsidRPr="009F4472">
        <w:rPr>
          <w:rStyle w:val="ab"/>
          <w:rFonts w:ascii="Arial" w:hAnsi="Arial" w:cs="Arial"/>
          <w:color w:val="auto"/>
          <w:sz w:val="19"/>
          <w:szCs w:val="19"/>
          <w:u w:val="none"/>
          <w:shd w:val="clear" w:color="auto" w:fill="FFFFFF"/>
          <w:lang w:val="en-US"/>
        </w:rPr>
        <w:t>Times</w:t>
      </w:r>
      <w:r w:rsidRPr="009F4472">
        <w:rPr>
          <w:rStyle w:val="ab"/>
          <w:rFonts w:ascii="Arial" w:hAnsi="Arial" w:cs="Arial"/>
          <w:color w:val="auto"/>
          <w:sz w:val="19"/>
          <w:szCs w:val="19"/>
          <w:u w:val="none"/>
          <w:shd w:val="clear" w:color="auto" w:fill="FFFFFF"/>
        </w:rPr>
        <w:t xml:space="preserve">. </w:t>
      </w:r>
      <w:r>
        <w:rPr>
          <w:rStyle w:val="ab"/>
          <w:rFonts w:ascii="Arial" w:hAnsi="Arial" w:cs="Arial"/>
          <w:color w:val="auto"/>
          <w:sz w:val="19"/>
          <w:szCs w:val="19"/>
          <w:u w:val="none"/>
          <w:shd w:val="clear" w:color="auto" w:fill="FFFFFF"/>
        </w:rPr>
        <w:t xml:space="preserve">– URL: </w:t>
      </w:r>
      <w:r w:rsidRPr="009F4472">
        <w:rPr>
          <w:rStyle w:val="ab"/>
          <w:rFonts w:ascii="Arial" w:hAnsi="Arial" w:cs="Arial"/>
          <w:color w:val="auto"/>
          <w:sz w:val="19"/>
          <w:szCs w:val="19"/>
          <w:u w:val="none"/>
          <w:shd w:val="clear" w:color="auto" w:fill="FFFFFF"/>
        </w:rPr>
        <w:t>http://www.taipeitimes.com/News/biz/archives/2013/12/31/2003580146</w:t>
      </w:r>
    </w:p>
  </w:footnote>
  <w:footnote w:id="48">
    <w:p w14:paraId="55FCC07C" w14:textId="557190D7" w:rsidR="008944DF" w:rsidRPr="009F4472" w:rsidRDefault="008944DF">
      <w:pPr>
        <w:pStyle w:val="a7"/>
        <w:rPr>
          <w:lang w:val="en-US"/>
        </w:rPr>
      </w:pPr>
      <w:r w:rsidRPr="009F4472">
        <w:rPr>
          <w:rStyle w:val="a9"/>
        </w:rPr>
        <w:footnoteRef/>
      </w:r>
      <w:r w:rsidRPr="009F4472">
        <w:rPr>
          <w:lang w:val="en-US"/>
        </w:rPr>
        <w:t xml:space="preserve"> </w:t>
      </w:r>
      <w:r w:rsidRPr="009F4472">
        <w:rPr>
          <w:rStyle w:val="ab"/>
          <w:rFonts w:ascii="Arial" w:hAnsi="Arial" w:cs="Arial"/>
          <w:color w:val="auto"/>
          <w:sz w:val="19"/>
          <w:szCs w:val="19"/>
          <w:u w:val="none"/>
          <w:lang w:val="en-US"/>
        </w:rPr>
        <w:t>Regulation of Bitcoin in Selected J</w:t>
      </w:r>
      <w:r>
        <w:rPr>
          <w:rStyle w:val="ab"/>
          <w:rFonts w:ascii="Arial" w:hAnsi="Arial" w:cs="Arial"/>
          <w:color w:val="auto"/>
          <w:sz w:val="19"/>
          <w:szCs w:val="19"/>
          <w:u w:val="none"/>
          <w:lang w:val="en-US"/>
        </w:rPr>
        <w:t>urisdictions</w:t>
      </w:r>
      <w:r w:rsidRPr="009F4472">
        <w:rPr>
          <w:rFonts w:ascii="Arial" w:hAnsi="Arial" w:cs="Arial"/>
          <w:sz w:val="19"/>
          <w:szCs w:val="19"/>
          <w:shd w:val="clear" w:color="auto" w:fill="FFFFFF"/>
          <w:lang w:val="en-US"/>
        </w:rPr>
        <w:t xml:space="preserve">. </w:t>
      </w:r>
      <w:r>
        <w:rPr>
          <w:rFonts w:ascii="Arial" w:hAnsi="Arial" w:cs="Arial"/>
          <w:sz w:val="19"/>
          <w:szCs w:val="19"/>
          <w:shd w:val="clear" w:color="auto" w:fill="FFFFFF"/>
          <w:lang w:val="en-US"/>
        </w:rPr>
        <w:t>[</w:t>
      </w:r>
      <w:r>
        <w:rPr>
          <w:rFonts w:ascii="Arial" w:hAnsi="Arial" w:cs="Arial"/>
          <w:sz w:val="19"/>
          <w:szCs w:val="19"/>
          <w:shd w:val="clear" w:color="auto" w:fill="FFFFFF"/>
        </w:rPr>
        <w:t>Электронный</w:t>
      </w:r>
      <w:r w:rsidRPr="009F4472">
        <w:rPr>
          <w:rFonts w:ascii="Arial" w:hAnsi="Arial" w:cs="Arial"/>
          <w:sz w:val="19"/>
          <w:szCs w:val="19"/>
          <w:shd w:val="clear" w:color="auto" w:fill="FFFFFF"/>
          <w:lang w:val="en-US"/>
        </w:rPr>
        <w:t xml:space="preserve"> </w:t>
      </w:r>
      <w:r>
        <w:rPr>
          <w:rFonts w:ascii="Arial" w:hAnsi="Arial" w:cs="Arial"/>
          <w:sz w:val="19"/>
          <w:szCs w:val="19"/>
          <w:shd w:val="clear" w:color="auto" w:fill="FFFFFF"/>
        </w:rPr>
        <w:t>ресурс</w:t>
      </w:r>
      <w:r>
        <w:rPr>
          <w:rFonts w:ascii="Arial" w:hAnsi="Arial" w:cs="Arial"/>
          <w:sz w:val="19"/>
          <w:szCs w:val="19"/>
          <w:shd w:val="clear" w:color="auto" w:fill="FFFFFF"/>
          <w:lang w:val="en-US"/>
        </w:rPr>
        <w:t>]</w:t>
      </w:r>
      <w:r w:rsidRPr="009F4472">
        <w:rPr>
          <w:rFonts w:ascii="Arial" w:hAnsi="Arial" w:cs="Arial"/>
          <w:sz w:val="19"/>
          <w:szCs w:val="19"/>
          <w:shd w:val="clear" w:color="auto" w:fill="FFFFFF"/>
          <w:lang w:val="en-US"/>
        </w:rPr>
        <w:t xml:space="preserve">: </w:t>
      </w:r>
      <w:r w:rsidRPr="00C02DD1">
        <w:rPr>
          <w:rFonts w:ascii="Arial" w:hAnsi="Arial" w:cs="Arial"/>
          <w:color w:val="222222"/>
          <w:sz w:val="19"/>
          <w:szCs w:val="19"/>
          <w:shd w:val="clear" w:color="auto" w:fill="FFFFFF"/>
          <w:lang w:val="en-US"/>
        </w:rPr>
        <w:t>The Law Library of Congres</w:t>
      </w:r>
      <w:r>
        <w:rPr>
          <w:rFonts w:ascii="Arial" w:hAnsi="Arial" w:cs="Arial"/>
          <w:color w:val="222222"/>
          <w:sz w:val="19"/>
          <w:szCs w:val="19"/>
          <w:shd w:val="clear" w:color="auto" w:fill="FFFFFF"/>
          <w:lang w:val="en-US"/>
        </w:rPr>
        <w:t>s, Global Legal Research Center</w:t>
      </w:r>
      <w:r w:rsidRPr="009F4472">
        <w:rPr>
          <w:rFonts w:ascii="Arial" w:hAnsi="Arial" w:cs="Arial"/>
          <w:color w:val="222222"/>
          <w:sz w:val="19"/>
          <w:szCs w:val="19"/>
          <w:shd w:val="clear" w:color="auto" w:fill="FFFFFF"/>
          <w:lang w:val="en-US"/>
        </w:rPr>
        <w:t xml:space="preserve">. – </w:t>
      </w:r>
      <w:r w:rsidRPr="001E2F67">
        <w:rPr>
          <w:rFonts w:ascii="Arial" w:hAnsi="Arial" w:cs="Arial"/>
          <w:color w:val="222222"/>
          <w:sz w:val="19"/>
          <w:szCs w:val="19"/>
          <w:shd w:val="clear" w:color="auto" w:fill="FFFFFF"/>
          <w:lang w:val="en-US"/>
        </w:rPr>
        <w:t>URL</w:t>
      </w:r>
      <w:r w:rsidRPr="009F4472">
        <w:rPr>
          <w:rFonts w:ascii="Arial" w:hAnsi="Arial" w:cs="Arial"/>
          <w:color w:val="222222"/>
          <w:sz w:val="19"/>
          <w:szCs w:val="19"/>
          <w:shd w:val="clear" w:color="auto" w:fill="FFFFFF"/>
          <w:lang w:val="en-US"/>
        </w:rPr>
        <w:t>: https://www.loc.gov/law/help/bitcoin-survey/</w:t>
      </w:r>
    </w:p>
  </w:footnote>
  <w:footnote w:id="49">
    <w:p w14:paraId="61B7D384" w14:textId="08C6F022" w:rsidR="008944DF" w:rsidRPr="009F4472" w:rsidRDefault="008944DF">
      <w:pPr>
        <w:pStyle w:val="a7"/>
      </w:pPr>
      <w:r>
        <w:rPr>
          <w:rStyle w:val="a9"/>
        </w:rPr>
        <w:footnoteRef/>
      </w:r>
      <w:r w:rsidRPr="00C02DD1">
        <w:rPr>
          <w:lang w:val="en-US"/>
        </w:rPr>
        <w:t xml:space="preserve"> </w:t>
      </w:r>
      <w:r w:rsidRPr="009F4472">
        <w:rPr>
          <w:rStyle w:val="ab"/>
          <w:rFonts w:ascii="Arial" w:hAnsi="Arial" w:cs="Arial"/>
          <w:color w:val="auto"/>
          <w:sz w:val="19"/>
          <w:szCs w:val="19"/>
          <w:u w:val="none"/>
          <w:lang w:val="en-US"/>
        </w:rPr>
        <w:t>Regulators warn against using bitcoins</w:t>
      </w:r>
      <w:r w:rsidRPr="00C02DD1">
        <w:rPr>
          <w:rFonts w:ascii="Arial" w:hAnsi="Arial" w:cs="Arial"/>
          <w:color w:val="222222"/>
          <w:sz w:val="19"/>
          <w:szCs w:val="19"/>
          <w:shd w:val="clear" w:color="auto" w:fill="FFFFFF"/>
          <w:lang w:val="en-US"/>
        </w:rPr>
        <w:t>.</w:t>
      </w:r>
      <w:r w:rsidRPr="009F4472">
        <w:rPr>
          <w:rFonts w:ascii="Arial" w:hAnsi="Arial" w:cs="Arial"/>
          <w:color w:val="222222"/>
          <w:sz w:val="19"/>
          <w:szCs w:val="19"/>
          <w:shd w:val="clear" w:color="auto" w:fill="FFFFFF"/>
          <w:lang w:val="en-US"/>
        </w:rPr>
        <w:t xml:space="preserve"> </w:t>
      </w:r>
      <w:r w:rsidRPr="009F4472">
        <w:rPr>
          <w:rFonts w:ascii="Arial" w:hAnsi="Arial" w:cs="Arial"/>
          <w:color w:val="222222"/>
          <w:sz w:val="19"/>
          <w:szCs w:val="19"/>
          <w:shd w:val="clear" w:color="auto" w:fill="FFFFFF"/>
        </w:rPr>
        <w:t>[</w:t>
      </w:r>
      <w:r>
        <w:rPr>
          <w:rFonts w:ascii="Arial" w:hAnsi="Arial" w:cs="Arial"/>
          <w:color w:val="222222"/>
          <w:sz w:val="19"/>
          <w:szCs w:val="19"/>
          <w:shd w:val="clear" w:color="auto" w:fill="FFFFFF"/>
        </w:rPr>
        <w:t>Электронный</w:t>
      </w:r>
      <w:r w:rsidRPr="009F4472">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ресурс</w:t>
      </w:r>
      <w:r w:rsidRPr="009F4472">
        <w:rPr>
          <w:rFonts w:ascii="Arial" w:hAnsi="Arial" w:cs="Arial"/>
          <w:color w:val="222222"/>
          <w:sz w:val="19"/>
          <w:szCs w:val="19"/>
          <w:shd w:val="clear" w:color="auto" w:fill="FFFFFF"/>
        </w:rPr>
        <w:t>]:</w:t>
      </w:r>
      <w:r w:rsidRPr="00C02DD1">
        <w:rPr>
          <w:rFonts w:ascii="Arial" w:hAnsi="Arial" w:cs="Arial"/>
          <w:color w:val="222222"/>
          <w:sz w:val="19"/>
          <w:szCs w:val="19"/>
          <w:shd w:val="clear" w:color="auto" w:fill="FFFFFF"/>
          <w:lang w:val="en-US"/>
        </w:rPr>
        <w:t> </w:t>
      </w:r>
      <w:r w:rsidRPr="009F4472">
        <w:rPr>
          <w:rStyle w:val="ab"/>
          <w:rFonts w:ascii="Arial" w:hAnsi="Arial" w:cs="Arial"/>
          <w:color w:val="auto"/>
          <w:sz w:val="19"/>
          <w:szCs w:val="19"/>
          <w:u w:val="none"/>
          <w:shd w:val="clear" w:color="auto" w:fill="FFFFFF"/>
          <w:lang w:val="en-US"/>
        </w:rPr>
        <w:t>Taipei</w:t>
      </w:r>
      <w:r w:rsidRPr="009F4472">
        <w:rPr>
          <w:rStyle w:val="ab"/>
          <w:rFonts w:ascii="Arial" w:hAnsi="Arial" w:cs="Arial"/>
          <w:color w:val="auto"/>
          <w:sz w:val="19"/>
          <w:szCs w:val="19"/>
          <w:u w:val="none"/>
          <w:shd w:val="clear" w:color="auto" w:fill="FFFFFF"/>
        </w:rPr>
        <w:t xml:space="preserve"> </w:t>
      </w:r>
      <w:r w:rsidRPr="009F4472">
        <w:rPr>
          <w:rStyle w:val="ab"/>
          <w:rFonts w:ascii="Arial" w:hAnsi="Arial" w:cs="Arial"/>
          <w:color w:val="auto"/>
          <w:sz w:val="19"/>
          <w:szCs w:val="19"/>
          <w:u w:val="none"/>
          <w:shd w:val="clear" w:color="auto" w:fill="FFFFFF"/>
          <w:lang w:val="en-US"/>
        </w:rPr>
        <w:t>Times</w:t>
      </w:r>
      <w:r w:rsidRPr="009F4472">
        <w:rPr>
          <w:rStyle w:val="ab"/>
          <w:rFonts w:ascii="Arial" w:hAnsi="Arial" w:cs="Arial"/>
          <w:color w:val="auto"/>
          <w:sz w:val="19"/>
          <w:szCs w:val="19"/>
          <w:u w:val="none"/>
          <w:shd w:val="clear" w:color="auto" w:fill="FFFFFF"/>
        </w:rPr>
        <w:t xml:space="preserve">. </w:t>
      </w:r>
      <w:r>
        <w:rPr>
          <w:rStyle w:val="ab"/>
          <w:rFonts w:ascii="Arial" w:hAnsi="Arial" w:cs="Arial"/>
          <w:color w:val="auto"/>
          <w:sz w:val="19"/>
          <w:szCs w:val="19"/>
          <w:u w:val="none"/>
          <w:shd w:val="clear" w:color="auto" w:fill="FFFFFF"/>
        </w:rPr>
        <w:t xml:space="preserve">– URL: </w:t>
      </w:r>
      <w:r w:rsidRPr="009F4472">
        <w:rPr>
          <w:rStyle w:val="ab"/>
          <w:rFonts w:ascii="Arial" w:hAnsi="Arial" w:cs="Arial"/>
          <w:color w:val="auto"/>
          <w:sz w:val="19"/>
          <w:szCs w:val="19"/>
          <w:u w:val="none"/>
          <w:shd w:val="clear" w:color="auto" w:fill="FFFFFF"/>
        </w:rPr>
        <w:t>http://www.taipeitimes.com/News/biz/archives/2013/12/31/2003580146</w:t>
      </w:r>
    </w:p>
  </w:footnote>
  <w:footnote w:id="50">
    <w:p w14:paraId="4AF639B6" w14:textId="67DA34AE" w:rsidR="008944DF" w:rsidRPr="00A331C8" w:rsidRDefault="008944DF">
      <w:pPr>
        <w:pStyle w:val="a7"/>
        <w:rPr>
          <w:lang w:val="en-US"/>
        </w:rPr>
      </w:pPr>
      <w:r>
        <w:rPr>
          <w:rStyle w:val="a9"/>
        </w:rPr>
        <w:footnoteRef/>
      </w:r>
      <w:r w:rsidRPr="00C02DD1">
        <w:rPr>
          <w:lang w:val="en-US"/>
        </w:rPr>
        <w:t xml:space="preserve"> </w:t>
      </w:r>
      <w:r>
        <w:rPr>
          <w:rFonts w:ascii="Arial" w:hAnsi="Arial" w:cs="Arial"/>
          <w:color w:val="222222"/>
          <w:sz w:val="19"/>
          <w:szCs w:val="19"/>
          <w:shd w:val="clear" w:color="auto" w:fill="FFFFFF"/>
          <w:lang w:val="en-US"/>
        </w:rPr>
        <w:t>Shu, Catherine</w:t>
      </w:r>
      <w:r w:rsidRPr="00C02DD1">
        <w:rPr>
          <w:rFonts w:ascii="Arial" w:hAnsi="Arial" w:cs="Arial"/>
          <w:color w:val="222222"/>
          <w:sz w:val="19"/>
          <w:szCs w:val="19"/>
          <w:shd w:val="clear" w:color="auto" w:fill="FFFFFF"/>
          <w:lang w:val="en-US"/>
        </w:rPr>
        <w:t>. </w:t>
      </w:r>
      <w:r w:rsidRPr="0026350C">
        <w:rPr>
          <w:rStyle w:val="ab"/>
          <w:rFonts w:ascii="Arial" w:hAnsi="Arial" w:cs="Arial"/>
          <w:color w:val="auto"/>
          <w:sz w:val="19"/>
          <w:szCs w:val="19"/>
          <w:u w:val="none"/>
          <w:lang w:val="en-US"/>
        </w:rPr>
        <w:t>Taiwan's Government Says No To Bitcoin ATMs</w:t>
      </w:r>
      <w:r>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Электронный</w:t>
      </w:r>
      <w:r w:rsidRPr="0026350C">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ресурс</w:t>
      </w:r>
      <w:r>
        <w:rPr>
          <w:rFonts w:ascii="Arial" w:hAnsi="Arial" w:cs="Arial"/>
          <w:color w:val="222222"/>
          <w:sz w:val="19"/>
          <w:szCs w:val="19"/>
          <w:shd w:val="clear" w:color="auto" w:fill="FFFFFF"/>
          <w:lang w:val="en-US"/>
        </w:rPr>
        <w:t>]</w:t>
      </w:r>
      <w:r w:rsidRPr="0026350C">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lang w:val="en-US"/>
        </w:rPr>
        <w:t>TechCrunch</w:t>
      </w:r>
      <w:r w:rsidRPr="009F4472">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lang w:val="en-US"/>
        </w:rPr>
        <w:t>–</w:t>
      </w:r>
      <w:r w:rsidRPr="009F4472">
        <w:rPr>
          <w:rFonts w:ascii="Arial" w:hAnsi="Arial" w:cs="Arial"/>
          <w:color w:val="222222"/>
          <w:sz w:val="19"/>
          <w:szCs w:val="19"/>
          <w:shd w:val="clear" w:color="auto" w:fill="FFFFFF"/>
          <w:lang w:val="en-US"/>
        </w:rPr>
        <w:t xml:space="preserve"> </w:t>
      </w:r>
      <w:r w:rsidRPr="001E2F67">
        <w:rPr>
          <w:rFonts w:ascii="Arial" w:hAnsi="Arial" w:cs="Arial"/>
          <w:color w:val="222222"/>
          <w:sz w:val="19"/>
          <w:szCs w:val="19"/>
          <w:shd w:val="clear" w:color="auto" w:fill="FFFFFF"/>
          <w:lang w:val="en-US"/>
        </w:rPr>
        <w:t>URL</w:t>
      </w:r>
      <w:r w:rsidRPr="009F4472">
        <w:rPr>
          <w:rFonts w:ascii="Arial" w:hAnsi="Arial" w:cs="Arial"/>
          <w:color w:val="222222"/>
          <w:sz w:val="19"/>
          <w:szCs w:val="19"/>
          <w:shd w:val="clear" w:color="auto" w:fill="FFFFFF"/>
          <w:lang w:val="en-US"/>
        </w:rPr>
        <w:t>: https://techcrunch.com/2014/01/05/taiwans-government-says-no-to-bitcoin-atms/</w:t>
      </w:r>
      <w:r w:rsidRPr="0026350C">
        <w:rPr>
          <w:rFonts w:ascii="Arial" w:hAnsi="Arial" w:cs="Arial"/>
          <w:color w:val="222222"/>
          <w:sz w:val="19"/>
          <w:szCs w:val="19"/>
          <w:shd w:val="clear" w:color="auto" w:fill="FFFFFF"/>
          <w:lang w:val="en-US"/>
        </w:rPr>
        <w:t xml:space="preserve"> </w:t>
      </w:r>
      <w:r w:rsidRPr="00A331C8">
        <w:rPr>
          <w:rStyle w:val="reference-accessdate"/>
          <w:rFonts w:ascii="Arial" w:hAnsi="Arial" w:cs="Arial"/>
          <w:color w:val="222222"/>
          <w:sz w:val="19"/>
          <w:szCs w:val="19"/>
          <w:shd w:val="clear" w:color="auto" w:fill="FFFFFF"/>
          <w:lang w:val="en-US"/>
        </w:rPr>
        <w:t xml:space="preserve"> </w:t>
      </w:r>
    </w:p>
  </w:footnote>
  <w:footnote w:id="51">
    <w:p w14:paraId="7B9A4FA0" w14:textId="5671595C" w:rsidR="008944DF" w:rsidRPr="00A331C8" w:rsidRDefault="008944DF">
      <w:pPr>
        <w:pStyle w:val="a7"/>
        <w:rPr>
          <w:lang w:val="en-US"/>
        </w:rPr>
      </w:pPr>
      <w:r>
        <w:rPr>
          <w:rStyle w:val="a9"/>
        </w:rPr>
        <w:footnoteRef/>
      </w:r>
      <w:r w:rsidRPr="00C02DD1">
        <w:rPr>
          <w:lang w:val="en-US"/>
        </w:rPr>
        <w:t xml:space="preserve"> </w:t>
      </w:r>
      <w:r w:rsidRPr="00C02DD1">
        <w:rPr>
          <w:rFonts w:ascii="Arial" w:hAnsi="Arial" w:cs="Arial"/>
          <w:color w:val="222222"/>
          <w:sz w:val="19"/>
          <w:szCs w:val="19"/>
          <w:shd w:val="clear" w:color="auto" w:fill="FFFFFF"/>
          <w:lang w:val="en-US"/>
        </w:rPr>
        <w:t>Szc</w:t>
      </w:r>
      <w:r>
        <w:rPr>
          <w:rFonts w:ascii="Arial" w:hAnsi="Arial" w:cs="Arial"/>
          <w:color w:val="222222"/>
          <w:sz w:val="19"/>
          <w:szCs w:val="19"/>
          <w:shd w:val="clear" w:color="auto" w:fill="FFFFFF"/>
          <w:lang w:val="en-US"/>
        </w:rPr>
        <w:t>zepański, Marcin</w:t>
      </w:r>
      <w:r w:rsidRPr="00C02DD1">
        <w:rPr>
          <w:rFonts w:ascii="Arial" w:hAnsi="Arial" w:cs="Arial"/>
          <w:color w:val="222222"/>
          <w:sz w:val="19"/>
          <w:szCs w:val="19"/>
          <w:shd w:val="clear" w:color="auto" w:fill="FFFFFF"/>
          <w:lang w:val="en-US"/>
        </w:rPr>
        <w:t>. </w:t>
      </w:r>
      <w:r w:rsidRPr="0026350C">
        <w:rPr>
          <w:rStyle w:val="ab"/>
          <w:rFonts w:ascii="Arial" w:hAnsi="Arial" w:cs="Arial"/>
          <w:color w:val="auto"/>
          <w:sz w:val="19"/>
          <w:szCs w:val="19"/>
          <w:u w:val="none"/>
          <w:shd w:val="clear" w:color="auto" w:fill="FFFFFF"/>
          <w:lang w:val="en-US"/>
        </w:rPr>
        <w:t>Bitcoin: Market, economics and regulation</w:t>
      </w:r>
      <w:r w:rsidRPr="00C02DD1">
        <w:rPr>
          <w:rFonts w:ascii="Arial" w:hAnsi="Arial" w:cs="Arial"/>
          <w:color w:val="222222"/>
          <w:sz w:val="19"/>
          <w:szCs w:val="19"/>
          <w:shd w:val="clear" w:color="auto" w:fill="FFFFFF"/>
          <w:lang w:val="en-US"/>
        </w:rPr>
        <w:t>.</w:t>
      </w:r>
      <w:r w:rsidRPr="0026350C">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lang w:val="en-US"/>
        </w:rPr>
        <w:t>[</w:t>
      </w:r>
      <w:r>
        <w:rPr>
          <w:rFonts w:ascii="Arial" w:hAnsi="Arial" w:cs="Arial"/>
          <w:color w:val="222222"/>
          <w:sz w:val="19"/>
          <w:szCs w:val="19"/>
          <w:shd w:val="clear" w:color="auto" w:fill="FFFFFF"/>
        </w:rPr>
        <w:t>Электронный</w:t>
      </w:r>
      <w:r w:rsidRPr="0026350C">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ресурс</w:t>
      </w:r>
      <w:r>
        <w:rPr>
          <w:rFonts w:ascii="Arial" w:hAnsi="Arial" w:cs="Arial"/>
          <w:color w:val="222222"/>
          <w:sz w:val="19"/>
          <w:szCs w:val="19"/>
          <w:shd w:val="clear" w:color="auto" w:fill="FFFFFF"/>
          <w:lang w:val="en-US"/>
        </w:rPr>
        <w:t>]</w:t>
      </w:r>
      <w:r w:rsidRPr="00C02DD1">
        <w:rPr>
          <w:rFonts w:ascii="Arial" w:hAnsi="Arial" w:cs="Arial"/>
          <w:color w:val="222222"/>
          <w:sz w:val="19"/>
          <w:szCs w:val="19"/>
          <w:shd w:val="clear" w:color="auto" w:fill="FFFFFF"/>
          <w:lang w:val="en-US"/>
        </w:rPr>
        <w:t> </w:t>
      </w:r>
      <w:r w:rsidRPr="0026350C">
        <w:rPr>
          <w:rFonts w:ascii="Arial" w:hAnsi="Arial" w:cs="Arial"/>
          <w:iCs/>
          <w:color w:val="222222"/>
          <w:sz w:val="19"/>
          <w:szCs w:val="19"/>
          <w:shd w:val="clear" w:color="auto" w:fill="FFFFFF"/>
          <w:lang w:val="en-US"/>
        </w:rPr>
        <w:t>European Parliamentary Research Service</w:t>
      </w:r>
      <w:r w:rsidRPr="0026350C">
        <w:rPr>
          <w:rFonts w:ascii="Arial" w:hAnsi="Arial" w:cs="Arial"/>
          <w:color w:val="222222"/>
          <w:sz w:val="19"/>
          <w:szCs w:val="19"/>
          <w:shd w:val="clear" w:color="auto" w:fill="FFFFFF"/>
          <w:lang w:val="en-US"/>
        </w:rPr>
        <w:t>.</w:t>
      </w:r>
      <w:r w:rsidRPr="00C02DD1">
        <w:rPr>
          <w:rFonts w:ascii="Arial" w:hAnsi="Arial" w:cs="Arial"/>
          <w:color w:val="222222"/>
          <w:sz w:val="19"/>
          <w:szCs w:val="19"/>
          <w:shd w:val="clear" w:color="auto" w:fill="FFFFFF"/>
          <w:lang w:val="en-US"/>
        </w:rPr>
        <w:t xml:space="preserve"> Annex B: Bitcoin regulation or plans therefor in selected countries. </w:t>
      </w:r>
    </w:p>
  </w:footnote>
  <w:footnote w:id="52">
    <w:p w14:paraId="3ED3A0D7" w14:textId="2FA73F6B" w:rsidR="008944DF" w:rsidRPr="0026350C" w:rsidRDefault="008944DF">
      <w:pPr>
        <w:pStyle w:val="a7"/>
      </w:pPr>
      <w:r>
        <w:rPr>
          <w:rStyle w:val="a9"/>
        </w:rPr>
        <w:footnoteRef/>
      </w:r>
      <w:r w:rsidRPr="00C02DD1">
        <w:rPr>
          <w:lang w:val="en-US"/>
        </w:rPr>
        <w:t xml:space="preserve"> </w:t>
      </w:r>
      <w:r w:rsidRPr="0026350C">
        <w:rPr>
          <w:rStyle w:val="ab"/>
          <w:rFonts w:ascii="Arial" w:hAnsi="Arial" w:cs="Arial"/>
          <w:color w:val="auto"/>
          <w:sz w:val="19"/>
          <w:szCs w:val="19"/>
          <w:u w:val="none"/>
          <w:lang w:val="en-US"/>
        </w:rPr>
        <w:t>China Bans Financial Companies From Bitcoin Transactions</w:t>
      </w:r>
      <w:r w:rsidRPr="0026350C">
        <w:rPr>
          <w:rFonts w:ascii="Arial" w:hAnsi="Arial" w:cs="Arial"/>
          <w:sz w:val="19"/>
          <w:szCs w:val="19"/>
          <w:shd w:val="clear" w:color="auto" w:fill="FFFFFF"/>
          <w:lang w:val="en-US"/>
        </w:rPr>
        <w:t xml:space="preserve">. </w:t>
      </w:r>
      <w:r w:rsidRPr="0026350C">
        <w:rPr>
          <w:rFonts w:ascii="Arial" w:hAnsi="Arial" w:cs="Arial"/>
          <w:sz w:val="19"/>
          <w:szCs w:val="19"/>
          <w:shd w:val="clear" w:color="auto" w:fill="FFFFFF"/>
        </w:rPr>
        <w:t>[</w:t>
      </w:r>
      <w:r>
        <w:rPr>
          <w:rFonts w:ascii="Arial" w:hAnsi="Arial" w:cs="Arial"/>
          <w:sz w:val="19"/>
          <w:szCs w:val="19"/>
          <w:shd w:val="clear" w:color="auto" w:fill="FFFFFF"/>
        </w:rPr>
        <w:t>Электронный ресурс</w:t>
      </w:r>
      <w:r w:rsidRPr="0026350C">
        <w:rPr>
          <w:rFonts w:ascii="Arial" w:hAnsi="Arial" w:cs="Arial"/>
          <w:sz w:val="19"/>
          <w:szCs w:val="19"/>
          <w:shd w:val="clear" w:color="auto" w:fill="FFFFFF"/>
        </w:rPr>
        <w:t>]</w:t>
      </w:r>
      <w:r>
        <w:rPr>
          <w:rFonts w:ascii="Arial" w:hAnsi="Arial" w:cs="Arial"/>
          <w:sz w:val="19"/>
          <w:szCs w:val="19"/>
          <w:shd w:val="clear" w:color="auto" w:fill="FFFFFF"/>
        </w:rPr>
        <w:t xml:space="preserve"> </w:t>
      </w:r>
      <w:r>
        <w:rPr>
          <w:rFonts w:ascii="Arial" w:hAnsi="Arial" w:cs="Arial"/>
          <w:sz w:val="19"/>
          <w:szCs w:val="19"/>
          <w:shd w:val="clear" w:color="auto" w:fill="FFFFFF"/>
          <w:lang w:val="en-US"/>
        </w:rPr>
        <w:t>B</w:t>
      </w:r>
      <w:r>
        <w:rPr>
          <w:rFonts w:ascii="Arial" w:hAnsi="Arial" w:cs="Arial"/>
          <w:color w:val="222222"/>
          <w:sz w:val="19"/>
          <w:szCs w:val="19"/>
          <w:shd w:val="clear" w:color="auto" w:fill="FFFFFF"/>
          <w:lang w:val="en-US"/>
        </w:rPr>
        <w:t>loomberg</w:t>
      </w:r>
      <w:r w:rsidRPr="0026350C">
        <w:rPr>
          <w:rFonts w:ascii="Arial" w:hAnsi="Arial" w:cs="Arial"/>
          <w:color w:val="222222"/>
          <w:sz w:val="19"/>
          <w:szCs w:val="19"/>
          <w:shd w:val="clear" w:color="auto" w:fill="FFFFFF"/>
        </w:rPr>
        <w:t xml:space="preserve">. – </w:t>
      </w:r>
      <w:r>
        <w:rPr>
          <w:rFonts w:ascii="Arial" w:hAnsi="Arial" w:cs="Arial"/>
          <w:color w:val="222222"/>
          <w:sz w:val="19"/>
          <w:szCs w:val="19"/>
          <w:shd w:val="clear" w:color="auto" w:fill="FFFFFF"/>
        </w:rPr>
        <w:t xml:space="preserve">URL: </w:t>
      </w:r>
      <w:r w:rsidRPr="0026350C">
        <w:rPr>
          <w:rFonts w:ascii="Arial" w:hAnsi="Arial" w:cs="Arial"/>
          <w:color w:val="222222"/>
          <w:sz w:val="19"/>
          <w:szCs w:val="19"/>
          <w:shd w:val="clear" w:color="auto" w:fill="FFFFFF"/>
        </w:rPr>
        <w:t>https://www.bloomberg.com/news/articles/2013-12-05/china-s-pboc-bans-financial-companies-from-bitcoin-transactions</w:t>
      </w:r>
    </w:p>
    <w:p w14:paraId="6288E59C" w14:textId="77777777" w:rsidR="008944DF" w:rsidRPr="0026350C" w:rsidRDefault="008944DF">
      <w:pPr>
        <w:pStyle w:val="a7"/>
      </w:pPr>
    </w:p>
  </w:footnote>
  <w:footnote w:id="53">
    <w:p w14:paraId="486E864D" w14:textId="2359050A" w:rsidR="008944DF" w:rsidRPr="0030455F" w:rsidRDefault="008944DF">
      <w:pPr>
        <w:pStyle w:val="a7"/>
        <w:rPr>
          <w:rFonts w:ascii="Times New Roman" w:hAnsi="Times New Roman"/>
          <w:lang w:val="en-US"/>
        </w:rPr>
      </w:pPr>
      <w:r w:rsidRPr="0030455F">
        <w:rPr>
          <w:rStyle w:val="a9"/>
          <w:rFonts w:ascii="Times New Roman" w:hAnsi="Times New Roman"/>
        </w:rPr>
        <w:footnoteRef/>
      </w:r>
      <w:r w:rsidRPr="0030455F">
        <w:rPr>
          <w:rFonts w:ascii="Times New Roman" w:hAnsi="Times New Roman"/>
          <w:lang w:val="en-US"/>
        </w:rPr>
        <w:t xml:space="preserve"> </w:t>
      </w:r>
      <w:r w:rsidRPr="0030455F">
        <w:rPr>
          <w:rFonts w:ascii="Times New Roman" w:hAnsi="Times New Roman"/>
          <w:shd w:val="clear" w:color="auto" w:fill="FFFFFF"/>
          <w:lang w:val="en-US"/>
        </w:rPr>
        <w:t>Chao Deng; Lingling Wei. </w:t>
      </w:r>
      <w:r w:rsidRPr="0030455F">
        <w:rPr>
          <w:rStyle w:val="ab"/>
          <w:rFonts w:ascii="Times New Roman" w:hAnsi="Times New Roman"/>
          <w:color w:val="auto"/>
          <w:u w:val="none"/>
          <w:lang w:val="en-US"/>
        </w:rPr>
        <w:t>China Cracks Down on Bitcoin</w:t>
      </w:r>
      <w:r w:rsidRPr="0030455F">
        <w:rPr>
          <w:rFonts w:ascii="Times New Roman" w:hAnsi="Times New Roman"/>
          <w:shd w:val="clear" w:color="auto" w:fill="FFFFFF"/>
          <w:lang w:val="en-US"/>
        </w:rPr>
        <w:t>. [</w:t>
      </w:r>
      <w:r w:rsidRPr="0030455F">
        <w:rPr>
          <w:rFonts w:ascii="Times New Roman" w:hAnsi="Times New Roman"/>
          <w:shd w:val="clear" w:color="auto" w:fill="FFFFFF"/>
        </w:rPr>
        <w:t>Электронный</w:t>
      </w:r>
      <w:r w:rsidRPr="0030455F">
        <w:rPr>
          <w:rFonts w:ascii="Times New Roman" w:hAnsi="Times New Roman"/>
          <w:shd w:val="clear" w:color="auto" w:fill="FFFFFF"/>
          <w:lang w:val="en-US"/>
        </w:rPr>
        <w:t xml:space="preserve"> </w:t>
      </w:r>
      <w:r w:rsidRPr="0030455F">
        <w:rPr>
          <w:rFonts w:ascii="Times New Roman" w:hAnsi="Times New Roman"/>
          <w:shd w:val="clear" w:color="auto" w:fill="FFFFFF"/>
        </w:rPr>
        <w:t>ресурс</w:t>
      </w:r>
      <w:r w:rsidRPr="0030455F">
        <w:rPr>
          <w:rFonts w:ascii="Times New Roman" w:hAnsi="Times New Roman"/>
          <w:shd w:val="clear" w:color="auto" w:fill="FFFFFF"/>
          <w:lang w:val="en-US"/>
        </w:rPr>
        <w:t xml:space="preserve">]. – The Wall Street Journal. – </w:t>
      </w:r>
      <w:r w:rsidRPr="001E2F67">
        <w:rPr>
          <w:rFonts w:ascii="Times New Roman" w:hAnsi="Times New Roman"/>
          <w:shd w:val="clear" w:color="auto" w:fill="FFFFFF"/>
          <w:lang w:val="en-US"/>
        </w:rPr>
        <w:t>URL</w:t>
      </w:r>
      <w:r w:rsidRPr="0030455F">
        <w:rPr>
          <w:rFonts w:ascii="Times New Roman" w:hAnsi="Times New Roman"/>
          <w:shd w:val="clear" w:color="auto" w:fill="FFFFFF"/>
          <w:lang w:val="en-US"/>
        </w:rPr>
        <w:t>: </w:t>
      </w:r>
      <w:r w:rsidRPr="0030455F">
        <w:rPr>
          <w:rFonts w:ascii="Times New Roman" w:hAnsi="Times New Roman"/>
          <w:i/>
          <w:iCs/>
          <w:shd w:val="clear" w:color="auto" w:fill="FFFFFF"/>
          <w:lang w:val="en-US"/>
        </w:rPr>
        <w:t>https://www.wsj.com/articles/china-cracks-down-on-bitcoin-1396361492?tesla=y</w:t>
      </w:r>
      <w:r w:rsidRPr="0030455F">
        <w:rPr>
          <w:rFonts w:ascii="Times New Roman" w:hAnsi="Times New Roman"/>
          <w:shd w:val="clear" w:color="auto" w:fill="FFFFFF"/>
          <w:lang w:val="en-US"/>
        </w:rPr>
        <w:t>.</w:t>
      </w:r>
    </w:p>
  </w:footnote>
  <w:footnote w:id="54">
    <w:p w14:paraId="2A6D5095" w14:textId="44665E09" w:rsidR="008944DF" w:rsidRPr="0030455F" w:rsidRDefault="008944DF">
      <w:pPr>
        <w:pStyle w:val="a7"/>
        <w:rPr>
          <w:rFonts w:ascii="Times New Roman" w:hAnsi="Times New Roman"/>
          <w:lang w:val="en-US"/>
        </w:rPr>
      </w:pPr>
      <w:r w:rsidRPr="0030455F">
        <w:rPr>
          <w:rStyle w:val="a9"/>
          <w:rFonts w:ascii="Times New Roman" w:hAnsi="Times New Roman"/>
        </w:rPr>
        <w:footnoteRef/>
      </w:r>
      <w:r w:rsidRPr="0030455F">
        <w:rPr>
          <w:rFonts w:ascii="Times New Roman" w:hAnsi="Times New Roman"/>
          <w:lang w:val="en-US"/>
        </w:rPr>
        <w:t xml:space="preserve"> </w:t>
      </w:r>
      <w:r w:rsidRPr="0030455F">
        <w:rPr>
          <w:rFonts w:ascii="Times New Roman" w:hAnsi="Times New Roman"/>
          <w:color w:val="222222"/>
          <w:shd w:val="clear" w:color="auto" w:fill="FFFFFF"/>
          <w:lang w:val="en-US"/>
        </w:rPr>
        <w:t> </w:t>
      </w:r>
      <w:r w:rsidRPr="0030455F">
        <w:rPr>
          <w:rStyle w:val="ab"/>
          <w:rFonts w:ascii="Times New Roman" w:hAnsi="Times New Roman"/>
          <w:iCs/>
          <w:color w:val="auto"/>
          <w:u w:val="none"/>
          <w:shd w:val="clear" w:color="auto" w:fill="FFFFFF"/>
          <w:lang w:val="en-US"/>
        </w:rPr>
        <w:t>Regulation of Cryptocurrency: China</w:t>
      </w:r>
      <w:r w:rsidRPr="0030455F">
        <w:rPr>
          <w:rStyle w:val="HTML"/>
          <w:rFonts w:ascii="Times New Roman" w:hAnsi="Times New Roman"/>
          <w:color w:val="222222"/>
          <w:shd w:val="clear" w:color="auto" w:fill="FFFFFF"/>
          <w:lang w:val="en-US"/>
        </w:rPr>
        <w:t>. [</w:t>
      </w:r>
      <w:r w:rsidRPr="0030455F">
        <w:rPr>
          <w:rStyle w:val="HTML"/>
          <w:rFonts w:ascii="Times New Roman" w:hAnsi="Times New Roman"/>
          <w:color w:val="222222"/>
          <w:shd w:val="clear" w:color="auto" w:fill="FFFFFF"/>
        </w:rPr>
        <w:t>Электронный</w:t>
      </w:r>
      <w:r w:rsidRPr="0030455F">
        <w:rPr>
          <w:rStyle w:val="HTML"/>
          <w:rFonts w:ascii="Times New Roman" w:hAnsi="Times New Roman"/>
          <w:color w:val="222222"/>
          <w:shd w:val="clear" w:color="auto" w:fill="FFFFFF"/>
          <w:lang w:val="en-US"/>
        </w:rPr>
        <w:t xml:space="preserve"> </w:t>
      </w:r>
      <w:r w:rsidRPr="0030455F">
        <w:rPr>
          <w:rStyle w:val="HTML"/>
          <w:rFonts w:ascii="Times New Roman" w:hAnsi="Times New Roman"/>
          <w:color w:val="222222"/>
          <w:shd w:val="clear" w:color="auto" w:fill="FFFFFF"/>
        </w:rPr>
        <w:t>ресурс</w:t>
      </w:r>
      <w:r w:rsidRPr="0030455F">
        <w:rPr>
          <w:rStyle w:val="HTML"/>
          <w:rFonts w:ascii="Times New Roman" w:hAnsi="Times New Roman"/>
          <w:color w:val="222222"/>
          <w:shd w:val="clear" w:color="auto" w:fill="FFFFFF"/>
          <w:lang w:val="en-US"/>
        </w:rPr>
        <w:t>]. - The Law Library of Congress.</w:t>
      </w:r>
      <w:r w:rsidRPr="0030455F">
        <w:rPr>
          <w:rFonts w:ascii="Times New Roman" w:hAnsi="Times New Roman"/>
          <w:lang w:val="en-US"/>
        </w:rPr>
        <w:t xml:space="preserve"> – </w:t>
      </w:r>
      <w:r w:rsidRPr="001E2F67">
        <w:rPr>
          <w:rFonts w:ascii="Times New Roman" w:hAnsi="Times New Roman"/>
          <w:lang w:val="en-US"/>
        </w:rPr>
        <w:t>URL</w:t>
      </w:r>
      <w:r w:rsidRPr="0030455F">
        <w:rPr>
          <w:rFonts w:ascii="Times New Roman" w:hAnsi="Times New Roman"/>
          <w:lang w:val="en-US"/>
        </w:rPr>
        <w:t xml:space="preserve"> https://www.loc.gov/law/help/cryptocurrency/china.php</w:t>
      </w:r>
    </w:p>
  </w:footnote>
  <w:footnote w:id="55">
    <w:p w14:paraId="62EB0F6E" w14:textId="74663AC8" w:rsidR="008944DF" w:rsidRPr="0030455F" w:rsidRDefault="008944DF">
      <w:pPr>
        <w:pStyle w:val="a7"/>
        <w:rPr>
          <w:rFonts w:ascii="Times New Roman" w:hAnsi="Times New Roman"/>
        </w:rPr>
      </w:pPr>
      <w:r w:rsidRPr="0030455F">
        <w:rPr>
          <w:rStyle w:val="a9"/>
          <w:rFonts w:ascii="Times New Roman" w:hAnsi="Times New Roman"/>
        </w:rPr>
        <w:footnoteRef/>
      </w:r>
      <w:r w:rsidRPr="0030455F">
        <w:rPr>
          <w:rFonts w:ascii="Times New Roman" w:hAnsi="Times New Roman"/>
          <w:lang w:val="en-US"/>
        </w:rPr>
        <w:t xml:space="preserve"> </w:t>
      </w:r>
      <w:r>
        <w:rPr>
          <w:rFonts w:ascii="Times New Roman" w:hAnsi="Times New Roman"/>
          <w:lang w:val="en-US"/>
        </w:rPr>
        <w:t>China is reportedly moving to clamdown bitcoin miners</w:t>
      </w:r>
      <w:r w:rsidRPr="0030455F">
        <w:rPr>
          <w:rFonts w:ascii="Times New Roman" w:hAnsi="Times New Roman"/>
          <w:shd w:val="clear" w:color="auto" w:fill="FFFFFF"/>
          <w:lang w:val="en-US"/>
        </w:rPr>
        <w:t>. </w:t>
      </w:r>
      <w:r w:rsidRPr="0030455F">
        <w:rPr>
          <w:rFonts w:ascii="Times New Roman" w:hAnsi="Times New Roman"/>
          <w:shd w:val="clear" w:color="auto" w:fill="FFFFFF"/>
        </w:rPr>
        <w:t>[</w:t>
      </w:r>
      <w:r>
        <w:rPr>
          <w:rFonts w:ascii="Times New Roman" w:hAnsi="Times New Roman"/>
          <w:shd w:val="clear" w:color="auto" w:fill="FFFFFF"/>
        </w:rPr>
        <w:t>Электронный ресурс</w:t>
      </w:r>
      <w:r w:rsidRPr="0030455F">
        <w:rPr>
          <w:rFonts w:ascii="Times New Roman" w:hAnsi="Times New Roman"/>
          <w:shd w:val="clear" w:color="auto" w:fill="FFFFFF"/>
        </w:rPr>
        <w:t>]</w:t>
      </w:r>
      <w:r>
        <w:rPr>
          <w:rFonts w:ascii="Times New Roman" w:hAnsi="Times New Roman"/>
          <w:shd w:val="clear" w:color="auto" w:fill="FFFFFF"/>
        </w:rPr>
        <w:t xml:space="preserve">. - </w:t>
      </w:r>
      <w:r w:rsidRPr="0030455F">
        <w:rPr>
          <w:rFonts w:ascii="Times New Roman" w:hAnsi="Times New Roman"/>
          <w:iCs/>
          <w:shd w:val="clear" w:color="auto" w:fill="FFFFFF"/>
          <w:lang w:val="en-US"/>
        </w:rPr>
        <w:t>TechCrunch</w:t>
      </w:r>
      <w:r w:rsidRPr="0030455F">
        <w:rPr>
          <w:rStyle w:val="reference-accessdate"/>
          <w:rFonts w:ascii="Times New Roman" w:hAnsi="Times New Roman"/>
          <w:shd w:val="clear" w:color="auto" w:fill="FFFFFF"/>
        </w:rPr>
        <w:t xml:space="preserve">. </w:t>
      </w:r>
      <w:r>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rPr>
        <w:t xml:space="preserve"> </w:t>
      </w:r>
      <w:r>
        <w:rPr>
          <w:rStyle w:val="reference-accessdate"/>
          <w:rFonts w:ascii="Times New Roman" w:hAnsi="Times New Roman"/>
          <w:shd w:val="clear" w:color="auto" w:fill="FFFFFF"/>
        </w:rPr>
        <w:t xml:space="preserve">URL: </w:t>
      </w:r>
      <w:r w:rsidRPr="0030455F">
        <w:rPr>
          <w:rStyle w:val="reference-accessdate"/>
          <w:rFonts w:ascii="Times New Roman" w:hAnsi="Times New Roman"/>
          <w:shd w:val="clear" w:color="auto" w:fill="FFFFFF"/>
          <w:lang w:val="en-US"/>
        </w:rPr>
        <w:t>https</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techcrunch</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com</w:t>
      </w:r>
      <w:r w:rsidRPr="0030455F">
        <w:rPr>
          <w:rStyle w:val="reference-accessdate"/>
          <w:rFonts w:ascii="Times New Roman" w:hAnsi="Times New Roman"/>
          <w:shd w:val="clear" w:color="auto" w:fill="FFFFFF"/>
        </w:rPr>
        <w:t>/2018/01/08/</w:t>
      </w:r>
      <w:r w:rsidRPr="0030455F">
        <w:rPr>
          <w:rStyle w:val="reference-accessdate"/>
          <w:rFonts w:ascii="Times New Roman" w:hAnsi="Times New Roman"/>
          <w:shd w:val="clear" w:color="auto" w:fill="FFFFFF"/>
          <w:lang w:val="en-US"/>
        </w:rPr>
        <w:t>china</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is</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reportedly</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moving</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to</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clampdown</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on</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bitcoin</w:t>
      </w:r>
      <w:r w:rsidRPr="0030455F">
        <w:rPr>
          <w:rStyle w:val="reference-accessdate"/>
          <w:rFonts w:ascii="Times New Roman" w:hAnsi="Times New Roman"/>
          <w:shd w:val="clear" w:color="auto" w:fill="FFFFFF"/>
        </w:rPr>
        <w:t>-</w:t>
      </w:r>
      <w:r w:rsidRPr="0030455F">
        <w:rPr>
          <w:rStyle w:val="reference-accessdate"/>
          <w:rFonts w:ascii="Times New Roman" w:hAnsi="Times New Roman"/>
          <w:shd w:val="clear" w:color="auto" w:fill="FFFFFF"/>
          <w:lang w:val="en-US"/>
        </w:rPr>
        <w:t>miners</w:t>
      </w:r>
      <w:r w:rsidRPr="0030455F">
        <w:rPr>
          <w:rStyle w:val="reference-accessdate"/>
          <w:rFonts w:ascii="Times New Roman" w:hAnsi="Times New Roman"/>
          <w:shd w:val="clear" w:color="auto" w:fill="FFFFFF"/>
        </w:rPr>
        <w:t>/</w:t>
      </w:r>
    </w:p>
  </w:footnote>
  <w:footnote w:id="56">
    <w:p w14:paraId="6E906E76" w14:textId="7B622641" w:rsidR="008944DF" w:rsidRPr="001E2F67" w:rsidRDefault="008944DF">
      <w:pPr>
        <w:pStyle w:val="a7"/>
        <w:rPr>
          <w:rFonts w:ascii="Times New Roman" w:hAnsi="Times New Roman"/>
          <w:lang w:val="en-US"/>
        </w:rPr>
      </w:pPr>
      <w:r w:rsidRPr="0030455F">
        <w:rPr>
          <w:rStyle w:val="a9"/>
          <w:rFonts w:ascii="Times New Roman" w:hAnsi="Times New Roman"/>
        </w:rPr>
        <w:footnoteRef/>
      </w:r>
      <w:r w:rsidRPr="0030455F">
        <w:rPr>
          <w:rFonts w:ascii="Times New Roman" w:hAnsi="Times New Roman"/>
          <w:lang w:val="en-US"/>
        </w:rPr>
        <w:t xml:space="preserve"> </w:t>
      </w:r>
      <w:r w:rsidRPr="0030455F">
        <w:rPr>
          <w:rFonts w:ascii="Times New Roman" w:hAnsi="Times New Roman"/>
          <w:shd w:val="clear" w:color="auto" w:fill="FFFFFF"/>
          <w:lang w:val="en-US"/>
        </w:rPr>
        <w:t>Zahra, Areen. </w:t>
      </w:r>
      <w:hyperlink r:id="rId15" w:history="1">
        <w:r w:rsidRPr="0030455F">
          <w:rPr>
            <w:rStyle w:val="ab"/>
            <w:rFonts w:ascii="Times New Roman" w:hAnsi="Times New Roman"/>
            <w:color w:val="auto"/>
            <w:u w:val="none"/>
            <w:lang w:val="en-US"/>
          </w:rPr>
          <w:t>"Tracing the history of Bitcoin in Pakistan; its regulation and future"</w:t>
        </w:r>
      </w:hyperlink>
      <w:r w:rsidRPr="0030455F">
        <w:rPr>
          <w:rFonts w:ascii="Times New Roman" w:hAnsi="Times New Roman"/>
          <w:shd w:val="clear" w:color="auto" w:fill="FFFFFF"/>
          <w:lang w:val="en-US"/>
        </w:rPr>
        <w:t>. </w:t>
      </w:r>
      <w:r w:rsidRPr="001E2F67">
        <w:rPr>
          <w:rFonts w:ascii="Times New Roman" w:hAnsi="Times New Roman"/>
          <w:shd w:val="clear" w:color="auto" w:fill="FFFFFF"/>
          <w:lang w:val="en-US"/>
        </w:rPr>
        <w:t>[</w:t>
      </w:r>
      <w:r>
        <w:rPr>
          <w:rFonts w:ascii="Times New Roman" w:hAnsi="Times New Roman"/>
          <w:shd w:val="clear" w:color="auto" w:fill="FFFFFF"/>
        </w:rPr>
        <w:t>Электронный</w:t>
      </w:r>
      <w:r w:rsidRPr="001E2F67">
        <w:rPr>
          <w:rFonts w:ascii="Times New Roman" w:hAnsi="Times New Roman"/>
          <w:shd w:val="clear" w:color="auto" w:fill="FFFFFF"/>
          <w:lang w:val="en-US"/>
        </w:rPr>
        <w:t xml:space="preserve"> </w:t>
      </w:r>
      <w:r>
        <w:rPr>
          <w:rFonts w:ascii="Times New Roman" w:hAnsi="Times New Roman"/>
          <w:shd w:val="clear" w:color="auto" w:fill="FFFFFF"/>
        </w:rPr>
        <w:t>ресурс</w:t>
      </w:r>
      <w:r w:rsidRPr="001E2F67">
        <w:rPr>
          <w:rFonts w:ascii="Times New Roman" w:hAnsi="Times New Roman"/>
          <w:shd w:val="clear" w:color="auto" w:fill="FFFFFF"/>
          <w:lang w:val="en-US"/>
        </w:rPr>
        <w:t>]</w:t>
      </w:r>
      <w:r w:rsidRPr="0030455F">
        <w:rPr>
          <w:rFonts w:ascii="Times New Roman" w:hAnsi="Times New Roman"/>
          <w:i/>
          <w:iCs/>
          <w:shd w:val="clear" w:color="auto" w:fill="FFFFFF"/>
          <w:lang w:val="en-US"/>
        </w:rPr>
        <w:t>TechEngage</w:t>
      </w:r>
      <w:r w:rsidRPr="001E2F67">
        <w:rPr>
          <w:rFonts w:ascii="Times New Roman" w:hAnsi="Times New Roman"/>
          <w:i/>
          <w:iCs/>
          <w:shd w:val="clear" w:color="auto" w:fill="FFFFFF"/>
          <w:lang w:val="en-US"/>
        </w:rPr>
        <w:t>.</w:t>
      </w:r>
      <w:r w:rsidRPr="0030455F">
        <w:rPr>
          <w:rFonts w:ascii="Times New Roman" w:hAnsi="Times New Roman"/>
          <w:i/>
          <w:iCs/>
          <w:shd w:val="clear" w:color="auto" w:fill="FFFFFF"/>
          <w:lang w:val="en-US"/>
        </w:rPr>
        <w:t>com</w:t>
      </w:r>
      <w:r w:rsidRPr="001E2F67">
        <w:rPr>
          <w:rFonts w:ascii="Times New Roman" w:hAnsi="Times New Roman"/>
          <w:shd w:val="clear" w:color="auto" w:fill="FFFFFF"/>
          <w:lang w:val="en-US"/>
        </w:rPr>
        <w:t xml:space="preserve">. </w:t>
      </w:r>
      <w:r w:rsidRPr="0030455F">
        <w:rPr>
          <w:rFonts w:ascii="Times New Roman" w:hAnsi="Times New Roman"/>
          <w:shd w:val="clear" w:color="auto" w:fill="FFFFFF"/>
          <w:lang w:val="en-US"/>
        </w:rPr>
        <w:t>TechEngage</w:t>
      </w:r>
      <w:r w:rsidRPr="001E2F67">
        <w:rPr>
          <w:rFonts w:ascii="Times New Roman" w:hAnsi="Times New Roman"/>
          <w:shd w:val="clear" w:color="auto" w:fill="FFFFFF"/>
          <w:lang w:val="en-US"/>
        </w:rPr>
        <w:t xml:space="preserve">// URL: </w:t>
      </w:r>
      <w:r w:rsidRPr="0030455F">
        <w:rPr>
          <w:rFonts w:ascii="Times New Roman" w:hAnsi="Times New Roman"/>
          <w:shd w:val="clear" w:color="auto" w:fill="FFFFFF"/>
          <w:lang w:val="en-US"/>
        </w:rPr>
        <w:t>https</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techengage</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com</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bitcoin</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pakistan</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regulation</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history</w:t>
      </w:r>
      <w:r w:rsidRPr="001E2F67">
        <w:rPr>
          <w:rFonts w:ascii="Times New Roman" w:hAnsi="Times New Roman"/>
          <w:shd w:val="clear" w:color="auto" w:fill="FFFFFF"/>
          <w:lang w:val="en-US"/>
        </w:rPr>
        <w:t>-</w:t>
      </w:r>
      <w:r w:rsidRPr="0030455F">
        <w:rPr>
          <w:rFonts w:ascii="Times New Roman" w:hAnsi="Times New Roman"/>
          <w:shd w:val="clear" w:color="auto" w:fill="FFFFFF"/>
          <w:lang w:val="en-US"/>
        </w:rPr>
        <w:t>future</w:t>
      </w:r>
      <w:r w:rsidRPr="001E2F67">
        <w:rPr>
          <w:rFonts w:ascii="Times New Roman" w:hAnsi="Times New Roman"/>
          <w:shd w:val="clear" w:color="auto" w:fill="FFFFFF"/>
          <w:lang w:val="en-US"/>
        </w:rPr>
        <w:t>/</w:t>
      </w:r>
    </w:p>
  </w:footnote>
  <w:footnote w:id="57">
    <w:p w14:paraId="3BD7DE2B" w14:textId="7EFFEC42" w:rsidR="008944DF" w:rsidRPr="0030455F" w:rsidRDefault="008944DF">
      <w:pPr>
        <w:pStyle w:val="a7"/>
      </w:pPr>
      <w:r w:rsidRPr="0030455F">
        <w:rPr>
          <w:rStyle w:val="a9"/>
          <w:rFonts w:ascii="Times New Roman" w:hAnsi="Times New Roman"/>
        </w:rPr>
        <w:footnoteRef/>
      </w:r>
      <w:r w:rsidRPr="00F744DF">
        <w:rPr>
          <w:rFonts w:ascii="Times New Roman" w:hAnsi="Times New Roman"/>
          <w:lang w:val="en-US"/>
        </w:rPr>
        <w:t xml:space="preserve"> </w:t>
      </w:r>
      <w:r w:rsidRPr="0030455F">
        <w:rPr>
          <w:rFonts w:ascii="Times New Roman" w:hAnsi="Times New Roman"/>
          <w:shd w:val="clear" w:color="auto" w:fill="FFFFFF"/>
          <w:lang w:val="en-US"/>
        </w:rPr>
        <w:t>Anand</w:t>
      </w:r>
      <w:r w:rsidRPr="00F744DF">
        <w:rPr>
          <w:rFonts w:ascii="Times New Roman" w:hAnsi="Times New Roman"/>
          <w:shd w:val="clear" w:color="auto" w:fill="FFFFFF"/>
          <w:lang w:val="en-US"/>
        </w:rPr>
        <w:t xml:space="preserve">, </w:t>
      </w:r>
      <w:r w:rsidRPr="0030455F">
        <w:rPr>
          <w:rFonts w:ascii="Times New Roman" w:hAnsi="Times New Roman"/>
          <w:shd w:val="clear" w:color="auto" w:fill="FFFFFF"/>
          <w:lang w:val="en-US"/>
        </w:rPr>
        <w:t>Nupur</w:t>
      </w:r>
      <w:r w:rsidRPr="00F744DF">
        <w:rPr>
          <w:rFonts w:ascii="Times New Roman" w:hAnsi="Times New Roman"/>
          <w:shd w:val="clear" w:color="auto" w:fill="FFFFFF"/>
          <w:lang w:val="en-US"/>
        </w:rPr>
        <w:t>.</w:t>
      </w:r>
      <w:r w:rsidRPr="0030455F">
        <w:rPr>
          <w:rFonts w:ascii="Times New Roman" w:hAnsi="Times New Roman"/>
          <w:shd w:val="clear" w:color="auto" w:fill="FFFFFF"/>
          <w:lang w:val="en-US"/>
        </w:rPr>
        <w:t> </w:t>
      </w:r>
      <w:r w:rsidRPr="0030455F">
        <w:rPr>
          <w:rStyle w:val="ab"/>
          <w:rFonts w:ascii="Times New Roman" w:hAnsi="Times New Roman"/>
          <w:color w:val="auto"/>
          <w:u w:val="none"/>
          <w:lang w:val="en-US"/>
        </w:rPr>
        <w:t>Arun</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Jaitley</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has</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just</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killed</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India</w:t>
      </w:r>
      <w:r w:rsidRPr="00F744DF">
        <w:rPr>
          <w:rStyle w:val="ab"/>
          <w:rFonts w:ascii="Times New Roman" w:hAnsi="Times New Roman"/>
          <w:color w:val="auto"/>
          <w:u w:val="none"/>
          <w:lang w:val="en-US"/>
        </w:rPr>
        <w:t>'</w:t>
      </w:r>
      <w:r w:rsidRPr="0030455F">
        <w:rPr>
          <w:rStyle w:val="ab"/>
          <w:rFonts w:ascii="Times New Roman" w:hAnsi="Times New Roman"/>
          <w:color w:val="auto"/>
          <w:u w:val="none"/>
          <w:lang w:val="en-US"/>
        </w:rPr>
        <w:t>s</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cryptocurrency</w:t>
      </w:r>
      <w:r w:rsidRPr="00F744DF">
        <w:rPr>
          <w:rStyle w:val="ab"/>
          <w:rFonts w:ascii="Times New Roman" w:hAnsi="Times New Roman"/>
          <w:color w:val="auto"/>
          <w:u w:val="none"/>
          <w:lang w:val="en-US"/>
        </w:rPr>
        <w:t xml:space="preserve"> </w:t>
      </w:r>
      <w:r w:rsidRPr="0030455F">
        <w:rPr>
          <w:rStyle w:val="ab"/>
          <w:rFonts w:ascii="Times New Roman" w:hAnsi="Times New Roman"/>
          <w:color w:val="auto"/>
          <w:u w:val="none"/>
          <w:lang w:val="en-US"/>
        </w:rPr>
        <w:t>party</w:t>
      </w:r>
      <w:r w:rsidRPr="00F744DF">
        <w:rPr>
          <w:rFonts w:ascii="Times New Roman" w:hAnsi="Times New Roman"/>
          <w:shd w:val="clear" w:color="auto" w:fill="FFFFFF"/>
          <w:lang w:val="en-US"/>
        </w:rPr>
        <w:t xml:space="preserve">. </w:t>
      </w:r>
      <w:r w:rsidRPr="0030455F">
        <w:rPr>
          <w:rFonts w:ascii="Times New Roman" w:hAnsi="Times New Roman"/>
          <w:shd w:val="clear" w:color="auto" w:fill="FFFFFF"/>
        </w:rPr>
        <w:t>[</w:t>
      </w:r>
      <w:r>
        <w:rPr>
          <w:rFonts w:ascii="Times New Roman" w:hAnsi="Times New Roman"/>
          <w:shd w:val="clear" w:color="auto" w:fill="FFFFFF"/>
        </w:rPr>
        <w:t>Электронный ресурс</w:t>
      </w:r>
      <w:r w:rsidRPr="0030455F">
        <w:rPr>
          <w:rFonts w:ascii="Times New Roman" w:hAnsi="Times New Roman"/>
          <w:shd w:val="clear" w:color="auto" w:fill="FFFFFF"/>
        </w:rPr>
        <w:t>]</w:t>
      </w:r>
      <w:r w:rsidRPr="0030455F">
        <w:rPr>
          <w:rFonts w:ascii="Times New Roman" w:hAnsi="Times New Roman"/>
          <w:shd w:val="clear" w:color="auto" w:fill="FFFFFF"/>
          <w:lang w:val="en-US"/>
        </w:rPr>
        <w:t> </w:t>
      </w:r>
      <w:r w:rsidRPr="0030455F">
        <w:rPr>
          <w:rFonts w:ascii="Times New Roman" w:hAnsi="Times New Roman"/>
          <w:i/>
          <w:iCs/>
          <w:shd w:val="clear" w:color="auto" w:fill="FFFFFF"/>
          <w:lang w:val="en-US"/>
        </w:rPr>
        <w:t>Quartz</w:t>
      </w:r>
      <w:r w:rsidRPr="0030455F">
        <w:rPr>
          <w:rStyle w:val="reference-accessdate"/>
          <w:rFonts w:ascii="Times New Roman" w:hAnsi="Times New Roman"/>
          <w:shd w:val="clear" w:color="auto" w:fill="FFFFFF"/>
        </w:rPr>
        <w:t>.</w:t>
      </w:r>
      <w:r>
        <w:rPr>
          <w:rStyle w:val="reference-accessdate"/>
          <w:rFonts w:ascii="Times New Roman" w:hAnsi="Times New Roman"/>
          <w:shd w:val="clear" w:color="auto" w:fill="FFFFFF"/>
          <w:lang w:val="en-US"/>
        </w:rPr>
        <w:t>India</w:t>
      </w:r>
      <w:r w:rsidRPr="0030455F">
        <w:rPr>
          <w:rStyle w:val="reference-accessdate"/>
          <w:rFonts w:ascii="Times New Roman" w:hAnsi="Times New Roman"/>
          <w:shd w:val="clear" w:color="auto" w:fill="FFFFFF"/>
        </w:rPr>
        <w:t xml:space="preserve">. – </w:t>
      </w:r>
      <w:r>
        <w:rPr>
          <w:rStyle w:val="reference-accessdate"/>
          <w:rFonts w:ascii="Times New Roman" w:hAnsi="Times New Roman"/>
          <w:shd w:val="clear" w:color="auto" w:fill="FFFFFF"/>
        </w:rPr>
        <w:t>URL:</w:t>
      </w:r>
      <w:r w:rsidRPr="0030455F">
        <w:t xml:space="preserve"> </w:t>
      </w:r>
      <w:r w:rsidRPr="0030455F">
        <w:rPr>
          <w:rStyle w:val="reference-accessdate"/>
          <w:rFonts w:ascii="Times New Roman" w:hAnsi="Times New Roman"/>
          <w:shd w:val="clear" w:color="auto" w:fill="FFFFFF"/>
        </w:rPr>
        <w:t>https://qz.com/india/1195316/budget-2018-busts-bitcoin-arun-jaitley-has-just-killed-indias-cryptocurrency-party/</w:t>
      </w:r>
    </w:p>
  </w:footnote>
  <w:footnote w:id="58">
    <w:p w14:paraId="4B3DB126" w14:textId="13776153" w:rsidR="008944DF" w:rsidRPr="001E2F67" w:rsidRDefault="008944DF">
      <w:pPr>
        <w:pStyle w:val="a7"/>
        <w:rPr>
          <w:lang w:val="en-US"/>
        </w:rPr>
      </w:pPr>
      <w:r>
        <w:rPr>
          <w:rStyle w:val="a9"/>
        </w:rPr>
        <w:footnoteRef/>
      </w:r>
      <w:r w:rsidRPr="001E2F67">
        <w:rPr>
          <w:lang w:val="en-US"/>
        </w:rPr>
        <w:t xml:space="preserve"> </w:t>
      </w:r>
      <w:r w:rsidRPr="00D418C8">
        <w:rPr>
          <w:rStyle w:val="ab"/>
          <w:rFonts w:ascii="Arial" w:hAnsi="Arial" w:cs="Arial"/>
          <w:color w:val="auto"/>
          <w:sz w:val="19"/>
          <w:szCs w:val="19"/>
          <w:u w:val="none"/>
          <w:lang w:val="en-US"/>
        </w:rPr>
        <w:t>India</w:t>
      </w:r>
      <w:r w:rsidRPr="001E2F67">
        <w:rPr>
          <w:rStyle w:val="ab"/>
          <w:rFonts w:ascii="Arial" w:hAnsi="Arial" w:cs="Arial"/>
          <w:color w:val="auto"/>
          <w:sz w:val="19"/>
          <w:szCs w:val="19"/>
          <w:u w:val="none"/>
          <w:lang w:val="en-US"/>
        </w:rPr>
        <w:t xml:space="preserve"> </w:t>
      </w:r>
      <w:r w:rsidRPr="00D418C8">
        <w:rPr>
          <w:rStyle w:val="ab"/>
          <w:rFonts w:ascii="Arial" w:hAnsi="Arial" w:cs="Arial"/>
          <w:color w:val="auto"/>
          <w:sz w:val="19"/>
          <w:szCs w:val="19"/>
          <w:u w:val="none"/>
          <w:lang w:val="en-US"/>
        </w:rPr>
        <w:t>bans</w:t>
      </w:r>
      <w:r w:rsidRPr="001E2F67">
        <w:rPr>
          <w:rStyle w:val="ab"/>
          <w:rFonts w:ascii="Arial" w:hAnsi="Arial" w:cs="Arial"/>
          <w:color w:val="auto"/>
          <w:sz w:val="19"/>
          <w:szCs w:val="19"/>
          <w:u w:val="none"/>
          <w:lang w:val="en-US"/>
        </w:rPr>
        <w:t xml:space="preserve"> </w:t>
      </w:r>
      <w:r w:rsidRPr="00D418C8">
        <w:rPr>
          <w:rStyle w:val="ab"/>
          <w:rFonts w:ascii="Arial" w:hAnsi="Arial" w:cs="Arial"/>
          <w:color w:val="auto"/>
          <w:sz w:val="19"/>
          <w:szCs w:val="19"/>
          <w:u w:val="none"/>
          <w:lang w:val="en-US"/>
        </w:rPr>
        <w:t>crypto</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currency</w:t>
      </w:r>
      <w:r w:rsidRPr="001E2F67">
        <w:rPr>
          <w:rStyle w:val="ab"/>
          <w:rFonts w:ascii="Arial" w:hAnsi="Arial" w:cs="Arial"/>
          <w:color w:val="auto"/>
          <w:sz w:val="19"/>
          <w:szCs w:val="19"/>
          <w:u w:val="none"/>
          <w:lang w:val="en-US"/>
        </w:rPr>
        <w:t xml:space="preserve"> </w:t>
      </w:r>
      <w:r w:rsidRPr="00D418C8">
        <w:rPr>
          <w:rStyle w:val="ab"/>
          <w:rFonts w:ascii="Arial" w:hAnsi="Arial" w:cs="Arial"/>
          <w:color w:val="auto"/>
          <w:sz w:val="19"/>
          <w:szCs w:val="19"/>
          <w:u w:val="none"/>
          <w:lang w:val="en-US"/>
        </w:rPr>
        <w:t>trades</w:t>
      </w:r>
      <w:r w:rsidRPr="001E2F67">
        <w:rPr>
          <w:rStyle w:val="ab"/>
          <w:rFonts w:ascii="Arial" w:hAnsi="Arial" w:cs="Arial"/>
          <w:color w:val="auto"/>
          <w:sz w:val="19"/>
          <w:szCs w:val="19"/>
          <w:u w:val="none"/>
          <w:lang w:val="en-US"/>
        </w:rPr>
        <w:t xml:space="preserve"> [</w:t>
      </w:r>
      <w:r>
        <w:rPr>
          <w:rStyle w:val="ab"/>
          <w:rFonts w:ascii="Arial" w:hAnsi="Arial" w:cs="Arial"/>
          <w:color w:val="auto"/>
          <w:sz w:val="19"/>
          <w:szCs w:val="19"/>
          <w:u w:val="none"/>
        </w:rPr>
        <w:t>Электронный</w:t>
      </w:r>
      <w:r w:rsidRPr="001E2F67">
        <w:rPr>
          <w:rStyle w:val="ab"/>
          <w:rFonts w:ascii="Arial" w:hAnsi="Arial" w:cs="Arial"/>
          <w:color w:val="auto"/>
          <w:sz w:val="19"/>
          <w:szCs w:val="19"/>
          <w:u w:val="none"/>
          <w:lang w:val="en-US"/>
        </w:rPr>
        <w:t xml:space="preserve"> </w:t>
      </w:r>
      <w:r>
        <w:rPr>
          <w:rStyle w:val="ab"/>
          <w:rFonts w:ascii="Arial" w:hAnsi="Arial" w:cs="Arial"/>
          <w:color w:val="auto"/>
          <w:sz w:val="19"/>
          <w:szCs w:val="19"/>
          <w:u w:val="none"/>
        </w:rPr>
        <w:t>ресурс</w:t>
      </w:r>
      <w:r w:rsidRPr="001E2F67">
        <w:rPr>
          <w:rStyle w:val="ab"/>
          <w:rFonts w:ascii="Arial" w:hAnsi="Arial" w:cs="Arial"/>
          <w:color w:val="auto"/>
          <w:sz w:val="19"/>
          <w:szCs w:val="19"/>
          <w:u w:val="none"/>
          <w:lang w:val="en-US"/>
        </w:rPr>
        <w:t xml:space="preserve">]: </w:t>
      </w:r>
      <w:r>
        <w:rPr>
          <w:rStyle w:val="ab"/>
          <w:rFonts w:ascii="Arial" w:hAnsi="Arial" w:cs="Arial"/>
          <w:color w:val="auto"/>
          <w:sz w:val="19"/>
          <w:szCs w:val="19"/>
          <w:u w:val="none"/>
          <w:lang w:val="en-US"/>
        </w:rPr>
        <w:t>BBC</w:t>
      </w:r>
      <w:r w:rsidRPr="001E2F67">
        <w:rPr>
          <w:rStyle w:val="ab"/>
          <w:rFonts w:ascii="Arial" w:hAnsi="Arial" w:cs="Arial"/>
          <w:color w:val="auto"/>
          <w:sz w:val="19"/>
          <w:szCs w:val="19"/>
          <w:u w:val="none"/>
          <w:lang w:val="en-US"/>
        </w:rPr>
        <w:t xml:space="preserve">. – URL: </w:t>
      </w:r>
      <w:r w:rsidRPr="00D418C8">
        <w:rPr>
          <w:rStyle w:val="ab"/>
          <w:rFonts w:ascii="Arial" w:hAnsi="Arial" w:cs="Arial"/>
          <w:color w:val="auto"/>
          <w:sz w:val="19"/>
          <w:szCs w:val="19"/>
          <w:u w:val="none"/>
          <w:lang w:val="en-US"/>
        </w:rPr>
        <w:t>https</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www</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bbc</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com</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news</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world</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asia</w:t>
      </w:r>
      <w:r w:rsidRPr="001E2F67">
        <w:rPr>
          <w:rStyle w:val="ab"/>
          <w:rFonts w:ascii="Arial" w:hAnsi="Arial" w:cs="Arial"/>
          <w:color w:val="auto"/>
          <w:sz w:val="19"/>
          <w:szCs w:val="19"/>
          <w:u w:val="none"/>
          <w:lang w:val="en-US"/>
        </w:rPr>
        <w:t>-</w:t>
      </w:r>
      <w:r w:rsidRPr="00D418C8">
        <w:rPr>
          <w:rStyle w:val="ab"/>
          <w:rFonts w:ascii="Arial" w:hAnsi="Arial" w:cs="Arial"/>
          <w:color w:val="auto"/>
          <w:sz w:val="19"/>
          <w:szCs w:val="19"/>
          <w:u w:val="none"/>
          <w:lang w:val="en-US"/>
        </w:rPr>
        <w:t>india</w:t>
      </w:r>
      <w:r w:rsidRPr="001E2F67">
        <w:rPr>
          <w:rStyle w:val="ab"/>
          <w:rFonts w:ascii="Arial" w:hAnsi="Arial" w:cs="Arial"/>
          <w:color w:val="auto"/>
          <w:sz w:val="19"/>
          <w:szCs w:val="19"/>
          <w:u w:val="none"/>
          <w:lang w:val="en-US"/>
        </w:rPr>
        <w:t>-43669730</w:t>
      </w:r>
    </w:p>
  </w:footnote>
  <w:footnote w:id="59">
    <w:p w14:paraId="6CF339A1" w14:textId="79ED655B" w:rsidR="008944DF" w:rsidRPr="00D418C8" w:rsidRDefault="008944DF">
      <w:pPr>
        <w:pStyle w:val="a7"/>
        <w:rPr>
          <w:lang w:val="en-US"/>
        </w:rPr>
      </w:pPr>
      <w:r>
        <w:rPr>
          <w:rStyle w:val="a9"/>
        </w:rPr>
        <w:footnoteRef/>
      </w:r>
      <w:r w:rsidRPr="00C02DD1">
        <w:rPr>
          <w:lang w:val="en-US"/>
        </w:rPr>
        <w:t xml:space="preserve"> </w:t>
      </w:r>
      <w:r w:rsidRPr="00D418C8">
        <w:rPr>
          <w:rFonts w:ascii="Arial" w:hAnsi="Arial" w:cs="Arial"/>
          <w:color w:val="222222"/>
          <w:sz w:val="19"/>
          <w:szCs w:val="19"/>
          <w:shd w:val="clear" w:color="auto" w:fill="FFFFFF"/>
          <w:lang w:val="en-US"/>
        </w:rPr>
        <w:t>Why Bangladesh will jail Bitcoin traders</w:t>
      </w:r>
      <w:r>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Электронный</w:t>
      </w:r>
      <w:r w:rsidRPr="00D418C8">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ресурс</w:t>
      </w:r>
      <w:r>
        <w:rPr>
          <w:rFonts w:ascii="Arial" w:hAnsi="Arial" w:cs="Arial"/>
          <w:color w:val="222222"/>
          <w:sz w:val="19"/>
          <w:szCs w:val="19"/>
          <w:shd w:val="clear" w:color="auto" w:fill="FFFFFF"/>
          <w:lang w:val="en-US"/>
        </w:rPr>
        <w:t>]</w:t>
      </w:r>
      <w:r w:rsidRPr="00D418C8">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lang w:val="en-US"/>
        </w:rPr>
        <w:t>The Telegraph</w:t>
      </w:r>
      <w:r w:rsidRPr="00D418C8">
        <w:rPr>
          <w:rFonts w:ascii="Arial" w:hAnsi="Arial" w:cs="Arial"/>
          <w:color w:val="222222"/>
          <w:sz w:val="19"/>
          <w:szCs w:val="19"/>
          <w:shd w:val="clear" w:color="auto" w:fill="FFFFFF"/>
          <w:lang w:val="en-US"/>
        </w:rPr>
        <w:t>.</w:t>
      </w:r>
      <w:r>
        <w:rPr>
          <w:rFonts w:ascii="Arial" w:hAnsi="Arial" w:cs="Arial"/>
          <w:color w:val="222222"/>
          <w:sz w:val="19"/>
          <w:szCs w:val="19"/>
          <w:shd w:val="clear" w:color="auto" w:fill="FFFFFF"/>
          <w:lang w:val="en-US"/>
        </w:rPr>
        <w:t xml:space="preserve"> – </w:t>
      </w:r>
      <w:r w:rsidRPr="001E2F67">
        <w:rPr>
          <w:rFonts w:ascii="Arial" w:hAnsi="Arial" w:cs="Arial"/>
          <w:color w:val="222222"/>
          <w:sz w:val="19"/>
          <w:szCs w:val="19"/>
          <w:shd w:val="clear" w:color="auto" w:fill="FFFFFF"/>
          <w:lang w:val="en-US"/>
        </w:rPr>
        <w:t>URL</w:t>
      </w:r>
      <w:r w:rsidRPr="00D418C8">
        <w:rPr>
          <w:rFonts w:ascii="Arial" w:hAnsi="Arial" w:cs="Arial"/>
          <w:color w:val="222222"/>
          <w:sz w:val="19"/>
          <w:szCs w:val="19"/>
          <w:shd w:val="clear" w:color="auto" w:fill="FFFFFF"/>
          <w:lang w:val="en-US"/>
        </w:rPr>
        <w:t>: https://www.telegraph.co.uk/finance/currency/11097208/Why-Bangladesh-will-jail-Bitcoin-traders.html</w:t>
      </w:r>
    </w:p>
  </w:footnote>
  <w:footnote w:id="60">
    <w:p w14:paraId="7E89A26C" w14:textId="3E33EAD2" w:rsidR="008944DF" w:rsidRPr="00D418C8" w:rsidRDefault="008944DF">
      <w:pPr>
        <w:pStyle w:val="a7"/>
        <w:rPr>
          <w:rFonts w:ascii="Times New Roman" w:hAnsi="Times New Roman"/>
          <w:lang w:val="en-US"/>
        </w:rPr>
      </w:pPr>
      <w:r w:rsidRPr="00D418C8">
        <w:rPr>
          <w:rStyle w:val="a9"/>
          <w:rFonts w:ascii="Times New Roman" w:hAnsi="Times New Roman"/>
        </w:rPr>
        <w:footnoteRef/>
      </w:r>
      <w:r w:rsidRPr="00D418C8">
        <w:rPr>
          <w:rFonts w:ascii="Times New Roman" w:hAnsi="Times New Roman"/>
          <w:lang w:val="en-US"/>
        </w:rPr>
        <w:t xml:space="preserve"> </w:t>
      </w:r>
      <w:r w:rsidRPr="00D418C8">
        <w:rPr>
          <w:rFonts w:ascii="Times New Roman" w:hAnsi="Times New Roman"/>
          <w:color w:val="222222"/>
          <w:sz w:val="19"/>
          <w:szCs w:val="19"/>
          <w:shd w:val="clear" w:color="auto" w:fill="FFFFFF"/>
          <w:lang w:val="en-US"/>
        </w:rPr>
        <w:t xml:space="preserve">Canada, Financial Transactions and Reports Analysis </w:t>
      </w:r>
      <w:r>
        <w:rPr>
          <w:rFonts w:ascii="Times New Roman" w:hAnsi="Times New Roman"/>
          <w:sz w:val="19"/>
          <w:szCs w:val="19"/>
          <w:shd w:val="clear" w:color="auto" w:fill="FFFFFF"/>
          <w:lang w:val="en-US"/>
        </w:rPr>
        <w:t>Centre of</w:t>
      </w:r>
      <w:r w:rsidRPr="00D418C8">
        <w:rPr>
          <w:rFonts w:ascii="Times New Roman" w:hAnsi="Times New Roman"/>
          <w:sz w:val="19"/>
          <w:szCs w:val="19"/>
          <w:shd w:val="clear" w:color="auto" w:fill="FFFFFF"/>
          <w:lang w:val="en-US"/>
        </w:rPr>
        <w:t> </w:t>
      </w:r>
      <w:r w:rsidRPr="00D418C8">
        <w:rPr>
          <w:rStyle w:val="ab"/>
          <w:rFonts w:ascii="Times New Roman" w:hAnsi="Times New Roman"/>
          <w:color w:val="auto"/>
          <w:sz w:val="19"/>
          <w:szCs w:val="19"/>
          <w:u w:val="none"/>
          <w:lang w:val="en-US"/>
        </w:rPr>
        <w:t>"Money services businesses (MSBs)"</w:t>
      </w:r>
      <w:r>
        <w:rPr>
          <w:rFonts w:ascii="Times New Roman" w:hAnsi="Times New Roman"/>
          <w:sz w:val="19"/>
          <w:szCs w:val="19"/>
          <w:shd w:val="clear" w:color="auto" w:fill="FFFFFF"/>
          <w:lang w:val="en-US"/>
        </w:rPr>
        <w:t xml:space="preserve"> [</w:t>
      </w:r>
      <w:r>
        <w:rPr>
          <w:rFonts w:ascii="Times New Roman" w:hAnsi="Times New Roman"/>
          <w:sz w:val="19"/>
          <w:szCs w:val="19"/>
          <w:shd w:val="clear" w:color="auto" w:fill="FFFFFF"/>
        </w:rPr>
        <w:t>Электронный</w:t>
      </w:r>
      <w:r w:rsidRPr="00D418C8">
        <w:rPr>
          <w:rFonts w:ascii="Times New Roman" w:hAnsi="Times New Roman"/>
          <w:sz w:val="19"/>
          <w:szCs w:val="19"/>
          <w:shd w:val="clear" w:color="auto" w:fill="FFFFFF"/>
          <w:lang w:val="en-US"/>
        </w:rPr>
        <w:t xml:space="preserve"> </w:t>
      </w:r>
      <w:r>
        <w:rPr>
          <w:rFonts w:ascii="Times New Roman" w:hAnsi="Times New Roman"/>
          <w:sz w:val="19"/>
          <w:szCs w:val="19"/>
          <w:shd w:val="clear" w:color="auto" w:fill="FFFFFF"/>
        </w:rPr>
        <w:t>ресурс</w:t>
      </w:r>
      <w:r>
        <w:rPr>
          <w:rFonts w:ascii="Times New Roman" w:hAnsi="Times New Roman"/>
          <w:sz w:val="19"/>
          <w:szCs w:val="19"/>
          <w:shd w:val="clear" w:color="auto" w:fill="FFFFFF"/>
          <w:lang w:val="en-US"/>
        </w:rPr>
        <w:t>]</w:t>
      </w:r>
      <w:r w:rsidRPr="00D418C8">
        <w:rPr>
          <w:rFonts w:ascii="Times New Roman" w:hAnsi="Times New Roman"/>
          <w:sz w:val="19"/>
          <w:szCs w:val="19"/>
          <w:shd w:val="clear" w:color="auto" w:fill="FFFFFF"/>
          <w:lang w:val="en-US"/>
        </w:rPr>
        <w:t xml:space="preserve"> </w:t>
      </w:r>
      <w:r>
        <w:rPr>
          <w:rFonts w:ascii="Times New Roman" w:hAnsi="Times New Roman"/>
          <w:sz w:val="19"/>
          <w:szCs w:val="19"/>
          <w:shd w:val="clear" w:color="auto" w:fill="FFFFFF"/>
          <w:lang w:val="en-US"/>
        </w:rPr>
        <w:t>Government of Canada [</w:t>
      </w:r>
      <w:r>
        <w:rPr>
          <w:rFonts w:ascii="Times New Roman" w:hAnsi="Times New Roman"/>
          <w:sz w:val="19"/>
          <w:szCs w:val="19"/>
          <w:shd w:val="clear" w:color="auto" w:fill="FFFFFF"/>
        </w:rPr>
        <w:t>сайт</w:t>
      </w:r>
      <w:r>
        <w:rPr>
          <w:rFonts w:ascii="Times New Roman" w:hAnsi="Times New Roman"/>
          <w:sz w:val="19"/>
          <w:szCs w:val="19"/>
          <w:shd w:val="clear" w:color="auto" w:fill="FFFFFF"/>
          <w:lang w:val="en-US"/>
        </w:rPr>
        <w:t>]</w:t>
      </w:r>
      <w:r w:rsidRPr="00D418C8">
        <w:rPr>
          <w:rFonts w:ascii="Times New Roman" w:hAnsi="Times New Roman"/>
          <w:sz w:val="19"/>
          <w:szCs w:val="19"/>
          <w:shd w:val="clear" w:color="auto" w:fill="FFFFFF"/>
          <w:lang w:val="en-US"/>
        </w:rPr>
        <w:t xml:space="preserve">. </w:t>
      </w:r>
      <w:r>
        <w:rPr>
          <w:rFonts w:ascii="Times New Roman" w:hAnsi="Times New Roman"/>
          <w:sz w:val="19"/>
          <w:szCs w:val="19"/>
          <w:shd w:val="clear" w:color="auto" w:fill="FFFFFF"/>
          <w:lang w:val="en-US"/>
        </w:rPr>
        <w:t>–</w:t>
      </w:r>
      <w:r w:rsidRPr="00D418C8">
        <w:rPr>
          <w:rFonts w:ascii="Times New Roman" w:hAnsi="Times New Roman"/>
          <w:sz w:val="19"/>
          <w:szCs w:val="19"/>
          <w:shd w:val="clear" w:color="auto" w:fill="FFFFFF"/>
          <w:lang w:val="en-US"/>
        </w:rPr>
        <w:t xml:space="preserve"> </w:t>
      </w:r>
      <w:r w:rsidRPr="001E2F67">
        <w:rPr>
          <w:rFonts w:ascii="Times New Roman" w:hAnsi="Times New Roman"/>
          <w:sz w:val="19"/>
          <w:szCs w:val="19"/>
          <w:shd w:val="clear" w:color="auto" w:fill="FFFFFF"/>
          <w:lang w:val="en-US"/>
        </w:rPr>
        <w:t>URL</w:t>
      </w:r>
      <w:r w:rsidRPr="00D418C8">
        <w:rPr>
          <w:rFonts w:ascii="Times New Roman" w:hAnsi="Times New Roman"/>
          <w:sz w:val="19"/>
          <w:szCs w:val="19"/>
          <w:shd w:val="clear" w:color="auto" w:fill="FFFFFF"/>
          <w:lang w:val="en-US"/>
        </w:rPr>
        <w:t>: http://www.fintrac-canafe.gc.ca/msb-esm/intro-eng.asp</w:t>
      </w:r>
    </w:p>
  </w:footnote>
  <w:footnote w:id="61">
    <w:p w14:paraId="26F59F87" w14:textId="10F97C13" w:rsidR="008944DF" w:rsidRPr="00D418C8" w:rsidRDefault="008944DF">
      <w:pPr>
        <w:pStyle w:val="a7"/>
        <w:rPr>
          <w:rFonts w:ascii="Times New Roman" w:hAnsi="Times New Roman"/>
          <w:color w:val="222222"/>
          <w:sz w:val="19"/>
          <w:szCs w:val="19"/>
          <w:shd w:val="clear" w:color="auto" w:fill="FFFFFF"/>
        </w:rPr>
      </w:pPr>
      <w:r w:rsidRPr="00D418C8">
        <w:rPr>
          <w:rStyle w:val="a9"/>
          <w:rFonts w:ascii="Times New Roman" w:hAnsi="Times New Roman"/>
        </w:rPr>
        <w:footnoteRef/>
      </w:r>
      <w:r w:rsidRPr="00D418C8">
        <w:rPr>
          <w:rFonts w:ascii="Times New Roman" w:hAnsi="Times New Roman"/>
          <w:lang w:val="en-US"/>
        </w:rPr>
        <w:t xml:space="preserve"> </w:t>
      </w:r>
      <w:r w:rsidRPr="00D418C8">
        <w:rPr>
          <w:rFonts w:ascii="Times New Roman" w:hAnsi="Times New Roman"/>
          <w:color w:val="222222"/>
          <w:sz w:val="19"/>
          <w:szCs w:val="19"/>
          <w:shd w:val="clear" w:color="auto" w:fill="FFFFFF"/>
          <w:lang w:val="en-US"/>
        </w:rPr>
        <w:t>Reiff, Nathan. Canada Banks Ban Users From Buying Cryptocurrency. </w:t>
      </w:r>
      <w:r w:rsidRPr="00D418C8">
        <w:rPr>
          <w:rFonts w:ascii="Times New Roman" w:hAnsi="Times New Roman"/>
          <w:i/>
          <w:iCs/>
          <w:color w:val="222222"/>
          <w:sz w:val="19"/>
          <w:szCs w:val="19"/>
          <w:shd w:val="clear" w:color="auto" w:fill="FFFFFF"/>
        </w:rPr>
        <w:t>[</w:t>
      </w:r>
      <w:r>
        <w:rPr>
          <w:rFonts w:ascii="Times New Roman" w:hAnsi="Times New Roman"/>
          <w:i/>
          <w:iCs/>
          <w:color w:val="222222"/>
          <w:sz w:val="19"/>
          <w:szCs w:val="19"/>
          <w:shd w:val="clear" w:color="auto" w:fill="FFFFFF"/>
        </w:rPr>
        <w:t>Электронный ресурс</w:t>
      </w:r>
      <w:r w:rsidRPr="00D418C8">
        <w:rPr>
          <w:rFonts w:ascii="Times New Roman" w:hAnsi="Times New Roman"/>
          <w:i/>
          <w:iCs/>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rPr>
        <w:t xml:space="preserve">: </w:t>
      </w:r>
      <w:r>
        <w:rPr>
          <w:rStyle w:val="reference-accessdate"/>
          <w:rFonts w:ascii="Times New Roman" w:hAnsi="Times New Roman"/>
          <w:color w:val="222222"/>
          <w:sz w:val="19"/>
          <w:szCs w:val="19"/>
          <w:shd w:val="clear" w:color="auto" w:fill="FFFFFF"/>
          <w:lang w:val="en-US"/>
        </w:rPr>
        <w:t>Investopedia</w:t>
      </w:r>
      <w:r w:rsidRPr="00D418C8">
        <w:rPr>
          <w:rStyle w:val="reference-accessdate"/>
          <w:rFonts w:ascii="Times New Roman" w:hAnsi="Times New Roman"/>
          <w:color w:val="222222"/>
          <w:sz w:val="19"/>
          <w:szCs w:val="19"/>
          <w:shd w:val="clear" w:color="auto" w:fill="FFFFFF"/>
        </w:rPr>
        <w:t xml:space="preserve">. - </w:t>
      </w:r>
      <w:r w:rsidRPr="00D418C8">
        <w:rPr>
          <w:rStyle w:val="reference-accessdate"/>
          <w:rFonts w:ascii="Times New Roman" w:hAnsi="Times New Roman"/>
          <w:color w:val="222222"/>
          <w:sz w:val="19"/>
          <w:szCs w:val="19"/>
          <w:shd w:val="clear" w:color="auto" w:fill="FFFFFF"/>
          <w:lang w:val="en-US"/>
        </w:rPr>
        <w:t>https</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www</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investopedia</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com</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news</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canada</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banks</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ban</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users</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buying</w:t>
      </w:r>
      <w:r w:rsidRPr="00D418C8">
        <w:rPr>
          <w:rStyle w:val="reference-accessdate"/>
          <w:rFonts w:ascii="Times New Roman" w:hAnsi="Times New Roman"/>
          <w:color w:val="222222"/>
          <w:sz w:val="19"/>
          <w:szCs w:val="19"/>
          <w:shd w:val="clear" w:color="auto" w:fill="FFFFFF"/>
        </w:rPr>
        <w:t>-</w:t>
      </w:r>
      <w:r w:rsidRPr="00D418C8">
        <w:rPr>
          <w:rStyle w:val="reference-accessdate"/>
          <w:rFonts w:ascii="Times New Roman" w:hAnsi="Times New Roman"/>
          <w:color w:val="222222"/>
          <w:sz w:val="19"/>
          <w:szCs w:val="19"/>
          <w:shd w:val="clear" w:color="auto" w:fill="FFFFFF"/>
          <w:lang w:val="en-US"/>
        </w:rPr>
        <w:t>cryptocurrency</w:t>
      </w:r>
      <w:r w:rsidRPr="00D418C8">
        <w:rPr>
          <w:rStyle w:val="reference-accessdate"/>
          <w:rFonts w:ascii="Times New Roman" w:hAnsi="Times New Roman"/>
          <w:color w:val="222222"/>
          <w:sz w:val="19"/>
          <w:szCs w:val="19"/>
          <w:shd w:val="clear" w:color="auto" w:fill="FFFFFF"/>
        </w:rPr>
        <w:t>/</w:t>
      </w:r>
    </w:p>
    <w:p w14:paraId="795E6840" w14:textId="77777777" w:rsidR="008944DF" w:rsidRDefault="008944DF">
      <w:pPr>
        <w:pStyle w:val="a7"/>
      </w:pPr>
    </w:p>
  </w:footnote>
  <w:footnote w:id="62">
    <w:p w14:paraId="1190A3C9" w14:textId="77777777" w:rsidR="008944DF" w:rsidRDefault="008944DF" w:rsidP="00207EA5">
      <w:pPr>
        <w:pStyle w:val="a7"/>
      </w:pPr>
      <w:r>
        <w:rPr>
          <w:rStyle w:val="a9"/>
        </w:rPr>
        <w:footnoteRef/>
      </w:r>
      <w:r>
        <w:t xml:space="preserve"> </w:t>
      </w:r>
      <w:r w:rsidRPr="00EE0B2C">
        <w:rPr>
          <w:rFonts w:ascii="Times New Roman" w:hAnsi="Times New Roman"/>
        </w:rPr>
        <w:t>Определение Арбитражного суда г. Москвы от 05.03.2018 по делу N А40-124668/17-71-160Ф</w:t>
      </w:r>
    </w:p>
  </w:footnote>
  <w:footnote w:id="63">
    <w:p w14:paraId="74E800A7" w14:textId="77777777" w:rsidR="008944DF" w:rsidRPr="00EE0B2C" w:rsidRDefault="008944DF" w:rsidP="00207EA5">
      <w:pPr>
        <w:pStyle w:val="a7"/>
        <w:rPr>
          <w:rFonts w:ascii="Times New Roman" w:hAnsi="Times New Roman"/>
        </w:rPr>
      </w:pPr>
      <w:r>
        <w:rPr>
          <w:rStyle w:val="a9"/>
        </w:rPr>
        <w:footnoteRef/>
      </w:r>
      <w:r>
        <w:t xml:space="preserve"> </w:t>
      </w:r>
      <w:r w:rsidRPr="00EE0B2C">
        <w:rPr>
          <w:rFonts w:ascii="Times New Roman" w:hAnsi="Times New Roman"/>
        </w:rPr>
        <w:t>Гражданское право. Часть I. Учебник под ред. Ю. К. Толстого, А. П. Сергеева. — М.: Изд-во ТЕИС, 2009</w:t>
      </w:r>
    </w:p>
  </w:footnote>
  <w:footnote w:id="64">
    <w:p w14:paraId="036DEE13" w14:textId="77777777" w:rsidR="008944DF" w:rsidRPr="00EE0B2C" w:rsidRDefault="008944DF" w:rsidP="00207EA5">
      <w:pPr>
        <w:pStyle w:val="a7"/>
        <w:rPr>
          <w:rFonts w:ascii="Times New Roman" w:hAnsi="Times New Roman"/>
        </w:rPr>
      </w:pPr>
      <w:r w:rsidRPr="00EE0B2C">
        <w:rPr>
          <w:rStyle w:val="a9"/>
          <w:rFonts w:ascii="Times New Roman" w:hAnsi="Times New Roman"/>
        </w:rPr>
        <w:footnoteRef/>
      </w:r>
      <w:r w:rsidRPr="00EE0B2C">
        <w:rPr>
          <w:rFonts w:ascii="Times New Roman" w:hAnsi="Times New Roman"/>
        </w:rPr>
        <w:t xml:space="preserve"> Е.А.Суханов. Гражданское право: В 4 т. Том 1: Общая часть: Учебник 3-е издание,. М. Волтерс-Клувер. 2008</w:t>
      </w:r>
    </w:p>
  </w:footnote>
  <w:footnote w:id="65">
    <w:p w14:paraId="2B52F57E" w14:textId="633CDB29" w:rsidR="008944DF" w:rsidRPr="00D418C8" w:rsidRDefault="008944DF" w:rsidP="00207EA5">
      <w:pPr>
        <w:pStyle w:val="a7"/>
      </w:pPr>
      <w:r w:rsidRPr="00EE0B2C">
        <w:rPr>
          <w:rStyle w:val="a9"/>
          <w:rFonts w:ascii="Times New Roman" w:hAnsi="Times New Roman"/>
        </w:rPr>
        <w:footnoteRef/>
      </w:r>
      <w:r w:rsidRPr="00EE0B2C">
        <w:rPr>
          <w:rFonts w:ascii="Times New Roman" w:hAnsi="Times New Roman"/>
        </w:rPr>
        <w:t xml:space="preserve"> Решение Егорьевского городского суда Московской области № 2-1125/2015 2-1125/2015~М-666/2015 М-666/2015 от 1 июля 2015 г. по делу № 2-1125/2015</w:t>
      </w:r>
      <w:r>
        <w:rPr>
          <w:rFonts w:ascii="Times New Roman" w:hAnsi="Times New Roman"/>
        </w:rPr>
        <w:t xml:space="preserve"> </w:t>
      </w:r>
      <w:r w:rsidRPr="00D418C8">
        <w:rPr>
          <w:rFonts w:ascii="Times New Roman" w:hAnsi="Times New Roman"/>
        </w:rPr>
        <w:t>[</w:t>
      </w:r>
      <w:r>
        <w:rPr>
          <w:rFonts w:ascii="Times New Roman" w:hAnsi="Times New Roman"/>
        </w:rPr>
        <w:t>Электронный ресурс</w:t>
      </w:r>
      <w:r w:rsidRPr="00D418C8">
        <w:rPr>
          <w:rFonts w:ascii="Times New Roman" w:hAnsi="Times New Roman"/>
        </w:rPr>
        <w:t>]</w:t>
      </w:r>
      <w:r>
        <w:rPr>
          <w:rFonts w:ascii="Times New Roman" w:hAnsi="Times New Roman"/>
        </w:rPr>
        <w:t>. – СПС «Консультант-Плюс»</w:t>
      </w:r>
    </w:p>
  </w:footnote>
  <w:footnote w:id="66">
    <w:p w14:paraId="28A0AB28" w14:textId="4C0F8A6D" w:rsidR="008944DF" w:rsidRDefault="008944DF" w:rsidP="00207EA5">
      <w:pPr>
        <w:pStyle w:val="a7"/>
      </w:pPr>
      <w:r>
        <w:rPr>
          <w:rStyle w:val="a9"/>
        </w:rPr>
        <w:footnoteRef/>
      </w:r>
      <w:r>
        <w:t xml:space="preserve"> </w:t>
      </w:r>
      <w:r w:rsidRPr="004D16C7">
        <w:rPr>
          <w:rFonts w:ascii="Times New Roman" w:hAnsi="Times New Roman"/>
        </w:rPr>
        <w:t>Савельев А.И. Криптовалюты в системе объектов гражданских прав // Закон. 2017. N 8. С. 136 - 153.</w:t>
      </w:r>
    </w:p>
  </w:footnote>
  <w:footnote w:id="67">
    <w:p w14:paraId="36D2E2D7" w14:textId="66270FA1" w:rsidR="008944DF" w:rsidRPr="009E6EC2" w:rsidRDefault="008944DF" w:rsidP="00207EA5">
      <w:pPr>
        <w:pStyle w:val="a7"/>
        <w:rPr>
          <w:rFonts w:ascii="Times New Roman" w:hAnsi="Times New Roman"/>
        </w:rPr>
      </w:pPr>
      <w:r w:rsidRPr="009E6EC2">
        <w:rPr>
          <w:rStyle w:val="a9"/>
          <w:rFonts w:ascii="Times New Roman" w:hAnsi="Times New Roman"/>
        </w:rPr>
        <w:footnoteRef/>
      </w:r>
      <w:r w:rsidRPr="009E6EC2">
        <w:rPr>
          <w:rFonts w:ascii="Times New Roman" w:hAnsi="Times New Roman"/>
        </w:rPr>
        <w:t xml:space="preserve"> </w:t>
      </w:r>
      <w:r w:rsidRPr="009E6EC2">
        <w:rPr>
          <w:rFonts w:ascii="Times New Roman" w:hAnsi="Times New Roman"/>
          <w:color w:val="000000"/>
          <w:shd w:val="clear" w:color="auto" w:fill="FFFFFF"/>
        </w:rPr>
        <w:t xml:space="preserve">В.А. Копылов, учебник </w:t>
      </w:r>
      <w:r>
        <w:rPr>
          <w:rFonts w:ascii="Times New Roman" w:hAnsi="Times New Roman"/>
          <w:color w:val="000000"/>
          <w:shd w:val="clear" w:color="auto" w:fill="FFFFFF"/>
        </w:rPr>
        <w:t xml:space="preserve">2-е издание, </w:t>
      </w:r>
      <w:r w:rsidRPr="009E6EC2">
        <w:rPr>
          <w:rFonts w:ascii="Times New Roman" w:hAnsi="Times New Roman"/>
          <w:color w:val="000000"/>
          <w:shd w:val="clear" w:color="auto" w:fill="FFFFFF"/>
        </w:rPr>
        <w:t>«Информационное право», Юрист, Москва, 2002</w:t>
      </w:r>
      <w:r>
        <w:rPr>
          <w:rFonts w:ascii="Times New Roman" w:hAnsi="Times New Roman"/>
          <w:color w:val="000000"/>
          <w:shd w:val="clear" w:color="auto" w:fill="FFFFFF"/>
        </w:rPr>
        <w:t xml:space="preserve"> </w:t>
      </w:r>
    </w:p>
  </w:footnote>
  <w:footnote w:id="68">
    <w:p w14:paraId="53552C9E" w14:textId="63776CEE" w:rsidR="008944DF" w:rsidRPr="00EE0B2C" w:rsidRDefault="008944DF" w:rsidP="00207EA5">
      <w:pPr>
        <w:pStyle w:val="a7"/>
        <w:rPr>
          <w:rFonts w:ascii="Times New Roman" w:hAnsi="Times New Roman"/>
        </w:rPr>
      </w:pPr>
      <w:r w:rsidRPr="00EE0B2C">
        <w:rPr>
          <w:rStyle w:val="a9"/>
          <w:rFonts w:ascii="Times New Roman" w:hAnsi="Times New Roman"/>
        </w:rPr>
        <w:footnoteRef/>
      </w:r>
      <w:r w:rsidRPr="00EE0B2C">
        <w:rPr>
          <w:rFonts w:ascii="Times New Roman" w:hAnsi="Times New Roman"/>
        </w:rPr>
        <w:t xml:space="preserve"> </w:t>
      </w:r>
      <w:r w:rsidRPr="00D357F6">
        <w:rPr>
          <w:rFonts w:ascii="Times New Roman" w:hAnsi="Times New Roman"/>
        </w:rPr>
        <w:t>Шевченко Г.Н. Эмиссионные ценные бумаги: понятие, эмиссия, обращение. М.: Статут, 2006. 271 с</w:t>
      </w:r>
    </w:p>
  </w:footnote>
  <w:footnote w:id="69">
    <w:p w14:paraId="059D936D" w14:textId="77777777" w:rsidR="008944DF" w:rsidRDefault="008944DF" w:rsidP="00207EA5">
      <w:pPr>
        <w:pStyle w:val="a7"/>
      </w:pPr>
      <w:r w:rsidRPr="00EE0B2C">
        <w:rPr>
          <w:rStyle w:val="a9"/>
          <w:rFonts w:ascii="Times New Roman" w:hAnsi="Times New Roman"/>
        </w:rPr>
        <w:footnoteRef/>
      </w:r>
      <w:r w:rsidRPr="00EE0B2C">
        <w:rPr>
          <w:rFonts w:ascii="Times New Roman" w:hAnsi="Times New Roman"/>
        </w:rPr>
        <w:t xml:space="preserve"> Гражданское право. Часть I. Учебник под ред. Ю. К. Толстого, А. П. Сергеева. — М.: Изд-во ТЕИС, 2009</w:t>
      </w:r>
    </w:p>
  </w:footnote>
  <w:footnote w:id="70">
    <w:p w14:paraId="092D70E7" w14:textId="0C1E1B5D" w:rsidR="008944DF" w:rsidRPr="00EE0B2C" w:rsidRDefault="008944DF" w:rsidP="00207EA5">
      <w:pPr>
        <w:pStyle w:val="a7"/>
        <w:rPr>
          <w:rFonts w:ascii="Times New Roman" w:hAnsi="Times New Roman"/>
        </w:rPr>
      </w:pPr>
      <w:r w:rsidRPr="00EE0B2C">
        <w:rPr>
          <w:rStyle w:val="a9"/>
          <w:rFonts w:ascii="Times New Roman" w:hAnsi="Times New Roman"/>
        </w:rPr>
        <w:footnoteRef/>
      </w:r>
      <w:r>
        <w:rPr>
          <w:rFonts w:ascii="Times New Roman" w:hAnsi="Times New Roman"/>
        </w:rPr>
        <w:t xml:space="preserve"> </w:t>
      </w:r>
      <w:r w:rsidRPr="004D16C7">
        <w:rPr>
          <w:rFonts w:ascii="Times New Roman" w:hAnsi="Times New Roman"/>
        </w:rPr>
        <w:t>Савельев А.И. Криптовалюты в системе объектов гражданских прав // Закон. 2017. N 8. С. 136 - 153.</w:t>
      </w:r>
    </w:p>
  </w:footnote>
  <w:footnote w:id="71">
    <w:p w14:paraId="2F50F927" w14:textId="362E6496" w:rsidR="008944DF" w:rsidRPr="004D16C7" w:rsidRDefault="008944DF" w:rsidP="00207EA5">
      <w:pPr>
        <w:pStyle w:val="a7"/>
      </w:pPr>
      <w:r w:rsidRPr="00EE0B2C">
        <w:rPr>
          <w:rStyle w:val="a9"/>
          <w:rFonts w:ascii="Times New Roman" w:hAnsi="Times New Roman"/>
        </w:rPr>
        <w:footnoteRef/>
      </w:r>
      <w:r w:rsidRPr="00EE0B2C">
        <w:rPr>
          <w:rFonts w:ascii="Times New Roman" w:hAnsi="Times New Roman"/>
        </w:rPr>
        <w:t xml:space="preserve"> Янковский Р. Почему юристы никак не договорятся о криптовалютах // Geektimes. </w:t>
      </w:r>
      <w:r>
        <w:rPr>
          <w:rFonts w:ascii="Times New Roman" w:hAnsi="Times New Roman"/>
        </w:rPr>
        <w:t xml:space="preserve">2017. </w:t>
      </w:r>
    </w:p>
  </w:footnote>
  <w:footnote w:id="72">
    <w:p w14:paraId="50731F97" w14:textId="75756CC1" w:rsidR="008944DF" w:rsidRPr="002D66FD" w:rsidRDefault="008944DF" w:rsidP="00207EA5">
      <w:pPr>
        <w:pStyle w:val="a7"/>
      </w:pPr>
      <w:r>
        <w:rPr>
          <w:rStyle w:val="a9"/>
        </w:rPr>
        <w:footnoteRef/>
      </w:r>
      <w:r w:rsidRPr="002D66FD">
        <w:t xml:space="preserve"> </w:t>
      </w:r>
      <w:r w:rsidRPr="004D16C7">
        <w:t>Постановление Шестого арбитражного апелляционного суда от 01.04.2016 N 06АП-552/2016 по делу N А73-7423/2015</w:t>
      </w:r>
      <w:r>
        <w:t xml:space="preserve"> – СПС «Консультант-Плюс»</w:t>
      </w:r>
    </w:p>
  </w:footnote>
  <w:footnote w:id="73">
    <w:p w14:paraId="6B8FB633" w14:textId="0A08069D" w:rsidR="008944DF" w:rsidRPr="00E76AFF" w:rsidRDefault="008944DF" w:rsidP="00207EA5">
      <w:pPr>
        <w:pStyle w:val="a7"/>
        <w:rPr>
          <w:lang w:val="en-US"/>
        </w:rPr>
      </w:pPr>
      <w:r>
        <w:rPr>
          <w:rStyle w:val="a9"/>
        </w:rPr>
        <w:footnoteRef/>
      </w:r>
      <w:r w:rsidRPr="00F533A7">
        <w:rPr>
          <w:lang w:val="en-US"/>
        </w:rPr>
        <w:t>Virtual Goods: the next big business mode</w:t>
      </w:r>
      <w:r>
        <w:rPr>
          <w:lang w:val="en-US"/>
        </w:rPr>
        <w:t>l [</w:t>
      </w:r>
      <w:r>
        <w:t>Электронный</w:t>
      </w:r>
      <w:r w:rsidRPr="00F533A7">
        <w:rPr>
          <w:lang w:val="en-US"/>
        </w:rPr>
        <w:t xml:space="preserve"> </w:t>
      </w:r>
      <w:r>
        <w:t>ресурс</w:t>
      </w:r>
      <w:r>
        <w:rPr>
          <w:lang w:val="en-US"/>
        </w:rPr>
        <w:t>]</w:t>
      </w:r>
      <w:r w:rsidRPr="00E76AFF">
        <w:rPr>
          <w:lang w:val="en-US"/>
        </w:rPr>
        <w:t xml:space="preserve"> Virtual Goods Summit 2009 and Virtual Goods University</w:t>
      </w:r>
      <w:r>
        <w:rPr>
          <w:lang w:val="en-US"/>
        </w:rPr>
        <w:t xml:space="preserve"> </w:t>
      </w:r>
      <w:r>
        <w:t>сайт</w:t>
      </w:r>
      <w:r w:rsidRPr="00F533A7">
        <w:rPr>
          <w:lang w:val="en-US"/>
        </w:rPr>
        <w:t xml:space="preserve">. </w:t>
      </w:r>
      <w:r>
        <w:rPr>
          <w:lang w:val="en-US"/>
        </w:rPr>
        <w:t>–</w:t>
      </w:r>
      <w:r w:rsidRPr="00F533A7">
        <w:rPr>
          <w:lang w:val="en-US"/>
        </w:rPr>
        <w:t xml:space="preserve"> </w:t>
      </w:r>
      <w:r>
        <w:t>архивированная</w:t>
      </w:r>
      <w:r w:rsidRPr="00F533A7">
        <w:rPr>
          <w:lang w:val="en-US"/>
        </w:rPr>
        <w:t xml:space="preserve"> </w:t>
      </w:r>
      <w:r>
        <w:t>версия</w:t>
      </w:r>
      <w:r w:rsidRPr="00F533A7">
        <w:rPr>
          <w:lang w:val="en-US"/>
        </w:rPr>
        <w:t>:</w:t>
      </w:r>
      <w:r>
        <w:rPr>
          <w:lang w:val="en-US"/>
        </w:rPr>
        <w:t xml:space="preserve"> </w:t>
      </w:r>
      <w:r w:rsidRPr="00F533A7">
        <w:rPr>
          <w:lang w:val="en-US"/>
        </w:rPr>
        <w:t>https://www.webcitation.org/67PChWZIc?url=http://techcrunch.com/2007/06/20/virtual-goods-the-next-big-business-model/</w:t>
      </w:r>
    </w:p>
  </w:footnote>
  <w:footnote w:id="74">
    <w:p w14:paraId="034DB446" w14:textId="77777777" w:rsidR="008944DF" w:rsidRPr="00EE0B2C" w:rsidRDefault="008944DF" w:rsidP="00207EA5">
      <w:pPr>
        <w:pStyle w:val="a7"/>
        <w:rPr>
          <w:rFonts w:ascii="Times New Roman" w:hAnsi="Times New Roman"/>
        </w:rPr>
      </w:pPr>
      <w:r w:rsidRPr="00EE0B2C">
        <w:rPr>
          <w:rStyle w:val="a9"/>
          <w:rFonts w:ascii="Times New Roman" w:hAnsi="Times New Roman"/>
        </w:rPr>
        <w:footnoteRef/>
      </w:r>
      <w:r w:rsidRPr="00EE0B2C">
        <w:rPr>
          <w:rFonts w:ascii="Times New Roman" w:hAnsi="Times New Roman"/>
        </w:rPr>
        <w:t xml:space="preserve"> Туркин Р. Э. Наследование криптовалют в свете их особых свойств/ Юридическая неделя на Урале: материалы IX Международного форума (02‒07 октября 2017 года).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56B4"/>
    <w:multiLevelType w:val="hybridMultilevel"/>
    <w:tmpl w:val="094E5E0C"/>
    <w:lvl w:ilvl="0" w:tplc="7466D6CE">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0340E"/>
    <w:multiLevelType w:val="hybridMultilevel"/>
    <w:tmpl w:val="7CFA1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01F8A"/>
    <w:multiLevelType w:val="hybridMultilevel"/>
    <w:tmpl w:val="5E74E7FE"/>
    <w:lvl w:ilvl="0" w:tplc="7466D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8831A7"/>
    <w:multiLevelType w:val="hybridMultilevel"/>
    <w:tmpl w:val="1AC69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4679B"/>
    <w:multiLevelType w:val="hybridMultilevel"/>
    <w:tmpl w:val="D306215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62703"/>
    <w:multiLevelType w:val="hybridMultilevel"/>
    <w:tmpl w:val="D03E8BFA"/>
    <w:lvl w:ilvl="0" w:tplc="7466D6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B3E33"/>
    <w:multiLevelType w:val="hybridMultilevel"/>
    <w:tmpl w:val="3CD4EE30"/>
    <w:lvl w:ilvl="0" w:tplc="0419000F">
      <w:start w:val="1"/>
      <w:numFmt w:val="decimal"/>
      <w:lvlText w:val="%1."/>
      <w:lvlJc w:val="left"/>
      <w:pPr>
        <w:ind w:left="360" w:hanging="360"/>
      </w:pPr>
      <w:rPr>
        <w:rFonts w:hint="default"/>
      </w:rPr>
    </w:lvl>
    <w:lvl w:ilvl="1" w:tplc="8F204000">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35CF2"/>
    <w:multiLevelType w:val="hybridMultilevel"/>
    <w:tmpl w:val="D37C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82BC0"/>
    <w:multiLevelType w:val="hybridMultilevel"/>
    <w:tmpl w:val="31EA3A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503A1"/>
    <w:multiLevelType w:val="hybridMultilevel"/>
    <w:tmpl w:val="C13CCC34"/>
    <w:lvl w:ilvl="0" w:tplc="7466D6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37669"/>
    <w:multiLevelType w:val="hybridMultilevel"/>
    <w:tmpl w:val="E36C2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A068D"/>
    <w:multiLevelType w:val="hybridMultilevel"/>
    <w:tmpl w:val="05D8AC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46F0E"/>
    <w:multiLevelType w:val="hybridMultilevel"/>
    <w:tmpl w:val="B6A691BC"/>
    <w:lvl w:ilvl="0" w:tplc="8F204000">
      <w:start w:val="1"/>
      <w:numFmt w:val="decimal"/>
      <w:lvlText w:val="%1."/>
      <w:lvlJc w:val="left"/>
      <w:pPr>
        <w:ind w:left="148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27AF8"/>
    <w:multiLevelType w:val="hybridMultilevel"/>
    <w:tmpl w:val="8CA2CA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F062B7"/>
    <w:multiLevelType w:val="hybridMultilevel"/>
    <w:tmpl w:val="05281D76"/>
    <w:lvl w:ilvl="0" w:tplc="AE1045C6">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A4240"/>
    <w:multiLevelType w:val="hybridMultilevel"/>
    <w:tmpl w:val="951E16EE"/>
    <w:lvl w:ilvl="0" w:tplc="7466D6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852F7"/>
    <w:multiLevelType w:val="hybridMultilevel"/>
    <w:tmpl w:val="181A1888"/>
    <w:lvl w:ilvl="0" w:tplc="8B3E54FA">
      <w:start w:val="1"/>
      <w:numFmt w:val="decimal"/>
      <w:lvlText w:val="%1."/>
      <w:lvlJc w:val="left"/>
      <w:pPr>
        <w:ind w:left="1080" w:hanging="360"/>
      </w:pPr>
      <w:rPr>
        <w:rFonts w:hint="default"/>
        <w:b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95EC3"/>
    <w:multiLevelType w:val="hybridMultilevel"/>
    <w:tmpl w:val="472E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25549"/>
    <w:multiLevelType w:val="hybridMultilevel"/>
    <w:tmpl w:val="11E0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12A53"/>
    <w:multiLevelType w:val="hybridMultilevel"/>
    <w:tmpl w:val="D19A7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D37653"/>
    <w:multiLevelType w:val="hybridMultilevel"/>
    <w:tmpl w:val="1B724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67A5A"/>
    <w:multiLevelType w:val="hybridMultilevel"/>
    <w:tmpl w:val="47AE7274"/>
    <w:lvl w:ilvl="0" w:tplc="8B3E54FA">
      <w:start w:val="1"/>
      <w:numFmt w:val="decimal"/>
      <w:lvlText w:val="%1."/>
      <w:lvlJc w:val="left"/>
      <w:pPr>
        <w:ind w:left="720" w:hanging="360"/>
      </w:pPr>
      <w:rPr>
        <w:rFonts w:hint="default"/>
        <w:b w:val="0"/>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A0CBB"/>
    <w:multiLevelType w:val="hybridMultilevel"/>
    <w:tmpl w:val="26E6A9C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41C5456"/>
    <w:multiLevelType w:val="hybridMultilevel"/>
    <w:tmpl w:val="44004684"/>
    <w:lvl w:ilvl="0" w:tplc="8B3E54FA">
      <w:start w:val="1"/>
      <w:numFmt w:val="decimal"/>
      <w:lvlText w:val="%1."/>
      <w:lvlJc w:val="left"/>
      <w:pPr>
        <w:ind w:left="1080" w:hanging="360"/>
      </w:pPr>
      <w:rPr>
        <w:rFonts w:hint="default"/>
        <w:b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9B74DF"/>
    <w:multiLevelType w:val="hybridMultilevel"/>
    <w:tmpl w:val="C2EEB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12066"/>
    <w:multiLevelType w:val="hybridMultilevel"/>
    <w:tmpl w:val="5B0A26D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5965"/>
    <w:multiLevelType w:val="hybridMultilevel"/>
    <w:tmpl w:val="B306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2"/>
  </w:num>
  <w:num w:numId="5">
    <w:abstractNumId w:val="15"/>
  </w:num>
  <w:num w:numId="6">
    <w:abstractNumId w:val="26"/>
  </w:num>
  <w:num w:numId="7">
    <w:abstractNumId w:val="7"/>
  </w:num>
  <w:num w:numId="8">
    <w:abstractNumId w:val="14"/>
  </w:num>
  <w:num w:numId="9">
    <w:abstractNumId w:val="0"/>
  </w:num>
  <w:num w:numId="10">
    <w:abstractNumId w:val="9"/>
  </w:num>
  <w:num w:numId="11">
    <w:abstractNumId w:val="5"/>
  </w:num>
  <w:num w:numId="12">
    <w:abstractNumId w:val="23"/>
  </w:num>
  <w:num w:numId="13">
    <w:abstractNumId w:val="16"/>
  </w:num>
  <w:num w:numId="14">
    <w:abstractNumId w:val="25"/>
  </w:num>
  <w:num w:numId="15">
    <w:abstractNumId w:val="21"/>
  </w:num>
  <w:num w:numId="16">
    <w:abstractNumId w:val="24"/>
  </w:num>
  <w:num w:numId="17">
    <w:abstractNumId w:val="20"/>
  </w:num>
  <w:num w:numId="18">
    <w:abstractNumId w:val="22"/>
  </w:num>
  <w:num w:numId="19">
    <w:abstractNumId w:val="4"/>
  </w:num>
  <w:num w:numId="20">
    <w:abstractNumId w:val="11"/>
  </w:num>
  <w:num w:numId="21">
    <w:abstractNumId w:val="12"/>
  </w:num>
  <w:num w:numId="22">
    <w:abstractNumId w:val="3"/>
  </w:num>
  <w:num w:numId="23">
    <w:abstractNumId w:val="8"/>
  </w:num>
  <w:num w:numId="24">
    <w:abstractNumId w:val="10"/>
  </w:num>
  <w:num w:numId="25">
    <w:abstractNumId w:val="13"/>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B5"/>
    <w:rsid w:val="00003082"/>
    <w:rsid w:val="000045F3"/>
    <w:rsid w:val="00013CF2"/>
    <w:rsid w:val="0002038D"/>
    <w:rsid w:val="0004194F"/>
    <w:rsid w:val="00045A3C"/>
    <w:rsid w:val="000846BF"/>
    <w:rsid w:val="0009741B"/>
    <w:rsid w:val="000A01AE"/>
    <w:rsid w:val="000B2289"/>
    <w:rsid w:val="000D157C"/>
    <w:rsid w:val="00101AA5"/>
    <w:rsid w:val="00131AEE"/>
    <w:rsid w:val="001A482F"/>
    <w:rsid w:val="001B0E40"/>
    <w:rsid w:val="001C346D"/>
    <w:rsid w:val="001D6FCD"/>
    <w:rsid w:val="001E2F67"/>
    <w:rsid w:val="001F426E"/>
    <w:rsid w:val="002024F6"/>
    <w:rsid w:val="00202AC7"/>
    <w:rsid w:val="00207EA5"/>
    <w:rsid w:val="00223782"/>
    <w:rsid w:val="0024213C"/>
    <w:rsid w:val="0026350C"/>
    <w:rsid w:val="00276595"/>
    <w:rsid w:val="0029508A"/>
    <w:rsid w:val="002A4538"/>
    <w:rsid w:val="002A6838"/>
    <w:rsid w:val="002B050C"/>
    <w:rsid w:val="002D66FD"/>
    <w:rsid w:val="002E699E"/>
    <w:rsid w:val="002F5972"/>
    <w:rsid w:val="0030455F"/>
    <w:rsid w:val="00305997"/>
    <w:rsid w:val="003118F5"/>
    <w:rsid w:val="00314824"/>
    <w:rsid w:val="003706A9"/>
    <w:rsid w:val="003B1B71"/>
    <w:rsid w:val="0045111E"/>
    <w:rsid w:val="00451E59"/>
    <w:rsid w:val="00452657"/>
    <w:rsid w:val="004765A1"/>
    <w:rsid w:val="004D16C7"/>
    <w:rsid w:val="004E1625"/>
    <w:rsid w:val="004E2BD8"/>
    <w:rsid w:val="004F073A"/>
    <w:rsid w:val="00511797"/>
    <w:rsid w:val="00512FFE"/>
    <w:rsid w:val="005226C1"/>
    <w:rsid w:val="0055242F"/>
    <w:rsid w:val="0055744D"/>
    <w:rsid w:val="00572258"/>
    <w:rsid w:val="0058188C"/>
    <w:rsid w:val="00592C8B"/>
    <w:rsid w:val="005B16B2"/>
    <w:rsid w:val="005C545F"/>
    <w:rsid w:val="005E2972"/>
    <w:rsid w:val="005E4013"/>
    <w:rsid w:val="0060138F"/>
    <w:rsid w:val="0063390B"/>
    <w:rsid w:val="0064638E"/>
    <w:rsid w:val="00660BCD"/>
    <w:rsid w:val="00664A31"/>
    <w:rsid w:val="00685BCF"/>
    <w:rsid w:val="00695D05"/>
    <w:rsid w:val="006B1C2A"/>
    <w:rsid w:val="006B2D3A"/>
    <w:rsid w:val="006C1C79"/>
    <w:rsid w:val="006D314A"/>
    <w:rsid w:val="006F7303"/>
    <w:rsid w:val="007223C6"/>
    <w:rsid w:val="007264D8"/>
    <w:rsid w:val="00737EB5"/>
    <w:rsid w:val="00741CED"/>
    <w:rsid w:val="007571CD"/>
    <w:rsid w:val="00793BF5"/>
    <w:rsid w:val="007E0434"/>
    <w:rsid w:val="00812DD8"/>
    <w:rsid w:val="0081603B"/>
    <w:rsid w:val="008220EA"/>
    <w:rsid w:val="008236FB"/>
    <w:rsid w:val="00834697"/>
    <w:rsid w:val="00847A8A"/>
    <w:rsid w:val="00875FD4"/>
    <w:rsid w:val="00890D83"/>
    <w:rsid w:val="0089263D"/>
    <w:rsid w:val="008944DF"/>
    <w:rsid w:val="008B31C6"/>
    <w:rsid w:val="008C0E9B"/>
    <w:rsid w:val="008D0EAD"/>
    <w:rsid w:val="008F2FFA"/>
    <w:rsid w:val="00900FED"/>
    <w:rsid w:val="009254CB"/>
    <w:rsid w:val="00943B1B"/>
    <w:rsid w:val="009558D4"/>
    <w:rsid w:val="0097568A"/>
    <w:rsid w:val="00985CEE"/>
    <w:rsid w:val="00990F63"/>
    <w:rsid w:val="009A191B"/>
    <w:rsid w:val="009B1DC6"/>
    <w:rsid w:val="009E0DB7"/>
    <w:rsid w:val="009F1C5C"/>
    <w:rsid w:val="009F4472"/>
    <w:rsid w:val="00A01220"/>
    <w:rsid w:val="00A01946"/>
    <w:rsid w:val="00A331C8"/>
    <w:rsid w:val="00A341D3"/>
    <w:rsid w:val="00A36F95"/>
    <w:rsid w:val="00A41306"/>
    <w:rsid w:val="00A551D8"/>
    <w:rsid w:val="00AB11D9"/>
    <w:rsid w:val="00AB1F98"/>
    <w:rsid w:val="00AD4BB7"/>
    <w:rsid w:val="00AD7814"/>
    <w:rsid w:val="00AF444C"/>
    <w:rsid w:val="00AF792A"/>
    <w:rsid w:val="00B065E1"/>
    <w:rsid w:val="00B13131"/>
    <w:rsid w:val="00B23756"/>
    <w:rsid w:val="00B26BA5"/>
    <w:rsid w:val="00B66BC6"/>
    <w:rsid w:val="00B9161E"/>
    <w:rsid w:val="00B91B29"/>
    <w:rsid w:val="00BA00AC"/>
    <w:rsid w:val="00BA4A8E"/>
    <w:rsid w:val="00BD1C70"/>
    <w:rsid w:val="00BD4230"/>
    <w:rsid w:val="00BD7742"/>
    <w:rsid w:val="00BF5982"/>
    <w:rsid w:val="00C02DD1"/>
    <w:rsid w:val="00C04D63"/>
    <w:rsid w:val="00C44687"/>
    <w:rsid w:val="00C647C4"/>
    <w:rsid w:val="00C771A8"/>
    <w:rsid w:val="00C8047E"/>
    <w:rsid w:val="00C90094"/>
    <w:rsid w:val="00C969AC"/>
    <w:rsid w:val="00CA246B"/>
    <w:rsid w:val="00CB29D4"/>
    <w:rsid w:val="00CC3E64"/>
    <w:rsid w:val="00CE65B1"/>
    <w:rsid w:val="00CF5CAB"/>
    <w:rsid w:val="00D04050"/>
    <w:rsid w:val="00D066A3"/>
    <w:rsid w:val="00D357F6"/>
    <w:rsid w:val="00D418C8"/>
    <w:rsid w:val="00D724B5"/>
    <w:rsid w:val="00D879E7"/>
    <w:rsid w:val="00D95164"/>
    <w:rsid w:val="00DC04BF"/>
    <w:rsid w:val="00DC5AD8"/>
    <w:rsid w:val="00DC5E1F"/>
    <w:rsid w:val="00DE0604"/>
    <w:rsid w:val="00DE185E"/>
    <w:rsid w:val="00E044AB"/>
    <w:rsid w:val="00E04901"/>
    <w:rsid w:val="00E51943"/>
    <w:rsid w:val="00E6614A"/>
    <w:rsid w:val="00E841B6"/>
    <w:rsid w:val="00E8440A"/>
    <w:rsid w:val="00E9433D"/>
    <w:rsid w:val="00ED6B62"/>
    <w:rsid w:val="00EE0A69"/>
    <w:rsid w:val="00EE1FC3"/>
    <w:rsid w:val="00EF3ADE"/>
    <w:rsid w:val="00F126F6"/>
    <w:rsid w:val="00F32606"/>
    <w:rsid w:val="00F533A7"/>
    <w:rsid w:val="00F624A6"/>
    <w:rsid w:val="00F744DF"/>
    <w:rsid w:val="00F75079"/>
    <w:rsid w:val="00F808DC"/>
    <w:rsid w:val="00FC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B864A-5F02-4FAF-A26D-333F784A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7C"/>
    <w:rPr>
      <w:sz w:val="24"/>
      <w:szCs w:val="24"/>
    </w:rPr>
  </w:style>
  <w:style w:type="paragraph" w:styleId="1">
    <w:name w:val="heading 1"/>
    <w:basedOn w:val="a"/>
    <w:next w:val="a"/>
    <w:link w:val="10"/>
    <w:uiPriority w:val="9"/>
    <w:qFormat/>
    <w:rsid w:val="00305997"/>
    <w:pPr>
      <w:keepNext/>
      <w:spacing w:before="240" w:after="60"/>
      <w:outlineLvl w:val="0"/>
    </w:pPr>
    <w:rPr>
      <w:rFonts w:ascii="Times New Roman" w:eastAsia="Times New Roman" w:hAnsi="Times New Roman"/>
      <w:b/>
      <w:bCs/>
      <w:kern w:val="32"/>
      <w:sz w:val="28"/>
      <w:szCs w:val="28"/>
      <w:shd w:val="clear" w:color="auto" w:fill="FFFFFF"/>
    </w:rPr>
  </w:style>
  <w:style w:type="paragraph" w:styleId="2">
    <w:name w:val="heading 2"/>
    <w:basedOn w:val="a"/>
    <w:next w:val="a"/>
    <w:link w:val="20"/>
    <w:uiPriority w:val="9"/>
    <w:unhideWhenUsed/>
    <w:qFormat/>
    <w:rsid w:val="000D15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D157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D157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D157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D157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D157C"/>
    <w:pPr>
      <w:spacing w:before="240" w:after="60"/>
      <w:outlineLvl w:val="6"/>
    </w:pPr>
  </w:style>
  <w:style w:type="paragraph" w:styleId="8">
    <w:name w:val="heading 8"/>
    <w:basedOn w:val="a"/>
    <w:next w:val="a"/>
    <w:link w:val="80"/>
    <w:uiPriority w:val="9"/>
    <w:semiHidden/>
    <w:unhideWhenUsed/>
    <w:qFormat/>
    <w:rsid w:val="000D157C"/>
    <w:pPr>
      <w:spacing w:before="240" w:after="60"/>
      <w:outlineLvl w:val="7"/>
    </w:pPr>
    <w:rPr>
      <w:i/>
      <w:iCs/>
    </w:rPr>
  </w:style>
  <w:style w:type="paragraph" w:styleId="9">
    <w:name w:val="heading 9"/>
    <w:basedOn w:val="a"/>
    <w:next w:val="a"/>
    <w:link w:val="90"/>
    <w:uiPriority w:val="9"/>
    <w:semiHidden/>
    <w:unhideWhenUsed/>
    <w:qFormat/>
    <w:rsid w:val="000D15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D157C"/>
    <w:pPr>
      <w:spacing w:before="240" w:after="60"/>
      <w:jc w:val="center"/>
      <w:outlineLvl w:val="0"/>
    </w:pPr>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D157C"/>
    <w:pPr>
      <w:spacing w:after="60"/>
      <w:jc w:val="center"/>
      <w:outlineLvl w:val="1"/>
    </w:pPr>
    <w:rPr>
      <w:rFonts w:asciiTheme="majorHAnsi" w:eastAsiaTheme="majorEastAsia" w:hAnsiTheme="majorHAnsi" w:cstheme="majorBidi"/>
    </w:rPr>
  </w:style>
  <w:style w:type="paragraph" w:styleId="a7">
    <w:name w:val="footnote text"/>
    <w:basedOn w:val="a"/>
    <w:link w:val="a8"/>
    <w:uiPriority w:val="99"/>
    <w:unhideWhenUsed/>
    <w:rsid w:val="008236FB"/>
    <w:rPr>
      <w:sz w:val="20"/>
      <w:szCs w:val="20"/>
    </w:rPr>
  </w:style>
  <w:style w:type="character" w:customStyle="1" w:styleId="a8">
    <w:name w:val="Текст сноски Знак"/>
    <w:basedOn w:val="a0"/>
    <w:link w:val="a7"/>
    <w:uiPriority w:val="99"/>
    <w:rsid w:val="008236FB"/>
    <w:rPr>
      <w:sz w:val="20"/>
      <w:szCs w:val="20"/>
    </w:rPr>
  </w:style>
  <w:style w:type="character" w:styleId="a9">
    <w:name w:val="footnote reference"/>
    <w:basedOn w:val="a0"/>
    <w:uiPriority w:val="99"/>
    <w:semiHidden/>
    <w:unhideWhenUsed/>
    <w:rsid w:val="008236FB"/>
    <w:rPr>
      <w:vertAlign w:val="superscript"/>
    </w:rPr>
  </w:style>
  <w:style w:type="character" w:customStyle="1" w:styleId="spelle">
    <w:name w:val="spelle"/>
    <w:basedOn w:val="a0"/>
    <w:rsid w:val="002024F6"/>
  </w:style>
  <w:style w:type="paragraph" w:styleId="aa">
    <w:name w:val="List Paragraph"/>
    <w:basedOn w:val="a"/>
    <w:uiPriority w:val="34"/>
    <w:qFormat/>
    <w:rsid w:val="000D157C"/>
    <w:pPr>
      <w:ind w:left="720"/>
      <w:contextualSpacing/>
    </w:pPr>
  </w:style>
  <w:style w:type="character" w:styleId="ab">
    <w:name w:val="Hyperlink"/>
    <w:basedOn w:val="a0"/>
    <w:uiPriority w:val="99"/>
    <w:unhideWhenUsed/>
    <w:rsid w:val="002024F6"/>
    <w:rPr>
      <w:color w:val="0000FF"/>
      <w:u w:val="single"/>
    </w:rPr>
  </w:style>
  <w:style w:type="paragraph" w:customStyle="1" w:styleId="ConsPlusNormal">
    <w:name w:val="ConsPlusNormal"/>
    <w:rsid w:val="00207EA5"/>
    <w:pPr>
      <w:widowControl w:val="0"/>
      <w:autoSpaceDE w:val="0"/>
      <w:autoSpaceDN w:val="0"/>
    </w:pPr>
    <w:rPr>
      <w:rFonts w:eastAsia="Times New Roman"/>
      <w:szCs w:val="20"/>
    </w:rPr>
  </w:style>
  <w:style w:type="paragraph" w:styleId="ac">
    <w:name w:val="Normal (Web)"/>
    <w:basedOn w:val="a"/>
    <w:uiPriority w:val="99"/>
    <w:unhideWhenUsed/>
    <w:rsid w:val="00207EA5"/>
    <w:pPr>
      <w:spacing w:before="100" w:beforeAutospacing="1" w:after="100" w:afterAutospacing="1"/>
    </w:pPr>
    <w:rPr>
      <w:rFonts w:ascii="Times New Roman" w:eastAsia="Times New Roman" w:hAnsi="Times New Roman"/>
    </w:rPr>
  </w:style>
  <w:style w:type="character" w:customStyle="1" w:styleId="reference-accessdate">
    <w:name w:val="reference-accessdate"/>
    <w:basedOn w:val="a0"/>
    <w:rsid w:val="00C02DD1"/>
  </w:style>
  <w:style w:type="character" w:customStyle="1" w:styleId="nowrap">
    <w:name w:val="nowrap"/>
    <w:basedOn w:val="a0"/>
    <w:rsid w:val="00C02DD1"/>
  </w:style>
  <w:style w:type="character" w:customStyle="1" w:styleId="cs1-format">
    <w:name w:val="cs1-format"/>
    <w:basedOn w:val="a0"/>
    <w:rsid w:val="00C02DD1"/>
  </w:style>
  <w:style w:type="character" w:styleId="HTML">
    <w:name w:val="HTML Cite"/>
    <w:basedOn w:val="a0"/>
    <w:uiPriority w:val="99"/>
    <w:semiHidden/>
    <w:unhideWhenUsed/>
    <w:rsid w:val="00C02DD1"/>
    <w:rPr>
      <w:i/>
      <w:iCs/>
    </w:rPr>
  </w:style>
  <w:style w:type="character" w:styleId="ad">
    <w:name w:val="Strong"/>
    <w:basedOn w:val="a0"/>
    <w:uiPriority w:val="22"/>
    <w:qFormat/>
    <w:rsid w:val="000D157C"/>
    <w:rPr>
      <w:b/>
      <w:bCs/>
    </w:rPr>
  </w:style>
  <w:style w:type="character" w:customStyle="1" w:styleId="10">
    <w:name w:val="Заголовок 1 Знак"/>
    <w:basedOn w:val="a0"/>
    <w:link w:val="1"/>
    <w:uiPriority w:val="9"/>
    <w:rsid w:val="00305997"/>
    <w:rPr>
      <w:rFonts w:ascii="Times New Roman" w:eastAsia="Times New Roman" w:hAnsi="Times New Roman"/>
      <w:b/>
      <w:bCs/>
      <w:kern w:val="32"/>
      <w:sz w:val="28"/>
      <w:szCs w:val="28"/>
    </w:rPr>
  </w:style>
  <w:style w:type="paragraph" w:styleId="ae">
    <w:name w:val="Balloon Text"/>
    <w:basedOn w:val="a"/>
    <w:link w:val="af"/>
    <w:uiPriority w:val="99"/>
    <w:semiHidden/>
    <w:unhideWhenUsed/>
    <w:rsid w:val="00CB29D4"/>
    <w:rPr>
      <w:rFonts w:ascii="Tahoma" w:hAnsi="Tahoma" w:cs="Tahoma"/>
      <w:sz w:val="16"/>
      <w:szCs w:val="16"/>
    </w:rPr>
  </w:style>
  <w:style w:type="character" w:customStyle="1" w:styleId="af">
    <w:name w:val="Текст выноски Знак"/>
    <w:basedOn w:val="a0"/>
    <w:link w:val="ae"/>
    <w:uiPriority w:val="99"/>
    <w:semiHidden/>
    <w:rsid w:val="00CB29D4"/>
    <w:rPr>
      <w:rFonts w:ascii="Tahoma" w:hAnsi="Tahoma" w:cs="Tahoma"/>
      <w:sz w:val="16"/>
      <w:szCs w:val="16"/>
    </w:rPr>
  </w:style>
  <w:style w:type="paragraph" w:styleId="af0">
    <w:name w:val="TOC Heading"/>
    <w:basedOn w:val="1"/>
    <w:next w:val="a"/>
    <w:uiPriority w:val="39"/>
    <w:unhideWhenUsed/>
    <w:qFormat/>
    <w:rsid w:val="000D157C"/>
    <w:pPr>
      <w:outlineLvl w:val="9"/>
    </w:pPr>
  </w:style>
  <w:style w:type="paragraph" w:styleId="11">
    <w:name w:val="toc 1"/>
    <w:basedOn w:val="a"/>
    <w:next w:val="a"/>
    <w:autoRedefine/>
    <w:uiPriority w:val="39"/>
    <w:unhideWhenUsed/>
    <w:rsid w:val="00CB29D4"/>
    <w:pPr>
      <w:spacing w:after="100"/>
    </w:pPr>
  </w:style>
  <w:style w:type="paragraph" w:styleId="21">
    <w:name w:val="toc 2"/>
    <w:basedOn w:val="a"/>
    <w:next w:val="a"/>
    <w:autoRedefine/>
    <w:uiPriority w:val="39"/>
    <w:unhideWhenUsed/>
    <w:rsid w:val="00CB29D4"/>
    <w:pPr>
      <w:spacing w:after="100"/>
      <w:ind w:left="220"/>
    </w:pPr>
  </w:style>
  <w:style w:type="paragraph" w:styleId="31">
    <w:name w:val="toc 3"/>
    <w:basedOn w:val="a"/>
    <w:next w:val="a"/>
    <w:autoRedefine/>
    <w:uiPriority w:val="39"/>
    <w:unhideWhenUsed/>
    <w:rsid w:val="00CB29D4"/>
    <w:pPr>
      <w:spacing w:after="100"/>
      <w:ind w:left="440"/>
    </w:pPr>
  </w:style>
  <w:style w:type="table" w:styleId="af1">
    <w:name w:val="Table Grid"/>
    <w:basedOn w:val="a1"/>
    <w:uiPriority w:val="39"/>
    <w:rsid w:val="00202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D157C"/>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D157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D157C"/>
    <w:rPr>
      <w:rFonts w:cstheme="majorBidi"/>
      <w:b/>
      <w:bCs/>
      <w:sz w:val="28"/>
      <w:szCs w:val="28"/>
    </w:rPr>
  </w:style>
  <w:style w:type="character" w:customStyle="1" w:styleId="50">
    <w:name w:val="Заголовок 5 Знак"/>
    <w:basedOn w:val="a0"/>
    <w:link w:val="5"/>
    <w:uiPriority w:val="9"/>
    <w:semiHidden/>
    <w:rsid w:val="000D157C"/>
    <w:rPr>
      <w:rFonts w:cstheme="majorBidi"/>
      <w:b/>
      <w:bCs/>
      <w:i/>
      <w:iCs/>
      <w:sz w:val="26"/>
      <w:szCs w:val="26"/>
    </w:rPr>
  </w:style>
  <w:style w:type="character" w:customStyle="1" w:styleId="60">
    <w:name w:val="Заголовок 6 Знак"/>
    <w:basedOn w:val="a0"/>
    <w:link w:val="6"/>
    <w:uiPriority w:val="9"/>
    <w:semiHidden/>
    <w:rsid w:val="000D157C"/>
    <w:rPr>
      <w:rFonts w:cstheme="majorBidi"/>
      <w:b/>
      <w:bCs/>
    </w:rPr>
  </w:style>
  <w:style w:type="character" w:customStyle="1" w:styleId="70">
    <w:name w:val="Заголовок 7 Знак"/>
    <w:basedOn w:val="a0"/>
    <w:link w:val="7"/>
    <w:uiPriority w:val="9"/>
    <w:semiHidden/>
    <w:rsid w:val="000D157C"/>
    <w:rPr>
      <w:sz w:val="24"/>
      <w:szCs w:val="24"/>
    </w:rPr>
  </w:style>
  <w:style w:type="character" w:customStyle="1" w:styleId="80">
    <w:name w:val="Заголовок 8 Знак"/>
    <w:basedOn w:val="a0"/>
    <w:link w:val="8"/>
    <w:uiPriority w:val="9"/>
    <w:semiHidden/>
    <w:rsid w:val="000D157C"/>
    <w:rPr>
      <w:i/>
      <w:iCs/>
      <w:sz w:val="24"/>
      <w:szCs w:val="24"/>
    </w:rPr>
  </w:style>
  <w:style w:type="character" w:customStyle="1" w:styleId="90">
    <w:name w:val="Заголовок 9 Знак"/>
    <w:basedOn w:val="a0"/>
    <w:link w:val="9"/>
    <w:uiPriority w:val="9"/>
    <w:semiHidden/>
    <w:rsid w:val="000D157C"/>
    <w:rPr>
      <w:rFonts w:asciiTheme="majorHAnsi" w:eastAsiaTheme="majorEastAsia" w:hAnsiTheme="majorHAnsi"/>
    </w:rPr>
  </w:style>
  <w:style w:type="character" w:customStyle="1" w:styleId="a4">
    <w:name w:val="Название Знак"/>
    <w:basedOn w:val="a0"/>
    <w:link w:val="a3"/>
    <w:uiPriority w:val="10"/>
    <w:rsid w:val="000D157C"/>
    <w:rPr>
      <w:rFonts w:asciiTheme="majorHAnsi" w:eastAsiaTheme="majorEastAsia" w:hAnsiTheme="majorHAnsi" w:cstheme="majorBidi"/>
      <w:b/>
      <w:bCs/>
      <w:kern w:val="28"/>
      <w:sz w:val="32"/>
      <w:szCs w:val="32"/>
    </w:rPr>
  </w:style>
  <w:style w:type="character" w:customStyle="1" w:styleId="a6">
    <w:name w:val="Подзаголовок Знак"/>
    <w:basedOn w:val="a0"/>
    <w:link w:val="a5"/>
    <w:uiPriority w:val="11"/>
    <w:rsid w:val="000D157C"/>
    <w:rPr>
      <w:rFonts w:asciiTheme="majorHAnsi" w:eastAsiaTheme="majorEastAsia" w:hAnsiTheme="majorHAnsi" w:cstheme="majorBidi"/>
      <w:sz w:val="24"/>
      <w:szCs w:val="24"/>
    </w:rPr>
  </w:style>
  <w:style w:type="character" w:styleId="af2">
    <w:name w:val="Emphasis"/>
    <w:basedOn w:val="a0"/>
    <w:uiPriority w:val="20"/>
    <w:qFormat/>
    <w:rsid w:val="000D157C"/>
    <w:rPr>
      <w:rFonts w:asciiTheme="minorHAnsi" w:hAnsiTheme="minorHAnsi"/>
      <w:b/>
      <w:i/>
      <w:iCs/>
    </w:rPr>
  </w:style>
  <w:style w:type="paragraph" w:styleId="af3">
    <w:name w:val="No Spacing"/>
    <w:basedOn w:val="a"/>
    <w:link w:val="af4"/>
    <w:uiPriority w:val="1"/>
    <w:qFormat/>
    <w:rsid w:val="000D157C"/>
    <w:rPr>
      <w:szCs w:val="32"/>
    </w:rPr>
  </w:style>
  <w:style w:type="paragraph" w:styleId="22">
    <w:name w:val="Quote"/>
    <w:basedOn w:val="a"/>
    <w:next w:val="a"/>
    <w:link w:val="23"/>
    <w:uiPriority w:val="29"/>
    <w:qFormat/>
    <w:rsid w:val="000D157C"/>
    <w:rPr>
      <w:i/>
    </w:rPr>
  </w:style>
  <w:style w:type="character" w:customStyle="1" w:styleId="23">
    <w:name w:val="Цитата 2 Знак"/>
    <w:basedOn w:val="a0"/>
    <w:link w:val="22"/>
    <w:uiPriority w:val="29"/>
    <w:rsid w:val="000D157C"/>
    <w:rPr>
      <w:i/>
      <w:sz w:val="24"/>
      <w:szCs w:val="24"/>
    </w:rPr>
  </w:style>
  <w:style w:type="paragraph" w:styleId="af5">
    <w:name w:val="Intense Quote"/>
    <w:basedOn w:val="a"/>
    <w:next w:val="a"/>
    <w:link w:val="af6"/>
    <w:uiPriority w:val="30"/>
    <w:qFormat/>
    <w:rsid w:val="000D157C"/>
    <w:pPr>
      <w:ind w:left="720" w:right="720"/>
    </w:pPr>
    <w:rPr>
      <w:b/>
      <w:i/>
      <w:szCs w:val="22"/>
    </w:rPr>
  </w:style>
  <w:style w:type="character" w:customStyle="1" w:styleId="af6">
    <w:name w:val="Выделенная цитата Знак"/>
    <w:basedOn w:val="a0"/>
    <w:link w:val="af5"/>
    <w:uiPriority w:val="30"/>
    <w:rsid w:val="000D157C"/>
    <w:rPr>
      <w:b/>
      <w:i/>
      <w:sz w:val="24"/>
    </w:rPr>
  </w:style>
  <w:style w:type="character" w:styleId="af7">
    <w:name w:val="Subtle Emphasis"/>
    <w:uiPriority w:val="19"/>
    <w:qFormat/>
    <w:rsid w:val="000D157C"/>
    <w:rPr>
      <w:i/>
      <w:color w:val="5A5A5A" w:themeColor="text1" w:themeTint="A5"/>
    </w:rPr>
  </w:style>
  <w:style w:type="character" w:styleId="af8">
    <w:name w:val="Intense Emphasis"/>
    <w:basedOn w:val="a0"/>
    <w:uiPriority w:val="21"/>
    <w:qFormat/>
    <w:rsid w:val="000D157C"/>
    <w:rPr>
      <w:b/>
      <w:i/>
      <w:sz w:val="24"/>
      <w:szCs w:val="24"/>
      <w:u w:val="single"/>
    </w:rPr>
  </w:style>
  <w:style w:type="character" w:styleId="af9">
    <w:name w:val="Subtle Reference"/>
    <w:basedOn w:val="a0"/>
    <w:uiPriority w:val="31"/>
    <w:qFormat/>
    <w:rsid w:val="000D157C"/>
    <w:rPr>
      <w:sz w:val="24"/>
      <w:szCs w:val="24"/>
      <w:u w:val="single"/>
    </w:rPr>
  </w:style>
  <w:style w:type="character" w:styleId="afa">
    <w:name w:val="Intense Reference"/>
    <w:basedOn w:val="a0"/>
    <w:uiPriority w:val="32"/>
    <w:qFormat/>
    <w:rsid w:val="000D157C"/>
    <w:rPr>
      <w:b/>
      <w:sz w:val="24"/>
      <w:u w:val="single"/>
    </w:rPr>
  </w:style>
  <w:style w:type="character" w:styleId="afb">
    <w:name w:val="Book Title"/>
    <w:basedOn w:val="a0"/>
    <w:uiPriority w:val="33"/>
    <w:qFormat/>
    <w:rsid w:val="000D157C"/>
    <w:rPr>
      <w:rFonts w:asciiTheme="majorHAnsi" w:eastAsiaTheme="majorEastAsia" w:hAnsiTheme="majorHAnsi"/>
      <w:b/>
      <w:i/>
      <w:sz w:val="24"/>
      <w:szCs w:val="24"/>
    </w:rPr>
  </w:style>
  <w:style w:type="character" w:customStyle="1" w:styleId="af4">
    <w:name w:val="Без интервала Знак"/>
    <w:basedOn w:val="a0"/>
    <w:link w:val="af3"/>
    <w:uiPriority w:val="1"/>
    <w:rsid w:val="00B26BA5"/>
    <w:rPr>
      <w:sz w:val="24"/>
      <w:szCs w:val="32"/>
    </w:rPr>
  </w:style>
  <w:style w:type="paragraph" w:styleId="afc">
    <w:name w:val="header"/>
    <w:basedOn w:val="a"/>
    <w:link w:val="afd"/>
    <w:uiPriority w:val="99"/>
    <w:unhideWhenUsed/>
    <w:rsid w:val="00B26BA5"/>
    <w:pPr>
      <w:tabs>
        <w:tab w:val="center" w:pos="4677"/>
        <w:tab w:val="right" w:pos="9355"/>
      </w:tabs>
    </w:pPr>
  </w:style>
  <w:style w:type="character" w:customStyle="1" w:styleId="afd">
    <w:name w:val="Верхний колонтитул Знак"/>
    <w:basedOn w:val="a0"/>
    <w:link w:val="afc"/>
    <w:uiPriority w:val="99"/>
    <w:rsid w:val="00B26BA5"/>
    <w:rPr>
      <w:sz w:val="24"/>
      <w:szCs w:val="24"/>
    </w:rPr>
  </w:style>
  <w:style w:type="paragraph" w:styleId="afe">
    <w:name w:val="footer"/>
    <w:basedOn w:val="a"/>
    <w:link w:val="aff"/>
    <w:uiPriority w:val="99"/>
    <w:unhideWhenUsed/>
    <w:rsid w:val="00B26BA5"/>
    <w:pPr>
      <w:tabs>
        <w:tab w:val="center" w:pos="4677"/>
        <w:tab w:val="right" w:pos="9355"/>
      </w:tabs>
    </w:pPr>
  </w:style>
  <w:style w:type="character" w:customStyle="1" w:styleId="aff">
    <w:name w:val="Нижний колонтитул Знак"/>
    <w:basedOn w:val="a0"/>
    <w:link w:val="afe"/>
    <w:uiPriority w:val="99"/>
    <w:rsid w:val="00B26BA5"/>
    <w:rPr>
      <w:sz w:val="24"/>
      <w:szCs w:val="24"/>
    </w:rPr>
  </w:style>
  <w:style w:type="character" w:styleId="aff0">
    <w:name w:val="FollowedHyperlink"/>
    <w:basedOn w:val="a0"/>
    <w:uiPriority w:val="99"/>
    <w:semiHidden/>
    <w:unhideWhenUsed/>
    <w:rsid w:val="00D41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843">
      <w:bodyDiv w:val="1"/>
      <w:marLeft w:val="0"/>
      <w:marRight w:val="0"/>
      <w:marTop w:val="0"/>
      <w:marBottom w:val="0"/>
      <w:divBdr>
        <w:top w:val="none" w:sz="0" w:space="0" w:color="auto"/>
        <w:left w:val="none" w:sz="0" w:space="0" w:color="auto"/>
        <w:bottom w:val="none" w:sz="0" w:space="0" w:color="auto"/>
        <w:right w:val="none" w:sz="0" w:space="0" w:color="auto"/>
      </w:divBdr>
    </w:div>
    <w:div w:id="185603501">
      <w:bodyDiv w:val="1"/>
      <w:marLeft w:val="0"/>
      <w:marRight w:val="0"/>
      <w:marTop w:val="0"/>
      <w:marBottom w:val="0"/>
      <w:divBdr>
        <w:top w:val="none" w:sz="0" w:space="0" w:color="auto"/>
        <w:left w:val="none" w:sz="0" w:space="0" w:color="auto"/>
        <w:bottom w:val="none" w:sz="0" w:space="0" w:color="auto"/>
        <w:right w:val="none" w:sz="0" w:space="0" w:color="auto"/>
      </w:divBdr>
    </w:div>
    <w:div w:id="318849064">
      <w:bodyDiv w:val="1"/>
      <w:marLeft w:val="0"/>
      <w:marRight w:val="0"/>
      <w:marTop w:val="0"/>
      <w:marBottom w:val="0"/>
      <w:divBdr>
        <w:top w:val="none" w:sz="0" w:space="0" w:color="auto"/>
        <w:left w:val="none" w:sz="0" w:space="0" w:color="auto"/>
        <w:bottom w:val="none" w:sz="0" w:space="0" w:color="auto"/>
        <w:right w:val="none" w:sz="0" w:space="0" w:color="auto"/>
      </w:divBdr>
    </w:div>
    <w:div w:id="338428775">
      <w:bodyDiv w:val="1"/>
      <w:marLeft w:val="0"/>
      <w:marRight w:val="0"/>
      <w:marTop w:val="0"/>
      <w:marBottom w:val="0"/>
      <w:divBdr>
        <w:top w:val="none" w:sz="0" w:space="0" w:color="auto"/>
        <w:left w:val="none" w:sz="0" w:space="0" w:color="auto"/>
        <w:bottom w:val="none" w:sz="0" w:space="0" w:color="auto"/>
        <w:right w:val="none" w:sz="0" w:space="0" w:color="auto"/>
      </w:divBdr>
    </w:div>
    <w:div w:id="341855408">
      <w:bodyDiv w:val="1"/>
      <w:marLeft w:val="0"/>
      <w:marRight w:val="0"/>
      <w:marTop w:val="0"/>
      <w:marBottom w:val="0"/>
      <w:divBdr>
        <w:top w:val="none" w:sz="0" w:space="0" w:color="auto"/>
        <w:left w:val="none" w:sz="0" w:space="0" w:color="auto"/>
        <w:bottom w:val="none" w:sz="0" w:space="0" w:color="auto"/>
        <w:right w:val="none" w:sz="0" w:space="0" w:color="auto"/>
      </w:divBdr>
    </w:div>
    <w:div w:id="362676666">
      <w:bodyDiv w:val="1"/>
      <w:marLeft w:val="0"/>
      <w:marRight w:val="0"/>
      <w:marTop w:val="0"/>
      <w:marBottom w:val="0"/>
      <w:divBdr>
        <w:top w:val="none" w:sz="0" w:space="0" w:color="auto"/>
        <w:left w:val="none" w:sz="0" w:space="0" w:color="auto"/>
        <w:bottom w:val="none" w:sz="0" w:space="0" w:color="auto"/>
        <w:right w:val="none" w:sz="0" w:space="0" w:color="auto"/>
      </w:divBdr>
      <w:divsChild>
        <w:div w:id="1814324443">
          <w:marLeft w:val="0"/>
          <w:marRight w:val="0"/>
          <w:marTop w:val="240"/>
          <w:marBottom w:val="0"/>
          <w:divBdr>
            <w:top w:val="none" w:sz="0" w:space="0" w:color="auto"/>
            <w:left w:val="none" w:sz="0" w:space="0" w:color="auto"/>
            <w:bottom w:val="none" w:sz="0" w:space="0" w:color="auto"/>
            <w:right w:val="none" w:sz="0" w:space="0" w:color="auto"/>
          </w:divBdr>
        </w:div>
        <w:div w:id="1029181965">
          <w:marLeft w:val="0"/>
          <w:marRight w:val="0"/>
          <w:marTop w:val="0"/>
          <w:marBottom w:val="120"/>
          <w:divBdr>
            <w:top w:val="none" w:sz="0" w:space="0" w:color="auto"/>
            <w:left w:val="none" w:sz="0" w:space="0" w:color="auto"/>
            <w:bottom w:val="none" w:sz="0" w:space="0" w:color="auto"/>
            <w:right w:val="none" w:sz="0" w:space="0" w:color="auto"/>
          </w:divBdr>
        </w:div>
      </w:divsChild>
    </w:div>
    <w:div w:id="485820618">
      <w:bodyDiv w:val="1"/>
      <w:marLeft w:val="0"/>
      <w:marRight w:val="0"/>
      <w:marTop w:val="0"/>
      <w:marBottom w:val="0"/>
      <w:divBdr>
        <w:top w:val="none" w:sz="0" w:space="0" w:color="auto"/>
        <w:left w:val="none" w:sz="0" w:space="0" w:color="auto"/>
        <w:bottom w:val="none" w:sz="0" w:space="0" w:color="auto"/>
        <w:right w:val="none" w:sz="0" w:space="0" w:color="auto"/>
      </w:divBdr>
    </w:div>
    <w:div w:id="628323530">
      <w:bodyDiv w:val="1"/>
      <w:marLeft w:val="0"/>
      <w:marRight w:val="0"/>
      <w:marTop w:val="0"/>
      <w:marBottom w:val="0"/>
      <w:divBdr>
        <w:top w:val="none" w:sz="0" w:space="0" w:color="auto"/>
        <w:left w:val="none" w:sz="0" w:space="0" w:color="auto"/>
        <w:bottom w:val="none" w:sz="0" w:space="0" w:color="auto"/>
        <w:right w:val="none" w:sz="0" w:space="0" w:color="auto"/>
      </w:divBdr>
    </w:div>
    <w:div w:id="637301955">
      <w:bodyDiv w:val="1"/>
      <w:marLeft w:val="0"/>
      <w:marRight w:val="0"/>
      <w:marTop w:val="0"/>
      <w:marBottom w:val="0"/>
      <w:divBdr>
        <w:top w:val="none" w:sz="0" w:space="0" w:color="auto"/>
        <w:left w:val="none" w:sz="0" w:space="0" w:color="auto"/>
        <w:bottom w:val="none" w:sz="0" w:space="0" w:color="auto"/>
        <w:right w:val="none" w:sz="0" w:space="0" w:color="auto"/>
      </w:divBdr>
    </w:div>
    <w:div w:id="965163237">
      <w:bodyDiv w:val="1"/>
      <w:marLeft w:val="0"/>
      <w:marRight w:val="0"/>
      <w:marTop w:val="0"/>
      <w:marBottom w:val="0"/>
      <w:divBdr>
        <w:top w:val="none" w:sz="0" w:space="0" w:color="auto"/>
        <w:left w:val="none" w:sz="0" w:space="0" w:color="auto"/>
        <w:bottom w:val="none" w:sz="0" w:space="0" w:color="auto"/>
        <w:right w:val="none" w:sz="0" w:space="0" w:color="auto"/>
      </w:divBdr>
    </w:div>
    <w:div w:id="978146739">
      <w:bodyDiv w:val="1"/>
      <w:marLeft w:val="0"/>
      <w:marRight w:val="0"/>
      <w:marTop w:val="0"/>
      <w:marBottom w:val="0"/>
      <w:divBdr>
        <w:top w:val="none" w:sz="0" w:space="0" w:color="auto"/>
        <w:left w:val="none" w:sz="0" w:space="0" w:color="auto"/>
        <w:bottom w:val="none" w:sz="0" w:space="0" w:color="auto"/>
        <w:right w:val="none" w:sz="0" w:space="0" w:color="auto"/>
      </w:divBdr>
    </w:div>
    <w:div w:id="1036470125">
      <w:bodyDiv w:val="1"/>
      <w:marLeft w:val="0"/>
      <w:marRight w:val="0"/>
      <w:marTop w:val="0"/>
      <w:marBottom w:val="0"/>
      <w:divBdr>
        <w:top w:val="none" w:sz="0" w:space="0" w:color="auto"/>
        <w:left w:val="none" w:sz="0" w:space="0" w:color="auto"/>
        <w:bottom w:val="none" w:sz="0" w:space="0" w:color="auto"/>
        <w:right w:val="none" w:sz="0" w:space="0" w:color="auto"/>
      </w:divBdr>
    </w:div>
    <w:div w:id="1097217873">
      <w:bodyDiv w:val="1"/>
      <w:marLeft w:val="0"/>
      <w:marRight w:val="0"/>
      <w:marTop w:val="0"/>
      <w:marBottom w:val="0"/>
      <w:divBdr>
        <w:top w:val="none" w:sz="0" w:space="0" w:color="auto"/>
        <w:left w:val="none" w:sz="0" w:space="0" w:color="auto"/>
        <w:bottom w:val="none" w:sz="0" w:space="0" w:color="auto"/>
        <w:right w:val="none" w:sz="0" w:space="0" w:color="auto"/>
      </w:divBdr>
    </w:div>
    <w:div w:id="1137719554">
      <w:bodyDiv w:val="1"/>
      <w:marLeft w:val="0"/>
      <w:marRight w:val="0"/>
      <w:marTop w:val="0"/>
      <w:marBottom w:val="0"/>
      <w:divBdr>
        <w:top w:val="none" w:sz="0" w:space="0" w:color="auto"/>
        <w:left w:val="none" w:sz="0" w:space="0" w:color="auto"/>
        <w:bottom w:val="none" w:sz="0" w:space="0" w:color="auto"/>
        <w:right w:val="none" w:sz="0" w:space="0" w:color="auto"/>
      </w:divBdr>
    </w:div>
    <w:div w:id="1372416784">
      <w:bodyDiv w:val="1"/>
      <w:marLeft w:val="0"/>
      <w:marRight w:val="0"/>
      <w:marTop w:val="0"/>
      <w:marBottom w:val="0"/>
      <w:divBdr>
        <w:top w:val="none" w:sz="0" w:space="0" w:color="auto"/>
        <w:left w:val="none" w:sz="0" w:space="0" w:color="auto"/>
        <w:bottom w:val="none" w:sz="0" w:space="0" w:color="auto"/>
        <w:right w:val="none" w:sz="0" w:space="0" w:color="auto"/>
      </w:divBdr>
    </w:div>
    <w:div w:id="1495415831">
      <w:bodyDiv w:val="1"/>
      <w:marLeft w:val="0"/>
      <w:marRight w:val="0"/>
      <w:marTop w:val="0"/>
      <w:marBottom w:val="0"/>
      <w:divBdr>
        <w:top w:val="none" w:sz="0" w:space="0" w:color="auto"/>
        <w:left w:val="none" w:sz="0" w:space="0" w:color="auto"/>
        <w:bottom w:val="none" w:sz="0" w:space="0" w:color="auto"/>
        <w:right w:val="none" w:sz="0" w:space="0" w:color="auto"/>
      </w:divBdr>
    </w:div>
    <w:div w:id="1568569605">
      <w:bodyDiv w:val="1"/>
      <w:marLeft w:val="0"/>
      <w:marRight w:val="0"/>
      <w:marTop w:val="0"/>
      <w:marBottom w:val="0"/>
      <w:divBdr>
        <w:top w:val="none" w:sz="0" w:space="0" w:color="auto"/>
        <w:left w:val="none" w:sz="0" w:space="0" w:color="auto"/>
        <w:bottom w:val="none" w:sz="0" w:space="0" w:color="auto"/>
        <w:right w:val="none" w:sz="0" w:space="0" w:color="auto"/>
      </w:divBdr>
    </w:div>
    <w:div w:id="1620454837">
      <w:bodyDiv w:val="1"/>
      <w:marLeft w:val="0"/>
      <w:marRight w:val="0"/>
      <w:marTop w:val="0"/>
      <w:marBottom w:val="0"/>
      <w:divBdr>
        <w:top w:val="none" w:sz="0" w:space="0" w:color="auto"/>
        <w:left w:val="none" w:sz="0" w:space="0" w:color="auto"/>
        <w:bottom w:val="none" w:sz="0" w:space="0" w:color="auto"/>
        <w:right w:val="none" w:sz="0" w:space="0" w:color="auto"/>
      </w:divBdr>
    </w:div>
    <w:div w:id="1710034810">
      <w:bodyDiv w:val="1"/>
      <w:marLeft w:val="0"/>
      <w:marRight w:val="0"/>
      <w:marTop w:val="0"/>
      <w:marBottom w:val="0"/>
      <w:divBdr>
        <w:top w:val="none" w:sz="0" w:space="0" w:color="auto"/>
        <w:left w:val="none" w:sz="0" w:space="0" w:color="auto"/>
        <w:bottom w:val="none" w:sz="0" w:space="0" w:color="auto"/>
        <w:right w:val="none" w:sz="0" w:space="0" w:color="auto"/>
      </w:divBdr>
    </w:div>
    <w:div w:id="1724476548">
      <w:bodyDiv w:val="1"/>
      <w:marLeft w:val="0"/>
      <w:marRight w:val="0"/>
      <w:marTop w:val="0"/>
      <w:marBottom w:val="0"/>
      <w:divBdr>
        <w:top w:val="none" w:sz="0" w:space="0" w:color="auto"/>
        <w:left w:val="none" w:sz="0" w:space="0" w:color="auto"/>
        <w:bottom w:val="none" w:sz="0" w:space="0" w:color="auto"/>
        <w:right w:val="none" w:sz="0" w:space="0" w:color="auto"/>
      </w:divBdr>
    </w:div>
    <w:div w:id="2025742062">
      <w:bodyDiv w:val="1"/>
      <w:marLeft w:val="0"/>
      <w:marRight w:val="0"/>
      <w:marTop w:val="0"/>
      <w:marBottom w:val="0"/>
      <w:divBdr>
        <w:top w:val="none" w:sz="0" w:space="0" w:color="auto"/>
        <w:left w:val="none" w:sz="0" w:space="0" w:color="auto"/>
        <w:bottom w:val="none" w:sz="0" w:space="0" w:color="auto"/>
        <w:right w:val="none" w:sz="0" w:space="0" w:color="auto"/>
      </w:divBdr>
      <w:divsChild>
        <w:div w:id="1391074479">
          <w:marLeft w:val="0"/>
          <w:marRight w:val="0"/>
          <w:marTop w:val="0"/>
          <w:marBottom w:val="300"/>
          <w:divBdr>
            <w:top w:val="none" w:sz="0" w:space="0" w:color="auto"/>
            <w:left w:val="none" w:sz="0" w:space="0" w:color="auto"/>
            <w:bottom w:val="single" w:sz="18" w:space="7" w:color="878384"/>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a.go.jp/policy/virtual_currency/08.pdf" TargetMode="External"/><Relationship Id="rId18" Type="http://schemas.openxmlformats.org/officeDocument/2006/relationships/hyperlink" Target="https://www.lb.lt/lt/naujienos/europos-prieziuros-institucijos-ispeja-apie-virtualiuju-valiutu-pavoju" TargetMode="External"/><Relationship Id="rId26" Type="http://schemas.openxmlformats.org/officeDocument/2006/relationships/hyperlink" Target="http://www.nta.go.jp/taxes/shiraberu/shinkoku/tebiki2017/a/01/1_06.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revenue-and-customs-brief-9-2014-bitcoin-and-other-cryptocurrencies" TargetMode="External"/><Relationship Id="rId34" Type="http://schemas.openxmlformats.org/officeDocument/2006/relationships/hyperlink" Target="http://europa.eu/rapid/press-release_IP-16-2380_en.htm" TargetMode="External"/><Relationship Id="rId7" Type="http://schemas.openxmlformats.org/officeDocument/2006/relationships/endnotes" Target="endnotes.xml"/><Relationship Id="rId12" Type="http://schemas.openxmlformats.org/officeDocument/2006/relationships/hyperlink" Target="http://elaws.e-gov.go.jp/search/elawsSearch/elaws_search/lsg0500/detail?lawId=421AC0000000059&amp;openerCode=1%3E" TargetMode="External"/><Relationship Id="rId17" Type="http://schemas.openxmlformats.org/officeDocument/2006/relationships/hyperlink" Target="http://www.npa.go.jp/laws/shokanhourei/hansyuu.pdf" TargetMode="External"/><Relationship Id="rId25" Type="http://schemas.openxmlformats.org/officeDocument/2006/relationships/hyperlink" Target="https://www.news.admin.ch/NSBSubscriber/message/attachments/35353.pdf" TargetMode="External"/><Relationship Id="rId33" Type="http://schemas.openxmlformats.org/officeDocument/2006/relationships/hyperlink" Target="http://www.rnbo.gov.ua/news/2965.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arch.ligazakon.ua/l_doc2.nsf/link1/JH5JJ00A.html" TargetMode="External"/><Relationship Id="rId20" Type="http://schemas.openxmlformats.org/officeDocument/2006/relationships/hyperlink" Target="https://www.bafin.de/SharedDocs/Downloads/DE/Merkblatt/WA/dl_hinweisschreiben_einordnung_ICOs.pdf?__blob=publicationFile&amp;v=2" TargetMode="External"/><Relationship Id="rId29" Type="http://schemas.openxmlformats.org/officeDocument/2006/relationships/hyperlink" Target="https://qz.com/india/1195316/budget-2018-busts-bitcoin-arun-jaitley-has-just-killed-indias-cryptocurrency-pa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E/TXT/PDF/?uri=CELEX:32006L0112" TargetMode="External"/><Relationship Id="rId24" Type="http://schemas.openxmlformats.org/officeDocument/2006/relationships/hyperlink" Target="https://www.chiasso.ch/possibilita-pagamento-imposte-bitcoin" TargetMode="External"/><Relationship Id="rId32" Type="http://schemas.openxmlformats.org/officeDocument/2006/relationships/hyperlink" Target="https://techengage.com/bitcoin-pakistan-regulation-history-future/" TargetMode="External"/><Relationship Id="rId37" Type="http://schemas.openxmlformats.org/officeDocument/2006/relationships/hyperlink" Target="https://www.loc.gov/law/help/bitcoin-surve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nk.gov.ua/control/uk/publish/article?art_id=59735329" TargetMode="External"/><Relationship Id="rId23" Type="http://schemas.openxmlformats.org/officeDocument/2006/relationships/hyperlink" Target="http://www.nasdaqomx.com/digitalAssets/106/106081_decision.pdf" TargetMode="External"/><Relationship Id="rId28" Type="http://schemas.openxmlformats.org/officeDocument/2006/relationships/hyperlink" Target="https://perma.cc/8T7M-JE5U" TargetMode="External"/><Relationship Id="rId36" Type="http://schemas.openxmlformats.org/officeDocument/2006/relationships/hyperlink" Target="https://www.finma.ch/en/news/2017/09/20170919-mm-coin-anbieter" TargetMode="External"/><Relationship Id="rId10" Type="http://schemas.openxmlformats.org/officeDocument/2006/relationships/hyperlink" Target="https://vm.fi/paatos?decisionId=0900908f8062bd8c" TargetMode="External"/><Relationship Id="rId19" Type="http://schemas.openxmlformats.org/officeDocument/2006/relationships/hyperlink" Target="https://ec.europa.eu/info/sites/info/files/180308-action-plan-fintech_en.pdf" TargetMode="External"/><Relationship Id="rId31" Type="http://schemas.openxmlformats.org/officeDocument/2006/relationships/hyperlink" Target="https://www.webcitation.org/67PChWZIc?url=http://techcrunch.com/2007/06/20/virtual-goods-the-next-big-business-model/" TargetMode="External"/><Relationship Id="rId4" Type="http://schemas.openxmlformats.org/officeDocument/2006/relationships/settings" Target="settings.xml"/><Relationship Id="rId9" Type="http://schemas.openxmlformats.org/officeDocument/2006/relationships/hyperlink" Target="http://pravo.by/document/?guid=3871&amp;p0=hk9800218" TargetMode="External"/><Relationship Id="rId14" Type="http://schemas.openxmlformats.org/officeDocument/2006/relationships/hyperlink" Target="http://president.gov.by/ru/official_documents_ru/view/dekret-8-ot-21-dekabrja-2017-g-17716/" TargetMode="External"/><Relationship Id="rId22" Type="http://schemas.openxmlformats.org/officeDocument/2006/relationships/hyperlink" Target="https://www.lb.lt/lt/naujienos/lietuvos-bankas-skelbia-pozicija-del-virtualiuju-valiutu" TargetMode="External"/><Relationship Id="rId27" Type="http://schemas.openxmlformats.org/officeDocument/2006/relationships/hyperlink" Target="https://eur-lex.europa.eu/legal-content/en/TXT/PDF/?uri=uriserv%3AOJ.C_.2015.414.01.0006.01.ENG" TargetMode="External"/><Relationship Id="rId30" Type="http://schemas.openxmlformats.org/officeDocument/2006/relationships/hyperlink" Target="https://www.bundesbank.de/Redaktion/EN/Topics/2018/2018_02_19_diskussion_bitcoin.html?https=1" TargetMode="External"/><Relationship Id="rId35" Type="http://schemas.openxmlformats.org/officeDocument/2006/relationships/hyperlink" Target="https://www.gov.mt/en/Government/DOI/Press%20Releases/Pages/2019/April/18/pr190828en.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revenue-and-customs-brief-9-2014-bitcoin-and-other-cryptocurrencies" TargetMode="External"/><Relationship Id="rId13" Type="http://schemas.openxmlformats.org/officeDocument/2006/relationships/hyperlink" Target="https://bank.gov.ua/control/uk/publish/article?art_id=59735329" TargetMode="External"/><Relationship Id="rId3" Type="http://schemas.openxmlformats.org/officeDocument/2006/relationships/hyperlink" Target="https://eur-lex.europa.eu/legal-content/en/TXT/PDF/?uri=uriserv%3AOJ.C_.2015.414.01.0006.01.ENG" TargetMode="External"/><Relationship Id="rId7" Type="http://schemas.openxmlformats.org/officeDocument/2006/relationships/hyperlink" Target="https://www.gov.uk/government/publications/revenue-and-customs-brief-9-2014-bitcoin-and-other-cryptocurrencies" TargetMode="External"/><Relationship Id="rId12" Type="http://schemas.openxmlformats.org/officeDocument/2006/relationships/hyperlink" Target="https://www.news.admin.ch/NSBSubscriber/message/attachments/35353.pdf" TargetMode="External"/><Relationship Id="rId2" Type="http://schemas.openxmlformats.org/officeDocument/2006/relationships/hyperlink" Target="https://ec.europa.eu/info/sites/info/files/180308-action-plan-fintech_en.pdf" TargetMode="External"/><Relationship Id="rId1" Type="http://schemas.openxmlformats.org/officeDocument/2006/relationships/hyperlink" Target="http://europa.eu/rapid/press-release_IP-16-2380_en.htm" TargetMode="External"/><Relationship Id="rId6" Type="http://schemas.openxmlformats.org/officeDocument/2006/relationships/hyperlink" Target="http://www.justiceservices.gov.mt/DownloadDocument.aspx?app=lp&amp;itemid=29078&amp;l=1" TargetMode="External"/><Relationship Id="rId11" Type="http://schemas.openxmlformats.org/officeDocument/2006/relationships/hyperlink" Target="https://www.lb.lt/lt/naujienos/lietuvos-bankas-skelbia-pozicija-del-virtualiuju-valiutu" TargetMode="External"/><Relationship Id="rId5" Type="http://schemas.openxmlformats.org/officeDocument/2006/relationships/hyperlink" Target="http://justiceservices.gov.mt/DownloadDocument.aspx?app=lp&amp;itemid=29080&amp;l=1" TargetMode="External"/><Relationship Id="rId15" Type="http://schemas.openxmlformats.org/officeDocument/2006/relationships/hyperlink" Target="https://techengage.com/bitcoin-pakistan-regulation-history-future/" TargetMode="External"/><Relationship Id="rId10" Type="http://schemas.openxmlformats.org/officeDocument/2006/relationships/hyperlink" Target="https://www.lb.lt/lt/naujienos/europos-prieziuros-institucijos-ispeja-apie-virtualiuju-valiutu-pavoju" TargetMode="External"/><Relationship Id="rId4" Type="http://schemas.openxmlformats.org/officeDocument/2006/relationships/hyperlink" Target="https://eur-lex.europa.eu/legal-content/en/TXT/PDF/?uri=uriserv%3AOJ.C_.2015.414.01.0006.01.ENG" TargetMode="External"/><Relationship Id="rId9" Type="http://schemas.openxmlformats.org/officeDocument/2006/relationships/hyperlink" Target="https://vm.fi/paatos?decisionId=0900908f8062bd8c" TargetMode="External"/><Relationship Id="rId14" Type="http://schemas.openxmlformats.org/officeDocument/2006/relationships/hyperlink" Target="http://www.rnbo.gov.ua/news/2965.html" TargetMode="Externa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InternetSite</b:SourceType>
    <b:Guid>{E5278C69-D06C-4405-908A-8F385FF14F76}</b:Guid>
    <b:InternetSiteTitle>Euroean Comission. Press-release database </b:InternetSiteTitle>
    <b:Year>2016</b:Year>
    <b:Month>июль</b:Month>
    <b:Day>5</b:Day>
    <b:URL>http://europa.eu/rapid/press-release_IP-16-2380_en.htm</b:URL>
    <b:RefOrder>2</b:RefOrder>
  </b:Source>
  <b:Source>
    <b:Tag>Eur18</b:Tag>
    <b:SourceType>ConferenceProceedings</b:SourceType>
    <b:Guid>{CCF56E3B-412D-471D-A92A-AE63377122CA}</b:Guid>
    <b:Title>COMMUNICATION FROM THE COMMISSION TO THE EUROPEAN PARLIAMENT, THE COUNCIL, THE EUROPEAN CENTRAL BANK, THE EUROPEAN ECONOMIC AND SOCIAL COMMITTEE AND THE COMMITTEE OF THE REGIONS </b:Title>
    <b:Year>2018</b:Year>
    <b:Author>
      <b:Author>
        <b:Corporate>European Comission </b:Corporate>
      </b:Author>
    </b:Author>
    <b:City>Brusseles</b:City>
    <b:ConferenceName>FinTech Action Plan: For a more competitive European financial sector</b:ConferenceName>
    <b:RefOrder>3</b:RefOrder>
  </b:Source>
  <b:Source>
    <b:Tag>Hed15</b:Tag>
    <b:SourceType>Case</b:SourceType>
    <b:Guid>{92538750-F995-4414-BCC6-7723FAD2379C}</b:Guid>
    <b:RefOrder>1</b:RefOrder>
  </b:Source>
</b:Sources>
</file>

<file path=customXml/itemProps1.xml><?xml version="1.0" encoding="utf-8"?>
<ds:datastoreItem xmlns:ds="http://schemas.openxmlformats.org/officeDocument/2006/customXml" ds:itemID="{5D0453CF-8D07-4BFF-BC6B-C4470BBE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17185</Words>
  <Characters>97961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Панюта Наталья Владимировна</vt:lpstr>
    </vt:vector>
  </TitlesOfParts>
  <Company/>
  <LinksUpToDate>false</LinksUpToDate>
  <CharactersWithSpaces>114917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Панюта Наталья Владимировна</dc:title>
  <dc:subject/>
  <dc:creator>Пользователь библиотеки</dc:creator>
  <cp:lastModifiedBy>Наташа</cp:lastModifiedBy>
  <cp:revision>2</cp:revision>
  <dcterms:created xsi:type="dcterms:W3CDTF">2019-05-13T10:04:00Z</dcterms:created>
  <dcterms:modified xsi:type="dcterms:W3CDTF">2019-05-13T10:04:00Z</dcterms:modified>
</cp:coreProperties>
</file>