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56E9" w:rsidRPr="00BF4874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sz w:val="28"/>
          <w:szCs w:val="28"/>
        </w:rPr>
      </w:pPr>
      <w:r w:rsidRPr="00BF4874">
        <w:rPr>
          <w:rFonts w:ascii="Times New Roman" w:eastAsia="TimesNewRomanPSMT" w:hAnsi="Times New Roman"/>
          <w:sz w:val="28"/>
          <w:szCs w:val="28"/>
        </w:rPr>
        <w:t>Санкт-Петербургский государственный университет</w:t>
      </w:r>
    </w:p>
    <w:p w:rsidR="009456E9" w:rsidRPr="00BF4874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sz w:val="28"/>
          <w:szCs w:val="28"/>
        </w:rPr>
      </w:pPr>
    </w:p>
    <w:p w:rsidR="009456E9" w:rsidRPr="00BF4874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sz w:val="28"/>
          <w:szCs w:val="28"/>
        </w:rPr>
      </w:pPr>
    </w:p>
    <w:p w:rsidR="009456E9" w:rsidRPr="00BF4874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sz w:val="28"/>
          <w:szCs w:val="28"/>
        </w:rPr>
      </w:pPr>
    </w:p>
    <w:p w:rsidR="009456E9" w:rsidRPr="00BF4874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sz w:val="28"/>
          <w:szCs w:val="28"/>
        </w:rPr>
      </w:pPr>
    </w:p>
    <w:p w:rsidR="009456E9" w:rsidRPr="00BF4874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sz w:val="28"/>
          <w:szCs w:val="28"/>
        </w:rPr>
      </w:pPr>
    </w:p>
    <w:p w:rsidR="009456E9" w:rsidRPr="00BF4874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sz w:val="28"/>
          <w:szCs w:val="28"/>
        </w:rPr>
      </w:pPr>
    </w:p>
    <w:p w:rsidR="009456E9" w:rsidRPr="00BF4874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b/>
          <w:bCs/>
          <w:i/>
          <w:iCs/>
          <w:sz w:val="28"/>
          <w:szCs w:val="28"/>
        </w:rPr>
      </w:pPr>
      <w:r w:rsidRPr="00BF4874">
        <w:rPr>
          <w:rFonts w:ascii="Times New Roman" w:eastAsia="TimesNewRomanPSMT" w:hAnsi="Times New Roman"/>
          <w:b/>
          <w:bCs/>
          <w:i/>
          <w:iCs/>
          <w:sz w:val="28"/>
          <w:szCs w:val="28"/>
        </w:rPr>
        <w:t>ФЕДОРОВА Мария Евгеньевна</w:t>
      </w:r>
    </w:p>
    <w:p w:rsidR="009456E9" w:rsidRPr="00BF4874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b/>
          <w:bCs/>
          <w:i/>
          <w:iCs/>
          <w:sz w:val="28"/>
          <w:szCs w:val="28"/>
        </w:rPr>
      </w:pPr>
    </w:p>
    <w:p w:rsidR="009456E9" w:rsidRPr="00BF4874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b/>
          <w:bCs/>
          <w:sz w:val="28"/>
          <w:szCs w:val="28"/>
        </w:rPr>
      </w:pPr>
      <w:r w:rsidRPr="00BF4874">
        <w:rPr>
          <w:rFonts w:ascii="Times New Roman" w:eastAsia="TimesNewRomanPSMT" w:hAnsi="Times New Roman"/>
          <w:b/>
          <w:bCs/>
          <w:sz w:val="28"/>
          <w:szCs w:val="28"/>
        </w:rPr>
        <w:t>Выпускная квалификационная работа</w:t>
      </w:r>
    </w:p>
    <w:p w:rsidR="009456E9" w:rsidRPr="00BF4874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b/>
          <w:bCs/>
          <w:sz w:val="28"/>
          <w:szCs w:val="28"/>
        </w:rPr>
      </w:pPr>
    </w:p>
    <w:p w:rsidR="009456E9" w:rsidRPr="00BF4874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b/>
          <w:bCs/>
          <w:i/>
          <w:iCs/>
          <w:sz w:val="28"/>
          <w:szCs w:val="28"/>
        </w:rPr>
      </w:pPr>
      <w:r w:rsidRPr="00BF4874">
        <w:rPr>
          <w:rFonts w:ascii="Times New Roman" w:eastAsia="TimesNewRomanPSMT" w:hAnsi="Times New Roman"/>
          <w:b/>
          <w:bCs/>
          <w:i/>
          <w:iCs/>
          <w:sz w:val="28"/>
          <w:szCs w:val="28"/>
        </w:rPr>
        <w:t xml:space="preserve">Почвы восточной части Ленинградской области, погребенные под каменными насыпями (на примере памятника </w:t>
      </w:r>
      <w:proofErr w:type="spellStart"/>
      <w:r w:rsidRPr="00BF4874">
        <w:rPr>
          <w:rFonts w:ascii="Times New Roman" w:eastAsia="TimesNewRomanPSMT" w:hAnsi="Times New Roman"/>
          <w:b/>
          <w:bCs/>
          <w:i/>
          <w:iCs/>
          <w:sz w:val="28"/>
          <w:szCs w:val="28"/>
        </w:rPr>
        <w:t>Забелье</w:t>
      </w:r>
      <w:proofErr w:type="spellEnd"/>
      <w:r w:rsidRPr="00BF4874">
        <w:rPr>
          <w:rFonts w:ascii="Times New Roman" w:eastAsia="TimesNewRomanPSMT" w:hAnsi="Times New Roman"/>
          <w:b/>
          <w:bCs/>
          <w:i/>
          <w:iCs/>
          <w:sz w:val="28"/>
          <w:szCs w:val="28"/>
        </w:rPr>
        <w:t xml:space="preserve"> 1)</w:t>
      </w:r>
    </w:p>
    <w:p w:rsidR="009456E9" w:rsidRPr="00BF4874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b/>
          <w:bCs/>
          <w:i/>
          <w:iCs/>
          <w:sz w:val="28"/>
          <w:szCs w:val="28"/>
        </w:rPr>
      </w:pPr>
    </w:p>
    <w:p w:rsidR="009456E9" w:rsidRPr="00BF4874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b/>
          <w:bCs/>
          <w:i/>
          <w:iCs/>
          <w:sz w:val="28"/>
          <w:szCs w:val="28"/>
        </w:rPr>
      </w:pPr>
    </w:p>
    <w:p w:rsidR="009456E9" w:rsidRPr="00BF4874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sz w:val="28"/>
          <w:szCs w:val="28"/>
        </w:rPr>
      </w:pPr>
      <w:r w:rsidRPr="00BF4874">
        <w:rPr>
          <w:rFonts w:ascii="Times New Roman" w:eastAsia="TimesNewRomanPSMT" w:hAnsi="Times New Roman"/>
          <w:sz w:val="28"/>
          <w:szCs w:val="28"/>
        </w:rPr>
        <w:t>Магистратура:</w:t>
      </w:r>
    </w:p>
    <w:p w:rsidR="009456E9" w:rsidRPr="00BF4874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i/>
          <w:iCs/>
          <w:sz w:val="28"/>
          <w:szCs w:val="28"/>
        </w:rPr>
      </w:pPr>
      <w:r w:rsidRPr="00BF4874">
        <w:rPr>
          <w:rFonts w:ascii="Times New Roman" w:eastAsia="TimesNewRomanPSMT" w:hAnsi="Times New Roman"/>
          <w:sz w:val="28"/>
          <w:szCs w:val="28"/>
        </w:rPr>
        <w:t>Направление 06.04.02</w:t>
      </w:r>
      <w:r w:rsidRPr="00BF4874">
        <w:rPr>
          <w:rFonts w:ascii="Times New Roman" w:eastAsia="TimesNewRomanPSMT" w:hAnsi="Times New Roman"/>
          <w:i/>
          <w:iCs/>
          <w:sz w:val="28"/>
          <w:szCs w:val="28"/>
        </w:rPr>
        <w:t xml:space="preserve"> «Почвоведение»</w:t>
      </w:r>
    </w:p>
    <w:p w:rsidR="009456E9" w:rsidRPr="00BF4874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i/>
          <w:iCs/>
          <w:sz w:val="28"/>
          <w:szCs w:val="28"/>
        </w:rPr>
      </w:pPr>
      <w:r w:rsidRPr="00BF4874">
        <w:rPr>
          <w:rFonts w:ascii="Times New Roman" w:eastAsia="TimesNewRomanPSMT" w:hAnsi="Times New Roman"/>
          <w:sz w:val="28"/>
          <w:szCs w:val="28"/>
        </w:rPr>
        <w:t xml:space="preserve">Основная образовательная программа </w:t>
      </w:r>
      <w:r w:rsidRPr="00BF4874">
        <w:rPr>
          <w:rFonts w:ascii="Times New Roman" w:eastAsia="TimesNewRomanPSMT" w:hAnsi="Times New Roman"/>
          <w:i/>
          <w:iCs/>
          <w:sz w:val="28"/>
          <w:szCs w:val="28"/>
        </w:rPr>
        <w:t>ВМ.5522.2017 «Почвоведение»</w:t>
      </w:r>
    </w:p>
    <w:p w:rsidR="009456E9" w:rsidRPr="00BF4874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sz w:val="28"/>
          <w:szCs w:val="28"/>
        </w:rPr>
      </w:pPr>
    </w:p>
    <w:p w:rsidR="009456E9" w:rsidRPr="00BF4874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sz w:val="28"/>
          <w:szCs w:val="28"/>
        </w:rPr>
      </w:pPr>
    </w:p>
    <w:p w:rsidR="009456E9" w:rsidRPr="00BF4874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sz w:val="28"/>
          <w:szCs w:val="28"/>
        </w:rPr>
      </w:pPr>
    </w:p>
    <w:p w:rsidR="009456E9" w:rsidRPr="00BF4874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sz w:val="28"/>
          <w:szCs w:val="28"/>
        </w:rPr>
      </w:pPr>
    </w:p>
    <w:p w:rsidR="009456E9" w:rsidRPr="00BF4874" w:rsidRDefault="009456E9" w:rsidP="009456E9">
      <w:pPr>
        <w:autoSpaceDE w:val="0"/>
        <w:autoSpaceDN w:val="0"/>
        <w:adjustRightInd w:val="0"/>
        <w:spacing w:after="0" w:line="240" w:lineRule="auto"/>
        <w:ind w:left="5387"/>
        <w:rPr>
          <w:rFonts w:ascii="Times New Roman" w:eastAsia="TimesNewRomanPSMT" w:hAnsi="Times New Roman"/>
          <w:sz w:val="28"/>
          <w:szCs w:val="28"/>
        </w:rPr>
      </w:pPr>
      <w:r w:rsidRPr="00BF4874">
        <w:rPr>
          <w:rFonts w:ascii="Times New Roman" w:eastAsia="TimesNewRomanPSMT" w:hAnsi="Times New Roman"/>
          <w:sz w:val="28"/>
          <w:szCs w:val="28"/>
        </w:rPr>
        <w:t>Научный руководитель:</w:t>
      </w:r>
    </w:p>
    <w:p w:rsidR="009456E9" w:rsidRPr="00BF4874" w:rsidRDefault="009456E9" w:rsidP="009456E9">
      <w:pPr>
        <w:tabs>
          <w:tab w:val="left" w:pos="5670"/>
        </w:tabs>
        <w:autoSpaceDE w:val="0"/>
        <w:autoSpaceDN w:val="0"/>
        <w:adjustRightInd w:val="0"/>
        <w:spacing w:after="0" w:line="240" w:lineRule="auto"/>
        <w:ind w:left="5387"/>
        <w:rPr>
          <w:rFonts w:ascii="Times New Roman" w:eastAsia="TimesNewRomanPSMT" w:hAnsi="Times New Roman"/>
          <w:sz w:val="28"/>
          <w:szCs w:val="28"/>
        </w:rPr>
      </w:pPr>
      <w:r>
        <w:rPr>
          <w:rFonts w:ascii="Times New Roman" w:eastAsia="TimesNewRomanPSMT" w:hAnsi="Times New Roman"/>
          <w:sz w:val="28"/>
          <w:szCs w:val="28"/>
        </w:rPr>
        <w:t>Зав. каф</w:t>
      </w:r>
      <w:proofErr w:type="gramStart"/>
      <w:r>
        <w:rPr>
          <w:rFonts w:ascii="Times New Roman" w:eastAsia="TimesNewRomanPSMT" w:hAnsi="Times New Roman"/>
          <w:sz w:val="28"/>
          <w:szCs w:val="28"/>
        </w:rPr>
        <w:t>.</w:t>
      </w:r>
      <w:proofErr w:type="gramEnd"/>
      <w:r w:rsidRPr="00D5494F">
        <w:rPr>
          <w:rFonts w:ascii="Times New Roman" w:eastAsia="TimesNewRomanPSMT" w:hAnsi="Times New Roman"/>
          <w:sz w:val="28"/>
          <w:szCs w:val="28"/>
        </w:rPr>
        <w:t xml:space="preserve"> </w:t>
      </w:r>
      <w:proofErr w:type="gramStart"/>
      <w:r w:rsidRPr="00D5494F">
        <w:rPr>
          <w:rFonts w:ascii="Times New Roman" w:eastAsia="TimesNewRomanPSMT" w:hAnsi="Times New Roman"/>
          <w:sz w:val="28"/>
          <w:szCs w:val="28"/>
        </w:rPr>
        <w:t>п</w:t>
      </w:r>
      <w:proofErr w:type="gramEnd"/>
      <w:r w:rsidRPr="00D5494F">
        <w:rPr>
          <w:rFonts w:ascii="Times New Roman" w:eastAsia="TimesNewRomanPSMT" w:hAnsi="Times New Roman"/>
          <w:sz w:val="28"/>
          <w:szCs w:val="28"/>
        </w:rPr>
        <w:t>очвоведения и экологии почв</w:t>
      </w:r>
      <w:r w:rsidRPr="00BF4874">
        <w:rPr>
          <w:rFonts w:ascii="Times New Roman" w:eastAsia="TimesNewRomanPSMT" w:hAnsi="Times New Roman"/>
          <w:sz w:val="28"/>
          <w:szCs w:val="28"/>
        </w:rPr>
        <w:t xml:space="preserve">, </w:t>
      </w:r>
      <w:r>
        <w:rPr>
          <w:rFonts w:ascii="Times New Roman" w:eastAsia="TimesNewRomanPSMT" w:hAnsi="Times New Roman"/>
          <w:sz w:val="28"/>
          <w:szCs w:val="28"/>
        </w:rPr>
        <w:t>д.г.н.</w:t>
      </w:r>
      <w:r w:rsidRPr="00BF4874">
        <w:rPr>
          <w:rFonts w:ascii="Times New Roman" w:eastAsia="TimesNewRomanPSMT" w:hAnsi="Times New Roman"/>
          <w:sz w:val="28"/>
          <w:szCs w:val="28"/>
        </w:rPr>
        <w:t xml:space="preserve">, </w:t>
      </w:r>
      <w:r>
        <w:rPr>
          <w:rFonts w:ascii="Times New Roman" w:eastAsia="TimesNewRomanPSMT" w:hAnsi="Times New Roman"/>
          <w:sz w:val="28"/>
          <w:szCs w:val="28"/>
        </w:rPr>
        <w:t>проф. Русаков Алексей Валентинович</w:t>
      </w:r>
    </w:p>
    <w:p w:rsidR="009456E9" w:rsidRPr="00BF4874" w:rsidRDefault="009456E9" w:rsidP="009456E9">
      <w:pPr>
        <w:autoSpaceDE w:val="0"/>
        <w:autoSpaceDN w:val="0"/>
        <w:adjustRightInd w:val="0"/>
        <w:spacing w:after="0" w:line="240" w:lineRule="auto"/>
        <w:ind w:left="5387"/>
        <w:rPr>
          <w:rFonts w:ascii="Times New Roman" w:eastAsia="TimesNewRomanPSMT" w:hAnsi="Times New Roman"/>
          <w:sz w:val="28"/>
          <w:szCs w:val="28"/>
        </w:rPr>
      </w:pPr>
    </w:p>
    <w:p w:rsidR="009456E9" w:rsidRDefault="009456E9" w:rsidP="009456E9">
      <w:pPr>
        <w:autoSpaceDE w:val="0"/>
        <w:autoSpaceDN w:val="0"/>
        <w:adjustRightInd w:val="0"/>
        <w:spacing w:after="0" w:line="240" w:lineRule="auto"/>
        <w:ind w:left="5387"/>
        <w:rPr>
          <w:rFonts w:ascii="Times New Roman" w:eastAsia="TimesNewRomanPSMT" w:hAnsi="Times New Roman"/>
          <w:sz w:val="28"/>
          <w:szCs w:val="28"/>
        </w:rPr>
      </w:pPr>
      <w:r w:rsidRPr="00BF4874">
        <w:rPr>
          <w:rFonts w:ascii="Times New Roman" w:eastAsia="TimesNewRomanPSMT" w:hAnsi="Times New Roman"/>
          <w:sz w:val="28"/>
          <w:szCs w:val="28"/>
        </w:rPr>
        <w:t>Рецензент:</w:t>
      </w:r>
    </w:p>
    <w:p w:rsidR="009456E9" w:rsidRPr="00BF4874" w:rsidRDefault="009456E9" w:rsidP="009456E9">
      <w:pPr>
        <w:autoSpaceDE w:val="0"/>
        <w:autoSpaceDN w:val="0"/>
        <w:adjustRightInd w:val="0"/>
        <w:spacing w:after="0" w:line="240" w:lineRule="auto"/>
        <w:ind w:left="5387"/>
        <w:rPr>
          <w:rFonts w:ascii="Times New Roman" w:eastAsia="TimesNewRomanPSMT" w:hAnsi="Times New Roman"/>
          <w:sz w:val="28"/>
          <w:szCs w:val="28"/>
        </w:rPr>
      </w:pPr>
      <w:r w:rsidRPr="00BF4874">
        <w:rPr>
          <w:rFonts w:ascii="Times New Roman" w:eastAsia="TimesNewRomanPSMT" w:hAnsi="Times New Roman"/>
          <w:sz w:val="28"/>
          <w:szCs w:val="28"/>
        </w:rPr>
        <w:t xml:space="preserve"> </w:t>
      </w:r>
      <w:proofErr w:type="gramStart"/>
      <w:r>
        <w:rPr>
          <w:rFonts w:ascii="Times New Roman" w:eastAsia="TimesNewRomanPSMT" w:hAnsi="Times New Roman"/>
          <w:sz w:val="28"/>
          <w:szCs w:val="28"/>
        </w:rPr>
        <w:t xml:space="preserve">в.н.с. Лаборатории экологического почвоведения МГУ </w:t>
      </w:r>
      <w:r w:rsidRPr="008F1265">
        <w:rPr>
          <w:rFonts w:ascii="Times New Roman" w:eastAsia="TimesNewRomanPSMT" w:hAnsi="Times New Roman"/>
          <w:sz w:val="28"/>
          <w:szCs w:val="28"/>
        </w:rPr>
        <w:t>им. М.В. Ломоносова</w:t>
      </w:r>
      <w:r w:rsidRPr="00D5494F">
        <w:rPr>
          <w:rFonts w:ascii="Times New Roman" w:eastAsia="TimesNewRomanPSMT" w:hAnsi="Times New Roman"/>
          <w:sz w:val="28"/>
          <w:szCs w:val="28"/>
        </w:rPr>
        <w:t>, д</w:t>
      </w:r>
      <w:r>
        <w:rPr>
          <w:rFonts w:ascii="Times New Roman" w:eastAsia="TimesNewRomanPSMT" w:hAnsi="Times New Roman"/>
          <w:sz w:val="28"/>
          <w:szCs w:val="28"/>
        </w:rPr>
        <w:t>.б.н</w:t>
      </w:r>
      <w:r w:rsidRPr="00D5494F">
        <w:rPr>
          <w:rFonts w:ascii="Times New Roman" w:eastAsia="TimesNewRomanPSMT" w:hAnsi="Times New Roman"/>
          <w:sz w:val="28"/>
          <w:szCs w:val="28"/>
        </w:rPr>
        <w:t>.</w:t>
      </w:r>
      <w:r>
        <w:rPr>
          <w:rFonts w:ascii="Times New Roman" w:eastAsia="TimesNewRomanPSMT" w:hAnsi="Times New Roman"/>
          <w:sz w:val="28"/>
          <w:szCs w:val="28"/>
        </w:rPr>
        <w:t>, Макеев Александр Олегович</w:t>
      </w:r>
      <w:proofErr w:type="gramEnd"/>
    </w:p>
    <w:p w:rsidR="009456E9" w:rsidRPr="00BF4874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sz w:val="28"/>
          <w:szCs w:val="28"/>
        </w:rPr>
      </w:pPr>
    </w:p>
    <w:p w:rsidR="009456E9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sz w:val="28"/>
          <w:szCs w:val="28"/>
        </w:rPr>
      </w:pPr>
    </w:p>
    <w:p w:rsidR="009456E9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sz w:val="28"/>
          <w:szCs w:val="28"/>
        </w:rPr>
      </w:pPr>
    </w:p>
    <w:p w:rsidR="009456E9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sz w:val="28"/>
          <w:szCs w:val="28"/>
        </w:rPr>
      </w:pPr>
    </w:p>
    <w:p w:rsidR="009456E9" w:rsidRDefault="009456E9" w:rsidP="009456E9">
      <w:pPr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sz w:val="28"/>
          <w:szCs w:val="28"/>
        </w:rPr>
      </w:pPr>
    </w:p>
    <w:p w:rsidR="009456E9" w:rsidRPr="00BF4874" w:rsidRDefault="009456E9" w:rsidP="009456E9">
      <w:pPr>
        <w:autoSpaceDE w:val="0"/>
        <w:autoSpaceDN w:val="0"/>
        <w:adjustRightInd w:val="0"/>
        <w:spacing w:after="0"/>
        <w:rPr>
          <w:rFonts w:ascii="Times New Roman" w:eastAsia="TimesNewRomanPSMT" w:hAnsi="Times New Roman"/>
          <w:sz w:val="28"/>
          <w:szCs w:val="28"/>
        </w:rPr>
      </w:pPr>
    </w:p>
    <w:p w:rsidR="009456E9" w:rsidRPr="00BF4874" w:rsidRDefault="009456E9" w:rsidP="009456E9">
      <w:pPr>
        <w:spacing w:after="0" w:line="240" w:lineRule="auto"/>
        <w:jc w:val="center"/>
        <w:rPr>
          <w:rFonts w:ascii="Times New Roman" w:eastAsia="TimesNewRomanPSMT" w:hAnsi="Times New Roman"/>
          <w:sz w:val="28"/>
          <w:szCs w:val="28"/>
        </w:rPr>
      </w:pPr>
      <w:r w:rsidRPr="00BF4874">
        <w:rPr>
          <w:rFonts w:ascii="Times New Roman" w:eastAsia="TimesNewRomanPSMT" w:hAnsi="Times New Roman"/>
          <w:sz w:val="28"/>
          <w:szCs w:val="28"/>
        </w:rPr>
        <w:t>Санкт-Петербург</w:t>
      </w:r>
    </w:p>
    <w:p w:rsidR="009456E9" w:rsidRDefault="009456E9" w:rsidP="009456E9">
      <w:pPr>
        <w:jc w:val="center"/>
      </w:pPr>
      <w:r w:rsidRPr="00BF4874">
        <w:rPr>
          <w:rFonts w:ascii="Times New Roman" w:eastAsia="TimesNewRomanPSMT" w:hAnsi="Times New Roman"/>
          <w:sz w:val="28"/>
          <w:szCs w:val="28"/>
        </w:rPr>
        <w:t>2019</w:t>
      </w:r>
    </w:p>
    <w:p w:rsidR="00E714D4" w:rsidRDefault="00E714D4" w:rsidP="00BF4874">
      <w:pPr>
        <w:spacing w:after="0" w:line="240" w:lineRule="auto"/>
        <w:jc w:val="center"/>
        <w:rPr>
          <w:rFonts w:ascii="Times New Roman" w:eastAsia="TimesNewRomanPSMT" w:hAnsi="Times New Roman"/>
          <w:sz w:val="28"/>
          <w:szCs w:val="28"/>
        </w:rPr>
        <w:sectPr w:rsidR="00E714D4" w:rsidSect="003155B1">
          <w:footerReference w:type="default" r:id="rId8"/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:rsidR="00E714D4" w:rsidRPr="00AD32D8" w:rsidRDefault="00E714D4" w:rsidP="00E0180C">
      <w:pPr>
        <w:pStyle w:val="11"/>
      </w:pPr>
      <w:r w:rsidRPr="00AD32D8">
        <w:lastRenderedPageBreak/>
        <w:t>ОГЛАВЛЕНИЕ</w:t>
      </w:r>
    </w:p>
    <w:p w:rsidR="00931DFF" w:rsidRDefault="00457B22" w:rsidP="00931DFF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r w:rsidRPr="00457B22">
        <w:fldChar w:fldCharType="begin"/>
      </w:r>
      <w:r w:rsidR="00E714D4" w:rsidRPr="00AF577F">
        <w:instrText xml:space="preserve"> TOC \o "1-3" \h \z \u </w:instrText>
      </w:r>
      <w:r w:rsidRPr="00457B22">
        <w:fldChar w:fldCharType="separate"/>
      </w:r>
      <w:hyperlink w:anchor="_Toc10287260" w:history="1">
        <w:r w:rsidR="00931DFF" w:rsidRPr="00C52A24">
          <w:rPr>
            <w:rStyle w:val="a7"/>
            <w:noProof/>
          </w:rPr>
          <w:t>ВВЕДЕНИЕ</w:t>
        </w:r>
        <w:r w:rsidR="00931DF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31DFF">
          <w:rPr>
            <w:noProof/>
            <w:webHidden/>
          </w:rPr>
          <w:instrText xml:space="preserve"> PAGEREF _Toc10287260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DFF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931DFF" w:rsidRDefault="00457B22" w:rsidP="00931DFF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0287261" w:history="1">
        <w:r w:rsidR="00931DFF" w:rsidRPr="00C52A24">
          <w:rPr>
            <w:rStyle w:val="a7"/>
            <w:noProof/>
          </w:rPr>
          <w:t>ГЛАВА 1. ОБЗОР ЛИТЕРАТУРЫ</w:t>
        </w:r>
        <w:r w:rsidR="00931DF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31DFF">
          <w:rPr>
            <w:noProof/>
            <w:webHidden/>
          </w:rPr>
          <w:instrText xml:space="preserve"> PAGEREF _Toc10287261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DFF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931DFF" w:rsidRDefault="00457B22" w:rsidP="00931DFF">
      <w:pPr>
        <w:pStyle w:val="21"/>
        <w:ind w:left="0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0287262" w:history="1">
        <w:r w:rsidR="00931DFF" w:rsidRPr="00C52A24">
          <w:rPr>
            <w:rStyle w:val="a7"/>
            <w:noProof/>
          </w:rPr>
          <w:t>1.1. Почвенно-археологические исследования на территории Ленинградской области</w:t>
        </w:r>
        <w:r w:rsidR="00931DF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31DFF">
          <w:rPr>
            <w:noProof/>
            <w:webHidden/>
          </w:rPr>
          <w:instrText xml:space="preserve"> PAGEREF _Toc10287262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DFF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931DFF" w:rsidRDefault="00457B22" w:rsidP="00931DFF">
      <w:pPr>
        <w:pStyle w:val="21"/>
        <w:ind w:left="0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0287263" w:history="1">
        <w:r w:rsidR="00931DFF" w:rsidRPr="00C52A24">
          <w:rPr>
            <w:rStyle w:val="a7"/>
            <w:noProof/>
          </w:rPr>
          <w:t>1.2 Проблема атрибуции каменных сложений северо-запада европейской части России</w:t>
        </w:r>
        <w:r w:rsidR="00931DF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31DFF">
          <w:rPr>
            <w:noProof/>
            <w:webHidden/>
          </w:rPr>
          <w:instrText xml:space="preserve"> PAGEREF _Toc10287263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DFF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931DFF" w:rsidRDefault="00457B22" w:rsidP="00931DFF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0287264" w:history="1">
        <w:r w:rsidR="00931DFF" w:rsidRPr="00C52A24">
          <w:rPr>
            <w:rStyle w:val="a7"/>
            <w:noProof/>
          </w:rPr>
          <w:t>ГЛАВА 2. ОБЪЕКТЫ И МЕТОДЫ</w:t>
        </w:r>
        <w:r w:rsidR="00931DF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31DFF">
          <w:rPr>
            <w:noProof/>
            <w:webHidden/>
          </w:rPr>
          <w:instrText xml:space="preserve"> PAGEREF _Toc10287264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DFF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931DFF" w:rsidRDefault="00457B22" w:rsidP="00931DFF">
      <w:pPr>
        <w:pStyle w:val="21"/>
        <w:ind w:left="0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0287265" w:history="1">
        <w:r w:rsidR="00931DFF" w:rsidRPr="00C52A24">
          <w:rPr>
            <w:rStyle w:val="a7"/>
            <w:noProof/>
          </w:rPr>
          <w:t>2.1 Характеристика объектов исследования и района исследования</w:t>
        </w:r>
        <w:r w:rsidR="00931DF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31DFF">
          <w:rPr>
            <w:noProof/>
            <w:webHidden/>
          </w:rPr>
          <w:instrText xml:space="preserve"> PAGEREF _Toc10287265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DFF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931DFF" w:rsidRDefault="00457B22" w:rsidP="00931DFF">
      <w:pPr>
        <w:pStyle w:val="21"/>
        <w:ind w:left="0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0287266" w:history="1">
        <w:r w:rsidR="00931DFF" w:rsidRPr="00C52A24">
          <w:rPr>
            <w:rStyle w:val="a7"/>
            <w:noProof/>
          </w:rPr>
          <w:t>2.2 Методы исследования</w:t>
        </w:r>
        <w:r w:rsidR="00931DF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31DFF">
          <w:rPr>
            <w:noProof/>
            <w:webHidden/>
          </w:rPr>
          <w:instrText xml:space="preserve"> PAGEREF _Toc10287266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DFF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931DFF" w:rsidRDefault="00457B22" w:rsidP="00931DFF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0287267" w:history="1">
        <w:r w:rsidR="00931DFF" w:rsidRPr="00C52A24">
          <w:rPr>
            <w:rStyle w:val="a7"/>
            <w:noProof/>
          </w:rPr>
          <w:t>ГЛАВА 3. РЕЗУЛЬТАТЫ И ОБСУЖДЕНИЕ</w:t>
        </w:r>
        <w:r w:rsidR="00931DF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31DFF">
          <w:rPr>
            <w:noProof/>
            <w:webHidden/>
          </w:rPr>
          <w:instrText xml:space="preserve"> PAGEREF _Toc10287267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DFF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931DFF" w:rsidRDefault="00457B22" w:rsidP="00931DFF">
      <w:pPr>
        <w:pStyle w:val="21"/>
        <w:ind w:left="0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0287268" w:history="1">
        <w:r w:rsidR="00931DFF" w:rsidRPr="00C52A24">
          <w:rPr>
            <w:rStyle w:val="a7"/>
            <w:noProof/>
          </w:rPr>
          <w:t>3.1 Мезоморфологический анализ</w:t>
        </w:r>
        <w:r w:rsidR="00931DF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31DFF">
          <w:rPr>
            <w:noProof/>
            <w:webHidden/>
          </w:rPr>
          <w:instrText xml:space="preserve"> PAGEREF _Toc10287268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DFF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931DFF" w:rsidRDefault="00457B22" w:rsidP="00931DFF">
      <w:pPr>
        <w:pStyle w:val="21"/>
        <w:tabs>
          <w:tab w:val="left" w:pos="880"/>
        </w:tabs>
        <w:ind w:left="0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0287269" w:history="1">
        <w:r w:rsidR="00931DFF" w:rsidRPr="00C52A24">
          <w:rPr>
            <w:rStyle w:val="a7"/>
            <w:noProof/>
          </w:rPr>
          <w:t>3.2</w:t>
        </w:r>
        <w:r w:rsidR="00931DFF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 xml:space="preserve"> </w:t>
        </w:r>
        <w:r w:rsidR="00931DFF" w:rsidRPr="00C52A24">
          <w:rPr>
            <w:rStyle w:val="a7"/>
            <w:noProof/>
          </w:rPr>
          <w:t>Химические, физико-химические и физические свойства почв хронорядов</w:t>
        </w:r>
        <w:r w:rsidR="00931DF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31DFF">
          <w:rPr>
            <w:noProof/>
            <w:webHidden/>
          </w:rPr>
          <w:instrText xml:space="preserve"> PAGEREF _Toc10287269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DFF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931DFF" w:rsidRDefault="00457B22" w:rsidP="00931DFF">
      <w:pPr>
        <w:pStyle w:val="21"/>
        <w:ind w:left="0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0287270" w:history="1">
        <w:r w:rsidR="00931DFF" w:rsidRPr="00C52A24">
          <w:rPr>
            <w:rStyle w:val="a7"/>
            <w:noProof/>
          </w:rPr>
          <w:t>3.3 Характеристика органического вещества почв хронорядов</w:t>
        </w:r>
        <w:r w:rsidR="00931DF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31DFF">
          <w:rPr>
            <w:noProof/>
            <w:webHidden/>
          </w:rPr>
          <w:instrText xml:space="preserve"> PAGEREF _Toc10287270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DFF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931DFF" w:rsidRDefault="00457B22" w:rsidP="00931DFF">
      <w:pPr>
        <w:pStyle w:val="21"/>
        <w:ind w:left="0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0287271" w:history="1">
        <w:r w:rsidR="00931DFF" w:rsidRPr="00C52A24">
          <w:rPr>
            <w:rStyle w:val="a7"/>
            <w:noProof/>
          </w:rPr>
          <w:t>3.4 Спорово-пыльцевой анализ почв изученных хронорядов</w:t>
        </w:r>
        <w:r w:rsidR="00931DF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31DFF">
          <w:rPr>
            <w:noProof/>
            <w:webHidden/>
          </w:rPr>
          <w:instrText xml:space="preserve"> PAGEREF _Toc10287271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DFF"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931DFF" w:rsidRDefault="00457B22" w:rsidP="00931DFF">
      <w:pPr>
        <w:pStyle w:val="21"/>
        <w:ind w:left="0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0287272" w:history="1">
        <w:r w:rsidR="00931DFF" w:rsidRPr="00C52A24">
          <w:rPr>
            <w:rStyle w:val="a7"/>
            <w:noProof/>
          </w:rPr>
          <w:t>3.5 Фитолитный анализ почв изученных хронорядов.</w:t>
        </w:r>
        <w:r w:rsidR="00931DF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31DFF">
          <w:rPr>
            <w:noProof/>
            <w:webHidden/>
          </w:rPr>
          <w:instrText xml:space="preserve"> PAGEREF _Toc10287272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DFF"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931DFF" w:rsidRDefault="00457B22" w:rsidP="00931DFF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0287273" w:history="1">
        <w:r w:rsidR="00931DFF" w:rsidRPr="00C52A24">
          <w:rPr>
            <w:rStyle w:val="a7"/>
            <w:noProof/>
          </w:rPr>
          <w:t>ЗАКЛЮЧЕНИЕ</w:t>
        </w:r>
        <w:r w:rsidR="00931DF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31DFF">
          <w:rPr>
            <w:noProof/>
            <w:webHidden/>
          </w:rPr>
          <w:instrText xml:space="preserve"> PAGEREF _Toc10287273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DFF"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:rsidR="00931DFF" w:rsidRDefault="00457B22" w:rsidP="00931DFF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0287274" w:history="1">
        <w:r w:rsidR="00931DFF" w:rsidRPr="00C52A24">
          <w:rPr>
            <w:rStyle w:val="a7"/>
            <w:noProof/>
          </w:rPr>
          <w:t>СПИСОК ЛИТЕРАТУРЫ</w:t>
        </w:r>
        <w:r w:rsidR="00931DF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31DFF">
          <w:rPr>
            <w:noProof/>
            <w:webHidden/>
          </w:rPr>
          <w:instrText xml:space="preserve"> PAGEREF _Toc10287274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DFF"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931DFF" w:rsidRDefault="00457B22" w:rsidP="00931DFF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0287275" w:history="1">
        <w:r w:rsidR="00931DFF" w:rsidRPr="00C52A24">
          <w:rPr>
            <w:rStyle w:val="a7"/>
            <w:noProof/>
          </w:rPr>
          <w:t>ПРИЛОЖЕНИЕ А</w:t>
        </w:r>
        <w:r w:rsidR="00931DF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31DFF">
          <w:rPr>
            <w:noProof/>
            <w:webHidden/>
          </w:rPr>
          <w:instrText xml:space="preserve"> PAGEREF _Toc10287275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DFF"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:rsidR="00931DFF" w:rsidRDefault="00457B22" w:rsidP="00931DFF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0287276" w:history="1">
        <w:r w:rsidR="00931DFF" w:rsidRPr="00C52A24">
          <w:rPr>
            <w:rStyle w:val="a7"/>
            <w:noProof/>
          </w:rPr>
          <w:t>ПРИЛОЖЕНИЕ Б</w:t>
        </w:r>
        <w:r w:rsidR="00931DF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31DFF">
          <w:rPr>
            <w:noProof/>
            <w:webHidden/>
          </w:rPr>
          <w:instrText xml:space="preserve"> PAGEREF _Toc10287276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DFF"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:rsidR="00E714D4" w:rsidRPr="00480246" w:rsidRDefault="00457B22" w:rsidP="00931DFF">
      <w:pPr>
        <w:pStyle w:val="21"/>
        <w:ind w:left="0"/>
        <w:rPr>
          <w:rFonts w:eastAsia="TimesNewRomanPSMT"/>
          <w:bCs/>
        </w:rPr>
      </w:pPr>
      <w:r w:rsidRPr="00AF577F">
        <w:fldChar w:fldCharType="end"/>
      </w:r>
      <w:r w:rsidR="009456E9" w:rsidRPr="00480246">
        <w:rPr>
          <w:rFonts w:eastAsia="TimesNewRomanPSMT"/>
        </w:rPr>
        <w:t xml:space="preserve"> </w:t>
      </w:r>
      <w:r w:rsidR="00E714D4" w:rsidRPr="00480246">
        <w:rPr>
          <w:rFonts w:eastAsia="TimesNewRomanPSMT"/>
        </w:rPr>
        <w:br w:type="page"/>
      </w:r>
    </w:p>
    <w:p w:rsidR="00E714D4" w:rsidRPr="00291369" w:rsidRDefault="00E714D4" w:rsidP="00AF577F">
      <w:pPr>
        <w:pStyle w:val="aa"/>
        <w:spacing w:before="0" w:line="360" w:lineRule="auto"/>
      </w:pPr>
      <w:bookmarkStart w:id="0" w:name="_Toc10287260"/>
      <w:r w:rsidRPr="00291369">
        <w:lastRenderedPageBreak/>
        <w:t>ВВЕДЕНИЕ</w:t>
      </w:r>
      <w:bookmarkEnd w:id="0"/>
    </w:p>
    <w:p w:rsidR="00E714D4" w:rsidRPr="00291369" w:rsidRDefault="00E714D4" w:rsidP="00735B4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91369">
        <w:rPr>
          <w:rFonts w:ascii="Times New Roman" w:hAnsi="Times New Roman"/>
          <w:sz w:val="28"/>
          <w:szCs w:val="28"/>
        </w:rPr>
        <w:t xml:space="preserve">В 2016 г. в ходе охранных раскопок на территории </w:t>
      </w:r>
      <w:proofErr w:type="spellStart"/>
      <w:r w:rsidRPr="00291369">
        <w:rPr>
          <w:rFonts w:ascii="Times New Roman" w:hAnsi="Times New Roman"/>
          <w:sz w:val="28"/>
          <w:szCs w:val="28"/>
        </w:rPr>
        <w:t>Бокситогорского</w:t>
      </w:r>
      <w:proofErr w:type="spellEnd"/>
      <w:r w:rsidRPr="00291369">
        <w:rPr>
          <w:rFonts w:ascii="Times New Roman" w:hAnsi="Times New Roman"/>
          <w:sz w:val="28"/>
          <w:szCs w:val="28"/>
        </w:rPr>
        <w:t xml:space="preserve"> района Ленинградской области был выявлен новый археологический памятник  — группа каменных насыпей </w:t>
      </w:r>
      <w:proofErr w:type="spellStart"/>
      <w:r w:rsidRPr="00291369">
        <w:rPr>
          <w:rFonts w:ascii="Times New Roman" w:hAnsi="Times New Roman"/>
          <w:sz w:val="28"/>
          <w:szCs w:val="28"/>
        </w:rPr>
        <w:t>Забелье</w:t>
      </w:r>
      <w:proofErr w:type="spellEnd"/>
      <w:r w:rsidRPr="00291369">
        <w:rPr>
          <w:rFonts w:ascii="Times New Roman" w:hAnsi="Times New Roman"/>
          <w:sz w:val="28"/>
          <w:szCs w:val="28"/>
        </w:rPr>
        <w:t xml:space="preserve"> 1. </w:t>
      </w:r>
    </w:p>
    <w:p w:rsidR="00E714D4" w:rsidRPr="00291369" w:rsidRDefault="00E714D4" w:rsidP="0047678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91369">
        <w:rPr>
          <w:rFonts w:ascii="Times New Roman" w:hAnsi="Times New Roman"/>
          <w:sz w:val="28"/>
          <w:szCs w:val="28"/>
        </w:rPr>
        <w:t xml:space="preserve">В раскопах, заложенных на месте каменных насыпей, отсутствовали какие-либо находки предметов материальной культуры или следы погребений, что позволило специалистам предположить, что обнаруженные сооружения не являлись культовым. Вместе с этим, в ходе проведения археологических изысканий под каменными сложениями была обнаружена хорошо сохранившаяся погребенная почва. </w:t>
      </w:r>
    </w:p>
    <w:p w:rsidR="00E714D4" w:rsidRPr="00291369" w:rsidRDefault="00E714D4" w:rsidP="00D43FC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91369">
        <w:rPr>
          <w:rFonts w:ascii="Times New Roman" w:hAnsi="Times New Roman"/>
          <w:sz w:val="28"/>
          <w:szCs w:val="28"/>
        </w:rPr>
        <w:t xml:space="preserve">Комплекс археологических методов не дал однозначного ответа на вопросы о времени создания и функциональном назначении обнаруженных сооружений. Согласно гипотезе, выдвинутой специалистами, данные сооружения имели утилитарно-хозяйственное назначение. В частности, они могли возникнуть в результате очистки </w:t>
      </w:r>
      <w:proofErr w:type="spellStart"/>
      <w:r w:rsidRPr="00291369">
        <w:rPr>
          <w:rFonts w:ascii="Times New Roman" w:hAnsi="Times New Roman"/>
          <w:sz w:val="28"/>
          <w:szCs w:val="28"/>
        </w:rPr>
        <w:t>завалуненных</w:t>
      </w:r>
      <w:proofErr w:type="spellEnd"/>
      <w:r w:rsidRPr="00291369">
        <w:rPr>
          <w:rFonts w:ascii="Times New Roman" w:hAnsi="Times New Roman"/>
          <w:sz w:val="28"/>
          <w:szCs w:val="28"/>
        </w:rPr>
        <w:t xml:space="preserve"> сельскохозяйственных угодий или сбора каменного сырья для строительства. Поэтому особый интерес представляет изучение памятника комплексом </w:t>
      </w:r>
      <w:proofErr w:type="spellStart"/>
      <w:proofErr w:type="gramStart"/>
      <w:r w:rsidRPr="00291369">
        <w:rPr>
          <w:rFonts w:ascii="Times New Roman" w:hAnsi="Times New Roman"/>
          <w:sz w:val="28"/>
          <w:szCs w:val="28"/>
        </w:rPr>
        <w:t>естественно-научных</w:t>
      </w:r>
      <w:proofErr w:type="spellEnd"/>
      <w:proofErr w:type="gramEnd"/>
      <w:r w:rsidRPr="00291369">
        <w:rPr>
          <w:rFonts w:ascii="Times New Roman" w:hAnsi="Times New Roman"/>
          <w:sz w:val="28"/>
          <w:szCs w:val="28"/>
        </w:rPr>
        <w:t xml:space="preserve"> методов, включая </w:t>
      </w:r>
      <w:proofErr w:type="spellStart"/>
      <w:r w:rsidRPr="00291369">
        <w:rPr>
          <w:rFonts w:ascii="Times New Roman" w:hAnsi="Times New Roman"/>
          <w:sz w:val="28"/>
          <w:szCs w:val="28"/>
        </w:rPr>
        <w:t>палеопочвенные</w:t>
      </w:r>
      <w:proofErr w:type="spellEnd"/>
      <w:r w:rsidRPr="00291369">
        <w:rPr>
          <w:rFonts w:ascii="Times New Roman" w:hAnsi="Times New Roman"/>
          <w:sz w:val="28"/>
          <w:szCs w:val="28"/>
        </w:rPr>
        <w:t xml:space="preserve">. </w:t>
      </w:r>
    </w:p>
    <w:p w:rsidR="00E714D4" w:rsidRPr="00291369" w:rsidRDefault="00E714D4" w:rsidP="00D43FC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456E9">
        <w:rPr>
          <w:rFonts w:ascii="Times New Roman" w:hAnsi="Times New Roman"/>
          <w:b/>
          <w:sz w:val="28"/>
          <w:szCs w:val="28"/>
        </w:rPr>
        <w:t>Целью</w:t>
      </w:r>
      <w:r w:rsidRPr="00291369">
        <w:rPr>
          <w:rFonts w:ascii="Times New Roman" w:hAnsi="Times New Roman"/>
          <w:sz w:val="28"/>
          <w:szCs w:val="28"/>
        </w:rPr>
        <w:t xml:space="preserve"> нашего исследования является изучение почв </w:t>
      </w:r>
      <w:proofErr w:type="spellStart"/>
      <w:r w:rsidRPr="00291369">
        <w:rPr>
          <w:rFonts w:ascii="Times New Roman" w:hAnsi="Times New Roman"/>
          <w:sz w:val="28"/>
          <w:szCs w:val="28"/>
        </w:rPr>
        <w:t>хроноряда</w:t>
      </w:r>
      <w:proofErr w:type="spellEnd"/>
      <w:r w:rsidRPr="00291369">
        <w:rPr>
          <w:rFonts w:ascii="Times New Roman" w:hAnsi="Times New Roman"/>
          <w:sz w:val="28"/>
          <w:szCs w:val="28"/>
        </w:rPr>
        <w:t xml:space="preserve"> «фоновая почва – погребенная почва» для восстановления почвенно-ландшафтных условий, существовавших до момента сооружения каменных насыпей. </w:t>
      </w:r>
    </w:p>
    <w:p w:rsidR="00E714D4" w:rsidRPr="00291369" w:rsidRDefault="00E714D4" w:rsidP="00D43FC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291369">
        <w:rPr>
          <w:rFonts w:ascii="Times New Roman" w:hAnsi="Times New Roman"/>
          <w:sz w:val="28"/>
          <w:szCs w:val="28"/>
        </w:rPr>
        <w:t>Исходя из сформулированной цели поставлены</w:t>
      </w:r>
      <w:proofErr w:type="gramEnd"/>
      <w:r w:rsidRPr="00291369">
        <w:rPr>
          <w:rFonts w:ascii="Times New Roman" w:hAnsi="Times New Roman"/>
          <w:sz w:val="28"/>
          <w:szCs w:val="28"/>
        </w:rPr>
        <w:t xml:space="preserve"> </w:t>
      </w:r>
      <w:r w:rsidRPr="009456E9">
        <w:rPr>
          <w:rFonts w:ascii="Times New Roman" w:hAnsi="Times New Roman"/>
          <w:b/>
          <w:sz w:val="28"/>
          <w:szCs w:val="28"/>
        </w:rPr>
        <w:t>задачи</w:t>
      </w:r>
      <w:r w:rsidRPr="009456E9">
        <w:rPr>
          <w:rFonts w:ascii="Times New Roman" w:hAnsi="Times New Roman"/>
          <w:sz w:val="28"/>
          <w:szCs w:val="28"/>
        </w:rPr>
        <w:t>:</w:t>
      </w:r>
      <w:r w:rsidRPr="00291369">
        <w:rPr>
          <w:rFonts w:ascii="Times New Roman" w:hAnsi="Times New Roman"/>
          <w:sz w:val="28"/>
          <w:szCs w:val="28"/>
        </w:rPr>
        <w:t xml:space="preserve"> </w:t>
      </w:r>
    </w:p>
    <w:p w:rsidR="00E714D4" w:rsidRPr="00291369" w:rsidRDefault="00E714D4" w:rsidP="00A2289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91369">
        <w:rPr>
          <w:rFonts w:ascii="Times New Roman" w:hAnsi="Times New Roman"/>
          <w:sz w:val="28"/>
          <w:szCs w:val="28"/>
        </w:rPr>
        <w:t xml:space="preserve">1) проведение морфолого-генетического анализа строения и выявление свойств дневных и погребенных почв для установления степени сохранности последних; </w:t>
      </w:r>
    </w:p>
    <w:p w:rsidR="00E714D4" w:rsidRPr="00291369" w:rsidRDefault="00E714D4" w:rsidP="00A2289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91369">
        <w:rPr>
          <w:rFonts w:ascii="Times New Roman" w:hAnsi="Times New Roman"/>
          <w:sz w:val="28"/>
          <w:szCs w:val="28"/>
        </w:rPr>
        <w:t xml:space="preserve">2) изучение </w:t>
      </w:r>
      <w:proofErr w:type="spellStart"/>
      <w:r w:rsidRPr="00291369">
        <w:rPr>
          <w:rFonts w:ascii="Times New Roman" w:hAnsi="Times New Roman"/>
          <w:sz w:val="28"/>
          <w:szCs w:val="28"/>
        </w:rPr>
        <w:t>фитолитных</w:t>
      </w:r>
      <w:proofErr w:type="spellEnd"/>
      <w:r w:rsidRPr="00291369">
        <w:rPr>
          <w:rFonts w:ascii="Times New Roman" w:hAnsi="Times New Roman"/>
          <w:sz w:val="28"/>
          <w:szCs w:val="28"/>
        </w:rPr>
        <w:t xml:space="preserve"> и </w:t>
      </w:r>
      <w:proofErr w:type="gramStart"/>
      <w:r w:rsidRPr="00291369">
        <w:rPr>
          <w:rFonts w:ascii="Times New Roman" w:hAnsi="Times New Roman"/>
          <w:sz w:val="28"/>
          <w:szCs w:val="28"/>
        </w:rPr>
        <w:t>споро-пыльцевых</w:t>
      </w:r>
      <w:proofErr w:type="gramEnd"/>
      <w:r w:rsidRPr="00291369">
        <w:rPr>
          <w:rFonts w:ascii="Times New Roman" w:hAnsi="Times New Roman"/>
          <w:sz w:val="28"/>
          <w:szCs w:val="28"/>
        </w:rPr>
        <w:t xml:space="preserve"> спектров почв </w:t>
      </w:r>
      <w:proofErr w:type="spellStart"/>
      <w:r w:rsidRPr="00291369">
        <w:rPr>
          <w:rFonts w:ascii="Times New Roman" w:hAnsi="Times New Roman"/>
          <w:sz w:val="28"/>
          <w:szCs w:val="28"/>
        </w:rPr>
        <w:t>хроноряда</w:t>
      </w:r>
      <w:proofErr w:type="spellEnd"/>
      <w:r w:rsidRPr="00291369">
        <w:rPr>
          <w:rFonts w:ascii="Times New Roman" w:hAnsi="Times New Roman"/>
          <w:sz w:val="28"/>
          <w:szCs w:val="28"/>
        </w:rPr>
        <w:t xml:space="preserve"> для установления степени антропогенного изменения ландшафта; </w:t>
      </w:r>
    </w:p>
    <w:p w:rsidR="00E714D4" w:rsidRDefault="00E714D4" w:rsidP="00A2289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91369">
        <w:rPr>
          <w:rFonts w:ascii="Times New Roman" w:hAnsi="Times New Roman"/>
          <w:sz w:val="28"/>
          <w:szCs w:val="28"/>
        </w:rPr>
        <w:t>3) установление эволюционного тренда формирования почв на датированных радиоуглеродным методом поверхностях.</w:t>
      </w:r>
    </w:p>
    <w:p w:rsidR="00E714D4" w:rsidRDefault="00E714D4" w:rsidP="00A2289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456E9">
        <w:rPr>
          <w:rFonts w:ascii="Times New Roman" w:hAnsi="Times New Roman"/>
          <w:sz w:val="28"/>
          <w:szCs w:val="28"/>
        </w:rPr>
        <w:lastRenderedPageBreak/>
        <w:t>Споро</w:t>
      </w:r>
      <w:r w:rsidR="009456E9">
        <w:rPr>
          <w:rFonts w:ascii="Times New Roman" w:hAnsi="Times New Roman"/>
          <w:sz w:val="28"/>
          <w:szCs w:val="28"/>
        </w:rPr>
        <w:t>во</w:t>
      </w:r>
      <w:r w:rsidRPr="009456E9">
        <w:rPr>
          <w:rFonts w:ascii="Times New Roman" w:hAnsi="Times New Roman"/>
          <w:sz w:val="28"/>
          <w:szCs w:val="28"/>
        </w:rPr>
        <w:t>-пыльцевой</w:t>
      </w:r>
      <w:r w:rsidRPr="00390DCB">
        <w:rPr>
          <w:rFonts w:ascii="Times New Roman" w:hAnsi="Times New Roman"/>
          <w:sz w:val="28"/>
          <w:szCs w:val="28"/>
        </w:rPr>
        <w:t xml:space="preserve"> анализ выполнялся на базе Научной лаборатории геоморфологических и палеогеографических исследований полярных регионов и Мирового океана СПбГУ к.г.н., доцентом кафедры геоморфологии Савельевой Л.А. </w:t>
      </w:r>
      <w:proofErr w:type="spellStart"/>
      <w:r w:rsidRPr="00390DCB">
        <w:rPr>
          <w:rFonts w:ascii="Times New Roman" w:hAnsi="Times New Roman"/>
          <w:sz w:val="28"/>
          <w:szCs w:val="28"/>
        </w:rPr>
        <w:t>Фитолитный</w:t>
      </w:r>
      <w:proofErr w:type="spellEnd"/>
      <w:r w:rsidRPr="00390DCB">
        <w:rPr>
          <w:rFonts w:ascii="Times New Roman" w:hAnsi="Times New Roman"/>
          <w:sz w:val="28"/>
          <w:szCs w:val="28"/>
        </w:rPr>
        <w:t xml:space="preserve"> анализ выполнен д.г.н., ведущим научным сотрудником Института географии РАН Гольевой А.М.  </w:t>
      </w:r>
    </w:p>
    <w:p w:rsidR="00E714D4" w:rsidRPr="00743BEE" w:rsidRDefault="00E714D4" w:rsidP="00A2289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 w:rsidRPr="00743BEE">
        <w:rPr>
          <w:rFonts w:ascii="Times New Roman" w:hAnsi="Times New Roman"/>
          <w:sz w:val="28"/>
          <w:szCs w:val="28"/>
          <w:highlight w:val="yellow"/>
        </w:rPr>
        <w:br w:type="page"/>
      </w:r>
    </w:p>
    <w:p w:rsidR="00E714D4" w:rsidRPr="00AD32D8" w:rsidRDefault="00E714D4" w:rsidP="00AD32D8">
      <w:pPr>
        <w:pStyle w:val="aa"/>
        <w:spacing w:after="240"/>
      </w:pPr>
      <w:bookmarkStart w:id="1" w:name="_Toc10287261"/>
      <w:r>
        <w:lastRenderedPageBreak/>
        <w:t xml:space="preserve">ГЛАВА 1. </w:t>
      </w:r>
      <w:r w:rsidRPr="00AD32D8">
        <w:t>ОБЗОР ЛИТЕРАТУРЫ</w:t>
      </w:r>
      <w:bookmarkEnd w:id="1"/>
    </w:p>
    <w:p w:rsidR="00E714D4" w:rsidRPr="00743BEE" w:rsidRDefault="00E714D4" w:rsidP="0060670A">
      <w:pPr>
        <w:pStyle w:val="af1"/>
      </w:pPr>
      <w:bookmarkStart w:id="2" w:name="_Toc10287262"/>
      <w:r w:rsidRPr="007E05D3">
        <w:t xml:space="preserve">1.1. </w:t>
      </w:r>
      <w:r w:rsidRPr="00743BEE">
        <w:t>Почвенно-археологические исследования на территории Ленинградской области</w:t>
      </w:r>
      <w:bookmarkEnd w:id="2"/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Междисциплинарные исследования находят всё большее распространение в современной науке, в том числе при изучении природных обстановок прошлого. Обобщение данных, полученных независимыми методами, позволяет исследователям приблизиться к получению наиболее полного и непротиворечивого научного знания.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Одним из таких направлений является </w:t>
      </w:r>
      <w:proofErr w:type="spellStart"/>
      <w:r w:rsidRPr="00743BEE">
        <w:rPr>
          <w:rFonts w:ascii="Times New Roman" w:hAnsi="Times New Roman"/>
          <w:sz w:val="28"/>
          <w:szCs w:val="28"/>
        </w:rPr>
        <w:t>геоархеология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и археологическое почвоведение, в частности. Данные подходы находят широкое применение при древней истории Ленинградской области.</w:t>
      </w:r>
    </w:p>
    <w:p w:rsidR="00E714D4" w:rsidRPr="00743BEE" w:rsidRDefault="00E714D4" w:rsidP="00BF487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43BEE">
        <w:rPr>
          <w:rFonts w:ascii="Times New Roman" w:hAnsi="Times New Roman"/>
          <w:sz w:val="28"/>
          <w:szCs w:val="28"/>
        </w:rPr>
        <w:t>Палеопочвенные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изыскания сопровождали комплексные исследования археологических памятников Южного </w:t>
      </w:r>
      <w:proofErr w:type="spellStart"/>
      <w:r w:rsidRPr="00743BEE">
        <w:rPr>
          <w:rFonts w:ascii="Times New Roman" w:hAnsi="Times New Roman"/>
          <w:sz w:val="28"/>
          <w:szCs w:val="28"/>
        </w:rPr>
        <w:t>Приладожья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. Так, в 2005 году в ходе археологических раскопок под руководством А.Н. </w:t>
      </w:r>
      <w:proofErr w:type="spellStart"/>
      <w:r w:rsidRPr="00743BEE">
        <w:rPr>
          <w:rFonts w:ascii="Times New Roman" w:hAnsi="Times New Roman"/>
          <w:sz w:val="28"/>
          <w:szCs w:val="28"/>
        </w:rPr>
        <w:t>Кирпичникова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на территории </w:t>
      </w:r>
      <w:proofErr w:type="spellStart"/>
      <w:r w:rsidRPr="00743BEE">
        <w:rPr>
          <w:rFonts w:ascii="Times New Roman" w:hAnsi="Times New Roman"/>
          <w:sz w:val="28"/>
          <w:szCs w:val="28"/>
        </w:rPr>
        <w:t>Староладожского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историко-архитектурного и археологического музея-заповедника были проведены полевые работы, направленные на комплексное исследование археологических памятников методами естественных наук (Шитов и </w:t>
      </w:r>
      <w:proofErr w:type="spellStart"/>
      <w:proofErr w:type="gramStart"/>
      <w:r w:rsidRPr="00743BEE">
        <w:rPr>
          <w:rFonts w:ascii="Times New Roman" w:hAnsi="Times New Roman"/>
          <w:sz w:val="28"/>
          <w:szCs w:val="28"/>
        </w:rPr>
        <w:t>др</w:t>
      </w:r>
      <w:proofErr w:type="spellEnd"/>
      <w:proofErr w:type="gramEnd"/>
      <w:r w:rsidRPr="00743BEE">
        <w:rPr>
          <w:rFonts w:ascii="Times New Roman" w:hAnsi="Times New Roman"/>
          <w:sz w:val="28"/>
          <w:szCs w:val="28"/>
        </w:rPr>
        <w:t xml:space="preserve">, 2007; Константинова, 2009). Под культурным слоем Земляного городища, оборонительного сооружения на левом берегу р. Волхов, были изучены </w:t>
      </w:r>
      <w:proofErr w:type="spellStart"/>
      <w:r w:rsidRPr="00743BEE">
        <w:rPr>
          <w:rFonts w:ascii="Times New Roman" w:hAnsi="Times New Roman"/>
          <w:sz w:val="28"/>
          <w:szCs w:val="28"/>
        </w:rPr>
        <w:t>стратозем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на погребенной </w:t>
      </w:r>
      <w:proofErr w:type="spellStart"/>
      <w:r w:rsidRPr="00743BEE">
        <w:rPr>
          <w:rFonts w:ascii="Times New Roman" w:hAnsi="Times New Roman"/>
          <w:sz w:val="28"/>
          <w:szCs w:val="28"/>
        </w:rPr>
        <w:t>перегнойно-темногумусовой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глееватой почве на озерно-аллювиальных отложениях и </w:t>
      </w:r>
      <w:r w:rsidRPr="00743BEE">
        <w:rPr>
          <w:rFonts w:ascii="Times New Roman" w:eastAsia="TimesNewRoman" w:hAnsi="Times New Roman"/>
          <w:sz w:val="28"/>
          <w:szCs w:val="28"/>
        </w:rPr>
        <w:t xml:space="preserve">погребенная </w:t>
      </w:r>
      <w:proofErr w:type="spellStart"/>
      <w:r w:rsidRPr="00743BEE">
        <w:rPr>
          <w:rFonts w:ascii="Times New Roman" w:eastAsia="TimesNewRoman" w:hAnsi="Times New Roman"/>
          <w:sz w:val="28"/>
          <w:szCs w:val="28"/>
        </w:rPr>
        <w:t>темногумусовая</w:t>
      </w:r>
      <w:proofErr w:type="spellEnd"/>
      <w:r w:rsidRPr="00743BEE">
        <w:rPr>
          <w:rFonts w:ascii="Times New Roman" w:eastAsia="TimesNewRoman" w:hAnsi="Times New Roman"/>
          <w:sz w:val="28"/>
          <w:szCs w:val="28"/>
        </w:rPr>
        <w:t xml:space="preserve"> глееватая почва на озерно-аллювиальных отложениях. Радиоуглеродные датировки гумуса изученных почв охватывают период с начала нашей эры до </w:t>
      </w:r>
      <w:r w:rsidRPr="00743BEE">
        <w:rPr>
          <w:rFonts w:ascii="Times New Roman" w:eastAsia="TimesNewRoman" w:hAnsi="Times New Roman"/>
          <w:sz w:val="28"/>
          <w:szCs w:val="28"/>
          <w:lang w:val="en-US"/>
        </w:rPr>
        <w:t>VIII</w:t>
      </w:r>
      <w:r w:rsidRPr="00743BEE">
        <w:rPr>
          <w:rFonts w:ascii="Times New Roman" w:eastAsia="TimesNewRoman" w:hAnsi="Times New Roman"/>
          <w:sz w:val="28"/>
          <w:szCs w:val="28"/>
        </w:rPr>
        <w:t xml:space="preserve"> </w:t>
      </w:r>
      <w:proofErr w:type="gramStart"/>
      <w:r w:rsidRPr="00743BEE">
        <w:rPr>
          <w:rFonts w:ascii="Times New Roman" w:eastAsia="TimesNewRoman" w:hAnsi="Times New Roman"/>
          <w:sz w:val="28"/>
          <w:szCs w:val="28"/>
        </w:rPr>
        <w:t>в</w:t>
      </w:r>
      <w:proofErr w:type="gramEnd"/>
      <w:r w:rsidRPr="00743BEE">
        <w:rPr>
          <w:rFonts w:ascii="Times New Roman" w:eastAsia="TimesNewRoman" w:hAnsi="Times New Roman"/>
          <w:sz w:val="28"/>
          <w:szCs w:val="28"/>
        </w:rPr>
        <w:t xml:space="preserve">., что согласуется с древнейшей датировкой деревянных сооружений крепости, полученной дендрохронологическим методом. Вскрытые почвы отличались высокой степенью </w:t>
      </w:r>
      <w:proofErr w:type="spellStart"/>
      <w:r w:rsidRPr="00743BEE">
        <w:rPr>
          <w:rFonts w:ascii="Times New Roman" w:eastAsia="TimesNewRoman" w:hAnsi="Times New Roman"/>
          <w:sz w:val="28"/>
          <w:szCs w:val="28"/>
        </w:rPr>
        <w:t>гидроморфизма</w:t>
      </w:r>
      <w:proofErr w:type="spellEnd"/>
      <w:r w:rsidRPr="00743BEE">
        <w:rPr>
          <w:rFonts w:ascii="Times New Roman" w:eastAsia="TimesNewRoman" w:hAnsi="Times New Roman"/>
          <w:sz w:val="28"/>
          <w:szCs w:val="28"/>
        </w:rPr>
        <w:t>, что свидетельствовало в пользу высокого уровня воды в р. Волхов во время их формирования. По мнению исследователей, рассматриваемый участок представлял собой «мусорную окраину».</w:t>
      </w:r>
      <w:r w:rsidRPr="00743BEE">
        <w:rPr>
          <w:rFonts w:ascii="Times New Roman" w:hAnsi="Times New Roman"/>
          <w:sz w:val="28"/>
          <w:szCs w:val="28"/>
        </w:rPr>
        <w:t xml:space="preserve"> Погребенные почвы были встречены при раскопках на </w:t>
      </w:r>
      <w:proofErr w:type="spellStart"/>
      <w:r w:rsidRPr="00743BEE">
        <w:rPr>
          <w:rFonts w:ascii="Times New Roman" w:hAnsi="Times New Roman"/>
          <w:sz w:val="28"/>
          <w:szCs w:val="28"/>
        </w:rPr>
        <w:t>Любшанском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lastRenderedPageBreak/>
        <w:t xml:space="preserve">городище, возведенном на рубеже </w:t>
      </w:r>
      <w:r w:rsidRPr="00743BEE">
        <w:rPr>
          <w:rFonts w:ascii="Times New Roman" w:hAnsi="Times New Roman"/>
          <w:sz w:val="28"/>
          <w:szCs w:val="28"/>
          <w:lang w:val="en-US"/>
        </w:rPr>
        <w:t>VII</w:t>
      </w:r>
      <w:r w:rsidRPr="00743BEE">
        <w:rPr>
          <w:rFonts w:ascii="Times New Roman" w:hAnsi="Times New Roman"/>
          <w:sz w:val="28"/>
          <w:szCs w:val="28"/>
        </w:rPr>
        <w:t>-</w:t>
      </w:r>
      <w:r w:rsidRPr="00743BEE">
        <w:rPr>
          <w:rFonts w:ascii="Times New Roman" w:hAnsi="Times New Roman"/>
          <w:sz w:val="28"/>
          <w:szCs w:val="28"/>
          <w:lang w:val="en-US"/>
        </w:rPr>
        <w:t>VIII</w:t>
      </w:r>
      <w:r w:rsidRPr="00743BEE">
        <w:rPr>
          <w:rFonts w:ascii="Times New Roman" w:hAnsi="Times New Roman"/>
          <w:sz w:val="28"/>
          <w:szCs w:val="28"/>
        </w:rPr>
        <w:t xml:space="preserve"> вв. на мысу в месте впадения р. </w:t>
      </w:r>
      <w:proofErr w:type="spellStart"/>
      <w:r w:rsidRPr="00743BEE">
        <w:rPr>
          <w:rFonts w:ascii="Times New Roman" w:hAnsi="Times New Roman"/>
          <w:sz w:val="28"/>
          <w:szCs w:val="28"/>
        </w:rPr>
        <w:t>Любша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в р. Волхов. В разрезе под насыпью оборонительного вала была описана </w:t>
      </w:r>
      <w:proofErr w:type="spellStart"/>
      <w:r w:rsidRPr="00743BEE">
        <w:rPr>
          <w:rFonts w:ascii="Times New Roman" w:hAnsi="Times New Roman"/>
          <w:sz w:val="28"/>
          <w:szCs w:val="28"/>
        </w:rPr>
        <w:t>темногумусовая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почва, сформированная на маломощной морене, подстилаемой известковой плитой. На этой территории почвообразование, наоборот, проходило в </w:t>
      </w:r>
      <w:proofErr w:type="spellStart"/>
      <w:r w:rsidRPr="00743BEE">
        <w:rPr>
          <w:rFonts w:ascii="Times New Roman" w:hAnsi="Times New Roman"/>
          <w:sz w:val="28"/>
          <w:szCs w:val="28"/>
        </w:rPr>
        <w:t>автоморфных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условиях. Погребенный гумусово-аккумулятивный горизонт отличался однородностью, ненарушенным сложением и был отчетливо выражен в разрезе, что указывало в пользу того, что вскрытая почва являлась естественной. Наличие в составе почвенных образцов зерен ячменя, пшеницы, ржи, пыльцы культурных злаков (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Cerealia</w:t>
      </w:r>
      <w:proofErr w:type="spellEnd"/>
      <w:r w:rsidRPr="00743BEE">
        <w:rPr>
          <w:rFonts w:ascii="Times New Roman" w:hAnsi="Times New Roman"/>
          <w:sz w:val="28"/>
          <w:szCs w:val="28"/>
        </w:rPr>
        <w:t>), позволил исследователям заключить, что в раннем средневековье высокий правый берег Волхова был освоен под сельскохозяйственные нужды древним населением Старой Ладоги.</w:t>
      </w:r>
    </w:p>
    <w:p w:rsidR="00E714D4" w:rsidRPr="00743BEE" w:rsidRDefault="00E714D4" w:rsidP="00BF487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" w:hAnsi="Times New Roman"/>
          <w:sz w:val="28"/>
          <w:szCs w:val="28"/>
        </w:rPr>
      </w:pPr>
      <w:r w:rsidRPr="00743BEE">
        <w:rPr>
          <w:rFonts w:ascii="Times New Roman" w:eastAsia="TimesNewRoman" w:hAnsi="Times New Roman"/>
          <w:sz w:val="28"/>
          <w:szCs w:val="28"/>
        </w:rPr>
        <w:t>В последующие годы проводились исследования, в которых было показано, что почвы левобережья Волхова в районе Земляного городища подвергались распашке (Александровский и др., 2018). В нижних частях погребенных гумусово-аккумулятивных горизонтов были выявлены борозды от орудий обработки почвы, следы наращения мощности пахотного горизонта за счет перемещения материала с близлежащих участков. По данным авторов, признаки глеевого процесса в профиле погребенных почв – результат подъема грунтовых вод, произошедшего после погребения почв под отложениями культурного слоя.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Специалисты в области наук о Земле привлекались к масштабным археологическим раскопкам на территории культурно-исторического памятника «</w:t>
      </w:r>
      <w:proofErr w:type="spellStart"/>
      <w:r w:rsidRPr="00743BEE">
        <w:rPr>
          <w:rFonts w:ascii="Times New Roman" w:hAnsi="Times New Roman"/>
          <w:sz w:val="28"/>
          <w:szCs w:val="28"/>
        </w:rPr>
        <w:t>Ниеншанц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». В частности в ходе палеоэкологическими исследований, были изучены почвы, погребенные под городским техногенным наносом (Русаков и др., 2013). Вскрытые в ходе раскопок </w:t>
      </w:r>
      <w:proofErr w:type="spellStart"/>
      <w:r w:rsidRPr="00743BEE">
        <w:rPr>
          <w:rFonts w:ascii="Times New Roman" w:hAnsi="Times New Roman"/>
          <w:sz w:val="28"/>
          <w:szCs w:val="28"/>
        </w:rPr>
        <w:t>полнопрофильные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почвы </w:t>
      </w:r>
      <w:r w:rsidRPr="00291369">
        <w:rPr>
          <w:rFonts w:ascii="Times New Roman" w:hAnsi="Times New Roman"/>
          <w:sz w:val="28"/>
          <w:szCs w:val="28"/>
        </w:rPr>
        <w:t>составляли</w:t>
      </w:r>
      <w:r w:rsidRPr="00743BEE">
        <w:rPr>
          <w:rFonts w:ascii="Times New Roman" w:hAnsi="Times New Roman"/>
          <w:sz w:val="28"/>
          <w:szCs w:val="28"/>
        </w:rPr>
        <w:t xml:space="preserve"> собой </w:t>
      </w:r>
      <w:proofErr w:type="spellStart"/>
      <w:r w:rsidRPr="00743BEE">
        <w:rPr>
          <w:rFonts w:ascii="Times New Roman" w:hAnsi="Times New Roman"/>
          <w:sz w:val="28"/>
          <w:szCs w:val="28"/>
        </w:rPr>
        <w:t>палеокатену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, </w:t>
      </w:r>
      <w:proofErr w:type="gramStart"/>
      <w:r w:rsidRPr="00743BEE">
        <w:rPr>
          <w:rFonts w:ascii="Times New Roman" w:hAnsi="Times New Roman"/>
          <w:sz w:val="28"/>
          <w:szCs w:val="28"/>
        </w:rPr>
        <w:t>характеризующую</w:t>
      </w:r>
      <w:proofErr w:type="gramEnd"/>
      <w:r w:rsidRPr="00743BEE">
        <w:rPr>
          <w:rFonts w:ascii="Times New Roman" w:hAnsi="Times New Roman"/>
          <w:sz w:val="28"/>
          <w:szCs w:val="28"/>
        </w:rPr>
        <w:t xml:space="preserve"> почвенный покров Охтинского мыса перед началом активного освоения территории в Средние века. Почвы были классифицированы как </w:t>
      </w:r>
      <w:proofErr w:type="spellStart"/>
      <w:r w:rsidRPr="00743BEE">
        <w:rPr>
          <w:rFonts w:ascii="Times New Roman" w:hAnsi="Times New Roman"/>
          <w:sz w:val="28"/>
          <w:szCs w:val="28"/>
        </w:rPr>
        <w:t>темногумусовые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43BEE">
        <w:rPr>
          <w:rFonts w:ascii="Times New Roman" w:hAnsi="Times New Roman"/>
          <w:sz w:val="28"/>
          <w:szCs w:val="28"/>
        </w:rPr>
        <w:t>профильно-оглеенные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(на относительно возвышенных </w:t>
      </w:r>
      <w:r w:rsidRPr="00743BEE">
        <w:rPr>
          <w:rFonts w:ascii="Times New Roman" w:hAnsi="Times New Roman"/>
          <w:sz w:val="28"/>
          <w:szCs w:val="28"/>
        </w:rPr>
        <w:lastRenderedPageBreak/>
        <w:t xml:space="preserve">участках) и </w:t>
      </w:r>
      <w:proofErr w:type="spellStart"/>
      <w:r w:rsidRPr="00743BEE">
        <w:rPr>
          <w:rFonts w:ascii="Times New Roman" w:hAnsi="Times New Roman"/>
          <w:sz w:val="28"/>
          <w:szCs w:val="28"/>
        </w:rPr>
        <w:t>темногумусовые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глеевые (в понижениях рельефа), сформированные на эстуарных отложениях. Морфолого-генетические и аналитические исследования погребенных почв, а также </w:t>
      </w:r>
      <w:proofErr w:type="spellStart"/>
      <w:r w:rsidRPr="00743BEE">
        <w:rPr>
          <w:rFonts w:ascii="Times New Roman" w:hAnsi="Times New Roman"/>
          <w:sz w:val="28"/>
          <w:szCs w:val="28"/>
        </w:rPr>
        <w:t>палинологический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анализ образцов из разрезов позволили охарактеризовать природную обстановку на территории Охтинского мыса в позднем голоцене. Данные были подкреплены результатами радиоуглеродного датирования гумуса, что позволило исследователям установить временной интервал – 3—2 тыс. л. н., когда </w:t>
      </w:r>
      <w:proofErr w:type="spellStart"/>
      <w:r w:rsidRPr="00743BEE">
        <w:rPr>
          <w:rFonts w:ascii="Times New Roman" w:hAnsi="Times New Roman"/>
          <w:sz w:val="28"/>
          <w:szCs w:val="28"/>
        </w:rPr>
        <w:t>субаквальные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условия на рассматриваемом участке сменились субаэральными.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Исследованием погребенных почв сопровождались раскопки ижорского могильника </w:t>
      </w:r>
      <w:proofErr w:type="spellStart"/>
      <w:r w:rsidRPr="00743BEE">
        <w:rPr>
          <w:rFonts w:ascii="Times New Roman" w:hAnsi="Times New Roman"/>
          <w:sz w:val="28"/>
          <w:szCs w:val="28"/>
        </w:rPr>
        <w:t>Кирсино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8 в бассейне р. Мга у. Памятник входит в состав группы средневековых погребений </w:t>
      </w:r>
      <w:r w:rsidRPr="00743BEE">
        <w:rPr>
          <w:rFonts w:ascii="Times New Roman" w:hAnsi="Times New Roman"/>
          <w:sz w:val="28"/>
          <w:szCs w:val="28"/>
          <w:lang w:val="en-US"/>
        </w:rPr>
        <w:t>XII</w:t>
      </w:r>
      <w:r w:rsidRPr="00743BEE">
        <w:rPr>
          <w:rFonts w:ascii="Times New Roman" w:hAnsi="Times New Roman"/>
          <w:sz w:val="28"/>
          <w:szCs w:val="28"/>
        </w:rPr>
        <w:t>-</w:t>
      </w:r>
      <w:r w:rsidRPr="00743BEE">
        <w:rPr>
          <w:rFonts w:ascii="Times New Roman" w:hAnsi="Times New Roman"/>
          <w:sz w:val="28"/>
          <w:szCs w:val="28"/>
          <w:lang w:val="en-US"/>
        </w:rPr>
        <w:t>XIII</w:t>
      </w:r>
      <w:r w:rsidRPr="00743BEE">
        <w:rPr>
          <w:rFonts w:ascii="Times New Roman" w:hAnsi="Times New Roman"/>
          <w:sz w:val="28"/>
          <w:szCs w:val="28"/>
        </w:rPr>
        <w:t xml:space="preserve"> вв. Захоронения осуществлялись на обложенных камнями насыпных погребальных площадках, которые затем присыпались землей (Сорокин, 2006).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43BEE">
        <w:rPr>
          <w:rFonts w:ascii="Times New Roman" w:hAnsi="Times New Roman"/>
          <w:sz w:val="28"/>
          <w:szCs w:val="28"/>
        </w:rPr>
        <w:t xml:space="preserve">Могильник расположен в сосново-еловом лесу с примесью мелколиственных пород, на </w:t>
      </w:r>
      <w:proofErr w:type="spellStart"/>
      <w:r w:rsidRPr="00743BEE">
        <w:rPr>
          <w:rFonts w:ascii="Times New Roman" w:hAnsi="Times New Roman"/>
          <w:sz w:val="28"/>
          <w:szCs w:val="28"/>
        </w:rPr>
        <w:t>выположенной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вершине </w:t>
      </w:r>
      <w:proofErr w:type="spellStart"/>
      <w:r w:rsidRPr="00743BEE">
        <w:rPr>
          <w:rFonts w:ascii="Times New Roman" w:hAnsi="Times New Roman"/>
          <w:sz w:val="28"/>
          <w:szCs w:val="28"/>
        </w:rPr>
        <w:t>камового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холма. Мощность насыпи в центральной части составила 110 см. В стенке раскопа были изучены четыре профиля (К1-К4) погребенных почв, расположенных от центральной части кургана к периферии </w:t>
      </w:r>
      <w:r w:rsidRPr="00743BEE">
        <w:rPr>
          <w:rFonts w:ascii="Times New Roman" w:hAnsi="Times New Roman"/>
          <w:sz w:val="28"/>
          <w:szCs w:val="28"/>
          <w:shd w:val="clear" w:color="auto" w:fill="FFFFFF"/>
        </w:rPr>
        <w:t>(</w:t>
      </w:r>
      <w:proofErr w:type="spellStart"/>
      <w:r w:rsidRPr="00743BE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Rusakov</w:t>
      </w:r>
      <w:proofErr w:type="spellEnd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743BE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et</w:t>
      </w:r>
      <w:r w:rsidRPr="00743BEE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743BE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al</w:t>
      </w:r>
      <w:r w:rsidRPr="00743BEE">
        <w:rPr>
          <w:rFonts w:ascii="Times New Roman" w:hAnsi="Times New Roman"/>
          <w:sz w:val="28"/>
          <w:szCs w:val="28"/>
          <w:shd w:val="clear" w:color="auto" w:fill="FFFFFF"/>
        </w:rPr>
        <w:t>., 2018)</w:t>
      </w:r>
      <w:r w:rsidRPr="00743BEE">
        <w:rPr>
          <w:rFonts w:ascii="Times New Roman" w:hAnsi="Times New Roman"/>
          <w:sz w:val="28"/>
          <w:szCs w:val="28"/>
        </w:rPr>
        <w:t xml:space="preserve">. Изученные почвы представлены </w:t>
      </w:r>
      <w:proofErr w:type="spellStart"/>
      <w:proofErr w:type="gramStart"/>
      <w:r w:rsidRPr="00743BEE">
        <w:rPr>
          <w:rFonts w:ascii="Times New Roman" w:hAnsi="Times New Roman"/>
          <w:sz w:val="28"/>
          <w:szCs w:val="28"/>
        </w:rPr>
        <w:t>дерново-подзолами</w:t>
      </w:r>
      <w:proofErr w:type="spellEnd"/>
      <w:proofErr w:type="gramEnd"/>
      <w:r w:rsidRPr="00743BEE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743BEE">
        <w:rPr>
          <w:rFonts w:ascii="Times New Roman" w:hAnsi="Times New Roman"/>
          <w:sz w:val="28"/>
          <w:szCs w:val="28"/>
        </w:rPr>
        <w:t>дерново-подбурами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супесчаными </w:t>
      </w:r>
      <w:proofErr w:type="spellStart"/>
      <w:r w:rsidRPr="00743BEE">
        <w:rPr>
          <w:rFonts w:ascii="Times New Roman" w:hAnsi="Times New Roman"/>
          <w:sz w:val="28"/>
          <w:szCs w:val="28"/>
        </w:rPr>
        <w:t>псевдофибровыми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(отдел </w:t>
      </w:r>
      <w:proofErr w:type="spellStart"/>
      <w:r w:rsidRPr="00743BEE">
        <w:rPr>
          <w:rFonts w:ascii="Times New Roman" w:hAnsi="Times New Roman"/>
          <w:sz w:val="28"/>
          <w:szCs w:val="28"/>
        </w:rPr>
        <w:t>альфегумусовых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почв), сформированными на водно-ледниковых отложениях. Исключение составил разрез К</w:t>
      </w:r>
      <w:proofErr w:type="gramStart"/>
      <w:r w:rsidRPr="00743BEE">
        <w:rPr>
          <w:rFonts w:ascii="Times New Roman" w:hAnsi="Times New Roman"/>
          <w:sz w:val="28"/>
          <w:szCs w:val="28"/>
        </w:rPr>
        <w:t>2</w:t>
      </w:r>
      <w:proofErr w:type="gramEnd"/>
      <w:r w:rsidRPr="00743BEE">
        <w:rPr>
          <w:rFonts w:ascii="Times New Roman" w:hAnsi="Times New Roman"/>
          <w:sz w:val="28"/>
          <w:szCs w:val="28"/>
        </w:rPr>
        <w:t xml:space="preserve">, где супеси ниже по профилю сменялись тяжелым валунным суглинком. Перед осуществлением захоронения осуществлялось частичное скальпирование и выравнивание поверхности холма, в результате чего в ряде случаев верхние части погребенных почв не сохранились. Так, в разрезе </w:t>
      </w:r>
      <w:r w:rsidRPr="00743BEE">
        <w:rPr>
          <w:rFonts w:ascii="Times New Roman" w:hAnsi="Times New Roman"/>
          <w:sz w:val="28"/>
          <w:szCs w:val="28"/>
          <w:lang w:val="en-US"/>
        </w:rPr>
        <w:t>K</w:t>
      </w:r>
      <w:r w:rsidRPr="00743BEE">
        <w:rPr>
          <w:rFonts w:ascii="Times New Roman" w:hAnsi="Times New Roman"/>
          <w:sz w:val="28"/>
          <w:szCs w:val="28"/>
        </w:rPr>
        <w:t xml:space="preserve">1 профиль естественной почвы был срезан. </w:t>
      </w:r>
      <w:proofErr w:type="spellStart"/>
      <w:r w:rsidRPr="00743BEE">
        <w:rPr>
          <w:rFonts w:ascii="Times New Roman" w:hAnsi="Times New Roman"/>
          <w:sz w:val="28"/>
          <w:szCs w:val="28"/>
        </w:rPr>
        <w:t>Педогенные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признаки изученных почв городища хорошо корреспондировались с теми, что были встречены в фоновой почве – </w:t>
      </w:r>
      <w:proofErr w:type="spellStart"/>
      <w:r w:rsidRPr="00743BEE">
        <w:rPr>
          <w:rFonts w:ascii="Times New Roman" w:hAnsi="Times New Roman"/>
          <w:sz w:val="28"/>
          <w:szCs w:val="28"/>
        </w:rPr>
        <w:t>д</w:t>
      </w:r>
      <w:r w:rsidRPr="00743BEE">
        <w:rPr>
          <w:rFonts w:ascii="Times New Roman" w:hAnsi="Times New Roman"/>
          <w:sz w:val="28"/>
          <w:szCs w:val="28"/>
          <w:shd w:val="clear" w:color="auto" w:fill="FFFFFF"/>
        </w:rPr>
        <w:t>ерново-подбуре</w:t>
      </w:r>
      <w:proofErr w:type="spellEnd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 xml:space="preserve"> иллювиально-железистом </w:t>
      </w:r>
      <w:proofErr w:type="spellStart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>псевдофибровом</w:t>
      </w:r>
      <w:proofErr w:type="spellEnd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 xml:space="preserve"> супесчаном на </w:t>
      </w:r>
      <w:proofErr w:type="spellStart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>камовых</w:t>
      </w:r>
      <w:proofErr w:type="spellEnd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 xml:space="preserve"> супесчано-суглинистых </w:t>
      </w:r>
      <w:r w:rsidRPr="00743BEE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 xml:space="preserve">отложениях. </w:t>
      </w:r>
      <w:proofErr w:type="spellStart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>Диагенетические</w:t>
      </w:r>
      <w:proofErr w:type="spellEnd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 xml:space="preserve"> изменения в погребенных толщах, в первую очередь, выражены в изменение содержания почвенного органического вещества. За восемьсот лет, в течение которых на </w:t>
      </w:r>
      <w:proofErr w:type="spellStart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>аллохнонной</w:t>
      </w:r>
      <w:proofErr w:type="spellEnd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 xml:space="preserve"> поверхности шли процессы почвообразования, была сформирована </w:t>
      </w:r>
      <w:proofErr w:type="spellStart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>серогумусовая</w:t>
      </w:r>
      <w:proofErr w:type="spellEnd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 xml:space="preserve"> почва незначительной мощности.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43BEE">
        <w:rPr>
          <w:rFonts w:ascii="Times New Roman" w:hAnsi="Times New Roman"/>
          <w:sz w:val="28"/>
          <w:szCs w:val="28"/>
          <w:shd w:val="clear" w:color="auto" w:fill="FFFFFF"/>
        </w:rPr>
        <w:t>В продолжени</w:t>
      </w:r>
      <w:proofErr w:type="gramStart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>и</w:t>
      </w:r>
      <w:proofErr w:type="gramEnd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 xml:space="preserve"> вопроса о </w:t>
      </w:r>
      <w:proofErr w:type="spellStart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>педогенной</w:t>
      </w:r>
      <w:proofErr w:type="spellEnd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 xml:space="preserve"> памяти в случае низкой </w:t>
      </w:r>
      <w:proofErr w:type="spellStart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>рефлекторности</w:t>
      </w:r>
      <w:proofErr w:type="spellEnd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 xml:space="preserve"> почвообразующих пород интересно отметить исследования погребенных почв</w:t>
      </w:r>
      <w:r w:rsidRPr="00743BE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43BEE">
        <w:rPr>
          <w:rFonts w:ascii="Times New Roman" w:hAnsi="Times New Roman"/>
          <w:sz w:val="28"/>
          <w:szCs w:val="28"/>
        </w:rPr>
        <w:t>Таушкасинского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курганного могильника (</w:t>
      </w:r>
      <w:proofErr w:type="spellStart"/>
      <w:r w:rsidRPr="00743BEE">
        <w:rPr>
          <w:rFonts w:ascii="Times New Roman" w:hAnsi="Times New Roman"/>
          <w:bCs/>
          <w:sz w:val="28"/>
          <w:szCs w:val="28"/>
        </w:rPr>
        <w:t>Aseyeva</w:t>
      </w:r>
      <w:proofErr w:type="spellEnd"/>
      <w:r w:rsidRPr="00743BEE">
        <w:rPr>
          <w:rFonts w:ascii="Times New Roman" w:hAnsi="Times New Roman"/>
          <w:bCs/>
          <w:sz w:val="28"/>
          <w:szCs w:val="28"/>
        </w:rPr>
        <w:t xml:space="preserve"> </w:t>
      </w:r>
      <w:r w:rsidRPr="00743BEE">
        <w:rPr>
          <w:rFonts w:ascii="Times New Roman" w:hAnsi="Times New Roman"/>
          <w:bCs/>
          <w:sz w:val="28"/>
          <w:szCs w:val="28"/>
          <w:lang w:val="en-US"/>
        </w:rPr>
        <w:t>et</w:t>
      </w:r>
      <w:r w:rsidRPr="00743BEE">
        <w:rPr>
          <w:rFonts w:ascii="Times New Roman" w:hAnsi="Times New Roman"/>
          <w:bCs/>
          <w:sz w:val="28"/>
          <w:szCs w:val="28"/>
        </w:rPr>
        <w:t xml:space="preserve"> </w:t>
      </w:r>
      <w:r w:rsidRPr="00743BEE">
        <w:rPr>
          <w:rFonts w:ascii="Times New Roman" w:hAnsi="Times New Roman"/>
          <w:bCs/>
          <w:sz w:val="28"/>
          <w:szCs w:val="28"/>
          <w:lang w:val="en-US"/>
        </w:rPr>
        <w:t>al</w:t>
      </w:r>
      <w:r w:rsidRPr="00743BEE">
        <w:rPr>
          <w:rFonts w:ascii="Times New Roman" w:hAnsi="Times New Roman"/>
          <w:bCs/>
          <w:sz w:val="28"/>
          <w:szCs w:val="28"/>
        </w:rPr>
        <w:t>., 2019</w:t>
      </w:r>
      <w:r w:rsidRPr="00743BEE">
        <w:rPr>
          <w:rFonts w:ascii="Times New Roman" w:hAnsi="Times New Roman"/>
          <w:sz w:val="28"/>
          <w:szCs w:val="28"/>
        </w:rPr>
        <w:t>)</w:t>
      </w:r>
      <w:r w:rsidRPr="00743BEE">
        <w:rPr>
          <w:rFonts w:ascii="Times New Roman" w:hAnsi="Times New Roman"/>
          <w:sz w:val="28"/>
          <w:szCs w:val="28"/>
          <w:shd w:val="clear" w:color="auto" w:fill="FFFFFF"/>
        </w:rPr>
        <w:t>, расположенного за пределами рассматриваемого региона на гран</w:t>
      </w:r>
      <w:r>
        <w:rPr>
          <w:rFonts w:ascii="Times New Roman" w:hAnsi="Times New Roman"/>
          <w:sz w:val="28"/>
          <w:szCs w:val="28"/>
          <w:shd w:val="clear" w:color="auto" w:fill="FFFFFF"/>
        </w:rPr>
        <w:t>ице лесной и лесостепной зон</w:t>
      </w:r>
      <w:r w:rsidRPr="00743BEE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  <w:shd w:val="clear" w:color="auto" w:fill="FFFFFF"/>
        </w:rPr>
        <w:t xml:space="preserve">Сооружение относится к </w:t>
      </w:r>
      <w:proofErr w:type="spellStart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>абашевской</w:t>
      </w:r>
      <w:proofErr w:type="spellEnd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 xml:space="preserve"> культуре бронзового века</w:t>
      </w:r>
      <w:r w:rsidRPr="00743BEE">
        <w:rPr>
          <w:rFonts w:ascii="Times New Roman" w:hAnsi="Times New Roman"/>
          <w:sz w:val="28"/>
          <w:szCs w:val="28"/>
        </w:rPr>
        <w:t xml:space="preserve"> и датируется концом III –началом II тыс. </w:t>
      </w:r>
      <w:proofErr w:type="gramStart"/>
      <w:r w:rsidRPr="00743BEE">
        <w:rPr>
          <w:rFonts w:ascii="Times New Roman" w:hAnsi="Times New Roman"/>
          <w:sz w:val="28"/>
          <w:szCs w:val="28"/>
        </w:rPr>
        <w:t>до</w:t>
      </w:r>
      <w:proofErr w:type="gramEnd"/>
      <w:r w:rsidRPr="00743BEE">
        <w:rPr>
          <w:rFonts w:ascii="Times New Roman" w:hAnsi="Times New Roman"/>
          <w:sz w:val="28"/>
          <w:szCs w:val="28"/>
        </w:rPr>
        <w:t xml:space="preserve"> н. э.</w:t>
      </w:r>
      <w:r w:rsidRPr="00743BEE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gramStart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>Могильник</w:t>
      </w:r>
      <w:proofErr w:type="gramEnd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 xml:space="preserve"> расположен на правом берегу р. Малый </w:t>
      </w:r>
      <w:proofErr w:type="spellStart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>Цивиль</w:t>
      </w:r>
      <w:proofErr w:type="spellEnd"/>
      <w:r w:rsidRPr="00743BEE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Pr="00743BEE">
        <w:rPr>
          <w:rFonts w:ascii="Times New Roman" w:hAnsi="Times New Roman"/>
          <w:sz w:val="28"/>
          <w:szCs w:val="28"/>
        </w:rPr>
        <w:t xml:space="preserve"> в 3,5–4 км к западу от дер. </w:t>
      </w:r>
      <w:proofErr w:type="spellStart"/>
      <w:r w:rsidRPr="00743BEE">
        <w:rPr>
          <w:rFonts w:ascii="Times New Roman" w:hAnsi="Times New Roman"/>
          <w:sz w:val="28"/>
          <w:szCs w:val="28"/>
        </w:rPr>
        <w:t>Таушкасы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43BEE">
        <w:rPr>
          <w:rFonts w:ascii="Times New Roman" w:hAnsi="Times New Roman"/>
          <w:sz w:val="28"/>
          <w:szCs w:val="28"/>
        </w:rPr>
        <w:t>Цивильского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района республики Чувашия</w:t>
      </w:r>
      <w:r w:rsidRPr="00743BEE">
        <w:rPr>
          <w:rFonts w:ascii="Times New Roman" w:hAnsi="Times New Roman"/>
          <w:sz w:val="28"/>
          <w:szCs w:val="28"/>
          <w:shd w:val="clear" w:color="auto" w:fill="FFFFFF"/>
        </w:rPr>
        <w:t xml:space="preserve"> и насчитывает несколько десятков курганов (</w:t>
      </w:r>
      <w:r w:rsidRPr="00743BEE">
        <w:rPr>
          <w:rFonts w:ascii="Times New Roman" w:hAnsi="Times New Roman"/>
          <w:sz w:val="28"/>
          <w:szCs w:val="28"/>
        </w:rPr>
        <w:t>по некоторым оценкам свыше 50</w:t>
      </w:r>
      <w:r w:rsidRPr="00743BEE">
        <w:rPr>
          <w:rFonts w:ascii="Times New Roman" w:hAnsi="Times New Roman"/>
          <w:sz w:val="28"/>
          <w:szCs w:val="28"/>
          <w:shd w:val="clear" w:color="auto" w:fill="FFFFFF"/>
        </w:rPr>
        <w:t xml:space="preserve">). </w:t>
      </w:r>
      <w:r w:rsidRPr="00743BEE">
        <w:rPr>
          <w:rFonts w:ascii="Times New Roman" w:hAnsi="Times New Roman"/>
          <w:sz w:val="28"/>
          <w:szCs w:val="28"/>
        </w:rPr>
        <w:t xml:space="preserve">Курганы образуют три обособленные группы, располагаются близко друг к другу, часто соприкасаясь подошвами. Имеют круглую или овальную форму. Высота их в среднем составляет 1,0–1,4 м, диаметр − 9–10 м, некоторые сооружения достигают 5 метров в высоту.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43BEE">
        <w:rPr>
          <w:rFonts w:ascii="Times New Roman" w:hAnsi="Times New Roman"/>
          <w:sz w:val="28"/>
          <w:szCs w:val="28"/>
        </w:rPr>
        <w:t>Район исследования относится к северной части Приволжской возвышенности − Чувашскому плато. Почвообразующие породы на участке представлены дериватами верхнепермских пород.</w:t>
      </w:r>
      <w:r w:rsidRPr="00743BEE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 xml:space="preserve">Курган, на котором проводились полевые работы, занимал нижнюю часть длинного полого водораздельного склона на правом берегу реки Малый </w:t>
      </w:r>
      <w:proofErr w:type="spellStart"/>
      <w:r w:rsidRPr="00743BEE">
        <w:rPr>
          <w:rFonts w:ascii="Times New Roman" w:hAnsi="Times New Roman"/>
          <w:sz w:val="28"/>
          <w:szCs w:val="28"/>
        </w:rPr>
        <w:t>Цивиль</w:t>
      </w:r>
      <w:proofErr w:type="spellEnd"/>
      <w:r w:rsidRPr="00743BEE">
        <w:rPr>
          <w:rFonts w:ascii="Times New Roman" w:hAnsi="Times New Roman"/>
          <w:sz w:val="28"/>
          <w:szCs w:val="28"/>
        </w:rPr>
        <w:t>. Диаметр насыпи составлял (в направлении север-юг) 7</w:t>
      </w:r>
      <w:r w:rsidRPr="00DE7B2D">
        <w:rPr>
          <w:rFonts w:ascii="Times New Roman" w:hAnsi="Times New Roman"/>
          <w:color w:val="0000FF"/>
          <w:sz w:val="28"/>
          <w:szCs w:val="28"/>
        </w:rPr>
        <w:t>–</w:t>
      </w:r>
      <w:r w:rsidRPr="00743BEE">
        <w:rPr>
          <w:rFonts w:ascii="Times New Roman" w:hAnsi="Times New Roman"/>
          <w:sz w:val="28"/>
          <w:szCs w:val="28"/>
        </w:rPr>
        <w:t>8 метро</w:t>
      </w:r>
      <w:r>
        <w:rPr>
          <w:rFonts w:ascii="Times New Roman" w:hAnsi="Times New Roman"/>
          <w:sz w:val="28"/>
          <w:szCs w:val="28"/>
        </w:rPr>
        <w:t xml:space="preserve">в. Максимальная сохранившаяся </w:t>
      </w:r>
      <w:r w:rsidRPr="009456E9">
        <w:rPr>
          <w:rFonts w:ascii="Times New Roman" w:hAnsi="Times New Roman"/>
          <w:sz w:val="28"/>
          <w:szCs w:val="28"/>
        </w:rPr>
        <w:t>мощность</w:t>
      </w:r>
      <w:r w:rsidRPr="00743BEE">
        <w:rPr>
          <w:rFonts w:ascii="Times New Roman" w:hAnsi="Times New Roman"/>
          <w:sz w:val="28"/>
          <w:szCs w:val="28"/>
        </w:rPr>
        <w:t xml:space="preserve"> насыпи − 1,7</w:t>
      </w:r>
      <w:r w:rsidRPr="00DE7B2D">
        <w:rPr>
          <w:rFonts w:ascii="Times New Roman" w:hAnsi="Times New Roman"/>
          <w:color w:val="0000FF"/>
          <w:sz w:val="28"/>
          <w:szCs w:val="28"/>
        </w:rPr>
        <w:t>–</w:t>
      </w:r>
      <w:r w:rsidRPr="00743BEE">
        <w:rPr>
          <w:rFonts w:ascii="Times New Roman" w:hAnsi="Times New Roman"/>
          <w:sz w:val="28"/>
          <w:szCs w:val="28"/>
        </w:rPr>
        <w:t xml:space="preserve">2,0 м. Вершина и склоны кургана срезаны, покрыты широколиственной растительностью.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Верхние 160 см, вскрытые в разрезе кургана, относились к аллохтонной толще, дифференцированной на</w:t>
      </w:r>
      <w:r w:rsidRPr="00743BEE">
        <w:rPr>
          <w:rFonts w:ascii="Times New Roman" w:eastAsia="TimesNew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 xml:space="preserve">вновь образованную </w:t>
      </w:r>
      <w:proofErr w:type="spellStart"/>
      <w:r w:rsidRPr="00743BEE">
        <w:rPr>
          <w:rFonts w:ascii="Times New Roman" w:hAnsi="Times New Roman"/>
          <w:sz w:val="28"/>
          <w:szCs w:val="28"/>
        </w:rPr>
        <w:t>серогумусовую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почву и слоистую толщу насыпного материала. Верхняя часть насыпи была освоена </w:t>
      </w:r>
      <w:r w:rsidRPr="00743BEE">
        <w:rPr>
          <w:rFonts w:ascii="Times New Roman" w:hAnsi="Times New Roman"/>
          <w:sz w:val="28"/>
          <w:szCs w:val="28"/>
        </w:rPr>
        <w:lastRenderedPageBreak/>
        <w:t>почвообразованием по типу фоновой почвы, на что указывали морфологически близк</w:t>
      </w:r>
      <w:r>
        <w:rPr>
          <w:rFonts w:ascii="Times New Roman" w:hAnsi="Times New Roman"/>
          <w:sz w:val="28"/>
          <w:szCs w:val="28"/>
        </w:rPr>
        <w:t>ий к дневным почвам гумусово-</w:t>
      </w:r>
      <w:r w:rsidRPr="009456E9">
        <w:rPr>
          <w:rFonts w:ascii="Times New Roman" w:hAnsi="Times New Roman"/>
          <w:sz w:val="28"/>
          <w:szCs w:val="28"/>
        </w:rPr>
        <w:t>аккумулятивный</w:t>
      </w:r>
      <w:r w:rsidRPr="00DE7B2D">
        <w:rPr>
          <w:rFonts w:ascii="Times New Roman" w:hAnsi="Times New Roman"/>
          <w:color w:val="0000FF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 xml:space="preserve">горизонт и признаки </w:t>
      </w:r>
      <w:proofErr w:type="spellStart"/>
      <w:r w:rsidRPr="00743BEE">
        <w:rPr>
          <w:rFonts w:ascii="Times New Roman" w:hAnsi="Times New Roman"/>
          <w:sz w:val="28"/>
          <w:szCs w:val="28"/>
        </w:rPr>
        <w:t>ожелезнения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почвенного материала. Максимальное скопление крупных древесных корней фиксировалось в пределах насыпной толщи, однако редкие и единичные древесные корни проникали глубже, в погребенную почву.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Изученная под насыпью </w:t>
      </w:r>
      <w:r w:rsidRPr="00743BEE">
        <w:rPr>
          <w:rFonts w:ascii="Times New Roman" w:hAnsi="Times New Roman"/>
          <w:iCs/>
          <w:sz w:val="28"/>
          <w:szCs w:val="28"/>
        </w:rPr>
        <w:t xml:space="preserve">погребенная почва </w:t>
      </w:r>
      <w:r w:rsidRPr="00743BEE">
        <w:rPr>
          <w:rFonts w:ascii="Times New Roman" w:hAnsi="Times New Roman"/>
          <w:sz w:val="28"/>
          <w:szCs w:val="28"/>
        </w:rPr>
        <w:t xml:space="preserve">была классифицирована как </w:t>
      </w:r>
      <w:r w:rsidRPr="00743BEE">
        <w:rPr>
          <w:rFonts w:ascii="Times New Roman" w:hAnsi="Times New Roman"/>
          <w:iCs/>
          <w:sz w:val="28"/>
          <w:szCs w:val="28"/>
        </w:rPr>
        <w:t xml:space="preserve">темно-гумусовая </w:t>
      </w:r>
      <w:proofErr w:type="spellStart"/>
      <w:r w:rsidRPr="00743BEE">
        <w:rPr>
          <w:rFonts w:ascii="Times New Roman" w:hAnsi="Times New Roman"/>
          <w:iCs/>
          <w:sz w:val="28"/>
          <w:szCs w:val="28"/>
        </w:rPr>
        <w:t>ожелезненная</w:t>
      </w:r>
      <w:proofErr w:type="spellEnd"/>
      <w:r w:rsidRPr="00743BEE">
        <w:rPr>
          <w:rFonts w:ascii="Times New Roman" w:hAnsi="Times New Roman"/>
          <w:iCs/>
          <w:sz w:val="28"/>
          <w:szCs w:val="28"/>
        </w:rPr>
        <w:t xml:space="preserve"> мелкая среднесуглинистая на элювиально-делювиальных отложениях, подстилаемых песчаником</w:t>
      </w:r>
      <w:r w:rsidRPr="00743BEE">
        <w:rPr>
          <w:rFonts w:ascii="Times New Roman" w:hAnsi="Times New Roman"/>
          <w:sz w:val="28"/>
          <w:szCs w:val="28"/>
        </w:rPr>
        <w:t xml:space="preserve">. В фоновом разрезе, заложенном в 24 м к северу от кургана, была описана </w:t>
      </w:r>
      <w:proofErr w:type="spellStart"/>
      <w:r w:rsidRPr="00743BEE">
        <w:rPr>
          <w:rFonts w:ascii="Times New Roman" w:hAnsi="Times New Roman"/>
          <w:iCs/>
          <w:sz w:val="28"/>
          <w:szCs w:val="28"/>
        </w:rPr>
        <w:t>серогумусовая</w:t>
      </w:r>
      <w:proofErr w:type="spellEnd"/>
      <w:r w:rsidRPr="00743BEE">
        <w:rPr>
          <w:rFonts w:ascii="Times New Roman" w:hAnsi="Times New Roman"/>
          <w:iCs/>
          <w:sz w:val="28"/>
          <w:szCs w:val="28"/>
        </w:rPr>
        <w:t xml:space="preserve"> </w:t>
      </w:r>
      <w:proofErr w:type="spellStart"/>
      <w:r w:rsidRPr="00743BEE">
        <w:rPr>
          <w:rFonts w:ascii="Times New Roman" w:hAnsi="Times New Roman"/>
          <w:iCs/>
          <w:sz w:val="28"/>
          <w:szCs w:val="28"/>
        </w:rPr>
        <w:t>ожелезненная</w:t>
      </w:r>
      <w:proofErr w:type="spellEnd"/>
      <w:r w:rsidRPr="00743BEE">
        <w:rPr>
          <w:rFonts w:ascii="Times New Roman" w:hAnsi="Times New Roman"/>
          <w:iCs/>
          <w:sz w:val="28"/>
          <w:szCs w:val="28"/>
        </w:rPr>
        <w:t xml:space="preserve"> мелкая среднесуглинистая почва на элювиально-делювиальных отложениях, подстилаемых </w:t>
      </w:r>
      <w:proofErr w:type="spellStart"/>
      <w:r w:rsidRPr="00743BEE">
        <w:rPr>
          <w:rFonts w:ascii="Times New Roman" w:hAnsi="Times New Roman"/>
          <w:iCs/>
          <w:sz w:val="28"/>
          <w:szCs w:val="28"/>
        </w:rPr>
        <w:t>обызвесткованной</w:t>
      </w:r>
      <w:proofErr w:type="spellEnd"/>
      <w:r w:rsidRPr="00743BEE">
        <w:rPr>
          <w:rFonts w:ascii="Times New Roman" w:hAnsi="Times New Roman"/>
          <w:iCs/>
          <w:sz w:val="28"/>
          <w:szCs w:val="28"/>
        </w:rPr>
        <w:t xml:space="preserve"> плитой песчаника.</w:t>
      </w:r>
      <w:r w:rsidRPr="00743BEE">
        <w:rPr>
          <w:rFonts w:ascii="Times New Roman" w:hAnsi="Times New Roman"/>
          <w:sz w:val="28"/>
          <w:szCs w:val="28"/>
        </w:rPr>
        <w:t xml:space="preserve">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В ходе сравнительного анализа свойств погребенной и фоновой почв исследователи выделили ряд признаков, позволяющих говорить о различии современных биоклиматических условий почвообразования и тех, что существовали на момент создания комплекса погребений.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Это, во-первых, наличие в фоновом разрезе гумусового горизонта типа </w:t>
      </w:r>
      <w:proofErr w:type="spellStart"/>
      <w:r w:rsidRPr="00743BEE">
        <w:rPr>
          <w:rFonts w:ascii="Times New Roman" w:hAnsi="Times New Roman"/>
          <w:sz w:val="28"/>
          <w:szCs w:val="28"/>
        </w:rPr>
        <w:t>модер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против темноокрашенного </w:t>
      </w:r>
      <w:proofErr w:type="spellStart"/>
      <w:r w:rsidRPr="00743BEE">
        <w:rPr>
          <w:rFonts w:ascii="Times New Roman" w:hAnsi="Times New Roman"/>
          <w:sz w:val="28"/>
          <w:szCs w:val="28"/>
        </w:rPr>
        <w:t>мюллевого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горизонта в погребенной почве (14</w:t>
      </w:r>
      <w:r w:rsidRPr="00743BEE">
        <w:rPr>
          <w:rFonts w:ascii="Times New Roman" w:hAnsi="Times New Roman"/>
          <w:sz w:val="28"/>
          <w:szCs w:val="28"/>
          <w:lang w:val="en-US"/>
        </w:rPr>
        <w:t>C</w:t>
      </w:r>
      <w:r w:rsidRPr="00743BEE">
        <w:rPr>
          <w:rFonts w:ascii="Times New Roman" w:hAnsi="Times New Roman"/>
          <w:sz w:val="28"/>
          <w:szCs w:val="28"/>
        </w:rPr>
        <w:t>-возраст гумусовых кислот составил 6124±70 лет).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Во-вторых, более насыщенный бурый цвет средней части профиля дневной почвы, что, вероятно, связано с более благоприятными условиями для выветривания и/или большей подвижностью железа в условиях более влажного климата. </w:t>
      </w:r>
      <w:r w:rsidRPr="00743BEE">
        <w:rPr>
          <w:rFonts w:ascii="Times New Roman" w:eastAsia="TimesNewRoman" w:hAnsi="Times New Roman"/>
          <w:sz w:val="28"/>
          <w:szCs w:val="28"/>
        </w:rPr>
        <w:t>На интенсификацию процессов химического выветривания</w:t>
      </w:r>
      <w:r w:rsidRPr="00743BEE"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eastAsia="TimesNewRoman" w:hAnsi="Times New Roman"/>
          <w:sz w:val="28"/>
          <w:szCs w:val="28"/>
        </w:rPr>
        <w:t xml:space="preserve">также </w:t>
      </w:r>
      <w:r w:rsidRPr="00743BEE">
        <w:rPr>
          <w:rFonts w:ascii="Times New Roman" w:hAnsi="Times New Roman"/>
          <w:sz w:val="28"/>
          <w:szCs w:val="28"/>
        </w:rPr>
        <w:t xml:space="preserve">указывало </w:t>
      </w:r>
      <w:proofErr w:type="spellStart"/>
      <w:r w:rsidRPr="00743BEE">
        <w:rPr>
          <w:rFonts w:ascii="Times New Roman" w:hAnsi="Times New Roman"/>
          <w:sz w:val="28"/>
          <w:szCs w:val="28"/>
        </w:rPr>
        <w:t>омарганцевание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поверхности плиты песчаника и его включений.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В-третьих, для фоновой почвы не характерно</w:t>
      </w:r>
      <w:r w:rsidRPr="00743BEE">
        <w:rPr>
          <w:rFonts w:ascii="Times New Roman" w:eastAsia="TimesNewRoman" w:hAnsi="Times New Roman"/>
          <w:sz w:val="28"/>
          <w:szCs w:val="28"/>
        </w:rPr>
        <w:t xml:space="preserve"> вскипание</w:t>
      </w:r>
      <w:r w:rsidRPr="00743BEE">
        <w:rPr>
          <w:rFonts w:ascii="Times New Roman" w:hAnsi="Times New Roman"/>
          <w:sz w:val="28"/>
          <w:szCs w:val="28"/>
        </w:rPr>
        <w:t xml:space="preserve"> почвенной массы от соляной кислоты. При этом мелкозем почвы под курганом слабо вскипал по всему профилю, была заметна </w:t>
      </w:r>
      <w:proofErr w:type="spellStart"/>
      <w:r w:rsidRPr="00743BEE">
        <w:rPr>
          <w:rFonts w:ascii="Times New Roman" w:hAnsi="Times New Roman"/>
          <w:sz w:val="28"/>
          <w:szCs w:val="28"/>
        </w:rPr>
        <w:t>субвертикальная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ориентация зон вскипания. По оценкам исследователей, возможно наличие </w:t>
      </w:r>
      <w:proofErr w:type="spellStart"/>
      <w:r w:rsidRPr="00743BEE">
        <w:rPr>
          <w:rFonts w:ascii="Times New Roman" w:hAnsi="Times New Roman"/>
          <w:sz w:val="28"/>
          <w:szCs w:val="28"/>
        </w:rPr>
        <w:t>мицеллярных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lastRenderedPageBreak/>
        <w:t xml:space="preserve">форм карбонатных новообразований с обрывом подъема карбонатных растворов при литологической смене почвообразующих пород.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743BEE">
        <w:rPr>
          <w:rFonts w:ascii="Times New Roman" w:hAnsi="Times New Roman"/>
          <w:sz w:val="28"/>
          <w:szCs w:val="28"/>
        </w:rPr>
        <w:t xml:space="preserve">По итогам работ исследователи делают вывод о незначительной </w:t>
      </w:r>
      <w:proofErr w:type="spellStart"/>
      <w:r w:rsidRPr="00743BEE">
        <w:rPr>
          <w:rFonts w:ascii="Times New Roman" w:hAnsi="Times New Roman"/>
          <w:sz w:val="28"/>
          <w:szCs w:val="28"/>
        </w:rPr>
        <w:t>аридизации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климата в эпоху бронзы.</w:t>
      </w:r>
      <w:proofErr w:type="gramEnd"/>
      <w:r w:rsidRPr="00743BEE">
        <w:rPr>
          <w:rFonts w:ascii="Times New Roman" w:hAnsi="Times New Roman"/>
          <w:sz w:val="28"/>
          <w:szCs w:val="28"/>
        </w:rPr>
        <w:t xml:space="preserve"> Отсутствие кротовин не дает оснований говорить об условиях открытой степи. На это же указывают данные </w:t>
      </w:r>
      <w:proofErr w:type="spellStart"/>
      <w:r w:rsidRPr="00743BEE">
        <w:rPr>
          <w:rFonts w:ascii="Times New Roman" w:hAnsi="Times New Roman"/>
          <w:sz w:val="28"/>
          <w:szCs w:val="28"/>
        </w:rPr>
        <w:t>фитолитного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анализа, согласно которым почвы в засушливый период формировались под </w:t>
      </w:r>
      <w:proofErr w:type="spellStart"/>
      <w:r w:rsidRPr="00743BEE">
        <w:rPr>
          <w:rFonts w:ascii="Times New Roman" w:hAnsi="Times New Roman"/>
          <w:sz w:val="28"/>
          <w:szCs w:val="28"/>
        </w:rPr>
        <w:t>остепненными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лесами, в травостое которых присутствовали степные злаки. Климатические изменения в силу </w:t>
      </w:r>
      <w:proofErr w:type="spellStart"/>
      <w:r w:rsidRPr="00743BEE">
        <w:rPr>
          <w:rFonts w:ascii="Times New Roman" w:hAnsi="Times New Roman"/>
          <w:sz w:val="28"/>
          <w:szCs w:val="28"/>
        </w:rPr>
        <w:t>буферности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почвообразующих пород не привели к заметным изменениям в дифференциации почвенной толщи.</w:t>
      </w:r>
    </w:p>
    <w:p w:rsidR="00E714D4" w:rsidRPr="0060670A" w:rsidRDefault="00E714D4" w:rsidP="0060670A">
      <w:pPr>
        <w:pStyle w:val="af1"/>
      </w:pPr>
      <w:bookmarkStart w:id="3" w:name="_Toc10287263"/>
      <w:r w:rsidRPr="0060670A">
        <w:t xml:space="preserve">1.2 Проблема </w:t>
      </w:r>
      <w:proofErr w:type="gramStart"/>
      <w:r w:rsidRPr="0060670A">
        <w:t>атрибуции каменных сложений северо-за</w:t>
      </w:r>
      <w:r>
        <w:t>пада европейской части России</w:t>
      </w:r>
      <w:bookmarkEnd w:id="3"/>
      <w:proofErr w:type="gramEnd"/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В ходе археологических разведок на территории </w:t>
      </w:r>
      <w:proofErr w:type="spellStart"/>
      <w:r w:rsidRPr="00743BEE">
        <w:rPr>
          <w:rFonts w:ascii="Times New Roman" w:hAnsi="Times New Roman"/>
          <w:sz w:val="28"/>
          <w:szCs w:val="28"/>
        </w:rPr>
        <w:t>Бокситогорского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района в 2016 году были выявлены новые объекты, представляющие археологический интерес. Изыскания проводились с целью обеспечить сохранность культурных памятников перед началом строительства высоковольтной линии электропередач «ВЛ 750</w:t>
      </w:r>
      <w:proofErr w:type="gramStart"/>
      <w:r w:rsidRPr="00743BE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43BEE">
        <w:rPr>
          <w:rFonts w:ascii="Times New Roman" w:hAnsi="Times New Roman"/>
          <w:sz w:val="28"/>
          <w:szCs w:val="28"/>
        </w:rPr>
        <w:t>К</w:t>
      </w:r>
      <w:proofErr w:type="gramEnd"/>
      <w:r w:rsidRPr="00743BEE">
        <w:rPr>
          <w:rFonts w:ascii="Times New Roman" w:hAnsi="Times New Roman"/>
          <w:sz w:val="28"/>
          <w:szCs w:val="28"/>
        </w:rPr>
        <w:t>в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Ленинградская – Белозерская». Наряду с каменными насыпями в окрестностях д. </w:t>
      </w:r>
      <w:proofErr w:type="spellStart"/>
      <w:r w:rsidRPr="00743BEE">
        <w:rPr>
          <w:rFonts w:ascii="Times New Roman" w:hAnsi="Times New Roman"/>
          <w:sz w:val="28"/>
          <w:szCs w:val="28"/>
        </w:rPr>
        <w:t>Забелье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743BEE">
        <w:rPr>
          <w:rFonts w:ascii="Times New Roman" w:hAnsi="Times New Roman"/>
          <w:sz w:val="28"/>
          <w:szCs w:val="28"/>
        </w:rPr>
        <w:t>Лидское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сельское поселение) были выявлены поселение позднего средневековья </w:t>
      </w:r>
      <w:proofErr w:type="spellStart"/>
      <w:r w:rsidRPr="00743BEE">
        <w:rPr>
          <w:rFonts w:ascii="Times New Roman" w:hAnsi="Times New Roman"/>
          <w:sz w:val="28"/>
          <w:szCs w:val="28"/>
        </w:rPr>
        <w:t>Максимово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8 и группа из десяти земляных насыпей, получившая название курганного могильника</w:t>
      </w:r>
      <w:proofErr w:type="gramStart"/>
      <w:r w:rsidRPr="00743BEE">
        <w:rPr>
          <w:rFonts w:ascii="Times New Roman" w:hAnsi="Times New Roman"/>
          <w:sz w:val="28"/>
          <w:szCs w:val="28"/>
        </w:rPr>
        <w:t xml:space="preserve"> Д</w:t>
      </w:r>
      <w:proofErr w:type="gramEnd"/>
      <w:r w:rsidRPr="00743BEE">
        <w:rPr>
          <w:rFonts w:ascii="Times New Roman" w:hAnsi="Times New Roman"/>
          <w:sz w:val="28"/>
          <w:szCs w:val="28"/>
        </w:rPr>
        <w:t>ыми</w:t>
      </w:r>
      <w:r w:rsidRPr="00743BEE">
        <w:rPr>
          <w:rFonts w:ascii="Times New Roman" w:hAnsi="Times New Roman"/>
          <w:sz w:val="28"/>
          <w:szCs w:val="28"/>
          <w:lang w:val="en-US"/>
        </w:rPr>
        <w:t> </w:t>
      </w:r>
      <w:r w:rsidRPr="00743BEE">
        <w:rPr>
          <w:rFonts w:ascii="Times New Roman" w:hAnsi="Times New Roman"/>
          <w:sz w:val="28"/>
          <w:szCs w:val="28"/>
        </w:rPr>
        <w:t>1. Последний из указанных пунктов иллюстрирует ситуацию, когда при первоначальном осмотре объект бывает ошибочно принят за археологический памятник (в данном случае за средневековый погребальный памятник).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Могильник</w:t>
      </w:r>
      <w:proofErr w:type="gramStart"/>
      <w:r w:rsidRPr="00743BEE">
        <w:rPr>
          <w:rFonts w:ascii="Times New Roman" w:hAnsi="Times New Roman"/>
          <w:sz w:val="28"/>
          <w:szCs w:val="28"/>
        </w:rPr>
        <w:t xml:space="preserve"> Д</w:t>
      </w:r>
      <w:proofErr w:type="gramEnd"/>
      <w:r w:rsidRPr="00743BEE">
        <w:rPr>
          <w:rFonts w:ascii="Times New Roman" w:hAnsi="Times New Roman"/>
          <w:sz w:val="28"/>
          <w:szCs w:val="28"/>
        </w:rPr>
        <w:t xml:space="preserve">ыми 1 обнаружен сотрудниками ИИМК РАН на территории </w:t>
      </w:r>
      <w:proofErr w:type="spellStart"/>
      <w:r w:rsidRPr="00743BEE">
        <w:rPr>
          <w:rFonts w:ascii="Times New Roman" w:hAnsi="Times New Roman"/>
          <w:sz w:val="28"/>
          <w:szCs w:val="28"/>
        </w:rPr>
        <w:t>Большедворского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сельского поселения </w:t>
      </w:r>
      <w:proofErr w:type="spellStart"/>
      <w:r w:rsidRPr="00743BEE">
        <w:rPr>
          <w:rFonts w:ascii="Times New Roman" w:hAnsi="Times New Roman"/>
          <w:sz w:val="28"/>
          <w:szCs w:val="28"/>
        </w:rPr>
        <w:t>Бокситогорского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района Ленинградской области, в 2,4 км к юго-востоку от окраины д. Дыми. Земляные насыпи занимают относительно ровную, плавно понижающуюся к реке, поверхность левого берега р. Дымка в 15 м от уреза воды. Высота </w:t>
      </w:r>
      <w:r w:rsidRPr="00743BEE">
        <w:rPr>
          <w:rFonts w:ascii="Times New Roman" w:hAnsi="Times New Roman"/>
          <w:sz w:val="28"/>
          <w:szCs w:val="28"/>
        </w:rPr>
        <w:lastRenderedPageBreak/>
        <w:t>берега составляет около 10 м. Насыпи располагались группами по 2-4 кургана, удаленными друг от друга на 30-50 м. В отдельных случаях смежные полы насыпей были расположены вплотную друг к другу. Все курганы имели округлую форму. Ровики и иные элементы погребального обряда при визуальном осмотре зафиксированы не были (Отчет об археологических раскопках.., 2018).</w:t>
      </w:r>
      <w:r w:rsidRPr="00743BEE">
        <w:rPr>
          <w:rFonts w:ascii="Times New Roman" w:hAnsi="Times New Roman"/>
          <w:sz w:val="28"/>
          <w:szCs w:val="28"/>
          <w:u w:val="single"/>
        </w:rPr>
        <w:t xml:space="preserve">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В ходе дальнейших изысканий были проведены раскопки всех насыпей с прилегающим пространством. По итогам работ установлено, что все сооружения носят искусственный характер, но не содержат археологических артефактов. Насыпи сложены материалом из гумусово-аккумулятивного горизонта с включениями желтой супеси. Каких-либо конструктивных деталей, характерных для древнерусских погребальных памятников: ровиков, могильных ям, кострищ, равно как и следов погребений – в насыпях и под ними не обнаружено. При этом в материале одной из насыпей были встречены фрагменты керамических дренажных труб, а в непосредственной близости от курганов в основании небольшого </w:t>
      </w:r>
      <w:proofErr w:type="spellStart"/>
      <w:r w:rsidRPr="00743BEE">
        <w:rPr>
          <w:rFonts w:ascii="Times New Roman" w:hAnsi="Times New Roman"/>
          <w:sz w:val="28"/>
          <w:szCs w:val="28"/>
        </w:rPr>
        <w:t>всхолмления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была найдена стеклянная бутылка с клеймом «71», вероятно, указывающим на год изготовления (Отчет об археологических раскопках.., 2018). Указанные факты позволили специалистам дать отрицательное заключение по вопросу о принадлежности выявленных объектов к археологическим памятникам. Предположительно, описанные земляные насыпи являются отвалами, возникшими в ходе мелиоративных работ в 70-х гг. ХХ в (Отчет об археологических раскопках.., 2018).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В случае же памятника </w:t>
      </w:r>
      <w:proofErr w:type="spellStart"/>
      <w:r w:rsidRPr="00743BEE">
        <w:rPr>
          <w:rFonts w:ascii="Times New Roman" w:hAnsi="Times New Roman"/>
          <w:sz w:val="28"/>
          <w:szCs w:val="28"/>
        </w:rPr>
        <w:t>Забелье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1, раскопки не позволили специалистам дать точное заключение о функциональном назначении объектов и времени их возникновения.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Если говорить о происхождении каменных сложений в нашем регионе, то многие их них связаны сельскохозяйственным освоением территории. Среди четвертичных отложений различного гранулометрического состава часто встречаются обильные включения валунного материала</w:t>
      </w:r>
      <w:r>
        <w:rPr>
          <w:rFonts w:ascii="Times New Roman" w:hAnsi="Times New Roman"/>
          <w:sz w:val="28"/>
          <w:szCs w:val="28"/>
        </w:rPr>
        <w:t>,</w:t>
      </w:r>
      <w:r w:rsidRPr="00743BEE">
        <w:rPr>
          <w:rFonts w:ascii="Times New Roman" w:hAnsi="Times New Roman"/>
          <w:sz w:val="28"/>
          <w:szCs w:val="28"/>
        </w:rPr>
        <w:t xml:space="preserve"> принесенного </w:t>
      </w:r>
      <w:r w:rsidRPr="00743BEE">
        <w:rPr>
          <w:rFonts w:ascii="Times New Roman" w:hAnsi="Times New Roman"/>
          <w:sz w:val="28"/>
          <w:szCs w:val="28"/>
        </w:rPr>
        <w:lastRenderedPageBreak/>
        <w:t xml:space="preserve">ледником. В связи с этим работы по планированию участка под сенокос или пашню часто сопровождались сбором камней. Этот процесс не прекращался и с началом использования полей в связи с сезонными процессами вымораживания валунов из почвы. Таким путем по периметру сельскохозяйственных угодий со временем накапливались различные по форме каменные кучи и гряды. В литературных источниках они чаще упоминаются как ровницы, в народе встречаются такие названия, как </w:t>
      </w:r>
      <w:proofErr w:type="spellStart"/>
      <w:r w:rsidRPr="00743BEE">
        <w:rPr>
          <w:rFonts w:ascii="Times New Roman" w:hAnsi="Times New Roman"/>
          <w:sz w:val="28"/>
          <w:szCs w:val="28"/>
        </w:rPr>
        <w:t>грудовы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743BEE">
        <w:rPr>
          <w:rFonts w:ascii="Times New Roman" w:hAnsi="Times New Roman"/>
          <w:sz w:val="28"/>
          <w:szCs w:val="28"/>
        </w:rPr>
        <w:t>грудовницы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, каменья, сопки, </w:t>
      </w:r>
      <w:proofErr w:type="spellStart"/>
      <w:r w:rsidRPr="00743BEE">
        <w:rPr>
          <w:rFonts w:ascii="Times New Roman" w:hAnsi="Times New Roman"/>
          <w:sz w:val="28"/>
          <w:szCs w:val="28"/>
        </w:rPr>
        <w:t>за̀боры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743BEE">
        <w:rPr>
          <w:rFonts w:ascii="Times New Roman" w:hAnsi="Times New Roman"/>
          <w:sz w:val="28"/>
          <w:szCs w:val="28"/>
        </w:rPr>
        <w:t>Потахин</w:t>
      </w:r>
      <w:proofErr w:type="spellEnd"/>
      <w:r w:rsidRPr="00743BEE">
        <w:rPr>
          <w:rFonts w:ascii="Times New Roman" w:hAnsi="Times New Roman"/>
          <w:sz w:val="28"/>
          <w:szCs w:val="28"/>
        </w:rPr>
        <w:t>, 2001). Тем не менее, известно достаточное количество каменных сложений, чье происхождение затруднительно связать с расчистками сельскохозяйственных угодий от камней.</w:t>
      </w:r>
    </w:p>
    <w:p w:rsidR="0058325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В работе «Валунные насыпи на терри</w:t>
      </w:r>
      <w:r w:rsidR="0058325E">
        <w:rPr>
          <w:rFonts w:ascii="Times New Roman" w:hAnsi="Times New Roman"/>
          <w:sz w:val="28"/>
          <w:szCs w:val="28"/>
        </w:rPr>
        <w:t>тории Карелии» (</w:t>
      </w:r>
      <w:proofErr w:type="spellStart"/>
      <w:r w:rsidR="0058325E">
        <w:rPr>
          <w:rFonts w:ascii="Times New Roman" w:hAnsi="Times New Roman"/>
          <w:sz w:val="28"/>
          <w:szCs w:val="28"/>
        </w:rPr>
        <w:t>Шахнович</w:t>
      </w:r>
      <w:proofErr w:type="spellEnd"/>
      <w:r w:rsidRPr="00743BEE">
        <w:rPr>
          <w:rFonts w:ascii="Times New Roman" w:hAnsi="Times New Roman"/>
          <w:sz w:val="28"/>
          <w:szCs w:val="28"/>
        </w:rPr>
        <w:t>, 2005) говорится о том, что направление по изучению подобных сооружений не получило большого развития. Во-первых, по причине широкого распространения в регионе каменных «</w:t>
      </w:r>
      <w:proofErr w:type="spellStart"/>
      <w:r w:rsidRPr="00743BEE">
        <w:rPr>
          <w:rFonts w:ascii="Times New Roman" w:hAnsi="Times New Roman"/>
          <w:sz w:val="28"/>
          <w:szCs w:val="28"/>
        </w:rPr>
        <w:t>ровниц</w:t>
      </w:r>
      <w:proofErr w:type="spellEnd"/>
      <w:r w:rsidRPr="00743BEE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. </w:t>
      </w:r>
      <w:r w:rsidRPr="009456E9">
        <w:rPr>
          <w:rFonts w:ascii="Times New Roman" w:hAnsi="Times New Roman"/>
          <w:sz w:val="28"/>
          <w:szCs w:val="28"/>
        </w:rPr>
        <w:t>Во-вторых,</w:t>
      </w:r>
      <w:r w:rsidRPr="00743BEE">
        <w:rPr>
          <w:rFonts w:ascii="Times New Roman" w:hAnsi="Times New Roman"/>
          <w:sz w:val="28"/>
          <w:szCs w:val="28"/>
        </w:rPr>
        <w:t xml:space="preserve"> из-за частого отсутствия каких-либо археологических находок в раскопанных каменных сложениях, что делает памятник малоинформативным для изучения. Однако, по мнению автора, их предназначение «не исчерпывалось простым перемещением балласта «ненужных» камней, собранных с прилегающей территории и бессистемно «складированных» на определенном участке».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Ниже приведена классификация каменных насыпей в зависимости от их функционального назначения, обобщающая результаты исследований п</w:t>
      </w:r>
      <w:r w:rsidR="0058325E">
        <w:rPr>
          <w:rFonts w:ascii="Times New Roman" w:hAnsi="Times New Roman"/>
          <w:sz w:val="28"/>
          <w:szCs w:val="28"/>
        </w:rPr>
        <w:t>о данной проблеме (</w:t>
      </w:r>
      <w:proofErr w:type="spellStart"/>
      <w:r w:rsidR="0058325E">
        <w:rPr>
          <w:rFonts w:ascii="Times New Roman" w:hAnsi="Times New Roman"/>
          <w:sz w:val="28"/>
          <w:szCs w:val="28"/>
        </w:rPr>
        <w:t>Шахнович</w:t>
      </w:r>
      <w:proofErr w:type="spellEnd"/>
      <w:r w:rsidRPr="00743BEE">
        <w:rPr>
          <w:rFonts w:ascii="Times New Roman" w:hAnsi="Times New Roman"/>
          <w:sz w:val="28"/>
          <w:szCs w:val="28"/>
        </w:rPr>
        <w:t>, 2005):</w:t>
      </w:r>
    </w:p>
    <w:p w:rsidR="00E714D4" w:rsidRPr="00743BEE" w:rsidRDefault="00E714D4" w:rsidP="00BF4874">
      <w:pPr>
        <w:pStyle w:val="a4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Погребальный объект.</w:t>
      </w:r>
    </w:p>
    <w:p w:rsidR="00E714D4" w:rsidRPr="00743BEE" w:rsidRDefault="00E714D4" w:rsidP="00BF4874">
      <w:pPr>
        <w:pStyle w:val="a4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Это могут быть каменные сложения, возникшие в результате обкладывания камнями тел умерших. Если </w:t>
      </w:r>
      <w:proofErr w:type="spellStart"/>
      <w:r w:rsidRPr="00743BEE">
        <w:rPr>
          <w:rFonts w:ascii="Times New Roman" w:hAnsi="Times New Roman"/>
          <w:sz w:val="28"/>
          <w:szCs w:val="28"/>
        </w:rPr>
        <w:t>трупоположения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отсутствуют, то подобные конструкции могут быть интерпретированы как захоронения кремированных останков без урны. Также исторической науке известны практики «захоронения» пищи или предметов для «передачи» в загробный мир покойным предкам и ритуальные захоронения без покойника, кенотафы.</w:t>
      </w:r>
    </w:p>
    <w:p w:rsidR="00E714D4" w:rsidRPr="00743BEE" w:rsidRDefault="00E714D4" w:rsidP="00BF4874">
      <w:pPr>
        <w:pStyle w:val="a4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lastRenderedPageBreak/>
        <w:t>Ритуальный пункт.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Данная группа включает в себя т.н. «скверные мольбища», охотничьи святилища — жертвенники. Для них характерны многочисленные следы от огня и кальцинированные кости. Другой причиной возникновения каменных насыпей могут являться ритуальные приношения камней к «памятному» месту (место преступления, </w:t>
      </w:r>
      <w:proofErr w:type="spellStart"/>
      <w:r w:rsidRPr="00743BEE">
        <w:rPr>
          <w:rFonts w:ascii="Times New Roman" w:hAnsi="Times New Roman"/>
          <w:sz w:val="28"/>
          <w:szCs w:val="28"/>
        </w:rPr>
        <w:t>обетное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сооружение и т.п.).</w:t>
      </w:r>
    </w:p>
    <w:p w:rsidR="00E714D4" w:rsidRPr="00743BEE" w:rsidRDefault="00E714D4" w:rsidP="00BF4874">
      <w:pPr>
        <w:pStyle w:val="a4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Сооружение утилитарно–хозяйственного назначения.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Каменные кучи могут представлять собой основания деревянных конструкций памятного или определительного характера («навигационные», «имущественно межевые знаки», «поклонные» кресты и т.п.). Они могут маркировать места </w:t>
      </w:r>
      <w:r w:rsidRPr="006B5F31">
        <w:rPr>
          <w:rFonts w:ascii="Times New Roman" w:hAnsi="Times New Roman"/>
          <w:sz w:val="28"/>
          <w:szCs w:val="28"/>
        </w:rPr>
        <w:t>сложения</w:t>
      </w:r>
      <w:r w:rsidRPr="00743BEE">
        <w:rPr>
          <w:rFonts w:ascii="Times New Roman" w:hAnsi="Times New Roman"/>
          <w:sz w:val="28"/>
          <w:szCs w:val="28"/>
        </w:rPr>
        <w:t xml:space="preserve"> туш или частей убитых животных, для ритуальных целей или хранения мяса в зимнее время. В последнем случае «каменные хранилища» обычно имеют следы разборки. Известны случаи, когда груды камней неизвестного происхождения после снятия дернового покрова оказывались печками-каменками.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Из приведенной информации следует, что упомянутые сооружения зачастую дополнялись различными функциональными элементами или ритуальными предметами. Они, в силу разных причин, могли не сохраниться, что затрудняет установление назначения каменных сложений.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Если говорить о географическом распространении данного типа археологических памятников, то они охватывают территорию, простирающуюся от западных и южных районов Финляндии через </w:t>
      </w:r>
      <w:proofErr w:type="spellStart"/>
      <w:r w:rsidRPr="00743BEE">
        <w:rPr>
          <w:rFonts w:ascii="Times New Roman" w:hAnsi="Times New Roman"/>
          <w:sz w:val="28"/>
          <w:szCs w:val="28"/>
        </w:rPr>
        <w:t>Приладожье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и Южную Карелию до островов в Белом море. На территории Ленинградской области каменные насыпи исследовались в Выборгском районе. К ним относятся группа каменных куч </w:t>
      </w:r>
      <w:proofErr w:type="spellStart"/>
      <w:r w:rsidRPr="00743BEE">
        <w:rPr>
          <w:rFonts w:ascii="Times New Roman" w:hAnsi="Times New Roman"/>
          <w:sz w:val="28"/>
          <w:szCs w:val="28"/>
        </w:rPr>
        <w:t>Эссари</w:t>
      </w:r>
      <w:proofErr w:type="spellEnd"/>
      <w:r w:rsidRPr="00743BEE">
        <w:rPr>
          <w:rFonts w:ascii="Times New Roman" w:hAnsi="Times New Roman"/>
          <w:sz w:val="28"/>
          <w:szCs w:val="28"/>
        </w:rPr>
        <w:t>, памятники Матросово 1-2, Большое Поле 1-3.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Если говорить о восточной части Ленинградской области, то каменные сложения были описаны Л.В. Корольковой (</w:t>
      </w:r>
      <w:proofErr w:type="spellStart"/>
      <w:r w:rsidRPr="00743BEE">
        <w:rPr>
          <w:rFonts w:ascii="Times New Roman" w:hAnsi="Times New Roman"/>
          <w:sz w:val="28"/>
          <w:szCs w:val="28"/>
        </w:rPr>
        <w:t>Королькова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, 1993) на территории Вепсской возвышенности.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lastRenderedPageBreak/>
        <w:t xml:space="preserve">В результате археологической разведки на участке правого берега р. </w:t>
      </w:r>
      <w:proofErr w:type="spellStart"/>
      <w:r w:rsidRPr="00743BEE">
        <w:rPr>
          <w:rFonts w:ascii="Times New Roman" w:hAnsi="Times New Roman"/>
          <w:sz w:val="28"/>
          <w:szCs w:val="28"/>
        </w:rPr>
        <w:t>Урья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(от д. </w:t>
      </w:r>
      <w:proofErr w:type="spellStart"/>
      <w:r w:rsidRPr="00743BEE">
        <w:rPr>
          <w:rFonts w:ascii="Times New Roman" w:hAnsi="Times New Roman"/>
          <w:sz w:val="28"/>
          <w:szCs w:val="28"/>
        </w:rPr>
        <w:t>Лукино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до впадения р. </w:t>
      </w:r>
      <w:proofErr w:type="spellStart"/>
      <w:r w:rsidRPr="00743BEE">
        <w:rPr>
          <w:rFonts w:ascii="Times New Roman" w:hAnsi="Times New Roman"/>
          <w:sz w:val="28"/>
          <w:szCs w:val="28"/>
        </w:rPr>
        <w:t>Канжая</w:t>
      </w:r>
      <w:proofErr w:type="spellEnd"/>
      <w:r w:rsidRPr="00743BEE">
        <w:rPr>
          <w:rFonts w:ascii="Times New Roman" w:hAnsi="Times New Roman"/>
          <w:sz w:val="28"/>
          <w:szCs w:val="28"/>
        </w:rPr>
        <w:t>) были выявлены «каменные кладки». Первое местонахождение (</w:t>
      </w:r>
      <w:proofErr w:type="spellStart"/>
      <w:r w:rsidRPr="00743BEE">
        <w:rPr>
          <w:rFonts w:ascii="Times New Roman" w:hAnsi="Times New Roman"/>
          <w:sz w:val="28"/>
          <w:szCs w:val="28"/>
        </w:rPr>
        <w:t>Лукино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1) располагалось на эрозионно-расчлененной верхней части склона долины (рис. 1). Пять каменных насыпей, сложенных из валунов 0,2-0,8 м в диаметре, были вытянуты цепочкой с севера на юг. Строение насыпей различно: встречались и каменные кучи, и «оградки», </w:t>
      </w:r>
      <w:proofErr w:type="gramStart"/>
      <w:r w:rsidRPr="00743BEE">
        <w:rPr>
          <w:rFonts w:ascii="Times New Roman" w:hAnsi="Times New Roman"/>
          <w:sz w:val="28"/>
          <w:szCs w:val="28"/>
        </w:rPr>
        <w:t>камни</w:t>
      </w:r>
      <w:proofErr w:type="gramEnd"/>
      <w:r w:rsidRPr="00743BEE">
        <w:rPr>
          <w:rFonts w:ascii="Times New Roman" w:hAnsi="Times New Roman"/>
          <w:sz w:val="28"/>
          <w:szCs w:val="28"/>
        </w:rPr>
        <w:t xml:space="preserve"> уложенные в один слой. В плане данные образования имели прямоугольную форму, их размер варьировался в пределах 1,30</w:t>
      </w:r>
      <w:r w:rsidRPr="00DE7B2D">
        <w:rPr>
          <w:rFonts w:ascii="Times New Roman" w:hAnsi="Times New Roman"/>
          <w:color w:val="0000FF"/>
          <w:sz w:val="28"/>
          <w:szCs w:val="28"/>
        </w:rPr>
        <w:t>–</w:t>
      </w:r>
      <w:r w:rsidRPr="00743BEE">
        <w:rPr>
          <w:rFonts w:ascii="Times New Roman" w:hAnsi="Times New Roman"/>
          <w:sz w:val="28"/>
          <w:szCs w:val="28"/>
        </w:rPr>
        <w:t>2,25 м, высота сложений не превышала 0,4 м. Для объектов характерна ориентация по сторонам света (две из кладок были повернуты в направлении запада).</w:t>
      </w:r>
    </w:p>
    <w:p w:rsidR="00E714D4" w:rsidRPr="00743BEE" w:rsidRDefault="002251EE" w:rsidP="0060670A">
      <w:pPr>
        <w:keepNext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854700" cy="3432175"/>
            <wp:effectExtent l="19050" t="0" r="0" b="0"/>
            <wp:docPr id="35" name="Рисунок 2" descr="Луки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Лукино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343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4D4" w:rsidRDefault="00E714D4" w:rsidP="00EE021A">
      <w:pPr>
        <w:pStyle w:val="a8"/>
        <w:spacing w:after="0" w:line="276" w:lineRule="auto"/>
        <w:jc w:val="both"/>
        <w:rPr>
          <w:rFonts w:ascii="Times New Roman" w:hAnsi="Times New Roman"/>
          <w:b w:val="0"/>
          <w:color w:val="auto"/>
          <w:sz w:val="28"/>
          <w:szCs w:val="28"/>
        </w:rPr>
      </w:pPr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Рисунок </w: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begin"/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instrText xml:space="preserve"> SEQ Рисунок \* ARABIC </w:instrTex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separate"/>
      </w:r>
      <w:r w:rsidR="004E360C">
        <w:rPr>
          <w:rFonts w:ascii="Times New Roman" w:hAnsi="Times New Roman"/>
          <w:b w:val="0"/>
          <w:noProof/>
          <w:color w:val="auto"/>
          <w:sz w:val="28"/>
          <w:szCs w:val="28"/>
        </w:rPr>
        <w:t>1</w: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end"/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. План-схема памятников </w:t>
      </w:r>
      <w:proofErr w:type="spellStart"/>
      <w:r w:rsidRPr="00743BEE">
        <w:rPr>
          <w:rFonts w:ascii="Times New Roman" w:hAnsi="Times New Roman"/>
          <w:b w:val="0"/>
          <w:color w:val="auto"/>
          <w:sz w:val="28"/>
          <w:szCs w:val="28"/>
        </w:rPr>
        <w:t>Лукино</w:t>
      </w:r>
      <w:proofErr w:type="spellEnd"/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 1 и 2 на территории Вепсской возвышенности</w:t>
      </w:r>
      <w:r>
        <w:rPr>
          <w:rFonts w:ascii="Times New Roman" w:hAnsi="Times New Roman"/>
          <w:b w:val="0"/>
          <w:color w:val="auto"/>
          <w:sz w:val="28"/>
          <w:szCs w:val="28"/>
        </w:rPr>
        <w:t xml:space="preserve"> (</w:t>
      </w:r>
      <w:proofErr w:type="spellStart"/>
      <w:r>
        <w:rPr>
          <w:rFonts w:ascii="Times New Roman" w:hAnsi="Times New Roman"/>
          <w:b w:val="0"/>
          <w:color w:val="auto"/>
          <w:sz w:val="28"/>
          <w:szCs w:val="28"/>
        </w:rPr>
        <w:t>Королькова</w:t>
      </w:r>
      <w:proofErr w:type="spellEnd"/>
      <w:r>
        <w:rPr>
          <w:rFonts w:ascii="Times New Roman" w:hAnsi="Times New Roman"/>
          <w:b w:val="0"/>
          <w:color w:val="auto"/>
          <w:sz w:val="28"/>
          <w:szCs w:val="28"/>
        </w:rPr>
        <w:t>, 1993)</w:t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t>.</w:t>
      </w:r>
    </w:p>
    <w:p w:rsidR="00E714D4" w:rsidRPr="00EE021A" w:rsidRDefault="00E714D4" w:rsidP="00EE021A"/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Вторая группа (</w:t>
      </w:r>
      <w:proofErr w:type="spellStart"/>
      <w:r w:rsidRPr="00743BEE">
        <w:rPr>
          <w:rFonts w:ascii="Times New Roman" w:hAnsi="Times New Roman"/>
          <w:sz w:val="28"/>
          <w:szCs w:val="28"/>
        </w:rPr>
        <w:t>Лукино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2) насыпей была обнаружена вблизи устья р. </w:t>
      </w:r>
      <w:proofErr w:type="spellStart"/>
      <w:r w:rsidRPr="00743BEE">
        <w:rPr>
          <w:rFonts w:ascii="Times New Roman" w:hAnsi="Times New Roman"/>
          <w:sz w:val="28"/>
          <w:szCs w:val="28"/>
        </w:rPr>
        <w:t>Канжая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, на </w:t>
      </w:r>
      <w:proofErr w:type="spellStart"/>
      <w:r w:rsidRPr="00743BEE">
        <w:rPr>
          <w:rFonts w:ascii="Times New Roman" w:hAnsi="Times New Roman"/>
          <w:sz w:val="28"/>
          <w:szCs w:val="28"/>
        </w:rPr>
        <w:t>мысовидной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оконечности террасы. Поверхность мыса бронирована валунами. На данном участке, сильно </w:t>
      </w:r>
      <w:proofErr w:type="spellStart"/>
      <w:r w:rsidRPr="00743BEE">
        <w:rPr>
          <w:rFonts w:ascii="Times New Roman" w:hAnsi="Times New Roman"/>
          <w:sz w:val="28"/>
          <w:szCs w:val="28"/>
        </w:rPr>
        <w:t>залесенном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, было выявлено семь насыпей, вытянутых в меридиональном направлении, как и в первом случае, ориентированных по сторонам света (три кладки имели </w:t>
      </w:r>
      <w:r w:rsidRPr="00743BEE">
        <w:rPr>
          <w:rFonts w:ascii="Times New Roman" w:hAnsi="Times New Roman"/>
          <w:sz w:val="28"/>
          <w:szCs w:val="28"/>
        </w:rPr>
        <w:lastRenderedPageBreak/>
        <w:t xml:space="preserve">западную ориентировку). В плане они имели форму овала, квадрата или прямоугольника, размеры варьировались от 1,2 до 2,4 метров. Раскопок памятников не проводилось. </w:t>
      </w:r>
    </w:p>
    <w:p w:rsidR="00E714D4" w:rsidRPr="004865E9" w:rsidRDefault="0058325E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8325E">
        <w:rPr>
          <w:rFonts w:ascii="Times New Roman" w:hAnsi="Times New Roman"/>
          <w:sz w:val="28"/>
          <w:szCs w:val="28"/>
        </w:rPr>
        <w:t>О</w:t>
      </w:r>
      <w:r w:rsidR="00E714D4" w:rsidRPr="0058325E">
        <w:rPr>
          <w:rFonts w:ascii="Times New Roman" w:hAnsi="Times New Roman"/>
          <w:sz w:val="28"/>
          <w:szCs w:val="28"/>
        </w:rPr>
        <w:t>бщими чертами, характеризующими карельские каменные насыпи, являются</w:t>
      </w:r>
      <w:r w:rsidR="004E360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</w:t>
      </w:r>
      <w:proofErr w:type="spellStart"/>
      <w:r>
        <w:rPr>
          <w:rFonts w:ascii="Times New Roman" w:hAnsi="Times New Roman"/>
          <w:sz w:val="28"/>
          <w:szCs w:val="28"/>
        </w:rPr>
        <w:t>Шахнович</w:t>
      </w:r>
      <w:proofErr w:type="spellEnd"/>
      <w:r w:rsidRPr="0058325E">
        <w:rPr>
          <w:rFonts w:ascii="Times New Roman" w:hAnsi="Times New Roman"/>
          <w:sz w:val="28"/>
          <w:szCs w:val="28"/>
        </w:rPr>
        <w:t>, 2005)</w:t>
      </w:r>
      <w:r w:rsidR="00E714D4" w:rsidRPr="0058325E">
        <w:rPr>
          <w:rFonts w:ascii="Times New Roman" w:hAnsi="Times New Roman"/>
          <w:sz w:val="28"/>
          <w:szCs w:val="28"/>
        </w:rPr>
        <w:t>:</w:t>
      </w:r>
    </w:p>
    <w:p w:rsidR="00E714D4" w:rsidRPr="004865E9" w:rsidRDefault="00E714D4" w:rsidP="00BF4874">
      <w:pPr>
        <w:pStyle w:val="a4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865E9">
        <w:rPr>
          <w:rFonts w:ascii="Times New Roman" w:hAnsi="Times New Roman"/>
          <w:sz w:val="28"/>
          <w:szCs w:val="28"/>
        </w:rPr>
        <w:t>отсутствие в подавляющем большинстве случаев вещевого материала;</w:t>
      </w:r>
    </w:p>
    <w:p w:rsidR="00E714D4" w:rsidRPr="004865E9" w:rsidRDefault="00E714D4" w:rsidP="00BF4874">
      <w:pPr>
        <w:pStyle w:val="a4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865E9">
        <w:rPr>
          <w:rFonts w:ascii="Times New Roman" w:hAnsi="Times New Roman"/>
          <w:sz w:val="28"/>
          <w:szCs w:val="28"/>
        </w:rPr>
        <w:t>сходство формы и размеров: валунные кладки в плане имеют овальную форму и размеры в пределах 2–3,5×2–3×0,4–0,8 м;</w:t>
      </w:r>
    </w:p>
    <w:p w:rsidR="00E714D4" w:rsidRPr="004865E9" w:rsidRDefault="00E714D4" w:rsidP="00BF4874">
      <w:pPr>
        <w:pStyle w:val="a4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865E9">
        <w:rPr>
          <w:rFonts w:ascii="Times New Roman" w:hAnsi="Times New Roman"/>
          <w:sz w:val="28"/>
          <w:szCs w:val="28"/>
        </w:rPr>
        <w:t xml:space="preserve">приуроченность объектов к возвышенным позициям в рельефе вблизи водоемов (автор предполагает, что это могло быть связано со «стремлением к наиболее выгодному визуально–пространственному расположению комплексов»); </w:t>
      </w:r>
    </w:p>
    <w:p w:rsidR="00E714D4" w:rsidRPr="004865E9" w:rsidRDefault="00E714D4" w:rsidP="00BF4874">
      <w:pPr>
        <w:pStyle w:val="a4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865E9">
        <w:rPr>
          <w:rFonts w:ascii="Times New Roman" w:hAnsi="Times New Roman"/>
          <w:sz w:val="28"/>
          <w:szCs w:val="28"/>
        </w:rPr>
        <w:t>существование общей конструкционной модели при их создании;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Не исключено, что возведение каменных сложений являлось символичным действием. В пользу этой точки зрения свидетельствуют «кучи», созданные способом «подсыпания» камней к более крупно</w:t>
      </w:r>
      <w:r w:rsidR="0058325E">
        <w:rPr>
          <w:rFonts w:ascii="Times New Roman" w:hAnsi="Times New Roman"/>
          <w:sz w:val="28"/>
          <w:szCs w:val="28"/>
        </w:rPr>
        <w:t>му валуну (</w:t>
      </w:r>
      <w:proofErr w:type="spellStart"/>
      <w:r w:rsidR="0058325E">
        <w:rPr>
          <w:rFonts w:ascii="Times New Roman" w:hAnsi="Times New Roman"/>
          <w:sz w:val="28"/>
          <w:szCs w:val="28"/>
        </w:rPr>
        <w:t>Шахнович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, 2005). Интересно отметить, что перечисленные признаки во многом верны и для каменных насыпей памятника </w:t>
      </w:r>
      <w:proofErr w:type="spellStart"/>
      <w:r w:rsidRPr="00743BEE">
        <w:rPr>
          <w:rFonts w:ascii="Times New Roman" w:hAnsi="Times New Roman"/>
          <w:sz w:val="28"/>
          <w:szCs w:val="28"/>
        </w:rPr>
        <w:t>Забелье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1.</w:t>
      </w:r>
      <w:r w:rsidRPr="00743BEE">
        <w:rPr>
          <w:rFonts w:ascii="Times New Roman" w:hAnsi="Times New Roman"/>
          <w:sz w:val="28"/>
          <w:szCs w:val="28"/>
        </w:rPr>
        <w:br w:type="page"/>
      </w:r>
    </w:p>
    <w:p w:rsidR="00E714D4" w:rsidRDefault="00E714D4" w:rsidP="00EE614D">
      <w:pPr>
        <w:pStyle w:val="aa"/>
        <w:spacing w:before="120" w:after="240"/>
      </w:pPr>
      <w:bookmarkStart w:id="4" w:name="_Toc10287264"/>
      <w:r>
        <w:lastRenderedPageBreak/>
        <w:t xml:space="preserve">ГЛАВА 2. </w:t>
      </w:r>
      <w:r w:rsidRPr="00743BEE">
        <w:t>ОБЪЕКТЫ И МЕТОДЫ</w:t>
      </w:r>
      <w:bookmarkEnd w:id="4"/>
    </w:p>
    <w:p w:rsidR="00E714D4" w:rsidRPr="00EF761E" w:rsidRDefault="00E714D4" w:rsidP="00EF761E">
      <w:pPr>
        <w:pStyle w:val="af1"/>
      </w:pPr>
      <w:bookmarkStart w:id="5" w:name="_Toc10287265"/>
      <w:r w:rsidRPr="00EF761E">
        <w:t>2.1 Характеристика объектов исследования и района исследования</w:t>
      </w:r>
      <w:bookmarkEnd w:id="5"/>
    </w:p>
    <w:p w:rsidR="00E714D4" w:rsidRDefault="00E714D4" w:rsidP="00291369">
      <w:pPr>
        <w:spacing w:after="0" w:line="360" w:lineRule="auto"/>
        <w:ind w:firstLine="709"/>
        <w:jc w:val="both"/>
        <w:rPr>
          <w:rFonts w:ascii="Times New Roman" w:eastAsia="TimesNewRomanPSMT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Археологический памятник </w:t>
      </w:r>
      <w:proofErr w:type="spellStart"/>
      <w:r>
        <w:rPr>
          <w:rFonts w:ascii="Times New Roman" w:hAnsi="Times New Roman"/>
          <w:sz w:val="28"/>
          <w:szCs w:val="28"/>
        </w:rPr>
        <w:t>Забелье</w:t>
      </w:r>
      <w:proofErr w:type="spellEnd"/>
      <w:r>
        <w:rPr>
          <w:rFonts w:ascii="Times New Roman" w:hAnsi="Times New Roman"/>
          <w:sz w:val="28"/>
          <w:szCs w:val="28"/>
        </w:rPr>
        <w:t xml:space="preserve"> 1</w:t>
      </w:r>
      <w:r w:rsidRPr="00743BEE">
        <w:rPr>
          <w:rFonts w:ascii="Times New Roman" w:hAnsi="Times New Roman"/>
          <w:sz w:val="28"/>
          <w:szCs w:val="28"/>
        </w:rPr>
        <w:t xml:space="preserve"> был обнаружен в ходе выполнения охранных археологических работ в окрестностях д. </w:t>
      </w:r>
      <w:proofErr w:type="spellStart"/>
      <w:r w:rsidRPr="00743BEE">
        <w:rPr>
          <w:rFonts w:ascii="Times New Roman" w:hAnsi="Times New Roman"/>
          <w:sz w:val="28"/>
          <w:szCs w:val="28"/>
        </w:rPr>
        <w:t>Забелье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(территория </w:t>
      </w:r>
      <w:proofErr w:type="spellStart"/>
      <w:r w:rsidRPr="00743BEE">
        <w:rPr>
          <w:rFonts w:ascii="Times New Roman" w:hAnsi="Times New Roman"/>
          <w:sz w:val="28"/>
          <w:szCs w:val="28"/>
        </w:rPr>
        <w:t>Лидского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сельского поселения, </w:t>
      </w:r>
      <w:proofErr w:type="spellStart"/>
      <w:r w:rsidRPr="00743BEE">
        <w:rPr>
          <w:rFonts w:ascii="Times New Roman" w:hAnsi="Times New Roman"/>
          <w:sz w:val="28"/>
          <w:szCs w:val="28"/>
        </w:rPr>
        <w:t>Бокситогорский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район Ленинградской области)</w:t>
      </w:r>
      <w:r>
        <w:rPr>
          <w:rFonts w:ascii="Times New Roman" w:hAnsi="Times New Roman"/>
          <w:sz w:val="28"/>
          <w:szCs w:val="28"/>
        </w:rPr>
        <w:t xml:space="preserve"> (рис. 2)</w:t>
      </w:r>
      <w:r w:rsidRPr="00743BEE">
        <w:rPr>
          <w:rFonts w:ascii="Times New Roman" w:hAnsi="Times New Roman"/>
          <w:sz w:val="28"/>
          <w:szCs w:val="28"/>
        </w:rPr>
        <w:t>. Изыскания проводились в связи с предстоящим сооружением высоковольтной линии электропередач</w:t>
      </w:r>
      <w:r>
        <w:rPr>
          <w:rFonts w:ascii="Times New Roman" w:hAnsi="Times New Roman"/>
          <w:sz w:val="28"/>
          <w:szCs w:val="28"/>
        </w:rPr>
        <w:t xml:space="preserve">. </w:t>
      </w:r>
      <w:r w:rsidRPr="00743BEE">
        <w:rPr>
          <w:rFonts w:ascii="Times New Roman" w:hAnsi="Times New Roman"/>
          <w:sz w:val="28"/>
          <w:szCs w:val="28"/>
        </w:rPr>
        <w:t>Тогда в пределах лесных массивов были обнаружены скопления валунно-каменного материала, образующие насыпи 0,3–0,5 м в высоту и около 2 м в диаметре (линейные размеры варьировались от 1,25 до 3,60 метров). По итогам разведки было выявлено девять насыпей</w:t>
      </w:r>
      <w:r w:rsidRPr="00743BEE">
        <w:rPr>
          <w:rFonts w:ascii="Times New Roman" w:eastAsia="TimesNewRomanPSMT" w:hAnsi="Times New Roman"/>
          <w:sz w:val="28"/>
          <w:szCs w:val="28"/>
        </w:rPr>
        <w:t xml:space="preserve">, вытянутых по направлению восток-юго-восток — запад-северо-запад </w:t>
      </w:r>
      <w:r>
        <w:rPr>
          <w:rFonts w:ascii="Times New Roman" w:hAnsi="Times New Roman"/>
          <w:sz w:val="28"/>
          <w:szCs w:val="28"/>
        </w:rPr>
        <w:t>(рис. 3</w:t>
      </w:r>
      <w:r w:rsidRPr="00743BEE">
        <w:rPr>
          <w:rFonts w:ascii="Times New Roman" w:hAnsi="Times New Roman"/>
          <w:sz w:val="28"/>
          <w:szCs w:val="28"/>
        </w:rPr>
        <w:t>)</w:t>
      </w:r>
      <w:r w:rsidRPr="00743BEE">
        <w:rPr>
          <w:rFonts w:ascii="Times New Roman" w:eastAsia="TimesNewRomanPSMT" w:hAnsi="Times New Roman"/>
          <w:sz w:val="28"/>
          <w:szCs w:val="28"/>
        </w:rPr>
        <w:t xml:space="preserve">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949"/>
        <w:gridCol w:w="4621"/>
      </w:tblGrid>
      <w:tr w:rsidR="00E714D4" w:rsidRPr="00A148F9" w:rsidTr="00A148F9">
        <w:trPr>
          <w:trHeight w:val="4214"/>
        </w:trPr>
        <w:tc>
          <w:tcPr>
            <w:tcW w:w="4949" w:type="dxa"/>
            <w:tcBorders>
              <w:top w:val="nil"/>
              <w:left w:val="nil"/>
              <w:bottom w:val="nil"/>
              <w:right w:val="nil"/>
            </w:tcBorders>
          </w:tcPr>
          <w:p w:rsidR="00E714D4" w:rsidRPr="00A148F9" w:rsidRDefault="00457B22" w:rsidP="00A148F9">
            <w:pPr>
              <w:spacing w:after="0" w:line="36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57B22">
              <w:rPr>
                <w:noProof/>
                <w:lang w:eastAsia="ru-RU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6" type="#_x0000_t202" style="position:absolute;left:0;text-align:left;margin-left:117.45pt;margin-top:21.6pt;width:1in;height:20.25pt;z-index:251653120" filled="f" stroked="f">
                  <v:textbox style="mso-next-textbox:#_x0000_s1026">
                    <w:txbxContent>
                      <w:p w:rsidR="004A122B" w:rsidRPr="00A148F9" w:rsidRDefault="004A122B" w:rsidP="006A0943">
                        <w:pPr>
                          <w:rPr>
                            <w:rFonts w:ascii="Times New Roman" w:hAnsi="Times New Roman"/>
                            <w:color w:val="FFFFFF"/>
                            <w:sz w:val="20"/>
                            <w:szCs w:val="20"/>
                          </w:rPr>
                        </w:pPr>
                        <w:proofErr w:type="spellStart"/>
                        <w:r w:rsidRPr="00A148F9">
                          <w:rPr>
                            <w:rFonts w:ascii="Times New Roman" w:hAnsi="Times New Roman"/>
                            <w:color w:val="FFFFFF"/>
                            <w:sz w:val="20"/>
                            <w:szCs w:val="20"/>
                          </w:rPr>
                          <w:t>Забелье</w:t>
                        </w:r>
                        <w:proofErr w:type="spellEnd"/>
                      </w:p>
                    </w:txbxContent>
                  </v:textbox>
                </v:shape>
              </w:pict>
            </w:r>
            <w:r w:rsidR="002251EE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43200" cy="2624455"/>
                  <wp:effectExtent l="19050" t="19050" r="19050" b="23495"/>
                  <wp:docPr id="2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l="3134" t="4880" r="5453" b="36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624455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1" w:type="dxa"/>
            <w:tcBorders>
              <w:top w:val="nil"/>
              <w:left w:val="nil"/>
              <w:bottom w:val="nil"/>
              <w:right w:val="nil"/>
            </w:tcBorders>
          </w:tcPr>
          <w:p w:rsidR="00E714D4" w:rsidRPr="00A148F9" w:rsidRDefault="002251EE" w:rsidP="00A148F9">
            <w:pPr>
              <w:keepNext/>
              <w:spacing w:after="0" w:line="360" w:lineRule="auto"/>
              <w:ind w:firstLine="13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39340" cy="2564765"/>
                  <wp:effectExtent l="38100" t="19050" r="22860" b="26035"/>
                  <wp:docPr id="3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2734" r="47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340" cy="2564765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714D4" w:rsidRDefault="00E714D4" w:rsidP="00EE021A">
      <w:pPr>
        <w:pStyle w:val="a8"/>
        <w:spacing w:line="276" w:lineRule="auto"/>
        <w:rPr>
          <w:rFonts w:ascii="Times New Roman" w:hAnsi="Times New Roman"/>
          <w:b w:val="0"/>
          <w:color w:val="auto"/>
          <w:sz w:val="28"/>
          <w:szCs w:val="28"/>
        </w:rPr>
      </w:pPr>
      <w:r w:rsidRPr="00291369">
        <w:rPr>
          <w:rFonts w:ascii="Times New Roman" w:hAnsi="Times New Roman"/>
          <w:b w:val="0"/>
          <w:color w:val="auto"/>
          <w:sz w:val="28"/>
          <w:szCs w:val="28"/>
        </w:rPr>
        <w:t xml:space="preserve">Рисунок </w:t>
      </w:r>
      <w:r w:rsidR="00457B22" w:rsidRPr="00291369">
        <w:rPr>
          <w:rFonts w:ascii="Times New Roman" w:hAnsi="Times New Roman"/>
          <w:b w:val="0"/>
          <w:color w:val="auto"/>
          <w:sz w:val="28"/>
          <w:szCs w:val="28"/>
        </w:rPr>
        <w:fldChar w:fldCharType="begin"/>
      </w:r>
      <w:r w:rsidRPr="00291369">
        <w:rPr>
          <w:rFonts w:ascii="Times New Roman" w:hAnsi="Times New Roman"/>
          <w:b w:val="0"/>
          <w:color w:val="auto"/>
          <w:sz w:val="28"/>
          <w:szCs w:val="28"/>
        </w:rPr>
        <w:instrText xml:space="preserve"> SEQ Рисунок \* ARABIC </w:instrText>
      </w:r>
      <w:r w:rsidR="00457B22" w:rsidRPr="00291369">
        <w:rPr>
          <w:rFonts w:ascii="Times New Roman" w:hAnsi="Times New Roman"/>
          <w:b w:val="0"/>
          <w:color w:val="auto"/>
          <w:sz w:val="28"/>
          <w:szCs w:val="28"/>
        </w:rPr>
        <w:fldChar w:fldCharType="separate"/>
      </w:r>
      <w:r w:rsidR="004E360C">
        <w:rPr>
          <w:rFonts w:ascii="Times New Roman" w:hAnsi="Times New Roman"/>
          <w:b w:val="0"/>
          <w:noProof/>
          <w:color w:val="auto"/>
          <w:sz w:val="28"/>
          <w:szCs w:val="28"/>
        </w:rPr>
        <w:t>2</w:t>
      </w:r>
      <w:r w:rsidR="00457B22" w:rsidRPr="00291369">
        <w:rPr>
          <w:rFonts w:ascii="Times New Roman" w:hAnsi="Times New Roman"/>
          <w:b w:val="0"/>
          <w:color w:val="auto"/>
          <w:sz w:val="28"/>
          <w:szCs w:val="28"/>
        </w:rPr>
        <w:fldChar w:fldCharType="end"/>
      </w:r>
      <w:r w:rsidRPr="00291369">
        <w:rPr>
          <w:rFonts w:ascii="Times New Roman" w:hAnsi="Times New Roman"/>
          <w:b w:val="0"/>
          <w:color w:val="auto"/>
          <w:sz w:val="28"/>
          <w:szCs w:val="28"/>
        </w:rPr>
        <w:t xml:space="preserve"> Расположение объектов исследования на спутниковом снимке и топографической карте района</w:t>
      </w:r>
    </w:p>
    <w:p w:rsidR="00E714D4" w:rsidRDefault="00E714D4" w:rsidP="00EE021A">
      <w:pPr>
        <w:spacing w:after="0" w:line="360" w:lineRule="auto"/>
        <w:ind w:firstLine="709"/>
        <w:jc w:val="both"/>
        <w:rPr>
          <w:rFonts w:ascii="Times New Roman" w:eastAsia="TimesNewRomanPSMT" w:hAnsi="Times New Roman"/>
          <w:sz w:val="28"/>
          <w:szCs w:val="28"/>
        </w:rPr>
      </w:pPr>
      <w:r>
        <w:rPr>
          <w:rFonts w:ascii="Times New Roman" w:eastAsia="TimesNewRomanPSMT" w:hAnsi="Times New Roman"/>
          <w:sz w:val="28"/>
          <w:szCs w:val="28"/>
        </w:rPr>
        <w:t>Сложения</w:t>
      </w:r>
      <w:r w:rsidRPr="00743BEE">
        <w:rPr>
          <w:rFonts w:ascii="Times New Roman" w:eastAsia="TimesNewRomanPSMT" w:hAnsi="Times New Roman"/>
          <w:sz w:val="28"/>
          <w:szCs w:val="28"/>
        </w:rPr>
        <w:t xml:space="preserve"> располагались как отдельно, так и группами. Расстояние между насыпями в пределах группы составило 3–15 м, а между группами — 60–180 м. </w:t>
      </w:r>
      <w:r>
        <w:rPr>
          <w:rFonts w:ascii="Times New Roman" w:eastAsia="TimesNewRomanPSMT" w:hAnsi="Times New Roman"/>
          <w:sz w:val="28"/>
          <w:szCs w:val="28"/>
        </w:rPr>
        <w:t>Образования</w:t>
      </w:r>
      <w:r w:rsidRPr="00743BEE">
        <w:rPr>
          <w:rFonts w:ascii="Times New Roman" w:eastAsia="TimesNewRomanPSMT" w:hAnsi="Times New Roman"/>
          <w:sz w:val="28"/>
          <w:szCs w:val="28"/>
        </w:rPr>
        <w:t xml:space="preserve"> в плане имели разнообразную форму и во многих случаях были видоизменены под воздействием корневых систем крупных деревьев. В разрезе насыпь, как правило, состояла из нескольких ярусов камней. Наиболее крупные из них располагались в основании насыпи. Часто </w:t>
      </w:r>
      <w:r w:rsidRPr="00743BEE">
        <w:rPr>
          <w:rFonts w:ascii="Times New Roman" w:eastAsia="TimesNewRomanPSMT" w:hAnsi="Times New Roman"/>
          <w:sz w:val="28"/>
          <w:szCs w:val="28"/>
        </w:rPr>
        <w:lastRenderedPageBreak/>
        <w:t>в центре нижнего яруса встречались крупные валуны (до 1,1 м), значительно заглубленные в почву, что позволило рассматривать их как часть автохтонной толщи (Отчет об археологических раскопках.., 2018).</w:t>
      </w:r>
    </w:p>
    <w:p w:rsidR="00E714D4" w:rsidRPr="00EE021A" w:rsidRDefault="00E714D4" w:rsidP="00EE021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Территория распространения каменных насыпей представляет собой пологий восточной склон холма, сложенного </w:t>
      </w:r>
      <w:proofErr w:type="gramStart"/>
      <w:r w:rsidRPr="00743BEE">
        <w:rPr>
          <w:rFonts w:ascii="Times New Roman" w:hAnsi="Times New Roman"/>
          <w:sz w:val="28"/>
          <w:szCs w:val="28"/>
        </w:rPr>
        <w:t>моренными</w:t>
      </w:r>
      <w:proofErr w:type="gramEnd"/>
      <w:r w:rsidRPr="00743BEE">
        <w:rPr>
          <w:rFonts w:ascii="Times New Roman" w:hAnsi="Times New Roman"/>
          <w:sz w:val="28"/>
          <w:szCs w:val="28"/>
        </w:rPr>
        <w:t xml:space="preserve"> отложениями, перекрытыми флювиогляциальным наносом. Возвышенность с абсолютной отметкой в 159,4 м является доминантой в окружающем ландшафте.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570"/>
      </w:tblGrid>
      <w:tr w:rsidR="00E714D4" w:rsidRPr="00A148F9" w:rsidTr="00A148F9">
        <w:trPr>
          <w:trHeight w:val="4135"/>
        </w:trPr>
        <w:tc>
          <w:tcPr>
            <w:tcW w:w="9570" w:type="dxa"/>
            <w:tcBorders>
              <w:top w:val="nil"/>
              <w:left w:val="nil"/>
              <w:bottom w:val="nil"/>
              <w:right w:val="nil"/>
            </w:tcBorders>
          </w:tcPr>
          <w:p w:rsidR="00E714D4" w:rsidRPr="00A148F9" w:rsidRDefault="00457B22" w:rsidP="00A148F9">
            <w:pPr>
              <w:keepNext/>
              <w:spacing w:after="0" w:line="360" w:lineRule="auto"/>
              <w:ind w:firstLine="13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457B22">
              <w:rPr>
                <w:noProof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7" type="#_x0000_t32" style="position:absolute;left:0;text-align:left;margin-left:437.2pt;margin-top:11.05pt;width:0;height:39.75pt;flip:y;z-index:251654144" o:connectortype="straight" strokecolor="#92cddc" strokeweight="2.5pt">
                  <v:stroke endarrow="block"/>
                  <v:shadow color="#868686"/>
                </v:shape>
              </w:pict>
            </w:r>
            <w:r w:rsidR="002251EE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91150" cy="2410460"/>
                  <wp:effectExtent l="19050" t="0" r="0" b="0"/>
                  <wp:docPr id="4" name="Рисунок 4" descr="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t="6062" b="26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1150" cy="2410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714D4" w:rsidRPr="00EE614D" w:rsidRDefault="00E714D4" w:rsidP="00EE021A">
      <w:pPr>
        <w:pStyle w:val="a8"/>
        <w:spacing w:after="0" w:line="276" w:lineRule="auto"/>
        <w:jc w:val="both"/>
        <w:rPr>
          <w:rFonts w:ascii="Times New Roman" w:hAnsi="Times New Roman"/>
          <w:b w:val="0"/>
          <w:color w:val="auto"/>
          <w:sz w:val="28"/>
          <w:szCs w:val="28"/>
        </w:rPr>
      </w:pPr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Рисунок </w: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begin"/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instrText xml:space="preserve"> SEQ Рисунок \* ARABIC </w:instrTex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separate"/>
      </w:r>
      <w:r w:rsidR="004E360C">
        <w:rPr>
          <w:rFonts w:ascii="Times New Roman" w:hAnsi="Times New Roman"/>
          <w:b w:val="0"/>
          <w:noProof/>
          <w:color w:val="auto"/>
          <w:sz w:val="28"/>
          <w:szCs w:val="28"/>
        </w:rPr>
        <w:t>3</w: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end"/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. </w:t>
      </w:r>
      <w:r>
        <w:rPr>
          <w:rFonts w:ascii="Times New Roman" w:hAnsi="Times New Roman"/>
          <w:b w:val="0"/>
          <w:color w:val="auto"/>
          <w:sz w:val="28"/>
          <w:szCs w:val="28"/>
        </w:rPr>
        <w:t xml:space="preserve">Взаимное расположение каменных насыпей памятника </w:t>
      </w:r>
      <w:proofErr w:type="spellStart"/>
      <w:r>
        <w:rPr>
          <w:rFonts w:ascii="Times New Roman" w:hAnsi="Times New Roman"/>
          <w:b w:val="0"/>
          <w:color w:val="auto"/>
          <w:sz w:val="28"/>
          <w:szCs w:val="28"/>
        </w:rPr>
        <w:t>Забелье</w:t>
      </w:r>
      <w:proofErr w:type="spellEnd"/>
      <w:r>
        <w:rPr>
          <w:rFonts w:ascii="Times New Roman" w:hAnsi="Times New Roman"/>
          <w:b w:val="0"/>
          <w:color w:val="auto"/>
          <w:sz w:val="28"/>
          <w:szCs w:val="28"/>
        </w:rPr>
        <w:t xml:space="preserve"> 1</w:t>
      </w:r>
    </w:p>
    <w:p w:rsidR="00E714D4" w:rsidRDefault="00E714D4" w:rsidP="00806458">
      <w:pPr>
        <w:spacing w:after="0" w:line="360" w:lineRule="auto"/>
        <w:ind w:firstLine="709"/>
        <w:jc w:val="both"/>
        <w:rPr>
          <w:rFonts w:ascii="Times New Roman" w:eastAsia="TimesNewRomanPSMT" w:hAnsi="Times New Roman"/>
          <w:sz w:val="28"/>
          <w:szCs w:val="28"/>
        </w:rPr>
      </w:pPr>
    </w:p>
    <w:p w:rsidR="00E714D4" w:rsidRPr="00EE021A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E021A">
        <w:rPr>
          <w:rFonts w:ascii="Times New Roman" w:hAnsi="Times New Roman"/>
          <w:sz w:val="28"/>
          <w:szCs w:val="28"/>
        </w:rPr>
        <w:t xml:space="preserve">В региональном отношении район исследования является частью </w:t>
      </w:r>
      <w:proofErr w:type="spellStart"/>
      <w:r w:rsidRPr="00EE021A">
        <w:rPr>
          <w:rFonts w:ascii="Times New Roman" w:hAnsi="Times New Roman"/>
          <w:sz w:val="28"/>
          <w:szCs w:val="28"/>
        </w:rPr>
        <w:t>Судско-Чагодского</w:t>
      </w:r>
      <w:proofErr w:type="spellEnd"/>
      <w:r w:rsidRPr="00EE021A">
        <w:rPr>
          <w:rFonts w:ascii="Times New Roman" w:hAnsi="Times New Roman"/>
          <w:sz w:val="28"/>
          <w:szCs w:val="28"/>
        </w:rPr>
        <w:t xml:space="preserve"> района Северо-Валдайского округа южно-таежной </w:t>
      </w:r>
      <w:proofErr w:type="spellStart"/>
      <w:r w:rsidRPr="00EE021A">
        <w:rPr>
          <w:rFonts w:ascii="Times New Roman" w:hAnsi="Times New Roman"/>
          <w:sz w:val="28"/>
          <w:szCs w:val="28"/>
        </w:rPr>
        <w:t>подпровинции</w:t>
      </w:r>
      <w:proofErr w:type="spellEnd"/>
      <w:r w:rsidRPr="00EE021A">
        <w:rPr>
          <w:rFonts w:ascii="Times New Roman" w:hAnsi="Times New Roman"/>
          <w:sz w:val="28"/>
          <w:szCs w:val="28"/>
        </w:rPr>
        <w:t xml:space="preserve"> северо-западной ландшафтной области Русской равнины (Атлас Ленинградской области, 1967). </w:t>
      </w:r>
      <w:proofErr w:type="spellStart"/>
      <w:r w:rsidRPr="00EE021A">
        <w:rPr>
          <w:rFonts w:ascii="Times New Roman" w:hAnsi="Times New Roman"/>
          <w:sz w:val="28"/>
          <w:szCs w:val="28"/>
        </w:rPr>
        <w:t>Дочетвертичные</w:t>
      </w:r>
      <w:proofErr w:type="spellEnd"/>
      <w:r w:rsidRPr="00EE021A">
        <w:rPr>
          <w:rFonts w:ascii="Times New Roman" w:hAnsi="Times New Roman"/>
          <w:sz w:val="28"/>
          <w:szCs w:val="28"/>
        </w:rPr>
        <w:t xml:space="preserve"> отложения представлены </w:t>
      </w:r>
      <w:proofErr w:type="spellStart"/>
      <w:r w:rsidRPr="00EE021A">
        <w:rPr>
          <w:rFonts w:ascii="Times New Roman" w:hAnsi="Times New Roman"/>
          <w:sz w:val="28"/>
          <w:szCs w:val="28"/>
        </w:rPr>
        <w:t>среднекарбоновыми</w:t>
      </w:r>
      <w:proofErr w:type="spellEnd"/>
      <w:r w:rsidRPr="00EE021A">
        <w:rPr>
          <w:rFonts w:ascii="Times New Roman" w:hAnsi="Times New Roman"/>
          <w:sz w:val="28"/>
          <w:szCs w:val="28"/>
        </w:rPr>
        <w:t xml:space="preserve"> известняками органогенными с прослоями доломитов, мергелей, глин (Государственная геологическая карта масштаба 1:200 000, 1990). В соответствии со схемой геоморфологического районирования </w:t>
      </w:r>
      <w:proofErr w:type="spellStart"/>
      <w:r w:rsidRPr="00EE021A">
        <w:rPr>
          <w:rFonts w:ascii="Times New Roman" w:hAnsi="Times New Roman"/>
          <w:sz w:val="28"/>
          <w:szCs w:val="28"/>
        </w:rPr>
        <w:t>Северо-Запада</w:t>
      </w:r>
      <w:proofErr w:type="spellEnd"/>
      <w:r w:rsidRPr="00EE021A">
        <w:rPr>
          <w:rFonts w:ascii="Times New Roman" w:hAnsi="Times New Roman"/>
          <w:sz w:val="28"/>
          <w:szCs w:val="28"/>
        </w:rPr>
        <w:t xml:space="preserve"> Европейской части России (Геоморфология и четвертичные…, 1969) изученная территория находится к северной части зоны краевых ледниковых образований – полосе холмистого ледниково-аккумулятивного рельефа, с проксимальным склоном, выраженном в рельефе в виде ската. Более дробная геоморфологическая дифференциация позволяет отнести район исследования к </w:t>
      </w:r>
      <w:proofErr w:type="spellStart"/>
      <w:r w:rsidRPr="00EE021A">
        <w:rPr>
          <w:rFonts w:ascii="Times New Roman" w:hAnsi="Times New Roman"/>
          <w:sz w:val="28"/>
          <w:szCs w:val="28"/>
        </w:rPr>
        <w:t>Шереховичско-Вепсовскому</w:t>
      </w:r>
      <w:proofErr w:type="spellEnd"/>
      <w:r w:rsidRPr="00EE021A">
        <w:rPr>
          <w:rFonts w:ascii="Times New Roman" w:hAnsi="Times New Roman"/>
          <w:sz w:val="28"/>
          <w:szCs w:val="28"/>
        </w:rPr>
        <w:t xml:space="preserve"> району, </w:t>
      </w:r>
      <w:r w:rsidRPr="00EE021A">
        <w:rPr>
          <w:rFonts w:ascii="Times New Roman" w:hAnsi="Times New Roman"/>
          <w:sz w:val="28"/>
          <w:szCs w:val="28"/>
        </w:rPr>
        <w:lastRenderedPageBreak/>
        <w:t xml:space="preserve">представленному холмисто-моренным и </w:t>
      </w:r>
      <w:proofErr w:type="spellStart"/>
      <w:r w:rsidRPr="00EE021A">
        <w:rPr>
          <w:rFonts w:ascii="Times New Roman" w:hAnsi="Times New Roman"/>
          <w:sz w:val="28"/>
          <w:szCs w:val="28"/>
        </w:rPr>
        <w:t>камовым</w:t>
      </w:r>
      <w:proofErr w:type="spellEnd"/>
      <w:r w:rsidRPr="00EE021A">
        <w:rPr>
          <w:rFonts w:ascii="Times New Roman" w:hAnsi="Times New Roman"/>
          <w:sz w:val="28"/>
          <w:szCs w:val="28"/>
        </w:rPr>
        <w:t xml:space="preserve"> рельефом, приуроченному </w:t>
      </w:r>
      <w:proofErr w:type="gramStart"/>
      <w:r w:rsidRPr="00EE021A">
        <w:rPr>
          <w:rFonts w:ascii="Times New Roman" w:hAnsi="Times New Roman"/>
          <w:sz w:val="28"/>
          <w:szCs w:val="28"/>
        </w:rPr>
        <w:t>к</w:t>
      </w:r>
      <w:proofErr w:type="gramEnd"/>
      <w:r w:rsidRPr="00EE021A">
        <w:rPr>
          <w:rFonts w:ascii="Times New Roman" w:hAnsi="Times New Roman"/>
          <w:sz w:val="28"/>
          <w:szCs w:val="28"/>
        </w:rPr>
        <w:t xml:space="preserve"> доледниковой </w:t>
      </w:r>
      <w:proofErr w:type="spellStart"/>
      <w:r w:rsidRPr="00EE021A">
        <w:rPr>
          <w:rFonts w:ascii="Times New Roman" w:hAnsi="Times New Roman"/>
          <w:sz w:val="28"/>
          <w:szCs w:val="28"/>
        </w:rPr>
        <w:t>куэсте</w:t>
      </w:r>
      <w:proofErr w:type="spellEnd"/>
      <w:r w:rsidRPr="00EE021A">
        <w:rPr>
          <w:rFonts w:ascii="Times New Roman" w:hAnsi="Times New Roman"/>
          <w:sz w:val="28"/>
          <w:szCs w:val="28"/>
        </w:rPr>
        <w:t>, осложненной мелкими звонцами и карстовыми формами рельефа. Согласно почвенно-географическому районированию России (</w:t>
      </w:r>
      <w:r w:rsidR="007F3679" w:rsidRPr="007F3679">
        <w:rPr>
          <w:rFonts w:ascii="Times New Roman" w:hAnsi="Times New Roman"/>
          <w:sz w:val="28"/>
          <w:szCs w:val="28"/>
        </w:rPr>
        <w:t>География почв</w:t>
      </w:r>
      <w:r w:rsidRPr="00EE021A">
        <w:rPr>
          <w:rFonts w:ascii="Times New Roman" w:hAnsi="Times New Roman"/>
          <w:sz w:val="28"/>
          <w:szCs w:val="28"/>
        </w:rPr>
        <w:t xml:space="preserve">, 2004), район исследования приурочен к северной окраине Прибалтийской провинции дерново-подзолистых </w:t>
      </w:r>
      <w:proofErr w:type="spellStart"/>
      <w:r w:rsidRPr="00EE021A">
        <w:rPr>
          <w:rFonts w:ascii="Times New Roman" w:hAnsi="Times New Roman"/>
          <w:sz w:val="28"/>
          <w:szCs w:val="28"/>
        </w:rPr>
        <w:t>слабогумусированных</w:t>
      </w:r>
      <w:proofErr w:type="spellEnd"/>
      <w:r w:rsidRPr="00EE021A">
        <w:rPr>
          <w:rFonts w:ascii="Times New Roman" w:hAnsi="Times New Roman"/>
          <w:sz w:val="28"/>
          <w:szCs w:val="28"/>
        </w:rPr>
        <w:t xml:space="preserve"> и болотно-подзолистых почв. Провинция представляет собой равнину, покрытую толщей ледниковых и </w:t>
      </w:r>
      <w:proofErr w:type="spellStart"/>
      <w:r w:rsidRPr="00EE021A">
        <w:rPr>
          <w:rFonts w:ascii="Times New Roman" w:hAnsi="Times New Roman"/>
          <w:sz w:val="28"/>
          <w:szCs w:val="28"/>
        </w:rPr>
        <w:t>водн</w:t>
      </w:r>
      <w:proofErr w:type="gramStart"/>
      <w:r w:rsidRPr="00EE021A">
        <w:rPr>
          <w:rFonts w:ascii="Times New Roman" w:hAnsi="Times New Roman"/>
          <w:sz w:val="28"/>
          <w:szCs w:val="28"/>
        </w:rPr>
        <w:t>о</w:t>
      </w:r>
      <w:proofErr w:type="spellEnd"/>
      <w:r w:rsidRPr="00EE021A">
        <w:rPr>
          <w:rFonts w:ascii="Times New Roman" w:hAnsi="Times New Roman"/>
          <w:sz w:val="28"/>
          <w:szCs w:val="28"/>
        </w:rPr>
        <w:t>-</w:t>
      </w:r>
      <w:proofErr w:type="gramEnd"/>
      <w:r w:rsidRPr="00EE021A">
        <w:rPr>
          <w:rFonts w:ascii="Times New Roman" w:hAnsi="Times New Roman"/>
          <w:sz w:val="28"/>
          <w:szCs w:val="28"/>
        </w:rPr>
        <w:t xml:space="preserve"> ледниковых наносов, относящихся к последнему </w:t>
      </w:r>
      <w:proofErr w:type="spellStart"/>
      <w:r w:rsidRPr="00EE021A">
        <w:rPr>
          <w:rFonts w:ascii="Times New Roman" w:hAnsi="Times New Roman"/>
          <w:sz w:val="28"/>
          <w:szCs w:val="28"/>
        </w:rPr>
        <w:t>неоплейстоценовому</w:t>
      </w:r>
      <w:proofErr w:type="spellEnd"/>
      <w:r w:rsidRPr="00EE021A">
        <w:rPr>
          <w:rFonts w:ascii="Times New Roman" w:hAnsi="Times New Roman"/>
          <w:sz w:val="28"/>
          <w:szCs w:val="28"/>
        </w:rPr>
        <w:t xml:space="preserve"> валдайскому (</w:t>
      </w:r>
      <w:proofErr w:type="spellStart"/>
      <w:r w:rsidRPr="00EE021A">
        <w:rPr>
          <w:rFonts w:ascii="Times New Roman" w:hAnsi="Times New Roman"/>
          <w:sz w:val="28"/>
          <w:szCs w:val="28"/>
        </w:rPr>
        <w:t>осташковскому</w:t>
      </w:r>
      <w:proofErr w:type="spellEnd"/>
      <w:r w:rsidRPr="00EE021A">
        <w:rPr>
          <w:rFonts w:ascii="Times New Roman" w:hAnsi="Times New Roman"/>
          <w:sz w:val="28"/>
          <w:szCs w:val="28"/>
        </w:rPr>
        <w:t xml:space="preserve">) оледенению. Поверхность характеризуется относительной молодостью и хорошей сохранностью ледниковых форм рельефа. По </w:t>
      </w:r>
      <w:proofErr w:type="spellStart"/>
      <w:r w:rsidRPr="00EE021A">
        <w:rPr>
          <w:rFonts w:ascii="Times New Roman" w:hAnsi="Times New Roman"/>
          <w:sz w:val="28"/>
          <w:szCs w:val="28"/>
        </w:rPr>
        <w:t>почвенно-литолого-геоморфологическому</w:t>
      </w:r>
      <w:proofErr w:type="spellEnd"/>
      <w:r w:rsidRPr="00EE021A">
        <w:rPr>
          <w:rFonts w:ascii="Times New Roman" w:hAnsi="Times New Roman"/>
          <w:sz w:val="28"/>
          <w:szCs w:val="28"/>
        </w:rPr>
        <w:t xml:space="preserve"> районированию </w:t>
      </w:r>
      <w:proofErr w:type="spellStart"/>
      <w:r w:rsidRPr="00EE021A">
        <w:rPr>
          <w:rFonts w:ascii="Times New Roman" w:hAnsi="Times New Roman"/>
          <w:sz w:val="28"/>
          <w:szCs w:val="28"/>
        </w:rPr>
        <w:t>Северо-Запада</w:t>
      </w:r>
      <w:proofErr w:type="spellEnd"/>
      <w:r w:rsidRPr="00EE021A">
        <w:rPr>
          <w:rFonts w:ascii="Times New Roman" w:hAnsi="Times New Roman"/>
          <w:sz w:val="28"/>
          <w:szCs w:val="28"/>
        </w:rPr>
        <w:t xml:space="preserve"> России (</w:t>
      </w:r>
      <w:r w:rsidR="007F3679" w:rsidRPr="007F3679">
        <w:rPr>
          <w:rFonts w:ascii="Times New Roman" w:hAnsi="Times New Roman"/>
          <w:sz w:val="28"/>
          <w:szCs w:val="28"/>
        </w:rPr>
        <w:t>Почвы и почвенный покров</w:t>
      </w:r>
      <w:r w:rsidR="007F3679">
        <w:rPr>
          <w:rFonts w:ascii="Times New Roman" w:hAnsi="Times New Roman"/>
          <w:sz w:val="28"/>
          <w:szCs w:val="28"/>
        </w:rPr>
        <w:t>…</w:t>
      </w:r>
      <w:r w:rsidRPr="00EE021A">
        <w:rPr>
          <w:rFonts w:ascii="Times New Roman" w:hAnsi="Times New Roman"/>
          <w:sz w:val="28"/>
          <w:szCs w:val="28"/>
        </w:rPr>
        <w:t xml:space="preserve">, 1995), район исследований расположен в северной части Валдайского округа. По типовому подразделению данный округ характеризуется как </w:t>
      </w:r>
      <w:proofErr w:type="spellStart"/>
      <w:r w:rsidRPr="00EE021A">
        <w:rPr>
          <w:rFonts w:ascii="Times New Roman" w:hAnsi="Times New Roman"/>
          <w:sz w:val="28"/>
          <w:szCs w:val="28"/>
        </w:rPr>
        <w:t>болотн</w:t>
      </w:r>
      <w:proofErr w:type="gramStart"/>
      <w:r w:rsidRPr="00EE021A">
        <w:rPr>
          <w:rFonts w:ascii="Times New Roman" w:hAnsi="Times New Roman"/>
          <w:sz w:val="28"/>
          <w:szCs w:val="28"/>
        </w:rPr>
        <w:t>о</w:t>
      </w:r>
      <w:proofErr w:type="spellEnd"/>
      <w:r w:rsidRPr="00EE021A">
        <w:rPr>
          <w:rFonts w:ascii="Times New Roman" w:hAnsi="Times New Roman"/>
          <w:sz w:val="28"/>
          <w:szCs w:val="28"/>
        </w:rPr>
        <w:t>-</w:t>
      </w:r>
      <w:proofErr w:type="gramEnd"/>
      <w:r w:rsidRPr="00EE021A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EE021A">
        <w:rPr>
          <w:rFonts w:ascii="Times New Roman" w:hAnsi="Times New Roman"/>
          <w:sz w:val="28"/>
          <w:szCs w:val="28"/>
        </w:rPr>
        <w:t>полуболотно-подзолистый</w:t>
      </w:r>
      <w:proofErr w:type="spellEnd"/>
      <w:r w:rsidRPr="00EE021A">
        <w:rPr>
          <w:rFonts w:ascii="Times New Roman" w:hAnsi="Times New Roman"/>
          <w:sz w:val="28"/>
          <w:szCs w:val="28"/>
        </w:rPr>
        <w:t xml:space="preserve"> и дерново-подзолистый песчано-суглинистый конечно-моренный. Рельеф округа характеризуется свежестью форм, характерных для зоны краевых образований. Повсеместно распространены холмы, сложенные моренным красно-бурым суглинком.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E021A">
        <w:rPr>
          <w:rFonts w:ascii="Times New Roman" w:hAnsi="Times New Roman"/>
          <w:sz w:val="28"/>
          <w:szCs w:val="28"/>
        </w:rPr>
        <w:t>Климат округа характеризуется умеренно-континентальным климатом. Зима продолжительная, средняя температура января, самого холодного месяца, составляет -10°</w:t>
      </w:r>
      <w:r w:rsidRPr="00EE021A">
        <w:rPr>
          <w:rFonts w:ascii="Times New Roman" w:hAnsi="Times New Roman"/>
          <w:sz w:val="28"/>
          <w:szCs w:val="28"/>
          <w:lang w:val="en-US"/>
        </w:rPr>
        <w:t>C</w:t>
      </w:r>
      <w:r w:rsidRPr="00EE021A">
        <w:rPr>
          <w:rFonts w:ascii="Times New Roman" w:hAnsi="Times New Roman"/>
          <w:sz w:val="28"/>
          <w:szCs w:val="28"/>
        </w:rPr>
        <w:t>. Лето умеренно теплое (средняя температура июля в районе равна 16°С), переход средней суточной температуры через 10°</w:t>
      </w:r>
      <w:r w:rsidRPr="00EE021A">
        <w:rPr>
          <w:rFonts w:ascii="Times New Roman" w:hAnsi="Times New Roman"/>
          <w:sz w:val="28"/>
          <w:szCs w:val="28"/>
          <w:lang w:val="en-US"/>
        </w:rPr>
        <w:t>C</w:t>
      </w:r>
      <w:r w:rsidRPr="00EE021A">
        <w:rPr>
          <w:rFonts w:ascii="Times New Roman" w:hAnsi="Times New Roman"/>
          <w:sz w:val="28"/>
          <w:szCs w:val="28"/>
        </w:rPr>
        <w:t xml:space="preserve"> происходит в середине мая. Увлажнение избыточное (среднегодовая норма осадков 700–750 мм при величине испаряемости порядка 450 мм), причем большая часть приходится на летний период (Атл</w:t>
      </w:r>
      <w:r>
        <w:rPr>
          <w:rFonts w:ascii="Times New Roman" w:hAnsi="Times New Roman"/>
          <w:sz w:val="28"/>
          <w:szCs w:val="28"/>
        </w:rPr>
        <w:t xml:space="preserve">ас Ленинградской области, </w:t>
      </w:r>
      <w:r w:rsidRPr="009456E9">
        <w:rPr>
          <w:rFonts w:ascii="Times New Roman" w:hAnsi="Times New Roman"/>
          <w:sz w:val="28"/>
          <w:szCs w:val="28"/>
        </w:rPr>
        <w:t>1967; Научно</w:t>
      </w:r>
      <w:r w:rsidRPr="00EE021A">
        <w:rPr>
          <w:rFonts w:ascii="Times New Roman" w:hAnsi="Times New Roman"/>
          <w:sz w:val="28"/>
          <w:szCs w:val="28"/>
        </w:rPr>
        <w:t>-прикладной справочник.., 1988).</w:t>
      </w:r>
    </w:p>
    <w:p w:rsidR="00E714D4" w:rsidRPr="00E24BE1" w:rsidRDefault="00E714D4" w:rsidP="00E24BE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Изучение почв памятника </w:t>
      </w:r>
      <w:proofErr w:type="spellStart"/>
      <w:r w:rsidRPr="00743BEE">
        <w:rPr>
          <w:rFonts w:ascii="Times New Roman" w:hAnsi="Times New Roman"/>
          <w:sz w:val="28"/>
          <w:szCs w:val="28"/>
        </w:rPr>
        <w:t>Забелье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1 было осуществлено в ходе полевых работ летом 2017 г на примере раскопов насыпей 8 и 9</w:t>
      </w:r>
      <w:r>
        <w:rPr>
          <w:rFonts w:ascii="Times New Roman" w:hAnsi="Times New Roman"/>
          <w:sz w:val="28"/>
          <w:szCs w:val="28"/>
        </w:rPr>
        <w:t xml:space="preserve"> (рис. 4,6)</w:t>
      </w:r>
      <w:r w:rsidRPr="00743BEE">
        <w:rPr>
          <w:rFonts w:ascii="Times New Roman" w:hAnsi="Times New Roman"/>
          <w:sz w:val="28"/>
          <w:szCs w:val="28"/>
        </w:rPr>
        <w:t xml:space="preserve">. Данные сложения расположены в составе западной группы и приурочены к плоской вершине </w:t>
      </w:r>
      <w:proofErr w:type="gramStart"/>
      <w:r w:rsidRPr="00743BEE">
        <w:rPr>
          <w:rFonts w:ascii="Times New Roman" w:hAnsi="Times New Roman"/>
          <w:sz w:val="28"/>
          <w:szCs w:val="28"/>
        </w:rPr>
        <w:t>моренного</w:t>
      </w:r>
      <w:proofErr w:type="gramEnd"/>
      <w:r w:rsidRPr="00743BEE">
        <w:rPr>
          <w:rFonts w:ascii="Times New Roman" w:hAnsi="Times New Roman"/>
          <w:sz w:val="28"/>
          <w:szCs w:val="28"/>
        </w:rPr>
        <w:t xml:space="preserve"> холма. На двух раскопах были описаны почвенные </w:t>
      </w:r>
      <w:r w:rsidRPr="00743BEE">
        <w:rPr>
          <w:rFonts w:ascii="Times New Roman" w:hAnsi="Times New Roman"/>
          <w:sz w:val="28"/>
          <w:szCs w:val="28"/>
        </w:rPr>
        <w:lastRenderedPageBreak/>
        <w:t>профили погребенных и дневных (фоновых) почв, расположенных в непосредственной близости друг от друга (2–3 м). Дополнительный фоновый разрез был заложен в лесу. Исследования показали, что почвы под насыпным материалом, мощность которого не превышает трех десятков сантиметров, имеют хорошую сохранность профиля с ненарушенной последовательностью генетических горизонтов. Глубина смены пород в описанных разрезах варьируется от 33 до 75 см. Почвы сформированы на водно-ледниковых отложениях, подстилаемых карбонатной мореной.</w:t>
      </w:r>
    </w:p>
    <w:p w:rsidR="00E714D4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Ниже приведено полевое описание изученных разрезов.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903"/>
        <w:gridCol w:w="4667"/>
      </w:tblGrid>
      <w:tr w:rsidR="00E714D4" w:rsidRPr="00A148F9" w:rsidTr="00A148F9">
        <w:tc>
          <w:tcPr>
            <w:tcW w:w="4864" w:type="dxa"/>
            <w:tcBorders>
              <w:top w:val="nil"/>
              <w:left w:val="nil"/>
              <w:bottom w:val="nil"/>
              <w:right w:val="nil"/>
            </w:tcBorders>
          </w:tcPr>
          <w:p w:rsidR="00E714D4" w:rsidRPr="00A148F9" w:rsidRDefault="002251EE" w:rsidP="00A148F9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51810" cy="1662430"/>
                  <wp:effectExtent l="19050" t="0" r="0" b="0"/>
                  <wp:docPr id="5" name="Рисунок 256" descr="IMG_02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6" descr="IMG_02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810" cy="1662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6" w:type="dxa"/>
            <w:tcBorders>
              <w:top w:val="nil"/>
              <w:left w:val="nil"/>
              <w:bottom w:val="nil"/>
              <w:right w:val="nil"/>
            </w:tcBorders>
          </w:tcPr>
          <w:p w:rsidR="00E714D4" w:rsidRPr="00A148F9" w:rsidRDefault="002251EE" w:rsidP="00A148F9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97505" cy="1650365"/>
                  <wp:effectExtent l="19050" t="0" r="0" b="0"/>
                  <wp:docPr id="6" name="Рисунок 257" descr="IMG_0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7" descr="IMG_03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7505" cy="1650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14D4" w:rsidRPr="00A148F9" w:rsidTr="00A148F9">
        <w:tc>
          <w:tcPr>
            <w:tcW w:w="95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714D4" w:rsidRPr="00A148F9" w:rsidRDefault="002251EE" w:rsidP="00A148F9">
            <w:pPr>
              <w:keepNext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84875" cy="1710055"/>
                  <wp:effectExtent l="19050" t="0" r="0" b="0"/>
                  <wp:docPr id="7" name="Рисунок 258" descr="IMG_03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8" descr="IMG_03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4875" cy="1710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714D4" w:rsidRDefault="00E714D4" w:rsidP="00403785">
      <w:pPr>
        <w:pStyle w:val="a8"/>
        <w:spacing w:after="0" w:line="276" w:lineRule="auto"/>
        <w:ind w:firstLine="709"/>
        <w:jc w:val="both"/>
        <w:rPr>
          <w:rFonts w:ascii="Times New Roman" w:hAnsi="Times New Roman"/>
          <w:b w:val="0"/>
          <w:color w:val="auto"/>
          <w:sz w:val="28"/>
          <w:szCs w:val="28"/>
        </w:rPr>
      </w:pPr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Рисунок </w: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begin"/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instrText xml:space="preserve"> SEQ Рисунок \* ARABIC </w:instrTex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separate"/>
      </w:r>
      <w:r w:rsidR="004E360C">
        <w:rPr>
          <w:rFonts w:ascii="Times New Roman" w:hAnsi="Times New Roman"/>
          <w:b w:val="0"/>
          <w:noProof/>
          <w:color w:val="auto"/>
          <w:sz w:val="28"/>
          <w:szCs w:val="28"/>
        </w:rPr>
        <w:t>4</w: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end"/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t>. Фотографии раскопа 8: а – место закладки раскопа, б – зачистка по «материку»,</w:t>
      </w:r>
      <w:r w:rsidRPr="007A003F">
        <w:rPr>
          <w:rFonts w:ascii="Times New Roman" w:hAnsi="Times New Roman"/>
          <w:b w:val="0"/>
          <w:color w:val="auto"/>
          <w:sz w:val="28"/>
          <w:szCs w:val="28"/>
        </w:rPr>
        <w:t xml:space="preserve"> </w:t>
      </w:r>
      <w:proofErr w:type="gramStart"/>
      <w:r w:rsidRPr="00743BEE">
        <w:rPr>
          <w:rFonts w:ascii="Times New Roman" w:hAnsi="Times New Roman"/>
          <w:b w:val="0"/>
          <w:color w:val="auto"/>
          <w:sz w:val="28"/>
          <w:szCs w:val="28"/>
        </w:rPr>
        <w:t>в</w:t>
      </w:r>
      <w:proofErr w:type="gramEnd"/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 – стенка раскопа (под насыпью)</w:t>
      </w:r>
    </w:p>
    <w:p w:rsidR="00E714D4" w:rsidRPr="00995C94" w:rsidRDefault="00E714D4" w:rsidP="00995C94"/>
    <w:p w:rsidR="00E714D4" w:rsidRPr="00995C94" w:rsidRDefault="00E714D4" w:rsidP="00A06FB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Раскоп </w:t>
      </w:r>
      <w:r w:rsidRPr="00995C94">
        <w:rPr>
          <w:rFonts w:ascii="Times New Roman" w:hAnsi="Times New Roman"/>
          <w:sz w:val="28"/>
          <w:szCs w:val="28"/>
        </w:rPr>
        <w:t xml:space="preserve">8. </w:t>
      </w:r>
      <w:r>
        <w:rPr>
          <w:rFonts w:ascii="Times New Roman" w:hAnsi="Times New Roman"/>
          <w:sz w:val="28"/>
          <w:szCs w:val="28"/>
        </w:rPr>
        <w:t>Разрез п</w:t>
      </w:r>
      <w:r w:rsidRPr="00995C94">
        <w:rPr>
          <w:rFonts w:ascii="Times New Roman" w:hAnsi="Times New Roman"/>
          <w:sz w:val="28"/>
          <w:szCs w:val="28"/>
        </w:rPr>
        <w:t>огребенн</w:t>
      </w:r>
      <w:r>
        <w:rPr>
          <w:rFonts w:ascii="Times New Roman" w:hAnsi="Times New Roman"/>
          <w:sz w:val="28"/>
          <w:szCs w:val="28"/>
        </w:rPr>
        <w:t>ой</w:t>
      </w:r>
      <w:r w:rsidRPr="00995C94">
        <w:rPr>
          <w:rFonts w:ascii="Times New Roman" w:hAnsi="Times New Roman"/>
          <w:sz w:val="28"/>
          <w:szCs w:val="28"/>
        </w:rPr>
        <w:t xml:space="preserve"> почв</w:t>
      </w:r>
      <w:r>
        <w:rPr>
          <w:rFonts w:ascii="Times New Roman" w:hAnsi="Times New Roman"/>
          <w:sz w:val="28"/>
          <w:szCs w:val="28"/>
        </w:rPr>
        <w:t>ы</w:t>
      </w:r>
    </w:p>
    <w:p w:rsidR="00E714D4" w:rsidRPr="00743BEE" w:rsidRDefault="00E714D4" w:rsidP="00A06FB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Центральная часть раскопа (рис. </w:t>
      </w:r>
      <w:r w:rsidRPr="007A003F">
        <w:rPr>
          <w:rFonts w:ascii="Times New Roman" w:hAnsi="Times New Roman"/>
          <w:sz w:val="28"/>
          <w:szCs w:val="28"/>
        </w:rPr>
        <w:t>5</w:t>
      </w:r>
      <w:r w:rsidRPr="00743BEE">
        <w:rPr>
          <w:rFonts w:ascii="Times New Roman" w:hAnsi="Times New Roman"/>
          <w:sz w:val="28"/>
          <w:szCs w:val="28"/>
        </w:rPr>
        <w:t>). Глубина погребения почвы под насыпью составляет 22 см. Встречаются обломки гранита, гнейса, древесные корни. Мелкозем на поверхности однородно-серый (материал гумусового горизонта).</w:t>
      </w:r>
    </w:p>
    <w:p w:rsidR="00E714D4" w:rsidRDefault="00E714D4" w:rsidP="007A003F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  <w:lang w:val="en-US"/>
        </w:rPr>
        <w:t>R</w:t>
      </w:r>
      <w:r w:rsidRPr="00743BEE">
        <w:rPr>
          <w:rFonts w:ascii="Times New Roman" w:hAnsi="Times New Roman"/>
          <w:sz w:val="28"/>
          <w:szCs w:val="28"/>
        </w:rPr>
        <w:t xml:space="preserve"> (+ 0–22 см) Серый, при </w:t>
      </w:r>
      <w:proofErr w:type="spellStart"/>
      <w:r w:rsidRPr="00743BEE">
        <w:rPr>
          <w:rFonts w:ascii="Times New Roman" w:hAnsi="Times New Roman"/>
          <w:sz w:val="28"/>
          <w:szCs w:val="28"/>
        </w:rPr>
        <w:t>подсыхании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— светло-серый, с буроватыми пятнами (7,5</w:t>
      </w:r>
      <w:r w:rsidRPr="00743BEE">
        <w:rPr>
          <w:rFonts w:ascii="Times New Roman" w:hAnsi="Times New Roman"/>
          <w:sz w:val="28"/>
          <w:szCs w:val="28"/>
          <w:lang w:val="en-US"/>
        </w:rPr>
        <w:t>YR</w:t>
      </w:r>
      <w:r w:rsidRPr="00743BEE">
        <w:rPr>
          <w:rFonts w:ascii="Times New Roman" w:hAnsi="Times New Roman"/>
          <w:sz w:val="28"/>
          <w:szCs w:val="28"/>
        </w:rPr>
        <w:t xml:space="preserve"> 4/2 </w:t>
      </w:r>
      <w:r w:rsidRPr="00743BEE">
        <w:rPr>
          <w:rFonts w:ascii="Times New Roman" w:hAnsi="Times New Roman"/>
          <w:sz w:val="28"/>
          <w:szCs w:val="28"/>
          <w:lang w:val="en-US"/>
        </w:rPr>
        <w:t>brown</w:t>
      </w:r>
      <w:r w:rsidRPr="00743BEE">
        <w:rPr>
          <w:rFonts w:ascii="Times New Roman" w:hAnsi="Times New Roman"/>
          <w:sz w:val="28"/>
          <w:szCs w:val="28"/>
        </w:rPr>
        <w:t>).</w:t>
      </w:r>
      <w:proofErr w:type="gramEnd"/>
      <w:r w:rsidRPr="00743BEE">
        <w:rPr>
          <w:rFonts w:ascii="Times New Roman" w:hAnsi="Times New Roman"/>
          <w:sz w:val="28"/>
          <w:szCs w:val="28"/>
        </w:rPr>
        <w:t xml:space="preserve"> Свежий, супесчаный, </w:t>
      </w:r>
      <w:proofErr w:type="spellStart"/>
      <w:r w:rsidRPr="00743BEE">
        <w:rPr>
          <w:rFonts w:ascii="Times New Roman" w:hAnsi="Times New Roman"/>
          <w:sz w:val="28"/>
          <w:szCs w:val="28"/>
        </w:rPr>
        <w:t>непрочно-</w:t>
      </w:r>
      <w:r w:rsidRPr="00743BEE">
        <w:rPr>
          <w:rFonts w:ascii="Times New Roman" w:hAnsi="Times New Roman"/>
          <w:sz w:val="28"/>
          <w:szCs w:val="28"/>
        </w:rPr>
        <w:lastRenderedPageBreak/>
        <w:t>мелкокомковатый</w:t>
      </w:r>
      <w:proofErr w:type="spellEnd"/>
      <w:r w:rsidRPr="00743BEE">
        <w:rPr>
          <w:rFonts w:ascii="Times New Roman" w:hAnsi="Times New Roman"/>
          <w:sz w:val="28"/>
          <w:szCs w:val="28"/>
        </w:rPr>
        <w:t>, уплотненный. Содержатся отбелённые кварцевые зёрна. Включения: обилие корней деревьев и трав, фрагменты подстилки, угольки, гранитная щебенка. Переход ясный, граница слабоволнистая</w:t>
      </w:r>
    </w:p>
    <w:p w:rsidR="00E714D4" w:rsidRDefault="002251EE" w:rsidP="00A06FB5">
      <w:pPr>
        <w:keepNext/>
        <w:spacing w:line="360" w:lineRule="auto"/>
        <w:jc w:val="both"/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9315" cy="4465320"/>
            <wp:effectExtent l="19050" t="0" r="0" b="0"/>
            <wp:docPr id="8" name="Объект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ъект 8"/>
                    <pic:cNvPicPr>
                      <a:picLocks noChangeArrowheads="1"/>
                    </pic:cNvPicPr>
                  </pic:nvPicPr>
                  <pic:blipFill>
                    <a:blip r:embed="rId16"/>
                    <a:srcRect r="-43" b="-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15" cy="4465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4D4" w:rsidRDefault="00E714D4" w:rsidP="007A003F">
      <w:pPr>
        <w:pStyle w:val="a8"/>
        <w:spacing w:line="276" w:lineRule="auto"/>
        <w:jc w:val="both"/>
      </w:pPr>
      <w:r w:rsidRPr="00A06FB5">
        <w:rPr>
          <w:rFonts w:ascii="Times New Roman" w:hAnsi="Times New Roman"/>
          <w:b w:val="0"/>
          <w:color w:val="auto"/>
          <w:sz w:val="28"/>
          <w:szCs w:val="28"/>
        </w:rPr>
        <w:t xml:space="preserve">Рисунок </w:t>
      </w:r>
      <w:r w:rsidR="00457B22" w:rsidRPr="00A06FB5">
        <w:rPr>
          <w:rFonts w:ascii="Times New Roman" w:hAnsi="Times New Roman"/>
          <w:b w:val="0"/>
          <w:color w:val="auto"/>
          <w:sz w:val="28"/>
          <w:szCs w:val="28"/>
        </w:rPr>
        <w:fldChar w:fldCharType="begin"/>
      </w:r>
      <w:r w:rsidRPr="00A06FB5">
        <w:rPr>
          <w:rFonts w:ascii="Times New Roman" w:hAnsi="Times New Roman"/>
          <w:b w:val="0"/>
          <w:color w:val="auto"/>
          <w:sz w:val="28"/>
          <w:szCs w:val="28"/>
        </w:rPr>
        <w:instrText xml:space="preserve"> SEQ Рисунок \* ARABIC </w:instrText>
      </w:r>
      <w:r w:rsidR="00457B22" w:rsidRPr="00A06FB5">
        <w:rPr>
          <w:rFonts w:ascii="Times New Roman" w:hAnsi="Times New Roman"/>
          <w:b w:val="0"/>
          <w:color w:val="auto"/>
          <w:sz w:val="28"/>
          <w:szCs w:val="28"/>
        </w:rPr>
        <w:fldChar w:fldCharType="separate"/>
      </w:r>
      <w:r w:rsidR="004E360C">
        <w:rPr>
          <w:rFonts w:ascii="Times New Roman" w:hAnsi="Times New Roman"/>
          <w:b w:val="0"/>
          <w:noProof/>
          <w:color w:val="auto"/>
          <w:sz w:val="28"/>
          <w:szCs w:val="28"/>
        </w:rPr>
        <w:t>5</w:t>
      </w:r>
      <w:r w:rsidR="00457B22" w:rsidRPr="00A06FB5">
        <w:rPr>
          <w:rFonts w:ascii="Times New Roman" w:hAnsi="Times New Roman"/>
          <w:b w:val="0"/>
          <w:color w:val="auto"/>
          <w:sz w:val="28"/>
          <w:szCs w:val="28"/>
        </w:rPr>
        <w:fldChar w:fldCharType="end"/>
      </w:r>
      <w:r w:rsidRPr="00A06FB5">
        <w:rPr>
          <w:rFonts w:ascii="Times New Roman" w:hAnsi="Times New Roman"/>
          <w:b w:val="0"/>
          <w:color w:val="auto"/>
          <w:sz w:val="28"/>
          <w:szCs w:val="28"/>
        </w:rPr>
        <w:t xml:space="preserve">. Разрез 8. Профиль, погребенный под каменной насыпью (слева) и профиль </w:t>
      </w:r>
      <w:proofErr w:type="spellStart"/>
      <w:r w:rsidRPr="00A06FB5">
        <w:rPr>
          <w:rFonts w:ascii="Times New Roman" w:hAnsi="Times New Roman"/>
          <w:b w:val="0"/>
          <w:color w:val="auto"/>
          <w:sz w:val="28"/>
          <w:szCs w:val="28"/>
        </w:rPr>
        <w:t>фрофиль</w:t>
      </w:r>
      <w:proofErr w:type="spellEnd"/>
      <w:r w:rsidRPr="00A06FB5">
        <w:rPr>
          <w:rFonts w:ascii="Times New Roman" w:hAnsi="Times New Roman"/>
          <w:b w:val="0"/>
          <w:color w:val="auto"/>
          <w:sz w:val="28"/>
          <w:szCs w:val="28"/>
        </w:rPr>
        <w:t xml:space="preserve"> фоновой почвы</w:t>
      </w:r>
      <w:r>
        <w:rPr>
          <w:rFonts w:ascii="Times New Roman" w:hAnsi="Times New Roman"/>
          <w:b w:val="0"/>
          <w:color w:val="auto"/>
          <w:sz w:val="28"/>
          <w:szCs w:val="28"/>
        </w:rPr>
        <w:t xml:space="preserve"> (справа)</w:t>
      </w:r>
      <w:r>
        <w:t>.</w:t>
      </w:r>
    </w:p>
    <w:p w:rsidR="00E714D4" w:rsidRPr="00995C94" w:rsidRDefault="00E714D4" w:rsidP="00995C94"/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Описание погребенной почвы</w:t>
      </w:r>
    </w:p>
    <w:p w:rsidR="00E714D4" w:rsidRPr="00995C94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95C94">
        <w:rPr>
          <w:rFonts w:ascii="Times New Roman" w:hAnsi="Times New Roman"/>
          <w:sz w:val="28"/>
          <w:szCs w:val="28"/>
          <w:lang w:val="en-US"/>
        </w:rPr>
        <w:t>AY</w:t>
      </w:r>
      <w:r w:rsidRPr="00743BEE">
        <w:rPr>
          <w:rFonts w:ascii="Times New Roman" w:hAnsi="Times New Roman"/>
          <w:sz w:val="28"/>
          <w:szCs w:val="28"/>
        </w:rPr>
        <w:t xml:space="preserve"> (0–15(18) см) Буровато-светло-серый (10</w:t>
      </w:r>
      <w:r w:rsidRPr="00743BEE">
        <w:rPr>
          <w:rFonts w:ascii="Times New Roman" w:hAnsi="Times New Roman"/>
          <w:sz w:val="28"/>
          <w:szCs w:val="28"/>
          <w:lang w:val="en-US"/>
        </w:rPr>
        <w:t>YR</w:t>
      </w:r>
      <w:r w:rsidRPr="00743BEE">
        <w:rPr>
          <w:rFonts w:ascii="Times New Roman" w:hAnsi="Times New Roman"/>
          <w:sz w:val="28"/>
          <w:szCs w:val="28"/>
        </w:rPr>
        <w:t xml:space="preserve"> 4/3 </w:t>
      </w:r>
      <w:r w:rsidRPr="00743BEE">
        <w:rPr>
          <w:rFonts w:ascii="Times New Roman" w:hAnsi="Times New Roman"/>
          <w:sz w:val="28"/>
          <w:szCs w:val="28"/>
          <w:lang w:val="en-US"/>
        </w:rPr>
        <w:t>brown</w:t>
      </w:r>
      <w:r w:rsidRPr="00743BEE">
        <w:rPr>
          <w:rFonts w:ascii="Times New Roman" w:hAnsi="Times New Roman"/>
          <w:sz w:val="28"/>
          <w:szCs w:val="28"/>
        </w:rPr>
        <w:t xml:space="preserve">), свежий, супесчаный (заиленная супесь), непрочно-комковатый, уплотненный. Содержатся отбеленные зерна кварца. Включения корней, древесных </w:t>
      </w:r>
      <w:r w:rsidRPr="00995C94">
        <w:rPr>
          <w:rFonts w:ascii="Times New Roman" w:hAnsi="Times New Roman"/>
          <w:sz w:val="28"/>
          <w:szCs w:val="28"/>
        </w:rPr>
        <w:t>угольков и обломков пород. На общем фоне наблюдаются пятна из нижележащего горизонта. Переход резкий, граница волнистая.</w:t>
      </w:r>
    </w:p>
    <w:p w:rsidR="00E714D4" w:rsidRPr="00995C94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995C94">
        <w:rPr>
          <w:rFonts w:ascii="Times New Roman" w:hAnsi="Times New Roman"/>
          <w:sz w:val="28"/>
          <w:szCs w:val="28"/>
          <w:lang w:val="en-US"/>
        </w:rPr>
        <w:t>BF</w:t>
      </w:r>
      <w:r w:rsidRPr="00995C94">
        <w:rPr>
          <w:rFonts w:ascii="Times New Roman" w:hAnsi="Times New Roman"/>
          <w:sz w:val="28"/>
          <w:szCs w:val="28"/>
        </w:rPr>
        <w:t>1 (15(18)–24(28) см) Рыжевато-светло-охристый (7,5</w:t>
      </w:r>
      <w:r w:rsidRPr="00995C94">
        <w:rPr>
          <w:rFonts w:ascii="Times New Roman" w:hAnsi="Times New Roman"/>
          <w:sz w:val="28"/>
          <w:szCs w:val="28"/>
          <w:lang w:val="en-US"/>
        </w:rPr>
        <w:t>YR</w:t>
      </w:r>
      <w:r w:rsidRPr="00995C94">
        <w:rPr>
          <w:rFonts w:ascii="Times New Roman" w:hAnsi="Times New Roman"/>
          <w:sz w:val="28"/>
          <w:szCs w:val="28"/>
        </w:rPr>
        <w:t xml:space="preserve"> 5/6 </w:t>
      </w:r>
      <w:r w:rsidRPr="00995C94">
        <w:rPr>
          <w:rFonts w:ascii="Times New Roman" w:hAnsi="Times New Roman"/>
          <w:sz w:val="28"/>
          <w:szCs w:val="28"/>
          <w:lang w:val="en-US"/>
        </w:rPr>
        <w:t>strong</w:t>
      </w:r>
      <w:r w:rsidRPr="00995C94">
        <w:rPr>
          <w:rFonts w:ascii="Times New Roman" w:hAnsi="Times New Roman"/>
          <w:sz w:val="28"/>
          <w:szCs w:val="28"/>
        </w:rPr>
        <w:t xml:space="preserve"> </w:t>
      </w:r>
      <w:r w:rsidRPr="00995C94">
        <w:rPr>
          <w:rFonts w:ascii="Times New Roman" w:hAnsi="Times New Roman"/>
          <w:sz w:val="28"/>
          <w:szCs w:val="28"/>
          <w:lang w:val="en-US"/>
        </w:rPr>
        <w:t>brown</w:t>
      </w:r>
      <w:r w:rsidRPr="00995C94">
        <w:rPr>
          <w:rFonts w:ascii="Times New Roman" w:hAnsi="Times New Roman"/>
          <w:sz w:val="28"/>
          <w:szCs w:val="28"/>
        </w:rPr>
        <w:t>), более насыщенный в верхней части.</w:t>
      </w:r>
      <w:proofErr w:type="gramEnd"/>
      <w:r w:rsidRPr="00995C9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995C94">
        <w:rPr>
          <w:rFonts w:ascii="Times New Roman" w:hAnsi="Times New Roman"/>
          <w:sz w:val="28"/>
          <w:szCs w:val="28"/>
        </w:rPr>
        <w:t>Влажный</w:t>
      </w:r>
      <w:proofErr w:type="gramEnd"/>
      <w:r w:rsidRPr="00995C94">
        <w:rPr>
          <w:rFonts w:ascii="Times New Roman" w:hAnsi="Times New Roman"/>
          <w:sz w:val="28"/>
          <w:szCs w:val="28"/>
        </w:rPr>
        <w:t xml:space="preserve">, супесчаный, </w:t>
      </w:r>
      <w:r w:rsidRPr="00995C94">
        <w:rPr>
          <w:rFonts w:ascii="Times New Roman" w:hAnsi="Times New Roman"/>
          <w:sz w:val="28"/>
          <w:szCs w:val="28"/>
        </w:rPr>
        <w:lastRenderedPageBreak/>
        <w:t xml:space="preserve">бесструктурный, уплотненный, менее плотный по сравнению с верхним горизонтом. Включения дресвы, тонких корней, обломков (плитки) песчаника Переход постепенный, граница слабоволнистая. Наблюдается </w:t>
      </w:r>
      <w:proofErr w:type="spellStart"/>
      <w:r w:rsidRPr="00995C94">
        <w:rPr>
          <w:rFonts w:ascii="Times New Roman" w:hAnsi="Times New Roman"/>
          <w:sz w:val="28"/>
          <w:szCs w:val="28"/>
        </w:rPr>
        <w:t>оглеение</w:t>
      </w:r>
      <w:proofErr w:type="spellEnd"/>
      <w:r w:rsidRPr="00995C94">
        <w:rPr>
          <w:rFonts w:ascii="Times New Roman" w:hAnsi="Times New Roman"/>
          <w:sz w:val="28"/>
          <w:szCs w:val="28"/>
        </w:rPr>
        <w:t xml:space="preserve"> по левой стенке.</w:t>
      </w:r>
    </w:p>
    <w:p w:rsidR="00E714D4" w:rsidRPr="00995C94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proofErr w:type="spellStart"/>
      <w:proofErr w:type="gramStart"/>
      <w:r w:rsidRPr="00995C94">
        <w:rPr>
          <w:rFonts w:ascii="Times New Roman" w:hAnsi="Times New Roman"/>
          <w:sz w:val="28"/>
          <w:szCs w:val="28"/>
          <w:lang w:val="en-US"/>
        </w:rPr>
        <w:t>BF</w:t>
      </w:r>
      <w:r w:rsidRPr="00995C94">
        <w:rPr>
          <w:rFonts w:ascii="Times New Roman" w:hAnsi="Times New Roman"/>
          <w:sz w:val="28"/>
          <w:szCs w:val="28"/>
          <w:vertAlign w:val="subscript"/>
          <w:lang w:val="en-US"/>
        </w:rPr>
        <w:t>e</w:t>
      </w:r>
      <w:proofErr w:type="spellEnd"/>
      <w:r w:rsidRPr="00995C94">
        <w:rPr>
          <w:rFonts w:ascii="Times New Roman" w:hAnsi="Times New Roman"/>
          <w:sz w:val="28"/>
          <w:szCs w:val="28"/>
        </w:rPr>
        <w:t>2 (24(28)–34(38) см) Выражен по правой стороне разреза.</w:t>
      </w:r>
      <w:proofErr w:type="gramEnd"/>
      <w:r w:rsidRPr="00995C9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995C94">
        <w:rPr>
          <w:rFonts w:ascii="Times New Roman" w:hAnsi="Times New Roman"/>
          <w:sz w:val="28"/>
          <w:szCs w:val="28"/>
        </w:rPr>
        <w:t>Палево-жёлтый</w:t>
      </w:r>
      <w:proofErr w:type="gramEnd"/>
      <w:r w:rsidRPr="00995C94">
        <w:rPr>
          <w:rFonts w:ascii="Times New Roman" w:hAnsi="Times New Roman"/>
          <w:sz w:val="28"/>
          <w:szCs w:val="28"/>
        </w:rPr>
        <w:t xml:space="preserve"> (7,5</w:t>
      </w:r>
      <w:r w:rsidRPr="00995C94">
        <w:rPr>
          <w:rFonts w:ascii="Times New Roman" w:hAnsi="Times New Roman"/>
          <w:sz w:val="28"/>
          <w:szCs w:val="28"/>
          <w:lang w:val="en-US"/>
        </w:rPr>
        <w:t>YR</w:t>
      </w:r>
      <w:r w:rsidRPr="00995C94">
        <w:rPr>
          <w:rFonts w:ascii="Times New Roman" w:hAnsi="Times New Roman"/>
          <w:sz w:val="28"/>
          <w:szCs w:val="28"/>
        </w:rPr>
        <w:t xml:space="preserve"> 6/6 </w:t>
      </w:r>
      <w:r w:rsidRPr="00995C94">
        <w:rPr>
          <w:rFonts w:ascii="Times New Roman" w:hAnsi="Times New Roman"/>
          <w:sz w:val="28"/>
          <w:szCs w:val="28"/>
          <w:lang w:val="en-US"/>
        </w:rPr>
        <w:t>reddish</w:t>
      </w:r>
      <w:r w:rsidRPr="00995C94">
        <w:rPr>
          <w:rFonts w:ascii="Times New Roman" w:hAnsi="Times New Roman"/>
          <w:sz w:val="28"/>
          <w:szCs w:val="28"/>
        </w:rPr>
        <w:t xml:space="preserve"> </w:t>
      </w:r>
      <w:r w:rsidRPr="00995C94">
        <w:rPr>
          <w:rFonts w:ascii="Times New Roman" w:hAnsi="Times New Roman"/>
          <w:sz w:val="28"/>
          <w:szCs w:val="28"/>
          <w:lang w:val="en-US"/>
        </w:rPr>
        <w:t>yellow</w:t>
      </w:r>
      <w:r w:rsidRPr="00995C94">
        <w:rPr>
          <w:rFonts w:ascii="Times New Roman" w:hAnsi="Times New Roman"/>
          <w:sz w:val="28"/>
          <w:szCs w:val="28"/>
        </w:rPr>
        <w:t>), свежий, супесчаный (заиленная супесь), бесструктурный, уплотненный. Включения обломков песчаника. Переход резкий, граница слабоволнистая</w:t>
      </w:r>
      <w:r w:rsidRPr="00995C94">
        <w:rPr>
          <w:rFonts w:ascii="Times New Roman" w:hAnsi="Times New Roman"/>
          <w:i/>
          <w:sz w:val="28"/>
          <w:szCs w:val="28"/>
        </w:rPr>
        <w:t>.</w:t>
      </w:r>
    </w:p>
    <w:p w:rsidR="00E714D4" w:rsidRPr="00995C94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95C94">
        <w:rPr>
          <w:rFonts w:ascii="Times New Roman" w:hAnsi="Times New Roman"/>
          <w:sz w:val="28"/>
          <w:szCs w:val="28"/>
          <w:lang w:val="en-US"/>
        </w:rPr>
        <w:t>D</w:t>
      </w:r>
      <w:r w:rsidRPr="00995C94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995C94">
        <w:rPr>
          <w:rFonts w:ascii="Times New Roman" w:hAnsi="Times New Roman"/>
          <w:sz w:val="28"/>
          <w:szCs w:val="28"/>
          <w:lang w:val="en-US"/>
        </w:rPr>
        <w:t>Dca</w:t>
      </w:r>
      <w:proofErr w:type="spellEnd"/>
      <w:r w:rsidRPr="00995C94">
        <w:rPr>
          <w:rFonts w:ascii="Times New Roman" w:hAnsi="Times New Roman"/>
          <w:sz w:val="28"/>
          <w:szCs w:val="28"/>
        </w:rPr>
        <w:t>) (34(38)–60 см) Буровато-красный (2</w:t>
      </w:r>
      <w:proofErr w:type="gramStart"/>
      <w:r w:rsidRPr="00995C94">
        <w:rPr>
          <w:rFonts w:ascii="Times New Roman" w:hAnsi="Times New Roman"/>
          <w:sz w:val="28"/>
          <w:szCs w:val="28"/>
        </w:rPr>
        <w:t>,5</w:t>
      </w:r>
      <w:proofErr w:type="gramEnd"/>
      <w:r w:rsidRPr="00995C94">
        <w:rPr>
          <w:rFonts w:ascii="Times New Roman" w:hAnsi="Times New Roman"/>
          <w:sz w:val="28"/>
          <w:szCs w:val="28"/>
        </w:rPr>
        <w:t xml:space="preserve"> </w:t>
      </w:r>
      <w:r w:rsidRPr="00995C94">
        <w:rPr>
          <w:rFonts w:ascii="Times New Roman" w:hAnsi="Times New Roman"/>
          <w:sz w:val="28"/>
          <w:szCs w:val="28"/>
          <w:lang w:val="en-US"/>
        </w:rPr>
        <w:t>YR</w:t>
      </w:r>
      <w:r w:rsidRPr="00995C94">
        <w:rPr>
          <w:rFonts w:ascii="Times New Roman" w:hAnsi="Times New Roman"/>
          <w:sz w:val="28"/>
          <w:szCs w:val="28"/>
        </w:rPr>
        <w:t xml:space="preserve"> 5/6 </w:t>
      </w:r>
      <w:r w:rsidRPr="00995C94">
        <w:rPr>
          <w:rFonts w:ascii="Times New Roman" w:hAnsi="Times New Roman"/>
          <w:sz w:val="28"/>
          <w:szCs w:val="28"/>
          <w:lang w:val="en-US"/>
        </w:rPr>
        <w:t>red</w:t>
      </w:r>
      <w:r w:rsidRPr="00995C94">
        <w:rPr>
          <w:rFonts w:ascii="Times New Roman" w:hAnsi="Times New Roman"/>
          <w:sz w:val="28"/>
          <w:szCs w:val="28"/>
        </w:rPr>
        <w:t xml:space="preserve">), свежий, тяжелосуглинистый, </w:t>
      </w:r>
      <w:proofErr w:type="spellStart"/>
      <w:r w:rsidRPr="00995C94">
        <w:rPr>
          <w:rFonts w:ascii="Times New Roman" w:hAnsi="Times New Roman"/>
          <w:sz w:val="28"/>
          <w:szCs w:val="28"/>
        </w:rPr>
        <w:t>ореховатый</w:t>
      </w:r>
      <w:proofErr w:type="spellEnd"/>
      <w:r w:rsidRPr="00995C94">
        <w:rPr>
          <w:rFonts w:ascii="Times New Roman" w:hAnsi="Times New Roman"/>
          <w:sz w:val="28"/>
          <w:szCs w:val="28"/>
        </w:rPr>
        <w:t>, плотный. Тонкие бурые пленки. Отношение скелетной части к мелкозему =80:20 %. Включения карбонатного щебня, обломков известняка.</w:t>
      </w:r>
    </w:p>
    <w:p w:rsidR="00E714D4" w:rsidRPr="00995C94" w:rsidRDefault="00E714D4" w:rsidP="00995C94">
      <w:pPr>
        <w:spacing w:before="120"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95C94">
        <w:rPr>
          <w:rFonts w:ascii="Times New Roman" w:hAnsi="Times New Roman"/>
          <w:sz w:val="28"/>
          <w:szCs w:val="28"/>
        </w:rPr>
        <w:t>Разрез 8–фон</w:t>
      </w:r>
      <w:r>
        <w:rPr>
          <w:rFonts w:ascii="Times New Roman" w:hAnsi="Times New Roman"/>
          <w:sz w:val="28"/>
          <w:szCs w:val="28"/>
        </w:rPr>
        <w:t>. Дневная почва</w:t>
      </w:r>
    </w:p>
    <w:p w:rsidR="00E714D4" w:rsidRPr="00995C94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95C94">
        <w:rPr>
          <w:rFonts w:ascii="Times New Roman" w:hAnsi="Times New Roman"/>
          <w:sz w:val="28"/>
          <w:szCs w:val="28"/>
          <w:lang w:val="en-US"/>
        </w:rPr>
        <w:t>AY</w:t>
      </w:r>
      <w:r w:rsidRPr="00995C94">
        <w:rPr>
          <w:rFonts w:ascii="Times New Roman" w:hAnsi="Times New Roman"/>
          <w:sz w:val="28"/>
          <w:szCs w:val="28"/>
        </w:rPr>
        <w:t xml:space="preserve"> (0–15(18) см) Буровато-серый, к низу более светлый (10</w:t>
      </w:r>
      <w:r w:rsidRPr="00995C94">
        <w:rPr>
          <w:rFonts w:ascii="Times New Roman" w:hAnsi="Times New Roman"/>
          <w:sz w:val="28"/>
          <w:szCs w:val="28"/>
          <w:lang w:val="en-US"/>
        </w:rPr>
        <w:t>YR</w:t>
      </w:r>
      <w:r w:rsidRPr="00995C94">
        <w:rPr>
          <w:rFonts w:ascii="Times New Roman" w:hAnsi="Times New Roman"/>
          <w:sz w:val="28"/>
          <w:szCs w:val="28"/>
        </w:rPr>
        <w:t xml:space="preserve"> 3/1 </w:t>
      </w:r>
      <w:r w:rsidRPr="00995C94">
        <w:rPr>
          <w:rFonts w:ascii="Times New Roman" w:hAnsi="Times New Roman"/>
          <w:sz w:val="28"/>
          <w:szCs w:val="28"/>
          <w:lang w:val="en-US"/>
        </w:rPr>
        <w:t>very</w:t>
      </w:r>
      <w:r w:rsidRPr="00995C94">
        <w:rPr>
          <w:rFonts w:ascii="Times New Roman" w:hAnsi="Times New Roman"/>
          <w:sz w:val="28"/>
          <w:szCs w:val="28"/>
        </w:rPr>
        <w:t xml:space="preserve"> </w:t>
      </w:r>
      <w:r w:rsidRPr="00995C94">
        <w:rPr>
          <w:rFonts w:ascii="Times New Roman" w:hAnsi="Times New Roman"/>
          <w:sz w:val="28"/>
          <w:szCs w:val="28"/>
          <w:lang w:val="en-US"/>
        </w:rPr>
        <w:t>dark</w:t>
      </w:r>
      <w:r w:rsidRPr="00995C94">
        <w:rPr>
          <w:rFonts w:ascii="Times New Roman" w:hAnsi="Times New Roman"/>
          <w:sz w:val="28"/>
          <w:szCs w:val="28"/>
        </w:rPr>
        <w:t xml:space="preserve"> </w:t>
      </w:r>
      <w:r w:rsidRPr="00995C94">
        <w:rPr>
          <w:rFonts w:ascii="Times New Roman" w:hAnsi="Times New Roman"/>
          <w:sz w:val="28"/>
          <w:szCs w:val="28"/>
          <w:lang w:val="en-US"/>
        </w:rPr>
        <w:t>gray</w:t>
      </w:r>
      <w:r w:rsidRPr="00995C94">
        <w:rPr>
          <w:rFonts w:ascii="Times New Roman" w:hAnsi="Times New Roman"/>
          <w:sz w:val="28"/>
          <w:szCs w:val="28"/>
        </w:rPr>
        <w:t>, 10</w:t>
      </w:r>
      <w:r w:rsidRPr="00995C94">
        <w:rPr>
          <w:rFonts w:ascii="Times New Roman" w:hAnsi="Times New Roman"/>
          <w:sz w:val="28"/>
          <w:szCs w:val="28"/>
          <w:lang w:val="en-US"/>
        </w:rPr>
        <w:t>YR</w:t>
      </w:r>
      <w:r w:rsidRPr="00995C94">
        <w:rPr>
          <w:rFonts w:ascii="Times New Roman" w:hAnsi="Times New Roman"/>
          <w:sz w:val="28"/>
          <w:szCs w:val="28"/>
        </w:rPr>
        <w:t xml:space="preserve"> 3/2 </w:t>
      </w:r>
      <w:r w:rsidRPr="00995C94">
        <w:rPr>
          <w:rFonts w:ascii="Times New Roman" w:hAnsi="Times New Roman"/>
          <w:sz w:val="28"/>
          <w:szCs w:val="28"/>
          <w:lang w:val="en-US"/>
        </w:rPr>
        <w:t>very</w:t>
      </w:r>
      <w:r w:rsidRPr="00995C94">
        <w:rPr>
          <w:rFonts w:ascii="Times New Roman" w:hAnsi="Times New Roman"/>
          <w:sz w:val="28"/>
          <w:szCs w:val="28"/>
        </w:rPr>
        <w:t xml:space="preserve"> </w:t>
      </w:r>
      <w:r w:rsidRPr="00995C94">
        <w:rPr>
          <w:rFonts w:ascii="Times New Roman" w:hAnsi="Times New Roman"/>
          <w:sz w:val="28"/>
          <w:szCs w:val="28"/>
          <w:lang w:val="en-US"/>
        </w:rPr>
        <w:t>dark</w:t>
      </w:r>
      <w:r w:rsidRPr="00995C94">
        <w:rPr>
          <w:rFonts w:ascii="Times New Roman" w:hAnsi="Times New Roman"/>
          <w:sz w:val="28"/>
          <w:szCs w:val="28"/>
        </w:rPr>
        <w:t xml:space="preserve"> </w:t>
      </w:r>
      <w:r w:rsidRPr="00995C94">
        <w:rPr>
          <w:rFonts w:ascii="Times New Roman" w:hAnsi="Times New Roman"/>
          <w:sz w:val="28"/>
          <w:szCs w:val="28"/>
          <w:lang w:val="en-US"/>
        </w:rPr>
        <w:t>grayish</w:t>
      </w:r>
      <w:r w:rsidRPr="00995C94">
        <w:rPr>
          <w:rFonts w:ascii="Times New Roman" w:hAnsi="Times New Roman"/>
          <w:sz w:val="28"/>
          <w:szCs w:val="28"/>
        </w:rPr>
        <w:t xml:space="preserve"> </w:t>
      </w:r>
      <w:r w:rsidRPr="00995C94">
        <w:rPr>
          <w:rFonts w:ascii="Times New Roman" w:hAnsi="Times New Roman"/>
          <w:sz w:val="28"/>
          <w:szCs w:val="28"/>
          <w:lang w:val="en-US"/>
        </w:rPr>
        <w:t>brown</w:t>
      </w:r>
      <w:r w:rsidRPr="00995C94">
        <w:rPr>
          <w:rFonts w:ascii="Times New Roman" w:hAnsi="Times New Roman"/>
          <w:sz w:val="28"/>
          <w:szCs w:val="28"/>
        </w:rPr>
        <w:t>), влажный, супесчаный (заиленная супесь), непрочно-комковатый, уплотненный. Отбеленные зерна кварца встречаются локально в виде гнезд во вмещающей толще. Включения угольков, корней деревьев и трав. На общем фоне наблюдаются рыжеватые пятна из нижележащего горизонта. Переход ясный, граница слабоволнистая.</w:t>
      </w:r>
    </w:p>
    <w:p w:rsidR="00E714D4" w:rsidRPr="00995C94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995C94">
        <w:rPr>
          <w:rFonts w:ascii="Times New Roman" w:hAnsi="Times New Roman"/>
          <w:sz w:val="28"/>
          <w:szCs w:val="28"/>
          <w:lang w:val="en-US"/>
        </w:rPr>
        <w:t>BF</w:t>
      </w:r>
      <w:r w:rsidRPr="00995C94">
        <w:rPr>
          <w:rFonts w:ascii="Times New Roman" w:hAnsi="Times New Roman"/>
          <w:sz w:val="28"/>
          <w:szCs w:val="28"/>
        </w:rPr>
        <w:t>1 (15(18)–47(48) см) Желтовато-светло-охристый (7,5</w:t>
      </w:r>
      <w:r w:rsidRPr="00995C94">
        <w:rPr>
          <w:rFonts w:ascii="Times New Roman" w:hAnsi="Times New Roman"/>
          <w:sz w:val="28"/>
          <w:szCs w:val="28"/>
          <w:lang w:val="en-US"/>
        </w:rPr>
        <w:t>YR</w:t>
      </w:r>
      <w:r w:rsidRPr="00995C94">
        <w:rPr>
          <w:rFonts w:ascii="Times New Roman" w:hAnsi="Times New Roman"/>
          <w:sz w:val="28"/>
          <w:szCs w:val="28"/>
        </w:rPr>
        <w:t xml:space="preserve"> 5/6 </w:t>
      </w:r>
      <w:r w:rsidRPr="00995C94">
        <w:rPr>
          <w:rFonts w:ascii="Times New Roman" w:hAnsi="Times New Roman"/>
          <w:sz w:val="28"/>
          <w:szCs w:val="28"/>
          <w:lang w:val="en-US"/>
        </w:rPr>
        <w:t>strong</w:t>
      </w:r>
      <w:r w:rsidRPr="00995C94">
        <w:rPr>
          <w:rFonts w:ascii="Times New Roman" w:hAnsi="Times New Roman"/>
          <w:sz w:val="28"/>
          <w:szCs w:val="28"/>
        </w:rPr>
        <w:t xml:space="preserve"> </w:t>
      </w:r>
      <w:r w:rsidRPr="00995C94">
        <w:rPr>
          <w:rFonts w:ascii="Times New Roman" w:hAnsi="Times New Roman"/>
          <w:sz w:val="28"/>
          <w:szCs w:val="28"/>
          <w:lang w:val="en-US"/>
        </w:rPr>
        <w:t>brown</w:t>
      </w:r>
      <w:r w:rsidRPr="00995C94">
        <w:rPr>
          <w:rFonts w:ascii="Times New Roman" w:hAnsi="Times New Roman"/>
          <w:sz w:val="28"/>
          <w:szCs w:val="28"/>
        </w:rPr>
        <w:t>), в верхней части имеет более светлую окраску, влажный, супесь заиленная, бесструктурный, уплотненный.</w:t>
      </w:r>
      <w:proofErr w:type="gramEnd"/>
      <w:r w:rsidRPr="00995C94">
        <w:rPr>
          <w:rFonts w:ascii="Times New Roman" w:hAnsi="Times New Roman"/>
          <w:sz w:val="28"/>
          <w:szCs w:val="28"/>
        </w:rPr>
        <w:t xml:space="preserve"> Включения корней, единичных фрагментов гранитной дресвы, угольков. Переход ясный, граница слабоволнистая.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995C94">
        <w:rPr>
          <w:rFonts w:ascii="Times New Roman" w:hAnsi="Times New Roman"/>
          <w:sz w:val="28"/>
          <w:szCs w:val="28"/>
          <w:lang w:val="en-US"/>
        </w:rPr>
        <w:t>BF</w:t>
      </w:r>
      <w:r w:rsidRPr="00995C94">
        <w:rPr>
          <w:rFonts w:ascii="Times New Roman" w:hAnsi="Times New Roman"/>
          <w:sz w:val="28"/>
          <w:szCs w:val="28"/>
        </w:rPr>
        <w:t>2 (47(48)–72(75) см) Буровато-светло-палевый (7,5</w:t>
      </w:r>
      <w:r w:rsidRPr="00995C94">
        <w:rPr>
          <w:rFonts w:ascii="Times New Roman" w:hAnsi="Times New Roman"/>
          <w:sz w:val="28"/>
          <w:szCs w:val="28"/>
          <w:lang w:val="en-US"/>
        </w:rPr>
        <w:t>YR</w:t>
      </w:r>
      <w:r w:rsidRPr="00995C94">
        <w:rPr>
          <w:rFonts w:ascii="Times New Roman" w:hAnsi="Times New Roman"/>
          <w:sz w:val="28"/>
          <w:szCs w:val="28"/>
        </w:rPr>
        <w:t xml:space="preserve"> 5/4 </w:t>
      </w:r>
      <w:r w:rsidRPr="00995C94">
        <w:rPr>
          <w:rFonts w:ascii="Times New Roman" w:hAnsi="Times New Roman"/>
          <w:sz w:val="28"/>
          <w:szCs w:val="28"/>
          <w:lang w:val="en-US"/>
        </w:rPr>
        <w:t>brown</w:t>
      </w:r>
      <w:r w:rsidRPr="00995C94">
        <w:rPr>
          <w:rFonts w:ascii="Times New Roman" w:hAnsi="Times New Roman"/>
          <w:sz w:val="28"/>
          <w:szCs w:val="28"/>
        </w:rPr>
        <w:t>, 7,5</w:t>
      </w:r>
      <w:r w:rsidRPr="00995C94">
        <w:rPr>
          <w:rFonts w:ascii="Times New Roman" w:hAnsi="Times New Roman"/>
          <w:sz w:val="28"/>
          <w:szCs w:val="28"/>
          <w:lang w:val="en-US"/>
        </w:rPr>
        <w:t>YR</w:t>
      </w:r>
      <w:r w:rsidRPr="00995C94">
        <w:rPr>
          <w:rFonts w:ascii="Times New Roman" w:hAnsi="Times New Roman"/>
          <w:sz w:val="28"/>
          <w:szCs w:val="28"/>
        </w:rPr>
        <w:t xml:space="preserve"> 5/6 </w:t>
      </w:r>
      <w:r w:rsidRPr="00995C94">
        <w:rPr>
          <w:rFonts w:ascii="Times New Roman" w:hAnsi="Times New Roman"/>
          <w:sz w:val="28"/>
          <w:szCs w:val="28"/>
          <w:lang w:val="en-US"/>
        </w:rPr>
        <w:t>strong</w:t>
      </w:r>
      <w:r w:rsidRPr="00995C94">
        <w:rPr>
          <w:rFonts w:ascii="Times New Roman" w:hAnsi="Times New Roman"/>
          <w:sz w:val="28"/>
          <w:szCs w:val="28"/>
        </w:rPr>
        <w:t xml:space="preserve"> </w:t>
      </w:r>
      <w:r w:rsidRPr="00995C94">
        <w:rPr>
          <w:rFonts w:ascii="Times New Roman" w:hAnsi="Times New Roman"/>
          <w:sz w:val="28"/>
          <w:szCs w:val="28"/>
          <w:lang w:val="en-US"/>
        </w:rPr>
        <w:t>brown</w:t>
      </w:r>
      <w:r w:rsidRPr="00995C94">
        <w:rPr>
          <w:rFonts w:ascii="Times New Roman" w:hAnsi="Times New Roman"/>
          <w:sz w:val="28"/>
          <w:szCs w:val="28"/>
        </w:rPr>
        <w:t>), влажный, супесчаный (заиленная супесь),</w:t>
      </w:r>
      <w:r w:rsidRPr="00743BEE">
        <w:rPr>
          <w:rFonts w:ascii="Times New Roman" w:hAnsi="Times New Roman"/>
          <w:sz w:val="28"/>
          <w:szCs w:val="28"/>
        </w:rPr>
        <w:t xml:space="preserve"> бесструктурный, менее плотный, чем вышележащий горизонт.</w:t>
      </w:r>
      <w:proofErr w:type="gramEnd"/>
      <w:r w:rsidRPr="00743BEE">
        <w:rPr>
          <w:rFonts w:ascii="Times New Roman" w:hAnsi="Times New Roman"/>
          <w:sz w:val="28"/>
          <w:szCs w:val="28"/>
        </w:rPr>
        <w:t xml:space="preserve"> Включения фрагментов щебенки, корней. Переход резкий, граница волнистая.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995C94">
        <w:rPr>
          <w:rFonts w:ascii="Times New Roman" w:hAnsi="Times New Roman"/>
          <w:sz w:val="28"/>
          <w:szCs w:val="28"/>
          <w:lang w:val="en-US"/>
        </w:rPr>
        <w:lastRenderedPageBreak/>
        <w:t>D</w:t>
      </w:r>
      <w:r w:rsidRPr="00995C94">
        <w:rPr>
          <w:rFonts w:ascii="Times New Roman" w:hAnsi="Times New Roman"/>
          <w:sz w:val="28"/>
          <w:szCs w:val="28"/>
        </w:rPr>
        <w:t>(</w:t>
      </w:r>
      <w:proofErr w:type="spellStart"/>
      <w:proofErr w:type="gramEnd"/>
      <w:r w:rsidRPr="00995C94">
        <w:rPr>
          <w:rFonts w:ascii="Times New Roman" w:hAnsi="Times New Roman"/>
          <w:sz w:val="28"/>
          <w:szCs w:val="28"/>
          <w:lang w:val="en-US"/>
        </w:rPr>
        <w:t>Dca</w:t>
      </w:r>
      <w:proofErr w:type="spellEnd"/>
      <w:r w:rsidRPr="00995C94">
        <w:rPr>
          <w:rFonts w:ascii="Times New Roman" w:hAnsi="Times New Roman"/>
          <w:sz w:val="28"/>
          <w:szCs w:val="28"/>
        </w:rPr>
        <w:t>)</w:t>
      </w:r>
      <w:r w:rsidRPr="00743BEE">
        <w:rPr>
          <w:rFonts w:ascii="Times New Roman" w:hAnsi="Times New Roman"/>
          <w:sz w:val="28"/>
          <w:szCs w:val="28"/>
        </w:rPr>
        <w:t xml:space="preserve"> (72(75)–80 см) Морфологические характеристики сходны со встреченными в разрезе 8. Окраска по </w:t>
      </w:r>
      <w:proofErr w:type="spellStart"/>
      <w:r w:rsidRPr="00743BEE">
        <w:rPr>
          <w:rFonts w:ascii="Times New Roman" w:hAnsi="Times New Roman"/>
          <w:sz w:val="28"/>
          <w:szCs w:val="28"/>
        </w:rPr>
        <w:t>Манселлу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2,5 </w:t>
      </w:r>
      <w:r w:rsidRPr="00743BEE">
        <w:rPr>
          <w:rFonts w:ascii="Times New Roman" w:hAnsi="Times New Roman"/>
          <w:sz w:val="28"/>
          <w:szCs w:val="28"/>
          <w:lang w:val="en-US"/>
        </w:rPr>
        <w:t>YR</w:t>
      </w:r>
      <w:r w:rsidRPr="00743BEE">
        <w:rPr>
          <w:rFonts w:ascii="Times New Roman" w:hAnsi="Times New Roman"/>
          <w:sz w:val="28"/>
          <w:szCs w:val="28"/>
        </w:rPr>
        <w:t xml:space="preserve"> 5/6 </w:t>
      </w:r>
      <w:r w:rsidRPr="00743BEE">
        <w:rPr>
          <w:rFonts w:ascii="Times New Roman" w:hAnsi="Times New Roman"/>
          <w:sz w:val="28"/>
          <w:szCs w:val="28"/>
          <w:lang w:val="en-US"/>
        </w:rPr>
        <w:t>red</w:t>
      </w:r>
      <w:r w:rsidRPr="00743BEE">
        <w:rPr>
          <w:rFonts w:ascii="Times New Roman" w:hAnsi="Times New Roman"/>
          <w:sz w:val="28"/>
          <w:szCs w:val="28"/>
        </w:rPr>
        <w:t xml:space="preserve">, отношение скелетной части к мелкозему = 80:20 %, </w:t>
      </w:r>
      <w:proofErr w:type="gramStart"/>
      <w:r w:rsidRPr="00743BEE">
        <w:rPr>
          <w:rFonts w:ascii="Times New Roman" w:hAnsi="Times New Roman"/>
          <w:sz w:val="28"/>
          <w:szCs w:val="28"/>
        </w:rPr>
        <w:t>плотный</w:t>
      </w:r>
      <w:proofErr w:type="gramEnd"/>
      <w:r w:rsidRPr="00743BEE">
        <w:rPr>
          <w:rFonts w:ascii="Times New Roman" w:hAnsi="Times New Roman"/>
          <w:sz w:val="28"/>
          <w:szCs w:val="28"/>
        </w:rPr>
        <w:t xml:space="preserve">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По итогам полевого исследования морфологических признаков почвы </w:t>
      </w:r>
      <w:proofErr w:type="spellStart"/>
      <w:r w:rsidRPr="00743BEE">
        <w:rPr>
          <w:rFonts w:ascii="Times New Roman" w:hAnsi="Times New Roman"/>
          <w:sz w:val="28"/>
          <w:szCs w:val="28"/>
        </w:rPr>
        <w:t>хроноряда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классифицированы как </w:t>
      </w:r>
      <w:proofErr w:type="spellStart"/>
      <w:r w:rsidRPr="00743BEE">
        <w:rPr>
          <w:rFonts w:ascii="Times New Roman" w:hAnsi="Times New Roman"/>
          <w:sz w:val="28"/>
          <w:szCs w:val="28"/>
        </w:rPr>
        <w:t>дерново-подбуры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иллювиально-железистые </w:t>
      </w:r>
      <w:proofErr w:type="spellStart"/>
      <w:r w:rsidRPr="00743BEE">
        <w:rPr>
          <w:rFonts w:ascii="Times New Roman" w:hAnsi="Times New Roman"/>
          <w:sz w:val="28"/>
          <w:szCs w:val="28"/>
        </w:rPr>
        <w:t>литобарьерные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супесчаные на двучлене водно-ледниковом на морене (карбонатной) (Классификация и диагностика.., 2004).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646"/>
        <w:gridCol w:w="4924"/>
      </w:tblGrid>
      <w:tr w:rsidR="00E714D4" w:rsidRPr="00A148F9" w:rsidTr="00A148F9">
        <w:tc>
          <w:tcPr>
            <w:tcW w:w="4649" w:type="dxa"/>
            <w:tcBorders>
              <w:top w:val="nil"/>
              <w:left w:val="nil"/>
              <w:bottom w:val="nil"/>
              <w:right w:val="nil"/>
            </w:tcBorders>
          </w:tcPr>
          <w:p w:rsidR="00E714D4" w:rsidRPr="00A148F9" w:rsidRDefault="002251EE" w:rsidP="00A148F9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85440" cy="1959610"/>
                  <wp:effectExtent l="19050" t="0" r="0" b="0"/>
                  <wp:docPr id="9" name="Рисунок 265" descr="IMG_02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5" descr="IMG_02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5440" cy="1959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1" w:type="dxa"/>
            <w:tcBorders>
              <w:top w:val="nil"/>
              <w:left w:val="nil"/>
              <w:bottom w:val="nil"/>
              <w:right w:val="nil"/>
            </w:tcBorders>
          </w:tcPr>
          <w:p w:rsidR="00E714D4" w:rsidRPr="00A148F9" w:rsidRDefault="002251EE" w:rsidP="00A148F9">
            <w:pPr>
              <w:spacing w:after="0" w:line="36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63875" cy="1924050"/>
                  <wp:effectExtent l="19050" t="0" r="3175" b="0"/>
                  <wp:docPr id="10" name="Рисунок 266" descr="IMG_0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6" descr="IMG_03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3875" cy="1924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14D4" w:rsidRPr="00A148F9" w:rsidTr="00A148F9">
        <w:tc>
          <w:tcPr>
            <w:tcW w:w="95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714D4" w:rsidRPr="00A148F9" w:rsidRDefault="002251EE" w:rsidP="00A148F9">
            <w:pPr>
              <w:keepNext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854700" cy="1614805"/>
                  <wp:effectExtent l="19050" t="0" r="0" b="0"/>
                  <wp:docPr id="11" name="Рисунок 267" descr="IMG_0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7" descr="IMG_0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l="2750" r="90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4700" cy="1614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714D4" w:rsidRDefault="00E714D4" w:rsidP="00A06FB5">
      <w:pPr>
        <w:pStyle w:val="a8"/>
        <w:spacing w:after="0"/>
        <w:ind w:firstLine="709"/>
        <w:jc w:val="both"/>
        <w:rPr>
          <w:rFonts w:ascii="Times New Roman" w:hAnsi="Times New Roman"/>
          <w:b w:val="0"/>
          <w:color w:val="auto"/>
          <w:sz w:val="28"/>
          <w:szCs w:val="28"/>
        </w:rPr>
      </w:pPr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Рисунок </w: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begin"/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instrText xml:space="preserve"> SEQ Рисунок \* ARABIC </w:instrTex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separate"/>
      </w:r>
      <w:r w:rsidR="004E360C">
        <w:rPr>
          <w:rFonts w:ascii="Times New Roman" w:hAnsi="Times New Roman"/>
          <w:b w:val="0"/>
          <w:noProof/>
          <w:color w:val="auto"/>
          <w:sz w:val="28"/>
          <w:szCs w:val="28"/>
        </w:rPr>
        <w:t>6</w: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end"/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. Фотографии раскопа </w:t>
      </w:r>
      <w:r>
        <w:rPr>
          <w:rFonts w:ascii="Times New Roman" w:hAnsi="Times New Roman"/>
          <w:b w:val="0"/>
          <w:color w:val="auto"/>
          <w:sz w:val="28"/>
          <w:szCs w:val="28"/>
        </w:rPr>
        <w:t>9</w:t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t>: а – место закладки раскопа, б – зачистка по «материку»,</w:t>
      </w:r>
      <w:r w:rsidRPr="007A003F">
        <w:rPr>
          <w:rFonts w:ascii="Times New Roman" w:hAnsi="Times New Roman"/>
          <w:b w:val="0"/>
          <w:color w:val="auto"/>
          <w:sz w:val="28"/>
          <w:szCs w:val="28"/>
        </w:rPr>
        <w:t xml:space="preserve"> </w:t>
      </w:r>
      <w:proofErr w:type="gramStart"/>
      <w:r w:rsidRPr="00743BEE">
        <w:rPr>
          <w:rFonts w:ascii="Times New Roman" w:hAnsi="Times New Roman"/>
          <w:b w:val="0"/>
          <w:color w:val="auto"/>
          <w:sz w:val="28"/>
          <w:szCs w:val="28"/>
        </w:rPr>
        <w:t>в</w:t>
      </w:r>
      <w:proofErr w:type="gramEnd"/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 – стенка раскопа (под насыпью)</w:t>
      </w:r>
    </w:p>
    <w:p w:rsidR="00E714D4" w:rsidRPr="00A06FB5" w:rsidRDefault="00E714D4" w:rsidP="00A06FB5"/>
    <w:p w:rsidR="00E714D4" w:rsidRPr="007A003F" w:rsidRDefault="00E714D4" w:rsidP="00A06FB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Раскоп </w:t>
      </w:r>
      <w:r w:rsidRPr="007A003F">
        <w:rPr>
          <w:rFonts w:ascii="Times New Roman" w:hAnsi="Times New Roman"/>
          <w:sz w:val="28"/>
          <w:szCs w:val="28"/>
        </w:rPr>
        <w:t xml:space="preserve">9. </w:t>
      </w:r>
      <w:r>
        <w:rPr>
          <w:rFonts w:ascii="Times New Roman" w:hAnsi="Times New Roman"/>
          <w:sz w:val="28"/>
          <w:szCs w:val="28"/>
        </w:rPr>
        <w:t>Разрез погребенной почвы</w:t>
      </w:r>
    </w:p>
    <w:p w:rsidR="00E714D4" w:rsidRPr="00743BEE" w:rsidRDefault="00E714D4" w:rsidP="00A06FB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7A003F">
        <w:rPr>
          <w:rFonts w:ascii="Times New Roman" w:hAnsi="Times New Roman"/>
          <w:sz w:val="28"/>
          <w:szCs w:val="28"/>
          <w:lang w:val="en-US"/>
        </w:rPr>
        <w:t>R</w:t>
      </w:r>
      <w:r w:rsidRPr="00743BEE">
        <w:rPr>
          <w:rFonts w:ascii="Times New Roman" w:hAnsi="Times New Roman"/>
          <w:sz w:val="28"/>
          <w:szCs w:val="28"/>
        </w:rPr>
        <w:t xml:space="preserve"> (0+28 см).</w:t>
      </w:r>
      <w:proofErr w:type="gramEnd"/>
      <w:r w:rsidRPr="00743BEE">
        <w:rPr>
          <w:rFonts w:ascii="Times New Roman" w:hAnsi="Times New Roman"/>
          <w:sz w:val="28"/>
          <w:szCs w:val="28"/>
        </w:rPr>
        <w:t xml:space="preserve"> Средняя часть насыпи (рис. </w:t>
      </w:r>
      <w:r w:rsidRPr="00DE7B2D">
        <w:rPr>
          <w:rFonts w:ascii="Times New Roman" w:hAnsi="Times New Roman"/>
          <w:sz w:val="28"/>
          <w:szCs w:val="28"/>
        </w:rPr>
        <w:t>7</w:t>
      </w:r>
      <w:r w:rsidRPr="00743BEE">
        <w:rPr>
          <w:rFonts w:ascii="Times New Roman" w:hAnsi="Times New Roman"/>
          <w:sz w:val="28"/>
          <w:szCs w:val="28"/>
        </w:rPr>
        <w:t>). Справа от профиля включение крупного валуна. Строение аналогично насыпи №8</w:t>
      </w:r>
      <w:r w:rsidRPr="00743BEE">
        <w:rPr>
          <w:rFonts w:ascii="Times New Roman" w:hAnsi="Times New Roman"/>
          <w:i/>
          <w:sz w:val="28"/>
          <w:szCs w:val="28"/>
        </w:rPr>
        <w:t xml:space="preserve">: </w:t>
      </w:r>
      <w:proofErr w:type="gramStart"/>
      <w:r w:rsidRPr="00743BEE">
        <w:rPr>
          <w:rFonts w:ascii="Times New Roman" w:hAnsi="Times New Roman"/>
          <w:sz w:val="28"/>
          <w:szCs w:val="28"/>
        </w:rPr>
        <w:t>неоднородный</w:t>
      </w:r>
      <w:proofErr w:type="gramEnd"/>
      <w:r w:rsidRPr="00743BEE">
        <w:rPr>
          <w:rFonts w:ascii="Times New Roman" w:hAnsi="Times New Roman"/>
          <w:sz w:val="28"/>
          <w:szCs w:val="28"/>
        </w:rPr>
        <w:t xml:space="preserve"> по окраске — буровато-серый (7,5</w:t>
      </w:r>
      <w:r w:rsidRPr="00743BEE">
        <w:rPr>
          <w:rFonts w:ascii="Times New Roman" w:hAnsi="Times New Roman"/>
          <w:sz w:val="28"/>
          <w:szCs w:val="28"/>
          <w:lang w:val="en-US"/>
        </w:rPr>
        <w:t>YR</w:t>
      </w:r>
      <w:r w:rsidRPr="00743BEE">
        <w:rPr>
          <w:rFonts w:ascii="Times New Roman" w:hAnsi="Times New Roman"/>
          <w:sz w:val="28"/>
          <w:szCs w:val="28"/>
        </w:rPr>
        <w:t xml:space="preserve"> 4/3 </w:t>
      </w:r>
      <w:r w:rsidRPr="00743BEE">
        <w:rPr>
          <w:rFonts w:ascii="Times New Roman" w:hAnsi="Times New Roman"/>
          <w:sz w:val="28"/>
          <w:szCs w:val="28"/>
          <w:lang w:val="en-US"/>
        </w:rPr>
        <w:t>brown</w:t>
      </w:r>
      <w:r w:rsidRPr="00743BEE">
        <w:rPr>
          <w:rFonts w:ascii="Times New Roman" w:hAnsi="Times New Roman"/>
          <w:sz w:val="28"/>
          <w:szCs w:val="28"/>
        </w:rPr>
        <w:t>) и серый; включения щебенки, корней, веточек и угольков.</w:t>
      </w:r>
    </w:p>
    <w:p w:rsidR="00E714D4" w:rsidRPr="007A003F" w:rsidRDefault="00E714D4" w:rsidP="00A06FB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A003F">
        <w:rPr>
          <w:rFonts w:ascii="Times New Roman" w:hAnsi="Times New Roman"/>
          <w:sz w:val="28"/>
          <w:szCs w:val="28"/>
          <w:lang w:val="en-US"/>
        </w:rPr>
        <w:t>AY</w:t>
      </w:r>
      <w:r w:rsidRPr="007A003F">
        <w:rPr>
          <w:rFonts w:ascii="Times New Roman" w:hAnsi="Times New Roman"/>
          <w:sz w:val="28"/>
          <w:szCs w:val="28"/>
        </w:rPr>
        <w:t xml:space="preserve"> (0-19(20) см) Неоднородно окрашен: буровато-светло-серый, желтовато-серый (10</w:t>
      </w:r>
      <w:r w:rsidRPr="007A003F">
        <w:rPr>
          <w:rFonts w:ascii="Times New Roman" w:hAnsi="Times New Roman"/>
          <w:sz w:val="28"/>
          <w:szCs w:val="28"/>
          <w:lang w:val="en-US"/>
        </w:rPr>
        <w:t>YR</w:t>
      </w:r>
      <w:r w:rsidRPr="007A003F">
        <w:rPr>
          <w:rFonts w:ascii="Times New Roman" w:hAnsi="Times New Roman"/>
          <w:sz w:val="28"/>
          <w:szCs w:val="28"/>
        </w:rPr>
        <w:t xml:space="preserve"> 4/4 </w:t>
      </w:r>
      <w:r w:rsidRPr="007A003F">
        <w:rPr>
          <w:rFonts w:ascii="Times New Roman" w:hAnsi="Times New Roman"/>
          <w:sz w:val="28"/>
          <w:szCs w:val="28"/>
          <w:lang w:val="en-US"/>
        </w:rPr>
        <w:t>dark</w:t>
      </w:r>
      <w:r w:rsidRPr="007A003F">
        <w:rPr>
          <w:rFonts w:ascii="Times New Roman" w:hAnsi="Times New Roman"/>
          <w:sz w:val="28"/>
          <w:szCs w:val="28"/>
        </w:rPr>
        <w:t xml:space="preserve"> </w:t>
      </w:r>
      <w:r w:rsidRPr="007A003F">
        <w:rPr>
          <w:rFonts w:ascii="Times New Roman" w:hAnsi="Times New Roman"/>
          <w:sz w:val="28"/>
          <w:szCs w:val="28"/>
          <w:lang w:val="en-US"/>
        </w:rPr>
        <w:t>yellowish</w:t>
      </w:r>
      <w:r w:rsidRPr="007A003F">
        <w:rPr>
          <w:rFonts w:ascii="Times New Roman" w:hAnsi="Times New Roman"/>
          <w:sz w:val="28"/>
          <w:szCs w:val="28"/>
        </w:rPr>
        <w:t xml:space="preserve"> </w:t>
      </w:r>
      <w:r w:rsidRPr="007A003F">
        <w:rPr>
          <w:rFonts w:ascii="Times New Roman" w:hAnsi="Times New Roman"/>
          <w:sz w:val="28"/>
          <w:szCs w:val="28"/>
          <w:lang w:val="en-US"/>
        </w:rPr>
        <w:t>brown</w:t>
      </w:r>
      <w:r w:rsidRPr="007A003F">
        <w:rPr>
          <w:rFonts w:ascii="Times New Roman" w:hAnsi="Times New Roman"/>
          <w:sz w:val="28"/>
          <w:szCs w:val="28"/>
        </w:rPr>
        <w:t xml:space="preserve">). Свежий, супесчаный, бесструктурный, уплотненный. Содержатся отбеленные кварцевые зерна. </w:t>
      </w:r>
      <w:r w:rsidRPr="007A003F">
        <w:rPr>
          <w:rFonts w:ascii="Times New Roman" w:hAnsi="Times New Roman"/>
          <w:sz w:val="28"/>
          <w:szCs w:val="28"/>
        </w:rPr>
        <w:lastRenderedPageBreak/>
        <w:t>Включения корней, угольков, фрагментов щебенки. На общем фоне выделяются пятна из нижележащего горизонта. Переход ясный, граница слабоволнистая.</w:t>
      </w:r>
    </w:p>
    <w:p w:rsidR="00E714D4" w:rsidRPr="007A003F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7A003F">
        <w:rPr>
          <w:rFonts w:ascii="Times New Roman" w:hAnsi="Times New Roman"/>
          <w:sz w:val="28"/>
          <w:szCs w:val="28"/>
          <w:lang w:val="en-US"/>
        </w:rPr>
        <w:t>BF</w:t>
      </w:r>
      <w:r w:rsidRPr="007A003F">
        <w:rPr>
          <w:rFonts w:ascii="Times New Roman" w:hAnsi="Times New Roman"/>
          <w:sz w:val="28"/>
          <w:szCs w:val="28"/>
        </w:rPr>
        <w:t xml:space="preserve"> (19(20)-47 см) </w:t>
      </w:r>
      <w:proofErr w:type="spellStart"/>
      <w:r w:rsidRPr="007A003F">
        <w:rPr>
          <w:rFonts w:ascii="Times New Roman" w:hAnsi="Times New Roman"/>
          <w:sz w:val="28"/>
          <w:szCs w:val="28"/>
        </w:rPr>
        <w:t>Рыжевато-буровато-светло-охристый</w:t>
      </w:r>
      <w:proofErr w:type="spellEnd"/>
      <w:r w:rsidRPr="007A003F">
        <w:rPr>
          <w:rFonts w:ascii="Times New Roman" w:hAnsi="Times New Roman"/>
          <w:sz w:val="28"/>
          <w:szCs w:val="28"/>
        </w:rPr>
        <w:t xml:space="preserve"> (5</w:t>
      </w:r>
      <w:r w:rsidRPr="007A003F">
        <w:rPr>
          <w:rFonts w:ascii="Times New Roman" w:hAnsi="Times New Roman"/>
          <w:sz w:val="28"/>
          <w:szCs w:val="28"/>
          <w:lang w:val="en-US"/>
        </w:rPr>
        <w:t>YR</w:t>
      </w:r>
      <w:r w:rsidRPr="007A003F">
        <w:rPr>
          <w:rFonts w:ascii="Times New Roman" w:hAnsi="Times New Roman"/>
          <w:sz w:val="28"/>
          <w:szCs w:val="28"/>
        </w:rPr>
        <w:t xml:space="preserve"> 5/6 </w:t>
      </w:r>
      <w:r w:rsidRPr="007A003F">
        <w:rPr>
          <w:rFonts w:ascii="Times New Roman" w:hAnsi="Times New Roman"/>
          <w:sz w:val="28"/>
          <w:szCs w:val="28"/>
          <w:lang w:val="en-US"/>
        </w:rPr>
        <w:t>yellowish</w:t>
      </w:r>
      <w:r w:rsidRPr="007A003F">
        <w:rPr>
          <w:rFonts w:ascii="Times New Roman" w:hAnsi="Times New Roman"/>
          <w:sz w:val="28"/>
          <w:szCs w:val="28"/>
        </w:rPr>
        <w:t xml:space="preserve"> </w:t>
      </w:r>
      <w:r w:rsidRPr="007A003F">
        <w:rPr>
          <w:rFonts w:ascii="Times New Roman" w:hAnsi="Times New Roman"/>
          <w:sz w:val="28"/>
          <w:szCs w:val="28"/>
          <w:lang w:val="en-US"/>
        </w:rPr>
        <w:t>red</w:t>
      </w:r>
      <w:r w:rsidRPr="007A003F">
        <w:rPr>
          <w:rFonts w:ascii="Times New Roman" w:hAnsi="Times New Roman"/>
          <w:sz w:val="28"/>
          <w:szCs w:val="28"/>
        </w:rPr>
        <w:t>), влажный, супесчаный, бесструктурный, уплотненный.</w:t>
      </w:r>
      <w:proofErr w:type="gramEnd"/>
      <w:r w:rsidRPr="007A003F">
        <w:rPr>
          <w:rFonts w:ascii="Times New Roman" w:hAnsi="Times New Roman"/>
          <w:sz w:val="28"/>
          <w:szCs w:val="28"/>
        </w:rPr>
        <w:t xml:space="preserve"> Включения корней деревьев и трав, обломков породы, дресвы. Переход резкий, граница слабоволнистая.</w:t>
      </w:r>
    </w:p>
    <w:p w:rsidR="00E714D4" w:rsidRPr="007A003F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A003F">
        <w:rPr>
          <w:rFonts w:ascii="Times New Roman" w:hAnsi="Times New Roman"/>
          <w:sz w:val="28"/>
          <w:szCs w:val="28"/>
          <w:lang w:val="en-US"/>
        </w:rPr>
        <w:t>D</w:t>
      </w:r>
      <w:r w:rsidRPr="007A003F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7A003F">
        <w:rPr>
          <w:rFonts w:ascii="Times New Roman" w:hAnsi="Times New Roman"/>
          <w:sz w:val="28"/>
          <w:szCs w:val="28"/>
          <w:lang w:val="en-US"/>
        </w:rPr>
        <w:t>Dca</w:t>
      </w:r>
      <w:proofErr w:type="spellEnd"/>
      <w:r w:rsidRPr="007A003F">
        <w:rPr>
          <w:rFonts w:ascii="Times New Roman" w:hAnsi="Times New Roman"/>
          <w:sz w:val="28"/>
          <w:szCs w:val="28"/>
        </w:rPr>
        <w:t>) (47-60 см) Буровато-красный (2</w:t>
      </w:r>
      <w:proofErr w:type="gramStart"/>
      <w:r w:rsidRPr="007A003F">
        <w:rPr>
          <w:rFonts w:ascii="Times New Roman" w:hAnsi="Times New Roman"/>
          <w:sz w:val="28"/>
          <w:szCs w:val="28"/>
        </w:rPr>
        <w:t>,5</w:t>
      </w:r>
      <w:proofErr w:type="gramEnd"/>
      <w:r w:rsidRPr="007A003F">
        <w:rPr>
          <w:rFonts w:ascii="Times New Roman" w:hAnsi="Times New Roman"/>
          <w:sz w:val="28"/>
          <w:szCs w:val="28"/>
        </w:rPr>
        <w:t xml:space="preserve"> </w:t>
      </w:r>
      <w:r w:rsidRPr="007A003F">
        <w:rPr>
          <w:rFonts w:ascii="Times New Roman" w:hAnsi="Times New Roman"/>
          <w:sz w:val="28"/>
          <w:szCs w:val="28"/>
          <w:lang w:val="en-US"/>
        </w:rPr>
        <w:t>YR</w:t>
      </w:r>
      <w:r w:rsidRPr="007A003F">
        <w:rPr>
          <w:rFonts w:ascii="Times New Roman" w:hAnsi="Times New Roman"/>
          <w:sz w:val="28"/>
          <w:szCs w:val="28"/>
        </w:rPr>
        <w:t xml:space="preserve"> 4/4 </w:t>
      </w:r>
      <w:r w:rsidRPr="007A003F">
        <w:rPr>
          <w:rFonts w:ascii="Times New Roman" w:hAnsi="Times New Roman"/>
          <w:sz w:val="28"/>
          <w:szCs w:val="28"/>
          <w:lang w:val="en-US"/>
        </w:rPr>
        <w:t>reddish</w:t>
      </w:r>
      <w:r w:rsidRPr="007A003F">
        <w:rPr>
          <w:rFonts w:ascii="Times New Roman" w:hAnsi="Times New Roman"/>
          <w:sz w:val="28"/>
          <w:szCs w:val="28"/>
        </w:rPr>
        <w:t xml:space="preserve"> </w:t>
      </w:r>
      <w:r w:rsidRPr="007A003F">
        <w:rPr>
          <w:rFonts w:ascii="Times New Roman" w:hAnsi="Times New Roman"/>
          <w:sz w:val="28"/>
          <w:szCs w:val="28"/>
          <w:lang w:val="en-US"/>
        </w:rPr>
        <w:t>brown</w:t>
      </w:r>
      <w:r w:rsidRPr="007A003F">
        <w:rPr>
          <w:rFonts w:ascii="Times New Roman" w:hAnsi="Times New Roman"/>
          <w:sz w:val="28"/>
          <w:szCs w:val="28"/>
        </w:rPr>
        <w:t>), тяжелосуглинистый, плотный. Включения карбонатных обломков.</w:t>
      </w:r>
    </w:p>
    <w:p w:rsidR="00E714D4" w:rsidRDefault="002251EE" w:rsidP="00A06FB5">
      <w:pPr>
        <w:keepNext/>
        <w:spacing w:after="0" w:line="360" w:lineRule="auto"/>
        <w:jc w:val="both"/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9315" cy="4465320"/>
            <wp:effectExtent l="19050" t="0" r="0" b="0"/>
            <wp:docPr id="1" name="Объект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ъект 9"/>
                    <pic:cNvPicPr>
                      <a:picLocks noChangeArrowheads="1"/>
                    </pic:cNvPicPr>
                  </pic:nvPicPr>
                  <pic:blipFill>
                    <a:blip r:embed="rId20"/>
                    <a:srcRect r="-43" b="-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15" cy="4465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4D4" w:rsidRPr="00DE7B2D" w:rsidRDefault="00E714D4" w:rsidP="007A003F">
      <w:pPr>
        <w:pStyle w:val="a8"/>
        <w:spacing w:line="276" w:lineRule="auto"/>
        <w:jc w:val="both"/>
        <w:rPr>
          <w:rFonts w:ascii="Times New Roman" w:hAnsi="Times New Roman"/>
          <w:b w:val="0"/>
          <w:color w:val="auto"/>
          <w:sz w:val="28"/>
          <w:szCs w:val="28"/>
        </w:rPr>
      </w:pPr>
      <w:r w:rsidRPr="007A003F">
        <w:rPr>
          <w:rFonts w:ascii="Times New Roman" w:hAnsi="Times New Roman"/>
          <w:b w:val="0"/>
          <w:color w:val="auto"/>
          <w:sz w:val="28"/>
          <w:szCs w:val="28"/>
        </w:rPr>
        <w:t xml:space="preserve">Рисунок </w:t>
      </w:r>
      <w:r w:rsidR="00457B22" w:rsidRPr="007A003F">
        <w:rPr>
          <w:rFonts w:ascii="Times New Roman" w:hAnsi="Times New Roman"/>
          <w:b w:val="0"/>
          <w:color w:val="auto"/>
          <w:sz w:val="28"/>
          <w:szCs w:val="28"/>
        </w:rPr>
        <w:fldChar w:fldCharType="begin"/>
      </w:r>
      <w:r w:rsidRPr="007A003F">
        <w:rPr>
          <w:rFonts w:ascii="Times New Roman" w:hAnsi="Times New Roman"/>
          <w:b w:val="0"/>
          <w:color w:val="auto"/>
          <w:sz w:val="28"/>
          <w:szCs w:val="28"/>
        </w:rPr>
        <w:instrText xml:space="preserve"> SEQ Рисунок \* ARABIC </w:instrText>
      </w:r>
      <w:r w:rsidR="00457B22" w:rsidRPr="007A003F">
        <w:rPr>
          <w:rFonts w:ascii="Times New Roman" w:hAnsi="Times New Roman"/>
          <w:b w:val="0"/>
          <w:color w:val="auto"/>
          <w:sz w:val="28"/>
          <w:szCs w:val="28"/>
        </w:rPr>
        <w:fldChar w:fldCharType="separate"/>
      </w:r>
      <w:r w:rsidR="004E360C">
        <w:rPr>
          <w:rFonts w:ascii="Times New Roman" w:hAnsi="Times New Roman"/>
          <w:b w:val="0"/>
          <w:noProof/>
          <w:color w:val="auto"/>
          <w:sz w:val="28"/>
          <w:szCs w:val="28"/>
        </w:rPr>
        <w:t>7</w:t>
      </w:r>
      <w:r w:rsidR="00457B22" w:rsidRPr="007A003F">
        <w:rPr>
          <w:rFonts w:ascii="Times New Roman" w:hAnsi="Times New Roman"/>
          <w:b w:val="0"/>
          <w:color w:val="auto"/>
          <w:sz w:val="28"/>
          <w:szCs w:val="28"/>
        </w:rPr>
        <w:fldChar w:fldCharType="end"/>
      </w:r>
      <w:r w:rsidRPr="007A003F">
        <w:rPr>
          <w:rFonts w:ascii="Times New Roman" w:hAnsi="Times New Roman"/>
          <w:b w:val="0"/>
          <w:color w:val="auto"/>
          <w:sz w:val="28"/>
          <w:szCs w:val="28"/>
        </w:rPr>
        <w:t xml:space="preserve"> Профиль, погребенный под каменной насыпью (слева) и профиль </w:t>
      </w:r>
      <w:proofErr w:type="spellStart"/>
      <w:r w:rsidRPr="007A003F">
        <w:rPr>
          <w:rFonts w:ascii="Times New Roman" w:hAnsi="Times New Roman"/>
          <w:b w:val="0"/>
          <w:color w:val="auto"/>
          <w:sz w:val="28"/>
          <w:szCs w:val="28"/>
        </w:rPr>
        <w:t>фрофиль</w:t>
      </w:r>
      <w:proofErr w:type="spellEnd"/>
      <w:r w:rsidRPr="007A003F">
        <w:rPr>
          <w:rFonts w:ascii="Times New Roman" w:hAnsi="Times New Roman"/>
          <w:b w:val="0"/>
          <w:color w:val="auto"/>
          <w:sz w:val="28"/>
          <w:szCs w:val="28"/>
        </w:rPr>
        <w:t xml:space="preserve"> фоновой почвы (справа)</w:t>
      </w:r>
    </w:p>
    <w:p w:rsidR="00E714D4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E714D4" w:rsidRPr="00E24BE1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24BE1">
        <w:rPr>
          <w:rFonts w:ascii="Times New Roman" w:hAnsi="Times New Roman"/>
          <w:sz w:val="28"/>
          <w:szCs w:val="28"/>
        </w:rPr>
        <w:t>Разрез 9-фон. Дневная почва</w:t>
      </w:r>
    </w:p>
    <w:p w:rsidR="00E714D4" w:rsidRPr="00E24BE1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24BE1">
        <w:rPr>
          <w:rFonts w:ascii="Times New Roman" w:hAnsi="Times New Roman"/>
          <w:sz w:val="28"/>
          <w:szCs w:val="28"/>
          <w:lang w:val="en-US"/>
        </w:rPr>
        <w:t>AY</w:t>
      </w:r>
      <w:r w:rsidRPr="00E24BE1">
        <w:rPr>
          <w:rFonts w:ascii="Times New Roman" w:hAnsi="Times New Roman"/>
          <w:sz w:val="28"/>
          <w:szCs w:val="28"/>
        </w:rPr>
        <w:t xml:space="preserve"> (0-18(21) см) – Буровато-серый (7,5</w:t>
      </w:r>
      <w:r w:rsidRPr="00E24BE1">
        <w:rPr>
          <w:rFonts w:ascii="Times New Roman" w:hAnsi="Times New Roman"/>
          <w:sz w:val="28"/>
          <w:szCs w:val="28"/>
          <w:lang w:val="en-US"/>
        </w:rPr>
        <w:t>YR</w:t>
      </w:r>
      <w:r w:rsidRPr="00E24BE1">
        <w:rPr>
          <w:rFonts w:ascii="Times New Roman" w:hAnsi="Times New Roman"/>
          <w:sz w:val="28"/>
          <w:szCs w:val="28"/>
        </w:rPr>
        <w:t xml:space="preserve"> 3/3 </w:t>
      </w:r>
      <w:r w:rsidRPr="00E24BE1">
        <w:rPr>
          <w:rFonts w:ascii="Times New Roman" w:hAnsi="Times New Roman"/>
          <w:sz w:val="28"/>
          <w:szCs w:val="28"/>
          <w:lang w:val="en-US"/>
        </w:rPr>
        <w:t>dark</w:t>
      </w:r>
      <w:r w:rsidRPr="00E24BE1">
        <w:rPr>
          <w:rFonts w:ascii="Times New Roman" w:hAnsi="Times New Roman"/>
          <w:sz w:val="28"/>
          <w:szCs w:val="28"/>
        </w:rPr>
        <w:t xml:space="preserve"> </w:t>
      </w:r>
      <w:r w:rsidRPr="00E24BE1">
        <w:rPr>
          <w:rFonts w:ascii="Times New Roman" w:hAnsi="Times New Roman"/>
          <w:sz w:val="28"/>
          <w:szCs w:val="28"/>
          <w:lang w:val="en-US"/>
        </w:rPr>
        <w:t>brown</w:t>
      </w:r>
      <w:r w:rsidRPr="00E24BE1">
        <w:rPr>
          <w:rFonts w:ascii="Times New Roman" w:hAnsi="Times New Roman"/>
          <w:sz w:val="28"/>
          <w:szCs w:val="28"/>
        </w:rPr>
        <w:t xml:space="preserve">), свежий, супесчаный, непрочно-комковатый, уплотненный. Содержит отмытые зерна </w:t>
      </w:r>
      <w:r w:rsidRPr="00E24BE1">
        <w:rPr>
          <w:rFonts w:ascii="Times New Roman" w:hAnsi="Times New Roman"/>
          <w:sz w:val="28"/>
          <w:szCs w:val="28"/>
        </w:rPr>
        <w:lastRenderedPageBreak/>
        <w:t>кварца. Включения корней, угольков, дресвы и камней. Переход резкий, граница слабоволнистая.</w:t>
      </w:r>
    </w:p>
    <w:p w:rsidR="00E714D4" w:rsidRPr="00E24BE1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proofErr w:type="gramStart"/>
      <w:r w:rsidRPr="00E24BE1">
        <w:rPr>
          <w:rFonts w:ascii="Times New Roman" w:hAnsi="Times New Roman"/>
          <w:sz w:val="28"/>
          <w:szCs w:val="28"/>
          <w:lang w:val="en-US"/>
        </w:rPr>
        <w:t>BFe</w:t>
      </w:r>
      <w:proofErr w:type="spellEnd"/>
      <w:r w:rsidRPr="00E24BE1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E24BE1">
        <w:rPr>
          <w:rFonts w:ascii="Times New Roman" w:hAnsi="Times New Roman"/>
          <w:sz w:val="28"/>
          <w:szCs w:val="28"/>
        </w:rPr>
        <w:t>(18(21)-34(36) см) – Буровато-светло-палевый (10</w:t>
      </w:r>
      <w:r w:rsidRPr="00E24BE1">
        <w:rPr>
          <w:rFonts w:ascii="Times New Roman" w:hAnsi="Times New Roman"/>
          <w:sz w:val="28"/>
          <w:szCs w:val="28"/>
          <w:lang w:val="en-US"/>
        </w:rPr>
        <w:t>YR</w:t>
      </w:r>
      <w:r w:rsidRPr="00E24BE1">
        <w:rPr>
          <w:rFonts w:ascii="Times New Roman" w:hAnsi="Times New Roman"/>
          <w:sz w:val="28"/>
          <w:szCs w:val="28"/>
        </w:rPr>
        <w:t xml:space="preserve"> 5/4 </w:t>
      </w:r>
      <w:r w:rsidRPr="00E24BE1">
        <w:rPr>
          <w:rFonts w:ascii="Times New Roman" w:hAnsi="Times New Roman"/>
          <w:sz w:val="28"/>
          <w:szCs w:val="28"/>
          <w:lang w:val="en-US"/>
        </w:rPr>
        <w:t>yellowish</w:t>
      </w:r>
      <w:r w:rsidRPr="00E24BE1">
        <w:rPr>
          <w:rFonts w:ascii="Times New Roman" w:hAnsi="Times New Roman"/>
          <w:sz w:val="28"/>
          <w:szCs w:val="28"/>
        </w:rPr>
        <w:t xml:space="preserve"> </w:t>
      </w:r>
      <w:r w:rsidRPr="00E24BE1">
        <w:rPr>
          <w:rFonts w:ascii="Times New Roman" w:hAnsi="Times New Roman"/>
          <w:sz w:val="28"/>
          <w:szCs w:val="28"/>
          <w:lang w:val="en-US"/>
        </w:rPr>
        <w:t>brown</w:t>
      </w:r>
      <w:r w:rsidRPr="00E24BE1">
        <w:rPr>
          <w:rFonts w:ascii="Times New Roman" w:hAnsi="Times New Roman"/>
          <w:sz w:val="28"/>
          <w:szCs w:val="28"/>
        </w:rPr>
        <w:t>), влажный, супесчаный, бесструктурный, уплотненный.</w:t>
      </w:r>
      <w:proofErr w:type="gramEnd"/>
      <w:r w:rsidRPr="00E24BE1">
        <w:rPr>
          <w:rFonts w:ascii="Times New Roman" w:hAnsi="Times New Roman"/>
          <w:sz w:val="28"/>
          <w:szCs w:val="28"/>
        </w:rPr>
        <w:t xml:space="preserve"> Переход ясный, граница волнистая.</w:t>
      </w:r>
    </w:p>
    <w:p w:rsidR="00E714D4" w:rsidRPr="00E24BE1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proofErr w:type="gramStart"/>
      <w:r w:rsidRPr="00E24BE1">
        <w:rPr>
          <w:rFonts w:ascii="Times New Roman" w:hAnsi="Times New Roman"/>
          <w:sz w:val="28"/>
          <w:szCs w:val="28"/>
          <w:lang w:val="en-US"/>
        </w:rPr>
        <w:t>BF</w:t>
      </w:r>
      <w:r w:rsidRPr="00E24BE1">
        <w:rPr>
          <w:rFonts w:ascii="Times New Roman" w:hAnsi="Times New Roman"/>
          <w:sz w:val="28"/>
          <w:szCs w:val="28"/>
        </w:rPr>
        <w:t xml:space="preserve"> (34(36)-45(47) см) – Буровато-светло-охристый (7,5</w:t>
      </w:r>
      <w:r w:rsidRPr="00E24BE1">
        <w:rPr>
          <w:rFonts w:ascii="Times New Roman" w:hAnsi="Times New Roman"/>
          <w:sz w:val="28"/>
          <w:szCs w:val="28"/>
          <w:lang w:val="en-US"/>
        </w:rPr>
        <w:t>YR</w:t>
      </w:r>
      <w:r w:rsidRPr="00E24BE1">
        <w:rPr>
          <w:rFonts w:ascii="Times New Roman" w:hAnsi="Times New Roman"/>
          <w:sz w:val="28"/>
          <w:szCs w:val="28"/>
        </w:rPr>
        <w:t xml:space="preserve"> 4/6 </w:t>
      </w:r>
      <w:r w:rsidRPr="00E24BE1">
        <w:rPr>
          <w:rFonts w:ascii="Times New Roman" w:hAnsi="Times New Roman"/>
          <w:sz w:val="28"/>
          <w:szCs w:val="28"/>
          <w:lang w:val="en-US"/>
        </w:rPr>
        <w:t>strong</w:t>
      </w:r>
      <w:r w:rsidRPr="00E24BE1">
        <w:rPr>
          <w:rFonts w:ascii="Times New Roman" w:hAnsi="Times New Roman"/>
          <w:sz w:val="28"/>
          <w:szCs w:val="28"/>
        </w:rPr>
        <w:t xml:space="preserve"> </w:t>
      </w:r>
      <w:r w:rsidRPr="00E24BE1">
        <w:rPr>
          <w:rFonts w:ascii="Times New Roman" w:hAnsi="Times New Roman"/>
          <w:sz w:val="28"/>
          <w:szCs w:val="28"/>
          <w:lang w:val="en-US"/>
        </w:rPr>
        <w:t>brown</w:t>
      </w:r>
      <w:r w:rsidRPr="00E24BE1">
        <w:rPr>
          <w:rFonts w:ascii="Times New Roman" w:hAnsi="Times New Roman"/>
          <w:sz w:val="28"/>
          <w:szCs w:val="28"/>
        </w:rPr>
        <w:t>), влажный, супесчаный, бесструктурный, уплотненный.</w:t>
      </w:r>
      <w:proofErr w:type="gramEnd"/>
      <w:r w:rsidRPr="00E24BE1">
        <w:rPr>
          <w:rFonts w:ascii="Times New Roman" w:hAnsi="Times New Roman"/>
          <w:sz w:val="28"/>
          <w:szCs w:val="28"/>
        </w:rPr>
        <w:t xml:space="preserve"> Включения единичных корней, щебеночного материала. Переход резкий, граница волнистая.</w:t>
      </w:r>
    </w:p>
    <w:p w:rsidR="00E714D4" w:rsidRPr="00E24BE1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E24BE1">
        <w:rPr>
          <w:rFonts w:ascii="Times New Roman" w:hAnsi="Times New Roman"/>
          <w:sz w:val="28"/>
          <w:szCs w:val="28"/>
          <w:lang w:val="en-US"/>
        </w:rPr>
        <w:t>Dca</w:t>
      </w:r>
      <w:proofErr w:type="spellEnd"/>
      <w:r w:rsidRPr="00E24BE1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E24BE1">
        <w:rPr>
          <w:rFonts w:ascii="Times New Roman" w:hAnsi="Times New Roman"/>
          <w:sz w:val="28"/>
          <w:szCs w:val="28"/>
        </w:rPr>
        <w:t>(45(47)-60 см) – Буровато-красный (2</w:t>
      </w:r>
      <w:proofErr w:type="gramStart"/>
      <w:r w:rsidRPr="00E24BE1">
        <w:rPr>
          <w:rFonts w:ascii="Times New Roman" w:hAnsi="Times New Roman"/>
          <w:sz w:val="28"/>
          <w:szCs w:val="28"/>
        </w:rPr>
        <w:t>,5</w:t>
      </w:r>
      <w:proofErr w:type="gramEnd"/>
      <w:r w:rsidRPr="00E24BE1">
        <w:rPr>
          <w:rFonts w:ascii="Times New Roman" w:hAnsi="Times New Roman"/>
          <w:sz w:val="28"/>
          <w:szCs w:val="28"/>
        </w:rPr>
        <w:t xml:space="preserve"> </w:t>
      </w:r>
      <w:r w:rsidRPr="00E24BE1">
        <w:rPr>
          <w:rFonts w:ascii="Times New Roman" w:hAnsi="Times New Roman"/>
          <w:sz w:val="28"/>
          <w:szCs w:val="28"/>
          <w:lang w:val="en-US"/>
        </w:rPr>
        <w:t>YR</w:t>
      </w:r>
      <w:r w:rsidRPr="00E24BE1">
        <w:rPr>
          <w:rFonts w:ascii="Times New Roman" w:hAnsi="Times New Roman"/>
          <w:sz w:val="28"/>
          <w:szCs w:val="28"/>
        </w:rPr>
        <w:t xml:space="preserve"> 3/4 </w:t>
      </w:r>
      <w:r w:rsidRPr="00E24BE1">
        <w:rPr>
          <w:rFonts w:ascii="Times New Roman" w:hAnsi="Times New Roman"/>
          <w:sz w:val="28"/>
          <w:szCs w:val="28"/>
          <w:lang w:val="en-US"/>
        </w:rPr>
        <w:t>dark</w:t>
      </w:r>
      <w:r w:rsidRPr="00E24BE1">
        <w:rPr>
          <w:rFonts w:ascii="Times New Roman" w:hAnsi="Times New Roman"/>
          <w:sz w:val="28"/>
          <w:szCs w:val="28"/>
        </w:rPr>
        <w:t xml:space="preserve"> </w:t>
      </w:r>
      <w:r w:rsidRPr="00E24BE1">
        <w:rPr>
          <w:rFonts w:ascii="Times New Roman" w:hAnsi="Times New Roman"/>
          <w:sz w:val="28"/>
          <w:szCs w:val="28"/>
          <w:lang w:val="en-US"/>
        </w:rPr>
        <w:t>reddish</w:t>
      </w:r>
      <w:r w:rsidRPr="00E24BE1">
        <w:rPr>
          <w:rFonts w:ascii="Times New Roman" w:hAnsi="Times New Roman"/>
          <w:sz w:val="28"/>
          <w:szCs w:val="28"/>
        </w:rPr>
        <w:t xml:space="preserve"> </w:t>
      </w:r>
      <w:r w:rsidRPr="00E24BE1">
        <w:rPr>
          <w:rFonts w:ascii="Times New Roman" w:hAnsi="Times New Roman"/>
          <w:sz w:val="28"/>
          <w:szCs w:val="28"/>
          <w:lang w:val="en-US"/>
        </w:rPr>
        <w:t>brown</w:t>
      </w:r>
      <w:r w:rsidRPr="00E24BE1">
        <w:rPr>
          <w:rFonts w:ascii="Times New Roman" w:hAnsi="Times New Roman"/>
          <w:sz w:val="28"/>
          <w:szCs w:val="28"/>
        </w:rPr>
        <w:t xml:space="preserve">), Включения карбонатной крошки, фрагментов породы; вскипает. Отношение скелетной части к мелкозему как 9 к 1. </w:t>
      </w:r>
    </w:p>
    <w:p w:rsidR="00E714D4" w:rsidRPr="00E24BE1" w:rsidRDefault="00E714D4" w:rsidP="009B497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24BE1">
        <w:rPr>
          <w:rFonts w:ascii="Times New Roman" w:hAnsi="Times New Roman"/>
          <w:sz w:val="28"/>
          <w:szCs w:val="28"/>
        </w:rPr>
        <w:t xml:space="preserve">По результатам полевого исследования морфологических признаков почвы классифицированы как </w:t>
      </w:r>
      <w:proofErr w:type="spellStart"/>
      <w:r w:rsidRPr="00E24BE1">
        <w:rPr>
          <w:rFonts w:ascii="Times New Roman" w:hAnsi="Times New Roman"/>
          <w:sz w:val="28"/>
          <w:szCs w:val="28"/>
        </w:rPr>
        <w:t>дерново-подбур</w:t>
      </w:r>
      <w:proofErr w:type="spellEnd"/>
      <w:r w:rsidRPr="00E24BE1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E24BE1">
        <w:rPr>
          <w:rFonts w:ascii="Times New Roman" w:hAnsi="Times New Roman"/>
          <w:sz w:val="28"/>
          <w:szCs w:val="28"/>
        </w:rPr>
        <w:t>иллювиально-железистый</w:t>
      </w:r>
      <w:proofErr w:type="gramEnd"/>
      <w:r w:rsidRPr="00E24BE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24BE1">
        <w:rPr>
          <w:rFonts w:ascii="Times New Roman" w:hAnsi="Times New Roman"/>
          <w:sz w:val="28"/>
          <w:szCs w:val="28"/>
        </w:rPr>
        <w:t>литобарьерный</w:t>
      </w:r>
      <w:proofErr w:type="spellEnd"/>
      <w:r w:rsidRPr="00E24BE1">
        <w:rPr>
          <w:rFonts w:ascii="Times New Roman" w:hAnsi="Times New Roman"/>
          <w:sz w:val="28"/>
          <w:szCs w:val="28"/>
        </w:rPr>
        <w:t xml:space="preserve"> супесчаный на водно-ледниковых отложениях, подстилаемых карбонатной мореной. </w:t>
      </w:r>
    </w:p>
    <w:p w:rsidR="00E714D4" w:rsidRPr="00E24BE1" w:rsidRDefault="002251EE" w:rsidP="009B497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6985" distL="114300" distR="180340" simplePos="0" relativeHeight="251652096" behindDoc="1" locked="0" layoutInCell="1" allowOverlap="1">
            <wp:simplePos x="0" y="0"/>
            <wp:positionH relativeFrom="column">
              <wp:posOffset>-169164</wp:posOffset>
            </wp:positionH>
            <wp:positionV relativeFrom="paragraph">
              <wp:posOffset>74295</wp:posOffset>
            </wp:positionV>
            <wp:extent cx="3008630" cy="4060825"/>
            <wp:effectExtent l="6096" t="0" r="3429" b="0"/>
            <wp:wrapTight wrapText="right">
              <wp:wrapPolygon edited="0">
                <wp:start x="-68" y="51"/>
                <wp:lineTo x="-68" y="21549"/>
                <wp:lineTo x="21600" y="21549"/>
                <wp:lineTo x="21600" y="51"/>
                <wp:lineTo x="-68" y="51"/>
              </wp:wrapPolygon>
            </wp:wrapTight>
            <wp:docPr id="36" name="Объект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573588" cy="6858000"/>
                      <a:chOff x="0" y="0"/>
                      <a:chExt cx="4573588" cy="6858000"/>
                    </a:xfrm>
                  </a:grpSpPr>
                  <a:pic>
                    <a:nvPicPr>
                      <a:cNvPr id="22532" name="Picture 3" descr="C:\Users\Владелец\Documents\магистерская\DSC_0766_фон-лес.jpg"/>
                      <a:cNvPicPr>
                        <a:picLocks noChangeAspect="1" noChangeArrowheads="1"/>
                      </a:cNvPicPr>
                    </a:nvPicPr>
                    <a:blipFill>
                      <a:blip r:embed="rId21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4573588" cy="6858000"/>
                      </a:xfrm>
                      <a:prstGeom prst="rect">
                        <a:avLst/>
                      </a:prstGeom>
                      <a:noFill/>
                      <a:ln w="3175">
                        <a:noFill/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6" name="Полилиния 5"/>
                      <a:cNvSpPr/>
                    </a:nvSpPr>
                    <a:spPr>
                      <a:xfrm>
                        <a:off x="1638795" y="2476005"/>
                        <a:ext cx="2838202" cy="232915"/>
                      </a:xfrm>
                      <a:custGeom>
                        <a:avLst/>
                        <a:gdLst>
                          <a:gd name="connsiteX0" fmla="*/ 0 w 2838202"/>
                          <a:gd name="connsiteY0" fmla="*/ 124691 h 269174"/>
                          <a:gd name="connsiteX1" fmla="*/ 296883 w 2838202"/>
                          <a:gd name="connsiteY1" fmla="*/ 65314 h 269174"/>
                          <a:gd name="connsiteX2" fmla="*/ 760021 w 2838202"/>
                          <a:gd name="connsiteY2" fmla="*/ 5938 h 269174"/>
                          <a:gd name="connsiteX3" fmla="*/ 1140031 w 2838202"/>
                          <a:gd name="connsiteY3" fmla="*/ 100940 h 269174"/>
                          <a:gd name="connsiteX4" fmla="*/ 1531917 w 2838202"/>
                          <a:gd name="connsiteY4" fmla="*/ 243444 h 269174"/>
                          <a:gd name="connsiteX5" fmla="*/ 2208810 w 2838202"/>
                          <a:gd name="connsiteY5" fmla="*/ 255320 h 269174"/>
                          <a:gd name="connsiteX6" fmla="*/ 2553195 w 2838202"/>
                          <a:gd name="connsiteY6" fmla="*/ 207818 h 269174"/>
                          <a:gd name="connsiteX7" fmla="*/ 2838202 w 2838202"/>
                          <a:gd name="connsiteY7" fmla="*/ 255320 h 269174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  <a:cxn ang="0">
                            <a:pos x="connsiteX5" y="connsiteY5"/>
                          </a:cxn>
                          <a:cxn ang="0">
                            <a:pos x="connsiteX6" y="connsiteY6"/>
                          </a:cxn>
                          <a:cxn ang="0">
                            <a:pos x="connsiteX7" y="connsiteY7"/>
                          </a:cxn>
                        </a:cxnLst>
                        <a:rect l="l" t="t" r="r" b="b"/>
                        <a:pathLst>
                          <a:path w="2838202" h="269174">
                            <a:moveTo>
                              <a:pt x="0" y="124691"/>
                            </a:moveTo>
                            <a:cubicBezTo>
                              <a:pt x="85106" y="104898"/>
                              <a:pt x="170213" y="85106"/>
                              <a:pt x="296883" y="65314"/>
                            </a:cubicBezTo>
                            <a:cubicBezTo>
                              <a:pt x="423553" y="45522"/>
                              <a:pt x="619496" y="0"/>
                              <a:pt x="760021" y="5938"/>
                            </a:cubicBezTo>
                            <a:cubicBezTo>
                              <a:pt x="900546" y="11876"/>
                              <a:pt x="1011382" y="61356"/>
                              <a:pt x="1140031" y="100940"/>
                            </a:cubicBezTo>
                            <a:cubicBezTo>
                              <a:pt x="1268680" y="140524"/>
                              <a:pt x="1353787" y="217714"/>
                              <a:pt x="1531917" y="243444"/>
                            </a:cubicBezTo>
                            <a:cubicBezTo>
                              <a:pt x="1710047" y="269174"/>
                              <a:pt x="2038597" y="261258"/>
                              <a:pt x="2208810" y="255320"/>
                            </a:cubicBezTo>
                            <a:cubicBezTo>
                              <a:pt x="2379023" y="249382"/>
                              <a:pt x="2448296" y="207818"/>
                              <a:pt x="2553195" y="207818"/>
                            </a:cubicBezTo>
                            <a:cubicBezTo>
                              <a:pt x="2658094" y="207818"/>
                              <a:pt x="2748148" y="231569"/>
                              <a:pt x="2838202" y="255320"/>
                            </a:cubicBezTo>
                          </a:path>
                        </a:pathLst>
                      </a:custGeom>
                      <a:ln w="28575">
                        <a:solidFill>
                          <a:srgbClr val="FFFF00"/>
                        </a:solidFill>
                        <a:prstDash val="dash"/>
                      </a:ln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ru-RU"/>
                        </a:p>
                      </a:txBody>
                      <a:useSpRect/>
                    </a:txSp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sp>
                  <a:sp>
                    <a:nvSpPr>
                      <a:cNvPr id="7" name="Полилиния 6"/>
                      <a:cNvSpPr/>
                    </a:nvSpPr>
                    <a:spPr>
                      <a:xfrm rot="21199741">
                        <a:off x="1706339" y="4562743"/>
                        <a:ext cx="2185060" cy="379730"/>
                      </a:xfrm>
                      <a:custGeom>
                        <a:avLst/>
                        <a:gdLst>
                          <a:gd name="connsiteX0" fmla="*/ 0 w 2185060"/>
                          <a:gd name="connsiteY0" fmla="*/ 77190 h 480951"/>
                          <a:gd name="connsiteX1" fmla="*/ 368135 w 2185060"/>
                          <a:gd name="connsiteY1" fmla="*/ 17813 h 480951"/>
                          <a:gd name="connsiteX2" fmla="*/ 736270 w 2185060"/>
                          <a:gd name="connsiteY2" fmla="*/ 29688 h 480951"/>
                          <a:gd name="connsiteX3" fmla="*/ 1080654 w 2185060"/>
                          <a:gd name="connsiteY3" fmla="*/ 195943 h 480951"/>
                          <a:gd name="connsiteX4" fmla="*/ 1496291 w 2185060"/>
                          <a:gd name="connsiteY4" fmla="*/ 314696 h 480951"/>
                          <a:gd name="connsiteX5" fmla="*/ 1971304 w 2185060"/>
                          <a:gd name="connsiteY5" fmla="*/ 457200 h 480951"/>
                          <a:gd name="connsiteX6" fmla="*/ 2185060 w 2185060"/>
                          <a:gd name="connsiteY6" fmla="*/ 457200 h 480951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  <a:cxn ang="0">
                            <a:pos x="connsiteX5" y="connsiteY5"/>
                          </a:cxn>
                          <a:cxn ang="0">
                            <a:pos x="connsiteX6" y="connsiteY6"/>
                          </a:cxn>
                        </a:cxnLst>
                        <a:rect l="l" t="t" r="r" b="b"/>
                        <a:pathLst>
                          <a:path w="2185060" h="480951">
                            <a:moveTo>
                              <a:pt x="0" y="77190"/>
                            </a:moveTo>
                            <a:cubicBezTo>
                              <a:pt x="122711" y="51460"/>
                              <a:pt x="245423" y="25730"/>
                              <a:pt x="368135" y="17813"/>
                            </a:cubicBezTo>
                            <a:cubicBezTo>
                              <a:pt x="490847" y="9896"/>
                              <a:pt x="617517" y="0"/>
                              <a:pt x="736270" y="29688"/>
                            </a:cubicBezTo>
                            <a:cubicBezTo>
                              <a:pt x="855023" y="59376"/>
                              <a:pt x="953984" y="148442"/>
                              <a:pt x="1080654" y="195943"/>
                            </a:cubicBezTo>
                            <a:cubicBezTo>
                              <a:pt x="1207324" y="243444"/>
                              <a:pt x="1496291" y="314696"/>
                              <a:pt x="1496291" y="314696"/>
                            </a:cubicBezTo>
                            <a:cubicBezTo>
                              <a:pt x="1644733" y="358239"/>
                              <a:pt x="1856509" y="433449"/>
                              <a:pt x="1971304" y="457200"/>
                            </a:cubicBezTo>
                            <a:cubicBezTo>
                              <a:pt x="2086099" y="480951"/>
                              <a:pt x="2135579" y="469075"/>
                              <a:pt x="2185060" y="457200"/>
                            </a:cubicBezTo>
                          </a:path>
                        </a:pathLst>
                      </a:custGeom>
                      <a:ln w="28575">
                        <a:solidFill>
                          <a:srgbClr val="FFFF00"/>
                        </a:solidFill>
                        <a:prstDash val="dash"/>
                      </a:ln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ru-RU"/>
                        </a:p>
                      </a:txBody>
                      <a:useSpRect/>
                    </a:txSp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sp>
                  <a:sp>
                    <a:nvSpPr>
                      <a:cNvPr id="8" name="TextBox 7"/>
                      <a:cNvSpPr txBox="1"/>
                    </a:nvSpPr>
                    <a:spPr>
                      <a:xfrm>
                        <a:off x="3635896" y="1988840"/>
                        <a:ext cx="602024" cy="461665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9pPr>
                        </a:lstStyle>
                        <a:p>
                          <a:r>
                            <a:rPr lang="en-US" sz="2400" dirty="0" smtClean="0">
                              <a:solidFill>
                                <a:srgbClr val="FFFF00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AY</a:t>
                          </a:r>
                          <a:endParaRPr lang="ru-RU" sz="2400" dirty="0">
                            <a:solidFill>
                              <a:srgbClr val="FFFF00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9" name="TextBox 8"/>
                      <a:cNvSpPr txBox="1"/>
                    </a:nvSpPr>
                    <a:spPr>
                      <a:xfrm>
                        <a:off x="3707904" y="3861048"/>
                        <a:ext cx="561372" cy="461665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9pPr>
                        </a:lstStyle>
                        <a:p>
                          <a:r>
                            <a:rPr lang="en-US" sz="2400" dirty="0" smtClean="0">
                              <a:solidFill>
                                <a:srgbClr val="FFFF00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BF</a:t>
                          </a:r>
                          <a:endParaRPr lang="ru-RU" sz="2400" dirty="0">
                            <a:solidFill>
                              <a:srgbClr val="FFFF00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10" name="TextBox 9"/>
                      <a:cNvSpPr txBox="1"/>
                    </a:nvSpPr>
                    <a:spPr>
                      <a:xfrm>
                        <a:off x="3635896" y="5301208"/>
                        <a:ext cx="679994" cy="461665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Arial" charset="0"/>
                            </a:defRPr>
                          </a:lvl9pPr>
                        </a:lstStyle>
                        <a:p>
                          <a:r>
                            <a:rPr lang="en-US" sz="2400" dirty="0" err="1" smtClean="0">
                              <a:solidFill>
                                <a:srgbClr val="FFFF00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Dca</a:t>
                          </a:r>
                          <a:endParaRPr lang="ru-RU" sz="2400" dirty="0">
                            <a:solidFill>
                              <a:srgbClr val="FFFF00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anchor>
        </w:drawing>
      </w:r>
      <w:r w:rsidR="00E714D4" w:rsidRPr="00E24BE1">
        <w:rPr>
          <w:rFonts w:ascii="Times New Roman" w:hAnsi="Times New Roman"/>
          <w:sz w:val="28"/>
          <w:szCs w:val="28"/>
        </w:rPr>
        <w:t>Разрез фон-лес. Дневная почва</w:t>
      </w:r>
    </w:p>
    <w:p w:rsidR="00E714D4" w:rsidRPr="00E24BE1" w:rsidRDefault="00E714D4" w:rsidP="00D702D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24BE1">
        <w:rPr>
          <w:rFonts w:ascii="Times New Roman" w:hAnsi="Times New Roman"/>
          <w:sz w:val="28"/>
          <w:szCs w:val="28"/>
        </w:rPr>
        <w:t xml:space="preserve">Был заложен (рис. 8) в елово-березовом лесу, не затронутом строительными работами. </w:t>
      </w:r>
      <w:proofErr w:type="spellStart"/>
      <w:r w:rsidRPr="00E24BE1">
        <w:rPr>
          <w:rFonts w:ascii="Times New Roman" w:hAnsi="Times New Roman"/>
          <w:sz w:val="28"/>
          <w:szCs w:val="28"/>
        </w:rPr>
        <w:t>Гипсометрически</w:t>
      </w:r>
      <w:proofErr w:type="spellEnd"/>
      <w:r w:rsidRPr="00E24BE1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Pr="00E24BE1">
        <w:rPr>
          <w:rFonts w:ascii="Times New Roman" w:hAnsi="Times New Roman"/>
          <w:sz w:val="28"/>
          <w:szCs w:val="28"/>
        </w:rPr>
        <w:t>расположен</w:t>
      </w:r>
      <w:proofErr w:type="gramEnd"/>
      <w:r w:rsidRPr="00E24BE1">
        <w:rPr>
          <w:rFonts w:ascii="Times New Roman" w:hAnsi="Times New Roman"/>
          <w:sz w:val="28"/>
          <w:szCs w:val="28"/>
        </w:rPr>
        <w:t xml:space="preserve"> ниже остальных разрезов.</w:t>
      </w:r>
    </w:p>
    <w:p w:rsidR="00E714D4" w:rsidRPr="00E24BE1" w:rsidRDefault="00E714D4" w:rsidP="00D702D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E24BE1">
        <w:rPr>
          <w:rFonts w:ascii="Times New Roman" w:hAnsi="Times New Roman"/>
          <w:sz w:val="28"/>
          <w:szCs w:val="28"/>
          <w:lang w:val="en-US"/>
        </w:rPr>
        <w:t>O</w:t>
      </w:r>
      <w:r w:rsidRPr="00E24BE1">
        <w:rPr>
          <w:rFonts w:ascii="Times New Roman" w:hAnsi="Times New Roman"/>
          <w:sz w:val="28"/>
          <w:szCs w:val="28"/>
        </w:rPr>
        <w:t>1</w:t>
      </w:r>
      <w:r w:rsidRPr="00E24BE1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E24BE1">
        <w:rPr>
          <w:rFonts w:ascii="Times New Roman" w:hAnsi="Times New Roman"/>
          <w:sz w:val="28"/>
          <w:szCs w:val="28"/>
        </w:rPr>
        <w:t>(2+4 см) Рыхлая (</w:t>
      </w:r>
      <w:proofErr w:type="spellStart"/>
      <w:r w:rsidRPr="00E24BE1">
        <w:rPr>
          <w:rFonts w:ascii="Times New Roman" w:hAnsi="Times New Roman"/>
          <w:sz w:val="28"/>
          <w:szCs w:val="28"/>
        </w:rPr>
        <w:t>слабоуплотненная</w:t>
      </w:r>
      <w:proofErr w:type="spellEnd"/>
      <w:r w:rsidRPr="00E24BE1">
        <w:rPr>
          <w:rFonts w:ascii="Times New Roman" w:hAnsi="Times New Roman"/>
          <w:sz w:val="28"/>
          <w:szCs w:val="28"/>
        </w:rPr>
        <w:t>) подстилка.</w:t>
      </w:r>
      <w:proofErr w:type="gramEnd"/>
      <w:r w:rsidRPr="00E24BE1">
        <w:rPr>
          <w:rFonts w:ascii="Times New Roman" w:hAnsi="Times New Roman"/>
          <w:sz w:val="28"/>
          <w:szCs w:val="28"/>
        </w:rPr>
        <w:t xml:space="preserve"> Включает веточки, хвою, листовые пластины. </w:t>
      </w:r>
    </w:p>
    <w:p w:rsidR="00E714D4" w:rsidRPr="009456E9" w:rsidRDefault="00457B22" w:rsidP="00D702D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57B22">
        <w:rPr>
          <w:noProof/>
          <w:lang w:eastAsia="ru-RU"/>
        </w:rPr>
        <w:pict>
          <v:shape id="_x0000_s1029" type="#_x0000_t202" style="position:absolute;left:0;text-align:left;margin-left:-2.85pt;margin-top:78.25pt;width:237pt;height:20.1pt;z-index:251663360" wrapcoords="-68 0 -68 20800 21600 20800 21600 0 -68 0" stroked="f">
            <v:textbox inset="0,0,0,0">
              <w:txbxContent>
                <w:p w:rsidR="004A122B" w:rsidRPr="009B4975" w:rsidRDefault="004A122B" w:rsidP="009B4975">
                  <w:pPr>
                    <w:pStyle w:val="a8"/>
                    <w:rPr>
                      <w:rFonts w:ascii="Times New Roman" w:hAnsi="Times New Roman"/>
                      <w:b w:val="0"/>
                      <w:noProof/>
                      <w:color w:val="auto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 w:val="0"/>
                      <w:color w:val="auto"/>
                      <w:sz w:val="28"/>
                      <w:szCs w:val="28"/>
                    </w:rPr>
                    <w:t xml:space="preserve">← </w:t>
                  </w:r>
                  <w:r w:rsidRPr="009B4975">
                    <w:rPr>
                      <w:rFonts w:ascii="Times New Roman" w:hAnsi="Times New Roman"/>
                      <w:b w:val="0"/>
                      <w:color w:val="auto"/>
                      <w:sz w:val="28"/>
                      <w:szCs w:val="28"/>
                    </w:rPr>
                    <w:t xml:space="preserve">Рисунок </w:t>
                  </w:r>
                  <w:r w:rsidR="00457B22" w:rsidRPr="009B4975">
                    <w:rPr>
                      <w:rFonts w:ascii="Times New Roman" w:hAnsi="Times New Roman"/>
                      <w:b w:val="0"/>
                      <w:color w:val="auto"/>
                      <w:sz w:val="28"/>
                      <w:szCs w:val="28"/>
                    </w:rPr>
                    <w:fldChar w:fldCharType="begin"/>
                  </w:r>
                  <w:r w:rsidRPr="009B4975">
                    <w:rPr>
                      <w:rFonts w:ascii="Times New Roman" w:hAnsi="Times New Roman"/>
                      <w:b w:val="0"/>
                      <w:color w:val="auto"/>
                      <w:sz w:val="28"/>
                      <w:szCs w:val="28"/>
                    </w:rPr>
                    <w:instrText xml:space="preserve"> SEQ Рисунок \* ARABIC </w:instrText>
                  </w:r>
                  <w:r w:rsidR="00457B22" w:rsidRPr="009B4975">
                    <w:rPr>
                      <w:rFonts w:ascii="Times New Roman" w:hAnsi="Times New Roman"/>
                      <w:b w:val="0"/>
                      <w:color w:val="auto"/>
                      <w:sz w:val="28"/>
                      <w:szCs w:val="28"/>
                    </w:rPr>
                    <w:fldChar w:fldCharType="separate"/>
                  </w:r>
                  <w:r>
                    <w:rPr>
                      <w:rFonts w:ascii="Times New Roman" w:hAnsi="Times New Roman"/>
                      <w:b w:val="0"/>
                      <w:noProof/>
                      <w:color w:val="auto"/>
                      <w:sz w:val="28"/>
                      <w:szCs w:val="28"/>
                    </w:rPr>
                    <w:t>8</w:t>
                  </w:r>
                  <w:r w:rsidR="00457B22" w:rsidRPr="009B4975">
                    <w:rPr>
                      <w:rFonts w:ascii="Times New Roman" w:hAnsi="Times New Roman"/>
                      <w:b w:val="0"/>
                      <w:color w:val="auto"/>
                      <w:sz w:val="28"/>
                      <w:szCs w:val="28"/>
                    </w:rPr>
                    <w:fldChar w:fldCharType="end"/>
                  </w:r>
                  <w:r w:rsidRPr="009B4975">
                    <w:rPr>
                      <w:rFonts w:ascii="Times New Roman" w:hAnsi="Times New Roman"/>
                      <w:b w:val="0"/>
                      <w:color w:val="auto"/>
                      <w:sz w:val="28"/>
                      <w:szCs w:val="28"/>
                    </w:rPr>
                    <w:t>. Фоновый разрез в лесу</w:t>
                  </w:r>
                </w:p>
              </w:txbxContent>
            </v:textbox>
            <w10:wrap type="tight"/>
          </v:shape>
        </w:pict>
      </w:r>
      <w:proofErr w:type="gramStart"/>
      <w:r w:rsidR="00E714D4" w:rsidRPr="00E24BE1">
        <w:rPr>
          <w:rFonts w:ascii="Times New Roman" w:hAnsi="Times New Roman"/>
          <w:sz w:val="28"/>
          <w:szCs w:val="28"/>
          <w:lang w:val="en-US"/>
        </w:rPr>
        <w:t>O</w:t>
      </w:r>
      <w:r w:rsidR="00E714D4" w:rsidRPr="00E24BE1">
        <w:rPr>
          <w:rFonts w:ascii="Times New Roman" w:hAnsi="Times New Roman"/>
          <w:sz w:val="28"/>
          <w:szCs w:val="28"/>
        </w:rPr>
        <w:t>2</w:t>
      </w:r>
      <w:r w:rsidR="00E714D4" w:rsidRPr="00E24BE1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="00E714D4" w:rsidRPr="00E24BE1">
        <w:rPr>
          <w:rFonts w:ascii="Times New Roman" w:hAnsi="Times New Roman"/>
          <w:sz w:val="28"/>
          <w:szCs w:val="28"/>
        </w:rPr>
        <w:t>(0+2 см) 2,5</w:t>
      </w:r>
      <w:r w:rsidR="00E714D4" w:rsidRPr="00E24BE1">
        <w:rPr>
          <w:rFonts w:ascii="Times New Roman" w:hAnsi="Times New Roman"/>
          <w:sz w:val="28"/>
          <w:szCs w:val="28"/>
          <w:lang w:val="en-US"/>
        </w:rPr>
        <w:t>YR</w:t>
      </w:r>
      <w:r w:rsidR="00E714D4" w:rsidRPr="00E24BE1">
        <w:rPr>
          <w:rFonts w:ascii="Times New Roman" w:hAnsi="Times New Roman"/>
          <w:sz w:val="28"/>
          <w:szCs w:val="28"/>
        </w:rPr>
        <w:t xml:space="preserve"> 4/2 </w:t>
      </w:r>
      <w:r w:rsidR="00E714D4" w:rsidRPr="00E24BE1">
        <w:rPr>
          <w:rFonts w:ascii="Times New Roman" w:hAnsi="Times New Roman"/>
          <w:sz w:val="28"/>
          <w:szCs w:val="28"/>
          <w:lang w:val="en-US"/>
        </w:rPr>
        <w:t>weak</w:t>
      </w:r>
      <w:r w:rsidR="00E714D4" w:rsidRPr="00E24BE1">
        <w:rPr>
          <w:rFonts w:ascii="Times New Roman" w:hAnsi="Times New Roman"/>
          <w:sz w:val="28"/>
          <w:szCs w:val="28"/>
        </w:rPr>
        <w:t xml:space="preserve"> </w:t>
      </w:r>
      <w:r w:rsidR="00E714D4" w:rsidRPr="00E24BE1">
        <w:rPr>
          <w:rFonts w:ascii="Times New Roman" w:hAnsi="Times New Roman"/>
          <w:sz w:val="28"/>
          <w:szCs w:val="28"/>
          <w:lang w:val="en-US"/>
        </w:rPr>
        <w:t>red</w:t>
      </w:r>
      <w:r w:rsidR="00E714D4" w:rsidRPr="00E24BE1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E714D4" w:rsidRPr="00E24BE1">
        <w:rPr>
          <w:rFonts w:ascii="Times New Roman" w:hAnsi="Times New Roman"/>
          <w:sz w:val="28"/>
          <w:szCs w:val="28"/>
        </w:rPr>
        <w:t>слабоуплотненная</w:t>
      </w:r>
      <w:proofErr w:type="spellEnd"/>
      <w:r w:rsidR="00E714D4" w:rsidRPr="00E24BE1">
        <w:rPr>
          <w:rFonts w:ascii="Times New Roman" w:hAnsi="Times New Roman"/>
          <w:sz w:val="28"/>
          <w:szCs w:val="28"/>
        </w:rPr>
        <w:t xml:space="preserve"> заиленная подстилка, включает разложившиеся </w:t>
      </w:r>
      <w:r w:rsidR="00E714D4" w:rsidRPr="00E24BE1">
        <w:rPr>
          <w:rFonts w:ascii="Times New Roman" w:hAnsi="Times New Roman"/>
          <w:sz w:val="28"/>
          <w:szCs w:val="28"/>
        </w:rPr>
        <w:lastRenderedPageBreak/>
        <w:t>растител</w:t>
      </w:r>
      <w:r w:rsidR="00E714D4">
        <w:rPr>
          <w:rFonts w:ascii="Times New Roman" w:hAnsi="Times New Roman"/>
          <w:sz w:val="28"/>
          <w:szCs w:val="28"/>
        </w:rPr>
        <w:t xml:space="preserve">ьные остатки, встречены </w:t>
      </w:r>
      <w:proofErr w:type="spellStart"/>
      <w:r w:rsidR="00E714D4" w:rsidRPr="009456E9">
        <w:rPr>
          <w:rFonts w:ascii="Times New Roman" w:hAnsi="Times New Roman"/>
          <w:sz w:val="28"/>
          <w:szCs w:val="28"/>
        </w:rPr>
        <w:t>кивсяки</w:t>
      </w:r>
      <w:proofErr w:type="spellEnd"/>
      <w:r w:rsidR="00E714D4" w:rsidRPr="009456E9">
        <w:rPr>
          <w:rFonts w:ascii="Times New Roman" w:hAnsi="Times New Roman"/>
          <w:sz w:val="28"/>
          <w:szCs w:val="28"/>
        </w:rPr>
        <w:t>.</w:t>
      </w:r>
      <w:proofErr w:type="gramEnd"/>
    </w:p>
    <w:p w:rsidR="00E714D4" w:rsidRPr="00E24BE1" w:rsidRDefault="00E714D4" w:rsidP="009B497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24BE1">
        <w:rPr>
          <w:rFonts w:ascii="Times New Roman" w:hAnsi="Times New Roman"/>
          <w:sz w:val="28"/>
          <w:szCs w:val="28"/>
          <w:lang w:val="en-US"/>
        </w:rPr>
        <w:t>AY</w:t>
      </w:r>
      <w:r w:rsidRPr="00E24BE1">
        <w:rPr>
          <w:rFonts w:ascii="Times New Roman" w:hAnsi="Times New Roman"/>
          <w:sz w:val="28"/>
          <w:szCs w:val="28"/>
        </w:rPr>
        <w:t xml:space="preserve"> (0–15(17) см) Светло-серый (5</w:t>
      </w:r>
      <w:r w:rsidRPr="00E24BE1">
        <w:rPr>
          <w:rFonts w:ascii="Times New Roman" w:hAnsi="Times New Roman"/>
          <w:sz w:val="28"/>
          <w:szCs w:val="28"/>
          <w:lang w:val="en-US"/>
        </w:rPr>
        <w:t>YR</w:t>
      </w:r>
      <w:r w:rsidRPr="00E24BE1">
        <w:rPr>
          <w:rFonts w:ascii="Times New Roman" w:hAnsi="Times New Roman"/>
          <w:sz w:val="28"/>
          <w:szCs w:val="28"/>
        </w:rPr>
        <w:t xml:space="preserve"> 3/3 </w:t>
      </w:r>
      <w:r w:rsidRPr="00E24BE1">
        <w:rPr>
          <w:rFonts w:ascii="Times New Roman" w:hAnsi="Times New Roman"/>
          <w:sz w:val="28"/>
          <w:szCs w:val="28"/>
          <w:lang w:val="en-US"/>
        </w:rPr>
        <w:t>dark</w:t>
      </w:r>
      <w:r w:rsidRPr="00E24BE1">
        <w:rPr>
          <w:rFonts w:ascii="Times New Roman" w:hAnsi="Times New Roman"/>
          <w:sz w:val="28"/>
          <w:szCs w:val="28"/>
        </w:rPr>
        <w:t xml:space="preserve"> </w:t>
      </w:r>
      <w:r w:rsidRPr="00E24BE1">
        <w:rPr>
          <w:rFonts w:ascii="Times New Roman" w:hAnsi="Times New Roman"/>
          <w:sz w:val="28"/>
          <w:szCs w:val="28"/>
          <w:lang w:val="en-US"/>
        </w:rPr>
        <w:t>reddish</w:t>
      </w:r>
      <w:r w:rsidRPr="00E24BE1">
        <w:rPr>
          <w:rFonts w:ascii="Times New Roman" w:hAnsi="Times New Roman"/>
          <w:sz w:val="28"/>
          <w:szCs w:val="28"/>
        </w:rPr>
        <w:t xml:space="preserve"> </w:t>
      </w:r>
      <w:r w:rsidRPr="00E24BE1">
        <w:rPr>
          <w:rFonts w:ascii="Times New Roman" w:hAnsi="Times New Roman"/>
          <w:sz w:val="28"/>
          <w:szCs w:val="28"/>
          <w:lang w:val="en-US"/>
        </w:rPr>
        <w:t>brown</w:t>
      </w:r>
      <w:r w:rsidRPr="00E24BE1">
        <w:rPr>
          <w:rFonts w:ascii="Times New Roman" w:hAnsi="Times New Roman"/>
          <w:sz w:val="28"/>
          <w:szCs w:val="28"/>
        </w:rPr>
        <w:t xml:space="preserve">), при </w:t>
      </w:r>
      <w:proofErr w:type="spellStart"/>
      <w:r w:rsidRPr="00E24BE1">
        <w:rPr>
          <w:rFonts w:ascii="Times New Roman" w:hAnsi="Times New Roman"/>
          <w:sz w:val="28"/>
          <w:szCs w:val="28"/>
        </w:rPr>
        <w:t>подсыхании</w:t>
      </w:r>
      <w:proofErr w:type="spellEnd"/>
      <w:r w:rsidRPr="00E24BE1">
        <w:rPr>
          <w:rFonts w:ascii="Times New Roman" w:hAnsi="Times New Roman"/>
          <w:sz w:val="28"/>
          <w:szCs w:val="28"/>
        </w:rPr>
        <w:t xml:space="preserve"> белесо-светло-серый, свежий, супесчаный, </w:t>
      </w:r>
      <w:proofErr w:type="spellStart"/>
      <w:r w:rsidRPr="00E24BE1">
        <w:rPr>
          <w:rFonts w:ascii="Times New Roman" w:hAnsi="Times New Roman"/>
          <w:sz w:val="28"/>
          <w:szCs w:val="28"/>
        </w:rPr>
        <w:t>непрочно-мелкокомковатый</w:t>
      </w:r>
      <w:proofErr w:type="spellEnd"/>
      <w:r w:rsidRPr="00E24BE1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E24BE1">
        <w:rPr>
          <w:rFonts w:ascii="Times New Roman" w:hAnsi="Times New Roman"/>
          <w:sz w:val="28"/>
          <w:szCs w:val="28"/>
        </w:rPr>
        <w:t>слабоуплотненный</w:t>
      </w:r>
      <w:proofErr w:type="spellEnd"/>
      <w:proofErr w:type="gramStart"/>
      <w:r w:rsidRPr="00E24BE1">
        <w:rPr>
          <w:rFonts w:ascii="Times New Roman" w:hAnsi="Times New Roman"/>
          <w:sz w:val="28"/>
          <w:szCs w:val="28"/>
        </w:rPr>
        <w:t>..</w:t>
      </w:r>
      <w:proofErr w:type="gramEnd"/>
      <w:r w:rsidRPr="00E24BE1">
        <w:rPr>
          <w:rFonts w:ascii="Times New Roman" w:hAnsi="Times New Roman"/>
          <w:sz w:val="28"/>
          <w:szCs w:val="28"/>
        </w:rPr>
        <w:t xml:space="preserve"> Содержит отмытые зерна кварца. Включения угольков, корней, дресвы и щебня. На общем фоне выделяются пятна из нижележащего горизонта Переход резкий, граница слабоволнистая.</w:t>
      </w:r>
    </w:p>
    <w:p w:rsidR="00E714D4" w:rsidRPr="00E24BE1" w:rsidRDefault="00E714D4" w:rsidP="009B497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E24BE1">
        <w:rPr>
          <w:rFonts w:ascii="Times New Roman" w:hAnsi="Times New Roman"/>
          <w:sz w:val="28"/>
          <w:szCs w:val="28"/>
          <w:lang w:val="en-US"/>
        </w:rPr>
        <w:t>BF</w:t>
      </w:r>
      <w:r>
        <w:rPr>
          <w:rFonts w:ascii="Times New Roman" w:hAnsi="Times New Roman"/>
          <w:sz w:val="28"/>
          <w:szCs w:val="28"/>
        </w:rPr>
        <w:t xml:space="preserve"> (15(17)–33(35) </w:t>
      </w:r>
      <w:r w:rsidRPr="009456E9">
        <w:rPr>
          <w:rFonts w:ascii="Times New Roman" w:hAnsi="Times New Roman"/>
          <w:sz w:val="28"/>
          <w:szCs w:val="28"/>
        </w:rPr>
        <w:t>см).</w:t>
      </w:r>
      <w:proofErr w:type="gramEnd"/>
      <w:r w:rsidRPr="009456E9">
        <w:rPr>
          <w:rFonts w:ascii="Times New Roman" w:hAnsi="Times New Roman"/>
          <w:sz w:val="28"/>
          <w:szCs w:val="28"/>
        </w:rPr>
        <w:t xml:space="preserve"> Желтовато</w:t>
      </w:r>
      <w:r w:rsidRPr="00E24BE1">
        <w:rPr>
          <w:rFonts w:ascii="Times New Roman" w:hAnsi="Times New Roman"/>
          <w:sz w:val="28"/>
          <w:szCs w:val="28"/>
        </w:rPr>
        <w:t>-светло-палевый (5</w:t>
      </w:r>
      <w:r w:rsidRPr="00E24BE1">
        <w:rPr>
          <w:rFonts w:ascii="Times New Roman" w:hAnsi="Times New Roman"/>
          <w:sz w:val="28"/>
          <w:szCs w:val="28"/>
          <w:lang w:val="en-US"/>
        </w:rPr>
        <w:t>YR</w:t>
      </w:r>
      <w:r w:rsidRPr="00E24BE1">
        <w:rPr>
          <w:rFonts w:ascii="Times New Roman" w:hAnsi="Times New Roman"/>
          <w:sz w:val="28"/>
          <w:szCs w:val="28"/>
        </w:rPr>
        <w:t xml:space="preserve"> 5/4 </w:t>
      </w:r>
      <w:r w:rsidRPr="00E24BE1">
        <w:rPr>
          <w:rFonts w:ascii="Times New Roman" w:hAnsi="Times New Roman"/>
          <w:sz w:val="28"/>
          <w:szCs w:val="28"/>
          <w:lang w:val="en-US"/>
        </w:rPr>
        <w:t>reddish</w:t>
      </w:r>
      <w:r w:rsidRPr="00E24BE1">
        <w:rPr>
          <w:rFonts w:ascii="Times New Roman" w:hAnsi="Times New Roman"/>
          <w:sz w:val="28"/>
          <w:szCs w:val="28"/>
        </w:rPr>
        <w:t xml:space="preserve"> </w:t>
      </w:r>
      <w:r w:rsidRPr="00E24BE1">
        <w:rPr>
          <w:rFonts w:ascii="Times New Roman" w:hAnsi="Times New Roman"/>
          <w:sz w:val="28"/>
          <w:szCs w:val="28"/>
          <w:lang w:val="en-US"/>
        </w:rPr>
        <w:t>brown</w:t>
      </w:r>
      <w:r w:rsidRPr="00E24BE1">
        <w:rPr>
          <w:rFonts w:ascii="Times New Roman" w:hAnsi="Times New Roman"/>
          <w:sz w:val="28"/>
          <w:szCs w:val="28"/>
        </w:rPr>
        <w:t>, 5</w:t>
      </w:r>
      <w:r w:rsidRPr="00E24BE1">
        <w:rPr>
          <w:rFonts w:ascii="Times New Roman" w:hAnsi="Times New Roman"/>
          <w:sz w:val="28"/>
          <w:szCs w:val="28"/>
          <w:lang w:val="en-US"/>
        </w:rPr>
        <w:t>YR</w:t>
      </w:r>
      <w:r w:rsidRPr="00E24BE1">
        <w:rPr>
          <w:rFonts w:ascii="Times New Roman" w:hAnsi="Times New Roman"/>
          <w:sz w:val="28"/>
          <w:szCs w:val="28"/>
        </w:rPr>
        <w:t xml:space="preserve"> 5/6 </w:t>
      </w:r>
      <w:r w:rsidRPr="00E24BE1">
        <w:rPr>
          <w:rFonts w:ascii="Times New Roman" w:hAnsi="Times New Roman"/>
          <w:sz w:val="28"/>
          <w:szCs w:val="28"/>
          <w:lang w:val="en-US"/>
        </w:rPr>
        <w:t>yellowish</w:t>
      </w:r>
      <w:r w:rsidRPr="00E24BE1">
        <w:rPr>
          <w:rFonts w:ascii="Times New Roman" w:hAnsi="Times New Roman"/>
          <w:sz w:val="28"/>
          <w:szCs w:val="28"/>
        </w:rPr>
        <w:t xml:space="preserve"> </w:t>
      </w:r>
      <w:r w:rsidRPr="00E24BE1">
        <w:rPr>
          <w:rFonts w:ascii="Times New Roman" w:hAnsi="Times New Roman"/>
          <w:sz w:val="28"/>
          <w:szCs w:val="28"/>
          <w:lang w:val="en-US"/>
        </w:rPr>
        <w:t>red</w:t>
      </w:r>
      <w:r w:rsidRPr="00E24BE1">
        <w:rPr>
          <w:rFonts w:ascii="Times New Roman" w:hAnsi="Times New Roman"/>
          <w:sz w:val="28"/>
          <w:szCs w:val="28"/>
        </w:rPr>
        <w:t>), влажный, супесчаный, бесструктурный, более плотный, чем вышележащий горизонт. Включения корней, фрагментов щебенки гранитной (в большем количестве, чем выше по профилю). Переход резкий, граница волнистая.</w:t>
      </w:r>
    </w:p>
    <w:p w:rsidR="00E714D4" w:rsidRPr="00E24BE1" w:rsidRDefault="00E714D4" w:rsidP="009B497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24BE1">
        <w:rPr>
          <w:rFonts w:ascii="Times New Roman" w:hAnsi="Times New Roman"/>
          <w:sz w:val="28"/>
          <w:szCs w:val="28"/>
          <w:lang w:val="en-US"/>
        </w:rPr>
        <w:t>D</w:t>
      </w:r>
      <w:r>
        <w:rPr>
          <w:rFonts w:ascii="Times New Roman" w:hAnsi="Times New Roman"/>
          <w:sz w:val="28"/>
          <w:szCs w:val="28"/>
        </w:rPr>
        <w:t xml:space="preserve"> </w:t>
      </w:r>
      <w:r w:rsidRPr="00E24BE1">
        <w:rPr>
          <w:rFonts w:ascii="Times New Roman" w:hAnsi="Times New Roman"/>
          <w:sz w:val="28"/>
          <w:szCs w:val="28"/>
        </w:rPr>
        <w:t>(</w:t>
      </w:r>
      <w:proofErr w:type="spellStart"/>
      <w:r w:rsidRPr="00E24BE1">
        <w:rPr>
          <w:rFonts w:ascii="Times New Roman" w:hAnsi="Times New Roman"/>
          <w:sz w:val="28"/>
          <w:szCs w:val="28"/>
          <w:lang w:val="en-US"/>
        </w:rPr>
        <w:t>Dca</w:t>
      </w:r>
      <w:proofErr w:type="spellEnd"/>
      <w:r w:rsidRPr="00E24BE1">
        <w:rPr>
          <w:rFonts w:ascii="Times New Roman" w:hAnsi="Times New Roman"/>
          <w:sz w:val="28"/>
          <w:szCs w:val="28"/>
        </w:rPr>
        <w:t>) (33(35)–62 см) Буровато-красный (2</w:t>
      </w:r>
      <w:proofErr w:type="gramStart"/>
      <w:r w:rsidRPr="00E24BE1">
        <w:rPr>
          <w:rFonts w:ascii="Times New Roman" w:hAnsi="Times New Roman"/>
          <w:sz w:val="28"/>
          <w:szCs w:val="28"/>
        </w:rPr>
        <w:t>,5</w:t>
      </w:r>
      <w:proofErr w:type="gramEnd"/>
      <w:r w:rsidRPr="00E24BE1">
        <w:rPr>
          <w:rFonts w:ascii="Times New Roman" w:hAnsi="Times New Roman"/>
          <w:sz w:val="28"/>
          <w:szCs w:val="28"/>
        </w:rPr>
        <w:t xml:space="preserve"> </w:t>
      </w:r>
      <w:r w:rsidRPr="00E24BE1">
        <w:rPr>
          <w:rFonts w:ascii="Times New Roman" w:hAnsi="Times New Roman"/>
          <w:sz w:val="28"/>
          <w:szCs w:val="28"/>
          <w:lang w:val="en-US"/>
        </w:rPr>
        <w:t>YR</w:t>
      </w:r>
      <w:r w:rsidRPr="00E24BE1">
        <w:rPr>
          <w:rFonts w:ascii="Times New Roman" w:hAnsi="Times New Roman"/>
          <w:sz w:val="28"/>
          <w:szCs w:val="28"/>
        </w:rPr>
        <w:t xml:space="preserve"> 3/4 </w:t>
      </w:r>
      <w:r w:rsidRPr="00E24BE1">
        <w:rPr>
          <w:rFonts w:ascii="Times New Roman" w:hAnsi="Times New Roman"/>
          <w:sz w:val="28"/>
          <w:szCs w:val="28"/>
          <w:lang w:val="en-US"/>
        </w:rPr>
        <w:t>dark</w:t>
      </w:r>
      <w:r w:rsidRPr="00E24BE1">
        <w:rPr>
          <w:rFonts w:ascii="Times New Roman" w:hAnsi="Times New Roman"/>
          <w:sz w:val="28"/>
          <w:szCs w:val="28"/>
        </w:rPr>
        <w:t xml:space="preserve"> </w:t>
      </w:r>
      <w:r w:rsidRPr="00E24BE1">
        <w:rPr>
          <w:rFonts w:ascii="Times New Roman" w:hAnsi="Times New Roman"/>
          <w:sz w:val="28"/>
          <w:szCs w:val="28"/>
          <w:lang w:val="en-US"/>
        </w:rPr>
        <w:t>reddish</w:t>
      </w:r>
      <w:r w:rsidRPr="00E24BE1">
        <w:rPr>
          <w:rFonts w:ascii="Times New Roman" w:hAnsi="Times New Roman"/>
          <w:sz w:val="28"/>
          <w:szCs w:val="28"/>
        </w:rPr>
        <w:t xml:space="preserve"> </w:t>
      </w:r>
      <w:r w:rsidRPr="00E24BE1">
        <w:rPr>
          <w:rFonts w:ascii="Times New Roman" w:hAnsi="Times New Roman"/>
          <w:sz w:val="28"/>
          <w:szCs w:val="28"/>
          <w:lang w:val="en-US"/>
        </w:rPr>
        <w:t>brown</w:t>
      </w:r>
      <w:r w:rsidRPr="00E24BE1">
        <w:rPr>
          <w:rFonts w:ascii="Times New Roman" w:hAnsi="Times New Roman"/>
          <w:sz w:val="28"/>
          <w:szCs w:val="28"/>
        </w:rPr>
        <w:t xml:space="preserve">), тяжелосуглинистый, </w:t>
      </w:r>
      <w:proofErr w:type="spellStart"/>
      <w:r w:rsidRPr="00E24BE1">
        <w:rPr>
          <w:rFonts w:ascii="Times New Roman" w:hAnsi="Times New Roman"/>
          <w:sz w:val="28"/>
          <w:szCs w:val="28"/>
        </w:rPr>
        <w:t>глыбисто-ореховатый</w:t>
      </w:r>
      <w:proofErr w:type="spellEnd"/>
      <w:r w:rsidRPr="00E24BE1">
        <w:rPr>
          <w:rFonts w:ascii="Times New Roman" w:hAnsi="Times New Roman"/>
          <w:sz w:val="28"/>
          <w:szCs w:val="28"/>
        </w:rPr>
        <w:t>, плотный, отношение скелетной части к мелкозему = 40:60 %.</w:t>
      </w:r>
    </w:p>
    <w:p w:rsidR="00E714D4" w:rsidRDefault="00E714D4" w:rsidP="009B497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24BE1">
        <w:rPr>
          <w:rFonts w:ascii="Times New Roman" w:hAnsi="Times New Roman"/>
          <w:sz w:val="28"/>
          <w:szCs w:val="28"/>
        </w:rPr>
        <w:t xml:space="preserve">Почва была классифицирована как </w:t>
      </w:r>
      <w:proofErr w:type="spellStart"/>
      <w:r w:rsidRPr="00E24BE1">
        <w:rPr>
          <w:rFonts w:ascii="Times New Roman" w:hAnsi="Times New Roman"/>
          <w:sz w:val="28"/>
          <w:szCs w:val="28"/>
        </w:rPr>
        <w:t>дерново-подбур</w:t>
      </w:r>
      <w:proofErr w:type="spellEnd"/>
      <w:r w:rsidRPr="00E24BE1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E24BE1">
        <w:rPr>
          <w:rFonts w:ascii="Times New Roman" w:hAnsi="Times New Roman"/>
          <w:sz w:val="28"/>
          <w:szCs w:val="28"/>
        </w:rPr>
        <w:t>иллювиально-железистый</w:t>
      </w:r>
      <w:proofErr w:type="gramEnd"/>
      <w:r w:rsidRPr="00E24BE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24BE1">
        <w:rPr>
          <w:rFonts w:ascii="Times New Roman" w:hAnsi="Times New Roman"/>
          <w:sz w:val="28"/>
          <w:szCs w:val="28"/>
        </w:rPr>
        <w:t>литобарьерный</w:t>
      </w:r>
      <w:proofErr w:type="spellEnd"/>
      <w:r w:rsidRPr="00E24BE1">
        <w:rPr>
          <w:rFonts w:ascii="Times New Roman" w:hAnsi="Times New Roman"/>
          <w:sz w:val="28"/>
          <w:szCs w:val="28"/>
        </w:rPr>
        <w:t xml:space="preserve"> супесчаный на водно-ледниковых отложениях, подстилаемых карбонатной мореной.</w:t>
      </w:r>
    </w:p>
    <w:p w:rsidR="00E714D4" w:rsidRPr="00E24BE1" w:rsidRDefault="00E714D4" w:rsidP="009B497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Факт, что п</w:t>
      </w:r>
      <w:r w:rsidRPr="00743BEE">
        <w:rPr>
          <w:rFonts w:ascii="Times New Roman" w:hAnsi="Times New Roman"/>
          <w:sz w:val="28"/>
          <w:szCs w:val="28"/>
        </w:rPr>
        <w:t xml:space="preserve">очвы </w:t>
      </w:r>
      <w:proofErr w:type="spellStart"/>
      <w:r w:rsidRPr="00743BEE">
        <w:rPr>
          <w:rFonts w:ascii="Times New Roman" w:hAnsi="Times New Roman"/>
          <w:sz w:val="28"/>
          <w:szCs w:val="28"/>
        </w:rPr>
        <w:t>хроноряда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были </w:t>
      </w:r>
      <w:r w:rsidRPr="00743BEE">
        <w:rPr>
          <w:rFonts w:ascii="Times New Roman" w:hAnsi="Times New Roman"/>
          <w:sz w:val="28"/>
          <w:szCs w:val="28"/>
        </w:rPr>
        <w:t xml:space="preserve">классифицированы </w:t>
      </w:r>
      <w:r>
        <w:rPr>
          <w:rFonts w:ascii="Times New Roman" w:hAnsi="Times New Roman"/>
          <w:sz w:val="28"/>
          <w:szCs w:val="28"/>
        </w:rPr>
        <w:t>единообразно (рис. 9)</w:t>
      </w:r>
      <w:r w:rsidRPr="00743BEE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свидетельствовал</w:t>
      </w:r>
      <w:r w:rsidRPr="00743BEE">
        <w:rPr>
          <w:rFonts w:ascii="Times New Roman" w:hAnsi="Times New Roman"/>
          <w:sz w:val="28"/>
          <w:szCs w:val="28"/>
        </w:rPr>
        <w:t xml:space="preserve"> в пользу того, что с момента сооружения насыпей прошел сравнительно небольшой отрезок времени. </w:t>
      </w:r>
    </w:p>
    <w:p w:rsidR="00E714D4" w:rsidRPr="00743BEE" w:rsidRDefault="002251EE" w:rsidP="0060670A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9450" cy="8206105"/>
            <wp:effectExtent l="19050" t="0" r="0" b="0"/>
            <wp:docPr id="13" name="Рисунок 1" descr="Забель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Забелье 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b="2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0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4D4" w:rsidRPr="00743BEE" w:rsidRDefault="00E714D4" w:rsidP="00E76E9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Рисунок </w:t>
      </w:r>
      <w:r w:rsidR="00457B22" w:rsidRPr="00743BEE">
        <w:rPr>
          <w:rFonts w:ascii="Times New Roman" w:hAnsi="Times New Roman"/>
          <w:sz w:val="28"/>
          <w:szCs w:val="28"/>
        </w:rPr>
        <w:fldChar w:fldCharType="begin"/>
      </w:r>
      <w:r w:rsidRPr="00743BEE">
        <w:rPr>
          <w:rFonts w:ascii="Times New Roman" w:hAnsi="Times New Roman"/>
          <w:sz w:val="28"/>
          <w:szCs w:val="28"/>
        </w:rPr>
        <w:instrText xml:space="preserve"> SEQ Рисунок \* ARABIC </w:instrText>
      </w:r>
      <w:r w:rsidR="00457B22" w:rsidRPr="00743BEE">
        <w:rPr>
          <w:rFonts w:ascii="Times New Roman" w:hAnsi="Times New Roman"/>
          <w:sz w:val="28"/>
          <w:szCs w:val="28"/>
        </w:rPr>
        <w:fldChar w:fldCharType="separate"/>
      </w:r>
      <w:r w:rsidR="004E360C">
        <w:rPr>
          <w:rFonts w:ascii="Times New Roman" w:hAnsi="Times New Roman"/>
          <w:noProof/>
          <w:sz w:val="28"/>
          <w:szCs w:val="28"/>
        </w:rPr>
        <w:t>9</w:t>
      </w:r>
      <w:r w:rsidR="00457B22" w:rsidRPr="00743BEE">
        <w:rPr>
          <w:rFonts w:ascii="Times New Roman" w:hAnsi="Times New Roman"/>
          <w:sz w:val="28"/>
          <w:szCs w:val="28"/>
        </w:rPr>
        <w:fldChar w:fldCharType="end"/>
      </w:r>
      <w:r w:rsidRPr="00743BEE">
        <w:rPr>
          <w:rFonts w:ascii="Times New Roman" w:hAnsi="Times New Roman"/>
          <w:sz w:val="28"/>
          <w:szCs w:val="28"/>
        </w:rPr>
        <w:t>. Общая схема почвенных разрезов, изученных в районе распространения каменных насыпей</w:t>
      </w:r>
    </w:p>
    <w:p w:rsidR="00E714D4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br w:type="page"/>
      </w:r>
    </w:p>
    <w:p w:rsidR="00E714D4" w:rsidRDefault="00E714D4" w:rsidP="00AF577F">
      <w:pPr>
        <w:pStyle w:val="af1"/>
      </w:pPr>
      <w:bookmarkStart w:id="6" w:name="_Toc10287266"/>
      <w:r w:rsidRPr="00AF577F">
        <w:lastRenderedPageBreak/>
        <w:t>2.2 Методы исследования</w:t>
      </w:r>
      <w:bookmarkEnd w:id="6"/>
    </w:p>
    <w:p w:rsidR="00E714D4" w:rsidRDefault="00E714D4" w:rsidP="00756F0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0BDE">
        <w:rPr>
          <w:rFonts w:ascii="Times New Roman" w:hAnsi="Times New Roman"/>
          <w:sz w:val="28"/>
          <w:szCs w:val="28"/>
        </w:rPr>
        <w:t>Для</w:t>
      </w:r>
      <w:r>
        <w:rPr>
          <w:rFonts w:ascii="Times New Roman" w:hAnsi="Times New Roman"/>
          <w:sz w:val="28"/>
          <w:szCs w:val="28"/>
        </w:rPr>
        <w:t xml:space="preserve"> выполнения поставленных задач был проведен ряд исследований.</w:t>
      </w:r>
    </w:p>
    <w:p w:rsidR="00E714D4" w:rsidRDefault="00E714D4" w:rsidP="00756F0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Исследование морфологического строения горизонтов ненарушенного сложения дневных и погребенных почв проводилось с использованием бинокулярного микроскопа с </w:t>
      </w:r>
      <w:proofErr w:type="spellStart"/>
      <w:r>
        <w:rPr>
          <w:rFonts w:ascii="Times New Roman" w:hAnsi="Times New Roman"/>
          <w:sz w:val="28"/>
          <w:szCs w:val="28"/>
        </w:rPr>
        <w:t>фотофиксацией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</w:p>
    <w:p w:rsidR="00E714D4" w:rsidRDefault="00E714D4" w:rsidP="00756F0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Определение содержания в воздушно-сухих образцах гигроскопической влаги проводилось </w:t>
      </w:r>
      <w:proofErr w:type="spellStart"/>
      <w:r>
        <w:rPr>
          <w:rFonts w:ascii="Times New Roman" w:hAnsi="Times New Roman"/>
          <w:sz w:val="28"/>
          <w:szCs w:val="28"/>
        </w:rPr>
        <w:t>термостатно-весовым</w:t>
      </w:r>
      <w:proofErr w:type="spellEnd"/>
      <w:r>
        <w:rPr>
          <w:rFonts w:ascii="Times New Roman" w:hAnsi="Times New Roman"/>
          <w:sz w:val="28"/>
          <w:szCs w:val="28"/>
        </w:rPr>
        <w:t xml:space="preserve"> методом (Химический анализ…, 1995). Эти данные были использованы при пересчете полученных результатов на массу сухого образца.</w:t>
      </w:r>
    </w:p>
    <w:p w:rsidR="00E714D4" w:rsidRDefault="00E714D4" w:rsidP="00756F0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Определение величин актуальной и обменной кислотности определялось потенциометрическим методом. В первом случае водородный показатель определялся в почвенной суспензии, во втором – в солевой вытяжке </w:t>
      </w:r>
      <w:r w:rsidRPr="009456E9">
        <w:rPr>
          <w:rFonts w:ascii="Times New Roman" w:hAnsi="Times New Roman"/>
          <w:sz w:val="28"/>
          <w:szCs w:val="28"/>
        </w:rPr>
        <w:t>(время</w:t>
      </w:r>
      <w:r>
        <w:rPr>
          <w:rFonts w:ascii="Times New Roman" w:hAnsi="Times New Roman"/>
          <w:sz w:val="28"/>
          <w:szCs w:val="28"/>
        </w:rPr>
        <w:t xml:space="preserve"> настаивания 1 сутки.)</w:t>
      </w:r>
      <w:r w:rsidRPr="00D62FA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(Химический анализ…, 1995)</w:t>
      </w:r>
    </w:p>
    <w:p w:rsidR="00E714D4" w:rsidRDefault="00E714D4" w:rsidP="00756F0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Подготовка образцов для изучения содержания органических соединений включала в себя тщательный отбор растительных остатков при помощи пинцета и наэлектризованной стеклянной палочки. </w:t>
      </w:r>
    </w:p>
    <w:p w:rsidR="00E714D4" w:rsidRDefault="00E714D4" w:rsidP="0054775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Содержание гумуса в образцах определялось по методу «мокрого сжигания» И.В. Тюрина (Химический анализ…, 1995). Величина </w:t>
      </w:r>
      <w:proofErr w:type="gramStart"/>
      <w:r w:rsidRPr="008B3787">
        <w:rPr>
          <w:rFonts w:ascii="Times New Roman" w:hAnsi="Times New Roman"/>
          <w:sz w:val="28"/>
          <w:szCs w:val="28"/>
          <w:lang w:val="en-US"/>
        </w:rPr>
        <w:t>C</w:t>
      </w:r>
      <w:proofErr w:type="spellStart"/>
      <w:proofErr w:type="gramEnd"/>
      <w:r>
        <w:rPr>
          <w:rFonts w:ascii="Times New Roman" w:hAnsi="Times New Roman"/>
          <w:sz w:val="28"/>
          <w:szCs w:val="28"/>
          <w:vertAlign w:val="subscript"/>
        </w:rPr>
        <w:t>орг</w:t>
      </w:r>
      <w:proofErr w:type="spellEnd"/>
      <w:r>
        <w:rPr>
          <w:rFonts w:ascii="Times New Roman" w:hAnsi="Times New Roman"/>
          <w:sz w:val="28"/>
          <w:szCs w:val="28"/>
        </w:rPr>
        <w:t xml:space="preserve"> рассчитывалась исходя из количества дихромата калия, затраченного на окисление органического вещества. Избыток хромовой смеси </w:t>
      </w:r>
      <w:proofErr w:type="spellStart"/>
      <w:r>
        <w:rPr>
          <w:rFonts w:ascii="Times New Roman" w:hAnsi="Times New Roman"/>
          <w:sz w:val="28"/>
          <w:szCs w:val="28"/>
        </w:rPr>
        <w:t>оттитровывался</w:t>
      </w:r>
      <w:proofErr w:type="spellEnd"/>
      <w:r w:rsidRPr="0054775C">
        <w:rPr>
          <w:rFonts w:ascii="Times New Roman" w:hAnsi="Times New Roman"/>
          <w:sz w:val="28"/>
          <w:szCs w:val="28"/>
        </w:rPr>
        <w:t xml:space="preserve"> раствором соли Мора с </w:t>
      </w:r>
      <w:proofErr w:type="spellStart"/>
      <w:r w:rsidRPr="0054775C">
        <w:rPr>
          <w:rFonts w:ascii="Times New Roman" w:hAnsi="Times New Roman"/>
          <w:sz w:val="28"/>
          <w:szCs w:val="28"/>
        </w:rPr>
        <w:t>фенилантраниловой</w:t>
      </w:r>
      <w:proofErr w:type="spellEnd"/>
      <w:r w:rsidRPr="0054775C">
        <w:rPr>
          <w:rFonts w:ascii="Times New Roman" w:hAnsi="Times New Roman"/>
          <w:sz w:val="28"/>
          <w:szCs w:val="28"/>
        </w:rPr>
        <w:t xml:space="preserve"> кислотой</w:t>
      </w:r>
      <w:r>
        <w:rPr>
          <w:rFonts w:ascii="Times New Roman" w:hAnsi="Times New Roman"/>
          <w:sz w:val="28"/>
          <w:szCs w:val="28"/>
        </w:rPr>
        <w:t xml:space="preserve"> в качестве индикатора</w:t>
      </w:r>
      <w:r w:rsidRPr="0054775C">
        <w:rPr>
          <w:rFonts w:ascii="Times New Roman" w:hAnsi="Times New Roman"/>
          <w:sz w:val="28"/>
          <w:szCs w:val="28"/>
        </w:rPr>
        <w:t>.</w:t>
      </w:r>
    </w:p>
    <w:p w:rsidR="00E714D4" w:rsidRDefault="00E714D4" w:rsidP="00756F0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Содержание общего углерода и азота в почвенных пробах определялось инструментально</w:t>
      </w:r>
      <w:r w:rsidRPr="007720C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на </w:t>
      </w:r>
      <w:r>
        <w:rPr>
          <w:rFonts w:ascii="Times New Roman" w:hAnsi="Times New Roman"/>
          <w:sz w:val="28"/>
          <w:szCs w:val="28"/>
          <w:lang w:val="en-US"/>
        </w:rPr>
        <w:t>CHN</w:t>
      </w:r>
      <w:r w:rsidRPr="007720CA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анализаторе «</w:t>
      </w:r>
      <w:r>
        <w:rPr>
          <w:rFonts w:ascii="Times New Roman" w:hAnsi="Times New Roman"/>
          <w:sz w:val="28"/>
          <w:szCs w:val="28"/>
          <w:lang w:val="en-US"/>
        </w:rPr>
        <w:t>LECO</w:t>
      </w:r>
      <w:r w:rsidRPr="007720C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CHN</w:t>
      </w:r>
      <w:r w:rsidRPr="007720CA">
        <w:rPr>
          <w:rFonts w:ascii="Times New Roman" w:hAnsi="Times New Roman"/>
          <w:sz w:val="28"/>
          <w:szCs w:val="28"/>
        </w:rPr>
        <w:t>628</w:t>
      </w:r>
      <w:r>
        <w:rPr>
          <w:rFonts w:ascii="Times New Roman" w:hAnsi="Times New Roman"/>
          <w:sz w:val="28"/>
          <w:szCs w:val="28"/>
        </w:rPr>
        <w:t>».</w:t>
      </w:r>
    </w:p>
    <w:p w:rsidR="00E714D4" w:rsidRPr="00823AE0" w:rsidRDefault="00E714D4" w:rsidP="00756F0A">
      <w:pPr>
        <w:spacing w:after="0" w:line="360" w:lineRule="auto"/>
        <w:ind w:firstLine="709"/>
        <w:jc w:val="both"/>
        <w:rPr>
          <w:rFonts w:ascii="Times New Roman" w:hAnsi="Times New Roman"/>
          <w:color w:val="0000FF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Определение группового состава гумуса проводилось согласно методу В.В. </w:t>
      </w:r>
      <w:r w:rsidRPr="000616AC">
        <w:rPr>
          <w:rFonts w:ascii="Times New Roman" w:hAnsi="Times New Roman"/>
          <w:sz w:val="28"/>
          <w:szCs w:val="28"/>
        </w:rPr>
        <w:t xml:space="preserve">Пономаревой и </w:t>
      </w:r>
      <w:r>
        <w:rPr>
          <w:rFonts w:ascii="Times New Roman" w:hAnsi="Times New Roman"/>
          <w:sz w:val="28"/>
          <w:szCs w:val="28"/>
        </w:rPr>
        <w:t xml:space="preserve">Т.Л. </w:t>
      </w:r>
      <w:r w:rsidRPr="000616AC">
        <w:rPr>
          <w:rFonts w:ascii="Times New Roman" w:hAnsi="Times New Roman"/>
          <w:sz w:val="28"/>
          <w:szCs w:val="28"/>
        </w:rPr>
        <w:t xml:space="preserve">Плотниковой </w:t>
      </w:r>
      <w:r>
        <w:rPr>
          <w:rFonts w:ascii="Times New Roman" w:hAnsi="Times New Roman"/>
          <w:sz w:val="28"/>
          <w:szCs w:val="28"/>
        </w:rPr>
        <w:t xml:space="preserve">(Практикум по химии…, </w:t>
      </w:r>
      <w:r w:rsidRPr="00E0180C">
        <w:rPr>
          <w:rFonts w:ascii="Times New Roman" w:hAnsi="Times New Roman"/>
          <w:sz w:val="28"/>
          <w:szCs w:val="28"/>
        </w:rPr>
        <w:t>1981).</w:t>
      </w:r>
    </w:p>
    <w:p w:rsidR="00E714D4" w:rsidRPr="007720CA" w:rsidRDefault="00E714D4" w:rsidP="004D797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Аморфные и </w:t>
      </w:r>
      <w:proofErr w:type="spellStart"/>
      <w:r>
        <w:rPr>
          <w:rFonts w:ascii="Times New Roman" w:hAnsi="Times New Roman"/>
          <w:sz w:val="28"/>
          <w:szCs w:val="28"/>
        </w:rPr>
        <w:t>слабоокристаллизованные</w:t>
      </w:r>
      <w:proofErr w:type="spellEnd"/>
      <w:r>
        <w:rPr>
          <w:rFonts w:ascii="Times New Roman" w:hAnsi="Times New Roman"/>
          <w:sz w:val="28"/>
          <w:szCs w:val="28"/>
        </w:rPr>
        <w:t xml:space="preserve"> соединения железа извлекались </w:t>
      </w:r>
      <w:r w:rsidRPr="004D797C">
        <w:rPr>
          <w:rFonts w:ascii="Times New Roman" w:hAnsi="Times New Roman"/>
          <w:sz w:val="28"/>
          <w:szCs w:val="28"/>
        </w:rPr>
        <w:t>метод</w:t>
      </w:r>
      <w:r>
        <w:rPr>
          <w:rFonts w:ascii="Times New Roman" w:hAnsi="Times New Roman"/>
          <w:sz w:val="28"/>
          <w:szCs w:val="28"/>
        </w:rPr>
        <w:t xml:space="preserve">ом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Мера-Джексона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>.</w:t>
      </w:r>
      <w:r w:rsidRPr="004D79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ходе реакции железо и марганец </w:t>
      </w:r>
      <w:r w:rsidRPr="004D797C">
        <w:rPr>
          <w:rFonts w:ascii="Times New Roman" w:hAnsi="Times New Roman"/>
          <w:sz w:val="28"/>
          <w:szCs w:val="28"/>
        </w:rPr>
        <w:t>восстанавливаются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дитионитом</w:t>
      </w:r>
      <w:proofErr w:type="spellEnd"/>
      <w:r>
        <w:rPr>
          <w:rFonts w:ascii="Times New Roman" w:hAnsi="Times New Roman"/>
          <w:sz w:val="28"/>
          <w:szCs w:val="28"/>
        </w:rPr>
        <w:t xml:space="preserve"> натрия, </w:t>
      </w:r>
      <w:r w:rsidRPr="004D797C">
        <w:rPr>
          <w:rFonts w:ascii="Times New Roman" w:hAnsi="Times New Roman"/>
          <w:sz w:val="28"/>
          <w:szCs w:val="28"/>
        </w:rPr>
        <w:t>удерживаютс</w:t>
      </w:r>
      <w:r>
        <w:rPr>
          <w:rFonts w:ascii="Times New Roman" w:hAnsi="Times New Roman"/>
          <w:sz w:val="28"/>
          <w:szCs w:val="28"/>
        </w:rPr>
        <w:t>я в растворе</w:t>
      </w:r>
      <w:r w:rsidRPr="004D79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виде комплексных соединений с лимонной кислотой </w:t>
      </w:r>
      <w:r w:rsidRPr="00E0180C">
        <w:rPr>
          <w:rFonts w:ascii="Times New Roman" w:hAnsi="Times New Roman"/>
          <w:sz w:val="28"/>
          <w:szCs w:val="28"/>
        </w:rPr>
        <w:t>(Анализ почвы, 2014).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lastRenderedPageBreak/>
        <w:t>Органическое вещество разрушалось 30%-ным раствором перекиси водорода при нагревании. Определение содержания железа в образце проводилось сульфосалициловым методом на фотоколориметре. (Теория и практика…, 2006).</w:t>
      </w:r>
    </w:p>
    <w:p w:rsidR="00E714D4" w:rsidRDefault="00E714D4">
      <w:pPr>
        <w:rPr>
          <w:rFonts w:ascii="Times New Roman" w:hAnsi="Times New Roman"/>
          <w:bCs/>
          <w:sz w:val="28"/>
          <w:szCs w:val="28"/>
        </w:rPr>
      </w:pPr>
      <w:r>
        <w:br w:type="page"/>
      </w:r>
    </w:p>
    <w:p w:rsidR="00E714D4" w:rsidRPr="00D23C69" w:rsidRDefault="00E714D4" w:rsidP="005B2618">
      <w:pPr>
        <w:pStyle w:val="aa"/>
        <w:spacing w:after="240"/>
      </w:pPr>
      <w:bookmarkStart w:id="7" w:name="_Toc10287267"/>
      <w:r>
        <w:lastRenderedPageBreak/>
        <w:t xml:space="preserve">ГЛАВА 3. </w:t>
      </w:r>
      <w:r w:rsidRPr="00D23C69">
        <w:t>РЕЗУЛЬТАТЫ И ОБСУЖДЕНИЕ</w:t>
      </w:r>
      <w:bookmarkEnd w:id="7"/>
    </w:p>
    <w:p w:rsidR="00E714D4" w:rsidRPr="00E76E9F" w:rsidRDefault="00E714D4" w:rsidP="00E76E9F">
      <w:pPr>
        <w:pStyle w:val="af1"/>
      </w:pPr>
      <w:bookmarkStart w:id="8" w:name="_Toc10287268"/>
      <w:r>
        <w:t xml:space="preserve">3.1 </w:t>
      </w:r>
      <w:proofErr w:type="spellStart"/>
      <w:r w:rsidRPr="00E76E9F">
        <w:t>Мезоморфологический</w:t>
      </w:r>
      <w:proofErr w:type="spellEnd"/>
      <w:r w:rsidRPr="00E76E9F">
        <w:t xml:space="preserve"> анализ</w:t>
      </w:r>
      <w:bookmarkEnd w:id="8"/>
    </w:p>
    <w:p w:rsidR="00E714D4" w:rsidRPr="007D3CAD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D3CAD">
        <w:rPr>
          <w:rFonts w:ascii="Times New Roman" w:hAnsi="Times New Roman"/>
          <w:sz w:val="28"/>
          <w:szCs w:val="28"/>
        </w:rPr>
        <w:t xml:space="preserve">Полевое описание морфологических признаков дневных и погребенных почв района распространения каменных насыпей было дополнено изучением образцов ненарушенного сложения под </w:t>
      </w:r>
      <w:proofErr w:type="spellStart"/>
      <w:r w:rsidRPr="007D3CAD">
        <w:rPr>
          <w:rFonts w:ascii="Times New Roman" w:hAnsi="Times New Roman"/>
          <w:sz w:val="28"/>
          <w:szCs w:val="28"/>
        </w:rPr>
        <w:t>бинокуляром</w:t>
      </w:r>
      <w:proofErr w:type="spellEnd"/>
      <w:r w:rsidRPr="007D3CAD">
        <w:rPr>
          <w:rFonts w:ascii="Times New Roman" w:hAnsi="Times New Roman"/>
          <w:sz w:val="28"/>
          <w:szCs w:val="28"/>
        </w:rPr>
        <w:t xml:space="preserve">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Материал заполнения насыпей </w:t>
      </w:r>
      <w:r w:rsidRPr="007D3CAD">
        <w:rPr>
          <w:rFonts w:ascii="Times New Roman" w:hAnsi="Times New Roman"/>
          <w:sz w:val="28"/>
          <w:szCs w:val="28"/>
        </w:rPr>
        <w:t xml:space="preserve">наследовал характеристики </w:t>
      </w:r>
      <w:r>
        <w:rPr>
          <w:rFonts w:ascii="Times New Roman" w:hAnsi="Times New Roman"/>
          <w:sz w:val="28"/>
          <w:szCs w:val="28"/>
        </w:rPr>
        <w:t>верхних горизонтов дневных почв и</w:t>
      </w:r>
      <w:r w:rsidRPr="00743BEE">
        <w:rPr>
          <w:rFonts w:ascii="Times New Roman" w:hAnsi="Times New Roman"/>
          <w:sz w:val="28"/>
          <w:szCs w:val="28"/>
        </w:rPr>
        <w:t xml:space="preserve"> характеризовался гетерогенным строением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 xml:space="preserve">(рис. </w:t>
      </w:r>
      <w:r>
        <w:rPr>
          <w:rFonts w:ascii="Times New Roman" w:hAnsi="Times New Roman"/>
          <w:sz w:val="28"/>
          <w:szCs w:val="28"/>
        </w:rPr>
        <w:t xml:space="preserve">10 </w:t>
      </w:r>
      <w:r>
        <w:rPr>
          <w:rFonts w:ascii="Times New Roman" w:hAnsi="Times New Roman"/>
          <w:sz w:val="28"/>
          <w:szCs w:val="28"/>
          <w:lang w:val="en-US"/>
        </w:rPr>
        <w:t>A</w:t>
      </w:r>
      <w:r w:rsidRPr="001B7FC0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Б).</w:t>
      </w:r>
      <w:r w:rsidRPr="00743BEE">
        <w:rPr>
          <w:rFonts w:ascii="Times New Roman" w:hAnsi="Times New Roman"/>
          <w:sz w:val="28"/>
          <w:szCs w:val="28"/>
        </w:rPr>
        <w:t xml:space="preserve"> В обилии встречались мелкие веточки, стебельки, корни, в том числе </w:t>
      </w:r>
      <w:proofErr w:type="spellStart"/>
      <w:r w:rsidRPr="00743BEE">
        <w:rPr>
          <w:rFonts w:ascii="Times New Roman" w:hAnsi="Times New Roman"/>
          <w:sz w:val="28"/>
          <w:szCs w:val="28"/>
        </w:rPr>
        <w:t>углефицированные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, фрагменты коры и </w:t>
      </w:r>
      <w:proofErr w:type="spellStart"/>
      <w:r w:rsidRPr="00743BEE">
        <w:rPr>
          <w:rFonts w:ascii="Times New Roman" w:hAnsi="Times New Roman"/>
          <w:sz w:val="28"/>
          <w:szCs w:val="28"/>
        </w:rPr>
        <w:t>оторфованной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подстилки. Скелетная часть включала в себя материал различной степени </w:t>
      </w:r>
      <w:proofErr w:type="spellStart"/>
      <w:r w:rsidRPr="00743BEE">
        <w:rPr>
          <w:rFonts w:ascii="Times New Roman" w:hAnsi="Times New Roman"/>
          <w:sz w:val="28"/>
          <w:szCs w:val="28"/>
        </w:rPr>
        <w:t>окатанности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, в основном представленный обломками кварца и полевых шпатов. Аллохтонная толща содержала большое количество угольков и имела наиболее рыхлое сложение из всех изученных почвенных образцов. </w:t>
      </w:r>
    </w:p>
    <w:p w:rsidR="00E714D4" w:rsidRPr="007D3CAD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По результатам исследования погребенных горизонтов не было выявлено признаков, которые бы существенно отличали их от фоновых аналогов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 xml:space="preserve">(рис. </w:t>
      </w:r>
      <w:r>
        <w:rPr>
          <w:rFonts w:ascii="Times New Roman" w:hAnsi="Times New Roman"/>
          <w:sz w:val="28"/>
          <w:szCs w:val="28"/>
        </w:rPr>
        <w:t>10</w:t>
      </w:r>
      <w:proofErr w:type="gramStart"/>
      <w:r>
        <w:rPr>
          <w:rFonts w:ascii="Times New Roman" w:hAnsi="Times New Roman"/>
          <w:sz w:val="28"/>
          <w:szCs w:val="28"/>
        </w:rPr>
        <w:t xml:space="preserve"> В</w:t>
      </w:r>
      <w:proofErr w:type="gramEnd"/>
      <w:r>
        <w:rPr>
          <w:rFonts w:ascii="Times New Roman" w:hAnsi="Times New Roman"/>
          <w:sz w:val="28"/>
          <w:szCs w:val="28"/>
        </w:rPr>
        <w:t>, Г</w:t>
      </w:r>
      <w:r w:rsidRPr="00743BEE">
        <w:rPr>
          <w:rFonts w:ascii="Times New Roman" w:hAnsi="Times New Roman"/>
          <w:sz w:val="28"/>
          <w:szCs w:val="28"/>
        </w:rPr>
        <w:t xml:space="preserve">). Почвенные агрегаты из </w:t>
      </w:r>
      <w:proofErr w:type="spellStart"/>
      <w:r w:rsidRPr="00743BEE">
        <w:rPr>
          <w:rFonts w:ascii="Times New Roman" w:hAnsi="Times New Roman"/>
          <w:sz w:val="28"/>
          <w:szCs w:val="28"/>
        </w:rPr>
        <w:t>серогумусовых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горизонтов под насыпью имели более компактное сложение, чем образцы из дневных горизонтов, что объясняется оказываемым насыпью давлением. На светло-сером фоне мелкозема встречались зоны более светлого тонкого песка, по–видимому, приуроченные к порам и трещинам. Эта </w:t>
      </w:r>
      <w:proofErr w:type="spellStart"/>
      <w:r w:rsidRPr="00743BEE">
        <w:rPr>
          <w:rFonts w:ascii="Times New Roman" w:hAnsi="Times New Roman"/>
          <w:sz w:val="28"/>
          <w:szCs w:val="28"/>
        </w:rPr>
        <w:t>микрозональность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наиболее ярко выражена в образцах из дневных горизонтов</w:t>
      </w:r>
      <w:r>
        <w:rPr>
          <w:rFonts w:ascii="Times New Roman" w:hAnsi="Times New Roman"/>
          <w:sz w:val="28"/>
          <w:szCs w:val="28"/>
        </w:rPr>
        <w:t>.</w:t>
      </w:r>
      <w:r w:rsidRPr="00743BEE">
        <w:rPr>
          <w:rFonts w:ascii="Times New Roman" w:hAnsi="Times New Roman"/>
          <w:sz w:val="28"/>
          <w:szCs w:val="28"/>
        </w:rPr>
        <w:t xml:space="preserve"> Во всех случаях мелкозем гумусово-аккумулятивных горизонтов содержал много</w:t>
      </w:r>
      <w:r w:rsidRPr="00743BEE">
        <w:rPr>
          <w:rFonts w:ascii="Times New Roman" w:hAnsi="Times New Roman"/>
          <w:bCs/>
          <w:sz w:val="28"/>
          <w:szCs w:val="28"/>
        </w:rPr>
        <w:t xml:space="preserve"> отбеленных минеральных зерен.</w:t>
      </w:r>
      <w:r w:rsidRPr="00743BEE">
        <w:rPr>
          <w:rFonts w:ascii="Times New Roman" w:hAnsi="Times New Roman"/>
          <w:sz w:val="28"/>
          <w:szCs w:val="28"/>
        </w:rPr>
        <w:t xml:space="preserve"> В горизонте, преимущественно в нижней его части, встречались единичные включения мелкозема, сцементированного соединениями железа. </w:t>
      </w:r>
      <w:r>
        <w:rPr>
          <w:rFonts w:ascii="Times New Roman" w:hAnsi="Times New Roman"/>
          <w:sz w:val="28"/>
          <w:szCs w:val="28"/>
        </w:rPr>
        <w:t>Состав скелетной части не изменился.</w:t>
      </w:r>
      <w:r w:rsidRPr="00743BEE">
        <w:rPr>
          <w:rFonts w:ascii="Times New Roman" w:hAnsi="Times New Roman"/>
          <w:sz w:val="28"/>
          <w:szCs w:val="28"/>
        </w:rPr>
        <w:t xml:space="preserve"> </w:t>
      </w:r>
      <w:r w:rsidRPr="007D3CAD">
        <w:rPr>
          <w:rFonts w:ascii="Times New Roman" w:hAnsi="Times New Roman"/>
          <w:sz w:val="28"/>
          <w:szCs w:val="28"/>
        </w:rPr>
        <w:t>Количество угольков уменьшалось вниз по профилю.</w:t>
      </w:r>
    </w:p>
    <w:p w:rsidR="00E714D4" w:rsidRDefault="00E714D4" w:rsidP="001D6AD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2CA2">
        <w:rPr>
          <w:rFonts w:ascii="Times New Roman" w:hAnsi="Times New Roman"/>
          <w:sz w:val="28"/>
          <w:szCs w:val="28"/>
        </w:rPr>
        <w:t>Мелкозем серединных горизонтов имел неоднородную окраску</w:t>
      </w:r>
      <w:r>
        <w:rPr>
          <w:rFonts w:ascii="Times New Roman" w:hAnsi="Times New Roman"/>
          <w:sz w:val="28"/>
          <w:szCs w:val="28"/>
        </w:rPr>
        <w:t>.</w:t>
      </w:r>
      <w:r w:rsidRPr="001A2CA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Преобладали </w:t>
      </w:r>
      <w:r w:rsidRPr="001A2CA2">
        <w:rPr>
          <w:rFonts w:ascii="Times New Roman" w:hAnsi="Times New Roman"/>
          <w:bCs/>
          <w:sz w:val="28"/>
          <w:szCs w:val="28"/>
        </w:rPr>
        <w:t>палевы</w:t>
      </w:r>
      <w:r>
        <w:rPr>
          <w:rFonts w:ascii="Times New Roman" w:hAnsi="Times New Roman"/>
          <w:bCs/>
          <w:sz w:val="28"/>
          <w:szCs w:val="28"/>
        </w:rPr>
        <w:t>е и</w:t>
      </w:r>
      <w:r w:rsidRPr="001A2CA2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красновато-</w:t>
      </w:r>
      <w:r w:rsidRPr="001A2CA2">
        <w:rPr>
          <w:rFonts w:ascii="Times New Roman" w:hAnsi="Times New Roman"/>
          <w:bCs/>
          <w:sz w:val="28"/>
          <w:szCs w:val="28"/>
        </w:rPr>
        <w:t>светло–серы</w:t>
      </w:r>
      <w:r>
        <w:rPr>
          <w:rFonts w:ascii="Times New Roman" w:hAnsi="Times New Roman"/>
          <w:bCs/>
          <w:sz w:val="28"/>
          <w:szCs w:val="28"/>
        </w:rPr>
        <w:t>е оттенки, локально встречались участки с более интенсивной охристой окраской</w:t>
      </w:r>
      <w:r w:rsidRPr="001A2CA2">
        <w:rPr>
          <w:rFonts w:ascii="Times New Roman" w:hAnsi="Times New Roman"/>
          <w:bCs/>
          <w:sz w:val="28"/>
          <w:szCs w:val="28"/>
        </w:rPr>
        <w:t xml:space="preserve">. </w:t>
      </w:r>
      <w:r>
        <w:rPr>
          <w:rFonts w:ascii="Times New Roman" w:hAnsi="Times New Roman"/>
          <w:bCs/>
          <w:sz w:val="28"/>
          <w:szCs w:val="28"/>
        </w:rPr>
        <w:t xml:space="preserve">Во многих </w:t>
      </w:r>
      <w:r>
        <w:rPr>
          <w:rFonts w:ascii="Times New Roman" w:hAnsi="Times New Roman"/>
          <w:bCs/>
          <w:sz w:val="28"/>
          <w:szCs w:val="28"/>
        </w:rPr>
        <w:lastRenderedPageBreak/>
        <w:t>случаях отмечалось увеличение крупности м</w:t>
      </w:r>
      <w:r w:rsidRPr="001A2CA2">
        <w:rPr>
          <w:rFonts w:ascii="Times New Roman" w:hAnsi="Times New Roman"/>
          <w:bCs/>
          <w:sz w:val="28"/>
          <w:szCs w:val="28"/>
        </w:rPr>
        <w:t>инеральны</w:t>
      </w:r>
      <w:r>
        <w:rPr>
          <w:rFonts w:ascii="Times New Roman" w:hAnsi="Times New Roman"/>
          <w:bCs/>
          <w:sz w:val="28"/>
          <w:szCs w:val="28"/>
        </w:rPr>
        <w:t>х</w:t>
      </w:r>
      <w:r w:rsidRPr="001A2CA2">
        <w:rPr>
          <w:rFonts w:ascii="Times New Roman" w:hAnsi="Times New Roman"/>
          <w:bCs/>
          <w:sz w:val="28"/>
          <w:szCs w:val="28"/>
        </w:rPr>
        <w:t xml:space="preserve"> частиц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bCs/>
          <w:sz w:val="28"/>
          <w:szCs w:val="28"/>
        </w:rPr>
        <w:t>в</w:t>
      </w:r>
      <w:proofErr w:type="gramEnd"/>
      <w:r>
        <w:rPr>
          <w:rFonts w:ascii="Times New Roman" w:hAnsi="Times New Roman"/>
          <w:bCs/>
          <w:sz w:val="28"/>
          <w:szCs w:val="28"/>
        </w:rPr>
        <w:t xml:space="preserve"> по сравнению с вышележащими горизонтами</w:t>
      </w:r>
      <w:r w:rsidRPr="001A2CA2">
        <w:rPr>
          <w:rFonts w:ascii="Times New Roman" w:hAnsi="Times New Roman"/>
          <w:bCs/>
          <w:sz w:val="28"/>
          <w:szCs w:val="28"/>
        </w:rPr>
        <w:t xml:space="preserve">. Структурные отдельности непрочные. </w:t>
      </w:r>
    </w:p>
    <w:tbl>
      <w:tblPr>
        <w:tblW w:w="5000" w:type="pct"/>
        <w:tblLook w:val="00A0"/>
      </w:tblPr>
      <w:tblGrid>
        <w:gridCol w:w="4809"/>
        <w:gridCol w:w="4761"/>
      </w:tblGrid>
      <w:tr w:rsidR="00E714D4" w:rsidRPr="00A148F9" w:rsidTr="00A148F9">
        <w:tc>
          <w:tcPr>
            <w:tcW w:w="2508" w:type="pct"/>
          </w:tcPr>
          <w:p w:rsidR="00E714D4" w:rsidRPr="00A148F9" w:rsidRDefault="00457B22" w:rsidP="00A148F9">
            <w:pPr>
              <w:spacing w:after="0" w:line="360" w:lineRule="auto"/>
              <w:jc w:val="both"/>
              <w:rPr>
                <w:rFonts w:ascii="Times New Roman" w:hAnsi="Times New Roman"/>
                <w:color w:val="FFFFFF"/>
                <w:sz w:val="28"/>
                <w:szCs w:val="28"/>
              </w:rPr>
            </w:pPr>
            <w:r w:rsidRPr="00457B22">
              <w:rPr>
                <w:noProof/>
                <w:lang w:eastAsia="ru-RU"/>
              </w:rPr>
              <w:pict>
                <v:shape id="_x0000_s1030" type="#_x0000_t202" style="position:absolute;left:0;text-align:left;margin-left:4.2pt;margin-top:3.3pt;width:49.5pt;height:42pt;z-index:251657216" filled="f" stroked="f">
                  <v:textbox>
                    <w:txbxContent>
                      <w:p w:rsidR="004A122B" w:rsidRPr="00A148F9" w:rsidRDefault="004A122B">
                        <w:pPr>
                          <w:rPr>
                            <w:rFonts w:ascii="Times New Roman" w:hAnsi="Times New Roman"/>
                            <w:b/>
                            <w:color w:val="FFFFFF"/>
                            <w:sz w:val="32"/>
                            <w:szCs w:val="32"/>
                          </w:rPr>
                        </w:pPr>
                        <w:r w:rsidRPr="00A148F9">
                          <w:rPr>
                            <w:rFonts w:ascii="Times New Roman" w:hAnsi="Times New Roman"/>
                            <w:b/>
                            <w:color w:val="FFFFFF"/>
                            <w:sz w:val="32"/>
                            <w:szCs w:val="32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 w:rsidR="002251EE">
              <w:rPr>
                <w:rFonts w:ascii="Times New Roman" w:hAnsi="Times New Roman"/>
                <w:noProof/>
                <w:color w:val="FFFFFF"/>
                <w:sz w:val="28"/>
                <w:szCs w:val="28"/>
                <w:lang w:eastAsia="ru-RU"/>
              </w:rPr>
              <w:drawing>
                <wp:inline distT="0" distB="0" distL="0" distR="0">
                  <wp:extent cx="2897505" cy="2849880"/>
                  <wp:effectExtent l="19050" t="0" r="0" b="0"/>
                  <wp:docPr id="14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7505" cy="2849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2" w:type="pct"/>
          </w:tcPr>
          <w:p w:rsidR="00E714D4" w:rsidRPr="00A148F9" w:rsidRDefault="00457B22" w:rsidP="00A148F9">
            <w:pPr>
              <w:spacing w:after="0" w:line="360" w:lineRule="auto"/>
              <w:jc w:val="both"/>
              <w:rPr>
                <w:rFonts w:ascii="Times New Roman" w:hAnsi="Times New Roman"/>
                <w:color w:val="FFFFFF"/>
                <w:sz w:val="28"/>
                <w:szCs w:val="28"/>
              </w:rPr>
            </w:pPr>
            <w:r w:rsidRPr="00457B22">
              <w:rPr>
                <w:noProof/>
                <w:lang w:eastAsia="ru-RU"/>
              </w:rPr>
              <w:pict>
                <v:shape id="_x0000_s1031" type="#_x0000_t202" style="position:absolute;left:0;text-align:left;margin-left:5.7pt;margin-top:4.05pt;width:42.75pt;height:44.25pt;z-index:251658240;mso-position-horizontal-relative:text;mso-position-vertical-relative:text" filled="f" stroked="f">
                  <v:textbox>
                    <w:txbxContent>
                      <w:p w:rsidR="004A122B" w:rsidRPr="00A148F9" w:rsidRDefault="004A122B">
                        <w:pPr>
                          <w:rPr>
                            <w:rFonts w:ascii="Times New Roman" w:hAnsi="Times New Roman"/>
                            <w:b/>
                            <w:color w:val="FFFFFF"/>
                            <w:sz w:val="32"/>
                            <w:szCs w:val="32"/>
                          </w:rPr>
                        </w:pPr>
                        <w:r w:rsidRPr="00A148F9">
                          <w:rPr>
                            <w:rFonts w:ascii="Times New Roman" w:hAnsi="Times New Roman"/>
                            <w:b/>
                            <w:color w:val="FFFFFF"/>
                            <w:sz w:val="32"/>
                            <w:szCs w:val="32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 w:rsidR="002251EE">
              <w:rPr>
                <w:rFonts w:ascii="Times New Roman" w:hAnsi="Times New Roman"/>
                <w:noProof/>
                <w:color w:val="FFFFFF"/>
                <w:sz w:val="28"/>
                <w:szCs w:val="28"/>
                <w:lang w:eastAsia="ru-RU"/>
              </w:rPr>
              <w:drawing>
                <wp:inline distT="0" distB="0" distL="0" distR="0">
                  <wp:extent cx="2861945" cy="2849880"/>
                  <wp:effectExtent l="19050" t="0" r="0" b="0"/>
                  <wp:docPr id="15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1945" cy="2849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14D4" w:rsidRPr="00A148F9" w:rsidTr="00A148F9">
        <w:tc>
          <w:tcPr>
            <w:tcW w:w="2508" w:type="pct"/>
          </w:tcPr>
          <w:p w:rsidR="00E714D4" w:rsidRPr="00A148F9" w:rsidRDefault="00457B22" w:rsidP="00A148F9">
            <w:pPr>
              <w:spacing w:after="0" w:line="360" w:lineRule="auto"/>
              <w:ind w:firstLine="34"/>
              <w:jc w:val="both"/>
              <w:rPr>
                <w:rFonts w:ascii="Times New Roman" w:hAnsi="Times New Roman"/>
                <w:color w:val="FFFFFF"/>
                <w:sz w:val="28"/>
                <w:szCs w:val="28"/>
              </w:rPr>
            </w:pPr>
            <w:r w:rsidRPr="00457B22">
              <w:rPr>
                <w:noProof/>
                <w:lang w:eastAsia="ru-RU"/>
              </w:rPr>
              <w:pict>
                <v:shape id="_x0000_s1032" type="#_x0000_t202" style="position:absolute;left:0;text-align:left;margin-left:6.45pt;margin-top:2.5pt;width:51.75pt;height:39.75pt;z-index:251659264;mso-position-horizontal-relative:text;mso-position-vertical-relative:text" filled="f" stroked="f">
                  <v:textbox>
                    <w:txbxContent>
                      <w:p w:rsidR="004A122B" w:rsidRPr="00A148F9" w:rsidRDefault="004A122B">
                        <w:pPr>
                          <w:rPr>
                            <w:rFonts w:ascii="Times New Roman" w:hAnsi="Times New Roman"/>
                            <w:b/>
                            <w:color w:val="FFFFFF"/>
                            <w:sz w:val="32"/>
                            <w:szCs w:val="32"/>
                          </w:rPr>
                        </w:pPr>
                        <w:r w:rsidRPr="00A148F9">
                          <w:rPr>
                            <w:rFonts w:ascii="Times New Roman" w:hAnsi="Times New Roman"/>
                            <w:b/>
                            <w:color w:val="FFFFFF"/>
                            <w:sz w:val="32"/>
                            <w:szCs w:val="32"/>
                          </w:rPr>
                          <w:t>В</w:t>
                        </w:r>
                      </w:p>
                    </w:txbxContent>
                  </v:textbox>
                </v:shape>
              </w:pict>
            </w:r>
            <w:r w:rsidR="002251EE">
              <w:rPr>
                <w:rFonts w:ascii="Times New Roman" w:hAnsi="Times New Roman"/>
                <w:noProof/>
                <w:color w:val="FFFFFF"/>
                <w:sz w:val="28"/>
                <w:szCs w:val="28"/>
                <w:lang w:eastAsia="ru-RU"/>
              </w:rPr>
              <w:drawing>
                <wp:inline distT="0" distB="0" distL="0" distR="0">
                  <wp:extent cx="2849880" cy="2849880"/>
                  <wp:effectExtent l="19050" t="0" r="7620" b="0"/>
                  <wp:docPr id="16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880" cy="2849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2" w:type="pct"/>
          </w:tcPr>
          <w:p w:rsidR="00E714D4" w:rsidRPr="00A148F9" w:rsidRDefault="00457B22" w:rsidP="00A148F9">
            <w:pPr>
              <w:keepNext/>
              <w:spacing w:after="0" w:line="360" w:lineRule="auto"/>
              <w:ind w:firstLine="34"/>
              <w:jc w:val="both"/>
              <w:rPr>
                <w:rFonts w:ascii="Times New Roman" w:hAnsi="Times New Roman"/>
                <w:color w:val="FFFFFF"/>
                <w:sz w:val="28"/>
                <w:szCs w:val="28"/>
              </w:rPr>
            </w:pPr>
            <w:r w:rsidRPr="00457B22">
              <w:rPr>
                <w:noProof/>
                <w:lang w:eastAsia="ru-RU"/>
              </w:rPr>
              <w:pict>
                <v:shape id="_x0000_s1033" type="#_x0000_t202" style="position:absolute;left:0;text-align:left;margin-left:7.2pt;margin-top:4.75pt;width:39pt;height:36pt;z-index:251660288;mso-position-horizontal-relative:text;mso-position-vertical-relative:text" filled="f" stroked="f">
                  <v:textbox>
                    <w:txbxContent>
                      <w:p w:rsidR="004A122B" w:rsidRPr="00A148F9" w:rsidRDefault="004A122B">
                        <w:pPr>
                          <w:rPr>
                            <w:rFonts w:ascii="Times New Roman" w:hAnsi="Times New Roman"/>
                            <w:b/>
                            <w:color w:val="FFFFFF"/>
                            <w:sz w:val="32"/>
                            <w:szCs w:val="32"/>
                          </w:rPr>
                        </w:pPr>
                        <w:r w:rsidRPr="00A148F9">
                          <w:rPr>
                            <w:rFonts w:ascii="Times New Roman" w:hAnsi="Times New Roman"/>
                            <w:b/>
                            <w:color w:val="FFFFFF"/>
                            <w:sz w:val="32"/>
                            <w:szCs w:val="32"/>
                          </w:rPr>
                          <w:t>Г</w:t>
                        </w:r>
                      </w:p>
                    </w:txbxContent>
                  </v:textbox>
                </v:shape>
              </w:pict>
            </w:r>
            <w:r w:rsidR="002251EE">
              <w:rPr>
                <w:rFonts w:ascii="Times New Roman" w:hAnsi="Times New Roman"/>
                <w:noProof/>
                <w:color w:val="FFFFFF"/>
                <w:sz w:val="28"/>
                <w:szCs w:val="28"/>
                <w:lang w:eastAsia="ru-RU"/>
              </w:rPr>
              <w:drawing>
                <wp:inline distT="0" distB="0" distL="0" distR="0">
                  <wp:extent cx="2849880" cy="2849880"/>
                  <wp:effectExtent l="19050" t="0" r="7620" b="0"/>
                  <wp:docPr id="17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880" cy="2849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714D4" w:rsidRPr="003E27AD" w:rsidRDefault="00E714D4" w:rsidP="000B472F">
      <w:pPr>
        <w:pStyle w:val="a8"/>
        <w:rPr>
          <w:rFonts w:ascii="Times New Roman" w:hAnsi="Times New Roman"/>
          <w:b w:val="0"/>
          <w:color w:val="auto"/>
          <w:sz w:val="28"/>
          <w:szCs w:val="28"/>
        </w:rPr>
      </w:pPr>
      <w:r w:rsidRPr="000B472F">
        <w:rPr>
          <w:rFonts w:ascii="Times New Roman" w:hAnsi="Times New Roman"/>
          <w:b w:val="0"/>
          <w:color w:val="auto"/>
          <w:sz w:val="28"/>
          <w:szCs w:val="28"/>
        </w:rPr>
        <w:t xml:space="preserve">Рисунок </w:t>
      </w:r>
      <w:r w:rsidR="00457B22" w:rsidRPr="000B472F">
        <w:rPr>
          <w:rFonts w:ascii="Times New Roman" w:hAnsi="Times New Roman"/>
          <w:b w:val="0"/>
          <w:color w:val="auto"/>
          <w:sz w:val="28"/>
          <w:szCs w:val="28"/>
        </w:rPr>
        <w:fldChar w:fldCharType="begin"/>
      </w:r>
      <w:r w:rsidRPr="000B472F">
        <w:rPr>
          <w:rFonts w:ascii="Times New Roman" w:hAnsi="Times New Roman"/>
          <w:b w:val="0"/>
          <w:color w:val="auto"/>
          <w:sz w:val="28"/>
          <w:szCs w:val="28"/>
        </w:rPr>
        <w:instrText xml:space="preserve"> SEQ Рисунок \* ARABIC </w:instrText>
      </w:r>
      <w:r w:rsidR="00457B22" w:rsidRPr="000B472F">
        <w:rPr>
          <w:rFonts w:ascii="Times New Roman" w:hAnsi="Times New Roman"/>
          <w:b w:val="0"/>
          <w:color w:val="auto"/>
          <w:sz w:val="28"/>
          <w:szCs w:val="28"/>
        </w:rPr>
        <w:fldChar w:fldCharType="separate"/>
      </w:r>
      <w:r w:rsidR="004E360C">
        <w:rPr>
          <w:rFonts w:ascii="Times New Roman" w:hAnsi="Times New Roman"/>
          <w:b w:val="0"/>
          <w:noProof/>
          <w:color w:val="auto"/>
          <w:sz w:val="28"/>
          <w:szCs w:val="28"/>
        </w:rPr>
        <w:t>10</w:t>
      </w:r>
      <w:r w:rsidR="00457B22" w:rsidRPr="000B472F">
        <w:rPr>
          <w:rFonts w:ascii="Times New Roman" w:hAnsi="Times New Roman"/>
          <w:b w:val="0"/>
          <w:color w:val="auto"/>
          <w:sz w:val="28"/>
          <w:szCs w:val="28"/>
        </w:rPr>
        <w:fldChar w:fldCharType="end"/>
      </w:r>
      <w:r>
        <w:rPr>
          <w:rFonts w:ascii="Times New Roman" w:hAnsi="Times New Roman"/>
          <w:b w:val="0"/>
          <w:color w:val="auto"/>
          <w:sz w:val="28"/>
          <w:szCs w:val="28"/>
        </w:rPr>
        <w:t xml:space="preserve">. </w:t>
      </w:r>
      <w:proofErr w:type="spellStart"/>
      <w:r>
        <w:rPr>
          <w:rFonts w:ascii="Times New Roman" w:hAnsi="Times New Roman"/>
          <w:b w:val="0"/>
          <w:color w:val="auto"/>
          <w:sz w:val="28"/>
          <w:szCs w:val="28"/>
        </w:rPr>
        <w:t>Мезоморфология</w:t>
      </w:r>
      <w:proofErr w:type="spellEnd"/>
      <w:r>
        <w:rPr>
          <w:rFonts w:ascii="Times New Roman" w:hAnsi="Times New Roman"/>
          <w:b w:val="0"/>
          <w:color w:val="auto"/>
          <w:sz w:val="28"/>
          <w:szCs w:val="28"/>
        </w:rPr>
        <w:t xml:space="preserve"> изученных горизонтов </w:t>
      </w:r>
      <w:r>
        <w:rPr>
          <w:rFonts w:ascii="Times New Roman" w:hAnsi="Times New Roman"/>
          <w:b w:val="0"/>
          <w:color w:val="auto"/>
          <w:sz w:val="28"/>
          <w:szCs w:val="28"/>
          <w:lang w:val="en-US"/>
        </w:rPr>
        <w:t>R</w:t>
      </w:r>
      <w:r w:rsidRPr="001B7FC0">
        <w:rPr>
          <w:rFonts w:ascii="Times New Roman" w:hAnsi="Times New Roman"/>
          <w:b w:val="0"/>
          <w:color w:val="auto"/>
          <w:sz w:val="28"/>
          <w:szCs w:val="28"/>
        </w:rPr>
        <w:t xml:space="preserve"> </w:t>
      </w:r>
      <w:r>
        <w:rPr>
          <w:rFonts w:ascii="Times New Roman" w:hAnsi="Times New Roman"/>
          <w:b w:val="0"/>
          <w:color w:val="auto"/>
          <w:sz w:val="28"/>
          <w:szCs w:val="28"/>
        </w:rPr>
        <w:t xml:space="preserve">и </w:t>
      </w:r>
      <w:r>
        <w:rPr>
          <w:rFonts w:ascii="Times New Roman" w:hAnsi="Times New Roman"/>
          <w:b w:val="0"/>
          <w:color w:val="auto"/>
          <w:sz w:val="28"/>
          <w:szCs w:val="28"/>
          <w:lang w:val="en-US"/>
        </w:rPr>
        <w:t>AY</w:t>
      </w:r>
      <w:r>
        <w:rPr>
          <w:rFonts w:ascii="Times New Roman" w:hAnsi="Times New Roman"/>
          <w:b w:val="0"/>
          <w:color w:val="auto"/>
          <w:sz w:val="28"/>
          <w:szCs w:val="28"/>
        </w:rPr>
        <w:t xml:space="preserve"> </w:t>
      </w:r>
      <w:r w:rsidRPr="003E27AD">
        <w:rPr>
          <w:rFonts w:ascii="Times New Roman" w:hAnsi="Times New Roman"/>
          <w:b w:val="0"/>
          <w:color w:val="auto"/>
          <w:sz w:val="28"/>
          <w:szCs w:val="28"/>
        </w:rPr>
        <w:t>(разрез</w:t>
      </w:r>
      <w:r w:rsidR="003E27AD" w:rsidRPr="003E27AD">
        <w:rPr>
          <w:rFonts w:ascii="Times New Roman" w:hAnsi="Times New Roman"/>
          <w:b w:val="0"/>
          <w:color w:val="auto"/>
          <w:sz w:val="28"/>
          <w:szCs w:val="28"/>
        </w:rPr>
        <w:t>ы 8 и 9-фон</w:t>
      </w:r>
      <w:r w:rsidRPr="003E27AD">
        <w:rPr>
          <w:rFonts w:ascii="Times New Roman" w:hAnsi="Times New Roman"/>
          <w:b w:val="0"/>
          <w:color w:val="auto"/>
          <w:sz w:val="28"/>
          <w:szCs w:val="28"/>
        </w:rPr>
        <w:t>)</w:t>
      </w:r>
    </w:p>
    <w:p w:rsidR="00E714D4" w:rsidRPr="005703EA" w:rsidRDefault="00E714D4" w:rsidP="005703EA">
      <w:pPr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  <w:lang w:val="en-US"/>
        </w:rPr>
      </w:pPr>
      <w:proofErr w:type="spellStart"/>
      <w:r>
        <w:rPr>
          <w:rFonts w:ascii="Times New Roman" w:hAnsi="Times New Roman"/>
          <w:bCs/>
          <w:sz w:val="28"/>
          <w:szCs w:val="28"/>
        </w:rPr>
        <w:t>М</w:t>
      </w:r>
      <w:r w:rsidRPr="001A2CA2">
        <w:rPr>
          <w:rFonts w:ascii="Times New Roman" w:hAnsi="Times New Roman"/>
          <w:bCs/>
          <w:sz w:val="28"/>
          <w:szCs w:val="28"/>
        </w:rPr>
        <w:t>икрозональност</w:t>
      </w:r>
      <w:r>
        <w:rPr>
          <w:rFonts w:ascii="Times New Roman" w:hAnsi="Times New Roman"/>
          <w:bCs/>
          <w:sz w:val="28"/>
          <w:szCs w:val="28"/>
        </w:rPr>
        <w:t>ь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, </w:t>
      </w:r>
      <w:proofErr w:type="gramStart"/>
      <w:r>
        <w:rPr>
          <w:rFonts w:ascii="Times New Roman" w:hAnsi="Times New Roman"/>
          <w:bCs/>
          <w:sz w:val="28"/>
          <w:szCs w:val="28"/>
        </w:rPr>
        <w:t>описанная</w:t>
      </w:r>
      <w:proofErr w:type="gramEnd"/>
      <w:r>
        <w:rPr>
          <w:rFonts w:ascii="Times New Roman" w:hAnsi="Times New Roman"/>
          <w:bCs/>
          <w:sz w:val="28"/>
          <w:szCs w:val="28"/>
        </w:rPr>
        <w:t xml:space="preserve"> в </w:t>
      </w:r>
      <w:proofErr w:type="spellStart"/>
      <w:r>
        <w:rPr>
          <w:rFonts w:ascii="Times New Roman" w:hAnsi="Times New Roman"/>
          <w:bCs/>
          <w:sz w:val="28"/>
          <w:szCs w:val="28"/>
        </w:rPr>
        <w:t>гумусово-аккумулятиных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горизонтах, постепенно исчезает с глубиной.</w:t>
      </w:r>
      <w:r w:rsidRPr="001A2CA2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В массе мелкозем практически нет чистых минеральных зерен: а</w:t>
      </w:r>
      <w:r w:rsidRPr="001A2CA2">
        <w:rPr>
          <w:rFonts w:ascii="Times New Roman" w:hAnsi="Times New Roman"/>
          <w:bCs/>
          <w:sz w:val="28"/>
          <w:szCs w:val="28"/>
        </w:rPr>
        <w:t xml:space="preserve">грегаты покрыты </w:t>
      </w:r>
      <w:r>
        <w:rPr>
          <w:rFonts w:ascii="Times New Roman" w:hAnsi="Times New Roman"/>
          <w:bCs/>
          <w:sz w:val="28"/>
          <w:szCs w:val="28"/>
        </w:rPr>
        <w:t xml:space="preserve">белесо-палевым </w:t>
      </w:r>
      <w:r w:rsidRPr="001A2CA2">
        <w:rPr>
          <w:rFonts w:ascii="Times New Roman" w:hAnsi="Times New Roman"/>
          <w:bCs/>
          <w:sz w:val="28"/>
          <w:szCs w:val="28"/>
        </w:rPr>
        <w:t>пылеватым материалом</w:t>
      </w:r>
      <w:r>
        <w:rPr>
          <w:rFonts w:ascii="Times New Roman" w:hAnsi="Times New Roman"/>
          <w:bCs/>
          <w:sz w:val="28"/>
          <w:szCs w:val="28"/>
        </w:rPr>
        <w:t xml:space="preserve"> (рис. 11 А).</w:t>
      </w:r>
      <w:r w:rsidRPr="001A2CA2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В некоторых случаях тонкодисперсный материал имел красноватый оттенок</w:t>
      </w:r>
      <w:r w:rsidRPr="001A2CA2">
        <w:rPr>
          <w:rFonts w:ascii="Times New Roman" w:hAnsi="Times New Roman"/>
          <w:bCs/>
          <w:sz w:val="28"/>
          <w:szCs w:val="28"/>
        </w:rPr>
        <w:t xml:space="preserve">, скорее всего, </w:t>
      </w:r>
      <w:r>
        <w:rPr>
          <w:rFonts w:ascii="Times New Roman" w:hAnsi="Times New Roman"/>
          <w:bCs/>
          <w:sz w:val="28"/>
          <w:szCs w:val="28"/>
        </w:rPr>
        <w:t xml:space="preserve">связанный с </w:t>
      </w:r>
      <w:proofErr w:type="spellStart"/>
      <w:r>
        <w:rPr>
          <w:rFonts w:ascii="Times New Roman" w:hAnsi="Times New Roman"/>
          <w:bCs/>
          <w:sz w:val="28"/>
          <w:szCs w:val="28"/>
        </w:rPr>
        <w:t>ожелезнением</w:t>
      </w:r>
      <w:proofErr w:type="spellEnd"/>
      <w:r w:rsidRPr="001A2CA2">
        <w:rPr>
          <w:rFonts w:ascii="Times New Roman" w:hAnsi="Times New Roman"/>
          <w:bCs/>
          <w:sz w:val="28"/>
          <w:szCs w:val="28"/>
        </w:rPr>
        <w:t xml:space="preserve">. </w:t>
      </w:r>
      <w:r>
        <w:rPr>
          <w:rFonts w:ascii="Times New Roman" w:hAnsi="Times New Roman"/>
          <w:bCs/>
          <w:sz w:val="28"/>
          <w:szCs w:val="28"/>
        </w:rPr>
        <w:t xml:space="preserve">В разрезах </w:t>
      </w:r>
      <w:proofErr w:type="spellStart"/>
      <w:r>
        <w:rPr>
          <w:rFonts w:ascii="Times New Roman" w:hAnsi="Times New Roman"/>
          <w:bCs/>
          <w:sz w:val="28"/>
          <w:szCs w:val="28"/>
        </w:rPr>
        <w:t>хроноряда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8 интенсивность проявления упомянутого признака </w:t>
      </w:r>
      <w:r>
        <w:rPr>
          <w:rFonts w:ascii="Times New Roman" w:hAnsi="Times New Roman"/>
          <w:bCs/>
          <w:sz w:val="28"/>
          <w:szCs w:val="28"/>
        </w:rPr>
        <w:lastRenderedPageBreak/>
        <w:t>увеличивается с глубиной. В массе мелкозема встречались небольшие ржаво-бурые участки, сцементированные соединениями железа. Они с трудом поддавались механическому растиранию в фарфоровой ступке. Зоны, покрытые железистыми пленками,</w:t>
      </w:r>
      <w:r w:rsidRPr="001A2CA2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также распространены локально (рис. 11 Б)</w:t>
      </w:r>
      <w:r w:rsidRPr="001A2CA2">
        <w:rPr>
          <w:rFonts w:ascii="Times New Roman" w:hAnsi="Times New Roman"/>
          <w:bCs/>
          <w:sz w:val="28"/>
          <w:szCs w:val="28"/>
        </w:rPr>
        <w:t xml:space="preserve">. </w:t>
      </w:r>
      <w:r>
        <w:rPr>
          <w:rFonts w:ascii="Times New Roman" w:hAnsi="Times New Roman"/>
          <w:bCs/>
          <w:sz w:val="28"/>
          <w:szCs w:val="28"/>
        </w:rPr>
        <w:t xml:space="preserve">В разрезах 9 и 9-фон наиболее яркие проявления </w:t>
      </w:r>
      <w:proofErr w:type="spellStart"/>
      <w:r>
        <w:rPr>
          <w:rFonts w:ascii="Times New Roman" w:hAnsi="Times New Roman"/>
          <w:bCs/>
          <w:sz w:val="28"/>
          <w:szCs w:val="28"/>
        </w:rPr>
        <w:t>ожелезнения</w:t>
      </w:r>
      <w:proofErr w:type="spellEnd"/>
      <w:r w:rsidRPr="001A2CA2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приурочены к нижней части супесчаной толщи.</w:t>
      </w:r>
      <w:r w:rsidRPr="001A2CA2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Растительные остатки редки и в основном представлены фрагментами отмерших корней.</w:t>
      </w:r>
      <w:r w:rsidRPr="000B20CD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Включения у</w:t>
      </w:r>
      <w:r w:rsidRPr="001A2CA2">
        <w:rPr>
          <w:rFonts w:ascii="Times New Roman" w:hAnsi="Times New Roman"/>
          <w:bCs/>
          <w:sz w:val="28"/>
          <w:szCs w:val="28"/>
        </w:rPr>
        <w:t>гольк</w:t>
      </w:r>
      <w:r>
        <w:rPr>
          <w:rFonts w:ascii="Times New Roman" w:hAnsi="Times New Roman"/>
          <w:bCs/>
          <w:sz w:val="28"/>
          <w:szCs w:val="28"/>
        </w:rPr>
        <w:t>ов</w:t>
      </w:r>
      <w:r w:rsidRPr="001A2CA2">
        <w:rPr>
          <w:rFonts w:ascii="Times New Roman" w:hAnsi="Times New Roman"/>
          <w:bCs/>
          <w:sz w:val="28"/>
          <w:szCs w:val="28"/>
        </w:rPr>
        <w:t xml:space="preserve"> единичны</w:t>
      </w:r>
      <w:r>
        <w:rPr>
          <w:rFonts w:ascii="Times New Roman" w:hAnsi="Times New Roman"/>
          <w:bCs/>
          <w:sz w:val="28"/>
          <w:szCs w:val="28"/>
        </w:rPr>
        <w:t>.</w:t>
      </w:r>
    </w:p>
    <w:tbl>
      <w:tblPr>
        <w:tblW w:w="5000" w:type="pct"/>
        <w:tblLook w:val="00A0"/>
      </w:tblPr>
      <w:tblGrid>
        <w:gridCol w:w="4800"/>
        <w:gridCol w:w="4770"/>
      </w:tblGrid>
      <w:tr w:rsidR="00E714D4" w:rsidRPr="00A148F9" w:rsidTr="00A148F9">
        <w:tc>
          <w:tcPr>
            <w:tcW w:w="2508" w:type="pct"/>
          </w:tcPr>
          <w:p w:rsidR="00E714D4" w:rsidRPr="00A148F9" w:rsidRDefault="00457B22" w:rsidP="00A148F9">
            <w:pPr>
              <w:spacing w:after="0" w:line="360" w:lineRule="auto"/>
              <w:ind w:firstLine="34"/>
              <w:jc w:val="both"/>
              <w:rPr>
                <w:rFonts w:ascii="Times New Roman" w:hAnsi="Times New Roman"/>
                <w:color w:val="FFFFFF"/>
                <w:sz w:val="28"/>
                <w:szCs w:val="28"/>
              </w:rPr>
            </w:pPr>
            <w:r w:rsidRPr="00457B22">
              <w:rPr>
                <w:noProof/>
                <w:lang w:eastAsia="ru-RU"/>
              </w:rPr>
              <w:pict>
                <v:shape id="_x0000_s1034" type="#_x0000_t202" style="position:absolute;left:0;text-align:left;margin-left:6.45pt;margin-top:2.4pt;width:39pt;height:36.75pt;z-index:251661312" filled="f" stroked="f">
                  <v:textbox>
                    <w:txbxContent>
                      <w:p w:rsidR="004A122B" w:rsidRPr="00A148F9" w:rsidRDefault="004A122B">
                        <w:pPr>
                          <w:rPr>
                            <w:rFonts w:ascii="Times New Roman" w:hAnsi="Times New Roman"/>
                            <w:b/>
                            <w:color w:val="FFFFFF"/>
                            <w:sz w:val="32"/>
                            <w:szCs w:val="32"/>
                            <w:lang w:val="en-US"/>
                          </w:rPr>
                        </w:pPr>
                        <w:r w:rsidRPr="00A148F9">
                          <w:rPr>
                            <w:rFonts w:ascii="Times New Roman" w:hAnsi="Times New Roman"/>
                            <w:b/>
                            <w:color w:val="FFFFFF"/>
                            <w:sz w:val="32"/>
                            <w:szCs w:val="32"/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2251EE">
              <w:rPr>
                <w:rFonts w:ascii="Times New Roman" w:hAnsi="Times New Roman"/>
                <w:noProof/>
                <w:color w:val="FFFFFF"/>
                <w:sz w:val="28"/>
                <w:szCs w:val="28"/>
                <w:lang w:eastAsia="ru-RU"/>
              </w:rPr>
              <w:drawing>
                <wp:inline distT="0" distB="0" distL="0" distR="0">
                  <wp:extent cx="2874010" cy="2874010"/>
                  <wp:effectExtent l="19050" t="0" r="254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010" cy="2874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2" w:type="pct"/>
          </w:tcPr>
          <w:p w:rsidR="00E714D4" w:rsidRPr="00A148F9" w:rsidRDefault="00457B22" w:rsidP="00A148F9">
            <w:pPr>
              <w:spacing w:after="0" w:line="360" w:lineRule="auto"/>
              <w:ind w:firstLine="34"/>
              <w:jc w:val="both"/>
              <w:rPr>
                <w:rFonts w:ascii="Times New Roman" w:hAnsi="Times New Roman"/>
                <w:color w:val="FFFFFF"/>
                <w:sz w:val="28"/>
                <w:szCs w:val="28"/>
              </w:rPr>
            </w:pPr>
            <w:r w:rsidRPr="00457B22">
              <w:rPr>
                <w:noProof/>
                <w:lang w:eastAsia="ru-RU"/>
              </w:rPr>
              <w:pict>
                <v:shape id="_x0000_s1035" type="#_x0000_t202" style="position:absolute;left:0;text-align:left;margin-left:5.7pt;margin-top:2.4pt;width:40.5pt;height:42pt;z-index:251662336;mso-position-horizontal-relative:text;mso-position-vertical-relative:text" filled="f" stroked="f">
                  <v:textbox>
                    <w:txbxContent>
                      <w:p w:rsidR="004A122B" w:rsidRPr="00A148F9" w:rsidRDefault="004A122B">
                        <w:pPr>
                          <w:rPr>
                            <w:rFonts w:ascii="Times New Roman" w:hAnsi="Times New Roman"/>
                            <w:b/>
                            <w:color w:val="FFFFFF"/>
                            <w:sz w:val="32"/>
                            <w:szCs w:val="32"/>
                          </w:rPr>
                        </w:pPr>
                        <w:r w:rsidRPr="00A148F9">
                          <w:rPr>
                            <w:rFonts w:ascii="Times New Roman" w:hAnsi="Times New Roman"/>
                            <w:b/>
                            <w:color w:val="FFFFFF"/>
                            <w:sz w:val="32"/>
                            <w:szCs w:val="32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 w:rsidR="002251EE">
              <w:rPr>
                <w:rFonts w:ascii="Times New Roman" w:hAnsi="Times New Roman"/>
                <w:noProof/>
                <w:color w:val="FFFFFF"/>
                <w:sz w:val="28"/>
                <w:szCs w:val="28"/>
                <w:lang w:eastAsia="ru-RU"/>
              </w:rPr>
              <w:drawing>
                <wp:inline distT="0" distB="0" distL="0" distR="0">
                  <wp:extent cx="2849880" cy="2849880"/>
                  <wp:effectExtent l="19050" t="0" r="762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880" cy="2849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14D4" w:rsidRPr="00A148F9" w:rsidTr="00A148F9">
        <w:tc>
          <w:tcPr>
            <w:tcW w:w="2508" w:type="pct"/>
          </w:tcPr>
          <w:p w:rsidR="00E714D4" w:rsidRPr="00A148F9" w:rsidRDefault="00457B22" w:rsidP="00A148F9">
            <w:pPr>
              <w:spacing w:after="0" w:line="360" w:lineRule="auto"/>
              <w:ind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57B22">
              <w:rPr>
                <w:noProof/>
                <w:lang w:eastAsia="ru-RU"/>
              </w:rPr>
              <w:pict>
                <v:shape id="_x0000_s1036" type="#_x0000_t202" style="position:absolute;left:0;text-align:left;margin-left:4.2pt;margin-top:2.55pt;width:44.25pt;height:39pt;z-index:251656192;mso-position-horizontal-relative:text;mso-position-vertical-relative:text" filled="f" stroked="f">
                  <v:textbox>
                    <w:txbxContent>
                      <w:p w:rsidR="004A122B" w:rsidRPr="00A148F9" w:rsidRDefault="004A122B">
                        <w:pPr>
                          <w:rPr>
                            <w:rFonts w:ascii="Times New Roman" w:hAnsi="Times New Roman"/>
                            <w:b/>
                            <w:color w:val="FFFFFF"/>
                            <w:sz w:val="32"/>
                            <w:szCs w:val="32"/>
                          </w:rPr>
                        </w:pPr>
                        <w:r w:rsidRPr="00A148F9">
                          <w:rPr>
                            <w:rFonts w:ascii="Times New Roman" w:hAnsi="Times New Roman"/>
                            <w:b/>
                            <w:color w:val="FFFFFF"/>
                            <w:sz w:val="32"/>
                            <w:szCs w:val="32"/>
                          </w:rPr>
                          <w:t>В</w:t>
                        </w:r>
                      </w:p>
                    </w:txbxContent>
                  </v:textbox>
                </v:shape>
              </w:pict>
            </w:r>
            <w:r w:rsidR="002251EE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49880" cy="2849880"/>
                  <wp:effectExtent l="19050" t="0" r="7620" b="0"/>
                  <wp:docPr id="20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880" cy="2849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2" w:type="pct"/>
          </w:tcPr>
          <w:p w:rsidR="00E714D4" w:rsidRPr="00A148F9" w:rsidRDefault="00457B22" w:rsidP="00A148F9">
            <w:pPr>
              <w:spacing w:after="0" w:line="360" w:lineRule="auto"/>
              <w:ind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57B22">
              <w:rPr>
                <w:noProof/>
                <w:lang w:eastAsia="ru-RU"/>
              </w:rPr>
              <w:pict>
                <v:shape id="_x0000_s1037" type="#_x0000_t202" style="position:absolute;left:0;text-align:left;margin-left:4.35pt;margin-top:.85pt;width:37.65pt;height:35pt;z-index:251655168;mso-position-horizontal-relative:text;mso-position-vertical-relative:text" filled="f" stroked="f">
                  <v:textbox style="mso-next-textbox:#_x0000_s1037">
                    <w:txbxContent>
                      <w:p w:rsidR="004A122B" w:rsidRPr="00A148F9" w:rsidRDefault="004A122B">
                        <w:pPr>
                          <w:rPr>
                            <w:rFonts w:ascii="Times New Roman" w:hAnsi="Times New Roman"/>
                            <w:b/>
                            <w:color w:val="FFFFFF"/>
                            <w:sz w:val="32"/>
                            <w:szCs w:val="32"/>
                          </w:rPr>
                        </w:pPr>
                        <w:r w:rsidRPr="00A148F9">
                          <w:rPr>
                            <w:rFonts w:ascii="Times New Roman" w:hAnsi="Times New Roman"/>
                            <w:b/>
                            <w:noProof/>
                            <w:color w:val="FFFFFF"/>
                            <w:sz w:val="32"/>
                            <w:szCs w:val="32"/>
                            <w:lang w:eastAsia="ru-RU"/>
                          </w:rPr>
                          <w:t>Г</w:t>
                        </w:r>
                      </w:p>
                    </w:txbxContent>
                  </v:textbox>
                </v:shape>
              </w:pict>
            </w:r>
            <w:r w:rsidR="002251EE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49880" cy="2849880"/>
                  <wp:effectExtent l="19050" t="0" r="7620" b="0"/>
                  <wp:docPr id="21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880" cy="2849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714D4" w:rsidRPr="003E27AD" w:rsidRDefault="00E714D4" w:rsidP="007D3CAD">
      <w:pPr>
        <w:pStyle w:val="a8"/>
        <w:rPr>
          <w:rFonts w:ascii="Times New Roman" w:hAnsi="Times New Roman"/>
          <w:b w:val="0"/>
          <w:color w:val="auto"/>
          <w:sz w:val="28"/>
          <w:szCs w:val="28"/>
        </w:rPr>
      </w:pPr>
      <w:r w:rsidRPr="007D3CAD">
        <w:rPr>
          <w:rFonts w:ascii="Times New Roman" w:hAnsi="Times New Roman"/>
          <w:b w:val="0"/>
          <w:color w:val="auto"/>
          <w:sz w:val="28"/>
          <w:szCs w:val="28"/>
        </w:rPr>
        <w:t xml:space="preserve">Рисунок </w:t>
      </w:r>
      <w:r w:rsidR="00457B22" w:rsidRPr="007D3CAD">
        <w:rPr>
          <w:rFonts w:ascii="Times New Roman" w:hAnsi="Times New Roman"/>
          <w:b w:val="0"/>
          <w:color w:val="auto"/>
          <w:sz w:val="28"/>
          <w:szCs w:val="28"/>
        </w:rPr>
        <w:fldChar w:fldCharType="begin"/>
      </w:r>
      <w:r w:rsidRPr="007D3CAD">
        <w:rPr>
          <w:rFonts w:ascii="Times New Roman" w:hAnsi="Times New Roman"/>
          <w:b w:val="0"/>
          <w:color w:val="auto"/>
          <w:sz w:val="28"/>
          <w:szCs w:val="28"/>
        </w:rPr>
        <w:instrText xml:space="preserve"> SEQ Рисунок \* ARABIC </w:instrText>
      </w:r>
      <w:r w:rsidR="00457B22" w:rsidRPr="007D3CAD">
        <w:rPr>
          <w:rFonts w:ascii="Times New Roman" w:hAnsi="Times New Roman"/>
          <w:b w:val="0"/>
          <w:color w:val="auto"/>
          <w:sz w:val="28"/>
          <w:szCs w:val="28"/>
        </w:rPr>
        <w:fldChar w:fldCharType="separate"/>
      </w:r>
      <w:r w:rsidR="004E360C">
        <w:rPr>
          <w:rFonts w:ascii="Times New Roman" w:hAnsi="Times New Roman"/>
          <w:b w:val="0"/>
          <w:noProof/>
          <w:color w:val="auto"/>
          <w:sz w:val="28"/>
          <w:szCs w:val="28"/>
        </w:rPr>
        <w:t>11</w:t>
      </w:r>
      <w:r w:rsidR="00457B22" w:rsidRPr="007D3CAD">
        <w:rPr>
          <w:rFonts w:ascii="Times New Roman" w:hAnsi="Times New Roman"/>
          <w:b w:val="0"/>
          <w:color w:val="auto"/>
          <w:sz w:val="28"/>
          <w:szCs w:val="28"/>
        </w:rPr>
        <w:fldChar w:fldCharType="end"/>
      </w:r>
      <w:r>
        <w:rPr>
          <w:rFonts w:ascii="Times New Roman" w:hAnsi="Times New Roman"/>
          <w:b w:val="0"/>
          <w:color w:val="auto"/>
          <w:sz w:val="28"/>
          <w:szCs w:val="28"/>
        </w:rPr>
        <w:t xml:space="preserve">. </w:t>
      </w:r>
      <w:proofErr w:type="spellStart"/>
      <w:r>
        <w:rPr>
          <w:rFonts w:ascii="Times New Roman" w:hAnsi="Times New Roman"/>
          <w:b w:val="0"/>
          <w:color w:val="auto"/>
          <w:sz w:val="28"/>
          <w:szCs w:val="28"/>
        </w:rPr>
        <w:t>Мезоморфология</w:t>
      </w:r>
      <w:proofErr w:type="spellEnd"/>
      <w:r>
        <w:rPr>
          <w:rFonts w:ascii="Times New Roman" w:hAnsi="Times New Roman"/>
          <w:b w:val="0"/>
          <w:color w:val="auto"/>
          <w:sz w:val="28"/>
          <w:szCs w:val="28"/>
        </w:rPr>
        <w:t xml:space="preserve"> изученных горизонтов</w:t>
      </w:r>
      <w:r w:rsidRPr="001B7FC0">
        <w:rPr>
          <w:rFonts w:ascii="Times New Roman" w:hAnsi="Times New Roman"/>
          <w:b w:val="0"/>
          <w:color w:val="auto"/>
          <w:sz w:val="28"/>
          <w:szCs w:val="28"/>
        </w:rPr>
        <w:t xml:space="preserve"> </w:t>
      </w:r>
      <w:r>
        <w:rPr>
          <w:rFonts w:ascii="Times New Roman" w:hAnsi="Times New Roman"/>
          <w:b w:val="0"/>
          <w:color w:val="auto"/>
          <w:sz w:val="28"/>
          <w:szCs w:val="28"/>
          <w:lang w:val="en-US"/>
        </w:rPr>
        <w:t>BF</w:t>
      </w:r>
      <w:r w:rsidRPr="001B7FC0">
        <w:rPr>
          <w:rFonts w:ascii="Times New Roman" w:hAnsi="Times New Roman"/>
          <w:b w:val="0"/>
          <w:color w:val="auto"/>
          <w:sz w:val="28"/>
          <w:szCs w:val="28"/>
        </w:rPr>
        <w:t xml:space="preserve"> </w:t>
      </w:r>
      <w:r>
        <w:rPr>
          <w:rFonts w:ascii="Times New Roman" w:hAnsi="Times New Roman"/>
          <w:b w:val="0"/>
          <w:color w:val="auto"/>
          <w:sz w:val="28"/>
          <w:szCs w:val="28"/>
        </w:rPr>
        <w:t xml:space="preserve">и </w:t>
      </w:r>
      <w:proofErr w:type="spellStart"/>
      <w:r>
        <w:rPr>
          <w:rFonts w:ascii="Times New Roman" w:hAnsi="Times New Roman"/>
          <w:b w:val="0"/>
          <w:color w:val="auto"/>
          <w:sz w:val="28"/>
          <w:szCs w:val="28"/>
          <w:lang w:val="en-US"/>
        </w:rPr>
        <w:t>Dca</w:t>
      </w:r>
      <w:proofErr w:type="spellEnd"/>
      <w:r>
        <w:rPr>
          <w:rFonts w:ascii="Times New Roman" w:hAnsi="Times New Roman"/>
          <w:b w:val="0"/>
          <w:color w:val="auto"/>
          <w:sz w:val="28"/>
          <w:szCs w:val="28"/>
        </w:rPr>
        <w:t xml:space="preserve"> </w:t>
      </w:r>
      <w:r w:rsidRPr="003E27AD">
        <w:rPr>
          <w:rFonts w:ascii="Times New Roman" w:hAnsi="Times New Roman"/>
          <w:b w:val="0"/>
          <w:color w:val="auto"/>
          <w:sz w:val="28"/>
          <w:szCs w:val="28"/>
        </w:rPr>
        <w:t>(разрез</w:t>
      </w:r>
      <w:r w:rsidR="003E27AD" w:rsidRPr="003E27AD">
        <w:rPr>
          <w:rFonts w:ascii="Times New Roman" w:hAnsi="Times New Roman"/>
          <w:b w:val="0"/>
          <w:color w:val="auto"/>
          <w:sz w:val="28"/>
          <w:szCs w:val="28"/>
        </w:rPr>
        <w:t>ы 9 и 9-фон</w:t>
      </w:r>
      <w:r w:rsidRPr="003E27AD">
        <w:rPr>
          <w:rFonts w:ascii="Times New Roman" w:hAnsi="Times New Roman"/>
          <w:b w:val="0"/>
          <w:color w:val="auto"/>
          <w:sz w:val="28"/>
          <w:szCs w:val="28"/>
        </w:rPr>
        <w:t>)</w:t>
      </w:r>
      <w:r w:rsidR="003E27AD" w:rsidRPr="003E27AD">
        <w:rPr>
          <w:rFonts w:ascii="Times New Roman" w:hAnsi="Times New Roman"/>
          <w:b w:val="0"/>
          <w:color w:val="auto"/>
          <w:sz w:val="28"/>
          <w:szCs w:val="28"/>
        </w:rPr>
        <w:t>.</w:t>
      </w:r>
    </w:p>
    <w:p w:rsidR="00E714D4" w:rsidRDefault="00E714D4" w:rsidP="001D6AD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Нижняя часть двучленных отложений представляла собой к</w:t>
      </w:r>
      <w:r w:rsidRPr="00743BEE">
        <w:rPr>
          <w:rFonts w:ascii="Times New Roman" w:hAnsi="Times New Roman"/>
          <w:sz w:val="28"/>
          <w:szCs w:val="28"/>
        </w:rPr>
        <w:t>расно–бурый сцеме</w:t>
      </w:r>
      <w:r>
        <w:rPr>
          <w:rFonts w:ascii="Times New Roman" w:hAnsi="Times New Roman"/>
          <w:sz w:val="28"/>
          <w:szCs w:val="28"/>
        </w:rPr>
        <w:t>нтированный тяжелосуглинистый</w:t>
      </w:r>
      <w:r w:rsidRPr="00743BEE">
        <w:rPr>
          <w:rFonts w:ascii="Times New Roman" w:hAnsi="Times New Roman"/>
          <w:sz w:val="28"/>
          <w:szCs w:val="28"/>
        </w:rPr>
        <w:t xml:space="preserve"> материал. </w:t>
      </w:r>
      <w:r>
        <w:rPr>
          <w:rFonts w:ascii="Times New Roman" w:hAnsi="Times New Roman"/>
          <w:sz w:val="28"/>
          <w:szCs w:val="28"/>
        </w:rPr>
        <w:t>Агрегаты покрывали</w:t>
      </w:r>
      <w:r w:rsidRPr="00743BEE">
        <w:rPr>
          <w:rFonts w:ascii="Times New Roman" w:hAnsi="Times New Roman"/>
          <w:sz w:val="28"/>
          <w:szCs w:val="28"/>
        </w:rPr>
        <w:t xml:space="preserve"> тонкие глинистые красновато–бурые глинисто–железист</w:t>
      </w:r>
      <w:r>
        <w:rPr>
          <w:rFonts w:ascii="Times New Roman" w:hAnsi="Times New Roman"/>
          <w:sz w:val="28"/>
          <w:szCs w:val="28"/>
        </w:rPr>
        <w:t>ые</w:t>
      </w:r>
      <w:r w:rsidRPr="00743BE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пленки, преимущественно по пленкам и кавернам (рис. 11</w:t>
      </w:r>
      <w:proofErr w:type="gramStart"/>
      <w:r>
        <w:rPr>
          <w:rFonts w:ascii="Times New Roman" w:hAnsi="Times New Roman"/>
          <w:sz w:val="28"/>
          <w:szCs w:val="28"/>
        </w:rPr>
        <w:t> В</w:t>
      </w:r>
      <w:proofErr w:type="gramEnd"/>
      <w:r>
        <w:rPr>
          <w:rFonts w:ascii="Times New Roman" w:hAnsi="Times New Roman"/>
          <w:sz w:val="28"/>
          <w:szCs w:val="28"/>
        </w:rPr>
        <w:t xml:space="preserve">, Г). </w:t>
      </w:r>
      <w:r w:rsidRPr="00743BEE">
        <w:rPr>
          <w:rFonts w:ascii="Times New Roman" w:hAnsi="Times New Roman"/>
          <w:sz w:val="28"/>
          <w:szCs w:val="28"/>
        </w:rPr>
        <w:t>По трещинам, вероятно, поступал материал</w:t>
      </w:r>
      <w:r>
        <w:rPr>
          <w:rFonts w:ascii="Times New Roman" w:hAnsi="Times New Roman"/>
          <w:sz w:val="28"/>
          <w:szCs w:val="28"/>
        </w:rPr>
        <w:t xml:space="preserve"> из вышележащих горизонтов:</w:t>
      </w:r>
      <w:r w:rsidRPr="00743BEE">
        <w:rPr>
          <w:rFonts w:ascii="Times New Roman" w:hAnsi="Times New Roman"/>
          <w:sz w:val="28"/>
          <w:szCs w:val="28"/>
        </w:rPr>
        <w:t xml:space="preserve"> по граням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педов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фиксировались светлые</w:t>
      </w:r>
      <w:r w:rsidRPr="00743BE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пылевато-песчаные образования (рис. 11  В)</w:t>
      </w:r>
      <w:r w:rsidRPr="00743BE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Местами этот материал</w:t>
      </w:r>
      <w:r w:rsidRPr="00743BE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прокрашен железом.</w:t>
      </w:r>
      <w:r w:rsidRPr="00743BE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</w:t>
      </w:r>
      <w:r w:rsidRPr="00743BEE">
        <w:rPr>
          <w:rFonts w:ascii="Times New Roman" w:hAnsi="Times New Roman"/>
          <w:sz w:val="28"/>
          <w:szCs w:val="28"/>
        </w:rPr>
        <w:t xml:space="preserve">ного </w:t>
      </w:r>
      <w:r>
        <w:rPr>
          <w:rFonts w:ascii="Times New Roman" w:hAnsi="Times New Roman"/>
          <w:sz w:val="28"/>
          <w:szCs w:val="28"/>
        </w:rPr>
        <w:t xml:space="preserve">прочно сцементированных агрегатов. В массе мелкозема, наряду с включениями обломочного материала, распространены </w:t>
      </w:r>
      <w:proofErr w:type="spellStart"/>
      <w:r>
        <w:rPr>
          <w:rFonts w:ascii="Times New Roman" w:hAnsi="Times New Roman"/>
          <w:sz w:val="28"/>
          <w:szCs w:val="28"/>
        </w:rPr>
        <w:t>диспергированные</w:t>
      </w:r>
      <w:proofErr w:type="spellEnd"/>
      <w:r>
        <w:rPr>
          <w:rFonts w:ascii="Times New Roman" w:hAnsi="Times New Roman"/>
          <w:sz w:val="28"/>
          <w:szCs w:val="28"/>
        </w:rPr>
        <w:t xml:space="preserve"> формы карбонатов. </w:t>
      </w:r>
    </w:p>
    <w:p w:rsidR="006D1CBB" w:rsidRDefault="006D1CBB" w:rsidP="006D1CBB">
      <w:pPr>
        <w:pStyle w:val="af1"/>
        <w:numPr>
          <w:ilvl w:val="1"/>
          <w:numId w:val="8"/>
        </w:numPr>
      </w:pPr>
      <w:r>
        <w:t xml:space="preserve"> </w:t>
      </w:r>
      <w:bookmarkStart w:id="9" w:name="_Toc10287269"/>
      <w:r w:rsidRPr="006D1CBB">
        <w:t xml:space="preserve">Химические, физико-химические и физические свойства почв </w:t>
      </w:r>
      <w:proofErr w:type="spellStart"/>
      <w:r w:rsidRPr="006D1CBB">
        <w:t>хронорядов</w:t>
      </w:r>
      <w:bookmarkEnd w:id="9"/>
      <w:proofErr w:type="spellEnd"/>
      <w:r w:rsidRPr="006D1CBB">
        <w:t xml:space="preserve"> </w:t>
      </w:r>
    </w:p>
    <w:p w:rsidR="00E714D4" w:rsidRPr="006D1CBB" w:rsidRDefault="00E714D4" w:rsidP="006D1CB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D1CBB">
        <w:rPr>
          <w:rFonts w:ascii="Times New Roman" w:hAnsi="Times New Roman"/>
          <w:sz w:val="28"/>
          <w:szCs w:val="28"/>
        </w:rPr>
        <w:t xml:space="preserve">Для почв </w:t>
      </w:r>
      <w:proofErr w:type="spellStart"/>
      <w:r w:rsidRPr="006D1CBB">
        <w:rPr>
          <w:rFonts w:ascii="Times New Roman" w:hAnsi="Times New Roman"/>
          <w:sz w:val="28"/>
          <w:szCs w:val="28"/>
        </w:rPr>
        <w:t>хроноряда</w:t>
      </w:r>
      <w:proofErr w:type="spellEnd"/>
      <w:r w:rsidRPr="006D1CBB">
        <w:rPr>
          <w:rFonts w:ascii="Times New Roman" w:hAnsi="Times New Roman"/>
          <w:sz w:val="28"/>
          <w:szCs w:val="28"/>
        </w:rPr>
        <w:t xml:space="preserve"> памятника </w:t>
      </w:r>
      <w:proofErr w:type="spellStart"/>
      <w:r w:rsidRPr="006D1CBB">
        <w:rPr>
          <w:rFonts w:ascii="Times New Roman" w:hAnsi="Times New Roman"/>
          <w:sz w:val="28"/>
          <w:szCs w:val="28"/>
        </w:rPr>
        <w:t>Забелье</w:t>
      </w:r>
      <w:proofErr w:type="spellEnd"/>
      <w:r w:rsidRPr="006D1CBB">
        <w:rPr>
          <w:rFonts w:ascii="Times New Roman" w:hAnsi="Times New Roman"/>
          <w:sz w:val="28"/>
          <w:szCs w:val="28"/>
        </w:rPr>
        <w:t xml:space="preserve"> 1 и для фоновой почвы в лесном массиве характерно контрастное распределение величин кислотности (рис. 12). Для гумусово-аккумулятивных горизонтов и материала заполнения насыпи характерна сильнокислая и кислая реакция водных суспензий, сменяющаяся вниз в иллювиально-железистых горизонтах слабокислой (таблица 1). Горизонты </w:t>
      </w:r>
      <w:proofErr w:type="spellStart"/>
      <w:r w:rsidRPr="006D1CBB">
        <w:rPr>
          <w:rFonts w:ascii="Times New Roman" w:hAnsi="Times New Roman"/>
          <w:sz w:val="28"/>
          <w:szCs w:val="28"/>
        </w:rPr>
        <w:t>Dca</w:t>
      </w:r>
      <w:proofErr w:type="spellEnd"/>
      <w:r w:rsidRPr="006D1CBB">
        <w:rPr>
          <w:rFonts w:ascii="Times New Roman" w:hAnsi="Times New Roman"/>
          <w:sz w:val="28"/>
          <w:szCs w:val="28"/>
        </w:rPr>
        <w:t xml:space="preserve"> имеют значения актуальной кислотности в слабощелочном диапазоне (раскоп 8, разрез 9–фон). В отдельных случаях (разрез «лес–фон», разрез 9) в этих горизонтах реакция среды остается слабокислой. По результатам величин водородного показателя солевой вытяжки (для горизонтов с </w:t>
      </w:r>
      <w:proofErr w:type="spellStart"/>
      <w:proofErr w:type="gramStart"/>
      <w:r w:rsidRPr="006D1CBB">
        <w:rPr>
          <w:rFonts w:ascii="Times New Roman" w:hAnsi="Times New Roman"/>
          <w:sz w:val="28"/>
          <w:szCs w:val="28"/>
        </w:rPr>
        <w:t>pH</w:t>
      </w:r>
      <w:proofErr w:type="gramEnd"/>
      <w:r w:rsidRPr="006D1CBB">
        <w:rPr>
          <w:rFonts w:ascii="Times New Roman" w:hAnsi="Times New Roman"/>
          <w:sz w:val="28"/>
          <w:szCs w:val="28"/>
        </w:rPr>
        <w:t>водн</w:t>
      </w:r>
      <w:proofErr w:type="spellEnd"/>
      <w:r w:rsidRPr="006D1CBB">
        <w:rPr>
          <w:rFonts w:ascii="Times New Roman" w:hAnsi="Times New Roman"/>
          <w:sz w:val="28"/>
          <w:szCs w:val="28"/>
        </w:rPr>
        <w:t xml:space="preserve">.&lt;7) горизонты характеризуются сильнокислой, реже – среднекислой реакцией. Горизонт </w:t>
      </w:r>
      <w:proofErr w:type="spellStart"/>
      <w:r w:rsidRPr="006D1CBB">
        <w:rPr>
          <w:rFonts w:ascii="Times New Roman" w:hAnsi="Times New Roman"/>
          <w:sz w:val="28"/>
          <w:szCs w:val="28"/>
        </w:rPr>
        <w:t>Dca</w:t>
      </w:r>
      <w:proofErr w:type="spellEnd"/>
      <w:r w:rsidRPr="006D1CBB">
        <w:rPr>
          <w:rFonts w:ascii="Times New Roman" w:hAnsi="Times New Roman"/>
          <w:sz w:val="28"/>
          <w:szCs w:val="28"/>
        </w:rPr>
        <w:t xml:space="preserve"> в разрезе «лес–фон» имеет близкую к </w:t>
      </w:r>
      <w:proofErr w:type="gramStart"/>
      <w:r w:rsidRPr="006D1CBB">
        <w:rPr>
          <w:rFonts w:ascii="Times New Roman" w:hAnsi="Times New Roman"/>
          <w:sz w:val="28"/>
          <w:szCs w:val="28"/>
        </w:rPr>
        <w:t>нейтральной</w:t>
      </w:r>
      <w:proofErr w:type="gramEnd"/>
      <w:r w:rsidRPr="006D1CBB">
        <w:rPr>
          <w:rFonts w:ascii="Times New Roman" w:hAnsi="Times New Roman"/>
          <w:sz w:val="28"/>
          <w:szCs w:val="28"/>
        </w:rPr>
        <w:t xml:space="preserve"> реакцию, в разрезе 9 – слабокислую.</w:t>
      </w:r>
    </w:p>
    <w:p w:rsidR="00E714D4" w:rsidRDefault="00E714D4" w:rsidP="00ED48D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Данные по гигроскопической влажности образцов, определенной </w:t>
      </w:r>
      <w:proofErr w:type="spellStart"/>
      <w:r w:rsidRPr="00743BEE">
        <w:rPr>
          <w:rFonts w:ascii="Times New Roman" w:hAnsi="Times New Roman"/>
          <w:sz w:val="28"/>
          <w:szCs w:val="28"/>
        </w:rPr>
        <w:t>термостатно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–весовым методом, приведены в таблице </w:t>
      </w:r>
      <w:r w:rsidR="00792DE7">
        <w:rPr>
          <w:rFonts w:ascii="Times New Roman" w:hAnsi="Times New Roman"/>
          <w:sz w:val="28"/>
          <w:szCs w:val="28"/>
        </w:rPr>
        <w:t xml:space="preserve">2 </w:t>
      </w:r>
      <w:r w:rsidR="00792DE7" w:rsidRPr="00792DE7">
        <w:rPr>
          <w:rFonts w:ascii="Times New Roman" w:hAnsi="Times New Roman"/>
          <w:sz w:val="28"/>
          <w:szCs w:val="28"/>
        </w:rPr>
        <w:t>(</w:t>
      </w:r>
      <w:r w:rsidR="00792DE7">
        <w:rPr>
          <w:rFonts w:ascii="Times New Roman" w:hAnsi="Times New Roman"/>
          <w:sz w:val="28"/>
          <w:szCs w:val="28"/>
        </w:rPr>
        <w:t xml:space="preserve">Приложение </w:t>
      </w:r>
      <w:r w:rsidR="00792DE7">
        <w:rPr>
          <w:rFonts w:ascii="Times New Roman" w:hAnsi="Times New Roman"/>
          <w:sz w:val="28"/>
          <w:szCs w:val="28"/>
          <w:lang w:val="en-US"/>
        </w:rPr>
        <w:t>A</w:t>
      </w:r>
      <w:r w:rsidR="00792DE7" w:rsidRPr="00792DE7">
        <w:rPr>
          <w:rFonts w:ascii="Times New Roman" w:hAnsi="Times New Roman"/>
          <w:sz w:val="28"/>
          <w:szCs w:val="28"/>
        </w:rPr>
        <w:t>)</w:t>
      </w:r>
      <w:r w:rsidRPr="00743BEE">
        <w:rPr>
          <w:rFonts w:ascii="Times New Roman" w:hAnsi="Times New Roman"/>
          <w:sz w:val="28"/>
          <w:szCs w:val="28"/>
        </w:rPr>
        <w:t xml:space="preserve">. В пределах супесчаной толщи наибольших значений </w:t>
      </w:r>
      <w:r>
        <w:rPr>
          <w:rFonts w:ascii="Times New Roman" w:hAnsi="Times New Roman"/>
          <w:sz w:val="28"/>
          <w:szCs w:val="28"/>
        </w:rPr>
        <w:t>величины</w:t>
      </w:r>
      <w:r w:rsidRPr="00743BEE">
        <w:rPr>
          <w:rFonts w:ascii="Times New Roman" w:hAnsi="Times New Roman"/>
          <w:sz w:val="28"/>
          <w:szCs w:val="28"/>
        </w:rPr>
        <w:t xml:space="preserve"> достига</w:t>
      </w:r>
      <w:r>
        <w:rPr>
          <w:rFonts w:ascii="Times New Roman" w:hAnsi="Times New Roman"/>
          <w:sz w:val="28"/>
          <w:szCs w:val="28"/>
        </w:rPr>
        <w:t>ю</w:t>
      </w:r>
      <w:r w:rsidRPr="00743BEE">
        <w:rPr>
          <w:rFonts w:ascii="Times New Roman" w:hAnsi="Times New Roman"/>
          <w:sz w:val="28"/>
          <w:szCs w:val="28"/>
        </w:rPr>
        <w:t xml:space="preserve">т в приповерхностных частях горизонтов </w:t>
      </w:r>
      <w:r w:rsidRPr="00743BEE">
        <w:rPr>
          <w:rFonts w:ascii="Times New Roman" w:hAnsi="Times New Roman"/>
          <w:sz w:val="28"/>
          <w:szCs w:val="28"/>
          <w:lang w:val="en-US"/>
        </w:rPr>
        <w:t>AY</w:t>
      </w:r>
      <w:r w:rsidRPr="00743BEE">
        <w:rPr>
          <w:rFonts w:ascii="Times New Roman" w:hAnsi="Times New Roman"/>
          <w:sz w:val="28"/>
          <w:szCs w:val="28"/>
        </w:rPr>
        <w:t xml:space="preserve"> и материале насыпи </w:t>
      </w:r>
      <w:r w:rsidRPr="00743BEE">
        <w:rPr>
          <w:rFonts w:ascii="Times New Roman" w:hAnsi="Times New Roman"/>
          <w:sz w:val="28"/>
          <w:szCs w:val="28"/>
          <w:lang w:val="en-US"/>
        </w:rPr>
        <w:t>R</w:t>
      </w:r>
      <w:r w:rsidRPr="00743BEE">
        <w:rPr>
          <w:rFonts w:ascii="Times New Roman" w:hAnsi="Times New Roman"/>
          <w:sz w:val="28"/>
          <w:szCs w:val="28"/>
        </w:rPr>
        <w:t>, обогащенных органическим веществом (0,79–1,09</w:t>
      </w:r>
      <w:r>
        <w:rPr>
          <w:rFonts w:ascii="Times New Roman" w:hAnsi="Times New Roman"/>
          <w:sz w:val="28"/>
          <w:szCs w:val="28"/>
        </w:rPr>
        <w:t> </w:t>
      </w:r>
      <w:r w:rsidRPr="00743BEE">
        <w:rPr>
          <w:rFonts w:ascii="Times New Roman" w:hAnsi="Times New Roman"/>
          <w:sz w:val="28"/>
          <w:szCs w:val="28"/>
        </w:rPr>
        <w:t xml:space="preserve">%). Вниз по профилю </w:t>
      </w:r>
      <w:r w:rsidRPr="00743BEE">
        <w:rPr>
          <w:rFonts w:ascii="Times New Roman" w:hAnsi="Times New Roman"/>
          <w:sz w:val="28"/>
          <w:szCs w:val="28"/>
        </w:rPr>
        <w:lastRenderedPageBreak/>
        <w:t>влажность воздушно–сухих образцов снижается до значений порядка 0,4–0,5</w:t>
      </w:r>
      <w:r>
        <w:rPr>
          <w:rFonts w:ascii="Times New Roman" w:hAnsi="Times New Roman"/>
          <w:sz w:val="28"/>
          <w:szCs w:val="28"/>
        </w:rPr>
        <w:t> </w:t>
      </w:r>
      <w:r w:rsidRPr="00743BEE">
        <w:rPr>
          <w:rFonts w:ascii="Times New Roman" w:hAnsi="Times New Roman"/>
          <w:sz w:val="28"/>
          <w:szCs w:val="28"/>
        </w:rPr>
        <w:t>%. Гигроскопическая влажность в образцах из тяжелосуглинисто</w:t>
      </w:r>
      <w:r>
        <w:rPr>
          <w:rFonts w:ascii="Times New Roman" w:hAnsi="Times New Roman"/>
          <w:sz w:val="28"/>
          <w:szCs w:val="28"/>
        </w:rPr>
        <w:t>го</w:t>
      </w:r>
      <w:r w:rsidRPr="00743BEE">
        <w:rPr>
          <w:rFonts w:ascii="Times New Roman" w:hAnsi="Times New Roman"/>
          <w:sz w:val="28"/>
          <w:szCs w:val="28"/>
        </w:rPr>
        <w:t xml:space="preserve"> горизонта 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Dca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>варьируются в пределах 1,91–3,65</w:t>
      </w:r>
      <w:r>
        <w:rPr>
          <w:rFonts w:ascii="Times New Roman" w:hAnsi="Times New Roman"/>
          <w:sz w:val="28"/>
          <w:szCs w:val="28"/>
        </w:rPr>
        <w:t> </w:t>
      </w:r>
      <w:r w:rsidRPr="00743BEE">
        <w:rPr>
          <w:rFonts w:ascii="Times New Roman" w:hAnsi="Times New Roman"/>
          <w:sz w:val="28"/>
          <w:szCs w:val="28"/>
        </w:rPr>
        <w:t>%.</w:t>
      </w:r>
    </w:p>
    <w:p w:rsidR="00E714D4" w:rsidRPr="004B69CC" w:rsidRDefault="00E714D4" w:rsidP="004B69C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714D4" w:rsidRPr="00743BEE" w:rsidRDefault="002251EE" w:rsidP="00D23C69">
      <w:pPr>
        <w:keepNext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557520" cy="4311015"/>
            <wp:effectExtent l="19050" t="0" r="5080" b="0"/>
            <wp:docPr id="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4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520" cy="431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4D4" w:rsidRPr="00687BF0" w:rsidRDefault="00E714D4" w:rsidP="00687BF0">
      <w:pPr>
        <w:pStyle w:val="a8"/>
        <w:spacing w:after="0" w:line="276" w:lineRule="auto"/>
        <w:jc w:val="both"/>
        <w:rPr>
          <w:rFonts w:ascii="Times New Roman" w:hAnsi="Times New Roman"/>
          <w:b w:val="0"/>
          <w:color w:val="auto"/>
          <w:sz w:val="28"/>
          <w:szCs w:val="28"/>
        </w:rPr>
      </w:pPr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Рисунок </w: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begin"/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instrText xml:space="preserve"> SEQ Рисунок \* ARABIC </w:instrTex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separate"/>
      </w:r>
      <w:r w:rsidR="004E360C">
        <w:rPr>
          <w:rFonts w:ascii="Times New Roman" w:hAnsi="Times New Roman"/>
          <w:b w:val="0"/>
          <w:noProof/>
          <w:color w:val="auto"/>
          <w:sz w:val="28"/>
          <w:szCs w:val="28"/>
        </w:rPr>
        <w:t>12</w: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end"/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. Изменение величин актуальной и обменной кислотности по профилю </w:t>
      </w:r>
    </w:p>
    <w:p w:rsidR="00E714D4" w:rsidRPr="00F80159" w:rsidRDefault="00E714D4" w:rsidP="00F80159"/>
    <w:p w:rsidR="00E714D4" w:rsidRDefault="00E714D4" w:rsidP="00707CF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рис. 13 приведены данные о распределении свободного железа в профиле погребенных и дневных почв.</w:t>
      </w:r>
    </w:p>
    <w:p w:rsidR="00E714D4" w:rsidRPr="00707CF0" w:rsidRDefault="00E714D4" w:rsidP="00707CF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исследованных образцах</w:t>
      </w:r>
      <w:r w:rsidRPr="00806458">
        <w:rPr>
          <w:rFonts w:ascii="Times New Roman" w:hAnsi="Times New Roman"/>
          <w:sz w:val="28"/>
          <w:szCs w:val="28"/>
        </w:rPr>
        <w:t xml:space="preserve"> содержание </w:t>
      </w:r>
      <w:proofErr w:type="spellStart"/>
      <w:r w:rsidRPr="00806458">
        <w:rPr>
          <w:rFonts w:ascii="Times New Roman" w:hAnsi="Times New Roman"/>
          <w:sz w:val="28"/>
          <w:szCs w:val="28"/>
        </w:rPr>
        <w:t>несиликатного</w:t>
      </w:r>
      <w:proofErr w:type="spellEnd"/>
      <w:r w:rsidRPr="00806458">
        <w:rPr>
          <w:rFonts w:ascii="Times New Roman" w:hAnsi="Times New Roman"/>
          <w:sz w:val="28"/>
          <w:szCs w:val="28"/>
        </w:rPr>
        <w:t xml:space="preserve"> железа в супесчаной части </w:t>
      </w:r>
      <w:r>
        <w:rPr>
          <w:rFonts w:ascii="Times New Roman" w:hAnsi="Times New Roman"/>
          <w:sz w:val="28"/>
          <w:szCs w:val="28"/>
        </w:rPr>
        <w:t>разреза в целом характеризовалось равномерным распределением и</w:t>
      </w:r>
      <w:r w:rsidRPr="00806458">
        <w:rPr>
          <w:rFonts w:ascii="Times New Roman" w:hAnsi="Times New Roman"/>
          <w:sz w:val="28"/>
          <w:szCs w:val="28"/>
        </w:rPr>
        <w:t xml:space="preserve"> в</w:t>
      </w:r>
      <w:r>
        <w:rPr>
          <w:rFonts w:ascii="Times New Roman" w:hAnsi="Times New Roman"/>
          <w:sz w:val="28"/>
          <w:szCs w:val="28"/>
        </w:rPr>
        <w:t>арьировалось в пределах 0,25–0,</w:t>
      </w:r>
      <w:r w:rsidRPr="00806458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  <w:lang w:val="en-US"/>
        </w:rPr>
        <w:t> </w:t>
      </w:r>
      <w:r w:rsidRPr="00806458">
        <w:rPr>
          <w:rFonts w:ascii="Times New Roman" w:hAnsi="Times New Roman"/>
          <w:sz w:val="28"/>
          <w:szCs w:val="28"/>
        </w:rPr>
        <w:t xml:space="preserve">%. Признаки незначительной относительной аккумуляции </w:t>
      </w:r>
      <w:proofErr w:type="spellStart"/>
      <w:r w:rsidRPr="00806458">
        <w:rPr>
          <w:rFonts w:ascii="Times New Roman" w:hAnsi="Times New Roman"/>
          <w:sz w:val="28"/>
          <w:szCs w:val="28"/>
        </w:rPr>
        <w:t>несиликатного</w:t>
      </w:r>
      <w:proofErr w:type="spellEnd"/>
      <w:r w:rsidRPr="00806458">
        <w:rPr>
          <w:rFonts w:ascii="Times New Roman" w:hAnsi="Times New Roman"/>
          <w:sz w:val="28"/>
          <w:szCs w:val="28"/>
        </w:rPr>
        <w:t xml:space="preserve"> железа в иллювиальном горизонте </w:t>
      </w:r>
      <w:r>
        <w:rPr>
          <w:rFonts w:ascii="Times New Roman" w:hAnsi="Times New Roman"/>
          <w:sz w:val="28"/>
          <w:szCs w:val="28"/>
        </w:rPr>
        <w:t xml:space="preserve">(в его нижней части) </w:t>
      </w:r>
      <w:r w:rsidRPr="00806458">
        <w:rPr>
          <w:rFonts w:ascii="Times New Roman" w:hAnsi="Times New Roman"/>
          <w:sz w:val="28"/>
          <w:szCs w:val="28"/>
        </w:rPr>
        <w:t>наблюд</w:t>
      </w:r>
      <w:r>
        <w:rPr>
          <w:rFonts w:ascii="Times New Roman" w:hAnsi="Times New Roman"/>
          <w:sz w:val="28"/>
          <w:szCs w:val="28"/>
        </w:rPr>
        <w:t>аются только в разрезе 9</w:t>
      </w:r>
      <w:r w:rsidRPr="00806458">
        <w:rPr>
          <w:rFonts w:ascii="Times New Roman" w:hAnsi="Times New Roman"/>
          <w:sz w:val="28"/>
          <w:szCs w:val="28"/>
        </w:rPr>
        <w:t>.</w:t>
      </w:r>
    </w:p>
    <w:tbl>
      <w:tblPr>
        <w:tblW w:w="4648" w:type="pct"/>
        <w:jc w:val="center"/>
        <w:tblLook w:val="00A0"/>
      </w:tblPr>
      <w:tblGrid>
        <w:gridCol w:w="4181"/>
        <w:gridCol w:w="4715"/>
      </w:tblGrid>
      <w:tr w:rsidR="00E714D4" w:rsidRPr="00A148F9" w:rsidTr="00320D2A">
        <w:trPr>
          <w:trHeight w:val="3399"/>
          <w:jc w:val="center"/>
        </w:trPr>
        <w:tc>
          <w:tcPr>
            <w:tcW w:w="2345" w:type="pct"/>
            <w:tcBorders>
              <w:top w:val="nil"/>
              <w:left w:val="nil"/>
              <w:bottom w:val="nil"/>
              <w:right w:val="nil"/>
            </w:tcBorders>
          </w:tcPr>
          <w:p w:rsidR="00E714D4" w:rsidRPr="00A148F9" w:rsidRDefault="002251EE" w:rsidP="00D23C69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434590" cy="2814320"/>
                  <wp:effectExtent l="0" t="0" r="0" b="0"/>
                  <wp:docPr id="23" name="Диаграмма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иаграмма 4"/>
                          <pic:cNvPicPr>
                            <a:picLocks noChangeArrowheads="1"/>
                          </pic:cNvPicPr>
                        </pic:nvPicPr>
                        <pic:blipFill>
                          <a:blip r:embed="rId32"/>
                          <a:srcRect l="-4732" t="-3607" r="-13272" b="-244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4590" cy="281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5" w:type="pct"/>
            <w:tcBorders>
              <w:top w:val="nil"/>
              <w:left w:val="nil"/>
              <w:bottom w:val="nil"/>
              <w:right w:val="nil"/>
            </w:tcBorders>
          </w:tcPr>
          <w:p w:rsidR="00E714D4" w:rsidRPr="00A148F9" w:rsidRDefault="002251EE" w:rsidP="00D23C69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68220" cy="3265805"/>
                  <wp:effectExtent l="0" t="0" r="0" b="0"/>
                  <wp:docPr id="24" name="Диаграмма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иаграмма 5"/>
                          <pic:cNvPicPr>
                            <a:picLocks noChangeArrowheads="1"/>
                          </pic:cNvPicPr>
                        </pic:nvPicPr>
                        <pic:blipFill>
                          <a:blip r:embed="rId33"/>
                          <a:srcRect l="-4718" t="-3922" r="-8180" b="-12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220" cy="3265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14D4" w:rsidRPr="00A148F9" w:rsidTr="00320D2A">
        <w:trPr>
          <w:trHeight w:val="2816"/>
          <w:jc w:val="center"/>
        </w:trPr>
        <w:tc>
          <w:tcPr>
            <w:tcW w:w="2345" w:type="pct"/>
            <w:tcBorders>
              <w:top w:val="nil"/>
              <w:left w:val="nil"/>
              <w:bottom w:val="nil"/>
              <w:right w:val="nil"/>
            </w:tcBorders>
          </w:tcPr>
          <w:p w:rsidR="00E714D4" w:rsidRPr="00A148F9" w:rsidRDefault="002251EE" w:rsidP="00D23C69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70150" cy="2564765"/>
                  <wp:effectExtent l="0" t="0" r="0" b="0"/>
                  <wp:docPr id="25" name="Диаграмма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иаграмма 3"/>
                          <pic:cNvPicPr>
                            <a:picLocks noChangeArrowheads="1"/>
                          </pic:cNvPicPr>
                        </pic:nvPicPr>
                        <pic:blipFill>
                          <a:blip r:embed="rId34"/>
                          <a:srcRect l="-3586" t="-2740" r="-17368" b="-15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2564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5" w:type="pct"/>
            <w:tcBorders>
              <w:top w:val="nil"/>
              <w:left w:val="nil"/>
              <w:bottom w:val="nil"/>
              <w:right w:val="nil"/>
            </w:tcBorders>
          </w:tcPr>
          <w:p w:rsidR="00E714D4" w:rsidRPr="00A148F9" w:rsidRDefault="002251EE" w:rsidP="00D23C69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38450" cy="2647950"/>
                  <wp:effectExtent l="0" t="0" r="0" b="0"/>
                  <wp:docPr id="26" name="Диаграмма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иаграмма 2"/>
                          <pic:cNvPicPr>
                            <a:picLocks noChangeArrowheads="1"/>
                          </pic:cNvPicPr>
                        </pic:nvPicPr>
                        <pic:blipFill>
                          <a:blip r:embed="rId35"/>
                          <a:srcRect l="-3442" t="-4550" r="-30141" b="-49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2647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14D4" w:rsidRPr="00A148F9" w:rsidTr="00320D2A">
        <w:trPr>
          <w:trHeight w:val="1637"/>
          <w:jc w:val="center"/>
        </w:trPr>
        <w:tc>
          <w:tcPr>
            <w:tcW w:w="2345" w:type="pct"/>
            <w:tcBorders>
              <w:top w:val="nil"/>
              <w:left w:val="nil"/>
              <w:bottom w:val="nil"/>
              <w:right w:val="nil"/>
            </w:tcBorders>
          </w:tcPr>
          <w:p w:rsidR="00E714D4" w:rsidRPr="00A148F9" w:rsidRDefault="002251EE" w:rsidP="00D23C69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17775" cy="2042795"/>
                  <wp:effectExtent l="0" t="0" r="0" b="0"/>
                  <wp:docPr id="27" name="Диаграмма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иаграмма 1"/>
                          <pic:cNvPicPr>
                            <a:picLocks noChangeArrowheads="1"/>
                          </pic:cNvPicPr>
                        </pic:nvPicPr>
                        <pic:blipFill>
                          <a:blip r:embed="rId36"/>
                          <a:srcRect l="-5208" t="-4517" r="-13907" b="-39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775" cy="2042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5" w:type="pct"/>
            <w:tcBorders>
              <w:top w:val="nil"/>
              <w:left w:val="nil"/>
              <w:bottom w:val="nil"/>
              <w:right w:val="nil"/>
            </w:tcBorders>
          </w:tcPr>
          <w:p w:rsidR="00E714D4" w:rsidRPr="00A148F9" w:rsidRDefault="00E714D4" w:rsidP="00D23C69">
            <w:pPr>
              <w:keepNext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E714D4" w:rsidRDefault="00E714D4" w:rsidP="00D23C69">
      <w:pPr>
        <w:pStyle w:val="a8"/>
        <w:jc w:val="both"/>
        <w:rPr>
          <w:rFonts w:ascii="Times New Roman" w:hAnsi="Times New Roman"/>
          <w:b w:val="0"/>
          <w:color w:val="auto"/>
          <w:sz w:val="28"/>
          <w:szCs w:val="28"/>
        </w:rPr>
      </w:pPr>
      <w:r w:rsidRPr="00D23C69">
        <w:rPr>
          <w:rFonts w:ascii="Times New Roman" w:hAnsi="Times New Roman"/>
          <w:b w:val="0"/>
          <w:color w:val="auto"/>
          <w:sz w:val="28"/>
          <w:szCs w:val="28"/>
        </w:rPr>
        <w:t xml:space="preserve">Рисунок </w:t>
      </w:r>
      <w:r w:rsidR="00457B22" w:rsidRPr="00D23C69">
        <w:rPr>
          <w:rFonts w:ascii="Times New Roman" w:hAnsi="Times New Roman"/>
          <w:b w:val="0"/>
          <w:color w:val="auto"/>
          <w:sz w:val="28"/>
          <w:szCs w:val="28"/>
        </w:rPr>
        <w:fldChar w:fldCharType="begin"/>
      </w:r>
      <w:r w:rsidRPr="00D23C69">
        <w:rPr>
          <w:rFonts w:ascii="Times New Roman" w:hAnsi="Times New Roman"/>
          <w:b w:val="0"/>
          <w:color w:val="auto"/>
          <w:sz w:val="28"/>
          <w:szCs w:val="28"/>
        </w:rPr>
        <w:instrText xml:space="preserve"> SEQ Рисунок \* ARABIC </w:instrText>
      </w:r>
      <w:r w:rsidR="00457B22" w:rsidRPr="00D23C69">
        <w:rPr>
          <w:rFonts w:ascii="Times New Roman" w:hAnsi="Times New Roman"/>
          <w:b w:val="0"/>
          <w:color w:val="auto"/>
          <w:sz w:val="28"/>
          <w:szCs w:val="28"/>
        </w:rPr>
        <w:fldChar w:fldCharType="separate"/>
      </w:r>
      <w:r w:rsidR="004E360C">
        <w:rPr>
          <w:rFonts w:ascii="Times New Roman" w:hAnsi="Times New Roman"/>
          <w:b w:val="0"/>
          <w:noProof/>
          <w:color w:val="auto"/>
          <w:sz w:val="28"/>
          <w:szCs w:val="28"/>
        </w:rPr>
        <w:t>13</w:t>
      </w:r>
      <w:r w:rsidR="00457B22" w:rsidRPr="00D23C69">
        <w:rPr>
          <w:rFonts w:ascii="Times New Roman" w:hAnsi="Times New Roman"/>
          <w:b w:val="0"/>
          <w:color w:val="auto"/>
          <w:sz w:val="28"/>
          <w:szCs w:val="28"/>
        </w:rPr>
        <w:fldChar w:fldCharType="end"/>
      </w:r>
      <w:r w:rsidRPr="00D23C69">
        <w:rPr>
          <w:rFonts w:ascii="Times New Roman" w:hAnsi="Times New Roman"/>
          <w:b w:val="0"/>
          <w:color w:val="auto"/>
          <w:sz w:val="28"/>
          <w:szCs w:val="28"/>
        </w:rPr>
        <w:t xml:space="preserve">. Содержание </w:t>
      </w:r>
      <w:proofErr w:type="spellStart"/>
      <w:r w:rsidRPr="00D23C69">
        <w:rPr>
          <w:rFonts w:ascii="Times New Roman" w:hAnsi="Times New Roman"/>
          <w:b w:val="0"/>
          <w:color w:val="auto"/>
          <w:sz w:val="28"/>
          <w:szCs w:val="28"/>
        </w:rPr>
        <w:t>несиликатного</w:t>
      </w:r>
      <w:proofErr w:type="spellEnd"/>
      <w:r w:rsidRPr="00D23C69">
        <w:rPr>
          <w:rFonts w:ascii="Times New Roman" w:hAnsi="Times New Roman"/>
          <w:b w:val="0"/>
          <w:color w:val="auto"/>
          <w:sz w:val="28"/>
          <w:szCs w:val="28"/>
        </w:rPr>
        <w:t xml:space="preserve"> железа в образцах изученных почв: А. Разрез 8, погребенная почва; Б. Разрез 8-фон, дневная почва; В. Разрез 9, погребенная почва; Г. Разрез 9-фон, дневная почва. Д. Разрез лес-фон, дневная почва.</w:t>
      </w:r>
    </w:p>
    <w:p w:rsidR="00E714D4" w:rsidRPr="00944085" w:rsidRDefault="00E714D4" w:rsidP="00944085">
      <w:pPr>
        <w:tabs>
          <w:tab w:val="left" w:pos="8357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Другой пик, представленный на графике, свидетельствует о накоплении свободного железа в нижней части гумусово-аккумулятивного горизонта разреза 8. Это, возможно, связано с неоднородностью исходного образца: по данным </w:t>
      </w:r>
      <w:proofErr w:type="spellStart"/>
      <w:r>
        <w:rPr>
          <w:rFonts w:ascii="Times New Roman" w:hAnsi="Times New Roman"/>
          <w:sz w:val="28"/>
          <w:szCs w:val="28"/>
        </w:rPr>
        <w:t>мезоморфологического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описания в этой части горизонта начинают встречаться </w:t>
      </w:r>
      <w:proofErr w:type="spellStart"/>
      <w:r>
        <w:rPr>
          <w:rFonts w:ascii="Times New Roman" w:hAnsi="Times New Roman"/>
          <w:sz w:val="28"/>
          <w:szCs w:val="28"/>
        </w:rPr>
        <w:t>ожелезненные</w:t>
      </w:r>
      <w:proofErr w:type="spellEnd"/>
      <w:r>
        <w:rPr>
          <w:rFonts w:ascii="Times New Roman" w:hAnsi="Times New Roman"/>
          <w:sz w:val="28"/>
          <w:szCs w:val="28"/>
        </w:rPr>
        <w:t xml:space="preserve"> участки. </w:t>
      </w:r>
      <w:r w:rsidRPr="00806458">
        <w:rPr>
          <w:rFonts w:ascii="Times New Roman" w:hAnsi="Times New Roman"/>
          <w:sz w:val="28"/>
          <w:szCs w:val="28"/>
        </w:rPr>
        <w:t xml:space="preserve">В горизонте </w:t>
      </w:r>
      <w:proofErr w:type="spellStart"/>
      <w:r w:rsidRPr="00806458">
        <w:rPr>
          <w:rFonts w:ascii="Times New Roman" w:hAnsi="Times New Roman"/>
          <w:sz w:val="28"/>
          <w:szCs w:val="28"/>
          <w:lang w:val="en-US"/>
        </w:rPr>
        <w:t>Dca</w:t>
      </w:r>
      <w:proofErr w:type="spellEnd"/>
      <w:r w:rsidRPr="00806458">
        <w:rPr>
          <w:rFonts w:ascii="Times New Roman" w:hAnsi="Times New Roman"/>
          <w:sz w:val="28"/>
          <w:szCs w:val="28"/>
        </w:rPr>
        <w:t xml:space="preserve"> содержание свободного железа составило 1,06</w:t>
      </w:r>
      <w:r>
        <w:rPr>
          <w:rFonts w:ascii="Times New Roman" w:hAnsi="Times New Roman"/>
          <w:sz w:val="28"/>
          <w:szCs w:val="28"/>
        </w:rPr>
        <w:t>–</w:t>
      </w:r>
      <w:r w:rsidRPr="00806458">
        <w:rPr>
          <w:rFonts w:ascii="Times New Roman" w:hAnsi="Times New Roman"/>
          <w:sz w:val="28"/>
          <w:szCs w:val="28"/>
        </w:rPr>
        <w:t>1,43</w:t>
      </w:r>
      <w:r>
        <w:rPr>
          <w:rFonts w:ascii="Times New Roman" w:hAnsi="Times New Roman"/>
          <w:sz w:val="28"/>
          <w:szCs w:val="28"/>
          <w:lang w:val="en-US"/>
        </w:rPr>
        <w:t> </w:t>
      </w:r>
      <w:r w:rsidRPr="00806458">
        <w:rPr>
          <w:rFonts w:ascii="Times New Roman" w:hAnsi="Times New Roman"/>
          <w:sz w:val="28"/>
          <w:szCs w:val="28"/>
        </w:rPr>
        <w:t xml:space="preserve">%. </w:t>
      </w:r>
    </w:p>
    <w:p w:rsidR="00E714D4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Данные по гранулометрическому составу исследуемых образцов (</w:t>
      </w:r>
      <w:r>
        <w:rPr>
          <w:rFonts w:ascii="Times New Roman" w:hAnsi="Times New Roman"/>
          <w:sz w:val="28"/>
          <w:szCs w:val="28"/>
        </w:rPr>
        <w:t>рис. 14</w:t>
      </w:r>
      <w:r w:rsidRPr="00743BEE">
        <w:rPr>
          <w:rFonts w:ascii="Times New Roman" w:hAnsi="Times New Roman"/>
          <w:sz w:val="28"/>
          <w:szCs w:val="28"/>
        </w:rPr>
        <w:t>) характеризуют верхн</w:t>
      </w:r>
      <w:r>
        <w:rPr>
          <w:rFonts w:ascii="Times New Roman" w:hAnsi="Times New Roman"/>
          <w:sz w:val="28"/>
          <w:szCs w:val="28"/>
        </w:rPr>
        <w:t>ю</w:t>
      </w:r>
      <w:r w:rsidRPr="00743BEE">
        <w:rPr>
          <w:rFonts w:ascii="Times New Roman" w:hAnsi="Times New Roman"/>
          <w:sz w:val="28"/>
          <w:szCs w:val="28"/>
        </w:rPr>
        <w:t>ю минеральную часть почвенного профиля как супесь</w:t>
      </w:r>
      <w:r>
        <w:rPr>
          <w:rFonts w:ascii="Times New Roman" w:hAnsi="Times New Roman"/>
          <w:sz w:val="28"/>
          <w:szCs w:val="28"/>
        </w:rPr>
        <w:t>, что соответствует полевой диагностике. И</w:t>
      </w:r>
      <w:r w:rsidRPr="00743BEE">
        <w:rPr>
          <w:rFonts w:ascii="Times New Roman" w:hAnsi="Times New Roman"/>
          <w:sz w:val="28"/>
          <w:szCs w:val="28"/>
        </w:rPr>
        <w:t xml:space="preserve">сключение </w:t>
      </w:r>
      <w:r>
        <w:rPr>
          <w:rFonts w:ascii="Times New Roman" w:hAnsi="Times New Roman"/>
          <w:sz w:val="28"/>
          <w:szCs w:val="28"/>
        </w:rPr>
        <w:t xml:space="preserve">составляет </w:t>
      </w:r>
      <w:r w:rsidRPr="00743BEE">
        <w:rPr>
          <w:rFonts w:ascii="Times New Roman" w:hAnsi="Times New Roman"/>
          <w:sz w:val="28"/>
          <w:szCs w:val="28"/>
        </w:rPr>
        <w:t xml:space="preserve">образец </w:t>
      </w:r>
      <w:r w:rsidRPr="00743BEE">
        <w:rPr>
          <w:rFonts w:ascii="Times New Roman" w:hAnsi="Times New Roman"/>
          <w:sz w:val="28"/>
          <w:szCs w:val="28"/>
          <w:lang w:val="en-US"/>
        </w:rPr>
        <w:t>BF</w:t>
      </w:r>
      <w:r w:rsidRPr="00743BEE">
        <w:rPr>
          <w:rFonts w:ascii="Times New Roman" w:hAnsi="Times New Roman"/>
          <w:sz w:val="28"/>
          <w:szCs w:val="28"/>
        </w:rPr>
        <w:t>1 разреза 8, содержащий 8% физической глины</w:t>
      </w:r>
      <w:r>
        <w:rPr>
          <w:rFonts w:ascii="Times New Roman" w:hAnsi="Times New Roman"/>
          <w:sz w:val="28"/>
          <w:szCs w:val="28"/>
        </w:rPr>
        <w:t xml:space="preserve"> и, следовательно, относящийся к категории связного песка по классификации Н.А. </w:t>
      </w:r>
      <w:proofErr w:type="spellStart"/>
      <w:r>
        <w:rPr>
          <w:rFonts w:ascii="Times New Roman" w:hAnsi="Times New Roman"/>
          <w:sz w:val="28"/>
          <w:szCs w:val="28"/>
        </w:rPr>
        <w:t>Качинского</w:t>
      </w:r>
      <w:proofErr w:type="spellEnd"/>
      <w:r>
        <w:rPr>
          <w:rFonts w:ascii="Times New Roman" w:hAnsi="Times New Roman"/>
          <w:sz w:val="28"/>
          <w:szCs w:val="28"/>
        </w:rPr>
        <w:t>.</w:t>
      </w:r>
      <w:r w:rsidRPr="00743BEE">
        <w:rPr>
          <w:rFonts w:ascii="Times New Roman" w:hAnsi="Times New Roman"/>
          <w:sz w:val="28"/>
          <w:szCs w:val="28"/>
        </w:rPr>
        <w:t xml:space="preserve"> </w:t>
      </w:r>
    </w:p>
    <w:p w:rsidR="00E714D4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Разрезы 8 и 8</w:t>
      </w:r>
      <w:r>
        <w:rPr>
          <w:rFonts w:ascii="Times New Roman" w:hAnsi="Times New Roman"/>
          <w:sz w:val="28"/>
          <w:szCs w:val="28"/>
        </w:rPr>
        <w:t>-</w:t>
      </w:r>
      <w:r w:rsidRPr="00743BEE">
        <w:rPr>
          <w:rFonts w:ascii="Times New Roman" w:hAnsi="Times New Roman"/>
          <w:sz w:val="28"/>
          <w:szCs w:val="28"/>
        </w:rPr>
        <w:t>фон характеризуются практически полным отсутствием илистых частиц (</w:t>
      </w:r>
      <w:r w:rsidRPr="00743BEE">
        <w:rPr>
          <w:rFonts w:ascii="Times New Roman" w:hAnsi="Times New Roman"/>
          <w:sz w:val="28"/>
          <w:szCs w:val="28"/>
          <w:lang w:val="en-US"/>
        </w:rPr>
        <w:t>d</w:t>
      </w:r>
      <w:r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>&lt;</w:t>
      </w:r>
      <w:r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 xml:space="preserve">0,001 мм) в верхней супесчаной части профиля, а разрезы </w:t>
      </w:r>
      <w:r>
        <w:rPr>
          <w:rFonts w:ascii="Times New Roman" w:hAnsi="Times New Roman"/>
          <w:sz w:val="28"/>
          <w:szCs w:val="28"/>
        </w:rPr>
        <w:t>9</w:t>
      </w:r>
      <w:r w:rsidRPr="00743BEE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9-</w:t>
      </w:r>
      <w:r w:rsidRPr="00743BEE">
        <w:rPr>
          <w:rFonts w:ascii="Times New Roman" w:hAnsi="Times New Roman"/>
          <w:sz w:val="28"/>
          <w:szCs w:val="28"/>
        </w:rPr>
        <w:t>фон и лес</w:t>
      </w:r>
      <w:r>
        <w:rPr>
          <w:rFonts w:ascii="Times New Roman" w:hAnsi="Times New Roman"/>
          <w:sz w:val="28"/>
          <w:szCs w:val="28"/>
        </w:rPr>
        <w:t>-</w:t>
      </w:r>
      <w:r w:rsidRPr="00743BEE">
        <w:rPr>
          <w:rFonts w:ascii="Times New Roman" w:hAnsi="Times New Roman"/>
          <w:sz w:val="28"/>
          <w:szCs w:val="28"/>
        </w:rPr>
        <w:t>фон содержат 2–7</w:t>
      </w:r>
      <w:r>
        <w:rPr>
          <w:rFonts w:ascii="Times New Roman" w:hAnsi="Times New Roman"/>
          <w:sz w:val="28"/>
          <w:szCs w:val="28"/>
        </w:rPr>
        <w:t> </w:t>
      </w:r>
      <w:r w:rsidRPr="00743BEE">
        <w:rPr>
          <w:rFonts w:ascii="Times New Roman" w:hAnsi="Times New Roman"/>
          <w:sz w:val="28"/>
          <w:szCs w:val="28"/>
        </w:rPr>
        <w:t>% илистой фракции. В разрезе 9</w:t>
      </w:r>
      <w:r>
        <w:rPr>
          <w:rFonts w:ascii="Times New Roman" w:hAnsi="Times New Roman"/>
          <w:sz w:val="28"/>
          <w:szCs w:val="28"/>
        </w:rPr>
        <w:t>-</w:t>
      </w:r>
      <w:r w:rsidRPr="00743BEE">
        <w:rPr>
          <w:rFonts w:ascii="Times New Roman" w:hAnsi="Times New Roman"/>
          <w:sz w:val="28"/>
          <w:szCs w:val="28"/>
        </w:rPr>
        <w:t xml:space="preserve">фон по данным анализа наблюдается некоторое накопление илистых частиц вниз по профилю. В </w:t>
      </w:r>
      <w:r>
        <w:rPr>
          <w:rFonts w:ascii="Times New Roman" w:hAnsi="Times New Roman"/>
          <w:sz w:val="28"/>
          <w:szCs w:val="28"/>
        </w:rPr>
        <w:t>изученных почвенных профилях</w:t>
      </w:r>
      <w:r w:rsidRPr="00743BEE">
        <w:rPr>
          <w:rFonts w:ascii="Times New Roman" w:hAnsi="Times New Roman"/>
          <w:sz w:val="28"/>
          <w:szCs w:val="28"/>
        </w:rPr>
        <w:t xml:space="preserve"> прослеживается тенденция к относительному накоплению песчаных частиц (</w:t>
      </w:r>
      <w:r>
        <w:rPr>
          <w:rFonts w:ascii="Times New Roman" w:hAnsi="Times New Roman"/>
          <w:sz w:val="28"/>
          <w:szCs w:val="28"/>
        </w:rPr>
        <w:t xml:space="preserve">фракция </w:t>
      </w:r>
      <w:r w:rsidRPr="00743BEE">
        <w:rPr>
          <w:rFonts w:ascii="Times New Roman" w:hAnsi="Times New Roman"/>
          <w:sz w:val="28"/>
          <w:szCs w:val="28"/>
        </w:rPr>
        <w:t xml:space="preserve">1–0,05 мм) в средней части профиля. </w:t>
      </w:r>
      <w:r>
        <w:rPr>
          <w:rFonts w:ascii="Times New Roman" w:hAnsi="Times New Roman"/>
          <w:sz w:val="28"/>
          <w:szCs w:val="28"/>
        </w:rPr>
        <w:t>Ярче всего</w:t>
      </w:r>
      <w:r w:rsidRPr="00743BEE">
        <w:rPr>
          <w:rFonts w:ascii="Times New Roman" w:hAnsi="Times New Roman"/>
          <w:sz w:val="28"/>
          <w:szCs w:val="28"/>
        </w:rPr>
        <w:t xml:space="preserve"> прослеживается увеличение доли фракции крупного и среднего песка в разрезах 8–фон и 9–</w:t>
      </w:r>
      <w:r>
        <w:rPr>
          <w:rFonts w:ascii="Times New Roman" w:hAnsi="Times New Roman"/>
          <w:sz w:val="28"/>
          <w:szCs w:val="28"/>
        </w:rPr>
        <w:t>фон</w:t>
      </w:r>
      <w:r w:rsidRPr="00743BEE">
        <w:rPr>
          <w:rFonts w:ascii="Times New Roman" w:hAnsi="Times New Roman"/>
          <w:sz w:val="28"/>
          <w:szCs w:val="28"/>
        </w:rPr>
        <w:t>.</w:t>
      </w:r>
    </w:p>
    <w:p w:rsidR="00E714D4" w:rsidRPr="006B5F31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Pr="00743BEE">
        <w:rPr>
          <w:rFonts w:ascii="Times New Roman" w:hAnsi="Times New Roman"/>
          <w:sz w:val="28"/>
          <w:szCs w:val="28"/>
        </w:rPr>
        <w:t xml:space="preserve">ижележащий горизонт 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Dca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классифицирован </w:t>
      </w:r>
      <w:r w:rsidRPr="00743BEE">
        <w:rPr>
          <w:rFonts w:ascii="Times New Roman" w:hAnsi="Times New Roman"/>
          <w:sz w:val="28"/>
          <w:szCs w:val="28"/>
        </w:rPr>
        <w:t>как средний (разрезы 8, 8</w:t>
      </w:r>
      <w:r>
        <w:rPr>
          <w:rFonts w:ascii="Times New Roman" w:hAnsi="Times New Roman"/>
          <w:sz w:val="28"/>
          <w:szCs w:val="28"/>
        </w:rPr>
        <w:t>-</w:t>
      </w:r>
      <w:r w:rsidRPr="00743BEE">
        <w:rPr>
          <w:rFonts w:ascii="Times New Roman" w:hAnsi="Times New Roman"/>
          <w:sz w:val="28"/>
          <w:szCs w:val="28"/>
        </w:rPr>
        <w:t>фон, лес</w:t>
      </w:r>
      <w:r>
        <w:rPr>
          <w:rFonts w:ascii="Times New Roman" w:hAnsi="Times New Roman"/>
          <w:sz w:val="28"/>
          <w:szCs w:val="28"/>
        </w:rPr>
        <w:t>-</w:t>
      </w:r>
      <w:r w:rsidRPr="00743BEE">
        <w:rPr>
          <w:rFonts w:ascii="Times New Roman" w:hAnsi="Times New Roman"/>
          <w:sz w:val="28"/>
          <w:szCs w:val="28"/>
        </w:rPr>
        <w:t xml:space="preserve">фон) или тяжелый </w:t>
      </w:r>
      <w:r w:rsidRPr="006D1CBB">
        <w:rPr>
          <w:rFonts w:ascii="Times New Roman" w:hAnsi="Times New Roman"/>
          <w:sz w:val="28"/>
          <w:szCs w:val="28"/>
        </w:rPr>
        <w:t>суглинок (разрезы 9 и 9-фон).</w:t>
      </w:r>
    </w:p>
    <w:p w:rsidR="00E714D4" w:rsidRPr="00ED48DA" w:rsidRDefault="00E714D4" w:rsidP="00ED48D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Содержание скелетной части в образцах из супесчаной части профиля варьиро</w:t>
      </w:r>
      <w:r w:rsidR="0014385D">
        <w:rPr>
          <w:rFonts w:ascii="Times New Roman" w:hAnsi="Times New Roman"/>
          <w:sz w:val="28"/>
          <w:szCs w:val="28"/>
        </w:rPr>
        <w:t>валось от 5 до 21 % (приложение</w:t>
      </w:r>
      <w:r>
        <w:rPr>
          <w:rFonts w:ascii="Times New Roman" w:hAnsi="Times New Roman"/>
          <w:sz w:val="28"/>
          <w:szCs w:val="28"/>
        </w:rPr>
        <w:t xml:space="preserve">, табл. </w:t>
      </w:r>
      <w:r w:rsidR="0014385D">
        <w:rPr>
          <w:rFonts w:ascii="Times New Roman" w:hAnsi="Times New Roman"/>
          <w:sz w:val="28"/>
          <w:szCs w:val="28"/>
          <w:lang w:val="en-US"/>
        </w:rPr>
        <w:t>A</w:t>
      </w:r>
      <w:r w:rsidR="0014385D" w:rsidRPr="00681B0E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3), причем преобладали величины из середины указанного диапазона. Образцы из иллювиально-железистых горизонтов, как правило, содержали больше частиц крупностью более 1 мм, что может быть отчасти связано с наличием железистых стяжений в составе. Содержание скелетной части в составе образцов из горизонта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Dca</w:t>
      </w:r>
      <w:proofErr w:type="spellEnd"/>
      <w:r>
        <w:rPr>
          <w:rFonts w:ascii="Times New Roman" w:hAnsi="Times New Roman"/>
          <w:sz w:val="28"/>
          <w:szCs w:val="28"/>
        </w:rPr>
        <w:t xml:space="preserve"> составило 30</w:t>
      </w:r>
      <w:r w:rsidRPr="00D05C78">
        <w:rPr>
          <w:rFonts w:ascii="Times New Roman" w:hAnsi="Times New Roman"/>
          <w:color w:val="0000FF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>53 %.</w:t>
      </w:r>
    </w:p>
    <w:p w:rsidR="00E714D4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714D4" w:rsidRPr="00743BEE" w:rsidRDefault="00E714D4" w:rsidP="00390DCB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E714D4" w:rsidRDefault="002251EE" w:rsidP="008679E0">
      <w:pPr>
        <w:keepNext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66130" cy="7196455"/>
            <wp:effectExtent l="19050" t="0" r="1270" b="0"/>
            <wp:docPr id="2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17958" r="7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7196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4D4" w:rsidRPr="00743BEE" w:rsidRDefault="00E714D4" w:rsidP="008679E0">
      <w:pPr>
        <w:keepNext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E714D4" w:rsidRPr="00743BEE" w:rsidRDefault="00E714D4" w:rsidP="007B0BDE">
      <w:pPr>
        <w:pStyle w:val="a8"/>
        <w:spacing w:after="0"/>
        <w:ind w:firstLine="709"/>
        <w:jc w:val="both"/>
        <w:rPr>
          <w:rFonts w:ascii="Times New Roman" w:hAnsi="Times New Roman"/>
          <w:b w:val="0"/>
          <w:color w:val="auto"/>
          <w:sz w:val="28"/>
          <w:szCs w:val="28"/>
        </w:rPr>
      </w:pPr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Рисунок </w: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begin"/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instrText xml:space="preserve"> SEQ Рисунок \* ARABIC </w:instrTex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separate"/>
      </w:r>
      <w:r w:rsidR="004E360C">
        <w:rPr>
          <w:rFonts w:ascii="Times New Roman" w:hAnsi="Times New Roman"/>
          <w:b w:val="0"/>
          <w:noProof/>
          <w:color w:val="auto"/>
          <w:sz w:val="28"/>
          <w:szCs w:val="28"/>
        </w:rPr>
        <w:t>14</w: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end"/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t>. Гранулометрический состав изученных почв: А. Разрез 8, погребенная почва; Б. Разрез 8-фон, дневная почва; В. Разрез 9, погребенная почва; Г. Разрез 9-фон, дневная почва. Д. Разрез лес-фон, дневная почва.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br w:type="page"/>
      </w:r>
    </w:p>
    <w:p w:rsidR="00E714D4" w:rsidRPr="00FB676C" w:rsidRDefault="00E714D4" w:rsidP="00FB676C">
      <w:pPr>
        <w:pStyle w:val="af1"/>
      </w:pPr>
      <w:bookmarkStart w:id="10" w:name="_Toc10287270"/>
      <w:r w:rsidRPr="00FB676C">
        <w:lastRenderedPageBreak/>
        <w:t xml:space="preserve">3.3 Характеристика органического вещества </w:t>
      </w:r>
      <w:r w:rsidR="006D1CBB">
        <w:t xml:space="preserve">почв </w:t>
      </w:r>
      <w:proofErr w:type="spellStart"/>
      <w:r w:rsidR="006D1CBB">
        <w:t>хронорядов</w:t>
      </w:r>
      <w:bookmarkEnd w:id="10"/>
      <w:proofErr w:type="spellEnd"/>
    </w:p>
    <w:p w:rsidR="00E714D4" w:rsidRPr="00743BEE" w:rsidRDefault="00E714D4" w:rsidP="00BF487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Изменения, происходящие в почве после погребения, в первую очередь связаны с уменьшением содержания органического вещества (Органическое вещество почвы.., 1965; Память почв, 2008). Прекращается или значительно затрудняется поступление свежих растительных остатков, в результате чего потери гумуса за счет минерализации перестают компе</w:t>
      </w:r>
      <w:r>
        <w:rPr>
          <w:rFonts w:ascii="Times New Roman" w:hAnsi="Times New Roman"/>
          <w:sz w:val="28"/>
          <w:szCs w:val="28"/>
        </w:rPr>
        <w:t>нсироваться процессами синтеза гумусовых веществ.</w:t>
      </w:r>
    </w:p>
    <w:p w:rsidR="00E714D4" w:rsidRPr="00743BEE" w:rsidRDefault="00E714D4" w:rsidP="00BF487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По данным </w:t>
      </w:r>
      <w:r w:rsidRPr="00F86A57">
        <w:rPr>
          <w:rFonts w:ascii="Times New Roman" w:hAnsi="Times New Roman"/>
          <w:sz w:val="28"/>
          <w:szCs w:val="28"/>
        </w:rPr>
        <w:t>Губина (1984),</w:t>
      </w:r>
      <w:r w:rsidRPr="00743BEE">
        <w:rPr>
          <w:rFonts w:ascii="Times New Roman" w:hAnsi="Times New Roman"/>
          <w:sz w:val="28"/>
          <w:szCs w:val="28"/>
        </w:rPr>
        <w:t xml:space="preserve"> обобщившим результаты исследований разновозрастных погребенных почв юга степной зоны, наиболее интенсивное снижение содержания </w:t>
      </w:r>
      <w:proofErr w:type="spellStart"/>
      <w:r w:rsidRPr="00743BEE">
        <w:rPr>
          <w:rFonts w:ascii="Times New Roman" w:hAnsi="Times New Roman"/>
          <w:sz w:val="28"/>
          <w:szCs w:val="28"/>
        </w:rPr>
        <w:t>С</w:t>
      </w:r>
      <w:r w:rsidRPr="00743BEE">
        <w:rPr>
          <w:rFonts w:ascii="Times New Roman" w:hAnsi="Times New Roman"/>
          <w:sz w:val="28"/>
          <w:szCs w:val="28"/>
          <w:vertAlign w:val="subscript"/>
        </w:rPr>
        <w:t>орг</w:t>
      </w:r>
      <w:proofErr w:type="spellEnd"/>
      <w:r w:rsidRPr="00743BEE">
        <w:rPr>
          <w:rFonts w:ascii="Times New Roman" w:hAnsi="Times New Roman"/>
          <w:sz w:val="28"/>
          <w:szCs w:val="28"/>
          <w:vertAlign w:val="subscript"/>
        </w:rPr>
        <w:t xml:space="preserve">. </w:t>
      </w:r>
      <w:r w:rsidRPr="00743BEE">
        <w:rPr>
          <w:rFonts w:ascii="Times New Roman" w:hAnsi="Times New Roman"/>
          <w:sz w:val="28"/>
          <w:szCs w:val="28"/>
        </w:rPr>
        <w:t xml:space="preserve">происходит </w:t>
      </w:r>
      <w:proofErr w:type="gramStart"/>
      <w:r w:rsidRPr="00743BEE">
        <w:rPr>
          <w:rFonts w:ascii="Times New Roman" w:hAnsi="Times New Roman"/>
          <w:sz w:val="28"/>
          <w:szCs w:val="28"/>
        </w:rPr>
        <w:t>в первые</w:t>
      </w:r>
      <w:proofErr w:type="gramEnd"/>
      <w:r w:rsidRPr="00743BEE">
        <w:rPr>
          <w:rFonts w:ascii="Times New Roman" w:hAnsi="Times New Roman"/>
          <w:sz w:val="28"/>
          <w:szCs w:val="28"/>
        </w:rPr>
        <w:t xml:space="preserve"> столетия, затрагивая верхнюю часть профиля. Скорость данного процесса зависит от соотношения в составе почвенного органического вещества </w:t>
      </w:r>
      <w:proofErr w:type="gramStart"/>
      <w:r w:rsidRPr="00743BEE">
        <w:rPr>
          <w:rFonts w:ascii="Times New Roman" w:hAnsi="Times New Roman"/>
          <w:sz w:val="28"/>
          <w:szCs w:val="28"/>
        </w:rPr>
        <w:t>гуминовых</w:t>
      </w:r>
      <w:proofErr w:type="gramEnd"/>
      <w:r w:rsidRPr="00743BEE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743BEE">
        <w:rPr>
          <w:rFonts w:ascii="Times New Roman" w:hAnsi="Times New Roman"/>
          <w:sz w:val="28"/>
          <w:szCs w:val="28"/>
        </w:rPr>
        <w:t>фульвокислот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и возрастает по мере увеличения исходной </w:t>
      </w:r>
      <w:proofErr w:type="spellStart"/>
      <w:r w:rsidRPr="00743BEE">
        <w:rPr>
          <w:rFonts w:ascii="Times New Roman" w:hAnsi="Times New Roman"/>
          <w:sz w:val="28"/>
          <w:szCs w:val="28"/>
        </w:rPr>
        <w:t>фульватности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гумуса. По данным ученого, за 250–300 лет теряется порядка 25–30 % от первоначального количества углерода органических соединений в гумусово-аккумулятивных горизонтах и около 1% в иллювиальных горизонтах. Когда возраст погребения достигает полутора тысяч лет,</w:t>
      </w:r>
      <w:r w:rsidRPr="00743BEE">
        <w:rPr>
          <w:rFonts w:ascii="Times New Roman" w:hAnsi="Times New Roman"/>
          <w:sz w:val="28"/>
          <w:szCs w:val="28"/>
          <w:vertAlign w:val="subscript"/>
        </w:rPr>
        <w:t xml:space="preserve">. </w:t>
      </w:r>
      <w:r w:rsidRPr="00743BEE">
        <w:rPr>
          <w:rFonts w:ascii="Times New Roman" w:hAnsi="Times New Roman"/>
          <w:sz w:val="28"/>
          <w:szCs w:val="28"/>
        </w:rPr>
        <w:t xml:space="preserve">теряется более половины </w:t>
      </w:r>
      <w:proofErr w:type="gramStart"/>
      <w:r w:rsidRPr="00743BEE">
        <w:rPr>
          <w:rFonts w:ascii="Times New Roman" w:hAnsi="Times New Roman"/>
          <w:sz w:val="28"/>
          <w:szCs w:val="28"/>
          <w:lang w:val="en-US"/>
        </w:rPr>
        <w:t>C</w:t>
      </w:r>
      <w:proofErr w:type="spellStart"/>
      <w:proofErr w:type="gramEnd"/>
      <w:r w:rsidRPr="00743BEE">
        <w:rPr>
          <w:rFonts w:ascii="Times New Roman" w:hAnsi="Times New Roman"/>
          <w:sz w:val="28"/>
          <w:szCs w:val="28"/>
          <w:vertAlign w:val="subscript"/>
        </w:rPr>
        <w:t>орг</w:t>
      </w:r>
      <w:proofErr w:type="spellEnd"/>
      <w:r w:rsidRPr="00743BEE">
        <w:rPr>
          <w:rFonts w:ascii="Times New Roman" w:hAnsi="Times New Roman"/>
          <w:sz w:val="28"/>
          <w:szCs w:val="28"/>
        </w:rPr>
        <w:t>, первоначальный характер распределения гумуса по профилю в значительной степени искажен (</w:t>
      </w:r>
      <w:proofErr w:type="spellStart"/>
      <w:r w:rsidRPr="00743BEE">
        <w:rPr>
          <w:rFonts w:ascii="Times New Roman" w:hAnsi="Times New Roman"/>
          <w:sz w:val="28"/>
          <w:szCs w:val="28"/>
        </w:rPr>
        <w:t>Губин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, 1984; </w:t>
      </w:r>
      <w:proofErr w:type="spellStart"/>
      <w:r w:rsidRPr="00743BEE">
        <w:rPr>
          <w:rFonts w:ascii="Times New Roman" w:hAnsi="Times New Roman"/>
          <w:sz w:val="28"/>
          <w:szCs w:val="28"/>
        </w:rPr>
        <w:t>Естественно-научные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методы.., 2008). </w:t>
      </w:r>
    </w:p>
    <w:p w:rsidR="00E714D4" w:rsidRDefault="00E714D4" w:rsidP="00BF487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Сравнение профильного распределения углерода, определенного по методу И.В. Тюрина, в горизонтах дневных и погребенных почв памятника </w:t>
      </w:r>
      <w:proofErr w:type="spellStart"/>
      <w:r w:rsidRPr="00743BEE">
        <w:rPr>
          <w:rFonts w:ascii="Times New Roman" w:hAnsi="Times New Roman"/>
          <w:sz w:val="28"/>
          <w:szCs w:val="28"/>
        </w:rPr>
        <w:t>Забелье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1 дало неоднозначные результаты (табл. </w:t>
      </w:r>
      <w:r>
        <w:rPr>
          <w:rFonts w:ascii="Times New Roman" w:hAnsi="Times New Roman"/>
          <w:sz w:val="28"/>
          <w:szCs w:val="28"/>
        </w:rPr>
        <w:t>1</w:t>
      </w:r>
      <w:r w:rsidRPr="00743BEE">
        <w:rPr>
          <w:rFonts w:ascii="Times New Roman" w:hAnsi="Times New Roman"/>
          <w:sz w:val="28"/>
          <w:szCs w:val="28"/>
        </w:rPr>
        <w:t xml:space="preserve">; рис. </w:t>
      </w:r>
      <w:r>
        <w:rPr>
          <w:rFonts w:ascii="Times New Roman" w:hAnsi="Times New Roman"/>
          <w:sz w:val="28"/>
          <w:szCs w:val="28"/>
        </w:rPr>
        <w:t>15</w:t>
      </w:r>
      <w:r w:rsidRPr="00743BEE">
        <w:rPr>
          <w:rFonts w:ascii="Times New Roman" w:hAnsi="Times New Roman"/>
          <w:sz w:val="28"/>
          <w:szCs w:val="28"/>
        </w:rPr>
        <w:t xml:space="preserve">). </w:t>
      </w:r>
    </w:p>
    <w:p w:rsidR="00E714D4" w:rsidRDefault="00E714D4" w:rsidP="009328F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743BEE">
        <w:rPr>
          <w:rFonts w:ascii="Times New Roman" w:hAnsi="Times New Roman"/>
          <w:sz w:val="28"/>
          <w:szCs w:val="28"/>
        </w:rPr>
        <w:t>В случае почв раскопа 9 отчетливо видно снижение содержания углерода в погребенных горизонтах по сравнению с фоном: 0,37–0,48 % углерода (0,64–0,83 % в стандартном пересчете на гумус) в погребенном гумусово-аккумулятивном горизонте против 0,82–1,31 % — в дневном (1,42–2,26 % гумуса).</w:t>
      </w:r>
      <w:proofErr w:type="gramEnd"/>
    </w:p>
    <w:p w:rsidR="00E714D4" w:rsidRPr="00743BEE" w:rsidRDefault="00E714D4" w:rsidP="009328F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714D4" w:rsidRPr="00743BEE" w:rsidRDefault="00E714D4" w:rsidP="009328F9">
      <w:pPr>
        <w:pStyle w:val="a8"/>
        <w:keepNext/>
        <w:spacing w:after="0" w:line="276" w:lineRule="auto"/>
        <w:jc w:val="both"/>
        <w:rPr>
          <w:rFonts w:ascii="Times New Roman" w:hAnsi="Times New Roman"/>
          <w:b w:val="0"/>
          <w:color w:val="auto"/>
          <w:sz w:val="28"/>
          <w:szCs w:val="28"/>
        </w:rPr>
      </w:pPr>
      <w:r w:rsidRPr="00743BEE">
        <w:rPr>
          <w:rFonts w:ascii="Times New Roman" w:hAnsi="Times New Roman"/>
          <w:b w:val="0"/>
          <w:color w:val="auto"/>
          <w:sz w:val="28"/>
          <w:szCs w:val="28"/>
        </w:rPr>
        <w:lastRenderedPageBreak/>
        <w:t xml:space="preserve">Таблица </w: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begin"/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instrText xml:space="preserve"> SEQ Таблица \* ARABIC </w:instrTex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separate"/>
      </w:r>
      <w:r w:rsidR="004E360C">
        <w:rPr>
          <w:rFonts w:ascii="Times New Roman" w:hAnsi="Times New Roman"/>
          <w:b w:val="0"/>
          <w:noProof/>
          <w:color w:val="auto"/>
          <w:sz w:val="28"/>
          <w:szCs w:val="28"/>
        </w:rPr>
        <w:t>1</w: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end"/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t>. Содержание в образцах углерода и азота, выраженное на сухую навеску</w:t>
      </w:r>
    </w:p>
    <w:tbl>
      <w:tblPr>
        <w:tblW w:w="5000" w:type="pct"/>
        <w:jc w:val="center"/>
        <w:tblLayout w:type="fixed"/>
        <w:tblLook w:val="00A0"/>
      </w:tblPr>
      <w:tblGrid>
        <w:gridCol w:w="1366"/>
        <w:gridCol w:w="1366"/>
        <w:gridCol w:w="1366"/>
        <w:gridCol w:w="1367"/>
        <w:gridCol w:w="1367"/>
        <w:gridCol w:w="1369"/>
        <w:gridCol w:w="1369"/>
      </w:tblGrid>
      <w:tr w:rsidR="00E714D4" w:rsidRPr="00A148F9" w:rsidTr="00B56F50">
        <w:trPr>
          <w:trHeight w:val="283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148F9">
              <w:rPr>
                <w:rFonts w:ascii="Times New Roman" w:hAnsi="Times New Roman"/>
                <w:sz w:val="24"/>
                <w:szCs w:val="24"/>
              </w:rPr>
              <w:t>Генетический горизонт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148F9">
              <w:rPr>
                <w:rFonts w:ascii="Times New Roman" w:hAnsi="Times New Roman"/>
                <w:sz w:val="24"/>
                <w:szCs w:val="24"/>
              </w:rPr>
              <w:t xml:space="preserve">Глубина отбора, </w:t>
            </w:r>
            <w:proofErr w:type="gramStart"/>
            <w:r w:rsidRPr="00A148F9">
              <w:rPr>
                <w:rFonts w:ascii="Times New Roman" w:hAnsi="Times New Roman"/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A148F9">
              <w:rPr>
                <w:rFonts w:ascii="Times New Roman" w:hAnsi="Times New Roman"/>
                <w:sz w:val="28"/>
                <w:szCs w:val="28"/>
              </w:rPr>
              <w:t>С</w:t>
            </w:r>
            <w:r w:rsidRPr="00A148F9">
              <w:rPr>
                <w:rFonts w:ascii="Times New Roman" w:hAnsi="Times New Roman"/>
                <w:sz w:val="28"/>
                <w:szCs w:val="28"/>
                <w:vertAlign w:val="subscript"/>
              </w:rPr>
              <w:t>орг</w:t>
            </w:r>
            <w:proofErr w:type="spellEnd"/>
            <w:r w:rsidRPr="00A148F9">
              <w:rPr>
                <w:rFonts w:ascii="Times New Roman" w:hAnsi="Times New Roman"/>
                <w:sz w:val="28"/>
                <w:szCs w:val="28"/>
                <w:vertAlign w:val="subscript"/>
              </w:rPr>
              <w:t xml:space="preserve">, </w:t>
            </w:r>
            <w:r w:rsidRPr="00A148F9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4"/>
                <w:szCs w:val="24"/>
              </w:rPr>
              <w:t>Гумус</w:t>
            </w:r>
            <w:r w:rsidRPr="00A148F9">
              <w:rPr>
                <w:rFonts w:ascii="Times New Roman" w:hAnsi="Times New Roman"/>
                <w:sz w:val="28"/>
                <w:szCs w:val="28"/>
              </w:rPr>
              <w:t xml:space="preserve">, % 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C</w:t>
            </w:r>
            <w:r w:rsidRPr="00A148F9">
              <w:rPr>
                <w:rFonts w:ascii="Times New Roman" w:hAnsi="Times New Roman"/>
                <w:sz w:val="28"/>
                <w:szCs w:val="28"/>
                <w:vertAlign w:val="subscript"/>
              </w:rPr>
              <w:t>общ</w:t>
            </w:r>
            <w:r w:rsidRPr="00A148F9">
              <w:rPr>
                <w:rFonts w:ascii="Times New Roman" w:hAnsi="Times New Roman"/>
                <w:sz w:val="28"/>
                <w:szCs w:val="28"/>
              </w:rPr>
              <w:t>, %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Pr="00A148F9">
              <w:rPr>
                <w:rFonts w:ascii="Times New Roman" w:hAnsi="Times New Roman"/>
                <w:sz w:val="28"/>
                <w:szCs w:val="28"/>
                <w:vertAlign w:val="subscript"/>
              </w:rPr>
              <w:t xml:space="preserve">общ, </w:t>
            </w:r>
            <w:r w:rsidRPr="00A148F9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C</w:t>
            </w:r>
            <w:r w:rsidRPr="00A148F9">
              <w:rPr>
                <w:rFonts w:ascii="Times New Roman" w:hAnsi="Times New Roman"/>
                <w:sz w:val="28"/>
                <w:szCs w:val="28"/>
              </w:rPr>
              <w:t>/</w:t>
            </w: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</w:p>
        </w:tc>
      </w:tr>
      <w:tr w:rsidR="00E714D4" w:rsidRPr="00A148F9" w:rsidTr="00B56F50">
        <w:trPr>
          <w:trHeight w:val="283"/>
          <w:jc w:val="center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Разрез 8</w:t>
            </w:r>
          </w:p>
        </w:tc>
      </w:tr>
      <w:tr w:rsidR="00E714D4" w:rsidRPr="00A148F9" w:rsidTr="00B56F50">
        <w:trPr>
          <w:trHeight w:val="283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+(</w:t>
            </w:r>
            <w:r w:rsidRPr="00A148F9">
              <w:rPr>
                <w:rFonts w:ascii="Times New Roman" w:hAnsi="Times New Roman"/>
                <w:sz w:val="28"/>
                <w:szCs w:val="28"/>
              </w:rPr>
              <w:t>0</w:t>
            </w: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–</w:t>
            </w:r>
            <w:r w:rsidRPr="00A148F9">
              <w:rPr>
                <w:rFonts w:ascii="Times New Roman" w:hAnsi="Times New Roman"/>
                <w:sz w:val="28"/>
                <w:szCs w:val="28"/>
              </w:rPr>
              <w:t>22</w:t>
            </w: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1,39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2,39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2,28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0,14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</w:tr>
      <w:tr w:rsidR="00E714D4" w:rsidRPr="00A148F9" w:rsidTr="00B56F50">
        <w:trPr>
          <w:trHeight w:val="283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AY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0–10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1,43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2,46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0,87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0,06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</w:tr>
      <w:tr w:rsidR="00E714D4" w:rsidRPr="00A148F9" w:rsidTr="00B56F50">
        <w:trPr>
          <w:trHeight w:val="283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AY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10–15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1,06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1,82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0,73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0,06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</w:tr>
      <w:tr w:rsidR="00E714D4" w:rsidRPr="00A148F9" w:rsidTr="00B56F50">
        <w:trPr>
          <w:trHeight w:val="283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BF</w:t>
            </w:r>
            <w:r w:rsidRPr="00A148F9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15–24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0,20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0,35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0,25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0,04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E714D4" w:rsidRPr="00A148F9" w:rsidTr="00B56F50">
        <w:trPr>
          <w:trHeight w:val="283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BFe</w:t>
            </w:r>
            <w:proofErr w:type="spellEnd"/>
            <w:r w:rsidRPr="00A148F9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24–34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0,16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0,28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0,19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0,03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E714D4" w:rsidRPr="00A148F9" w:rsidTr="00B56F50">
        <w:trPr>
          <w:trHeight w:val="283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Dca</w:t>
            </w:r>
            <w:proofErr w:type="spellEnd"/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34–50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0,44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0,76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0,62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0,04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</w:tr>
      <w:tr w:rsidR="00E714D4" w:rsidRPr="00A148F9" w:rsidTr="00B56F50">
        <w:trPr>
          <w:trHeight w:val="283"/>
          <w:jc w:val="center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Разрез 8-фон</w:t>
            </w:r>
          </w:p>
        </w:tc>
      </w:tr>
      <w:tr w:rsidR="00E714D4" w:rsidRPr="00A148F9" w:rsidTr="00B56F50">
        <w:trPr>
          <w:trHeight w:val="283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AY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0–10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1,74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2,99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1,71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0,13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A148F9">
              <w:rPr>
                <w:rFonts w:ascii="Times New Roman" w:hAnsi="Times New Roman"/>
                <w:bCs/>
                <w:sz w:val="28"/>
                <w:szCs w:val="28"/>
              </w:rPr>
              <w:t>13</w:t>
            </w:r>
          </w:p>
        </w:tc>
      </w:tr>
      <w:tr w:rsidR="00E714D4" w:rsidRPr="00A148F9" w:rsidTr="00B56F50">
        <w:trPr>
          <w:trHeight w:val="283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AY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10–15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0,86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1,49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1,13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0,09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A148F9">
              <w:rPr>
                <w:rFonts w:ascii="Times New Roman" w:hAnsi="Times New Roman"/>
                <w:bCs/>
                <w:sz w:val="28"/>
                <w:szCs w:val="28"/>
              </w:rPr>
              <w:t>12</w:t>
            </w:r>
          </w:p>
        </w:tc>
      </w:tr>
      <w:tr w:rsidR="00E714D4" w:rsidRPr="00A148F9" w:rsidTr="00BE72B4">
        <w:trPr>
          <w:trHeight w:val="397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BF</w:t>
            </w:r>
            <w:r w:rsidRPr="00A148F9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15–30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0,31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0,54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0,36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0,04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  <w:tr w:rsidR="00E714D4" w:rsidRPr="00A148F9" w:rsidTr="00BE72B4">
        <w:trPr>
          <w:trHeight w:val="397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BF</w:t>
            </w:r>
            <w:r w:rsidRPr="00A148F9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30–47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0,09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0,16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0,23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0,03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E714D4" w:rsidRPr="00A148F9" w:rsidTr="00BE72B4">
        <w:trPr>
          <w:trHeight w:val="397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BF</w:t>
            </w:r>
            <w:r w:rsidRPr="00A148F9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47–60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0,15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0,27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0,14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0,02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E714D4" w:rsidRPr="00A148F9" w:rsidTr="00BE72B4">
        <w:trPr>
          <w:trHeight w:val="397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Dca</w:t>
            </w:r>
            <w:proofErr w:type="spellEnd"/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75–85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  <w:r w:rsidRPr="00A148F9">
              <w:rPr>
                <w:rFonts w:ascii="Times New Roman" w:hAnsi="Times New Roman"/>
                <w:sz w:val="28"/>
                <w:szCs w:val="28"/>
              </w:rPr>
              <w:t>,</w:t>
            </w: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0,87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1,49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0,07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</w:tr>
      <w:tr w:rsidR="00E714D4" w:rsidRPr="00A148F9" w:rsidTr="00BE72B4">
        <w:trPr>
          <w:trHeight w:val="397"/>
          <w:jc w:val="center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Разрез</w:t>
            </w: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9</w:t>
            </w:r>
          </w:p>
        </w:tc>
      </w:tr>
      <w:tr w:rsidR="00E714D4" w:rsidRPr="00A148F9" w:rsidTr="00BE72B4">
        <w:trPr>
          <w:trHeight w:val="397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+(0–28 )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0,89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1,54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1,46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0,11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A148F9">
              <w:rPr>
                <w:rFonts w:ascii="Times New Roman" w:hAnsi="Times New Roman"/>
                <w:bCs/>
                <w:sz w:val="28"/>
                <w:szCs w:val="28"/>
              </w:rPr>
              <w:t>14</w:t>
            </w:r>
          </w:p>
        </w:tc>
      </w:tr>
      <w:tr w:rsidR="00E714D4" w:rsidRPr="00A148F9" w:rsidTr="00BE72B4">
        <w:trPr>
          <w:trHeight w:val="397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AY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0–10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0,48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0,83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1,01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0,07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A148F9">
              <w:rPr>
                <w:rFonts w:ascii="Times New Roman" w:hAnsi="Times New Roman"/>
                <w:bCs/>
                <w:sz w:val="28"/>
                <w:szCs w:val="28"/>
              </w:rPr>
              <w:t>15</w:t>
            </w:r>
          </w:p>
        </w:tc>
      </w:tr>
      <w:tr w:rsidR="00E714D4" w:rsidRPr="00A148F9" w:rsidTr="00BE72B4">
        <w:trPr>
          <w:trHeight w:val="397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AY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10–15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0,37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0,64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0,75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0,06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A148F9">
              <w:rPr>
                <w:rFonts w:ascii="Times New Roman" w:hAnsi="Times New Roman"/>
                <w:bCs/>
                <w:sz w:val="28"/>
                <w:szCs w:val="28"/>
              </w:rPr>
              <w:t>13</w:t>
            </w:r>
          </w:p>
        </w:tc>
      </w:tr>
      <w:tr w:rsidR="00E714D4" w:rsidRPr="00A148F9" w:rsidTr="00BE72B4">
        <w:trPr>
          <w:trHeight w:val="397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BF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20–35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0,4</w:t>
            </w:r>
            <w:r w:rsidRPr="00A148F9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0,74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0,53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0,04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</w:tr>
      <w:tr w:rsidR="00E714D4" w:rsidRPr="00A148F9" w:rsidTr="00BE72B4">
        <w:trPr>
          <w:trHeight w:val="397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BF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35–45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0,32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0,55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0,16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0,02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  <w:tr w:rsidR="00E714D4" w:rsidRPr="00A148F9" w:rsidTr="00BE72B4">
        <w:trPr>
          <w:trHeight w:val="397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Dca</w:t>
            </w:r>
            <w:proofErr w:type="spellEnd"/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47–60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0,58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1,00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0,47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0,04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</w:tr>
      <w:tr w:rsidR="00E714D4" w:rsidRPr="00A148F9" w:rsidTr="00BE72B4">
        <w:trPr>
          <w:trHeight w:val="397"/>
          <w:jc w:val="center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Разрез 9-фон</w:t>
            </w:r>
          </w:p>
        </w:tc>
      </w:tr>
      <w:tr w:rsidR="00E714D4" w:rsidRPr="00A148F9" w:rsidTr="00BE72B4">
        <w:trPr>
          <w:trHeight w:val="397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AY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0–10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1,31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2,26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1,63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0,12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A148F9">
              <w:rPr>
                <w:rFonts w:ascii="Times New Roman" w:hAnsi="Times New Roman"/>
                <w:bCs/>
                <w:sz w:val="28"/>
                <w:szCs w:val="28"/>
              </w:rPr>
              <w:t>14</w:t>
            </w:r>
          </w:p>
        </w:tc>
      </w:tr>
      <w:tr w:rsidR="00E714D4" w:rsidRPr="00A148F9" w:rsidTr="00BE72B4">
        <w:trPr>
          <w:trHeight w:val="397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AY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10–20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0,82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1,42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1,04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0,07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A148F9">
              <w:rPr>
                <w:rFonts w:ascii="Times New Roman" w:hAnsi="Times New Roman"/>
                <w:bCs/>
                <w:sz w:val="28"/>
                <w:szCs w:val="28"/>
              </w:rPr>
              <w:t>14</w:t>
            </w:r>
          </w:p>
        </w:tc>
      </w:tr>
      <w:tr w:rsidR="00E714D4" w:rsidRPr="00A148F9" w:rsidTr="00BE72B4">
        <w:trPr>
          <w:trHeight w:val="397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BFe</w:t>
            </w:r>
            <w:proofErr w:type="spellEnd"/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20–35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0,43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0,75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0,48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0,04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</w:tr>
      <w:tr w:rsidR="00E714D4" w:rsidRPr="00A148F9" w:rsidTr="00BE72B4">
        <w:trPr>
          <w:trHeight w:val="397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BF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35–40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0,23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0,41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0,26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0,03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E714D4" w:rsidRPr="00A148F9" w:rsidTr="00BE72B4">
        <w:trPr>
          <w:trHeight w:val="397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Dca</w:t>
            </w:r>
            <w:proofErr w:type="spellEnd"/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45–60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0,49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0,84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0,88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0,06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</w:tr>
      <w:tr w:rsidR="00E714D4" w:rsidRPr="00A148F9" w:rsidTr="00BE72B4">
        <w:trPr>
          <w:trHeight w:val="397"/>
          <w:jc w:val="center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Разрез «лес-фон»</w:t>
            </w:r>
          </w:p>
        </w:tc>
      </w:tr>
      <w:tr w:rsidR="00E714D4" w:rsidRPr="00A148F9" w:rsidTr="00BE72B4">
        <w:trPr>
          <w:trHeight w:val="397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AY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0––10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1,91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3,29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2,16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0,15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A148F9">
              <w:rPr>
                <w:rFonts w:ascii="Times New Roman" w:hAnsi="Times New Roman"/>
                <w:bCs/>
                <w:sz w:val="28"/>
                <w:szCs w:val="28"/>
              </w:rPr>
              <w:t>14</w:t>
            </w:r>
          </w:p>
        </w:tc>
      </w:tr>
      <w:tr w:rsidR="00E714D4" w:rsidRPr="00A148F9" w:rsidTr="00BE72B4">
        <w:trPr>
          <w:trHeight w:val="397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AY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10––15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0,87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1,50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1,14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0,09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A148F9">
              <w:rPr>
                <w:rFonts w:ascii="Times New Roman" w:hAnsi="Times New Roman"/>
                <w:bCs/>
                <w:sz w:val="28"/>
                <w:szCs w:val="28"/>
              </w:rPr>
              <w:t>12</w:t>
            </w:r>
          </w:p>
        </w:tc>
      </w:tr>
      <w:tr w:rsidR="00E714D4" w:rsidRPr="00A148F9" w:rsidTr="00BE72B4">
        <w:trPr>
          <w:trHeight w:val="397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BF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15––30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0,23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0,19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0,03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E714D4" w:rsidRPr="00A148F9" w:rsidTr="00BE72B4">
        <w:trPr>
          <w:trHeight w:val="397"/>
          <w:jc w:val="center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A148F9">
              <w:rPr>
                <w:rFonts w:ascii="Times New Roman" w:hAnsi="Times New Roman"/>
                <w:sz w:val="28"/>
                <w:szCs w:val="28"/>
                <w:lang w:val="en-US"/>
              </w:rPr>
              <w:t>Dca</w:t>
            </w:r>
            <w:proofErr w:type="spellEnd"/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35––50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0,46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0,80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0,44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0,05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D4" w:rsidRPr="00A148F9" w:rsidRDefault="00E714D4" w:rsidP="009328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148F9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E714D4" w:rsidRDefault="00E714D4" w:rsidP="00BF487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714D4" w:rsidRPr="00743BEE" w:rsidRDefault="00E714D4" w:rsidP="00BF487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lastRenderedPageBreak/>
        <w:t xml:space="preserve">Однако для </w:t>
      </w:r>
      <w:proofErr w:type="spellStart"/>
      <w:r w:rsidRPr="00743BEE">
        <w:rPr>
          <w:rFonts w:ascii="Times New Roman" w:hAnsi="Times New Roman"/>
          <w:sz w:val="28"/>
          <w:szCs w:val="28"/>
        </w:rPr>
        <w:t>хроноряда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раскопа 8 подобное различие не </w:t>
      </w:r>
      <w:proofErr w:type="spellStart"/>
      <w:r w:rsidRPr="00743BEE">
        <w:rPr>
          <w:rFonts w:ascii="Times New Roman" w:hAnsi="Times New Roman"/>
          <w:sz w:val="28"/>
          <w:szCs w:val="28"/>
        </w:rPr>
        <w:t>уставновлено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. В образце из верхней части погребенного </w:t>
      </w:r>
      <w:proofErr w:type="spellStart"/>
      <w:r w:rsidRPr="00743BEE">
        <w:rPr>
          <w:rFonts w:ascii="Times New Roman" w:hAnsi="Times New Roman"/>
          <w:sz w:val="28"/>
          <w:szCs w:val="28"/>
        </w:rPr>
        <w:t>серогумусового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горизонта содержание углерода органических соединений равно 1,43 % (гумуса соответственно 2,46 %), что меньше фонового (1,74% </w:t>
      </w:r>
      <w:proofErr w:type="gramStart"/>
      <w:r w:rsidRPr="00743BEE">
        <w:rPr>
          <w:rFonts w:ascii="Times New Roman" w:hAnsi="Times New Roman"/>
          <w:sz w:val="28"/>
          <w:szCs w:val="28"/>
          <w:lang w:val="en-US"/>
        </w:rPr>
        <w:t>C</w:t>
      </w:r>
      <w:proofErr w:type="spellStart"/>
      <w:proofErr w:type="gramEnd"/>
      <w:r w:rsidRPr="00743BEE">
        <w:rPr>
          <w:rFonts w:ascii="Times New Roman" w:hAnsi="Times New Roman"/>
          <w:sz w:val="28"/>
          <w:szCs w:val="28"/>
          <w:vertAlign w:val="subscript"/>
        </w:rPr>
        <w:t>орг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, 2,99 % гумуса). Но в нижележащем образце из горизонта </w:t>
      </w:r>
      <w:r w:rsidRPr="00743BEE">
        <w:rPr>
          <w:rFonts w:ascii="Times New Roman" w:hAnsi="Times New Roman"/>
          <w:sz w:val="28"/>
          <w:szCs w:val="28"/>
          <w:lang w:val="en-US"/>
        </w:rPr>
        <w:t>AY</w:t>
      </w:r>
      <w:r w:rsidRPr="00743BEE">
        <w:rPr>
          <w:rFonts w:ascii="Times New Roman" w:hAnsi="Times New Roman"/>
          <w:sz w:val="28"/>
          <w:szCs w:val="28"/>
        </w:rPr>
        <w:t xml:space="preserve"> ситуация обратная: 1,06 в почве под насыпью и 0,86 % </w:t>
      </w:r>
      <w:proofErr w:type="gramStart"/>
      <w:r w:rsidRPr="00743BEE">
        <w:rPr>
          <w:rFonts w:ascii="Times New Roman" w:hAnsi="Times New Roman"/>
          <w:sz w:val="28"/>
          <w:szCs w:val="28"/>
          <w:lang w:val="en-US"/>
        </w:rPr>
        <w:t>C</w:t>
      </w:r>
      <w:proofErr w:type="spellStart"/>
      <w:proofErr w:type="gramEnd"/>
      <w:r w:rsidRPr="00743BEE">
        <w:rPr>
          <w:rFonts w:ascii="Times New Roman" w:hAnsi="Times New Roman"/>
          <w:sz w:val="28"/>
          <w:szCs w:val="28"/>
          <w:vertAlign w:val="subscript"/>
        </w:rPr>
        <w:t>орг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в дневной почве. Для фоновой почвы в лесном массиве характерно наибольшее содержание углерода органических соединений в гумусово-аккумулятивном горизонте: 0,87–1,91 % (в пересчете на гумус 1,50–3,29 %). Содержание углерода в материале из засыпки каменных сложений составило 1,39 и 0,89 % в раскопах 8 и 9 соответственно. </w:t>
      </w:r>
    </w:p>
    <w:p w:rsidR="00E714D4" w:rsidRPr="00743BEE" w:rsidRDefault="00E714D4" w:rsidP="00BF487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Вниз по профилю содержание </w:t>
      </w:r>
      <w:proofErr w:type="gramStart"/>
      <w:r w:rsidRPr="00743BEE">
        <w:rPr>
          <w:rFonts w:ascii="Times New Roman" w:hAnsi="Times New Roman"/>
          <w:sz w:val="28"/>
          <w:szCs w:val="28"/>
          <w:lang w:val="en-US"/>
        </w:rPr>
        <w:t>C</w:t>
      </w:r>
      <w:proofErr w:type="spellStart"/>
      <w:proofErr w:type="gramEnd"/>
      <w:r w:rsidRPr="00743BEE">
        <w:rPr>
          <w:rFonts w:ascii="Times New Roman" w:hAnsi="Times New Roman"/>
          <w:sz w:val="28"/>
          <w:szCs w:val="28"/>
          <w:vertAlign w:val="subscript"/>
        </w:rPr>
        <w:t>орг</w:t>
      </w:r>
      <w:proofErr w:type="spellEnd"/>
      <w:r w:rsidRPr="00743BEE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 xml:space="preserve">во всех разрезах резко сокращается и в основном варьируется в диапазоне от 0,2 до 0,4 %. Примечательными является образец из разреза 8-фон (глубина отбора 30–47 см), где содержание углерода значительно меньше, чем в аналогичных образцах — 0,09 %, а также образец из верхней части серединного горизонта разреза 9, где содержание углерода составило 0,43 %, несколько увеличившись вниз по профилю, по сравнению с образцом из нижней части вышележащего горизонта </w:t>
      </w:r>
      <w:r w:rsidRPr="00743BEE">
        <w:rPr>
          <w:rFonts w:ascii="Times New Roman" w:hAnsi="Times New Roman"/>
          <w:sz w:val="28"/>
          <w:szCs w:val="28"/>
          <w:lang w:val="en-US"/>
        </w:rPr>
        <w:t>AY</w:t>
      </w:r>
      <w:r w:rsidRPr="00743BEE">
        <w:rPr>
          <w:rFonts w:ascii="Times New Roman" w:hAnsi="Times New Roman"/>
          <w:sz w:val="28"/>
          <w:szCs w:val="28"/>
        </w:rPr>
        <w:t xml:space="preserve"> (0,37 %). </w:t>
      </w:r>
    </w:p>
    <w:p w:rsidR="00E714D4" w:rsidRDefault="00E714D4" w:rsidP="00BF487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Содержание </w:t>
      </w:r>
      <w:proofErr w:type="gramStart"/>
      <w:r w:rsidRPr="00743BEE">
        <w:rPr>
          <w:rFonts w:ascii="Times New Roman" w:hAnsi="Times New Roman"/>
          <w:sz w:val="28"/>
          <w:szCs w:val="28"/>
          <w:lang w:val="en-US"/>
        </w:rPr>
        <w:t>C</w:t>
      </w:r>
      <w:proofErr w:type="spellStart"/>
      <w:proofErr w:type="gramEnd"/>
      <w:r w:rsidRPr="00743BEE">
        <w:rPr>
          <w:rFonts w:ascii="Times New Roman" w:hAnsi="Times New Roman"/>
          <w:sz w:val="28"/>
          <w:szCs w:val="28"/>
          <w:vertAlign w:val="subscript"/>
        </w:rPr>
        <w:t>орг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в горизонте 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Dca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варьируется в пределах 0,44–0,58 %.</w:t>
      </w:r>
    </w:p>
    <w:p w:rsidR="00E714D4" w:rsidRPr="00743BEE" w:rsidRDefault="00E714D4" w:rsidP="00390DCB">
      <w:pPr>
        <w:pStyle w:val="a8"/>
        <w:spacing w:after="0" w:line="360" w:lineRule="auto"/>
        <w:ind w:firstLine="709"/>
        <w:jc w:val="both"/>
        <w:rPr>
          <w:rFonts w:ascii="Times New Roman" w:hAnsi="Times New Roman"/>
          <w:b w:val="0"/>
          <w:color w:val="auto"/>
          <w:sz w:val="28"/>
          <w:szCs w:val="28"/>
        </w:rPr>
      </w:pPr>
      <w:r w:rsidRPr="00743BEE">
        <w:rPr>
          <w:rFonts w:ascii="Times New Roman" w:hAnsi="Times New Roman"/>
          <w:b w:val="0"/>
          <w:color w:val="auto"/>
          <w:sz w:val="28"/>
          <w:szCs w:val="28"/>
        </w:rPr>
        <w:t>Параллельно проводилось определение содержания углерода в изученных образцах инструментальным методом (на элементном CHN-анализаторе)</w:t>
      </w:r>
      <w:r>
        <w:rPr>
          <w:rFonts w:ascii="Times New Roman" w:hAnsi="Times New Roman"/>
          <w:b w:val="0"/>
          <w:color w:val="auto"/>
          <w:sz w:val="28"/>
          <w:szCs w:val="28"/>
        </w:rPr>
        <w:t xml:space="preserve"> </w:t>
      </w:r>
      <w:r w:rsidRPr="00390DCB">
        <w:rPr>
          <w:rFonts w:ascii="Times New Roman" w:hAnsi="Times New Roman"/>
          <w:b w:val="0"/>
          <w:color w:val="auto"/>
          <w:sz w:val="28"/>
          <w:szCs w:val="28"/>
        </w:rPr>
        <w:t xml:space="preserve">(табл. </w:t>
      </w:r>
      <w:r>
        <w:rPr>
          <w:rFonts w:ascii="Times New Roman" w:hAnsi="Times New Roman"/>
          <w:b w:val="0"/>
          <w:color w:val="auto"/>
          <w:sz w:val="28"/>
          <w:szCs w:val="28"/>
        </w:rPr>
        <w:t>1</w:t>
      </w:r>
      <w:r w:rsidRPr="00390DCB">
        <w:rPr>
          <w:rFonts w:ascii="Times New Roman" w:hAnsi="Times New Roman"/>
          <w:b w:val="0"/>
          <w:color w:val="auto"/>
          <w:sz w:val="28"/>
          <w:szCs w:val="28"/>
        </w:rPr>
        <w:t>; рис. 15).</w:t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 В отдельных случаях сходимость полученных двумя методами данных была высокой (разрез лес-фон). В случае гумусово-аккумулятивных горизонтов наибольшие различия наблюдались в образцах из почвы под насыпью и заполняющего материала. Это может быть связано с неоднородностью исходного образца: формирование объединенной пробы почвы и </w:t>
      </w:r>
      <w:proofErr w:type="gramStart"/>
      <w:r w:rsidRPr="00743BEE">
        <w:rPr>
          <w:rFonts w:ascii="Times New Roman" w:hAnsi="Times New Roman"/>
          <w:b w:val="0"/>
          <w:color w:val="auto"/>
          <w:sz w:val="28"/>
          <w:szCs w:val="28"/>
        </w:rPr>
        <w:t>дальнейшая</w:t>
      </w:r>
      <w:proofErr w:type="gramEnd"/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 </w:t>
      </w:r>
      <w:proofErr w:type="spellStart"/>
      <w:r w:rsidRPr="00743BEE">
        <w:rPr>
          <w:rFonts w:ascii="Times New Roman" w:hAnsi="Times New Roman"/>
          <w:b w:val="0"/>
          <w:color w:val="auto"/>
          <w:sz w:val="28"/>
          <w:szCs w:val="28"/>
        </w:rPr>
        <w:t>пробоподготовка</w:t>
      </w:r>
      <w:proofErr w:type="spellEnd"/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 для каждого из анализов проводились независимо. Большая разница в содержании углерода в некоторых образцах из горизонта </w:t>
      </w:r>
      <w:proofErr w:type="spellStart"/>
      <w:r w:rsidRPr="00743BEE">
        <w:rPr>
          <w:rFonts w:ascii="Times New Roman" w:hAnsi="Times New Roman"/>
          <w:b w:val="0"/>
          <w:color w:val="auto"/>
          <w:sz w:val="28"/>
          <w:szCs w:val="28"/>
          <w:lang w:val="en-US"/>
        </w:rPr>
        <w:t>Dca</w:t>
      </w:r>
      <w:proofErr w:type="spellEnd"/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 (разрез 8-фон и 9-фон) вызвана вкладом в общее содержание неорганического углерода карбонатов.</w:t>
      </w:r>
    </w:p>
    <w:p w:rsidR="00E714D4" w:rsidRPr="00743BEE" w:rsidRDefault="002251EE" w:rsidP="00BE72B4">
      <w:pPr>
        <w:keepNext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28640" cy="3990340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5560" r="3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640" cy="3990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4D4" w:rsidRDefault="00E714D4" w:rsidP="00BF4874">
      <w:pPr>
        <w:keepNext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Рисунок </w:t>
      </w:r>
      <w:r w:rsidR="00457B22" w:rsidRPr="00743BEE">
        <w:rPr>
          <w:rFonts w:ascii="Times New Roman" w:hAnsi="Times New Roman"/>
          <w:sz w:val="28"/>
          <w:szCs w:val="28"/>
        </w:rPr>
        <w:fldChar w:fldCharType="begin"/>
      </w:r>
      <w:r w:rsidRPr="00743BEE">
        <w:rPr>
          <w:rFonts w:ascii="Times New Roman" w:hAnsi="Times New Roman"/>
          <w:sz w:val="28"/>
          <w:szCs w:val="28"/>
        </w:rPr>
        <w:instrText xml:space="preserve"> SEQ Рисунок \* ARABIC </w:instrText>
      </w:r>
      <w:r w:rsidR="00457B22" w:rsidRPr="00743BEE">
        <w:rPr>
          <w:rFonts w:ascii="Times New Roman" w:hAnsi="Times New Roman"/>
          <w:sz w:val="28"/>
          <w:szCs w:val="28"/>
        </w:rPr>
        <w:fldChar w:fldCharType="separate"/>
      </w:r>
      <w:r w:rsidR="004E360C">
        <w:rPr>
          <w:rFonts w:ascii="Times New Roman" w:hAnsi="Times New Roman"/>
          <w:noProof/>
          <w:sz w:val="28"/>
          <w:szCs w:val="28"/>
        </w:rPr>
        <w:t>15</w:t>
      </w:r>
      <w:r w:rsidR="00457B22" w:rsidRPr="00743BEE">
        <w:rPr>
          <w:rFonts w:ascii="Times New Roman" w:hAnsi="Times New Roman"/>
          <w:sz w:val="28"/>
          <w:szCs w:val="28"/>
        </w:rPr>
        <w:fldChar w:fldCharType="end"/>
      </w:r>
      <w:r w:rsidRPr="00743BEE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743BEE">
        <w:rPr>
          <w:rFonts w:ascii="Times New Roman" w:hAnsi="Times New Roman"/>
          <w:sz w:val="28"/>
          <w:szCs w:val="28"/>
        </w:rPr>
        <w:t>Забелье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1. Профильное распределение углерода, определенного по методу И.В Тюрина (сплошная линия) и на элементном </w:t>
      </w:r>
      <w:r w:rsidRPr="00743BEE">
        <w:rPr>
          <w:rFonts w:ascii="Times New Roman" w:hAnsi="Times New Roman"/>
          <w:sz w:val="28"/>
          <w:szCs w:val="28"/>
          <w:lang w:val="en-US"/>
        </w:rPr>
        <w:t>CHN</w:t>
      </w:r>
      <w:r w:rsidRPr="00743BEE">
        <w:rPr>
          <w:rFonts w:ascii="Times New Roman" w:hAnsi="Times New Roman"/>
          <w:sz w:val="28"/>
          <w:szCs w:val="28"/>
        </w:rPr>
        <w:t>-анализаторе (пунктирная линия)</w:t>
      </w:r>
    </w:p>
    <w:p w:rsidR="00E714D4" w:rsidRPr="00743BEE" w:rsidRDefault="00E714D4" w:rsidP="00BF4874">
      <w:pPr>
        <w:keepNext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714D4" w:rsidRDefault="00E714D4" w:rsidP="00BF4874">
      <w:pPr>
        <w:pStyle w:val="a8"/>
        <w:spacing w:after="0" w:line="360" w:lineRule="auto"/>
        <w:ind w:firstLine="709"/>
        <w:jc w:val="both"/>
        <w:rPr>
          <w:rFonts w:ascii="Times New Roman" w:hAnsi="Times New Roman"/>
          <w:b w:val="0"/>
          <w:color w:val="auto"/>
          <w:sz w:val="28"/>
          <w:szCs w:val="28"/>
        </w:rPr>
      </w:pPr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Большая часть азота, содержащегося в почвах, входит в состав органического вещества почвы и гумуса, в частности. Содержание общего азота в образцах изученных погребенных и дневных почв (табл. 1; рис. </w:t>
      </w:r>
      <w:r>
        <w:rPr>
          <w:rFonts w:ascii="Times New Roman" w:hAnsi="Times New Roman"/>
          <w:b w:val="0"/>
          <w:color w:val="auto"/>
          <w:sz w:val="28"/>
          <w:szCs w:val="28"/>
        </w:rPr>
        <w:t>16</w:t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t>), определялось инструментально.</w:t>
      </w:r>
    </w:p>
    <w:p w:rsidR="00E714D4" w:rsidRPr="00743BEE" w:rsidRDefault="00E714D4" w:rsidP="00390D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Распределение азота в профиле имеет аккумулятивный характер. Содержание </w:t>
      </w:r>
      <w:proofErr w:type="gramStart"/>
      <w:r w:rsidRPr="00743BEE">
        <w:rPr>
          <w:rFonts w:ascii="Times New Roman" w:hAnsi="Times New Roman"/>
          <w:sz w:val="28"/>
          <w:szCs w:val="28"/>
          <w:lang w:val="en-US"/>
        </w:rPr>
        <w:t>N</w:t>
      </w:r>
      <w:proofErr w:type="gramEnd"/>
      <w:r w:rsidRPr="00743BEE">
        <w:rPr>
          <w:rFonts w:ascii="Times New Roman" w:hAnsi="Times New Roman"/>
          <w:sz w:val="28"/>
          <w:szCs w:val="28"/>
          <w:vertAlign w:val="subscript"/>
        </w:rPr>
        <w:t>общ</w:t>
      </w:r>
      <w:r w:rsidRPr="00743BEE">
        <w:rPr>
          <w:rFonts w:ascii="Times New Roman" w:hAnsi="Times New Roman"/>
          <w:sz w:val="28"/>
          <w:szCs w:val="28"/>
        </w:rPr>
        <w:t xml:space="preserve"> уменьшается от 0,11—0,15</w:t>
      </w:r>
      <w:r w:rsidRPr="00743BEE">
        <w:rPr>
          <w:rFonts w:ascii="Times New Roman" w:hAnsi="Times New Roman"/>
          <w:sz w:val="28"/>
          <w:szCs w:val="28"/>
          <w:lang w:val="en-US"/>
        </w:rPr>
        <w:t> </w:t>
      </w:r>
      <w:r w:rsidRPr="00743BEE">
        <w:rPr>
          <w:rFonts w:ascii="Times New Roman" w:hAnsi="Times New Roman"/>
          <w:sz w:val="28"/>
          <w:szCs w:val="28"/>
        </w:rPr>
        <w:t xml:space="preserve">% в приповерхностных горизонтах до значений порядка 0,02—0,03 % в нижней части супесчаной толщи. При этом в погребенных гумусово-аккумулятивных горизонтах наблюдаются наименьшие значения по сравнению с дневными аналогами и материалом засыпки. Увеличение содержания азота наблюдается и при смене пород по профилю. Оба этих факта согласуются с особенностями распределения в изученных почвенных профилях </w:t>
      </w:r>
      <w:proofErr w:type="gramStart"/>
      <w:r w:rsidRPr="00743BEE">
        <w:rPr>
          <w:rFonts w:ascii="Times New Roman" w:hAnsi="Times New Roman"/>
          <w:sz w:val="28"/>
          <w:szCs w:val="28"/>
          <w:lang w:val="en-US"/>
        </w:rPr>
        <w:t>C</w:t>
      </w:r>
      <w:proofErr w:type="gramEnd"/>
      <w:r w:rsidRPr="00743BEE">
        <w:rPr>
          <w:rFonts w:ascii="Times New Roman" w:hAnsi="Times New Roman"/>
          <w:sz w:val="28"/>
          <w:szCs w:val="28"/>
          <w:vertAlign w:val="subscript"/>
        </w:rPr>
        <w:t>орг</w:t>
      </w:r>
      <w:r w:rsidRPr="00743BEE">
        <w:rPr>
          <w:rFonts w:ascii="Times New Roman" w:hAnsi="Times New Roman"/>
          <w:sz w:val="28"/>
          <w:szCs w:val="28"/>
        </w:rPr>
        <w:t xml:space="preserve">. </w:t>
      </w:r>
    </w:p>
    <w:p w:rsidR="00E714D4" w:rsidRPr="00806458" w:rsidRDefault="00E714D4" w:rsidP="00806458"/>
    <w:p w:rsidR="00E714D4" w:rsidRPr="00743BEE" w:rsidRDefault="002251EE" w:rsidP="00BE72B4">
      <w:pPr>
        <w:keepNext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78195" cy="3859530"/>
            <wp:effectExtent l="19050" t="0" r="825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385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4D4" w:rsidRDefault="00E714D4" w:rsidP="00BF4874">
      <w:pPr>
        <w:pStyle w:val="a8"/>
        <w:spacing w:after="0" w:line="360" w:lineRule="auto"/>
        <w:ind w:firstLine="709"/>
        <w:jc w:val="both"/>
        <w:rPr>
          <w:rFonts w:ascii="Times New Roman" w:hAnsi="Times New Roman"/>
          <w:b w:val="0"/>
          <w:color w:val="auto"/>
          <w:sz w:val="28"/>
          <w:szCs w:val="28"/>
        </w:rPr>
      </w:pPr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Рисунок </w: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begin"/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instrText xml:space="preserve"> SEQ Рисунок \* ARABIC </w:instrTex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separate"/>
      </w:r>
      <w:r w:rsidR="004E360C">
        <w:rPr>
          <w:rFonts w:ascii="Times New Roman" w:hAnsi="Times New Roman"/>
          <w:b w:val="0"/>
          <w:noProof/>
          <w:color w:val="auto"/>
          <w:sz w:val="28"/>
          <w:szCs w:val="28"/>
        </w:rPr>
        <w:t>16</w: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end"/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. </w:t>
      </w:r>
      <w:proofErr w:type="spellStart"/>
      <w:r w:rsidRPr="00743BEE">
        <w:rPr>
          <w:rFonts w:ascii="Times New Roman" w:hAnsi="Times New Roman"/>
          <w:b w:val="0"/>
          <w:color w:val="auto"/>
          <w:sz w:val="28"/>
          <w:szCs w:val="28"/>
        </w:rPr>
        <w:t>Забелье</w:t>
      </w:r>
      <w:proofErr w:type="spellEnd"/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 1. Изменение содержания общего азота в образцах</w:t>
      </w:r>
    </w:p>
    <w:p w:rsidR="00E714D4" w:rsidRPr="00806458" w:rsidRDefault="00E714D4" w:rsidP="00806458"/>
    <w:p w:rsidR="00E714D4" w:rsidRPr="00743BEE" w:rsidRDefault="00E714D4" w:rsidP="00390D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Отношение общего углерода к азоту</w:t>
      </w:r>
      <w:r>
        <w:rPr>
          <w:rFonts w:ascii="Times New Roman" w:hAnsi="Times New Roman"/>
          <w:sz w:val="28"/>
          <w:szCs w:val="28"/>
        </w:rPr>
        <w:t xml:space="preserve"> (табл. 1)</w:t>
      </w:r>
      <w:r w:rsidRPr="00743BEE">
        <w:rPr>
          <w:rFonts w:ascii="Times New Roman" w:hAnsi="Times New Roman"/>
          <w:sz w:val="28"/>
          <w:szCs w:val="28"/>
        </w:rPr>
        <w:t xml:space="preserve"> сужается вниз по профилю (данные по горизонту 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Dca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не являются репрезентативными из-за вклада неорганического углерода). При этом все </w:t>
      </w:r>
      <w:proofErr w:type="spellStart"/>
      <w:r w:rsidRPr="00743BEE">
        <w:rPr>
          <w:rFonts w:ascii="Times New Roman" w:hAnsi="Times New Roman"/>
          <w:sz w:val="28"/>
          <w:szCs w:val="28"/>
        </w:rPr>
        <w:t>серогумусовые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горизонты могут быть охарактеризованы как низко и очень низко обогащенные азотом (по классификации Гришиной и Орлова (1978))</w:t>
      </w:r>
      <w:r w:rsidR="007F3679">
        <w:rPr>
          <w:rFonts w:ascii="Times New Roman" w:hAnsi="Times New Roman"/>
          <w:sz w:val="28"/>
          <w:szCs w:val="28"/>
        </w:rPr>
        <w:t xml:space="preserve"> (Химический анализ…, 1995)</w:t>
      </w:r>
      <w:r w:rsidRPr="00743BEE">
        <w:rPr>
          <w:rFonts w:ascii="Times New Roman" w:hAnsi="Times New Roman"/>
          <w:sz w:val="28"/>
          <w:szCs w:val="28"/>
        </w:rPr>
        <w:t xml:space="preserve">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Согласно современным научным представлениям, состав и структура гумусовых веществ обусловлены термодинамическими условиями их образования (Бирюкова, Орлов, 1980; </w:t>
      </w:r>
      <w:r w:rsidR="007F3679">
        <w:rPr>
          <w:rFonts w:ascii="Times New Roman" w:hAnsi="Times New Roman"/>
          <w:sz w:val="28"/>
          <w:szCs w:val="28"/>
        </w:rPr>
        <w:t>Память почв</w:t>
      </w:r>
      <w:r w:rsidRPr="00743BEE">
        <w:rPr>
          <w:rFonts w:ascii="Times New Roman" w:hAnsi="Times New Roman"/>
          <w:sz w:val="28"/>
          <w:szCs w:val="28"/>
        </w:rPr>
        <w:t xml:space="preserve">, 2008). Почвенное органическое вещество различных ландшафтов различается по соотношению ароматических и алифатических частей, элементному составу и другим параметрам. Так, в работах О.Н. Бирюковой </w:t>
      </w:r>
      <w:r w:rsidR="00597880">
        <w:rPr>
          <w:rFonts w:ascii="Times New Roman" w:hAnsi="Times New Roman"/>
          <w:sz w:val="28"/>
          <w:szCs w:val="28"/>
        </w:rPr>
        <w:t>и Д.С. Орлова</w:t>
      </w:r>
      <w:r w:rsidRPr="00D05C78">
        <w:rPr>
          <w:rFonts w:ascii="Times New Roman" w:hAnsi="Times New Roman"/>
          <w:color w:val="0000FF"/>
          <w:sz w:val="28"/>
          <w:szCs w:val="28"/>
        </w:rPr>
        <w:t xml:space="preserve"> </w:t>
      </w:r>
      <w:r w:rsidR="00597880" w:rsidRPr="00597880">
        <w:rPr>
          <w:rFonts w:ascii="Times New Roman" w:hAnsi="Times New Roman"/>
          <w:sz w:val="28"/>
          <w:szCs w:val="28"/>
        </w:rPr>
        <w:t>(19</w:t>
      </w:r>
      <w:r w:rsidR="00681B0E">
        <w:rPr>
          <w:rFonts w:ascii="Times New Roman" w:hAnsi="Times New Roman"/>
          <w:sz w:val="28"/>
          <w:szCs w:val="28"/>
        </w:rPr>
        <w:t>78</w:t>
      </w:r>
      <w:r w:rsidR="00597880" w:rsidRPr="00597880">
        <w:rPr>
          <w:rFonts w:ascii="Times New Roman" w:hAnsi="Times New Roman"/>
          <w:sz w:val="28"/>
          <w:szCs w:val="28"/>
        </w:rPr>
        <w:t>)</w:t>
      </w:r>
      <w:r w:rsidR="00597880">
        <w:rPr>
          <w:rFonts w:ascii="Times New Roman" w:hAnsi="Times New Roman"/>
          <w:color w:val="0000FF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 xml:space="preserve">предложен такой показатель, как период биологической активности (ПБА). Он соответствует интервалу времени, благоприятному для активной вегетации растений и активной жизнедеятельности почвенных микроорганизмов. </w:t>
      </w:r>
      <w:r w:rsidRPr="00743BEE">
        <w:rPr>
          <w:rFonts w:ascii="Times New Roman" w:hAnsi="Times New Roman"/>
          <w:sz w:val="28"/>
          <w:szCs w:val="28"/>
        </w:rPr>
        <w:lastRenderedPageBreak/>
        <w:t>Исследователями показана тесная корреляционная связь между величиной глубины гумификации (</w:t>
      </w:r>
      <w:proofErr w:type="gramStart"/>
      <w:r w:rsidRPr="00743BEE">
        <w:rPr>
          <w:rFonts w:ascii="Times New Roman" w:hAnsi="Times New Roman"/>
          <w:sz w:val="28"/>
          <w:szCs w:val="28"/>
          <w:lang w:val="en-US"/>
        </w:rPr>
        <w:t>C</w:t>
      </w:r>
      <w:proofErr w:type="gramEnd"/>
      <w:r w:rsidRPr="00743BEE">
        <w:rPr>
          <w:rFonts w:ascii="Times New Roman" w:hAnsi="Times New Roman"/>
          <w:sz w:val="28"/>
          <w:szCs w:val="28"/>
          <w:vertAlign w:val="subscript"/>
        </w:rPr>
        <w:t>ГК</w:t>
      </w:r>
      <w:r w:rsidRPr="00743BEE">
        <w:rPr>
          <w:rFonts w:ascii="Times New Roman" w:hAnsi="Times New Roman"/>
          <w:sz w:val="28"/>
          <w:szCs w:val="28"/>
        </w:rPr>
        <w:t>/</w:t>
      </w:r>
      <w:r w:rsidRPr="00743BEE">
        <w:rPr>
          <w:rFonts w:ascii="Times New Roman" w:hAnsi="Times New Roman"/>
          <w:sz w:val="28"/>
          <w:szCs w:val="28"/>
          <w:lang w:val="en-US"/>
        </w:rPr>
        <w:t>C</w:t>
      </w:r>
      <w:r w:rsidRPr="00743BEE">
        <w:rPr>
          <w:rFonts w:ascii="Times New Roman" w:hAnsi="Times New Roman"/>
          <w:sz w:val="28"/>
          <w:szCs w:val="28"/>
          <w:vertAlign w:val="subscript"/>
        </w:rPr>
        <w:t>ФК</w:t>
      </w:r>
      <w:r w:rsidRPr="00743BEE">
        <w:rPr>
          <w:rFonts w:ascii="Times New Roman" w:hAnsi="Times New Roman"/>
          <w:sz w:val="28"/>
          <w:szCs w:val="28"/>
        </w:rPr>
        <w:t xml:space="preserve">) и периодом биологической активности для дневных почв природных ландшафтов.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В </w:t>
      </w:r>
      <w:proofErr w:type="gramStart"/>
      <w:r w:rsidRPr="00743BEE">
        <w:rPr>
          <w:rFonts w:ascii="Times New Roman" w:hAnsi="Times New Roman"/>
          <w:sz w:val="28"/>
          <w:szCs w:val="28"/>
        </w:rPr>
        <w:t>частности, данные о групповом составе гумуса погребенных горизонтов используются</w:t>
      </w:r>
      <w:proofErr w:type="gramEnd"/>
      <w:r w:rsidRPr="00743BEE">
        <w:rPr>
          <w:rFonts w:ascii="Times New Roman" w:hAnsi="Times New Roman"/>
          <w:sz w:val="28"/>
          <w:szCs w:val="28"/>
        </w:rPr>
        <w:t xml:space="preserve"> в качестве источника информации о биоклиматических условиях прошлого. Однако, единства в вопросе о степени консервативности данного параметра и, соответственно, его применимости для подобных реконструкций нет.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Согласно Бирюковой и Орлову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597880">
        <w:rPr>
          <w:rFonts w:ascii="Times New Roman" w:hAnsi="Times New Roman"/>
          <w:sz w:val="28"/>
          <w:szCs w:val="28"/>
        </w:rPr>
        <w:t>(19</w:t>
      </w:r>
      <w:r w:rsidR="00681B0E">
        <w:rPr>
          <w:rFonts w:ascii="Times New Roman" w:hAnsi="Times New Roman"/>
          <w:sz w:val="28"/>
          <w:szCs w:val="28"/>
        </w:rPr>
        <w:t>80</w:t>
      </w:r>
      <w:r w:rsidRPr="00597880">
        <w:rPr>
          <w:rFonts w:ascii="Times New Roman" w:hAnsi="Times New Roman"/>
          <w:sz w:val="28"/>
          <w:szCs w:val="28"/>
        </w:rPr>
        <w:t>),</w:t>
      </w:r>
      <w:r w:rsidRPr="00743BEE">
        <w:rPr>
          <w:rFonts w:ascii="Times New Roman" w:hAnsi="Times New Roman"/>
          <w:sz w:val="28"/>
          <w:szCs w:val="28"/>
        </w:rPr>
        <w:t xml:space="preserve"> групповой состав гумуса входит в группу показателей, которые способны при исключении из зоны интенсивного протекания биологических процессов,  сохраняться в неизменном виде длительное время. Характеристики же  фракционного состава, по мнению авторов, могут претерпевать изменения и после погребения, например, в ходе миграции насыщенных бикарбонатом кальция вод по профилю (Бирюкова, Орлов, 1980). Об этом с опорой на большое количество эмпирических данных пишет и М.И. </w:t>
      </w:r>
      <w:proofErr w:type="spellStart"/>
      <w:r w:rsidRPr="00743BEE">
        <w:rPr>
          <w:rFonts w:ascii="Times New Roman" w:hAnsi="Times New Roman"/>
          <w:sz w:val="28"/>
          <w:szCs w:val="28"/>
        </w:rPr>
        <w:t>Дергачева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(Память почв, 2008), связывая это с тем, что «гумус представляет собой диссипативные </w:t>
      </w:r>
      <w:proofErr w:type="spellStart"/>
      <w:proofErr w:type="gramStart"/>
      <w:r w:rsidRPr="00743BEE">
        <w:rPr>
          <w:rFonts w:ascii="Times New Roman" w:hAnsi="Times New Roman"/>
          <w:sz w:val="28"/>
          <w:szCs w:val="28"/>
        </w:rPr>
        <w:t>органо-минеральные</w:t>
      </w:r>
      <w:proofErr w:type="spellEnd"/>
      <w:proofErr w:type="gramEnd"/>
      <w:r w:rsidRPr="00743BEE">
        <w:rPr>
          <w:rFonts w:ascii="Times New Roman" w:hAnsi="Times New Roman"/>
          <w:sz w:val="28"/>
          <w:szCs w:val="28"/>
        </w:rPr>
        <w:t xml:space="preserve"> системы, которые, как и все природные открытые</w:t>
      </w:r>
      <w:r>
        <w:rPr>
          <w:rFonts w:ascii="Times New Roman" w:hAnsi="Times New Roman"/>
          <w:sz w:val="28"/>
          <w:szCs w:val="28"/>
        </w:rPr>
        <w:t xml:space="preserve"> системы, обладают способностью</w:t>
      </w:r>
      <w:r w:rsidRPr="00743BE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43BEE">
        <w:rPr>
          <w:rFonts w:ascii="Times New Roman" w:hAnsi="Times New Roman"/>
          <w:sz w:val="28"/>
          <w:szCs w:val="28"/>
        </w:rPr>
        <w:t>самовосстанавливаться</w:t>
      </w:r>
      <w:proofErr w:type="spellEnd"/>
      <w:r w:rsidRPr="00743BEE">
        <w:rPr>
          <w:rFonts w:ascii="Times New Roman" w:hAnsi="Times New Roman"/>
          <w:sz w:val="28"/>
          <w:szCs w:val="28"/>
        </w:rPr>
        <w:t>».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Подобного мнения придерживаются не все исследователи. Ещё И.В. Тюрин в ходе изучения погребенных горизонтов наряду с общим уменьшением содержания ПОВ отмечал, такие явления, как</w:t>
      </w:r>
      <w:r>
        <w:rPr>
          <w:rFonts w:ascii="Times New Roman" w:hAnsi="Times New Roman"/>
          <w:sz w:val="28"/>
          <w:szCs w:val="28"/>
        </w:rPr>
        <w:t xml:space="preserve"> увеличение  содержания азота в </w:t>
      </w:r>
      <w:proofErr w:type="spellStart"/>
      <w:r>
        <w:rPr>
          <w:rFonts w:ascii="Times New Roman" w:hAnsi="Times New Roman"/>
          <w:sz w:val="28"/>
          <w:szCs w:val="28"/>
        </w:rPr>
        <w:t>негидролизуемом</w:t>
      </w:r>
      <w:proofErr w:type="spellEnd"/>
      <w:r>
        <w:rPr>
          <w:rFonts w:ascii="Times New Roman" w:hAnsi="Times New Roman"/>
          <w:sz w:val="28"/>
          <w:szCs w:val="28"/>
        </w:rPr>
        <w:t xml:space="preserve"> остатке,</w:t>
      </w:r>
      <w:r w:rsidRPr="00743BEE">
        <w:rPr>
          <w:rFonts w:ascii="Times New Roman" w:hAnsi="Times New Roman"/>
          <w:sz w:val="28"/>
          <w:szCs w:val="28"/>
        </w:rPr>
        <w:t xml:space="preserve"> возрастание  степени  </w:t>
      </w:r>
      <w:proofErr w:type="spellStart"/>
      <w:r w:rsidRPr="00743BEE">
        <w:rPr>
          <w:rFonts w:ascii="Times New Roman" w:hAnsi="Times New Roman"/>
          <w:sz w:val="28"/>
          <w:szCs w:val="28"/>
        </w:rPr>
        <w:t>окисленности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гуминовых кислот, а также относительное </w:t>
      </w:r>
      <w:proofErr w:type="gramStart"/>
      <w:r w:rsidRPr="00743BEE">
        <w:rPr>
          <w:rFonts w:ascii="Times New Roman" w:hAnsi="Times New Roman"/>
          <w:sz w:val="28"/>
          <w:szCs w:val="28"/>
        </w:rPr>
        <w:t>накопление</w:t>
      </w:r>
      <w:proofErr w:type="gramEnd"/>
      <w:r w:rsidRPr="00743BEE">
        <w:rPr>
          <w:rFonts w:ascii="Times New Roman" w:hAnsi="Times New Roman"/>
          <w:sz w:val="28"/>
          <w:szCs w:val="28"/>
        </w:rPr>
        <w:t xml:space="preserve"> НО и ГК (Органическое вещество почвы.., 1965). В статье Л. В. </w:t>
      </w:r>
      <w:proofErr w:type="spellStart"/>
      <w:r w:rsidRPr="00743BEE">
        <w:rPr>
          <w:rFonts w:ascii="Times New Roman" w:hAnsi="Times New Roman"/>
          <w:sz w:val="28"/>
          <w:szCs w:val="28"/>
        </w:rPr>
        <w:t>Багаутдиновой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с соавторами (</w:t>
      </w:r>
      <w:proofErr w:type="spellStart"/>
      <w:r w:rsidRPr="00743BEE">
        <w:rPr>
          <w:rFonts w:ascii="Times New Roman" w:hAnsi="Times New Roman"/>
          <w:sz w:val="28"/>
          <w:szCs w:val="28"/>
        </w:rPr>
        <w:t>Багаутдинова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и др., 2012) на примере объектов на территории Белгородской области показано, что в условиях резкого дефицита свежих органических остатков быстрее происходит разложение легкогидролизуемых веществ – </w:t>
      </w:r>
      <w:proofErr w:type="spellStart"/>
      <w:r w:rsidRPr="00743BEE">
        <w:rPr>
          <w:rFonts w:ascii="Times New Roman" w:hAnsi="Times New Roman"/>
          <w:sz w:val="28"/>
          <w:szCs w:val="28"/>
        </w:rPr>
        <w:t>фульвокислот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. Гуминовые кислоты, как </w:t>
      </w:r>
      <w:proofErr w:type="spellStart"/>
      <w:r w:rsidRPr="00743BEE">
        <w:rPr>
          <w:rFonts w:ascii="Times New Roman" w:hAnsi="Times New Roman"/>
          <w:sz w:val="28"/>
          <w:szCs w:val="28"/>
        </w:rPr>
        <w:t>биотермодинамически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более устойчивые, относительно накапливаются, поэтому значения </w:t>
      </w:r>
      <w:r w:rsidRPr="00743BEE">
        <w:rPr>
          <w:rFonts w:ascii="Times New Roman" w:hAnsi="Times New Roman"/>
          <w:sz w:val="28"/>
          <w:szCs w:val="28"/>
        </w:rPr>
        <w:lastRenderedPageBreak/>
        <w:t>соотношения С</w:t>
      </w:r>
      <w:r w:rsidRPr="00743BEE">
        <w:rPr>
          <w:rFonts w:ascii="Times New Roman" w:hAnsi="Times New Roman"/>
          <w:sz w:val="28"/>
          <w:szCs w:val="28"/>
          <w:vertAlign w:val="subscript"/>
        </w:rPr>
        <w:t>ГК</w:t>
      </w:r>
      <w:r w:rsidRPr="00743BEE">
        <w:rPr>
          <w:rFonts w:ascii="Times New Roman" w:hAnsi="Times New Roman"/>
          <w:sz w:val="28"/>
          <w:szCs w:val="28"/>
        </w:rPr>
        <w:t>/С</w:t>
      </w:r>
      <w:r w:rsidRPr="00743BEE">
        <w:rPr>
          <w:rFonts w:ascii="Times New Roman" w:hAnsi="Times New Roman"/>
          <w:sz w:val="28"/>
          <w:szCs w:val="28"/>
          <w:vertAlign w:val="subscript"/>
        </w:rPr>
        <w:t>ФК</w:t>
      </w:r>
      <w:r w:rsidRPr="00743BEE">
        <w:rPr>
          <w:rFonts w:ascii="Times New Roman" w:hAnsi="Times New Roman"/>
          <w:sz w:val="28"/>
          <w:szCs w:val="28"/>
        </w:rPr>
        <w:t xml:space="preserve"> в погребенных почвах существенно выше, чем в контрольном варианте.</w:t>
      </w:r>
      <w:r>
        <w:rPr>
          <w:rFonts w:ascii="Times New Roman" w:hAnsi="Times New Roman"/>
          <w:sz w:val="28"/>
          <w:szCs w:val="28"/>
        </w:rPr>
        <w:t xml:space="preserve"> Однако есть данные, что гумус </w:t>
      </w:r>
      <w:proofErr w:type="spellStart"/>
      <w:r w:rsidRPr="00743BEE">
        <w:rPr>
          <w:rFonts w:ascii="Times New Roman" w:hAnsi="Times New Roman"/>
          <w:sz w:val="28"/>
          <w:szCs w:val="28"/>
        </w:rPr>
        <w:t>фульватного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состава при определенных условиях может сохраняться очень долго (Бирюкова, Орлов, 1980). </w:t>
      </w:r>
    </w:p>
    <w:p w:rsidR="00E714D4" w:rsidRPr="00743BEE" w:rsidRDefault="00E714D4" w:rsidP="00390D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Результаты анализа группового состава гумуса дневных и погребенных горизонтов изучаемых почв приведены на рис. 11. Для образцов из обоих раскопов характерно увеличение показателя С</w:t>
      </w:r>
      <w:r w:rsidRPr="00743BEE">
        <w:rPr>
          <w:rFonts w:ascii="Times New Roman" w:hAnsi="Times New Roman"/>
          <w:sz w:val="28"/>
          <w:szCs w:val="28"/>
          <w:vertAlign w:val="subscript"/>
        </w:rPr>
        <w:t>ГК</w:t>
      </w:r>
      <w:r w:rsidRPr="00743BEE">
        <w:rPr>
          <w:rFonts w:ascii="Times New Roman" w:hAnsi="Times New Roman"/>
          <w:sz w:val="28"/>
          <w:szCs w:val="28"/>
        </w:rPr>
        <w:t>/С</w:t>
      </w:r>
      <w:r w:rsidRPr="00743BEE">
        <w:rPr>
          <w:rFonts w:ascii="Times New Roman" w:hAnsi="Times New Roman"/>
          <w:sz w:val="28"/>
          <w:szCs w:val="28"/>
          <w:vertAlign w:val="subscript"/>
        </w:rPr>
        <w:t>ФК</w:t>
      </w:r>
      <w:r w:rsidRPr="00743BEE">
        <w:rPr>
          <w:rFonts w:ascii="Times New Roman" w:hAnsi="Times New Roman"/>
          <w:sz w:val="28"/>
          <w:szCs w:val="28"/>
        </w:rPr>
        <w:t xml:space="preserve">  в погребенных горизонтах по сравнению с дневными аналогами. Впрочем, упомянутое различие не велико: образцы фоновых почв характеризуются </w:t>
      </w:r>
      <w:proofErr w:type="spellStart"/>
      <w:r w:rsidRPr="00743BEE">
        <w:rPr>
          <w:rFonts w:ascii="Times New Roman" w:hAnsi="Times New Roman"/>
          <w:sz w:val="28"/>
          <w:szCs w:val="28"/>
        </w:rPr>
        <w:t>фульватным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типом гумуса, а образцы из разрезов под насыпью — </w:t>
      </w:r>
      <w:proofErr w:type="spellStart"/>
      <w:r w:rsidRPr="00743BEE">
        <w:rPr>
          <w:rFonts w:ascii="Times New Roman" w:hAnsi="Times New Roman"/>
          <w:sz w:val="28"/>
          <w:szCs w:val="28"/>
        </w:rPr>
        <w:t>гуматно-фульватным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743BEE">
        <w:rPr>
          <w:rFonts w:ascii="Times New Roman" w:hAnsi="Times New Roman"/>
          <w:sz w:val="28"/>
          <w:szCs w:val="28"/>
        </w:rPr>
        <w:t>фульватным</w:t>
      </w:r>
      <w:proofErr w:type="spellEnd"/>
      <w:r>
        <w:rPr>
          <w:rFonts w:ascii="Times New Roman" w:hAnsi="Times New Roman"/>
          <w:sz w:val="28"/>
          <w:szCs w:val="28"/>
        </w:rPr>
        <w:t>.</w:t>
      </w:r>
      <w:r w:rsidRPr="00743BEE">
        <w:rPr>
          <w:rFonts w:ascii="Times New Roman" w:hAnsi="Times New Roman"/>
          <w:sz w:val="28"/>
          <w:szCs w:val="28"/>
        </w:rPr>
        <w:t xml:space="preserve"> При этом во всех случаях значения тяготеют к пограничным значениям в пределах двух классификационных групп (диапазон от 0,40 до 0,62). Соотношение углерода гуминовых кислот к углероду </w:t>
      </w:r>
      <w:proofErr w:type="spellStart"/>
      <w:r w:rsidRPr="00743BEE">
        <w:rPr>
          <w:rFonts w:ascii="Times New Roman" w:hAnsi="Times New Roman"/>
          <w:sz w:val="28"/>
          <w:szCs w:val="28"/>
        </w:rPr>
        <w:t>фульвокислот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в материале заполнения насыпи в случае разреза 8 составляет 0,53, что превышает соответствующие показатели из </w:t>
      </w:r>
      <w:proofErr w:type="spellStart"/>
      <w:r w:rsidRPr="00743BEE">
        <w:rPr>
          <w:rFonts w:ascii="Times New Roman" w:hAnsi="Times New Roman"/>
          <w:sz w:val="28"/>
          <w:szCs w:val="28"/>
        </w:rPr>
        <w:t>серогумусового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горизонта фоновой почвы. В образце из насыпи разреза 9 данный параметр совпадает со значениями из верхних горизонтов дневных почв. </w:t>
      </w:r>
    </w:p>
    <w:p w:rsidR="00E714D4" w:rsidRPr="00743BEE" w:rsidRDefault="002251EE" w:rsidP="00BE72B4">
      <w:pPr>
        <w:keepNext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54700" cy="3515360"/>
            <wp:effectExtent l="19050" t="0" r="0" b="0"/>
            <wp:docPr id="31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5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t="8865" r="7289" b="5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351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4D4" w:rsidRDefault="00E714D4" w:rsidP="00BF4874">
      <w:pPr>
        <w:pStyle w:val="a8"/>
        <w:spacing w:after="0" w:line="360" w:lineRule="auto"/>
        <w:ind w:firstLine="709"/>
        <w:jc w:val="both"/>
        <w:rPr>
          <w:rFonts w:ascii="Times New Roman" w:hAnsi="Times New Roman"/>
          <w:b w:val="0"/>
          <w:color w:val="auto"/>
          <w:sz w:val="28"/>
          <w:szCs w:val="28"/>
        </w:rPr>
      </w:pPr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Рисунок </w: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begin"/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instrText xml:space="preserve"> SEQ Рисунок \* ARABIC </w:instrTex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separate"/>
      </w:r>
      <w:r w:rsidR="004E360C">
        <w:rPr>
          <w:rFonts w:ascii="Times New Roman" w:hAnsi="Times New Roman"/>
          <w:b w:val="0"/>
          <w:noProof/>
          <w:color w:val="auto"/>
          <w:sz w:val="28"/>
          <w:szCs w:val="28"/>
        </w:rPr>
        <w:t>17</w: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end"/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t>. Групповой состав гумуса материала заполнения каменной насыпи и верхних горизонтов изученных почв</w:t>
      </w:r>
    </w:p>
    <w:p w:rsidR="00E714D4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90DCB">
        <w:rPr>
          <w:rFonts w:ascii="Times New Roman" w:hAnsi="Times New Roman"/>
          <w:sz w:val="28"/>
          <w:szCs w:val="28"/>
        </w:rPr>
        <w:t xml:space="preserve">Как было указано выше, подходы к оценке группового состава гумуса как надежного маркера биоклиматических обстановок </w:t>
      </w:r>
      <w:proofErr w:type="spellStart"/>
      <w:r w:rsidRPr="00390DCB">
        <w:rPr>
          <w:rFonts w:ascii="Times New Roman" w:hAnsi="Times New Roman"/>
          <w:sz w:val="28"/>
          <w:szCs w:val="28"/>
        </w:rPr>
        <w:t>гумусонакопления</w:t>
      </w:r>
      <w:proofErr w:type="spellEnd"/>
      <w:r w:rsidRPr="00390DCB">
        <w:rPr>
          <w:rFonts w:ascii="Times New Roman" w:hAnsi="Times New Roman"/>
          <w:sz w:val="28"/>
          <w:szCs w:val="28"/>
        </w:rPr>
        <w:t xml:space="preserve"> различаются. Поэтому однозначно интерпретировать полученные данные не представляется возможным. Выявленная закономерность может быть связана как с несколько иными биоклиматическими условиями формирования гумусовых веществ в период, предшествовавший моменту сооружения насыпей, так и с последующими </w:t>
      </w:r>
      <w:proofErr w:type="spellStart"/>
      <w:r w:rsidRPr="00390DCB">
        <w:rPr>
          <w:rFonts w:ascii="Times New Roman" w:hAnsi="Times New Roman"/>
          <w:sz w:val="28"/>
          <w:szCs w:val="28"/>
        </w:rPr>
        <w:t>диагенетическими</w:t>
      </w:r>
      <w:proofErr w:type="spellEnd"/>
      <w:r w:rsidRPr="00390DCB">
        <w:rPr>
          <w:rFonts w:ascii="Times New Roman" w:hAnsi="Times New Roman"/>
          <w:sz w:val="28"/>
          <w:szCs w:val="28"/>
        </w:rPr>
        <w:t xml:space="preserve"> изменениями в погребенных горизонтах.</w:t>
      </w:r>
      <w:r w:rsidRPr="00743BEE">
        <w:rPr>
          <w:rFonts w:ascii="Times New Roman" w:hAnsi="Times New Roman"/>
          <w:sz w:val="28"/>
          <w:szCs w:val="28"/>
        </w:rPr>
        <w:t xml:space="preserve"> </w:t>
      </w:r>
    </w:p>
    <w:p w:rsidR="00597880" w:rsidRDefault="00597880" w:rsidP="0059788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рамках исследования почв </w:t>
      </w:r>
      <w:proofErr w:type="spellStart"/>
      <w:r>
        <w:rPr>
          <w:rFonts w:ascii="Times New Roman" w:hAnsi="Times New Roman"/>
          <w:sz w:val="28"/>
          <w:szCs w:val="28"/>
        </w:rPr>
        <w:t>хронорядов</w:t>
      </w:r>
      <w:proofErr w:type="spellEnd"/>
      <w:r>
        <w:rPr>
          <w:rFonts w:ascii="Times New Roman" w:hAnsi="Times New Roman"/>
          <w:sz w:val="28"/>
          <w:szCs w:val="28"/>
        </w:rPr>
        <w:t xml:space="preserve"> был проведен радиоуглеродный анализ материала погребенных почв</w:t>
      </w:r>
      <w:r w:rsidR="006D1CBB">
        <w:rPr>
          <w:rFonts w:ascii="Times New Roman" w:hAnsi="Times New Roman"/>
          <w:sz w:val="28"/>
          <w:szCs w:val="28"/>
        </w:rPr>
        <w:t xml:space="preserve"> (Приложение Б)</w:t>
      </w:r>
      <w:r>
        <w:rPr>
          <w:rFonts w:ascii="Times New Roman" w:hAnsi="Times New Roman"/>
          <w:sz w:val="28"/>
          <w:szCs w:val="28"/>
        </w:rPr>
        <w:t>.</w:t>
      </w:r>
    </w:p>
    <w:p w:rsidR="00597880" w:rsidRPr="00406F6A" w:rsidRDefault="00597880" w:rsidP="0059788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406F6A">
        <w:rPr>
          <w:rFonts w:ascii="Times New Roman" w:hAnsi="Times New Roman"/>
          <w:sz w:val="28"/>
          <w:szCs w:val="28"/>
        </w:rPr>
        <w:t xml:space="preserve">Радиоуглеродный возраст гумуса верхних горизонтов современной почвы отражает скорость обновления углерода в условиях существующего биологического круговорота. В лесных экосистемах скорость </w:t>
      </w:r>
      <w:r>
        <w:rPr>
          <w:rFonts w:ascii="Times New Roman" w:hAnsi="Times New Roman"/>
          <w:sz w:val="28"/>
          <w:szCs w:val="28"/>
        </w:rPr>
        <w:t>этого обмена довольно высока</w:t>
      </w:r>
      <w:r w:rsidRPr="00406F6A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Pr="00406F6A">
        <w:rPr>
          <w:rFonts w:ascii="Times New Roman" w:hAnsi="Times New Roman"/>
          <w:sz w:val="28"/>
          <w:szCs w:val="28"/>
        </w:rPr>
        <w:t>Для связанных форм гуминовых кислот характерен больший возраст, чем для подвижных.</w:t>
      </w:r>
      <w:proofErr w:type="gramEnd"/>
      <w:r w:rsidRPr="00406F6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406F6A">
        <w:rPr>
          <w:rFonts w:ascii="Times New Roman" w:hAnsi="Times New Roman"/>
          <w:sz w:val="28"/>
          <w:szCs w:val="28"/>
        </w:rPr>
        <w:t xml:space="preserve">Фракции подвижных гуминовых и </w:t>
      </w:r>
      <w:proofErr w:type="spellStart"/>
      <w:r w:rsidRPr="00406F6A">
        <w:rPr>
          <w:rFonts w:ascii="Times New Roman" w:hAnsi="Times New Roman"/>
          <w:sz w:val="28"/>
          <w:szCs w:val="28"/>
        </w:rPr>
        <w:t>фульвокислот</w:t>
      </w:r>
      <w:proofErr w:type="spellEnd"/>
      <w:r w:rsidRPr="00406F6A">
        <w:rPr>
          <w:rFonts w:ascii="Times New Roman" w:hAnsi="Times New Roman"/>
          <w:sz w:val="28"/>
          <w:szCs w:val="28"/>
        </w:rPr>
        <w:t xml:space="preserve"> имеют близкие датировки, причем в почвах подзолистого ряда </w:t>
      </w:r>
      <w:r w:rsidRPr="00406F6A">
        <w:rPr>
          <w:rFonts w:ascii="Times New Roman" w:hAnsi="Times New Roman"/>
          <w:sz w:val="28"/>
          <w:szCs w:val="28"/>
        </w:rPr>
        <w:lastRenderedPageBreak/>
        <w:t>различия в значениях возраста минимальны.</w:t>
      </w:r>
      <w:proofErr w:type="gramEnd"/>
      <w:r w:rsidRPr="00406F6A">
        <w:rPr>
          <w:rFonts w:ascii="Times New Roman" w:hAnsi="Times New Roman"/>
          <w:sz w:val="28"/>
          <w:szCs w:val="28"/>
        </w:rPr>
        <w:t xml:space="preserve"> В черноземах возраст ГК сходен с возрастом </w:t>
      </w:r>
      <w:proofErr w:type="spellStart"/>
      <w:r w:rsidRPr="00406F6A">
        <w:rPr>
          <w:rFonts w:ascii="Times New Roman" w:hAnsi="Times New Roman"/>
          <w:sz w:val="28"/>
          <w:szCs w:val="28"/>
        </w:rPr>
        <w:t>гумина</w:t>
      </w:r>
      <w:proofErr w:type="spellEnd"/>
      <w:r w:rsidRPr="00406F6A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406F6A">
        <w:rPr>
          <w:rFonts w:ascii="Times New Roman" w:hAnsi="Times New Roman"/>
          <w:sz w:val="28"/>
          <w:szCs w:val="28"/>
        </w:rPr>
        <w:t>негидролизуемого</w:t>
      </w:r>
      <w:proofErr w:type="spellEnd"/>
      <w:r w:rsidRPr="00406F6A">
        <w:rPr>
          <w:rFonts w:ascii="Times New Roman" w:hAnsi="Times New Roman"/>
          <w:sz w:val="28"/>
          <w:szCs w:val="28"/>
        </w:rPr>
        <w:t xml:space="preserve"> остатка) и почвы в целом (без подвижных фракций)</w:t>
      </w:r>
      <w:r>
        <w:rPr>
          <w:rFonts w:ascii="Times New Roman" w:hAnsi="Times New Roman"/>
          <w:sz w:val="28"/>
          <w:szCs w:val="28"/>
        </w:rPr>
        <w:t>.</w:t>
      </w:r>
      <w:r w:rsidRPr="00406F6A">
        <w:rPr>
          <w:rFonts w:ascii="Times New Roman" w:hAnsi="Times New Roman"/>
          <w:sz w:val="28"/>
          <w:szCs w:val="28"/>
        </w:rPr>
        <w:t xml:space="preserve"> </w:t>
      </w:r>
      <w:r w:rsidRPr="00406F6A">
        <w:rPr>
          <w:rFonts w:ascii="Times New Roman" w:hAnsi="Times New Roman"/>
          <w:sz w:val="28"/>
          <w:szCs w:val="28"/>
          <w:shd w:val="clear" w:color="auto" w:fill="FFFFFF"/>
        </w:rPr>
        <w:t>Принято считать, что радиоуглеродный возраст почвенного органического вещества погребенных горизонтов омолаживается за счет поступления подвижных форм гумусовых веществ из вышележащих горизонтов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и корневого </w:t>
      </w: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опада</w:t>
      </w:r>
      <w:proofErr w:type="spellEnd"/>
      <w:r w:rsidRPr="00406F6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</w:t>
      </w:r>
      <w:r w:rsidRPr="00406F6A">
        <w:rPr>
          <w:rFonts w:ascii="Times New Roman" w:hAnsi="Times New Roman"/>
          <w:sz w:val="28"/>
          <w:szCs w:val="28"/>
          <w:shd w:val="clear" w:color="auto" w:fill="FFFFFF"/>
        </w:rPr>
        <w:t>Радиоуглеродное датирование…, 1985).</w:t>
      </w:r>
    </w:p>
    <w:p w:rsidR="00597880" w:rsidRPr="00406F6A" w:rsidRDefault="00597880" w:rsidP="0059788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06F6A">
        <w:rPr>
          <w:rFonts w:ascii="Times New Roman" w:hAnsi="Times New Roman"/>
          <w:sz w:val="28"/>
          <w:szCs w:val="28"/>
        </w:rPr>
        <w:t xml:space="preserve">В соответствии с научными представлениями в состав </w:t>
      </w:r>
      <w:proofErr w:type="spellStart"/>
      <w:r w:rsidRPr="00406F6A">
        <w:rPr>
          <w:rFonts w:ascii="Times New Roman" w:hAnsi="Times New Roman"/>
          <w:sz w:val="28"/>
          <w:szCs w:val="28"/>
        </w:rPr>
        <w:t>гуминов</w:t>
      </w:r>
      <w:proofErr w:type="spellEnd"/>
      <w:r w:rsidRPr="00406F6A">
        <w:rPr>
          <w:rFonts w:ascii="Times New Roman" w:hAnsi="Times New Roman"/>
          <w:sz w:val="28"/>
          <w:szCs w:val="28"/>
        </w:rPr>
        <w:t xml:space="preserve"> входят две группы соединений: наиболее прочно закрепленные минеральной частью почвы специфические (гумусовые) органические вещества и устойчивое к кислотному и щелочному гидролизу неспецифическое органическое вещество (лигнин, целлюлоза и др</w:t>
      </w:r>
      <w:r>
        <w:rPr>
          <w:rFonts w:ascii="Times New Roman" w:hAnsi="Times New Roman"/>
          <w:sz w:val="28"/>
          <w:szCs w:val="28"/>
        </w:rPr>
        <w:t>.</w:t>
      </w:r>
      <w:r w:rsidRPr="00406F6A">
        <w:rPr>
          <w:rFonts w:ascii="Times New Roman" w:hAnsi="Times New Roman"/>
          <w:sz w:val="28"/>
          <w:szCs w:val="28"/>
        </w:rPr>
        <w:t xml:space="preserve">) (Гуминовые вещества, 2004). Поэтому </w:t>
      </w:r>
      <w:proofErr w:type="spellStart"/>
      <w:r w:rsidRPr="00406F6A">
        <w:rPr>
          <w:rFonts w:ascii="Times New Roman" w:hAnsi="Times New Roman"/>
          <w:sz w:val="28"/>
          <w:szCs w:val="28"/>
        </w:rPr>
        <w:t>гумины</w:t>
      </w:r>
      <w:proofErr w:type="spellEnd"/>
      <w:r w:rsidRPr="00406F6A">
        <w:rPr>
          <w:rFonts w:ascii="Times New Roman" w:hAnsi="Times New Roman"/>
          <w:sz w:val="28"/>
          <w:szCs w:val="28"/>
        </w:rPr>
        <w:t xml:space="preserve"> могут совпадать с ГК по возрасту или быть моложе или древнее их. (Радиоуглеродное датирование…, 1985) </w:t>
      </w:r>
    </w:p>
    <w:p w:rsidR="00597880" w:rsidRDefault="00597880" w:rsidP="0059788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406F6A">
        <w:rPr>
          <w:rFonts w:ascii="Times New Roman" w:hAnsi="Times New Roman"/>
          <w:sz w:val="28"/>
          <w:szCs w:val="28"/>
        </w:rPr>
        <w:t>Радиоуглеродное датирование гумусовых веще</w:t>
      </w:r>
      <w:proofErr w:type="gramStart"/>
      <w:r w:rsidRPr="00406F6A">
        <w:rPr>
          <w:rFonts w:ascii="Times New Roman" w:hAnsi="Times New Roman"/>
          <w:sz w:val="28"/>
          <w:szCs w:val="28"/>
        </w:rPr>
        <w:t>ств пр</w:t>
      </w:r>
      <w:proofErr w:type="gramEnd"/>
      <w:r w:rsidRPr="00406F6A">
        <w:rPr>
          <w:rFonts w:ascii="Times New Roman" w:hAnsi="Times New Roman"/>
          <w:sz w:val="28"/>
          <w:szCs w:val="28"/>
        </w:rPr>
        <w:t xml:space="preserve">оводилось в Лаборатории изотопных исследований ЦКП «Геоэкология» </w:t>
      </w:r>
      <w:r w:rsidRPr="00406F6A">
        <w:rPr>
          <w:rFonts w:ascii="Times New Roman" w:hAnsi="Times New Roman"/>
          <w:sz w:val="28"/>
          <w:szCs w:val="28"/>
          <w:shd w:val="clear" w:color="auto" w:fill="FFFFFF"/>
        </w:rPr>
        <w:t xml:space="preserve">РГПУ им. А.И. Герцена. Для исследования были предоставлены образцы гумусовых горизонтов погребенных под насыпями почв </w:t>
      </w:r>
    </w:p>
    <w:p w:rsidR="00597880" w:rsidRPr="00597880" w:rsidRDefault="00597880" w:rsidP="0059788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406F6A">
        <w:rPr>
          <w:rFonts w:ascii="Times New Roman" w:hAnsi="Times New Roman"/>
          <w:sz w:val="28"/>
          <w:szCs w:val="28"/>
          <w:shd w:val="clear" w:color="auto" w:fill="FFFFFF"/>
        </w:rPr>
        <w:t xml:space="preserve">Полученные по </w:t>
      </w:r>
      <w:proofErr w:type="spellStart"/>
      <w:r w:rsidRPr="00406F6A">
        <w:rPr>
          <w:rFonts w:ascii="Times New Roman" w:hAnsi="Times New Roman"/>
          <w:sz w:val="28"/>
          <w:szCs w:val="28"/>
          <w:shd w:val="clear" w:color="auto" w:fill="FFFFFF"/>
        </w:rPr>
        <w:t>гуминам</w:t>
      </w:r>
      <w:proofErr w:type="spellEnd"/>
      <w:r w:rsidRPr="00406F6A">
        <w:rPr>
          <w:rFonts w:ascii="Times New Roman" w:hAnsi="Times New Roman"/>
          <w:sz w:val="28"/>
          <w:szCs w:val="28"/>
          <w:shd w:val="clear" w:color="auto" w:fill="FFFFFF"/>
        </w:rPr>
        <w:t xml:space="preserve"> датировки получились близкими: 5537±70 лет назад (4522-4258 кал</w:t>
      </w:r>
      <w:proofErr w:type="gramStart"/>
      <w:r w:rsidRPr="00406F6A">
        <w:rPr>
          <w:rFonts w:ascii="Times New Roman" w:hAnsi="Times New Roman"/>
          <w:sz w:val="28"/>
          <w:szCs w:val="28"/>
          <w:shd w:val="clear" w:color="auto" w:fill="FFFFFF"/>
        </w:rPr>
        <w:t>.</w:t>
      </w:r>
      <w:proofErr w:type="gramEnd"/>
      <w:r w:rsidRPr="00406F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gramStart"/>
      <w:r w:rsidRPr="00406F6A">
        <w:rPr>
          <w:rFonts w:ascii="Times New Roman" w:hAnsi="Times New Roman"/>
          <w:sz w:val="28"/>
          <w:szCs w:val="28"/>
          <w:shd w:val="clear" w:color="auto" w:fill="FFFFFF"/>
        </w:rPr>
        <w:t>л</w:t>
      </w:r>
      <w:proofErr w:type="gramEnd"/>
      <w:r w:rsidRPr="00406F6A">
        <w:rPr>
          <w:rFonts w:ascii="Times New Roman" w:hAnsi="Times New Roman"/>
          <w:sz w:val="28"/>
          <w:szCs w:val="28"/>
          <w:shd w:val="clear" w:color="auto" w:fill="FFFFFF"/>
        </w:rPr>
        <w:t xml:space="preserve">ет до н.э.) для образца из разреза 8 и 5541±70 лет назад (4526-4260 кал. лет до н.э.) для разреза 9. Таким образом, среднее время пребывания углерода в </w:t>
      </w:r>
      <w:proofErr w:type="spellStart"/>
      <w:r w:rsidRPr="00406F6A">
        <w:rPr>
          <w:rFonts w:ascii="Times New Roman" w:hAnsi="Times New Roman"/>
          <w:sz w:val="28"/>
          <w:szCs w:val="28"/>
          <w:shd w:val="clear" w:color="auto" w:fill="FFFFFF"/>
        </w:rPr>
        <w:t>негидролизуемом</w:t>
      </w:r>
      <w:proofErr w:type="spellEnd"/>
      <w:r w:rsidRPr="00406F6A">
        <w:rPr>
          <w:rFonts w:ascii="Times New Roman" w:hAnsi="Times New Roman"/>
          <w:sz w:val="28"/>
          <w:szCs w:val="28"/>
          <w:shd w:val="clear" w:color="auto" w:fill="FFFFFF"/>
        </w:rPr>
        <w:t xml:space="preserve"> остатке составило около 5,5 тысяч </w:t>
      </w:r>
      <w:r w:rsidRPr="00406F6A"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>14</w:t>
      </w:r>
      <w:r w:rsidRPr="00406F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C</w:t>
      </w:r>
      <w:r w:rsidRPr="00406F6A">
        <w:rPr>
          <w:rFonts w:ascii="Times New Roman" w:hAnsi="Times New Roman"/>
          <w:sz w:val="28"/>
          <w:szCs w:val="28"/>
          <w:shd w:val="clear" w:color="auto" w:fill="FFFFFF"/>
        </w:rPr>
        <w:t xml:space="preserve"> лет. Полученные значения превышают аналогичные величины, характерные для поверхностных горизонтов дневных почв. </w:t>
      </w:r>
      <w:proofErr w:type="gramStart"/>
      <w:r w:rsidRPr="00406F6A">
        <w:rPr>
          <w:rFonts w:ascii="Times New Roman" w:hAnsi="Times New Roman"/>
          <w:sz w:val="28"/>
          <w:szCs w:val="28"/>
        </w:rPr>
        <w:t xml:space="preserve">Так, </w:t>
      </w:r>
      <w:r>
        <w:rPr>
          <w:rFonts w:ascii="Times New Roman" w:hAnsi="Times New Roman"/>
          <w:sz w:val="28"/>
          <w:szCs w:val="28"/>
        </w:rPr>
        <w:t xml:space="preserve">например, </w:t>
      </w:r>
      <w:r w:rsidRPr="00406F6A">
        <w:rPr>
          <w:rFonts w:ascii="Times New Roman" w:hAnsi="Times New Roman"/>
          <w:sz w:val="28"/>
          <w:szCs w:val="28"/>
        </w:rPr>
        <w:t xml:space="preserve">в литературе приводятся следующие данные радиоуглеродному по возрасту </w:t>
      </w:r>
      <w:proofErr w:type="spellStart"/>
      <w:r w:rsidRPr="00406F6A">
        <w:rPr>
          <w:rFonts w:ascii="Times New Roman" w:hAnsi="Times New Roman"/>
          <w:sz w:val="28"/>
          <w:szCs w:val="28"/>
        </w:rPr>
        <w:t>негидролизуемого</w:t>
      </w:r>
      <w:proofErr w:type="spellEnd"/>
      <w:r w:rsidRPr="00406F6A">
        <w:rPr>
          <w:rFonts w:ascii="Times New Roman" w:hAnsi="Times New Roman"/>
          <w:sz w:val="28"/>
          <w:szCs w:val="28"/>
        </w:rPr>
        <w:t xml:space="preserve"> остатка верхних г</w:t>
      </w:r>
      <w:r>
        <w:rPr>
          <w:rFonts w:ascii="Times New Roman" w:hAnsi="Times New Roman"/>
          <w:sz w:val="28"/>
          <w:szCs w:val="28"/>
        </w:rPr>
        <w:t>о</w:t>
      </w:r>
      <w:r w:rsidRPr="00406F6A">
        <w:rPr>
          <w:rFonts w:ascii="Times New Roman" w:hAnsi="Times New Roman"/>
          <w:sz w:val="28"/>
          <w:szCs w:val="28"/>
        </w:rPr>
        <w:t>ризонтов современных подзолов</w:t>
      </w:r>
      <w:r>
        <w:rPr>
          <w:rFonts w:ascii="Times New Roman" w:hAnsi="Times New Roman"/>
          <w:sz w:val="28"/>
          <w:szCs w:val="28"/>
        </w:rPr>
        <w:t>:</w:t>
      </w:r>
      <w:r w:rsidRPr="00406F6A">
        <w:rPr>
          <w:rFonts w:ascii="Times New Roman" w:hAnsi="Times New Roman"/>
          <w:sz w:val="28"/>
          <w:szCs w:val="28"/>
        </w:rPr>
        <w:t xml:space="preserve"> 4</w:t>
      </w:r>
      <w:r>
        <w:rPr>
          <w:rFonts w:ascii="Times New Roman" w:hAnsi="Times New Roman"/>
          <w:sz w:val="28"/>
          <w:szCs w:val="28"/>
        </w:rPr>
        <w:t>85±</w:t>
      </w:r>
      <w:r w:rsidRPr="00406F6A">
        <w:rPr>
          <w:rFonts w:ascii="Times New Roman" w:hAnsi="Times New Roman"/>
          <w:sz w:val="28"/>
          <w:szCs w:val="28"/>
        </w:rPr>
        <w:t>70</w:t>
      </w:r>
      <w:r>
        <w:rPr>
          <w:rFonts w:ascii="Times New Roman" w:hAnsi="Times New Roman"/>
          <w:sz w:val="28"/>
          <w:szCs w:val="28"/>
        </w:rPr>
        <w:t xml:space="preserve"> лет</w:t>
      </w:r>
      <w:r w:rsidRPr="002F2463">
        <w:rPr>
          <w:rFonts w:ascii="Times New Roman" w:hAnsi="Times New Roman"/>
          <w:sz w:val="28"/>
          <w:szCs w:val="28"/>
        </w:rPr>
        <w:t xml:space="preserve"> </w:t>
      </w:r>
      <w:r w:rsidRPr="00406F6A">
        <w:rPr>
          <w:rFonts w:ascii="Times New Roman" w:hAnsi="Times New Roman"/>
          <w:sz w:val="28"/>
          <w:szCs w:val="28"/>
        </w:rPr>
        <w:t xml:space="preserve">по данным </w:t>
      </w:r>
      <w:proofErr w:type="spellStart"/>
      <w:r w:rsidRPr="00406F6A">
        <w:rPr>
          <w:rFonts w:ascii="Times New Roman" w:hAnsi="Times New Roman"/>
          <w:sz w:val="28"/>
          <w:szCs w:val="28"/>
        </w:rPr>
        <w:t>Пауля</w:t>
      </w:r>
      <w:proofErr w:type="spellEnd"/>
      <w:r w:rsidRPr="00406F6A">
        <w:rPr>
          <w:rFonts w:ascii="Times New Roman" w:hAnsi="Times New Roman"/>
          <w:sz w:val="28"/>
          <w:szCs w:val="28"/>
        </w:rPr>
        <w:t xml:space="preserve"> с соавторами</w:t>
      </w:r>
      <w:r>
        <w:rPr>
          <w:rFonts w:ascii="Times New Roman" w:hAnsi="Times New Roman"/>
          <w:sz w:val="28"/>
          <w:szCs w:val="28"/>
        </w:rPr>
        <w:t xml:space="preserve"> и 2850</w:t>
      </w:r>
      <w:r w:rsidRPr="00406F6A">
        <w:rPr>
          <w:rFonts w:ascii="Times New Roman" w:hAnsi="Times New Roman"/>
          <w:sz w:val="28"/>
          <w:szCs w:val="28"/>
        </w:rPr>
        <w:t>±70 лет</w:t>
      </w:r>
      <w:r w:rsidRPr="002F246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по материалам </w:t>
      </w:r>
      <w:proofErr w:type="spellStart"/>
      <w:r w:rsidRPr="00406F6A">
        <w:rPr>
          <w:rFonts w:ascii="Times New Roman" w:hAnsi="Times New Roman"/>
          <w:sz w:val="28"/>
          <w:szCs w:val="28"/>
        </w:rPr>
        <w:t>Шарпенсила</w:t>
      </w:r>
      <w:proofErr w:type="spellEnd"/>
      <w:r w:rsidRPr="00406F6A">
        <w:rPr>
          <w:rFonts w:ascii="Times New Roman" w:hAnsi="Times New Roman"/>
          <w:sz w:val="28"/>
          <w:szCs w:val="28"/>
        </w:rPr>
        <w:t xml:space="preserve"> с соавторами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406F6A">
        <w:rPr>
          <w:rFonts w:ascii="Times New Roman" w:hAnsi="Times New Roman"/>
          <w:sz w:val="28"/>
          <w:szCs w:val="28"/>
        </w:rPr>
        <w:t>(Радиоуглеродное датирование…, 1985)</w:t>
      </w:r>
      <w:r>
        <w:rPr>
          <w:rFonts w:ascii="Times New Roman" w:hAnsi="Times New Roman"/>
          <w:sz w:val="28"/>
          <w:szCs w:val="28"/>
        </w:rPr>
        <w:t>.</w:t>
      </w:r>
      <w:proofErr w:type="gramEnd"/>
    </w:p>
    <w:p w:rsidR="00E714D4" w:rsidRPr="00743BEE" w:rsidRDefault="00E714D4" w:rsidP="00FB676C">
      <w:pPr>
        <w:pStyle w:val="af1"/>
      </w:pPr>
      <w:bookmarkStart w:id="11" w:name="_Toc10287271"/>
      <w:r>
        <w:lastRenderedPageBreak/>
        <w:t xml:space="preserve">3.4 </w:t>
      </w:r>
      <w:r w:rsidRPr="00743BEE">
        <w:t>Споро</w:t>
      </w:r>
      <w:r w:rsidR="00597880">
        <w:t>во</w:t>
      </w:r>
      <w:r w:rsidRPr="00743BEE">
        <w:t xml:space="preserve">-пыльцевой анализ почв изученных </w:t>
      </w:r>
      <w:proofErr w:type="spellStart"/>
      <w:r w:rsidRPr="00743BEE">
        <w:t>хронорядов</w:t>
      </w:r>
      <w:bookmarkEnd w:id="11"/>
      <w:proofErr w:type="spellEnd"/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Спорово-пыльцевой анализ заключается в реконструкции ландшафтно-климатических условий на основе изучения видового состава спор и пыльцы, захороненной в почвах и осадках. </w:t>
      </w:r>
      <w:proofErr w:type="spellStart"/>
      <w:r w:rsidRPr="00743BEE">
        <w:rPr>
          <w:rFonts w:ascii="Times New Roman" w:hAnsi="Times New Roman"/>
          <w:sz w:val="28"/>
          <w:szCs w:val="28"/>
        </w:rPr>
        <w:t>Палиноспектры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составляют как </w:t>
      </w:r>
      <w:proofErr w:type="spellStart"/>
      <w:r w:rsidRPr="00743BEE">
        <w:rPr>
          <w:rFonts w:ascii="Times New Roman" w:hAnsi="Times New Roman"/>
          <w:sz w:val="28"/>
          <w:szCs w:val="28"/>
        </w:rPr>
        <w:t>палиноморфы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, поступающие на землю в непосредственной близости от продуцирующего растения, так и частицы, занесенные с атмосферными потоками с окружающих территорий. Следовательно, результат </w:t>
      </w:r>
      <w:proofErr w:type="spellStart"/>
      <w:r w:rsidRPr="00743BEE">
        <w:rPr>
          <w:rFonts w:ascii="Times New Roman" w:hAnsi="Times New Roman"/>
          <w:sz w:val="28"/>
          <w:szCs w:val="28"/>
        </w:rPr>
        <w:t>палинологического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анализа характеризует растительный покров </w:t>
      </w:r>
      <w:r w:rsidRPr="00390DCB">
        <w:rPr>
          <w:rFonts w:ascii="Times New Roman" w:hAnsi="Times New Roman"/>
          <w:sz w:val="28"/>
          <w:szCs w:val="28"/>
        </w:rPr>
        <w:t>довольно</w:t>
      </w:r>
      <w:r w:rsidRPr="00743BEE">
        <w:rPr>
          <w:rFonts w:ascii="Times New Roman" w:hAnsi="Times New Roman"/>
          <w:sz w:val="28"/>
          <w:szCs w:val="28"/>
        </w:rPr>
        <w:t xml:space="preserve"> обширного района</w:t>
      </w:r>
      <w:r>
        <w:rPr>
          <w:rFonts w:ascii="Times New Roman" w:hAnsi="Times New Roman"/>
          <w:sz w:val="28"/>
          <w:szCs w:val="28"/>
        </w:rPr>
        <w:t xml:space="preserve"> (Палинология, 2012)</w:t>
      </w:r>
      <w:r w:rsidRPr="00743BEE">
        <w:rPr>
          <w:rFonts w:ascii="Times New Roman" w:hAnsi="Times New Roman"/>
          <w:sz w:val="28"/>
          <w:szCs w:val="28"/>
        </w:rPr>
        <w:t xml:space="preserve">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Спектры формируются в результате осаждения спор и пыльцы растений на дневную поверхность. В случае </w:t>
      </w:r>
      <w:proofErr w:type="spellStart"/>
      <w:r w:rsidRPr="00743BEE">
        <w:rPr>
          <w:rFonts w:ascii="Times New Roman" w:hAnsi="Times New Roman"/>
          <w:sz w:val="28"/>
          <w:szCs w:val="28"/>
        </w:rPr>
        <w:t>постлитогенных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почв эта поверхность является стабильной, что определяет специфику интерпретации данных. </w:t>
      </w:r>
      <w:proofErr w:type="spellStart"/>
      <w:r w:rsidRPr="00743BEE">
        <w:rPr>
          <w:rFonts w:ascii="Times New Roman" w:hAnsi="Times New Roman"/>
          <w:sz w:val="28"/>
          <w:szCs w:val="28"/>
        </w:rPr>
        <w:t>Книгоподобной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записи, как в случае стратифицированных отложений, не образуется. </w:t>
      </w:r>
      <w:proofErr w:type="spellStart"/>
      <w:r w:rsidRPr="00743BEE">
        <w:rPr>
          <w:rFonts w:ascii="Times New Roman" w:hAnsi="Times New Roman"/>
          <w:sz w:val="28"/>
          <w:szCs w:val="28"/>
        </w:rPr>
        <w:t>Микробиоморфы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перемешиваются в приповерхностных горизонтах в процессе жизнедеятельности почвенных организмов, свободно или в связанном с </w:t>
      </w:r>
      <w:proofErr w:type="spellStart"/>
      <w:proofErr w:type="gramStart"/>
      <w:r w:rsidRPr="00743BEE">
        <w:rPr>
          <w:rFonts w:ascii="Times New Roman" w:hAnsi="Times New Roman"/>
          <w:sz w:val="28"/>
          <w:szCs w:val="28"/>
        </w:rPr>
        <w:t>органо-минеральными</w:t>
      </w:r>
      <w:proofErr w:type="spellEnd"/>
      <w:proofErr w:type="gramEnd"/>
      <w:r w:rsidRPr="00743BEE">
        <w:rPr>
          <w:rFonts w:ascii="Times New Roman" w:hAnsi="Times New Roman"/>
          <w:sz w:val="28"/>
          <w:szCs w:val="28"/>
        </w:rPr>
        <w:t xml:space="preserve"> комплексами виде мигрируют с внутрипочвенным стоком (Палинология, 2012). Таким образом, на одной глубине в пределах почвенного профиля присутствуют споры и пыльца различного возраста. Пыльцевые зерна могут быть уничтожены в ходе пожаров, в результате микробиологического разложения. В нижних горизонтах почвенных профилей содержатся наиболее устойчивые к окислению формы. В культурных слоях и почвах сохранность </w:t>
      </w:r>
      <w:proofErr w:type="spellStart"/>
      <w:r w:rsidRPr="00743BEE">
        <w:rPr>
          <w:rFonts w:ascii="Times New Roman" w:hAnsi="Times New Roman"/>
          <w:sz w:val="28"/>
          <w:szCs w:val="28"/>
        </w:rPr>
        <w:t>палиноморф</w:t>
      </w:r>
      <w:proofErr w:type="spellEnd"/>
      <w:r w:rsidRPr="00743BEE">
        <w:rPr>
          <w:rFonts w:ascii="Times New Roman" w:hAnsi="Times New Roman"/>
          <w:sz w:val="28"/>
          <w:szCs w:val="28"/>
        </w:rPr>
        <w:t>, как правило, невелика, из спектра могут выпадать отдельные растительные семейства (</w:t>
      </w:r>
      <w:proofErr w:type="spellStart"/>
      <w:proofErr w:type="gramStart"/>
      <w:r w:rsidRPr="00743BEE">
        <w:rPr>
          <w:rFonts w:ascii="Times New Roman" w:hAnsi="Times New Roman"/>
          <w:sz w:val="28"/>
          <w:szCs w:val="28"/>
        </w:rPr>
        <w:t>Естественно-научные</w:t>
      </w:r>
      <w:proofErr w:type="spellEnd"/>
      <w:proofErr w:type="gramEnd"/>
      <w:r w:rsidRPr="00743BEE">
        <w:rPr>
          <w:rFonts w:ascii="Times New Roman" w:hAnsi="Times New Roman"/>
          <w:sz w:val="28"/>
          <w:szCs w:val="28"/>
        </w:rPr>
        <w:t xml:space="preserve"> методы.., 2004; Палинология, 2012).</w:t>
      </w:r>
    </w:p>
    <w:p w:rsidR="00E714D4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Изменения в растительном покрове района распространения каменных насыпей были изучены по данным о составе спор и пыльцы в образцах почвы из раскопа 9</w:t>
      </w:r>
      <w:r>
        <w:rPr>
          <w:rFonts w:ascii="Times New Roman" w:hAnsi="Times New Roman"/>
          <w:sz w:val="28"/>
          <w:szCs w:val="28"/>
        </w:rPr>
        <w:t>.</w:t>
      </w:r>
      <w:r w:rsidRPr="00743BEE">
        <w:rPr>
          <w:rFonts w:ascii="Times New Roman" w:hAnsi="Times New Roman"/>
          <w:sz w:val="28"/>
          <w:szCs w:val="28"/>
        </w:rPr>
        <w:t xml:space="preserve"> На спорово-пыльцевой анализ было предоставлено 6 образцов из разреза под насыпью и 4 образца из фонового разреза.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Ниже приводятся данные по изучению почв </w:t>
      </w:r>
      <w:proofErr w:type="spellStart"/>
      <w:r w:rsidRPr="00743BEE">
        <w:rPr>
          <w:rFonts w:ascii="Times New Roman" w:hAnsi="Times New Roman"/>
          <w:sz w:val="28"/>
          <w:szCs w:val="28"/>
        </w:rPr>
        <w:t>хронорядов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и их интерпретация.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lastRenderedPageBreak/>
        <w:t>1) Разрез 9. Почва, погребенная под каменной насыпью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Спорово-пыльцевые спектры </w:t>
      </w:r>
      <w:r w:rsidRPr="008043BF">
        <w:rPr>
          <w:rFonts w:ascii="Times New Roman" w:hAnsi="Times New Roman"/>
          <w:sz w:val="28"/>
          <w:szCs w:val="28"/>
        </w:rPr>
        <w:t>(рис.</w:t>
      </w:r>
      <w:r>
        <w:rPr>
          <w:rFonts w:ascii="Times New Roman" w:hAnsi="Times New Roman"/>
          <w:sz w:val="28"/>
          <w:szCs w:val="28"/>
        </w:rPr>
        <w:t>18, 19</w:t>
      </w:r>
      <w:r w:rsidRPr="00743BEE">
        <w:rPr>
          <w:rFonts w:ascii="Times New Roman" w:hAnsi="Times New Roman"/>
          <w:sz w:val="28"/>
          <w:szCs w:val="28"/>
        </w:rPr>
        <w:t xml:space="preserve">) получены для 4 образцов из 6: в образце с глубины 35-45 см содержались лишь единичные </w:t>
      </w:r>
      <w:proofErr w:type="spellStart"/>
      <w:r w:rsidRPr="00743BEE">
        <w:rPr>
          <w:rFonts w:ascii="Times New Roman" w:hAnsi="Times New Roman"/>
          <w:sz w:val="28"/>
          <w:szCs w:val="28"/>
        </w:rPr>
        <w:t>микрофоссилии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, а образец с глубины 47-60 см оказался пустым. </w:t>
      </w:r>
    </w:p>
    <w:p w:rsidR="00E714D4" w:rsidRPr="00DE7B2D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  <w:lang w:val="en-US"/>
        </w:rPr>
        <w:t>Dca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</w:t>
      </w:r>
      <w:r w:rsidRPr="008043BF">
        <w:rPr>
          <w:rFonts w:ascii="Times New Roman" w:hAnsi="Times New Roman"/>
          <w:sz w:val="28"/>
          <w:szCs w:val="28"/>
        </w:rPr>
        <w:t>(</w:t>
      </w:r>
      <w:r w:rsidRPr="00743BEE">
        <w:rPr>
          <w:rFonts w:ascii="Times New Roman" w:hAnsi="Times New Roman"/>
          <w:sz w:val="28"/>
          <w:szCs w:val="28"/>
        </w:rPr>
        <w:t>60</w:t>
      </w:r>
      <w:r>
        <w:rPr>
          <w:rFonts w:ascii="Times New Roman" w:hAnsi="Times New Roman"/>
          <w:sz w:val="28"/>
          <w:szCs w:val="28"/>
        </w:rPr>
        <w:t>–</w:t>
      </w:r>
      <w:proofErr w:type="gramStart"/>
      <w:r w:rsidRPr="00743BEE">
        <w:rPr>
          <w:rFonts w:ascii="Times New Roman" w:hAnsi="Times New Roman"/>
          <w:sz w:val="28"/>
          <w:szCs w:val="28"/>
        </w:rPr>
        <w:t>47</w:t>
      </w:r>
      <w:r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 xml:space="preserve"> см</w:t>
      </w:r>
      <w:proofErr w:type="gramEnd"/>
      <w:r w:rsidRPr="008043BF">
        <w:rPr>
          <w:rFonts w:ascii="Times New Roman" w:hAnsi="Times New Roman"/>
          <w:sz w:val="28"/>
          <w:szCs w:val="28"/>
        </w:rPr>
        <w:t>)</w:t>
      </w:r>
      <w:r w:rsidRPr="00743BEE">
        <w:rPr>
          <w:rFonts w:ascii="Times New Roman" w:hAnsi="Times New Roman"/>
          <w:sz w:val="28"/>
          <w:szCs w:val="28"/>
        </w:rPr>
        <w:t xml:space="preserve"> Пыльца и споры отсутствуют. Углистых частиц нет. </w:t>
      </w:r>
    </w:p>
    <w:p w:rsidR="00E714D4" w:rsidRPr="00DE7B2D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172EFD">
        <w:rPr>
          <w:rFonts w:ascii="Times New Roman" w:hAnsi="Times New Roman"/>
          <w:sz w:val="28"/>
          <w:szCs w:val="28"/>
          <w:lang w:val="en-US"/>
        </w:rPr>
        <w:t>BF</w:t>
      </w:r>
      <w:r w:rsidRPr="00DE7B2D">
        <w:rPr>
          <w:rFonts w:ascii="Times New Roman" w:hAnsi="Times New Roman"/>
          <w:sz w:val="28"/>
          <w:szCs w:val="28"/>
        </w:rPr>
        <w:t xml:space="preserve"> (45</w:t>
      </w:r>
      <w:r>
        <w:rPr>
          <w:rFonts w:ascii="Times New Roman" w:hAnsi="Times New Roman"/>
          <w:sz w:val="28"/>
          <w:szCs w:val="28"/>
        </w:rPr>
        <w:t>–</w:t>
      </w:r>
      <w:r w:rsidRPr="00DE7B2D">
        <w:rPr>
          <w:rFonts w:ascii="Times New Roman" w:hAnsi="Times New Roman"/>
          <w:sz w:val="28"/>
          <w:szCs w:val="28"/>
        </w:rPr>
        <w:t xml:space="preserve">35 </w:t>
      </w:r>
      <w:r w:rsidRPr="00172EFD">
        <w:rPr>
          <w:rFonts w:ascii="Times New Roman" w:hAnsi="Times New Roman"/>
          <w:sz w:val="28"/>
          <w:szCs w:val="28"/>
        </w:rPr>
        <w:t>см</w:t>
      </w:r>
      <w:r w:rsidRPr="00DE7B2D">
        <w:rPr>
          <w:rFonts w:ascii="Times New Roman" w:hAnsi="Times New Roman"/>
          <w:sz w:val="28"/>
          <w:szCs w:val="28"/>
        </w:rPr>
        <w:t>).</w:t>
      </w:r>
      <w:proofErr w:type="gramEnd"/>
      <w:r w:rsidRPr="00DE7B2D"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>Спорово</w:t>
      </w:r>
      <w:r w:rsidRPr="00DE7B2D">
        <w:rPr>
          <w:rFonts w:ascii="Times New Roman" w:hAnsi="Times New Roman"/>
          <w:sz w:val="28"/>
          <w:szCs w:val="28"/>
        </w:rPr>
        <w:t>-</w:t>
      </w:r>
      <w:r w:rsidRPr="00743BEE">
        <w:rPr>
          <w:rFonts w:ascii="Times New Roman" w:hAnsi="Times New Roman"/>
          <w:sz w:val="28"/>
          <w:szCs w:val="28"/>
        </w:rPr>
        <w:t>пыльцевой</w:t>
      </w:r>
      <w:r w:rsidRPr="00DE7B2D"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>спектр</w:t>
      </w:r>
      <w:r w:rsidRPr="00DE7B2D"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>представлен</w:t>
      </w:r>
      <w:r w:rsidRPr="00DE7B2D"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>единичными</w:t>
      </w:r>
      <w:r w:rsidRPr="00DE7B2D"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>пыльцевыми</w:t>
      </w:r>
      <w:r w:rsidRPr="00DE7B2D"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>зернами</w:t>
      </w:r>
      <w:r w:rsidRPr="00DE7B2D"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>березы</w:t>
      </w:r>
      <w:r w:rsidRPr="00DE7B2D">
        <w:rPr>
          <w:rFonts w:ascii="Times New Roman" w:hAnsi="Times New Roman"/>
          <w:sz w:val="28"/>
          <w:szCs w:val="28"/>
        </w:rPr>
        <w:t xml:space="preserve">, </w:t>
      </w:r>
      <w:r w:rsidRPr="00743BEE">
        <w:rPr>
          <w:rFonts w:ascii="Times New Roman" w:hAnsi="Times New Roman"/>
          <w:sz w:val="28"/>
          <w:szCs w:val="28"/>
        </w:rPr>
        <w:t>сосны</w:t>
      </w:r>
      <w:r w:rsidRPr="00DE7B2D">
        <w:rPr>
          <w:rFonts w:ascii="Times New Roman" w:hAnsi="Times New Roman"/>
          <w:sz w:val="28"/>
          <w:szCs w:val="28"/>
        </w:rPr>
        <w:t xml:space="preserve">, </w:t>
      </w:r>
      <w:r w:rsidRPr="00743BEE">
        <w:rPr>
          <w:rFonts w:ascii="Times New Roman" w:hAnsi="Times New Roman"/>
          <w:sz w:val="28"/>
          <w:szCs w:val="28"/>
        </w:rPr>
        <w:t>ольхи</w:t>
      </w:r>
      <w:r w:rsidRPr="00DE7B2D"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>и</w:t>
      </w:r>
      <w:r w:rsidRPr="00DE7B2D"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>трав</w:t>
      </w:r>
      <w:r w:rsidRPr="00DE7B2D">
        <w:rPr>
          <w:rFonts w:ascii="Times New Roman" w:hAnsi="Times New Roman"/>
          <w:sz w:val="28"/>
          <w:szCs w:val="28"/>
        </w:rPr>
        <w:t xml:space="preserve"> (</w:t>
      </w:r>
      <w:r w:rsidRPr="00743BEE">
        <w:rPr>
          <w:rFonts w:ascii="Times New Roman" w:hAnsi="Times New Roman"/>
          <w:sz w:val="28"/>
          <w:szCs w:val="28"/>
        </w:rPr>
        <w:t>василька</w:t>
      </w:r>
      <w:r w:rsidRPr="00DE7B2D"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>шероховатого</w:t>
      </w:r>
      <w:r w:rsidRPr="00DE7B2D">
        <w:rPr>
          <w:rFonts w:ascii="Times New Roman" w:hAnsi="Times New Roman"/>
          <w:i/>
          <w:sz w:val="28"/>
          <w:szCs w:val="28"/>
        </w:rPr>
        <w:t xml:space="preserve"> (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Centaurea</w:t>
      </w:r>
      <w:proofErr w:type="spellEnd"/>
      <w:r w:rsidRPr="00DE7B2D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scabiosa</w:t>
      </w:r>
      <w:proofErr w:type="spellEnd"/>
      <w:r w:rsidRPr="00DE7B2D">
        <w:rPr>
          <w:rFonts w:ascii="Times New Roman" w:hAnsi="Times New Roman"/>
          <w:i/>
          <w:sz w:val="28"/>
          <w:szCs w:val="28"/>
        </w:rPr>
        <w:t xml:space="preserve">), </w:t>
      </w:r>
      <w:r w:rsidRPr="00743BEE">
        <w:rPr>
          <w:rFonts w:ascii="Times New Roman" w:hAnsi="Times New Roman"/>
          <w:sz w:val="28"/>
          <w:szCs w:val="28"/>
        </w:rPr>
        <w:t>василька</w:t>
      </w:r>
      <w:r w:rsidRPr="00DE7B2D"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>синего</w:t>
      </w:r>
      <w:r w:rsidRPr="00DE7B2D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Centaurea</w:t>
      </w:r>
      <w:proofErr w:type="spellEnd"/>
      <w:r w:rsidRPr="00DE7B2D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cyanus</w:t>
      </w:r>
      <w:proofErr w:type="spellEnd"/>
      <w:r w:rsidRPr="00DE7B2D">
        <w:rPr>
          <w:rFonts w:ascii="Times New Roman" w:hAnsi="Times New Roman"/>
          <w:i/>
          <w:sz w:val="28"/>
          <w:szCs w:val="28"/>
        </w:rPr>
        <w:t xml:space="preserve">), </w:t>
      </w:r>
      <w:r w:rsidRPr="00743BEE">
        <w:rPr>
          <w:rFonts w:ascii="Times New Roman" w:hAnsi="Times New Roman"/>
          <w:sz w:val="28"/>
          <w:szCs w:val="28"/>
        </w:rPr>
        <w:t>представителей</w:t>
      </w:r>
      <w:r w:rsidRPr="00DE7B2D"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>семейств</w:t>
      </w:r>
      <w:r w:rsidRPr="00DE7B2D">
        <w:rPr>
          <w:rFonts w:ascii="Times New Roman" w:hAnsi="Times New Roman"/>
          <w:i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>астровые</w:t>
      </w:r>
      <w:r w:rsidRPr="00DE7B2D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Asteraceae</w:t>
      </w:r>
      <w:proofErr w:type="spellEnd"/>
      <w:r w:rsidRPr="00DE7B2D">
        <w:rPr>
          <w:rFonts w:ascii="Times New Roman" w:hAnsi="Times New Roman"/>
          <w:sz w:val="28"/>
          <w:szCs w:val="28"/>
        </w:rPr>
        <w:t xml:space="preserve">) </w:t>
      </w:r>
      <w:r w:rsidRPr="00743BEE">
        <w:rPr>
          <w:rFonts w:ascii="Times New Roman" w:hAnsi="Times New Roman"/>
          <w:sz w:val="28"/>
          <w:szCs w:val="28"/>
        </w:rPr>
        <w:t>и</w:t>
      </w:r>
      <w:r w:rsidRPr="00DE7B2D"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>гвоздичные</w:t>
      </w:r>
      <w:r w:rsidRPr="00DE7B2D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Caryophyllaceae</w:t>
      </w:r>
      <w:proofErr w:type="spellEnd"/>
      <w:r w:rsidRPr="00DE7B2D">
        <w:rPr>
          <w:rFonts w:ascii="Times New Roman" w:hAnsi="Times New Roman"/>
          <w:sz w:val="28"/>
          <w:szCs w:val="28"/>
        </w:rPr>
        <w:t xml:space="preserve">)). </w:t>
      </w:r>
      <w:r w:rsidRPr="00743BEE">
        <w:rPr>
          <w:rFonts w:ascii="Times New Roman" w:hAnsi="Times New Roman"/>
          <w:sz w:val="28"/>
          <w:szCs w:val="28"/>
        </w:rPr>
        <w:t xml:space="preserve">Группа споровых растений преобладает и представлена разнообразными формами: </w:t>
      </w:r>
      <w:proofErr w:type="spellStart"/>
      <w:r w:rsidRPr="00743BEE">
        <w:rPr>
          <w:rFonts w:ascii="Times New Roman" w:hAnsi="Times New Roman"/>
          <w:sz w:val="28"/>
          <w:szCs w:val="28"/>
        </w:rPr>
        <w:t>сфагнумовыми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мхами (</w:t>
      </w:r>
      <w:r w:rsidRPr="00743BEE">
        <w:rPr>
          <w:rFonts w:ascii="Times New Roman" w:hAnsi="Times New Roman"/>
          <w:i/>
          <w:sz w:val="28"/>
          <w:szCs w:val="28"/>
          <w:lang w:val="en-US"/>
        </w:rPr>
        <w:t>Sphagnum</w:t>
      </w:r>
      <w:r w:rsidRPr="00743BEE">
        <w:rPr>
          <w:rFonts w:ascii="Times New Roman" w:hAnsi="Times New Roman"/>
          <w:sz w:val="28"/>
          <w:szCs w:val="28"/>
        </w:rPr>
        <w:t>), плаунами (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Lycopodium</w:t>
      </w:r>
      <w:proofErr w:type="spellEnd"/>
      <w:r w:rsidRPr="00743BEE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clavatum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Huperzia</w:t>
      </w:r>
      <w:proofErr w:type="spellEnd"/>
      <w:r w:rsidRPr="00743BEE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selago</w:t>
      </w:r>
      <w:proofErr w:type="spellEnd"/>
      <w:r w:rsidRPr="00743BEE">
        <w:rPr>
          <w:rFonts w:ascii="Times New Roman" w:hAnsi="Times New Roman"/>
          <w:sz w:val="28"/>
          <w:szCs w:val="28"/>
        </w:rPr>
        <w:t>), папоротниками (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Polypodiaceae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), </w:t>
      </w:r>
      <w:proofErr w:type="spellStart"/>
      <w:r w:rsidRPr="00743BEE">
        <w:rPr>
          <w:rFonts w:ascii="Times New Roman" w:hAnsi="Times New Roman"/>
          <w:sz w:val="28"/>
          <w:szCs w:val="28"/>
        </w:rPr>
        <w:t>гроздовником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Botrychium</w:t>
      </w:r>
      <w:proofErr w:type="spellEnd"/>
      <w:r w:rsidRPr="00743BEE">
        <w:rPr>
          <w:rFonts w:ascii="Times New Roman" w:hAnsi="Times New Roman"/>
          <w:sz w:val="28"/>
          <w:szCs w:val="28"/>
        </w:rPr>
        <w:t>). Обнаружены споры водорослей (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Zygnema</w:t>
      </w:r>
      <w:proofErr w:type="spellEnd"/>
      <w:r w:rsidRPr="00743BEE">
        <w:rPr>
          <w:rFonts w:ascii="Times New Roman" w:hAnsi="Times New Roman"/>
          <w:sz w:val="28"/>
          <w:szCs w:val="28"/>
        </w:rPr>
        <w:t>-</w:t>
      </w:r>
      <w:r w:rsidRPr="00743BEE">
        <w:rPr>
          <w:rFonts w:ascii="Times New Roman" w:hAnsi="Times New Roman"/>
          <w:sz w:val="28"/>
          <w:szCs w:val="28"/>
          <w:lang w:val="en-US"/>
        </w:rPr>
        <w:t>type</w:t>
      </w:r>
      <w:r w:rsidRPr="00743BEE">
        <w:rPr>
          <w:rFonts w:ascii="Times New Roman" w:hAnsi="Times New Roman"/>
          <w:sz w:val="28"/>
          <w:szCs w:val="28"/>
        </w:rPr>
        <w:t xml:space="preserve">), углистые частицы, </w:t>
      </w:r>
      <w:proofErr w:type="spellStart"/>
      <w:r w:rsidRPr="00743BEE">
        <w:rPr>
          <w:rFonts w:ascii="Times New Roman" w:hAnsi="Times New Roman"/>
          <w:sz w:val="28"/>
          <w:szCs w:val="28"/>
        </w:rPr>
        <w:t>фитолиты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и другие </w:t>
      </w:r>
      <w:proofErr w:type="spellStart"/>
      <w:r w:rsidRPr="00743BEE">
        <w:rPr>
          <w:rFonts w:ascii="Times New Roman" w:hAnsi="Times New Roman"/>
          <w:sz w:val="28"/>
          <w:szCs w:val="28"/>
        </w:rPr>
        <w:t>непыльцевые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43BEE">
        <w:rPr>
          <w:rFonts w:ascii="Times New Roman" w:hAnsi="Times New Roman"/>
          <w:sz w:val="28"/>
          <w:szCs w:val="28"/>
        </w:rPr>
        <w:t>палиноморфы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. </w:t>
      </w:r>
    </w:p>
    <w:p w:rsidR="00E714D4" w:rsidRPr="00DE7B2D" w:rsidRDefault="00E714D4" w:rsidP="006648F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Полученный спектр является переходным между выше и ниже лежащими образцами и может свидетельствовать об избыточном увлажнении и начальных этапах заболачивания, но в окружении очень скудной растительности.</w:t>
      </w:r>
    </w:p>
    <w:p w:rsidR="00E714D4" w:rsidRPr="00743BEE" w:rsidRDefault="00E714D4" w:rsidP="006648F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648F5">
        <w:rPr>
          <w:rFonts w:ascii="Times New Roman" w:hAnsi="Times New Roman"/>
          <w:sz w:val="28"/>
          <w:szCs w:val="28"/>
        </w:rPr>
        <w:t xml:space="preserve">Образцы </w:t>
      </w:r>
      <w:r>
        <w:rPr>
          <w:rFonts w:ascii="Times New Roman" w:hAnsi="Times New Roman"/>
          <w:sz w:val="28"/>
          <w:szCs w:val="28"/>
        </w:rPr>
        <w:t xml:space="preserve">из горизонтов </w:t>
      </w:r>
      <w:r>
        <w:rPr>
          <w:rFonts w:ascii="Times New Roman" w:hAnsi="Times New Roman"/>
          <w:sz w:val="28"/>
          <w:szCs w:val="28"/>
          <w:lang w:val="en-US"/>
        </w:rPr>
        <w:t>BF</w:t>
      </w:r>
      <w:r w:rsidRPr="006648F5">
        <w:rPr>
          <w:rFonts w:ascii="Times New Roman" w:hAnsi="Times New Roman"/>
          <w:sz w:val="28"/>
          <w:szCs w:val="28"/>
        </w:rPr>
        <w:t xml:space="preserve"> (35</w:t>
      </w:r>
      <w:r>
        <w:rPr>
          <w:rFonts w:ascii="Times New Roman" w:hAnsi="Times New Roman"/>
          <w:sz w:val="28"/>
          <w:szCs w:val="28"/>
        </w:rPr>
        <w:t>–</w:t>
      </w:r>
      <w:r w:rsidRPr="006648F5">
        <w:rPr>
          <w:rFonts w:ascii="Times New Roman" w:hAnsi="Times New Roman"/>
          <w:sz w:val="28"/>
          <w:szCs w:val="28"/>
        </w:rPr>
        <w:t xml:space="preserve">20 см) и </w:t>
      </w:r>
      <w:r>
        <w:rPr>
          <w:rFonts w:ascii="Times New Roman" w:hAnsi="Times New Roman"/>
          <w:sz w:val="28"/>
          <w:szCs w:val="28"/>
          <w:lang w:val="en-US"/>
        </w:rPr>
        <w:t>AY</w:t>
      </w:r>
      <w:r w:rsidRPr="006648F5">
        <w:rPr>
          <w:rFonts w:ascii="Times New Roman" w:hAnsi="Times New Roman"/>
          <w:sz w:val="28"/>
          <w:szCs w:val="28"/>
        </w:rPr>
        <w:t xml:space="preserve"> (15</w:t>
      </w:r>
      <w:r>
        <w:rPr>
          <w:rFonts w:ascii="Times New Roman" w:hAnsi="Times New Roman"/>
          <w:sz w:val="28"/>
          <w:szCs w:val="28"/>
        </w:rPr>
        <w:t>–</w:t>
      </w:r>
      <w:r w:rsidRPr="006648F5">
        <w:rPr>
          <w:rFonts w:ascii="Times New Roman" w:hAnsi="Times New Roman"/>
          <w:sz w:val="28"/>
          <w:szCs w:val="28"/>
        </w:rPr>
        <w:t>10 см).</w:t>
      </w:r>
      <w:r w:rsidRPr="00743BEE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743BEE">
        <w:rPr>
          <w:rFonts w:ascii="Times New Roman" w:hAnsi="Times New Roman"/>
          <w:sz w:val="28"/>
          <w:szCs w:val="28"/>
        </w:rPr>
        <w:t>В спорово-пыльцевых спектрах преобладает пыльца березы (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Betula</w:t>
      </w:r>
      <w:proofErr w:type="spellEnd"/>
      <w:r w:rsidRPr="00743BEE">
        <w:rPr>
          <w:rFonts w:ascii="Times New Roman" w:hAnsi="Times New Roman"/>
          <w:i/>
          <w:sz w:val="28"/>
          <w:szCs w:val="28"/>
        </w:rPr>
        <w:t xml:space="preserve"> </w:t>
      </w:r>
      <w:r w:rsidRPr="00743BEE">
        <w:rPr>
          <w:rFonts w:ascii="Times New Roman" w:hAnsi="Times New Roman"/>
          <w:i/>
          <w:sz w:val="28"/>
          <w:szCs w:val="28"/>
          <w:lang w:val="en-US"/>
        </w:rPr>
        <w:t>sect</w:t>
      </w:r>
      <w:r w:rsidRPr="00743BEE">
        <w:rPr>
          <w:rFonts w:ascii="Times New Roman" w:hAnsi="Times New Roman"/>
          <w:i/>
          <w:sz w:val="28"/>
          <w:szCs w:val="28"/>
        </w:rPr>
        <w:t>.</w:t>
      </w:r>
      <w:proofErr w:type="gramEnd"/>
      <w:r w:rsidRPr="00743BEE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proofErr w:type="gramStart"/>
      <w:r w:rsidRPr="00743BEE">
        <w:rPr>
          <w:rFonts w:ascii="Times New Roman" w:hAnsi="Times New Roman"/>
          <w:i/>
          <w:sz w:val="28"/>
          <w:szCs w:val="28"/>
          <w:lang w:val="en-US"/>
        </w:rPr>
        <w:t>Albae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35-45%), затем сосны (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Pinus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20-25%) и ольхи (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Alnus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15-25%).</w:t>
      </w:r>
      <w:proofErr w:type="gramEnd"/>
      <w:r w:rsidRPr="00743BEE">
        <w:rPr>
          <w:rFonts w:ascii="Times New Roman" w:hAnsi="Times New Roman"/>
          <w:sz w:val="28"/>
          <w:szCs w:val="28"/>
        </w:rPr>
        <w:t xml:space="preserve"> В группе споровых растений – споры </w:t>
      </w:r>
      <w:proofErr w:type="spellStart"/>
      <w:r w:rsidRPr="00743BEE">
        <w:rPr>
          <w:rFonts w:ascii="Times New Roman" w:hAnsi="Times New Roman"/>
          <w:sz w:val="28"/>
          <w:szCs w:val="28"/>
        </w:rPr>
        <w:t>сфагнумовых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мхов (</w:t>
      </w:r>
      <w:r w:rsidRPr="00743BEE">
        <w:rPr>
          <w:rFonts w:ascii="Times New Roman" w:hAnsi="Times New Roman"/>
          <w:i/>
          <w:sz w:val="28"/>
          <w:szCs w:val="28"/>
          <w:lang w:val="en-US"/>
        </w:rPr>
        <w:t>Sphagnum</w:t>
      </w:r>
      <w:r w:rsidRPr="00743BEE">
        <w:rPr>
          <w:rFonts w:ascii="Times New Roman" w:hAnsi="Times New Roman"/>
          <w:sz w:val="28"/>
          <w:szCs w:val="28"/>
        </w:rPr>
        <w:t xml:space="preserve"> 25-35%) и лесных видов плаунов (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Lycopodium</w:t>
      </w:r>
      <w:proofErr w:type="spellEnd"/>
      <w:r w:rsidRPr="00743BEE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clavatum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15-25%), также присутствуют споры </w:t>
      </w:r>
      <w:proofErr w:type="spellStart"/>
      <w:r w:rsidRPr="00743BEE">
        <w:rPr>
          <w:rFonts w:ascii="Times New Roman" w:hAnsi="Times New Roman"/>
          <w:sz w:val="28"/>
          <w:szCs w:val="28"/>
        </w:rPr>
        <w:t>риччии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Riccia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2%) и </w:t>
      </w:r>
      <w:proofErr w:type="spellStart"/>
      <w:r w:rsidRPr="00743BEE">
        <w:rPr>
          <w:rFonts w:ascii="Times New Roman" w:hAnsi="Times New Roman"/>
          <w:sz w:val="28"/>
          <w:szCs w:val="28"/>
        </w:rPr>
        <w:t>гроздовника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Botrychium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2%). Количество пыльцы трав составляет около 14%, заметное участие принадлежит пыльце астровых (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Asteraceae</w:t>
      </w:r>
      <w:proofErr w:type="spellEnd"/>
      <w:r w:rsidRPr="00743BEE">
        <w:rPr>
          <w:rFonts w:ascii="Times New Roman" w:hAnsi="Times New Roman"/>
          <w:sz w:val="28"/>
          <w:szCs w:val="28"/>
        </w:rPr>
        <w:t>), злаковых (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Poaceae</w:t>
      </w:r>
      <w:proofErr w:type="spellEnd"/>
      <w:r w:rsidRPr="00743BEE">
        <w:rPr>
          <w:rFonts w:ascii="Times New Roman" w:hAnsi="Times New Roman"/>
          <w:sz w:val="28"/>
          <w:szCs w:val="28"/>
        </w:rPr>
        <w:t>), кипрейных (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Onagraceae</w:t>
      </w:r>
      <w:proofErr w:type="spellEnd"/>
      <w:r w:rsidRPr="00743BEE">
        <w:rPr>
          <w:rFonts w:ascii="Times New Roman" w:hAnsi="Times New Roman"/>
          <w:sz w:val="28"/>
          <w:szCs w:val="28"/>
        </w:rPr>
        <w:t>), а также василька шероховатого (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Centaurea</w:t>
      </w:r>
      <w:proofErr w:type="spellEnd"/>
      <w:r w:rsidRPr="00743BEE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scabiosa</w:t>
      </w:r>
      <w:proofErr w:type="spellEnd"/>
      <w:r w:rsidRPr="00743BEE">
        <w:rPr>
          <w:rFonts w:ascii="Times New Roman" w:hAnsi="Times New Roman"/>
          <w:sz w:val="28"/>
          <w:szCs w:val="28"/>
        </w:rPr>
        <w:t>) и василька синего (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Centaurea</w:t>
      </w:r>
      <w:proofErr w:type="spellEnd"/>
      <w:r w:rsidRPr="00743BEE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cyanus</w:t>
      </w:r>
      <w:proofErr w:type="spellEnd"/>
      <w:r w:rsidRPr="00743BEE">
        <w:rPr>
          <w:rFonts w:ascii="Times New Roman" w:hAnsi="Times New Roman"/>
          <w:sz w:val="28"/>
          <w:szCs w:val="28"/>
        </w:rPr>
        <w:t>).</w:t>
      </w:r>
    </w:p>
    <w:p w:rsidR="00E714D4" w:rsidRPr="006648F5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714D4" w:rsidRDefault="002251EE" w:rsidP="00BE72B4">
      <w:pPr>
        <w:keepNext/>
        <w:spacing w:after="0" w:line="360" w:lineRule="auto"/>
        <w:ind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90260" cy="2624455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2624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14D4" w:rsidRPr="00743BEE">
        <w:rPr>
          <w:rFonts w:ascii="Times New Roman" w:hAnsi="Times New Roman"/>
          <w:sz w:val="28"/>
          <w:szCs w:val="28"/>
        </w:rPr>
        <w:t xml:space="preserve">Рисунок </w:t>
      </w:r>
      <w:r w:rsidR="00457B22" w:rsidRPr="00743BEE">
        <w:rPr>
          <w:rFonts w:ascii="Times New Roman" w:hAnsi="Times New Roman"/>
          <w:sz w:val="28"/>
          <w:szCs w:val="28"/>
        </w:rPr>
        <w:fldChar w:fldCharType="begin"/>
      </w:r>
      <w:r w:rsidR="00E714D4" w:rsidRPr="00743BEE">
        <w:rPr>
          <w:rFonts w:ascii="Times New Roman" w:hAnsi="Times New Roman"/>
          <w:sz w:val="28"/>
          <w:szCs w:val="28"/>
        </w:rPr>
        <w:instrText xml:space="preserve"> SEQ Рисунок \* ARABIC </w:instrText>
      </w:r>
      <w:r w:rsidR="00457B22" w:rsidRPr="00743BEE">
        <w:rPr>
          <w:rFonts w:ascii="Times New Roman" w:hAnsi="Times New Roman"/>
          <w:sz w:val="28"/>
          <w:szCs w:val="28"/>
        </w:rPr>
        <w:fldChar w:fldCharType="separate"/>
      </w:r>
      <w:r w:rsidR="004E360C">
        <w:rPr>
          <w:rFonts w:ascii="Times New Roman" w:hAnsi="Times New Roman"/>
          <w:noProof/>
          <w:sz w:val="28"/>
          <w:szCs w:val="28"/>
        </w:rPr>
        <w:t>18</w:t>
      </w:r>
      <w:r w:rsidR="00457B22" w:rsidRPr="00743BEE">
        <w:rPr>
          <w:rFonts w:ascii="Times New Roman" w:hAnsi="Times New Roman"/>
          <w:sz w:val="28"/>
          <w:szCs w:val="28"/>
        </w:rPr>
        <w:fldChar w:fldCharType="end"/>
      </w:r>
      <w:r w:rsidR="00E714D4" w:rsidRPr="00743BEE">
        <w:rPr>
          <w:rFonts w:ascii="Times New Roman" w:hAnsi="Times New Roman"/>
          <w:sz w:val="28"/>
          <w:szCs w:val="28"/>
        </w:rPr>
        <w:t>. Спорово-пыльцевая диаграмма разреза 9</w:t>
      </w:r>
    </w:p>
    <w:p w:rsidR="00E714D4" w:rsidRPr="00743BEE" w:rsidRDefault="00E714D4" w:rsidP="00BE72B4">
      <w:pPr>
        <w:keepNext/>
        <w:spacing w:after="0" w:line="360" w:lineRule="auto"/>
        <w:ind w:firstLine="142"/>
        <w:jc w:val="both"/>
        <w:rPr>
          <w:rFonts w:ascii="Times New Roman" w:hAnsi="Times New Roman"/>
          <w:sz w:val="28"/>
          <w:szCs w:val="28"/>
        </w:rPr>
      </w:pP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С одной стороны, полученные спектры характеризуют начало распространения растительности вторичных березовых и сосновых лесов, возникших, возможно, после пожаров, а присутствие </w:t>
      </w:r>
      <w:proofErr w:type="spellStart"/>
      <w:r w:rsidRPr="00743BEE">
        <w:rPr>
          <w:rFonts w:ascii="Times New Roman" w:hAnsi="Times New Roman"/>
          <w:sz w:val="28"/>
          <w:szCs w:val="28"/>
        </w:rPr>
        <w:t>пасквального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сорняка василька синего может указывать на </w:t>
      </w:r>
      <w:proofErr w:type="spellStart"/>
      <w:r w:rsidRPr="00743BEE">
        <w:rPr>
          <w:rFonts w:ascii="Times New Roman" w:hAnsi="Times New Roman"/>
          <w:sz w:val="28"/>
          <w:szCs w:val="28"/>
        </w:rPr>
        <w:t>нарушенность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луговых угодий. На </w:t>
      </w:r>
      <w:proofErr w:type="spellStart"/>
      <w:r w:rsidRPr="00743BEE">
        <w:rPr>
          <w:rFonts w:ascii="Times New Roman" w:hAnsi="Times New Roman"/>
          <w:sz w:val="28"/>
          <w:szCs w:val="28"/>
        </w:rPr>
        <w:t>нарушенность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состава естественных биоценозов указывает и обилие спор плаунов. С другой стороны, обилие спор </w:t>
      </w:r>
      <w:r w:rsidRPr="006647D0">
        <w:rPr>
          <w:rFonts w:ascii="Times New Roman" w:hAnsi="Times New Roman"/>
          <w:sz w:val="28"/>
          <w:szCs w:val="28"/>
        </w:rPr>
        <w:t>сфагновых</w:t>
      </w:r>
      <w:r w:rsidRPr="00743BEE">
        <w:rPr>
          <w:rFonts w:ascii="Times New Roman" w:hAnsi="Times New Roman"/>
          <w:sz w:val="28"/>
          <w:szCs w:val="28"/>
        </w:rPr>
        <w:t xml:space="preserve"> мхов свидетельствуют о процессах заболачивания на окружающей территории.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648F5">
        <w:rPr>
          <w:rFonts w:ascii="Times New Roman" w:hAnsi="Times New Roman"/>
          <w:sz w:val="28"/>
          <w:szCs w:val="28"/>
          <w:lang w:val="en-US"/>
        </w:rPr>
        <w:t>AY</w:t>
      </w:r>
      <w:r w:rsidRPr="006648F5">
        <w:rPr>
          <w:rFonts w:ascii="Times New Roman" w:hAnsi="Times New Roman"/>
          <w:sz w:val="28"/>
          <w:szCs w:val="28"/>
        </w:rPr>
        <w:t xml:space="preserve"> </w:t>
      </w:r>
      <w:r w:rsidRPr="006647D0">
        <w:rPr>
          <w:rFonts w:ascii="Times New Roman" w:hAnsi="Times New Roman"/>
          <w:sz w:val="28"/>
          <w:szCs w:val="28"/>
        </w:rPr>
        <w:t>(</w:t>
      </w:r>
      <w:r w:rsidRPr="006648F5">
        <w:rPr>
          <w:rFonts w:ascii="Times New Roman" w:hAnsi="Times New Roman"/>
          <w:sz w:val="28"/>
          <w:szCs w:val="28"/>
        </w:rPr>
        <w:t>10</w:t>
      </w:r>
      <w:r>
        <w:rPr>
          <w:rFonts w:ascii="Times New Roman" w:hAnsi="Times New Roman"/>
          <w:sz w:val="28"/>
          <w:szCs w:val="28"/>
        </w:rPr>
        <w:t>–</w:t>
      </w:r>
      <w:r w:rsidRPr="006648F5">
        <w:rPr>
          <w:rFonts w:ascii="Times New Roman" w:hAnsi="Times New Roman"/>
          <w:sz w:val="28"/>
          <w:szCs w:val="28"/>
        </w:rPr>
        <w:t>0 см</w:t>
      </w:r>
      <w:r w:rsidRPr="006647D0">
        <w:rPr>
          <w:rFonts w:ascii="Times New Roman" w:hAnsi="Times New Roman"/>
          <w:sz w:val="28"/>
          <w:szCs w:val="28"/>
        </w:rPr>
        <w:t>)</w:t>
      </w:r>
      <w:r w:rsidRPr="006648F5">
        <w:rPr>
          <w:rFonts w:ascii="Times New Roman" w:hAnsi="Times New Roman"/>
          <w:sz w:val="28"/>
          <w:szCs w:val="28"/>
        </w:rPr>
        <w:t>.</w:t>
      </w:r>
      <w:r w:rsidRPr="00743BEE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743BEE">
        <w:rPr>
          <w:rFonts w:ascii="Times New Roman" w:hAnsi="Times New Roman"/>
          <w:sz w:val="28"/>
          <w:szCs w:val="28"/>
        </w:rPr>
        <w:t>В спорово-пыльцевом спектре доминирует пыльца сосны (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Pinus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40%) и древовидной березы (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Betula</w:t>
      </w:r>
      <w:proofErr w:type="spellEnd"/>
      <w:r w:rsidRPr="00743BEE">
        <w:rPr>
          <w:rFonts w:ascii="Times New Roman" w:hAnsi="Times New Roman"/>
          <w:i/>
          <w:sz w:val="28"/>
          <w:szCs w:val="28"/>
        </w:rPr>
        <w:t xml:space="preserve"> </w:t>
      </w:r>
      <w:r w:rsidRPr="00743BEE">
        <w:rPr>
          <w:rFonts w:ascii="Times New Roman" w:hAnsi="Times New Roman"/>
          <w:i/>
          <w:sz w:val="28"/>
          <w:szCs w:val="28"/>
          <w:lang w:val="en-US"/>
        </w:rPr>
        <w:t>sect</w:t>
      </w:r>
      <w:r w:rsidRPr="00743BEE">
        <w:rPr>
          <w:rFonts w:ascii="Times New Roman" w:hAnsi="Times New Roman"/>
          <w:i/>
          <w:sz w:val="28"/>
          <w:szCs w:val="28"/>
        </w:rPr>
        <w:t>.</w:t>
      </w:r>
      <w:proofErr w:type="gramEnd"/>
      <w:r w:rsidRPr="00743BEE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Albae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30%); велико участие споровых растений, среди которых преобладают сфагновые мхи (</w:t>
      </w:r>
      <w:r w:rsidRPr="00743BEE">
        <w:rPr>
          <w:rFonts w:ascii="Times New Roman" w:hAnsi="Times New Roman"/>
          <w:i/>
          <w:sz w:val="28"/>
          <w:szCs w:val="28"/>
          <w:lang w:val="en-US"/>
        </w:rPr>
        <w:t>Sphagnum</w:t>
      </w:r>
      <w:r w:rsidRPr="00743BEE">
        <w:rPr>
          <w:rFonts w:ascii="Times New Roman" w:hAnsi="Times New Roman"/>
          <w:sz w:val="28"/>
          <w:szCs w:val="28"/>
        </w:rPr>
        <w:t xml:space="preserve"> 38%), плауны (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Lycopodium</w:t>
      </w:r>
      <w:proofErr w:type="spellEnd"/>
      <w:r w:rsidRPr="00743BEE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clavatum</w:t>
      </w:r>
      <w:proofErr w:type="spellEnd"/>
      <w:r w:rsidRPr="00743BEE">
        <w:rPr>
          <w:rFonts w:ascii="Times New Roman" w:hAnsi="Times New Roman"/>
          <w:sz w:val="28"/>
          <w:szCs w:val="28"/>
        </w:rPr>
        <w:t>+</w:t>
      </w:r>
      <w:r w:rsidRPr="00743BEE">
        <w:rPr>
          <w:rFonts w:ascii="Times New Roman" w:hAnsi="Times New Roman"/>
          <w:i/>
          <w:sz w:val="28"/>
          <w:szCs w:val="28"/>
          <w:lang w:val="en-US"/>
        </w:rPr>
        <w:t>L</w:t>
      </w:r>
      <w:r w:rsidRPr="00743BEE">
        <w:rPr>
          <w:rFonts w:ascii="Times New Roman" w:hAnsi="Times New Roman"/>
          <w:i/>
          <w:sz w:val="28"/>
          <w:szCs w:val="28"/>
        </w:rPr>
        <w:t xml:space="preserve">. 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complanatum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15%) и папоротники (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Polypodiaceae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9%), а также споры 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Riccia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(6%); сумма пыльцы травы не превышает 13% и включает типы пыльцы таких таксонов как злаковые (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Poaceae</w:t>
      </w:r>
      <w:proofErr w:type="spellEnd"/>
      <w:r>
        <w:rPr>
          <w:rFonts w:ascii="Times New Roman" w:hAnsi="Times New Roman"/>
          <w:sz w:val="28"/>
          <w:szCs w:val="28"/>
        </w:rPr>
        <w:t xml:space="preserve">), </w:t>
      </w:r>
      <w:r w:rsidRPr="00743BEE">
        <w:rPr>
          <w:rFonts w:ascii="Times New Roman" w:hAnsi="Times New Roman"/>
          <w:sz w:val="28"/>
          <w:szCs w:val="28"/>
        </w:rPr>
        <w:t>василек шероховатый (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Centaurea</w:t>
      </w:r>
      <w:proofErr w:type="spellEnd"/>
      <w:r w:rsidRPr="00743BEE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scabiosa</w:t>
      </w:r>
      <w:proofErr w:type="spellEnd"/>
      <w:r w:rsidRPr="00743BEE">
        <w:rPr>
          <w:rFonts w:ascii="Times New Roman" w:hAnsi="Times New Roman"/>
          <w:sz w:val="28"/>
          <w:szCs w:val="28"/>
        </w:rPr>
        <w:t>), кипрейные (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Onagraceae</w:t>
      </w:r>
      <w:proofErr w:type="spellEnd"/>
      <w:r w:rsidRPr="00743BEE">
        <w:rPr>
          <w:rFonts w:ascii="Times New Roman" w:hAnsi="Times New Roman"/>
          <w:sz w:val="28"/>
          <w:szCs w:val="28"/>
        </w:rPr>
        <w:t>), розоцветные (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Rosaceae</w:t>
      </w:r>
      <w:proofErr w:type="spellEnd"/>
      <w:r w:rsidRPr="00743BEE">
        <w:rPr>
          <w:rFonts w:ascii="Times New Roman" w:hAnsi="Times New Roman"/>
          <w:sz w:val="28"/>
          <w:szCs w:val="28"/>
        </w:rPr>
        <w:t>), вересковые (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Ericaceae</w:t>
      </w:r>
      <w:proofErr w:type="spellEnd"/>
      <w:r w:rsidRPr="00743BEE">
        <w:rPr>
          <w:rFonts w:ascii="Times New Roman" w:hAnsi="Times New Roman"/>
          <w:sz w:val="28"/>
          <w:szCs w:val="28"/>
        </w:rPr>
        <w:t>+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Calluna</w:t>
      </w:r>
      <w:proofErr w:type="spellEnd"/>
      <w:r w:rsidRPr="00743BEE">
        <w:rPr>
          <w:rFonts w:ascii="Times New Roman" w:hAnsi="Times New Roman"/>
          <w:sz w:val="28"/>
          <w:szCs w:val="28"/>
        </w:rPr>
        <w:t>) и др. Большинство</w:t>
      </w:r>
      <w:r w:rsidRPr="00743BEE">
        <w:rPr>
          <w:rFonts w:ascii="Times New Roman" w:hAnsi="Times New Roman"/>
          <w:sz w:val="28"/>
          <w:szCs w:val="28"/>
          <w:u w:val="single"/>
        </w:rPr>
        <w:t xml:space="preserve"> </w:t>
      </w:r>
      <w:proofErr w:type="spellStart"/>
      <w:r w:rsidRPr="00743BEE">
        <w:rPr>
          <w:rFonts w:ascii="Times New Roman" w:hAnsi="Times New Roman"/>
          <w:sz w:val="28"/>
          <w:szCs w:val="28"/>
        </w:rPr>
        <w:t>микрофоссилий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отличаются плохой сохранностью. Кроме пыльцы и спор, обнаружены остатки частей </w:t>
      </w:r>
      <w:proofErr w:type="spellStart"/>
      <w:r w:rsidRPr="00743BEE">
        <w:rPr>
          <w:rFonts w:ascii="Times New Roman" w:hAnsi="Times New Roman"/>
          <w:sz w:val="28"/>
          <w:szCs w:val="28"/>
        </w:rPr>
        <w:t>орибатид</w:t>
      </w:r>
      <w:proofErr w:type="spellEnd"/>
      <w:r w:rsidRPr="00743BEE">
        <w:rPr>
          <w:rFonts w:ascii="Times New Roman" w:hAnsi="Times New Roman"/>
          <w:sz w:val="28"/>
          <w:szCs w:val="28"/>
        </w:rPr>
        <w:t>, единичные диатомовые водоросли, встречены углистые частицы.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lastRenderedPageBreak/>
        <w:t xml:space="preserve">Состав спектра может характеризовать преобладание заболоченных сосновых и березовых лесов на окружающей территории. Обилие углистых частиц указывает возникших в прошлом в пределах изученной территории интенсивных пожаров.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6647D0">
        <w:rPr>
          <w:rFonts w:ascii="Times New Roman" w:hAnsi="Times New Roman"/>
          <w:sz w:val="28"/>
          <w:szCs w:val="28"/>
          <w:lang w:val="en-US"/>
        </w:rPr>
        <w:t>R</w:t>
      </w:r>
      <w:r w:rsidRPr="00DE7B2D">
        <w:rPr>
          <w:rFonts w:ascii="Times New Roman" w:hAnsi="Times New Roman"/>
          <w:sz w:val="28"/>
          <w:szCs w:val="28"/>
        </w:rPr>
        <w:t xml:space="preserve"> + (</w:t>
      </w:r>
      <w:r w:rsidRPr="006647D0">
        <w:rPr>
          <w:rFonts w:ascii="Times New Roman" w:hAnsi="Times New Roman"/>
          <w:sz w:val="28"/>
          <w:szCs w:val="28"/>
        </w:rPr>
        <w:t>0</w:t>
      </w:r>
      <w:r w:rsidRPr="008E6478">
        <w:rPr>
          <w:rFonts w:ascii="Times New Roman" w:hAnsi="Times New Roman"/>
          <w:color w:val="0000FF"/>
          <w:sz w:val="28"/>
          <w:szCs w:val="28"/>
        </w:rPr>
        <w:t>–</w:t>
      </w:r>
      <w:r w:rsidRPr="006647D0">
        <w:rPr>
          <w:rFonts w:ascii="Times New Roman" w:hAnsi="Times New Roman"/>
          <w:sz w:val="28"/>
          <w:szCs w:val="28"/>
        </w:rPr>
        <w:t>28 см</w:t>
      </w:r>
      <w:r w:rsidRPr="00DE7B2D">
        <w:rPr>
          <w:rFonts w:ascii="Times New Roman" w:hAnsi="Times New Roman"/>
          <w:sz w:val="28"/>
          <w:szCs w:val="28"/>
        </w:rPr>
        <w:t>)</w:t>
      </w:r>
      <w:r w:rsidRPr="006647D0">
        <w:rPr>
          <w:rFonts w:ascii="Times New Roman" w:hAnsi="Times New Roman"/>
          <w:sz w:val="28"/>
          <w:szCs w:val="28"/>
        </w:rPr>
        <w:t>, из насыпи.</w:t>
      </w:r>
      <w:proofErr w:type="gramEnd"/>
      <w:r w:rsidRPr="00743BEE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743BEE">
        <w:rPr>
          <w:rFonts w:ascii="Times New Roman" w:hAnsi="Times New Roman"/>
          <w:sz w:val="28"/>
          <w:szCs w:val="28"/>
        </w:rPr>
        <w:t>В спорово-пыльцевом спектре доминирует пыльца сосны (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Pinus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67%), затем древовидной березы (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Betula</w:t>
      </w:r>
      <w:proofErr w:type="spellEnd"/>
      <w:r w:rsidRPr="00743BEE">
        <w:rPr>
          <w:rFonts w:ascii="Times New Roman" w:hAnsi="Times New Roman"/>
          <w:i/>
          <w:sz w:val="28"/>
          <w:szCs w:val="28"/>
        </w:rPr>
        <w:t xml:space="preserve"> </w:t>
      </w:r>
      <w:r w:rsidRPr="00743BEE">
        <w:rPr>
          <w:rFonts w:ascii="Times New Roman" w:hAnsi="Times New Roman"/>
          <w:i/>
          <w:sz w:val="28"/>
          <w:szCs w:val="28"/>
          <w:lang w:val="en-US"/>
        </w:rPr>
        <w:t>sect</w:t>
      </w:r>
      <w:r w:rsidRPr="00743BEE">
        <w:rPr>
          <w:rFonts w:ascii="Times New Roman" w:hAnsi="Times New Roman"/>
          <w:i/>
          <w:sz w:val="28"/>
          <w:szCs w:val="28"/>
        </w:rPr>
        <w:t>.</w:t>
      </w:r>
      <w:proofErr w:type="gramEnd"/>
      <w:r w:rsidRPr="00743BEE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Albae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19%); велико участие споровых растений, среди которых преобладают сфагновые мхи (</w:t>
      </w:r>
      <w:r w:rsidRPr="00743BEE">
        <w:rPr>
          <w:rFonts w:ascii="Times New Roman" w:hAnsi="Times New Roman"/>
          <w:i/>
          <w:sz w:val="28"/>
          <w:szCs w:val="28"/>
          <w:lang w:val="en-US"/>
        </w:rPr>
        <w:t>Sphagnum</w:t>
      </w:r>
      <w:r w:rsidRPr="00743BEE">
        <w:rPr>
          <w:rFonts w:ascii="Times New Roman" w:hAnsi="Times New Roman"/>
          <w:sz w:val="28"/>
          <w:szCs w:val="28"/>
        </w:rPr>
        <w:t xml:space="preserve"> 59%), плауны (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Lycopodium</w:t>
      </w:r>
      <w:proofErr w:type="spellEnd"/>
      <w:r w:rsidRPr="00743BEE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clavatum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10%) и папоротники (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Polypodiaceae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10%), а также споры 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Riccia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(7%); сумма пыльцы травы не превышает 6% и представлена пыльцевыми типами таких таксонов как злаковые (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Poaceae</w:t>
      </w:r>
      <w:proofErr w:type="spellEnd"/>
      <w:r w:rsidRPr="00743BEE">
        <w:rPr>
          <w:rFonts w:ascii="Times New Roman" w:hAnsi="Times New Roman"/>
          <w:sz w:val="28"/>
          <w:szCs w:val="28"/>
        </w:rPr>
        <w:t>), василек шероховатый (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Centaurea</w:t>
      </w:r>
      <w:proofErr w:type="spellEnd"/>
      <w:r w:rsidRPr="00743BEE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743BEE">
        <w:rPr>
          <w:rFonts w:ascii="Times New Roman" w:hAnsi="Times New Roman"/>
          <w:i/>
          <w:sz w:val="28"/>
          <w:szCs w:val="28"/>
          <w:lang w:val="en-US"/>
        </w:rPr>
        <w:t>scabiosa</w:t>
      </w:r>
      <w:proofErr w:type="spellEnd"/>
      <w:r w:rsidRPr="00743BEE">
        <w:rPr>
          <w:rFonts w:ascii="Times New Roman" w:hAnsi="Times New Roman"/>
          <w:sz w:val="28"/>
          <w:szCs w:val="28"/>
        </w:rPr>
        <w:t>), кипрейные (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Onagraceae</w:t>
      </w:r>
      <w:proofErr w:type="spellEnd"/>
      <w:r w:rsidRPr="00743BEE">
        <w:rPr>
          <w:rFonts w:ascii="Times New Roman" w:hAnsi="Times New Roman"/>
          <w:sz w:val="28"/>
          <w:szCs w:val="28"/>
        </w:rPr>
        <w:t>), гвоздичные (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Caryophyllaceae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) и др. Кроме того обнаружены углистые частицы, остатки </w:t>
      </w:r>
      <w:proofErr w:type="spellStart"/>
      <w:r w:rsidRPr="00743BEE">
        <w:rPr>
          <w:rFonts w:ascii="Times New Roman" w:hAnsi="Times New Roman"/>
          <w:sz w:val="28"/>
          <w:szCs w:val="28"/>
        </w:rPr>
        <w:t>орибатид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(почвенные клещи) и других </w:t>
      </w:r>
      <w:proofErr w:type="spellStart"/>
      <w:r w:rsidRPr="00743BEE">
        <w:rPr>
          <w:rFonts w:ascii="Times New Roman" w:hAnsi="Times New Roman"/>
          <w:sz w:val="28"/>
          <w:szCs w:val="28"/>
        </w:rPr>
        <w:t>непыльцевых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43BEE">
        <w:rPr>
          <w:rFonts w:ascii="Times New Roman" w:hAnsi="Times New Roman"/>
          <w:sz w:val="28"/>
          <w:szCs w:val="28"/>
        </w:rPr>
        <w:t>палиноморф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Вероятно, полученный спектр формировался в условиях господства заболоченных сосновых лесов с небольшой примесью березы. Наличие углистых частиц может свидетельствовать о существовавших в прошлом пожарах на окружающей территории. Характеристика спорово-пыльцевых спектров разреза 9 в целом указывает на </w:t>
      </w:r>
      <w:proofErr w:type="spellStart"/>
      <w:r w:rsidRPr="00743BEE">
        <w:rPr>
          <w:rFonts w:ascii="Times New Roman" w:hAnsi="Times New Roman"/>
          <w:sz w:val="28"/>
          <w:szCs w:val="28"/>
        </w:rPr>
        <w:t>постпирогенную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сукцессию, выраженную в постепенном освоении пионерной растительностью территории, подвергшейся пожару.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Таким образом, восстановленная по результатам спорово-пыльцевого анализа растительность характеризуется господством вторичных сосновых и березовых лесов, и распространением злаково-лугового разнотравья и трав семейства кипрейных. Обилие спор сфагновых мхов, </w:t>
      </w:r>
      <w:proofErr w:type="spellStart"/>
      <w:r w:rsidRPr="00743BEE">
        <w:rPr>
          <w:rFonts w:ascii="Times New Roman" w:hAnsi="Times New Roman"/>
          <w:sz w:val="28"/>
          <w:szCs w:val="28"/>
        </w:rPr>
        <w:t>риччии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свидетельствует об избыточном увлажнении и заболоченности территории. Такие леса могли сформироваться после уничтожения коренных еловых лесов, в условиях повышения уровня грунтовых вод и увеличения влажности. Все это свидетельствует о формировании вскрытых почв в условиях естественно или </w:t>
      </w:r>
      <w:proofErr w:type="spellStart"/>
      <w:r w:rsidRPr="00743BEE">
        <w:rPr>
          <w:rFonts w:ascii="Times New Roman" w:hAnsi="Times New Roman"/>
          <w:sz w:val="28"/>
          <w:szCs w:val="28"/>
        </w:rPr>
        <w:t>антропогенно-нарушенных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ландшафтов.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lastRenderedPageBreak/>
        <w:t xml:space="preserve">2) Разрез 9-фон. Дневная почва.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Сравнительная характеристика </w:t>
      </w:r>
      <w:proofErr w:type="spellStart"/>
      <w:r w:rsidRPr="00743BEE">
        <w:rPr>
          <w:rFonts w:ascii="Times New Roman" w:hAnsi="Times New Roman"/>
          <w:sz w:val="28"/>
          <w:szCs w:val="28"/>
        </w:rPr>
        <w:t>палинологических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данных, записанных в спорово-пыльцевых спектрах дневной почвы </w:t>
      </w:r>
      <w:r w:rsidRPr="006647D0">
        <w:rPr>
          <w:rFonts w:ascii="Times New Roman" w:hAnsi="Times New Roman"/>
          <w:sz w:val="28"/>
          <w:szCs w:val="28"/>
        </w:rPr>
        <w:t>(рис. 19)</w:t>
      </w:r>
      <w:r w:rsidRPr="00743BEE">
        <w:rPr>
          <w:rFonts w:ascii="Times New Roman" w:hAnsi="Times New Roman"/>
          <w:sz w:val="28"/>
          <w:szCs w:val="28"/>
        </w:rPr>
        <w:t xml:space="preserve"> и почвы под насыпью, не выявила существенных различий. </w:t>
      </w:r>
    </w:p>
    <w:p w:rsidR="00E714D4" w:rsidRPr="00743BEE" w:rsidRDefault="002251EE" w:rsidP="00BE72B4">
      <w:pPr>
        <w:spacing w:after="0" w:line="360" w:lineRule="auto"/>
        <w:ind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807075" cy="2576830"/>
            <wp:effectExtent l="1905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t="9859" b="1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75" cy="2576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14D4" w:rsidRPr="00743BEE">
        <w:rPr>
          <w:rFonts w:ascii="Times New Roman" w:hAnsi="Times New Roman"/>
          <w:sz w:val="28"/>
          <w:szCs w:val="28"/>
        </w:rPr>
        <w:t xml:space="preserve">Рисунок </w:t>
      </w:r>
      <w:r w:rsidR="00457B22" w:rsidRPr="00743BEE">
        <w:rPr>
          <w:rFonts w:ascii="Times New Roman" w:hAnsi="Times New Roman"/>
          <w:sz w:val="28"/>
          <w:szCs w:val="28"/>
        </w:rPr>
        <w:fldChar w:fldCharType="begin"/>
      </w:r>
      <w:r w:rsidR="00E714D4" w:rsidRPr="00743BEE">
        <w:rPr>
          <w:rFonts w:ascii="Times New Roman" w:hAnsi="Times New Roman"/>
          <w:sz w:val="28"/>
          <w:szCs w:val="28"/>
        </w:rPr>
        <w:instrText xml:space="preserve"> SEQ Рисунок \* ARABIC </w:instrText>
      </w:r>
      <w:r w:rsidR="00457B22" w:rsidRPr="00743BEE">
        <w:rPr>
          <w:rFonts w:ascii="Times New Roman" w:hAnsi="Times New Roman"/>
          <w:sz w:val="28"/>
          <w:szCs w:val="28"/>
        </w:rPr>
        <w:fldChar w:fldCharType="separate"/>
      </w:r>
      <w:r w:rsidR="004E360C">
        <w:rPr>
          <w:rFonts w:ascii="Times New Roman" w:hAnsi="Times New Roman"/>
          <w:noProof/>
          <w:sz w:val="28"/>
          <w:szCs w:val="28"/>
        </w:rPr>
        <w:t>19</w:t>
      </w:r>
      <w:r w:rsidR="00457B22" w:rsidRPr="00743BEE">
        <w:rPr>
          <w:rFonts w:ascii="Times New Roman" w:hAnsi="Times New Roman"/>
          <w:sz w:val="28"/>
          <w:szCs w:val="28"/>
        </w:rPr>
        <w:fldChar w:fldCharType="end"/>
      </w:r>
      <w:r w:rsidR="00E714D4" w:rsidRPr="00743BEE">
        <w:rPr>
          <w:rFonts w:ascii="Times New Roman" w:hAnsi="Times New Roman"/>
          <w:sz w:val="28"/>
          <w:szCs w:val="28"/>
        </w:rPr>
        <w:t>. Спорово-пыльцевая диаграмма разреза 9-фон</w:t>
      </w:r>
    </w:p>
    <w:p w:rsidR="00E714D4" w:rsidRPr="00743BEE" w:rsidRDefault="00E714D4" w:rsidP="000F350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В целом, полученные спектры соответствуют спектрам из рассмотренного выше разреза 9. Общим является обилие пыльцы сосны и березы, а также спор </w:t>
      </w:r>
      <w:proofErr w:type="spellStart"/>
      <w:r w:rsidRPr="00743BEE">
        <w:rPr>
          <w:rFonts w:ascii="Times New Roman" w:hAnsi="Times New Roman"/>
          <w:sz w:val="28"/>
          <w:szCs w:val="28"/>
        </w:rPr>
        <w:t>сфагнумовых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мхов, плаунов и </w:t>
      </w:r>
      <w:proofErr w:type="spellStart"/>
      <w:r w:rsidRPr="00743BEE">
        <w:rPr>
          <w:rFonts w:ascii="Times New Roman" w:hAnsi="Times New Roman"/>
          <w:sz w:val="28"/>
          <w:szCs w:val="28"/>
        </w:rPr>
        <w:t>риччии</w:t>
      </w:r>
      <w:proofErr w:type="spellEnd"/>
      <w:r w:rsidRPr="00743BEE">
        <w:rPr>
          <w:rFonts w:ascii="Times New Roman" w:hAnsi="Times New Roman"/>
          <w:sz w:val="28"/>
          <w:szCs w:val="28"/>
        </w:rPr>
        <w:t>.</w:t>
      </w:r>
    </w:p>
    <w:p w:rsidR="00E714D4" w:rsidRPr="00FB676C" w:rsidRDefault="00E714D4" w:rsidP="00FB676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Таким образом, результаты спорово-пыльцевого анализа свидетельствуют о господстве заболоченных вторичных сосновых и березовых лесов.</w:t>
      </w:r>
    </w:p>
    <w:p w:rsidR="00E714D4" w:rsidRPr="00743BEE" w:rsidRDefault="00E714D4" w:rsidP="00FB676C">
      <w:pPr>
        <w:pStyle w:val="af1"/>
      </w:pPr>
      <w:bookmarkStart w:id="12" w:name="_Toc10287272"/>
      <w:r>
        <w:t xml:space="preserve">3.5 </w:t>
      </w:r>
      <w:proofErr w:type="spellStart"/>
      <w:r w:rsidRPr="00743BEE">
        <w:t>Фитолитный</w:t>
      </w:r>
      <w:proofErr w:type="spellEnd"/>
      <w:r w:rsidRPr="00743BEE">
        <w:t xml:space="preserve"> анализ почв изученных </w:t>
      </w:r>
      <w:proofErr w:type="spellStart"/>
      <w:r w:rsidRPr="00743BEE">
        <w:t>хронорядов</w:t>
      </w:r>
      <w:proofErr w:type="spellEnd"/>
      <w:r w:rsidRPr="00743BEE">
        <w:t>.</w:t>
      </w:r>
      <w:bookmarkEnd w:id="12"/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43BEE">
        <w:rPr>
          <w:rFonts w:ascii="Times New Roman" w:hAnsi="Times New Roman"/>
          <w:sz w:val="28"/>
          <w:szCs w:val="28"/>
        </w:rPr>
        <w:t>Фитолиты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представляют собой аморфный кремнезем, осаждающийся </w:t>
      </w:r>
      <w:r w:rsidRPr="006B5F31">
        <w:rPr>
          <w:rFonts w:ascii="Times New Roman" w:hAnsi="Times New Roman"/>
          <w:sz w:val="28"/>
          <w:szCs w:val="28"/>
        </w:rPr>
        <w:t xml:space="preserve">в </w:t>
      </w:r>
      <w:r w:rsidRPr="00743BEE">
        <w:rPr>
          <w:rFonts w:ascii="Times New Roman" w:hAnsi="Times New Roman"/>
          <w:sz w:val="28"/>
          <w:szCs w:val="28"/>
        </w:rPr>
        <w:t xml:space="preserve">клетках растений в процессе жизнедеятельности. По мере заполнения клетки формируется её кремниевый слепок, способный сохранятся в почве тысячелетия. Активно накапливают кремнезем осоки, злаки, папоротники, хвощи, хвоя деревьев. Распределение </w:t>
      </w:r>
      <w:proofErr w:type="spellStart"/>
      <w:r w:rsidRPr="00743BEE">
        <w:rPr>
          <w:rFonts w:ascii="Times New Roman" w:hAnsi="Times New Roman"/>
          <w:sz w:val="28"/>
          <w:szCs w:val="28"/>
        </w:rPr>
        <w:t>фитолитов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в тканях неравномерно: диоксид кремния в большей степени содержится в сосудистых пучках, склеренхиме, </w:t>
      </w:r>
      <w:proofErr w:type="spellStart"/>
      <w:r w:rsidRPr="00743BEE">
        <w:rPr>
          <w:rFonts w:ascii="Times New Roman" w:hAnsi="Times New Roman"/>
          <w:sz w:val="28"/>
          <w:szCs w:val="28"/>
        </w:rPr>
        <w:t>эпидермальных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клетках растений (Основы </w:t>
      </w:r>
      <w:proofErr w:type="spellStart"/>
      <w:r w:rsidRPr="00743BEE">
        <w:rPr>
          <w:rFonts w:ascii="Times New Roman" w:hAnsi="Times New Roman"/>
          <w:sz w:val="28"/>
          <w:szCs w:val="28"/>
        </w:rPr>
        <w:t>фитолитного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анализа, 2013). </w:t>
      </w:r>
      <w:proofErr w:type="spellStart"/>
      <w:r w:rsidRPr="00743BEE">
        <w:rPr>
          <w:rFonts w:ascii="Times New Roman" w:hAnsi="Times New Roman"/>
          <w:sz w:val="28"/>
          <w:szCs w:val="28"/>
        </w:rPr>
        <w:t>Фитолиты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не летучи, что позволяет, основываясь на </w:t>
      </w:r>
      <w:r w:rsidRPr="00743BEE">
        <w:rPr>
          <w:rFonts w:ascii="Times New Roman" w:hAnsi="Times New Roman"/>
          <w:sz w:val="28"/>
          <w:szCs w:val="28"/>
        </w:rPr>
        <w:lastRenderedPageBreak/>
        <w:t xml:space="preserve">результатах </w:t>
      </w:r>
      <w:proofErr w:type="spellStart"/>
      <w:r w:rsidRPr="00743BEE">
        <w:rPr>
          <w:rFonts w:ascii="Times New Roman" w:hAnsi="Times New Roman"/>
          <w:sz w:val="28"/>
          <w:szCs w:val="28"/>
        </w:rPr>
        <w:t>фитолитного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анализа, судить об изменении состава растительности </w:t>
      </w:r>
      <w:r w:rsidRPr="00743BEE">
        <w:rPr>
          <w:rFonts w:ascii="Times New Roman" w:hAnsi="Times New Roman"/>
          <w:sz w:val="28"/>
          <w:szCs w:val="28"/>
          <w:lang w:val="en-US"/>
        </w:rPr>
        <w:t>in</w:t>
      </w:r>
      <w:r w:rsidRPr="00743BEE"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  <w:lang w:val="en-US"/>
        </w:rPr>
        <w:t>situ</w:t>
      </w:r>
      <w:r w:rsidRPr="00743BEE">
        <w:rPr>
          <w:rFonts w:ascii="Times New Roman" w:hAnsi="Times New Roman"/>
          <w:sz w:val="28"/>
          <w:szCs w:val="28"/>
        </w:rPr>
        <w:t xml:space="preserve"> (</w:t>
      </w:r>
      <w:proofErr w:type="spellStart"/>
      <w:proofErr w:type="gramStart"/>
      <w:r w:rsidRPr="00743BEE">
        <w:rPr>
          <w:rFonts w:ascii="Times New Roman" w:hAnsi="Times New Roman"/>
          <w:sz w:val="28"/>
          <w:szCs w:val="28"/>
        </w:rPr>
        <w:t>Естественно-научные</w:t>
      </w:r>
      <w:proofErr w:type="spellEnd"/>
      <w:proofErr w:type="gramEnd"/>
      <w:r w:rsidRPr="00743BEE">
        <w:rPr>
          <w:rFonts w:ascii="Times New Roman" w:hAnsi="Times New Roman"/>
          <w:sz w:val="28"/>
          <w:szCs w:val="28"/>
        </w:rPr>
        <w:t xml:space="preserve"> методы.., 2004).</w:t>
      </w:r>
    </w:p>
    <w:p w:rsidR="00E714D4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Для выявления </w:t>
      </w:r>
      <w:proofErr w:type="spellStart"/>
      <w:r w:rsidRPr="00743BEE">
        <w:rPr>
          <w:rFonts w:ascii="Times New Roman" w:hAnsi="Times New Roman"/>
          <w:sz w:val="28"/>
          <w:szCs w:val="28"/>
        </w:rPr>
        <w:t>полеоэкологических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условий на момент сооружения каменных насыпей был проведен  </w:t>
      </w:r>
      <w:proofErr w:type="spellStart"/>
      <w:r w:rsidRPr="00743BEE">
        <w:rPr>
          <w:rFonts w:ascii="Times New Roman" w:hAnsi="Times New Roman"/>
          <w:sz w:val="28"/>
          <w:szCs w:val="28"/>
        </w:rPr>
        <w:t>микробиоморфный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анализ образцов, взятых из материалов каменных насыпей, гумусовых горизонтов погребенных и дневных почв.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Ниже приводятся данные по изучению почв </w:t>
      </w:r>
      <w:proofErr w:type="spellStart"/>
      <w:r w:rsidRPr="00743BEE">
        <w:rPr>
          <w:rFonts w:ascii="Times New Roman" w:hAnsi="Times New Roman"/>
          <w:sz w:val="28"/>
          <w:szCs w:val="28"/>
        </w:rPr>
        <w:t>хронорядов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и их интерпретация. </w:t>
      </w:r>
    </w:p>
    <w:p w:rsidR="00E714D4" w:rsidRPr="00743BEE" w:rsidRDefault="00E714D4" w:rsidP="00BF4874">
      <w:pPr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Разрез 8. Почва, п</w:t>
      </w:r>
      <w:r>
        <w:rPr>
          <w:rFonts w:ascii="Times New Roman" w:hAnsi="Times New Roman"/>
          <w:sz w:val="28"/>
          <w:szCs w:val="28"/>
        </w:rPr>
        <w:t>огребенная под каменной насыпью</w:t>
      </w:r>
    </w:p>
    <w:p w:rsidR="00E714D4" w:rsidRPr="00DE7B2D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Вся изученная толща содержит большое количество крупного древесного детрита, среди которого значительную долю составляют фрагменты хвойных пород деревьев (табл. </w:t>
      </w:r>
      <w:r w:rsidRPr="001865C4">
        <w:rPr>
          <w:rFonts w:ascii="Times New Roman" w:hAnsi="Times New Roman"/>
          <w:sz w:val="28"/>
          <w:szCs w:val="28"/>
        </w:rPr>
        <w:t>2</w:t>
      </w:r>
      <w:r w:rsidRPr="00743BEE">
        <w:rPr>
          <w:rFonts w:ascii="Times New Roman" w:hAnsi="Times New Roman"/>
          <w:sz w:val="28"/>
          <w:szCs w:val="28"/>
        </w:rPr>
        <w:t xml:space="preserve"> и </w:t>
      </w:r>
      <w:r w:rsidRPr="001865C4">
        <w:rPr>
          <w:rFonts w:ascii="Times New Roman" w:hAnsi="Times New Roman"/>
          <w:sz w:val="28"/>
          <w:szCs w:val="28"/>
        </w:rPr>
        <w:t>3</w:t>
      </w:r>
      <w:r w:rsidRPr="00743BEE">
        <w:rPr>
          <w:rFonts w:ascii="Times New Roman" w:hAnsi="Times New Roman"/>
          <w:sz w:val="28"/>
          <w:szCs w:val="28"/>
        </w:rPr>
        <w:t xml:space="preserve">). Много пыльцевых зерен. В верхнем горизонте </w:t>
      </w:r>
      <w:r w:rsidRPr="006647D0">
        <w:rPr>
          <w:rFonts w:ascii="Times New Roman" w:hAnsi="Times New Roman"/>
          <w:sz w:val="28"/>
          <w:szCs w:val="28"/>
        </w:rPr>
        <w:t>погребенной почвы</w:t>
      </w:r>
      <w:r w:rsidRPr="00743BE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43BEE">
        <w:rPr>
          <w:rFonts w:ascii="Times New Roman" w:hAnsi="Times New Roman"/>
          <w:sz w:val="28"/>
          <w:szCs w:val="28"/>
        </w:rPr>
        <w:t>фитолитов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нет. Состав </w:t>
      </w:r>
      <w:proofErr w:type="spellStart"/>
      <w:r w:rsidRPr="00743BEE">
        <w:rPr>
          <w:rFonts w:ascii="Times New Roman" w:hAnsi="Times New Roman"/>
          <w:sz w:val="28"/>
          <w:szCs w:val="28"/>
        </w:rPr>
        <w:t>фитолитной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фракции </w:t>
      </w:r>
      <w:r w:rsidRPr="006647D0">
        <w:rPr>
          <w:rFonts w:ascii="Times New Roman" w:hAnsi="Times New Roman"/>
          <w:sz w:val="28"/>
          <w:szCs w:val="28"/>
        </w:rPr>
        <w:t>в материале засыпки и нижней части гумусового горизонта практически одинаков,</w:t>
      </w:r>
      <w:r w:rsidRPr="00743BEE">
        <w:rPr>
          <w:rFonts w:ascii="Times New Roman" w:hAnsi="Times New Roman"/>
          <w:sz w:val="28"/>
          <w:szCs w:val="28"/>
        </w:rPr>
        <w:t xml:space="preserve"> но можно говорить о том, что доля луговой растительности в материале насыпи выше. </w:t>
      </w:r>
    </w:p>
    <w:p w:rsidR="00E714D4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B5F31" w:rsidRPr="00DE7B2D" w:rsidRDefault="006B5F31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714D4" w:rsidRPr="00743BEE" w:rsidRDefault="00E714D4" w:rsidP="006647D0">
      <w:pPr>
        <w:pStyle w:val="a8"/>
        <w:keepNext/>
        <w:spacing w:after="120" w:line="276" w:lineRule="auto"/>
        <w:jc w:val="both"/>
        <w:rPr>
          <w:rFonts w:ascii="Times New Roman" w:hAnsi="Times New Roman"/>
          <w:b w:val="0"/>
          <w:color w:val="auto"/>
          <w:sz w:val="28"/>
          <w:szCs w:val="28"/>
        </w:rPr>
      </w:pPr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Таблица </w: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begin"/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instrText xml:space="preserve"> SEQ Таблица \* ARABIC </w:instrTex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separate"/>
      </w:r>
      <w:r w:rsidR="004E360C">
        <w:rPr>
          <w:rFonts w:ascii="Times New Roman" w:hAnsi="Times New Roman"/>
          <w:b w:val="0"/>
          <w:noProof/>
          <w:color w:val="auto"/>
          <w:sz w:val="28"/>
          <w:szCs w:val="28"/>
        </w:rPr>
        <w:t>2</w: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end"/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. </w:t>
      </w:r>
      <w:r w:rsidRPr="006B5F31">
        <w:rPr>
          <w:rFonts w:ascii="Times New Roman" w:hAnsi="Times New Roman"/>
          <w:b w:val="0"/>
          <w:color w:val="auto"/>
          <w:sz w:val="28"/>
          <w:szCs w:val="28"/>
        </w:rPr>
        <w:t xml:space="preserve">Сравнительное полуколичественное содержание </w:t>
      </w:r>
      <w:proofErr w:type="spellStart"/>
      <w:r w:rsidRPr="006B5F31">
        <w:rPr>
          <w:rFonts w:ascii="Times New Roman" w:hAnsi="Times New Roman"/>
          <w:b w:val="0"/>
          <w:color w:val="auto"/>
          <w:sz w:val="28"/>
          <w:szCs w:val="28"/>
        </w:rPr>
        <w:t>микробиоморф</w:t>
      </w:r>
      <w:proofErr w:type="spellEnd"/>
      <w:r w:rsidRPr="006B5F31">
        <w:rPr>
          <w:rFonts w:ascii="Times New Roman" w:hAnsi="Times New Roman"/>
          <w:b w:val="0"/>
          <w:color w:val="auto"/>
          <w:sz w:val="28"/>
          <w:szCs w:val="28"/>
        </w:rPr>
        <w:t xml:space="preserve"> дневных и погребенных почв в археологическом памятнике </w:t>
      </w:r>
      <w:proofErr w:type="spellStart"/>
      <w:r w:rsidRPr="006B5F31">
        <w:rPr>
          <w:rFonts w:ascii="Times New Roman" w:hAnsi="Times New Roman"/>
          <w:b w:val="0"/>
          <w:color w:val="auto"/>
          <w:sz w:val="28"/>
          <w:szCs w:val="28"/>
        </w:rPr>
        <w:t>Забелье</w:t>
      </w:r>
      <w:proofErr w:type="spellEnd"/>
      <w:r w:rsidRPr="006B5F31">
        <w:rPr>
          <w:rFonts w:ascii="Times New Roman" w:hAnsi="Times New Roman"/>
          <w:b w:val="0"/>
          <w:color w:val="auto"/>
          <w:sz w:val="28"/>
          <w:szCs w:val="28"/>
        </w:rPr>
        <w:t xml:space="preserve"> 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50"/>
        <w:gridCol w:w="1006"/>
        <w:gridCol w:w="1070"/>
        <w:gridCol w:w="1240"/>
        <w:gridCol w:w="1619"/>
        <w:gridCol w:w="1362"/>
        <w:gridCol w:w="1923"/>
      </w:tblGrid>
      <w:tr w:rsidR="00E714D4" w:rsidRPr="006B5F31" w:rsidTr="006B5F31">
        <w:trPr>
          <w:trHeight w:val="397"/>
        </w:trPr>
        <w:tc>
          <w:tcPr>
            <w:tcW w:w="0" w:type="auto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 xml:space="preserve">Горизонт, глубина отбора, </w:t>
            </w:r>
            <w:proofErr w:type="gramStart"/>
            <w:r w:rsidRPr="006B5F31">
              <w:rPr>
                <w:rFonts w:ascii="Times New Roman" w:hAnsi="Times New Roman"/>
                <w:sz w:val="26"/>
                <w:szCs w:val="26"/>
              </w:rPr>
              <w:t>см</w:t>
            </w:r>
            <w:proofErr w:type="gramEnd"/>
          </w:p>
        </w:tc>
        <w:tc>
          <w:tcPr>
            <w:tcW w:w="0" w:type="auto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>Детрит</w:t>
            </w:r>
          </w:p>
        </w:tc>
        <w:tc>
          <w:tcPr>
            <w:tcW w:w="0" w:type="auto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6B5F31">
              <w:rPr>
                <w:rFonts w:ascii="Times New Roman" w:hAnsi="Times New Roman"/>
                <w:sz w:val="26"/>
                <w:szCs w:val="26"/>
              </w:rPr>
              <w:t>Аморф</w:t>
            </w:r>
            <w:proofErr w:type="spellEnd"/>
            <w:r w:rsidRPr="006B5F31">
              <w:rPr>
                <w:rFonts w:ascii="Times New Roman" w:hAnsi="Times New Roman"/>
                <w:sz w:val="26"/>
                <w:szCs w:val="26"/>
              </w:rPr>
              <w:t>. орг.</w:t>
            </w:r>
          </w:p>
        </w:tc>
        <w:tc>
          <w:tcPr>
            <w:tcW w:w="0" w:type="auto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6B5F31">
              <w:rPr>
                <w:rFonts w:ascii="Times New Roman" w:hAnsi="Times New Roman"/>
                <w:sz w:val="26"/>
                <w:szCs w:val="26"/>
              </w:rPr>
              <w:t>Спикулы</w:t>
            </w:r>
            <w:proofErr w:type="spellEnd"/>
            <w:r w:rsidRPr="006B5F31">
              <w:rPr>
                <w:rFonts w:ascii="Times New Roman" w:hAnsi="Times New Roman"/>
                <w:sz w:val="26"/>
                <w:szCs w:val="26"/>
              </w:rPr>
              <w:t xml:space="preserve"> губок</w:t>
            </w:r>
          </w:p>
        </w:tc>
        <w:tc>
          <w:tcPr>
            <w:tcW w:w="0" w:type="auto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>Диатомовые  водоросли</w:t>
            </w:r>
          </w:p>
        </w:tc>
        <w:tc>
          <w:tcPr>
            <w:tcW w:w="0" w:type="auto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6B5F31">
              <w:rPr>
                <w:rFonts w:ascii="Times New Roman" w:hAnsi="Times New Roman"/>
                <w:sz w:val="26"/>
                <w:szCs w:val="26"/>
              </w:rPr>
              <w:t>Фитолиты</w:t>
            </w:r>
            <w:proofErr w:type="spellEnd"/>
          </w:p>
        </w:tc>
        <w:tc>
          <w:tcPr>
            <w:tcW w:w="0" w:type="auto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>Другие частицы</w:t>
            </w:r>
          </w:p>
        </w:tc>
      </w:tr>
      <w:tr w:rsidR="00E714D4" w:rsidRPr="006B5F31" w:rsidTr="006B5F31">
        <w:trPr>
          <w:trHeight w:val="397"/>
        </w:trPr>
        <w:tc>
          <w:tcPr>
            <w:tcW w:w="0" w:type="auto"/>
            <w:gridSpan w:val="7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>Разрез 8</w:t>
            </w:r>
          </w:p>
        </w:tc>
      </w:tr>
      <w:tr w:rsidR="00E714D4" w:rsidRPr="006B5F31" w:rsidTr="006B5F31">
        <w:trPr>
          <w:trHeight w:val="397"/>
        </w:trPr>
        <w:tc>
          <w:tcPr>
            <w:tcW w:w="0" w:type="auto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>R, +15–20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0" w:type="auto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 xml:space="preserve">Пыльца </w:t>
            </w:r>
            <w:proofErr w:type="gramStart"/>
            <w:r w:rsidRPr="006B5F31">
              <w:rPr>
                <w:rFonts w:ascii="Times New Roman" w:hAnsi="Times New Roman"/>
                <w:sz w:val="26"/>
                <w:szCs w:val="26"/>
              </w:rPr>
              <w:t>хвойных</w:t>
            </w:r>
            <w:proofErr w:type="gramEnd"/>
          </w:p>
        </w:tc>
      </w:tr>
      <w:tr w:rsidR="00E714D4" w:rsidRPr="006B5F31" w:rsidTr="006B5F31">
        <w:trPr>
          <w:trHeight w:val="397"/>
        </w:trPr>
        <w:tc>
          <w:tcPr>
            <w:tcW w:w="0" w:type="auto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>AY, 0–10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Merge w:val="restar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>Крупный древесный детрит, включая древесину хвойных пород</w:t>
            </w:r>
          </w:p>
        </w:tc>
      </w:tr>
      <w:tr w:rsidR="00E714D4" w:rsidRPr="006B5F31" w:rsidTr="006B5F31">
        <w:trPr>
          <w:trHeight w:val="397"/>
        </w:trPr>
        <w:tc>
          <w:tcPr>
            <w:tcW w:w="0" w:type="auto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>AY,10–15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0" w:type="auto"/>
            <w:vMerge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E714D4" w:rsidRPr="006B5F31" w:rsidTr="006B5F31">
        <w:trPr>
          <w:trHeight w:val="397"/>
        </w:trPr>
        <w:tc>
          <w:tcPr>
            <w:tcW w:w="0" w:type="auto"/>
            <w:gridSpan w:val="7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>Разрез 8 фон</w:t>
            </w:r>
          </w:p>
        </w:tc>
      </w:tr>
      <w:tr w:rsidR="00E714D4" w:rsidRPr="006B5F31" w:rsidTr="006B5F31">
        <w:trPr>
          <w:trHeight w:val="397"/>
        </w:trPr>
        <w:tc>
          <w:tcPr>
            <w:tcW w:w="0" w:type="auto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>AY, 0–10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0" w:type="auto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 xml:space="preserve">Гифы, </w:t>
            </w:r>
            <w:r w:rsidRPr="006B5F31">
              <w:rPr>
                <w:rFonts w:ascii="Times New Roman" w:hAnsi="Times New Roman"/>
                <w:sz w:val="26"/>
                <w:szCs w:val="26"/>
              </w:rPr>
              <w:lastRenderedPageBreak/>
              <w:t>копролиты</w:t>
            </w:r>
          </w:p>
        </w:tc>
      </w:tr>
      <w:tr w:rsidR="00E714D4" w:rsidRPr="006B5F31" w:rsidTr="006B5F31">
        <w:trPr>
          <w:trHeight w:val="397"/>
        </w:trPr>
        <w:tc>
          <w:tcPr>
            <w:tcW w:w="0" w:type="auto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lastRenderedPageBreak/>
              <w:t>AY,10–15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0" w:type="auto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 xml:space="preserve">Пыльца, </w:t>
            </w:r>
            <w:proofErr w:type="spellStart"/>
            <w:r w:rsidRPr="006B5F31">
              <w:rPr>
                <w:rFonts w:ascii="Times New Roman" w:hAnsi="Times New Roman"/>
                <w:sz w:val="26"/>
                <w:szCs w:val="26"/>
              </w:rPr>
              <w:t>кутикулярные</w:t>
            </w:r>
            <w:proofErr w:type="spellEnd"/>
            <w:r w:rsidRPr="006B5F31">
              <w:rPr>
                <w:rFonts w:ascii="Times New Roman" w:hAnsi="Times New Roman"/>
                <w:sz w:val="26"/>
                <w:szCs w:val="26"/>
              </w:rPr>
              <w:t xml:space="preserve"> слепки</w:t>
            </w:r>
          </w:p>
        </w:tc>
      </w:tr>
      <w:tr w:rsidR="00E714D4" w:rsidRPr="006B5F31" w:rsidTr="006B5F31">
        <w:trPr>
          <w:trHeight w:val="397"/>
        </w:trPr>
        <w:tc>
          <w:tcPr>
            <w:tcW w:w="0" w:type="auto"/>
            <w:gridSpan w:val="7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>Разрез 9</w:t>
            </w:r>
          </w:p>
        </w:tc>
      </w:tr>
      <w:tr w:rsidR="00E714D4" w:rsidRPr="006B5F31" w:rsidTr="006B5F31">
        <w:trPr>
          <w:trHeight w:val="397"/>
        </w:trPr>
        <w:tc>
          <w:tcPr>
            <w:tcW w:w="0" w:type="auto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>R, +15–28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0" w:type="auto"/>
            <w:vMerge w:val="restar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>Пыльца, гифы, копролиты</w:t>
            </w:r>
          </w:p>
        </w:tc>
      </w:tr>
      <w:tr w:rsidR="00E714D4" w:rsidRPr="006B5F31" w:rsidTr="006B5F31">
        <w:trPr>
          <w:trHeight w:val="397"/>
        </w:trPr>
        <w:tc>
          <w:tcPr>
            <w:tcW w:w="0" w:type="auto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>AY, 0–10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Ед.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0" w:type="auto"/>
            <w:vMerge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E714D4" w:rsidRPr="006B5F31" w:rsidTr="006B5F31">
        <w:trPr>
          <w:trHeight w:val="397"/>
        </w:trPr>
        <w:tc>
          <w:tcPr>
            <w:tcW w:w="0" w:type="auto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>AY,10–15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</w:t>
            </w:r>
          </w:p>
        </w:tc>
        <w:tc>
          <w:tcPr>
            <w:tcW w:w="0" w:type="auto"/>
            <w:vMerge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E714D4" w:rsidRPr="006B5F31" w:rsidTr="006B5F31">
        <w:tblPrEx>
          <w:jc w:val="center"/>
        </w:tblPrEx>
        <w:trPr>
          <w:trHeight w:val="397"/>
          <w:jc w:val="center"/>
        </w:trPr>
        <w:tc>
          <w:tcPr>
            <w:tcW w:w="0" w:type="auto"/>
            <w:gridSpan w:val="7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>Разрез 9 фон</w:t>
            </w:r>
          </w:p>
        </w:tc>
      </w:tr>
      <w:tr w:rsidR="00E714D4" w:rsidRPr="006B5F31" w:rsidTr="006B5F31">
        <w:tblPrEx>
          <w:jc w:val="center"/>
        </w:tblPrEx>
        <w:trPr>
          <w:trHeight w:val="397"/>
          <w:jc w:val="center"/>
        </w:trPr>
        <w:tc>
          <w:tcPr>
            <w:tcW w:w="0" w:type="auto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>AY, 0–10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Ед.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</w:t>
            </w:r>
          </w:p>
        </w:tc>
        <w:tc>
          <w:tcPr>
            <w:tcW w:w="0" w:type="auto"/>
            <w:vMerge w:val="restar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>Пыльца, гифы, копролиты</w:t>
            </w:r>
          </w:p>
        </w:tc>
      </w:tr>
      <w:tr w:rsidR="00E714D4" w:rsidRPr="006B5F31" w:rsidTr="006B5F31">
        <w:tblPrEx>
          <w:jc w:val="center"/>
        </w:tblPrEx>
        <w:trPr>
          <w:trHeight w:val="397"/>
          <w:jc w:val="center"/>
        </w:trPr>
        <w:tc>
          <w:tcPr>
            <w:tcW w:w="0" w:type="auto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>AY,10–15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0" w:type="auto"/>
            <w:vMerge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E714D4" w:rsidRPr="006B5F31" w:rsidTr="006B5F31">
        <w:tblPrEx>
          <w:jc w:val="center"/>
        </w:tblPrEx>
        <w:trPr>
          <w:trHeight w:val="397"/>
          <w:jc w:val="center"/>
        </w:trPr>
        <w:tc>
          <w:tcPr>
            <w:tcW w:w="0" w:type="auto"/>
            <w:gridSpan w:val="7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>Разрез «фон-лес»</w:t>
            </w:r>
          </w:p>
        </w:tc>
      </w:tr>
      <w:tr w:rsidR="00E714D4" w:rsidRPr="006B5F31" w:rsidTr="006B5F31">
        <w:tblPrEx>
          <w:jc w:val="center"/>
        </w:tblPrEx>
        <w:trPr>
          <w:trHeight w:val="397"/>
          <w:jc w:val="center"/>
        </w:trPr>
        <w:tc>
          <w:tcPr>
            <w:tcW w:w="0" w:type="auto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>О, +0–2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Ед.</w:t>
            </w:r>
          </w:p>
        </w:tc>
        <w:tc>
          <w:tcPr>
            <w:tcW w:w="0" w:type="auto"/>
            <w:vMerge w:val="restar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6B5F31">
              <w:rPr>
                <w:rFonts w:ascii="Times New Roman" w:hAnsi="Times New Roman"/>
                <w:sz w:val="26"/>
                <w:szCs w:val="26"/>
              </w:rPr>
              <w:t>Кутикулярные</w:t>
            </w:r>
            <w:proofErr w:type="spellEnd"/>
            <w:r w:rsidRPr="006B5F31">
              <w:rPr>
                <w:rFonts w:ascii="Times New Roman" w:hAnsi="Times New Roman"/>
                <w:sz w:val="26"/>
                <w:szCs w:val="26"/>
              </w:rPr>
              <w:t xml:space="preserve"> слепки, пыльца, гифы, корни, копролиты</w:t>
            </w:r>
          </w:p>
        </w:tc>
      </w:tr>
      <w:tr w:rsidR="00E714D4" w:rsidRPr="006B5F31" w:rsidTr="006B5F31">
        <w:tblPrEx>
          <w:jc w:val="center"/>
        </w:tblPrEx>
        <w:trPr>
          <w:trHeight w:val="397"/>
          <w:jc w:val="center"/>
        </w:trPr>
        <w:tc>
          <w:tcPr>
            <w:tcW w:w="0" w:type="auto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>AY, 0–10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0" w:type="auto"/>
            <w:vMerge/>
          </w:tcPr>
          <w:p w:rsidR="00E714D4" w:rsidRPr="006B5F31" w:rsidRDefault="00E714D4" w:rsidP="000F3509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E714D4" w:rsidRPr="006B5F31" w:rsidTr="006B5F31">
        <w:tblPrEx>
          <w:jc w:val="center"/>
        </w:tblPrEx>
        <w:trPr>
          <w:trHeight w:val="397"/>
          <w:jc w:val="center"/>
        </w:trPr>
        <w:tc>
          <w:tcPr>
            <w:tcW w:w="0" w:type="auto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5F31">
              <w:rPr>
                <w:rFonts w:ascii="Times New Roman" w:hAnsi="Times New Roman"/>
                <w:sz w:val="26"/>
                <w:szCs w:val="26"/>
              </w:rPr>
              <w:t>AY,10–15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+++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0" w:type="auto"/>
            <w:vAlign w:val="center"/>
          </w:tcPr>
          <w:p w:rsidR="00E714D4" w:rsidRPr="00C6416C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416C">
              <w:rPr>
                <w:rFonts w:ascii="Times New Roman" w:hAnsi="Times New Roman"/>
                <w:sz w:val="28"/>
                <w:szCs w:val="28"/>
              </w:rPr>
              <w:t>Ед.</w:t>
            </w:r>
          </w:p>
        </w:tc>
        <w:tc>
          <w:tcPr>
            <w:tcW w:w="0" w:type="auto"/>
            <w:vMerge/>
          </w:tcPr>
          <w:p w:rsidR="00E714D4" w:rsidRPr="006B5F31" w:rsidRDefault="00E714D4" w:rsidP="000F3509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</w:tr>
    </w:tbl>
    <w:p w:rsidR="006B5F31" w:rsidRDefault="006B5F31" w:rsidP="006B5F3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E714D4" w:rsidRPr="006B5F31" w:rsidRDefault="00E714D4" w:rsidP="006B5F3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6B5F31">
        <w:rPr>
          <w:rFonts w:ascii="Times New Roman" w:hAnsi="Times New Roman"/>
          <w:sz w:val="24"/>
          <w:szCs w:val="24"/>
        </w:rPr>
        <w:t xml:space="preserve">Примечание. Крестиками показано сравнительное содержание </w:t>
      </w:r>
      <w:proofErr w:type="spellStart"/>
      <w:r w:rsidRPr="006B5F31">
        <w:rPr>
          <w:rFonts w:ascii="Times New Roman" w:hAnsi="Times New Roman"/>
          <w:sz w:val="24"/>
          <w:szCs w:val="24"/>
        </w:rPr>
        <w:t>микробиоморф</w:t>
      </w:r>
      <w:proofErr w:type="spellEnd"/>
      <w:r w:rsidRPr="006B5F31">
        <w:rPr>
          <w:rFonts w:ascii="Times New Roman" w:hAnsi="Times New Roman"/>
          <w:sz w:val="24"/>
          <w:szCs w:val="24"/>
        </w:rPr>
        <w:t xml:space="preserve">: +++ много (более 100 единиц в рассматриваемом объеме); ++ средне (50-100единиц); + мало (5-50 единиц); Ед. – единично (1-4 единицы); -  отсутствуют. </w:t>
      </w:r>
    </w:p>
    <w:p w:rsidR="006B5F31" w:rsidRPr="00DE7B2D" w:rsidRDefault="006B5F31" w:rsidP="006647D0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E714D4" w:rsidRDefault="00E714D4" w:rsidP="006647D0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6B5F31" w:rsidRPr="00DE7B2D" w:rsidRDefault="006B5F31" w:rsidP="006B5F3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E714D4" w:rsidRPr="00743BEE" w:rsidRDefault="00E714D4" w:rsidP="006647D0">
      <w:pPr>
        <w:pStyle w:val="a8"/>
        <w:keepNext/>
        <w:spacing w:after="120" w:line="276" w:lineRule="auto"/>
        <w:ind w:firstLine="709"/>
        <w:jc w:val="both"/>
        <w:rPr>
          <w:rFonts w:ascii="Times New Roman" w:hAnsi="Times New Roman"/>
          <w:b w:val="0"/>
          <w:color w:val="auto"/>
          <w:sz w:val="28"/>
          <w:szCs w:val="28"/>
        </w:rPr>
      </w:pPr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Таблица </w: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begin"/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instrText xml:space="preserve"> SEQ Таблица \* ARABIC </w:instrTex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separate"/>
      </w:r>
      <w:r w:rsidR="004E360C">
        <w:rPr>
          <w:rFonts w:ascii="Times New Roman" w:hAnsi="Times New Roman"/>
          <w:b w:val="0"/>
          <w:noProof/>
          <w:color w:val="auto"/>
          <w:sz w:val="28"/>
          <w:szCs w:val="28"/>
        </w:rPr>
        <w:t>3</w:t>
      </w:r>
      <w:r w:rsidR="00457B22" w:rsidRPr="00743BEE">
        <w:rPr>
          <w:rFonts w:ascii="Times New Roman" w:hAnsi="Times New Roman"/>
          <w:b w:val="0"/>
          <w:color w:val="auto"/>
          <w:sz w:val="28"/>
          <w:szCs w:val="28"/>
        </w:rPr>
        <w:fldChar w:fldCharType="end"/>
      </w:r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. Распределение отдельных групп </w:t>
      </w:r>
      <w:proofErr w:type="spellStart"/>
      <w:r w:rsidRPr="00743BEE">
        <w:rPr>
          <w:rFonts w:ascii="Times New Roman" w:hAnsi="Times New Roman"/>
          <w:b w:val="0"/>
          <w:color w:val="auto"/>
          <w:sz w:val="28"/>
          <w:szCs w:val="28"/>
        </w:rPr>
        <w:t>фитолитов</w:t>
      </w:r>
      <w:proofErr w:type="spellEnd"/>
      <w:proofErr w:type="gramStart"/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 (%) </w:t>
      </w:r>
      <w:proofErr w:type="gramEnd"/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в профилях дневных и погребенных почв, памятник </w:t>
      </w:r>
      <w:proofErr w:type="spellStart"/>
      <w:r w:rsidRPr="00743BEE">
        <w:rPr>
          <w:rFonts w:ascii="Times New Roman" w:hAnsi="Times New Roman"/>
          <w:b w:val="0"/>
          <w:color w:val="auto"/>
          <w:sz w:val="28"/>
          <w:szCs w:val="28"/>
        </w:rPr>
        <w:t>Забелье</w:t>
      </w:r>
      <w:proofErr w:type="spellEnd"/>
      <w:r w:rsidRPr="00743BEE">
        <w:rPr>
          <w:rFonts w:ascii="Times New Roman" w:hAnsi="Times New Roman"/>
          <w:b w:val="0"/>
          <w:color w:val="auto"/>
          <w:sz w:val="28"/>
          <w:szCs w:val="28"/>
        </w:rPr>
        <w:t xml:space="preserve"> 1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49"/>
        <w:gridCol w:w="1196"/>
        <w:gridCol w:w="1547"/>
        <w:gridCol w:w="1124"/>
        <w:gridCol w:w="695"/>
        <w:gridCol w:w="549"/>
        <w:gridCol w:w="549"/>
        <w:gridCol w:w="549"/>
        <w:gridCol w:w="406"/>
        <w:gridCol w:w="406"/>
      </w:tblGrid>
      <w:tr w:rsidR="00E714D4" w:rsidRPr="006B5F31" w:rsidTr="00B56F50">
        <w:trPr>
          <w:trHeight w:val="340"/>
        </w:trPr>
        <w:tc>
          <w:tcPr>
            <w:tcW w:w="133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Горизонт, глубина</w:t>
            </w:r>
          </w:p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 xml:space="preserve">отбора, </w:t>
            </w:r>
            <w:proofErr w:type="gramStart"/>
            <w:r w:rsidRPr="006B5F31">
              <w:rPr>
                <w:rFonts w:ascii="Times New Roman" w:hAnsi="Times New Roman"/>
                <w:sz w:val="28"/>
                <w:szCs w:val="28"/>
              </w:rPr>
              <w:t>см</w:t>
            </w:r>
            <w:proofErr w:type="gramEnd"/>
          </w:p>
        </w:tc>
        <w:tc>
          <w:tcPr>
            <w:tcW w:w="625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Всего</w:t>
            </w:r>
          </w:p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(шт./%)</w:t>
            </w:r>
          </w:p>
        </w:tc>
        <w:tc>
          <w:tcPr>
            <w:tcW w:w="808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6B5F31">
              <w:rPr>
                <w:rFonts w:ascii="Times New Roman" w:hAnsi="Times New Roman"/>
                <w:sz w:val="28"/>
                <w:szCs w:val="28"/>
              </w:rPr>
              <w:t>Спикулы</w:t>
            </w:r>
            <w:proofErr w:type="spellEnd"/>
            <w:r w:rsidRPr="006B5F31">
              <w:rPr>
                <w:rFonts w:ascii="Times New Roman" w:hAnsi="Times New Roman"/>
                <w:sz w:val="28"/>
                <w:szCs w:val="28"/>
              </w:rPr>
              <w:t>//</w:t>
            </w:r>
          </w:p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6B5F31">
              <w:rPr>
                <w:rFonts w:ascii="Times New Roman" w:hAnsi="Times New Roman"/>
                <w:sz w:val="28"/>
                <w:szCs w:val="28"/>
              </w:rPr>
              <w:t>Диатом</w:t>
            </w:r>
            <w:proofErr w:type="spellEnd"/>
            <w:r w:rsidRPr="006B5F31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(шт./%)</w:t>
            </w:r>
          </w:p>
        </w:tc>
        <w:tc>
          <w:tcPr>
            <w:tcW w:w="5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Фито-</w:t>
            </w:r>
          </w:p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литы</w:t>
            </w:r>
          </w:p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(</w:t>
            </w:r>
            <w:proofErr w:type="spellStart"/>
            <w:proofErr w:type="gramStart"/>
            <w:r w:rsidRPr="006B5F31">
              <w:rPr>
                <w:rFonts w:ascii="Times New Roman" w:hAnsi="Times New Roman"/>
                <w:sz w:val="28"/>
                <w:szCs w:val="28"/>
              </w:rPr>
              <w:t>шт</w:t>
            </w:r>
            <w:proofErr w:type="spellEnd"/>
            <w:proofErr w:type="gramEnd"/>
            <w:r w:rsidRPr="006B5F31">
              <w:rPr>
                <w:rFonts w:ascii="Times New Roman" w:hAnsi="Times New Roman"/>
                <w:sz w:val="28"/>
                <w:szCs w:val="28"/>
              </w:rPr>
              <w:t>/%)</w:t>
            </w:r>
          </w:p>
        </w:tc>
        <w:tc>
          <w:tcPr>
            <w:tcW w:w="363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E714D4" w:rsidRPr="006B5F31" w:rsidTr="00B56F50">
        <w:trPr>
          <w:trHeight w:val="340"/>
        </w:trPr>
        <w:tc>
          <w:tcPr>
            <w:tcW w:w="5000" w:type="pct"/>
            <w:gridSpan w:val="10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Разрез 8</w:t>
            </w:r>
          </w:p>
        </w:tc>
      </w:tr>
      <w:tr w:rsidR="00E714D4" w:rsidRPr="006B5F31" w:rsidTr="00B56F50">
        <w:trPr>
          <w:trHeight w:val="340"/>
        </w:trPr>
        <w:tc>
          <w:tcPr>
            <w:tcW w:w="133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R, +15–20</w:t>
            </w:r>
          </w:p>
        </w:tc>
        <w:tc>
          <w:tcPr>
            <w:tcW w:w="625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12/100</w:t>
            </w:r>
          </w:p>
        </w:tc>
        <w:tc>
          <w:tcPr>
            <w:tcW w:w="808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5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12/100</w:t>
            </w:r>
          </w:p>
        </w:tc>
        <w:tc>
          <w:tcPr>
            <w:tcW w:w="363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67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E714D4" w:rsidRPr="006B5F31" w:rsidTr="00B56F50">
        <w:trPr>
          <w:trHeight w:val="340"/>
        </w:trPr>
        <w:tc>
          <w:tcPr>
            <w:tcW w:w="133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AY, 0–10</w:t>
            </w:r>
          </w:p>
        </w:tc>
        <w:tc>
          <w:tcPr>
            <w:tcW w:w="625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808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5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363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714D4" w:rsidRPr="006B5F31" w:rsidTr="00B56F50">
        <w:trPr>
          <w:trHeight w:val="340"/>
        </w:trPr>
        <w:tc>
          <w:tcPr>
            <w:tcW w:w="133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AY,10–15</w:t>
            </w:r>
          </w:p>
        </w:tc>
        <w:tc>
          <w:tcPr>
            <w:tcW w:w="625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41/100</w:t>
            </w:r>
          </w:p>
        </w:tc>
        <w:tc>
          <w:tcPr>
            <w:tcW w:w="808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5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41/100</w:t>
            </w:r>
          </w:p>
        </w:tc>
        <w:tc>
          <w:tcPr>
            <w:tcW w:w="363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68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E714D4" w:rsidRPr="006B5F31" w:rsidTr="00B56F50">
        <w:trPr>
          <w:trHeight w:val="340"/>
        </w:trPr>
        <w:tc>
          <w:tcPr>
            <w:tcW w:w="5000" w:type="pct"/>
            <w:gridSpan w:val="10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Разрез 8 фон</w:t>
            </w:r>
          </w:p>
        </w:tc>
      </w:tr>
      <w:tr w:rsidR="00E714D4" w:rsidRPr="006B5F31" w:rsidTr="00B56F50">
        <w:trPr>
          <w:trHeight w:val="340"/>
        </w:trPr>
        <w:tc>
          <w:tcPr>
            <w:tcW w:w="133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AY, 0–10</w:t>
            </w:r>
          </w:p>
        </w:tc>
        <w:tc>
          <w:tcPr>
            <w:tcW w:w="625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35/100</w:t>
            </w:r>
          </w:p>
        </w:tc>
        <w:tc>
          <w:tcPr>
            <w:tcW w:w="808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5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35/100</w:t>
            </w:r>
          </w:p>
        </w:tc>
        <w:tc>
          <w:tcPr>
            <w:tcW w:w="363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63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E714D4" w:rsidRPr="006B5F31" w:rsidTr="00B56F50">
        <w:trPr>
          <w:trHeight w:val="340"/>
        </w:trPr>
        <w:tc>
          <w:tcPr>
            <w:tcW w:w="133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AY,10–15</w:t>
            </w:r>
          </w:p>
        </w:tc>
        <w:tc>
          <w:tcPr>
            <w:tcW w:w="625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23/100</w:t>
            </w:r>
          </w:p>
        </w:tc>
        <w:tc>
          <w:tcPr>
            <w:tcW w:w="808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5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23/100</w:t>
            </w:r>
          </w:p>
        </w:tc>
        <w:tc>
          <w:tcPr>
            <w:tcW w:w="363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56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35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E714D4" w:rsidRPr="006B5F31" w:rsidTr="00B56F50">
        <w:trPr>
          <w:trHeight w:val="340"/>
        </w:trPr>
        <w:tc>
          <w:tcPr>
            <w:tcW w:w="5000" w:type="pct"/>
            <w:gridSpan w:val="10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Разрез 9</w:t>
            </w:r>
          </w:p>
        </w:tc>
      </w:tr>
      <w:tr w:rsidR="00E714D4" w:rsidRPr="006B5F31" w:rsidTr="00B56F50">
        <w:trPr>
          <w:trHeight w:val="340"/>
        </w:trPr>
        <w:tc>
          <w:tcPr>
            <w:tcW w:w="133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R, +15–28</w:t>
            </w:r>
          </w:p>
        </w:tc>
        <w:tc>
          <w:tcPr>
            <w:tcW w:w="625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29/100</w:t>
            </w:r>
          </w:p>
        </w:tc>
        <w:tc>
          <w:tcPr>
            <w:tcW w:w="808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5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29/100</w:t>
            </w:r>
          </w:p>
        </w:tc>
        <w:tc>
          <w:tcPr>
            <w:tcW w:w="363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69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E714D4" w:rsidRPr="006B5F31" w:rsidTr="00B56F50">
        <w:trPr>
          <w:trHeight w:val="340"/>
        </w:trPr>
        <w:tc>
          <w:tcPr>
            <w:tcW w:w="133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AY, 0–10</w:t>
            </w:r>
          </w:p>
        </w:tc>
        <w:tc>
          <w:tcPr>
            <w:tcW w:w="625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40/100</w:t>
            </w:r>
          </w:p>
        </w:tc>
        <w:tc>
          <w:tcPr>
            <w:tcW w:w="808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1/2//-</w:t>
            </w:r>
          </w:p>
        </w:tc>
        <w:tc>
          <w:tcPr>
            <w:tcW w:w="5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39/98</w:t>
            </w:r>
          </w:p>
        </w:tc>
        <w:tc>
          <w:tcPr>
            <w:tcW w:w="363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54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31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E714D4" w:rsidRPr="006B5F31" w:rsidTr="00B56F50">
        <w:trPr>
          <w:trHeight w:val="340"/>
        </w:trPr>
        <w:tc>
          <w:tcPr>
            <w:tcW w:w="133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AY,10–15</w:t>
            </w:r>
          </w:p>
        </w:tc>
        <w:tc>
          <w:tcPr>
            <w:tcW w:w="625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54/100</w:t>
            </w:r>
          </w:p>
        </w:tc>
        <w:tc>
          <w:tcPr>
            <w:tcW w:w="808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5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54/100</w:t>
            </w:r>
          </w:p>
        </w:tc>
        <w:tc>
          <w:tcPr>
            <w:tcW w:w="363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48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E714D4" w:rsidRPr="006B5F31" w:rsidTr="00B56F50">
        <w:trPr>
          <w:trHeight w:val="340"/>
        </w:trPr>
        <w:tc>
          <w:tcPr>
            <w:tcW w:w="5000" w:type="pct"/>
            <w:gridSpan w:val="10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Разрез 9 фон</w:t>
            </w:r>
          </w:p>
        </w:tc>
      </w:tr>
      <w:tr w:rsidR="00E714D4" w:rsidRPr="006B5F31" w:rsidTr="00B56F50">
        <w:trPr>
          <w:trHeight w:val="340"/>
        </w:trPr>
        <w:tc>
          <w:tcPr>
            <w:tcW w:w="133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lastRenderedPageBreak/>
              <w:t>AY, 0–10</w:t>
            </w:r>
          </w:p>
        </w:tc>
        <w:tc>
          <w:tcPr>
            <w:tcW w:w="625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53/100</w:t>
            </w:r>
          </w:p>
        </w:tc>
        <w:tc>
          <w:tcPr>
            <w:tcW w:w="808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-//1/2</w:t>
            </w:r>
          </w:p>
        </w:tc>
        <w:tc>
          <w:tcPr>
            <w:tcW w:w="5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52/98</w:t>
            </w:r>
          </w:p>
        </w:tc>
        <w:tc>
          <w:tcPr>
            <w:tcW w:w="363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E714D4" w:rsidRPr="006B5F31" w:rsidTr="00B56F50">
        <w:trPr>
          <w:trHeight w:val="340"/>
        </w:trPr>
        <w:tc>
          <w:tcPr>
            <w:tcW w:w="133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AY,10–15</w:t>
            </w:r>
          </w:p>
        </w:tc>
        <w:tc>
          <w:tcPr>
            <w:tcW w:w="625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25/100</w:t>
            </w:r>
          </w:p>
        </w:tc>
        <w:tc>
          <w:tcPr>
            <w:tcW w:w="808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5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25/100</w:t>
            </w:r>
          </w:p>
        </w:tc>
        <w:tc>
          <w:tcPr>
            <w:tcW w:w="363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44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26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E714D4" w:rsidRPr="006B5F31" w:rsidTr="00B56F50">
        <w:trPr>
          <w:trHeight w:val="340"/>
        </w:trPr>
        <w:tc>
          <w:tcPr>
            <w:tcW w:w="5000" w:type="pct"/>
            <w:gridSpan w:val="10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Разрез «фон-лес»</w:t>
            </w:r>
          </w:p>
        </w:tc>
      </w:tr>
      <w:tr w:rsidR="00E714D4" w:rsidRPr="006B5F31" w:rsidTr="00B56F50">
        <w:trPr>
          <w:trHeight w:val="340"/>
        </w:trPr>
        <w:tc>
          <w:tcPr>
            <w:tcW w:w="133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О, +0–2</w:t>
            </w:r>
          </w:p>
        </w:tc>
        <w:tc>
          <w:tcPr>
            <w:tcW w:w="625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1/100</w:t>
            </w:r>
          </w:p>
        </w:tc>
        <w:tc>
          <w:tcPr>
            <w:tcW w:w="808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5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1/100</w:t>
            </w:r>
          </w:p>
        </w:tc>
        <w:tc>
          <w:tcPr>
            <w:tcW w:w="363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E714D4" w:rsidRPr="006B5F31" w:rsidTr="00B56F50">
        <w:trPr>
          <w:trHeight w:val="340"/>
        </w:trPr>
        <w:tc>
          <w:tcPr>
            <w:tcW w:w="133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AY, 0–10</w:t>
            </w:r>
          </w:p>
        </w:tc>
        <w:tc>
          <w:tcPr>
            <w:tcW w:w="625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5/100</w:t>
            </w:r>
          </w:p>
        </w:tc>
        <w:tc>
          <w:tcPr>
            <w:tcW w:w="808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5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5/100</w:t>
            </w:r>
          </w:p>
        </w:tc>
        <w:tc>
          <w:tcPr>
            <w:tcW w:w="363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80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E714D4" w:rsidRPr="006B5F31" w:rsidTr="00B56F50">
        <w:trPr>
          <w:trHeight w:val="340"/>
        </w:trPr>
        <w:tc>
          <w:tcPr>
            <w:tcW w:w="133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AY,10–15</w:t>
            </w:r>
          </w:p>
        </w:tc>
        <w:tc>
          <w:tcPr>
            <w:tcW w:w="625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2/100</w:t>
            </w:r>
          </w:p>
        </w:tc>
        <w:tc>
          <w:tcPr>
            <w:tcW w:w="808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5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2/100</w:t>
            </w:r>
          </w:p>
        </w:tc>
        <w:tc>
          <w:tcPr>
            <w:tcW w:w="363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50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50</w:t>
            </w:r>
          </w:p>
        </w:tc>
        <w:tc>
          <w:tcPr>
            <w:tcW w:w="287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12" w:type="pct"/>
            <w:vAlign w:val="center"/>
          </w:tcPr>
          <w:p w:rsidR="00E714D4" w:rsidRPr="006B5F31" w:rsidRDefault="00E714D4" w:rsidP="000F35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F3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</w:tbl>
    <w:p w:rsidR="00E714D4" w:rsidRPr="00DE7B2D" w:rsidRDefault="00E714D4" w:rsidP="001865C4">
      <w:pPr>
        <w:spacing w:before="120"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F3509">
        <w:rPr>
          <w:rFonts w:ascii="Times New Roman" w:hAnsi="Times New Roman"/>
          <w:sz w:val="24"/>
          <w:szCs w:val="24"/>
        </w:rPr>
        <w:t xml:space="preserve">Примечание. Цифрами показаны следующие растительные </w:t>
      </w:r>
      <w:proofErr w:type="spellStart"/>
      <w:r w:rsidRPr="000F3509">
        <w:rPr>
          <w:rFonts w:ascii="Times New Roman" w:hAnsi="Times New Roman"/>
          <w:sz w:val="24"/>
          <w:szCs w:val="24"/>
        </w:rPr>
        <w:t>ценозы</w:t>
      </w:r>
      <w:proofErr w:type="spellEnd"/>
      <w:r w:rsidRPr="000F3509">
        <w:rPr>
          <w:rFonts w:ascii="Times New Roman" w:hAnsi="Times New Roman"/>
          <w:sz w:val="24"/>
          <w:szCs w:val="24"/>
        </w:rPr>
        <w:t xml:space="preserve">: 1 – двудольные травы; 2 –хвойные; 3 – лесные злаки; 4 – луговые злаки; 5 – степные злаки (сухие луга); 6 – осоки. </w:t>
      </w:r>
    </w:p>
    <w:p w:rsidR="00E714D4" w:rsidRPr="00DE7B2D" w:rsidRDefault="00E714D4" w:rsidP="000F3509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E714D4" w:rsidRPr="001865C4" w:rsidRDefault="00E714D4" w:rsidP="00BF4874">
      <w:pPr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Разрезы 8-фон и 9-</w:t>
      </w:r>
      <w:r w:rsidRPr="001865C4">
        <w:rPr>
          <w:rFonts w:ascii="Times New Roman" w:hAnsi="Times New Roman"/>
          <w:sz w:val="28"/>
          <w:szCs w:val="28"/>
        </w:rPr>
        <w:t xml:space="preserve">фон. </w:t>
      </w:r>
    </w:p>
    <w:p w:rsidR="00E714D4" w:rsidRPr="00743BEE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Содержание </w:t>
      </w:r>
      <w:proofErr w:type="spellStart"/>
      <w:r w:rsidRPr="00743BEE">
        <w:rPr>
          <w:rFonts w:ascii="Times New Roman" w:hAnsi="Times New Roman"/>
          <w:sz w:val="28"/>
          <w:szCs w:val="28"/>
        </w:rPr>
        <w:t>микробиоморфных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фракций сходно: в обоих разрезах наблюдается уменьшение количества </w:t>
      </w:r>
      <w:proofErr w:type="spellStart"/>
      <w:r w:rsidRPr="00743BEE">
        <w:rPr>
          <w:rFonts w:ascii="Times New Roman" w:hAnsi="Times New Roman"/>
          <w:sz w:val="28"/>
          <w:szCs w:val="28"/>
        </w:rPr>
        <w:t>фитолитов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сверху вниз, резкое возрастание доли луговых злаков в нижнем горизонте по сравнению с верхним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97880">
        <w:rPr>
          <w:rFonts w:ascii="Times New Roman" w:hAnsi="Times New Roman"/>
          <w:sz w:val="28"/>
          <w:szCs w:val="28"/>
        </w:rPr>
        <w:t>горизонтом, значительное</w:t>
      </w:r>
      <w:r w:rsidRPr="00743BEE">
        <w:rPr>
          <w:rFonts w:ascii="Times New Roman" w:hAnsi="Times New Roman"/>
          <w:sz w:val="28"/>
          <w:szCs w:val="28"/>
        </w:rPr>
        <w:t xml:space="preserve"> содержание пыльцевых зерен, остатков почвенной </w:t>
      </w:r>
      <w:proofErr w:type="spellStart"/>
      <w:r w:rsidRPr="00743BEE">
        <w:rPr>
          <w:rFonts w:ascii="Times New Roman" w:hAnsi="Times New Roman"/>
          <w:sz w:val="28"/>
          <w:szCs w:val="28"/>
        </w:rPr>
        <w:t>биоты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во всех образцах </w:t>
      </w:r>
      <w:r w:rsidRPr="001865C4">
        <w:rPr>
          <w:rFonts w:ascii="Times New Roman" w:hAnsi="Times New Roman"/>
          <w:sz w:val="28"/>
          <w:szCs w:val="28"/>
        </w:rPr>
        <w:t xml:space="preserve">(табл. </w:t>
      </w:r>
      <w:r w:rsidRPr="00597880">
        <w:rPr>
          <w:rFonts w:ascii="Times New Roman" w:hAnsi="Times New Roman"/>
          <w:sz w:val="28"/>
          <w:szCs w:val="28"/>
        </w:rPr>
        <w:t>2 и 3).</w:t>
      </w:r>
      <w:r w:rsidRPr="00743BEE">
        <w:rPr>
          <w:rFonts w:ascii="Times New Roman" w:hAnsi="Times New Roman"/>
          <w:sz w:val="28"/>
          <w:szCs w:val="28"/>
        </w:rPr>
        <w:t xml:space="preserve"> Важным является наличие </w:t>
      </w:r>
      <w:proofErr w:type="spellStart"/>
      <w:r w:rsidRPr="00743BEE">
        <w:rPr>
          <w:rFonts w:ascii="Times New Roman" w:hAnsi="Times New Roman"/>
          <w:sz w:val="28"/>
          <w:szCs w:val="28"/>
        </w:rPr>
        <w:t>кутикулярных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слепков в нижних горизонтах обоих объектов. Это позволяет предположить, что нижние горизонты были когда-то поверхностными. Некоторым отличием является присутствие обломков панцирей диатомовых водорослей в верхнем горизонте объекта Разрез 9 фон и </w:t>
      </w:r>
      <w:proofErr w:type="spellStart"/>
      <w:r w:rsidRPr="00743BEE">
        <w:rPr>
          <w:rFonts w:ascii="Times New Roman" w:hAnsi="Times New Roman"/>
          <w:sz w:val="28"/>
          <w:szCs w:val="28"/>
        </w:rPr>
        <w:t>фитолитов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сухих злаков там же. Эти различия не существенны, они возможны для верхних горизонтов почв лесной зоны.  </w:t>
      </w:r>
    </w:p>
    <w:p w:rsidR="00E714D4" w:rsidRPr="00743BEE" w:rsidRDefault="00E714D4" w:rsidP="001865C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>Таким образом, можно заключить, что в обоих случаях нижние</w:t>
      </w:r>
      <w:r w:rsidRPr="001865C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части</w:t>
      </w:r>
      <w:r w:rsidRPr="00743BEE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серогумусовых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>горизонт</w:t>
      </w:r>
      <w:r>
        <w:rPr>
          <w:rFonts w:ascii="Times New Roman" w:hAnsi="Times New Roman"/>
          <w:sz w:val="28"/>
          <w:szCs w:val="28"/>
        </w:rPr>
        <w:t>ов</w:t>
      </w:r>
      <w:r w:rsidRPr="00743BE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(глубина 10–15 </w:t>
      </w:r>
      <w:r w:rsidRPr="00743BEE">
        <w:rPr>
          <w:rFonts w:ascii="Times New Roman" w:hAnsi="Times New Roman"/>
          <w:sz w:val="28"/>
          <w:szCs w:val="28"/>
        </w:rPr>
        <w:t xml:space="preserve">см) ранее </w:t>
      </w:r>
      <w:r>
        <w:rPr>
          <w:rFonts w:ascii="Times New Roman" w:hAnsi="Times New Roman"/>
          <w:sz w:val="28"/>
          <w:szCs w:val="28"/>
        </w:rPr>
        <w:t>могли быть</w:t>
      </w:r>
      <w:r w:rsidRPr="00743BEE">
        <w:rPr>
          <w:rFonts w:ascii="Times New Roman" w:hAnsi="Times New Roman"/>
          <w:sz w:val="28"/>
          <w:szCs w:val="28"/>
        </w:rPr>
        <w:t xml:space="preserve"> поверхностными и развивались под луговой растительностью. Наличие </w:t>
      </w:r>
      <w:proofErr w:type="spellStart"/>
      <w:r w:rsidRPr="00743BEE">
        <w:rPr>
          <w:rFonts w:ascii="Times New Roman" w:hAnsi="Times New Roman"/>
          <w:sz w:val="28"/>
          <w:szCs w:val="28"/>
        </w:rPr>
        <w:t>фитолитов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игл хвойных деревьев может отражать как произрастание здесь хвойных деревьев, так и какой-то строительный этап, когда люди использовали древесину хвойных пород. Последнее предположение возможно только в случае антропогенного генезиса верхней части обоих объектов.</w:t>
      </w:r>
    </w:p>
    <w:p w:rsidR="00E714D4" w:rsidRPr="001865C4" w:rsidRDefault="00E714D4" w:rsidP="00BF4874">
      <w:pPr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865C4">
        <w:rPr>
          <w:rFonts w:ascii="Times New Roman" w:hAnsi="Times New Roman"/>
          <w:sz w:val="28"/>
          <w:szCs w:val="28"/>
        </w:rPr>
        <w:t xml:space="preserve">Разрез 9. </w:t>
      </w:r>
      <w:r w:rsidRPr="00743BEE">
        <w:rPr>
          <w:rFonts w:ascii="Times New Roman" w:hAnsi="Times New Roman"/>
          <w:sz w:val="28"/>
          <w:szCs w:val="28"/>
        </w:rPr>
        <w:t>Почва, погребенная под каменной насыпью.</w:t>
      </w:r>
    </w:p>
    <w:p w:rsidR="00E714D4" w:rsidRPr="00743BEE" w:rsidRDefault="00E714D4" w:rsidP="001865C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Рассмотрены </w:t>
      </w:r>
      <w:r>
        <w:rPr>
          <w:rFonts w:ascii="Times New Roman" w:hAnsi="Times New Roman"/>
          <w:sz w:val="28"/>
          <w:szCs w:val="28"/>
        </w:rPr>
        <w:t>образцы</w:t>
      </w:r>
      <w:r w:rsidRPr="00743BE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из материала насыпи и погребенного гумусово-аккумулятивного горизонта. </w:t>
      </w:r>
      <w:r w:rsidRPr="00743BEE">
        <w:rPr>
          <w:rFonts w:ascii="Times New Roman" w:hAnsi="Times New Roman"/>
          <w:sz w:val="28"/>
          <w:szCs w:val="28"/>
        </w:rPr>
        <w:t xml:space="preserve">Общим для всех образцов является большое </w:t>
      </w:r>
      <w:r w:rsidRPr="00743BEE">
        <w:rPr>
          <w:rFonts w:ascii="Times New Roman" w:hAnsi="Times New Roman"/>
          <w:sz w:val="28"/>
          <w:szCs w:val="28"/>
        </w:rPr>
        <w:lastRenderedPageBreak/>
        <w:t xml:space="preserve">количество аморфной органической массы, грибных гифов, пыльцевых зерен </w:t>
      </w:r>
      <w:r w:rsidRPr="001865C4">
        <w:rPr>
          <w:rFonts w:ascii="Times New Roman" w:hAnsi="Times New Roman"/>
          <w:sz w:val="28"/>
          <w:szCs w:val="28"/>
        </w:rPr>
        <w:t xml:space="preserve">(табл. </w:t>
      </w:r>
      <w:r w:rsidRPr="00597880">
        <w:rPr>
          <w:rFonts w:ascii="Times New Roman" w:hAnsi="Times New Roman"/>
          <w:sz w:val="28"/>
          <w:szCs w:val="28"/>
        </w:rPr>
        <w:t>2 и 3).</w:t>
      </w:r>
      <w:r w:rsidRPr="00743BEE">
        <w:rPr>
          <w:rFonts w:ascii="Times New Roman" w:hAnsi="Times New Roman"/>
          <w:sz w:val="28"/>
          <w:szCs w:val="28"/>
        </w:rPr>
        <w:t xml:space="preserve"> О</w:t>
      </w:r>
      <w:r>
        <w:rPr>
          <w:rFonts w:ascii="Times New Roman" w:hAnsi="Times New Roman"/>
          <w:sz w:val="28"/>
          <w:szCs w:val="28"/>
        </w:rPr>
        <w:t xml:space="preserve">бразец засыпки каменной насыпи </w:t>
      </w:r>
      <w:r w:rsidRPr="00743BEE">
        <w:rPr>
          <w:rFonts w:ascii="Times New Roman" w:hAnsi="Times New Roman"/>
          <w:sz w:val="28"/>
          <w:szCs w:val="28"/>
        </w:rPr>
        <w:t xml:space="preserve">содержит минимальное количество </w:t>
      </w:r>
      <w:proofErr w:type="spellStart"/>
      <w:r w:rsidRPr="00743BEE">
        <w:rPr>
          <w:rFonts w:ascii="Times New Roman" w:hAnsi="Times New Roman"/>
          <w:sz w:val="28"/>
          <w:szCs w:val="28"/>
        </w:rPr>
        <w:t>фитолитов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среди всех образцов изученного объекта. Среди </w:t>
      </w:r>
      <w:proofErr w:type="spellStart"/>
      <w:r w:rsidRPr="00743BEE">
        <w:rPr>
          <w:rFonts w:ascii="Times New Roman" w:hAnsi="Times New Roman"/>
          <w:sz w:val="28"/>
          <w:szCs w:val="28"/>
        </w:rPr>
        <w:t>фитолитов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абсолютно преобладает </w:t>
      </w:r>
      <w:proofErr w:type="spellStart"/>
      <w:r w:rsidRPr="00743BEE">
        <w:rPr>
          <w:rFonts w:ascii="Times New Roman" w:hAnsi="Times New Roman"/>
          <w:sz w:val="28"/>
          <w:szCs w:val="28"/>
        </w:rPr>
        <w:t>луговый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разнотравно-злаковый комплекс. </w:t>
      </w:r>
      <w:r>
        <w:rPr>
          <w:rFonts w:ascii="Times New Roman" w:hAnsi="Times New Roman"/>
          <w:sz w:val="28"/>
          <w:szCs w:val="28"/>
        </w:rPr>
        <w:t>К</w:t>
      </w:r>
      <w:r w:rsidRPr="00743BEE">
        <w:rPr>
          <w:rFonts w:ascii="Times New Roman" w:hAnsi="Times New Roman"/>
          <w:sz w:val="28"/>
          <w:szCs w:val="28"/>
        </w:rPr>
        <w:t xml:space="preserve">оличество </w:t>
      </w:r>
      <w:proofErr w:type="spellStart"/>
      <w:r>
        <w:rPr>
          <w:rFonts w:ascii="Times New Roman" w:hAnsi="Times New Roman"/>
          <w:sz w:val="28"/>
          <w:szCs w:val="28"/>
        </w:rPr>
        <w:t>фитолитов</w:t>
      </w:r>
      <w:proofErr w:type="spellEnd"/>
      <w:r>
        <w:rPr>
          <w:rFonts w:ascii="Times New Roman" w:hAnsi="Times New Roman"/>
          <w:sz w:val="28"/>
          <w:szCs w:val="28"/>
        </w:rPr>
        <w:t xml:space="preserve"> возрастает с глубиной и вместе с этим м</w:t>
      </w:r>
      <w:r w:rsidRPr="00743BEE">
        <w:rPr>
          <w:rFonts w:ascii="Times New Roman" w:hAnsi="Times New Roman"/>
          <w:sz w:val="28"/>
          <w:szCs w:val="28"/>
        </w:rPr>
        <w:t xml:space="preserve">еняется состав </w:t>
      </w:r>
      <w:proofErr w:type="spellStart"/>
      <w:r w:rsidRPr="00743BEE">
        <w:rPr>
          <w:rFonts w:ascii="Times New Roman" w:hAnsi="Times New Roman"/>
          <w:sz w:val="28"/>
          <w:szCs w:val="28"/>
        </w:rPr>
        <w:t>фитолитного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комплекса – появляются формы, характерные для осок и злаков сухих мест обитания, то есть можно говорить о более богатом составе травянистой растительности. Помимо этих форм, в нижнем горизонте несколько выше доля </w:t>
      </w:r>
      <w:proofErr w:type="spellStart"/>
      <w:r w:rsidRPr="00743BEE">
        <w:rPr>
          <w:rFonts w:ascii="Times New Roman" w:hAnsi="Times New Roman"/>
          <w:sz w:val="28"/>
          <w:szCs w:val="28"/>
        </w:rPr>
        <w:t>фитолитов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лесных злаков. </w:t>
      </w:r>
    </w:p>
    <w:p w:rsidR="00E714D4" w:rsidRDefault="00E714D4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основе состава </w:t>
      </w:r>
      <w:proofErr w:type="spellStart"/>
      <w:r>
        <w:rPr>
          <w:rFonts w:ascii="Times New Roman" w:hAnsi="Times New Roman"/>
          <w:sz w:val="28"/>
          <w:szCs w:val="28"/>
        </w:rPr>
        <w:t>фитолитов</w:t>
      </w:r>
      <w:proofErr w:type="spellEnd"/>
      <w:r>
        <w:rPr>
          <w:rFonts w:ascii="Times New Roman" w:hAnsi="Times New Roman"/>
          <w:sz w:val="28"/>
          <w:szCs w:val="28"/>
        </w:rPr>
        <w:t xml:space="preserve"> из нижней части </w:t>
      </w:r>
      <w:proofErr w:type="spellStart"/>
      <w:r>
        <w:rPr>
          <w:rFonts w:ascii="Times New Roman" w:hAnsi="Times New Roman"/>
          <w:sz w:val="28"/>
          <w:szCs w:val="28"/>
        </w:rPr>
        <w:t>серогумусового</w:t>
      </w:r>
      <w:proofErr w:type="spellEnd"/>
      <w:r>
        <w:rPr>
          <w:rFonts w:ascii="Times New Roman" w:hAnsi="Times New Roman"/>
          <w:sz w:val="28"/>
          <w:szCs w:val="28"/>
        </w:rPr>
        <w:t xml:space="preserve"> горизонтов м</w:t>
      </w:r>
      <w:r w:rsidRPr="00743BEE">
        <w:rPr>
          <w:rFonts w:ascii="Times New Roman" w:hAnsi="Times New Roman"/>
          <w:sz w:val="28"/>
          <w:szCs w:val="28"/>
        </w:rPr>
        <w:t xml:space="preserve">ожно предположить, </w:t>
      </w:r>
      <w:r>
        <w:rPr>
          <w:rFonts w:ascii="Times New Roman" w:hAnsi="Times New Roman"/>
          <w:sz w:val="28"/>
          <w:szCs w:val="28"/>
        </w:rPr>
        <w:t xml:space="preserve">что </w:t>
      </w:r>
      <w:r w:rsidRPr="00743BEE">
        <w:rPr>
          <w:rFonts w:ascii="Times New Roman" w:hAnsi="Times New Roman"/>
          <w:sz w:val="28"/>
          <w:szCs w:val="28"/>
        </w:rPr>
        <w:t>погребенны</w:t>
      </w:r>
      <w:r>
        <w:rPr>
          <w:rFonts w:ascii="Times New Roman" w:hAnsi="Times New Roman"/>
          <w:sz w:val="28"/>
          <w:szCs w:val="28"/>
        </w:rPr>
        <w:t xml:space="preserve">й горизонт </w:t>
      </w:r>
      <w:r w:rsidRPr="00743BEE">
        <w:rPr>
          <w:rFonts w:ascii="Times New Roman" w:hAnsi="Times New Roman"/>
          <w:sz w:val="28"/>
          <w:szCs w:val="28"/>
        </w:rPr>
        <w:t xml:space="preserve">формировался под пологом разнотравного луга с примесью хвойных и лиственных деревьев. </w:t>
      </w:r>
      <w:r>
        <w:rPr>
          <w:rFonts w:ascii="Times New Roman" w:hAnsi="Times New Roman"/>
          <w:sz w:val="28"/>
          <w:szCs w:val="28"/>
        </w:rPr>
        <w:t>В вышележащем образце</w:t>
      </w:r>
      <w:r w:rsidRPr="00743BE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</w:t>
      </w:r>
      <w:r w:rsidRPr="00743BEE">
        <w:rPr>
          <w:rFonts w:ascii="Times New Roman" w:hAnsi="Times New Roman"/>
          <w:sz w:val="28"/>
          <w:szCs w:val="28"/>
        </w:rPr>
        <w:t>иксируются</w:t>
      </w:r>
      <w:r>
        <w:rPr>
          <w:rFonts w:ascii="Times New Roman" w:hAnsi="Times New Roman"/>
          <w:sz w:val="28"/>
          <w:szCs w:val="28"/>
        </w:rPr>
        <w:t xml:space="preserve"> изменения в составе древостоя:</w:t>
      </w:r>
      <w:r w:rsidRPr="00743BEE">
        <w:rPr>
          <w:rFonts w:ascii="Times New Roman" w:hAnsi="Times New Roman"/>
          <w:sz w:val="28"/>
          <w:szCs w:val="28"/>
        </w:rPr>
        <w:t xml:space="preserve"> резко сокращается доля деревьев и возрастает </w:t>
      </w:r>
      <w:r>
        <w:rPr>
          <w:rFonts w:ascii="Times New Roman" w:hAnsi="Times New Roman"/>
          <w:sz w:val="28"/>
          <w:szCs w:val="28"/>
        </w:rPr>
        <w:t xml:space="preserve">доля </w:t>
      </w:r>
      <w:r w:rsidRPr="00743BEE">
        <w:rPr>
          <w:rFonts w:ascii="Times New Roman" w:hAnsi="Times New Roman"/>
          <w:sz w:val="28"/>
          <w:szCs w:val="28"/>
        </w:rPr>
        <w:t>луговых злаков. Возможно, состав комплекса отражает начальный этап зарастания участка лесом.</w:t>
      </w:r>
    </w:p>
    <w:p w:rsidR="006B5F31" w:rsidRPr="00743BEE" w:rsidRDefault="006B5F31" w:rsidP="00BF48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714D4" w:rsidRPr="00743BEE" w:rsidRDefault="00E714D4" w:rsidP="00BF4874">
      <w:pPr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Разрез «фон-лес». </w:t>
      </w:r>
    </w:p>
    <w:p w:rsidR="00E714D4" w:rsidRPr="00743BEE" w:rsidRDefault="00E714D4" w:rsidP="002D7E4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Во всех образцах содержание </w:t>
      </w:r>
      <w:proofErr w:type="spellStart"/>
      <w:r w:rsidRPr="00743BEE">
        <w:rPr>
          <w:rFonts w:ascii="Times New Roman" w:hAnsi="Times New Roman"/>
          <w:sz w:val="28"/>
          <w:szCs w:val="28"/>
        </w:rPr>
        <w:t>микробиоморф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сходное – обилие детрита, аморфного органического вещества, много пыльцы, грибных гифов, копролитов почвенной фауны при минимальном количестве </w:t>
      </w:r>
      <w:proofErr w:type="spellStart"/>
      <w:r w:rsidRPr="00743BEE">
        <w:rPr>
          <w:rFonts w:ascii="Times New Roman" w:hAnsi="Times New Roman"/>
          <w:sz w:val="28"/>
          <w:szCs w:val="28"/>
        </w:rPr>
        <w:t>фитолитов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(табл. 2 и 3)</w:t>
      </w:r>
      <w:r w:rsidRPr="00743BEE">
        <w:rPr>
          <w:rFonts w:ascii="Times New Roman" w:hAnsi="Times New Roman"/>
          <w:sz w:val="28"/>
          <w:szCs w:val="28"/>
        </w:rPr>
        <w:t xml:space="preserve">. Подобный состав комплекса типичен для лесных подстилок и верхних гумусовых горизонтов. Или же это совсем молодая почва, в которой еще не успел сформироваться </w:t>
      </w:r>
      <w:proofErr w:type="spellStart"/>
      <w:r w:rsidRPr="00743BEE">
        <w:rPr>
          <w:rFonts w:ascii="Times New Roman" w:hAnsi="Times New Roman"/>
          <w:sz w:val="28"/>
          <w:szCs w:val="28"/>
        </w:rPr>
        <w:t>фитолитный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профиль.</w:t>
      </w:r>
    </w:p>
    <w:p w:rsidR="00E714D4" w:rsidRDefault="00E714D4" w:rsidP="008E6478">
      <w:pPr>
        <w:spacing w:line="360" w:lineRule="auto"/>
        <w:ind w:firstLine="770"/>
        <w:jc w:val="both"/>
        <w:rPr>
          <w:rFonts w:ascii="Times New Roman" w:hAnsi="Times New Roman"/>
          <w:sz w:val="28"/>
          <w:szCs w:val="28"/>
        </w:rPr>
      </w:pPr>
      <w:r w:rsidRPr="00597880">
        <w:rPr>
          <w:rFonts w:ascii="Times New Roman" w:hAnsi="Times New Roman"/>
          <w:sz w:val="28"/>
          <w:szCs w:val="28"/>
        </w:rPr>
        <w:t>Таким образом,</w:t>
      </w:r>
      <w:r w:rsidRPr="00743BEE">
        <w:rPr>
          <w:rFonts w:ascii="Times New Roman" w:hAnsi="Times New Roman"/>
          <w:sz w:val="28"/>
          <w:szCs w:val="28"/>
        </w:rPr>
        <w:t xml:space="preserve"> результаты </w:t>
      </w:r>
      <w:proofErr w:type="spellStart"/>
      <w:r w:rsidRPr="00743BEE">
        <w:rPr>
          <w:rFonts w:ascii="Times New Roman" w:hAnsi="Times New Roman"/>
          <w:sz w:val="28"/>
          <w:szCs w:val="28"/>
        </w:rPr>
        <w:t>фитолитного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анализа гумусовых горизонтов указывают на процессы трансформации исходных открытых луговых сообществ (с разнотравно-злаковым комплексом) с примесью деревьев в сообщества с </w:t>
      </w:r>
      <w:proofErr w:type="gramStart"/>
      <w:r w:rsidRPr="00743BEE">
        <w:rPr>
          <w:rFonts w:ascii="Times New Roman" w:hAnsi="Times New Roman"/>
          <w:sz w:val="28"/>
          <w:szCs w:val="28"/>
        </w:rPr>
        <w:t>более сомкнутым</w:t>
      </w:r>
      <w:proofErr w:type="gramEnd"/>
      <w:r w:rsidRPr="00743BEE">
        <w:rPr>
          <w:rFonts w:ascii="Times New Roman" w:hAnsi="Times New Roman"/>
          <w:sz w:val="28"/>
          <w:szCs w:val="28"/>
        </w:rPr>
        <w:t xml:space="preserve"> древостоем и луговой растительностью в напочвенном покрове. Полученные по разрезам 8-фон, 9 и 9-фон данные свидетельствуют о том, что нижние части гумусовых </w:t>
      </w:r>
      <w:r w:rsidRPr="00743BEE">
        <w:rPr>
          <w:rFonts w:ascii="Times New Roman" w:hAnsi="Times New Roman"/>
          <w:sz w:val="28"/>
          <w:szCs w:val="28"/>
        </w:rPr>
        <w:lastRenderedPageBreak/>
        <w:t xml:space="preserve">горизонтов, возможно, являлись поверхностными. Информация о распределении по профилю спор и пыльцы получена для образцов из раскопа 9. На основе данных можно сказать, что на территории господствовали вторичные сосновые и березовые леса с примесью злаково-лугового разнотравья и трав семейства кипрейных, развивавшиеся в ходе восстановительной </w:t>
      </w:r>
      <w:proofErr w:type="spellStart"/>
      <w:r w:rsidRPr="00743BEE">
        <w:rPr>
          <w:rFonts w:ascii="Times New Roman" w:hAnsi="Times New Roman"/>
          <w:sz w:val="28"/>
          <w:szCs w:val="28"/>
        </w:rPr>
        <w:t>постпирогенной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сукцессии. Упомянутые нарушения могли иметь как естественный, так и антропогенный характер.</w:t>
      </w:r>
    </w:p>
    <w:p w:rsidR="00E714D4" w:rsidRDefault="00E714D4" w:rsidP="002D7E45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E714D4" w:rsidRDefault="00E714D4" w:rsidP="00AD32D8">
      <w:pPr>
        <w:pStyle w:val="aa"/>
        <w:spacing w:after="240"/>
      </w:pPr>
      <w:bookmarkStart w:id="13" w:name="_Toc10287273"/>
      <w:r>
        <w:lastRenderedPageBreak/>
        <w:t>З</w:t>
      </w:r>
      <w:r w:rsidRPr="00AD32D8">
        <w:t>АКЛЮЧЕНИЕ</w:t>
      </w:r>
      <w:bookmarkEnd w:id="13"/>
    </w:p>
    <w:p w:rsidR="00E714D4" w:rsidRDefault="00E714D4" w:rsidP="0080645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06458">
        <w:rPr>
          <w:rFonts w:ascii="Times New Roman" w:hAnsi="Times New Roman"/>
          <w:sz w:val="28"/>
          <w:szCs w:val="28"/>
        </w:rPr>
        <w:t xml:space="preserve">По итогам </w:t>
      </w:r>
      <w:r>
        <w:rPr>
          <w:rFonts w:ascii="Times New Roman" w:hAnsi="Times New Roman"/>
          <w:sz w:val="28"/>
          <w:szCs w:val="28"/>
        </w:rPr>
        <w:t>изучения</w:t>
      </w:r>
      <w:r w:rsidRPr="00806458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хронорядов</w:t>
      </w:r>
      <w:proofErr w:type="spellEnd"/>
      <w:r>
        <w:rPr>
          <w:rFonts w:ascii="Times New Roman" w:hAnsi="Times New Roman"/>
          <w:sz w:val="28"/>
          <w:szCs w:val="28"/>
        </w:rPr>
        <w:t xml:space="preserve"> почв</w:t>
      </w:r>
      <w:r w:rsidRPr="00806458">
        <w:rPr>
          <w:rFonts w:ascii="Times New Roman" w:hAnsi="Times New Roman"/>
          <w:sz w:val="28"/>
          <w:szCs w:val="28"/>
        </w:rPr>
        <w:t xml:space="preserve"> памя</w:t>
      </w:r>
      <w:r>
        <w:rPr>
          <w:rFonts w:ascii="Times New Roman" w:hAnsi="Times New Roman"/>
          <w:sz w:val="28"/>
          <w:szCs w:val="28"/>
        </w:rPr>
        <w:t xml:space="preserve">тника </w:t>
      </w:r>
      <w:proofErr w:type="spellStart"/>
      <w:r>
        <w:rPr>
          <w:rFonts w:ascii="Times New Roman" w:hAnsi="Times New Roman"/>
          <w:sz w:val="28"/>
          <w:szCs w:val="28"/>
        </w:rPr>
        <w:t>Забелье</w:t>
      </w:r>
      <w:proofErr w:type="spellEnd"/>
      <w:r>
        <w:rPr>
          <w:rFonts w:ascii="Times New Roman" w:hAnsi="Times New Roman"/>
          <w:sz w:val="28"/>
          <w:szCs w:val="28"/>
        </w:rPr>
        <w:t xml:space="preserve"> 1 можно заключить, что:</w:t>
      </w:r>
    </w:p>
    <w:p w:rsidR="006B5F31" w:rsidRDefault="00E714D4" w:rsidP="006B5F3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1)</w:t>
      </w:r>
      <w:r w:rsidRPr="0080645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 почв, погребенных под каменными насыпями</w:t>
      </w:r>
      <w:r w:rsidRPr="006B5F31">
        <w:rPr>
          <w:rFonts w:ascii="Times New Roman" w:hAnsi="Times New Roman"/>
          <w:sz w:val="28"/>
          <w:szCs w:val="28"/>
        </w:rPr>
        <w:t>, выявлены слабые изменения строения профилей, морфологических признаков почв, в частности,</w:t>
      </w:r>
      <w:r w:rsidR="004645E9">
        <w:rPr>
          <w:rFonts w:ascii="Times New Roman" w:hAnsi="Times New Roman"/>
          <w:sz w:val="28"/>
          <w:szCs w:val="28"/>
        </w:rPr>
        <w:t xml:space="preserve"> сложения агрегатов и проявления </w:t>
      </w:r>
      <w:proofErr w:type="spellStart"/>
      <w:r w:rsidR="004645E9">
        <w:rPr>
          <w:rFonts w:ascii="Times New Roman" w:hAnsi="Times New Roman"/>
          <w:sz w:val="28"/>
          <w:szCs w:val="28"/>
        </w:rPr>
        <w:t>микрозональности</w:t>
      </w:r>
      <w:proofErr w:type="spellEnd"/>
      <w:r w:rsidR="004645E9">
        <w:rPr>
          <w:rFonts w:ascii="Times New Roman" w:hAnsi="Times New Roman"/>
          <w:sz w:val="28"/>
          <w:szCs w:val="28"/>
        </w:rPr>
        <w:t>,</w:t>
      </w:r>
      <w:r w:rsidRPr="006B5F3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</w:t>
      </w:r>
      <w:r w:rsidRPr="006B5F31">
        <w:rPr>
          <w:rFonts w:ascii="Times New Roman" w:hAnsi="Times New Roman"/>
          <w:sz w:val="28"/>
          <w:szCs w:val="28"/>
        </w:rPr>
        <w:t>некоторых свойств почв (на уровне тренда)</w:t>
      </w:r>
      <w:r w:rsidR="00AB7E0B">
        <w:rPr>
          <w:rFonts w:ascii="Times New Roman" w:hAnsi="Times New Roman"/>
          <w:sz w:val="28"/>
          <w:szCs w:val="28"/>
        </w:rPr>
        <w:t>,</w:t>
      </w:r>
      <w:r w:rsidRPr="006B5F31">
        <w:rPr>
          <w:rFonts w:ascii="Times New Roman" w:hAnsi="Times New Roman"/>
          <w:sz w:val="28"/>
          <w:szCs w:val="28"/>
        </w:rPr>
        <w:t xml:space="preserve"> таких как</w:t>
      </w:r>
      <w:r w:rsidR="004645E9">
        <w:rPr>
          <w:rFonts w:ascii="Times New Roman" w:hAnsi="Times New Roman"/>
          <w:sz w:val="28"/>
          <w:szCs w:val="28"/>
        </w:rPr>
        <w:t xml:space="preserve"> дифференциация по содержанию песчаной фракции</w:t>
      </w:r>
      <w:r w:rsidR="002A60F0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="002A60F0">
        <w:rPr>
          <w:rFonts w:ascii="Times New Roman" w:hAnsi="Times New Roman"/>
          <w:sz w:val="28"/>
          <w:szCs w:val="28"/>
        </w:rPr>
        <w:t>несиликатного</w:t>
      </w:r>
      <w:proofErr w:type="spellEnd"/>
      <w:r w:rsidR="002A60F0">
        <w:rPr>
          <w:rFonts w:ascii="Times New Roman" w:hAnsi="Times New Roman"/>
          <w:sz w:val="28"/>
          <w:szCs w:val="28"/>
        </w:rPr>
        <w:t xml:space="preserve"> железа</w:t>
      </w:r>
      <w:r w:rsidR="004645E9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Pr="00806458">
        <w:rPr>
          <w:rFonts w:ascii="Times New Roman" w:hAnsi="Times New Roman"/>
          <w:sz w:val="28"/>
          <w:szCs w:val="28"/>
        </w:rPr>
        <w:t xml:space="preserve">по сравнению с их фоновыми аналогами. </w:t>
      </w:r>
      <w:r w:rsidRPr="006B5F31">
        <w:rPr>
          <w:rFonts w:ascii="Times New Roman" w:hAnsi="Times New Roman"/>
          <w:sz w:val="28"/>
          <w:szCs w:val="28"/>
        </w:rPr>
        <w:t xml:space="preserve">Почвы </w:t>
      </w:r>
      <w:proofErr w:type="spellStart"/>
      <w:r w:rsidRPr="006B5F31">
        <w:rPr>
          <w:rFonts w:ascii="Times New Roman" w:hAnsi="Times New Roman"/>
          <w:sz w:val="28"/>
          <w:szCs w:val="28"/>
        </w:rPr>
        <w:t>хронорядов</w:t>
      </w:r>
      <w:proofErr w:type="spellEnd"/>
      <w:r w:rsidRPr="006B5F31">
        <w:rPr>
          <w:rFonts w:ascii="Times New Roman" w:hAnsi="Times New Roman"/>
          <w:sz w:val="28"/>
          <w:szCs w:val="28"/>
        </w:rPr>
        <w:t xml:space="preserve"> классифицированы как</w:t>
      </w:r>
      <w:r w:rsidR="006B5F31" w:rsidRPr="006B5F3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6B5F31" w:rsidRPr="006B5F31">
        <w:rPr>
          <w:rFonts w:ascii="Times New Roman" w:hAnsi="Times New Roman"/>
          <w:sz w:val="28"/>
          <w:szCs w:val="28"/>
        </w:rPr>
        <w:t>дерново-подб</w:t>
      </w:r>
      <w:r w:rsidR="006B5F31" w:rsidRPr="00E24BE1">
        <w:rPr>
          <w:rFonts w:ascii="Times New Roman" w:hAnsi="Times New Roman"/>
          <w:sz w:val="28"/>
          <w:szCs w:val="28"/>
        </w:rPr>
        <w:t>ур</w:t>
      </w:r>
      <w:r w:rsidR="006B5F31">
        <w:rPr>
          <w:rFonts w:ascii="Times New Roman" w:hAnsi="Times New Roman"/>
          <w:sz w:val="28"/>
          <w:szCs w:val="28"/>
        </w:rPr>
        <w:t>ы</w:t>
      </w:r>
      <w:proofErr w:type="spellEnd"/>
      <w:r w:rsidR="006B5F31" w:rsidRPr="00E24BE1">
        <w:rPr>
          <w:rFonts w:ascii="Times New Roman" w:hAnsi="Times New Roman"/>
          <w:sz w:val="28"/>
          <w:szCs w:val="28"/>
        </w:rPr>
        <w:t xml:space="preserve"> иллювиально-железисты</w:t>
      </w:r>
      <w:r w:rsidR="006B5F31">
        <w:rPr>
          <w:rFonts w:ascii="Times New Roman" w:hAnsi="Times New Roman"/>
          <w:sz w:val="28"/>
          <w:szCs w:val="28"/>
        </w:rPr>
        <w:t>е</w:t>
      </w:r>
      <w:r w:rsidR="006B5F31" w:rsidRPr="00E24BE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6B5F31" w:rsidRPr="00E24BE1">
        <w:rPr>
          <w:rFonts w:ascii="Times New Roman" w:hAnsi="Times New Roman"/>
          <w:sz w:val="28"/>
          <w:szCs w:val="28"/>
        </w:rPr>
        <w:t>литобарьерны</w:t>
      </w:r>
      <w:r w:rsidR="006B5F31">
        <w:rPr>
          <w:rFonts w:ascii="Times New Roman" w:hAnsi="Times New Roman"/>
          <w:sz w:val="28"/>
          <w:szCs w:val="28"/>
        </w:rPr>
        <w:t>е</w:t>
      </w:r>
      <w:proofErr w:type="spellEnd"/>
      <w:r w:rsidR="006B5F31" w:rsidRPr="00E24BE1">
        <w:rPr>
          <w:rFonts w:ascii="Times New Roman" w:hAnsi="Times New Roman"/>
          <w:sz w:val="28"/>
          <w:szCs w:val="28"/>
        </w:rPr>
        <w:t xml:space="preserve"> супесчаны</w:t>
      </w:r>
      <w:r w:rsidR="006B5F31">
        <w:rPr>
          <w:rFonts w:ascii="Times New Roman" w:hAnsi="Times New Roman"/>
          <w:sz w:val="28"/>
          <w:szCs w:val="28"/>
        </w:rPr>
        <w:t>е</w:t>
      </w:r>
      <w:r w:rsidR="006B5F31" w:rsidRPr="00E24BE1">
        <w:rPr>
          <w:rFonts w:ascii="Times New Roman" w:hAnsi="Times New Roman"/>
          <w:sz w:val="28"/>
          <w:szCs w:val="28"/>
        </w:rPr>
        <w:t xml:space="preserve"> на водно-ледниковых отложениях, подстилаемых карбонатной мореной.</w:t>
      </w:r>
    </w:p>
    <w:p w:rsidR="00E714D4" w:rsidRDefault="00E714D4" w:rsidP="00CB655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06458">
        <w:rPr>
          <w:rFonts w:ascii="Times New Roman" w:hAnsi="Times New Roman"/>
          <w:sz w:val="28"/>
          <w:szCs w:val="28"/>
        </w:rPr>
        <w:t>Существенные различия, зафиксированные при сравнительном анализе почв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6B5F31">
        <w:rPr>
          <w:rFonts w:ascii="Times New Roman" w:hAnsi="Times New Roman"/>
          <w:sz w:val="28"/>
          <w:szCs w:val="28"/>
        </w:rPr>
        <w:t xml:space="preserve">изученных </w:t>
      </w:r>
      <w:proofErr w:type="spellStart"/>
      <w:r w:rsidRPr="006B5F31">
        <w:rPr>
          <w:rFonts w:ascii="Times New Roman" w:hAnsi="Times New Roman"/>
          <w:sz w:val="28"/>
          <w:szCs w:val="28"/>
        </w:rPr>
        <w:t>хронорядов</w:t>
      </w:r>
      <w:proofErr w:type="spellEnd"/>
      <w:r w:rsidRPr="006B5F31">
        <w:rPr>
          <w:rFonts w:ascii="Times New Roman" w:hAnsi="Times New Roman"/>
          <w:sz w:val="28"/>
          <w:szCs w:val="28"/>
        </w:rPr>
        <w:t>,</w:t>
      </w:r>
      <w:r w:rsidRPr="00806458">
        <w:rPr>
          <w:rFonts w:ascii="Times New Roman" w:hAnsi="Times New Roman"/>
          <w:sz w:val="28"/>
          <w:szCs w:val="28"/>
        </w:rPr>
        <w:t xml:space="preserve"> связаны с характеристиками почвенного органического вещества.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806458">
        <w:rPr>
          <w:rFonts w:ascii="Times New Roman" w:hAnsi="Times New Roman"/>
          <w:sz w:val="28"/>
          <w:szCs w:val="28"/>
        </w:rPr>
        <w:t xml:space="preserve">Во-первых, это количественные изменения — уменьшение содержания углерода органических соединений в погребенных почвах — вследствие </w:t>
      </w:r>
      <w:proofErr w:type="spellStart"/>
      <w:r w:rsidRPr="00806458">
        <w:rPr>
          <w:rFonts w:ascii="Times New Roman" w:hAnsi="Times New Roman"/>
          <w:sz w:val="28"/>
          <w:szCs w:val="28"/>
        </w:rPr>
        <w:t>диагенетических</w:t>
      </w:r>
      <w:proofErr w:type="spellEnd"/>
      <w:r w:rsidRPr="00806458">
        <w:rPr>
          <w:rFonts w:ascii="Times New Roman" w:hAnsi="Times New Roman"/>
          <w:sz w:val="28"/>
          <w:szCs w:val="28"/>
        </w:rPr>
        <w:t xml:space="preserve"> процессов. Во-вторых, изменение качественного состава: погребенные горизонты характеризуются более </w:t>
      </w:r>
      <w:proofErr w:type="spellStart"/>
      <w:r w:rsidRPr="00806458">
        <w:rPr>
          <w:rFonts w:ascii="Times New Roman" w:hAnsi="Times New Roman"/>
          <w:sz w:val="28"/>
          <w:szCs w:val="28"/>
        </w:rPr>
        <w:t>гуматным</w:t>
      </w:r>
      <w:proofErr w:type="spellEnd"/>
      <w:r w:rsidRPr="00806458">
        <w:rPr>
          <w:rFonts w:ascii="Times New Roman" w:hAnsi="Times New Roman"/>
          <w:sz w:val="28"/>
          <w:szCs w:val="28"/>
        </w:rPr>
        <w:t xml:space="preserve"> типом гумуса.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806458">
        <w:rPr>
          <w:rFonts w:ascii="Times New Roman" w:hAnsi="Times New Roman"/>
          <w:sz w:val="28"/>
          <w:szCs w:val="28"/>
        </w:rPr>
        <w:t xml:space="preserve">По причине того, что подходы к оценке группового состава гумуса как надежного маркера биоклиматических обстановок </w:t>
      </w:r>
      <w:proofErr w:type="spellStart"/>
      <w:r w:rsidRPr="00806458">
        <w:rPr>
          <w:rFonts w:ascii="Times New Roman" w:hAnsi="Times New Roman"/>
          <w:sz w:val="28"/>
          <w:szCs w:val="28"/>
        </w:rPr>
        <w:t>гумусонакопления</w:t>
      </w:r>
      <w:proofErr w:type="spellEnd"/>
      <w:r w:rsidRPr="00806458">
        <w:rPr>
          <w:rFonts w:ascii="Times New Roman" w:hAnsi="Times New Roman"/>
          <w:sz w:val="28"/>
          <w:szCs w:val="28"/>
        </w:rPr>
        <w:t xml:space="preserve"> различаются, однозначно интерпретировать полученные данные не представляется возможным. Выявленная закономерность может быть связана как с несколько иными биоклиматическими условиями формирования гумусовых веществ в период, предшествовавший моменту сооружения насыпей, так и с последующими </w:t>
      </w:r>
      <w:proofErr w:type="spellStart"/>
      <w:r w:rsidRPr="00806458">
        <w:rPr>
          <w:rFonts w:ascii="Times New Roman" w:hAnsi="Times New Roman"/>
          <w:sz w:val="28"/>
          <w:szCs w:val="28"/>
        </w:rPr>
        <w:t>диагенетическими</w:t>
      </w:r>
      <w:proofErr w:type="spellEnd"/>
      <w:r w:rsidRPr="00806458">
        <w:rPr>
          <w:rFonts w:ascii="Times New Roman" w:hAnsi="Times New Roman"/>
          <w:sz w:val="28"/>
          <w:szCs w:val="28"/>
        </w:rPr>
        <w:t xml:space="preserve"> изменениями в погребенных горизонтах. </w:t>
      </w:r>
    </w:p>
    <w:p w:rsidR="00E714D4" w:rsidRPr="006B5F31" w:rsidRDefault="00E714D4" w:rsidP="008B3CB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2) </w:t>
      </w:r>
      <w:r w:rsidRPr="006B5F31">
        <w:rPr>
          <w:rFonts w:ascii="Times New Roman" w:hAnsi="Times New Roman"/>
          <w:sz w:val="28"/>
          <w:szCs w:val="28"/>
        </w:rPr>
        <w:t xml:space="preserve">Выявлено отсутствие заметных трендов эволюционного развития </w:t>
      </w:r>
      <w:proofErr w:type="spellStart"/>
      <w:r w:rsidRPr="006B5F31">
        <w:rPr>
          <w:rFonts w:ascii="Times New Roman" w:hAnsi="Times New Roman"/>
          <w:sz w:val="28"/>
          <w:szCs w:val="28"/>
        </w:rPr>
        <w:t>альфегумусовых</w:t>
      </w:r>
      <w:proofErr w:type="spellEnd"/>
      <w:r w:rsidRPr="006B5F31">
        <w:rPr>
          <w:rFonts w:ascii="Times New Roman" w:hAnsi="Times New Roman"/>
          <w:sz w:val="28"/>
          <w:szCs w:val="28"/>
        </w:rPr>
        <w:t xml:space="preserve"> почв </w:t>
      </w:r>
      <w:proofErr w:type="spellStart"/>
      <w:r w:rsidRPr="006B5F31">
        <w:rPr>
          <w:rFonts w:ascii="Times New Roman" w:hAnsi="Times New Roman"/>
          <w:sz w:val="28"/>
          <w:szCs w:val="28"/>
        </w:rPr>
        <w:t>подзоны</w:t>
      </w:r>
      <w:proofErr w:type="spellEnd"/>
      <w:r w:rsidRPr="006B5F31">
        <w:rPr>
          <w:rFonts w:ascii="Times New Roman" w:hAnsi="Times New Roman"/>
          <w:sz w:val="28"/>
          <w:szCs w:val="28"/>
        </w:rPr>
        <w:t xml:space="preserve"> южной тайги во второй половине голоцена (базируясь на данных радиоуглеродного датирования погребенных почв) вследствие слабой </w:t>
      </w:r>
      <w:proofErr w:type="spellStart"/>
      <w:r w:rsidRPr="006B5F31">
        <w:rPr>
          <w:rFonts w:ascii="Times New Roman" w:hAnsi="Times New Roman"/>
          <w:sz w:val="28"/>
          <w:szCs w:val="28"/>
        </w:rPr>
        <w:t>рефлекторности</w:t>
      </w:r>
      <w:proofErr w:type="spellEnd"/>
      <w:r w:rsidRPr="006B5F31">
        <w:rPr>
          <w:rFonts w:ascii="Times New Roman" w:hAnsi="Times New Roman"/>
          <w:sz w:val="28"/>
          <w:szCs w:val="28"/>
        </w:rPr>
        <w:t xml:space="preserve"> записи изменений природной среды в </w:t>
      </w:r>
      <w:r w:rsidRPr="006B5F31">
        <w:rPr>
          <w:rFonts w:ascii="Times New Roman" w:hAnsi="Times New Roman"/>
          <w:sz w:val="28"/>
          <w:szCs w:val="28"/>
        </w:rPr>
        <w:lastRenderedPageBreak/>
        <w:t>твердой фазе почв, сформированных на отложениях легкого гранулометрического состава (верхняя часть двучленной толщи).</w:t>
      </w:r>
    </w:p>
    <w:p w:rsidR="00E714D4" w:rsidRPr="00806458" w:rsidRDefault="00E714D4" w:rsidP="0080645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3) </w:t>
      </w:r>
      <w:r w:rsidRPr="00806458">
        <w:rPr>
          <w:rFonts w:ascii="Times New Roman" w:hAnsi="Times New Roman"/>
          <w:sz w:val="28"/>
          <w:szCs w:val="28"/>
        </w:rPr>
        <w:t xml:space="preserve">На основе </w:t>
      </w:r>
      <w:r>
        <w:rPr>
          <w:rFonts w:ascii="Times New Roman" w:hAnsi="Times New Roman"/>
          <w:sz w:val="28"/>
          <w:szCs w:val="28"/>
        </w:rPr>
        <w:t xml:space="preserve">спорово-пыльцевых спектров </w:t>
      </w:r>
      <w:r w:rsidRPr="006B5F31">
        <w:rPr>
          <w:rFonts w:ascii="Times New Roman" w:hAnsi="Times New Roman"/>
          <w:sz w:val="28"/>
          <w:szCs w:val="28"/>
        </w:rPr>
        <w:t>показано,</w:t>
      </w:r>
      <w:r w:rsidRPr="00806458">
        <w:rPr>
          <w:rFonts w:ascii="Times New Roman" w:hAnsi="Times New Roman"/>
          <w:sz w:val="28"/>
          <w:szCs w:val="28"/>
        </w:rPr>
        <w:t xml:space="preserve"> что на окружающей </w:t>
      </w:r>
      <w:r>
        <w:rPr>
          <w:rFonts w:ascii="Times New Roman" w:hAnsi="Times New Roman"/>
          <w:sz w:val="28"/>
          <w:szCs w:val="28"/>
        </w:rPr>
        <w:t xml:space="preserve">территории, к которой приурочен археологический памятник, </w:t>
      </w:r>
      <w:r w:rsidRPr="00806458">
        <w:rPr>
          <w:rFonts w:ascii="Times New Roman" w:hAnsi="Times New Roman"/>
          <w:sz w:val="28"/>
          <w:szCs w:val="28"/>
        </w:rPr>
        <w:t>господствовали вторичные сосновые и березовые леса с примесью злаково-лугового разнотравья и трав семейства кипрейных</w:t>
      </w:r>
      <w:r>
        <w:rPr>
          <w:rFonts w:ascii="Times New Roman" w:hAnsi="Times New Roman"/>
          <w:sz w:val="28"/>
          <w:szCs w:val="28"/>
        </w:rPr>
        <w:t xml:space="preserve">. Результаты </w:t>
      </w:r>
      <w:proofErr w:type="spellStart"/>
      <w:r>
        <w:rPr>
          <w:rFonts w:ascii="Times New Roman" w:hAnsi="Times New Roman"/>
          <w:sz w:val="28"/>
          <w:szCs w:val="28"/>
        </w:rPr>
        <w:t>фитолитного</w:t>
      </w:r>
      <w:proofErr w:type="spellEnd"/>
      <w:r>
        <w:rPr>
          <w:rFonts w:ascii="Times New Roman" w:hAnsi="Times New Roman"/>
          <w:sz w:val="28"/>
          <w:szCs w:val="28"/>
        </w:rPr>
        <w:t xml:space="preserve"> анализа </w:t>
      </w:r>
      <w:r w:rsidRPr="00597880">
        <w:rPr>
          <w:rFonts w:ascii="Times New Roman" w:hAnsi="Times New Roman"/>
          <w:sz w:val="28"/>
          <w:szCs w:val="28"/>
        </w:rPr>
        <w:t>показали,</w:t>
      </w:r>
      <w:r>
        <w:rPr>
          <w:rFonts w:ascii="Times New Roman" w:hAnsi="Times New Roman"/>
          <w:sz w:val="28"/>
          <w:szCs w:val="28"/>
        </w:rPr>
        <w:t xml:space="preserve"> что на участке</w:t>
      </w:r>
      <w:r w:rsidRPr="0080645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распространения каменных насыпей, вероятно, происходили процессы трансформации открытых сообществ </w:t>
      </w:r>
      <w:r w:rsidRPr="00806458">
        <w:rPr>
          <w:rFonts w:ascii="Times New Roman" w:hAnsi="Times New Roman"/>
          <w:sz w:val="28"/>
          <w:szCs w:val="28"/>
        </w:rPr>
        <w:t xml:space="preserve">(с разнотравно-злаковым комплексом) с примесью деревьев в сообщества с </w:t>
      </w:r>
      <w:proofErr w:type="gramStart"/>
      <w:r w:rsidRPr="00806458">
        <w:rPr>
          <w:rFonts w:ascii="Times New Roman" w:hAnsi="Times New Roman"/>
          <w:sz w:val="28"/>
          <w:szCs w:val="28"/>
        </w:rPr>
        <w:t>более сомкнутым</w:t>
      </w:r>
      <w:proofErr w:type="gramEnd"/>
      <w:r w:rsidRPr="00806458">
        <w:rPr>
          <w:rFonts w:ascii="Times New Roman" w:hAnsi="Times New Roman"/>
          <w:sz w:val="28"/>
          <w:szCs w:val="28"/>
        </w:rPr>
        <w:t xml:space="preserve"> древостоем и луговой растительностью в напочвенном покрове. </w:t>
      </w:r>
    </w:p>
    <w:p w:rsidR="00E714D4" w:rsidRPr="006B5F31" w:rsidRDefault="00E714D4" w:rsidP="006B5F3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06458">
        <w:rPr>
          <w:rFonts w:ascii="Times New Roman" w:hAnsi="Times New Roman"/>
          <w:sz w:val="28"/>
          <w:szCs w:val="28"/>
        </w:rPr>
        <w:t>Упомянутые нарушения могли иметь как естественный</w:t>
      </w:r>
      <w:r>
        <w:rPr>
          <w:rFonts w:ascii="Times New Roman" w:hAnsi="Times New Roman"/>
          <w:sz w:val="28"/>
          <w:szCs w:val="28"/>
        </w:rPr>
        <w:t xml:space="preserve"> (например, в ходе восстановительных сукцессий после природных пожаров)</w:t>
      </w:r>
      <w:r w:rsidRPr="00806458">
        <w:rPr>
          <w:rFonts w:ascii="Times New Roman" w:hAnsi="Times New Roman"/>
          <w:sz w:val="28"/>
          <w:szCs w:val="28"/>
        </w:rPr>
        <w:t>, так и антропогенный характер.</w:t>
      </w:r>
    </w:p>
    <w:p w:rsidR="009456E9" w:rsidRDefault="00E714D4" w:rsidP="009456E9">
      <w:pPr>
        <w:pStyle w:val="aa"/>
        <w:spacing w:after="240"/>
      </w:pPr>
      <w:r w:rsidRPr="00743BEE">
        <w:br w:type="page"/>
      </w:r>
      <w:bookmarkStart w:id="14" w:name="_Toc10216748"/>
    </w:p>
    <w:p w:rsidR="009456E9" w:rsidRPr="00743BEE" w:rsidRDefault="009456E9" w:rsidP="009456E9">
      <w:pPr>
        <w:pStyle w:val="aa"/>
        <w:spacing w:after="240"/>
      </w:pPr>
      <w:bookmarkStart w:id="15" w:name="_Toc10287274"/>
      <w:r w:rsidRPr="00743BEE">
        <w:lastRenderedPageBreak/>
        <w:t>СПИСОК ЛИТЕРАТУРЫ</w:t>
      </w:r>
      <w:bookmarkEnd w:id="14"/>
      <w:bookmarkEnd w:id="15"/>
    </w:p>
    <w:p w:rsidR="00C1733F" w:rsidRDefault="00C1733F" w:rsidP="002040E2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CC67F4">
        <w:rPr>
          <w:rFonts w:ascii="Times New Roman" w:hAnsi="Times New Roman"/>
          <w:sz w:val="28"/>
          <w:szCs w:val="28"/>
        </w:rPr>
        <w:t xml:space="preserve">Александровский А.Л., </w:t>
      </w:r>
      <w:r>
        <w:rPr>
          <w:rFonts w:ascii="Times New Roman" w:hAnsi="Times New Roman"/>
          <w:sz w:val="28"/>
          <w:szCs w:val="28"/>
        </w:rPr>
        <w:t>Л</w:t>
      </w:r>
      <w:r w:rsidRPr="00CC67F4">
        <w:rPr>
          <w:rFonts w:ascii="Times New Roman" w:hAnsi="Times New Roman"/>
          <w:sz w:val="28"/>
          <w:szCs w:val="28"/>
        </w:rPr>
        <w:t xml:space="preserve">апшин В.А., </w:t>
      </w:r>
      <w:r>
        <w:rPr>
          <w:rFonts w:ascii="Times New Roman" w:hAnsi="Times New Roman"/>
          <w:sz w:val="28"/>
          <w:szCs w:val="28"/>
        </w:rPr>
        <w:t>Г</w:t>
      </w:r>
      <w:r w:rsidRPr="00CC67F4">
        <w:rPr>
          <w:rFonts w:ascii="Times New Roman" w:hAnsi="Times New Roman"/>
          <w:sz w:val="28"/>
          <w:szCs w:val="28"/>
        </w:rPr>
        <w:t xml:space="preserve">ригорьева Н.В., </w:t>
      </w:r>
      <w:r>
        <w:rPr>
          <w:rFonts w:ascii="Times New Roman" w:hAnsi="Times New Roman"/>
          <w:sz w:val="28"/>
          <w:szCs w:val="28"/>
        </w:rPr>
        <w:t>А</w:t>
      </w:r>
      <w:r w:rsidRPr="00CC67F4">
        <w:rPr>
          <w:rFonts w:ascii="Times New Roman" w:hAnsi="Times New Roman"/>
          <w:sz w:val="28"/>
          <w:szCs w:val="28"/>
        </w:rPr>
        <w:t xml:space="preserve">лександровская Е.И., </w:t>
      </w:r>
      <w:r>
        <w:rPr>
          <w:rFonts w:ascii="Times New Roman" w:hAnsi="Times New Roman"/>
          <w:sz w:val="28"/>
          <w:szCs w:val="28"/>
        </w:rPr>
        <w:t>С</w:t>
      </w:r>
      <w:r w:rsidRPr="00CC67F4">
        <w:rPr>
          <w:rFonts w:ascii="Times New Roman" w:hAnsi="Times New Roman"/>
          <w:sz w:val="28"/>
          <w:szCs w:val="28"/>
        </w:rPr>
        <w:t>крипкин В.В.</w:t>
      </w:r>
      <w:r w:rsidRPr="00CC67F4"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Pr="00CC67F4">
        <w:rPr>
          <w:rFonts w:ascii="Times New Roman" w:hAnsi="Times New Roman"/>
          <w:sz w:val="28"/>
          <w:szCs w:val="28"/>
        </w:rPr>
        <w:t xml:space="preserve">очвообразование на территории </w:t>
      </w:r>
      <w:r>
        <w:rPr>
          <w:rFonts w:ascii="Times New Roman" w:hAnsi="Times New Roman"/>
          <w:sz w:val="28"/>
          <w:szCs w:val="28"/>
        </w:rPr>
        <w:t>С</w:t>
      </w:r>
      <w:r w:rsidRPr="00CC67F4">
        <w:rPr>
          <w:rFonts w:ascii="Times New Roman" w:hAnsi="Times New Roman"/>
          <w:sz w:val="28"/>
          <w:szCs w:val="28"/>
        </w:rPr>
        <w:t xml:space="preserve">тарой </w:t>
      </w:r>
      <w:r>
        <w:rPr>
          <w:rFonts w:ascii="Times New Roman" w:hAnsi="Times New Roman"/>
          <w:sz w:val="28"/>
          <w:szCs w:val="28"/>
        </w:rPr>
        <w:t>Л</w:t>
      </w:r>
      <w:r w:rsidRPr="00CC67F4">
        <w:rPr>
          <w:rFonts w:ascii="Times New Roman" w:hAnsi="Times New Roman"/>
          <w:sz w:val="28"/>
          <w:szCs w:val="28"/>
        </w:rPr>
        <w:t>адоги в неолите и раннем средневековье</w:t>
      </w:r>
      <w:r>
        <w:rPr>
          <w:rFonts w:ascii="Times New Roman" w:hAnsi="Times New Roman"/>
          <w:sz w:val="28"/>
          <w:szCs w:val="28"/>
        </w:rPr>
        <w:t xml:space="preserve"> // </w:t>
      </w:r>
      <w:r w:rsidRPr="00CC67F4">
        <w:rPr>
          <w:rFonts w:ascii="Times New Roman" w:hAnsi="Times New Roman"/>
          <w:sz w:val="28"/>
          <w:szCs w:val="28"/>
        </w:rPr>
        <w:t>Записки ИИМК РАН</w:t>
      </w:r>
      <w:r>
        <w:rPr>
          <w:rFonts w:ascii="Times New Roman" w:hAnsi="Times New Roman"/>
          <w:sz w:val="28"/>
          <w:szCs w:val="28"/>
        </w:rPr>
        <w:t>, 2018, № 18. С. 99-104.</w:t>
      </w:r>
    </w:p>
    <w:p w:rsidR="00C1733F" w:rsidRDefault="00C1733F" w:rsidP="002040E2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CB4A75">
        <w:rPr>
          <w:rFonts w:ascii="Times New Roman" w:hAnsi="Times New Roman"/>
          <w:sz w:val="28"/>
          <w:szCs w:val="28"/>
        </w:rPr>
        <w:t>Атлас Ленингр</w:t>
      </w:r>
      <w:r>
        <w:rPr>
          <w:rFonts w:ascii="Times New Roman" w:hAnsi="Times New Roman"/>
          <w:sz w:val="28"/>
          <w:szCs w:val="28"/>
        </w:rPr>
        <w:t>адской области. М.: ГУГК, 1967, 82 с.</w:t>
      </w:r>
    </w:p>
    <w:p w:rsidR="00C1733F" w:rsidRPr="00B83E21" w:rsidRDefault="00C1733F" w:rsidP="009456E9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Багаутдинова</w:t>
      </w:r>
      <w:proofErr w:type="spellEnd"/>
      <w:r>
        <w:rPr>
          <w:rFonts w:ascii="Times New Roman" w:hAnsi="Times New Roman"/>
          <w:sz w:val="28"/>
          <w:szCs w:val="28"/>
        </w:rPr>
        <w:t xml:space="preserve"> Л.В., Рюмин А.</w:t>
      </w:r>
      <w:r w:rsidRPr="00B83E21">
        <w:rPr>
          <w:rFonts w:ascii="Times New Roman" w:hAnsi="Times New Roman"/>
          <w:sz w:val="28"/>
          <w:szCs w:val="28"/>
        </w:rPr>
        <w:t xml:space="preserve">Г., </w:t>
      </w:r>
      <w:proofErr w:type="spellStart"/>
      <w:r w:rsidRPr="00B83E21">
        <w:rPr>
          <w:rFonts w:ascii="Times New Roman" w:hAnsi="Times New Roman"/>
          <w:sz w:val="28"/>
          <w:szCs w:val="28"/>
        </w:rPr>
        <w:t>Кечайкина</w:t>
      </w:r>
      <w:proofErr w:type="spellEnd"/>
      <w:r w:rsidRPr="00B83E21">
        <w:rPr>
          <w:rFonts w:ascii="Times New Roman" w:hAnsi="Times New Roman"/>
          <w:sz w:val="28"/>
          <w:szCs w:val="28"/>
        </w:rPr>
        <w:t xml:space="preserve"> И.</w:t>
      </w:r>
      <w:r>
        <w:rPr>
          <w:rFonts w:ascii="Times New Roman" w:hAnsi="Times New Roman"/>
          <w:sz w:val="28"/>
          <w:szCs w:val="28"/>
        </w:rPr>
        <w:t>О., Чуков С.</w:t>
      </w:r>
      <w:r w:rsidRPr="00B83E21">
        <w:rPr>
          <w:rFonts w:ascii="Times New Roman" w:hAnsi="Times New Roman"/>
          <w:sz w:val="28"/>
          <w:szCs w:val="28"/>
        </w:rPr>
        <w:t xml:space="preserve">Н. Трансформация гуминовых кислот погребенных почв // Вестник Санкт-Петербургского университета. Сер. 3. 2012. </w:t>
      </w:r>
      <w:proofErr w:type="spellStart"/>
      <w:r w:rsidRPr="00B83E21">
        <w:rPr>
          <w:rFonts w:ascii="Times New Roman" w:hAnsi="Times New Roman"/>
          <w:sz w:val="28"/>
          <w:szCs w:val="28"/>
        </w:rPr>
        <w:t>Вып</w:t>
      </w:r>
      <w:proofErr w:type="spellEnd"/>
      <w:r w:rsidRPr="00B83E21">
        <w:rPr>
          <w:rFonts w:ascii="Times New Roman" w:hAnsi="Times New Roman"/>
          <w:sz w:val="28"/>
          <w:szCs w:val="28"/>
        </w:rPr>
        <w:t>. 2. С. 92–108.</w:t>
      </w:r>
    </w:p>
    <w:p w:rsidR="00C1733F" w:rsidRPr="006D1CBB" w:rsidRDefault="00C1733F" w:rsidP="006D1CBB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6D1CBB">
        <w:rPr>
          <w:rFonts w:ascii="Times New Roman" w:hAnsi="Times New Roman"/>
          <w:sz w:val="28"/>
          <w:szCs w:val="28"/>
        </w:rPr>
        <w:t>Бирюкова О.Н., Орлов Д.С. Период биологической активности и его связь с групповым составом гумуса // Биол. науки, 1978, № 4. С. 115-119.</w:t>
      </w:r>
    </w:p>
    <w:p w:rsidR="00C1733F" w:rsidRPr="006D1CBB" w:rsidRDefault="00C1733F" w:rsidP="006D1CBB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Бирюкова </w:t>
      </w:r>
      <w:r w:rsidRPr="006D1CBB">
        <w:rPr>
          <w:rFonts w:ascii="Times New Roman" w:hAnsi="Times New Roman"/>
          <w:sz w:val="28"/>
          <w:szCs w:val="28"/>
        </w:rPr>
        <w:t xml:space="preserve">О.Н., Орлов Д.С. Состав и свойства органического вещества погребенных почв // Почвоведение. 1980. № 9. С. 49–64. </w:t>
      </w:r>
    </w:p>
    <w:p w:rsidR="00C1733F" w:rsidRPr="004A122B" w:rsidRDefault="00C1733F" w:rsidP="002040E2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4A122B">
        <w:rPr>
          <w:rFonts w:ascii="Times New Roman" w:hAnsi="Times New Roman"/>
          <w:sz w:val="28"/>
          <w:szCs w:val="28"/>
        </w:rPr>
        <w:t xml:space="preserve">Гагарина Э.И., </w:t>
      </w:r>
      <w:proofErr w:type="spellStart"/>
      <w:r w:rsidRPr="004A122B">
        <w:rPr>
          <w:rFonts w:ascii="Times New Roman" w:hAnsi="Times New Roman"/>
          <w:sz w:val="28"/>
          <w:szCs w:val="28"/>
        </w:rPr>
        <w:t>Матинян</w:t>
      </w:r>
      <w:proofErr w:type="spellEnd"/>
      <w:r w:rsidRPr="004A122B">
        <w:rPr>
          <w:rFonts w:ascii="Times New Roman" w:hAnsi="Times New Roman"/>
          <w:sz w:val="28"/>
          <w:szCs w:val="28"/>
        </w:rPr>
        <w:t xml:space="preserve"> Н.Н., </w:t>
      </w:r>
      <w:proofErr w:type="spellStart"/>
      <w:r w:rsidRPr="004A122B">
        <w:rPr>
          <w:rFonts w:ascii="Times New Roman" w:hAnsi="Times New Roman"/>
          <w:sz w:val="28"/>
          <w:szCs w:val="28"/>
        </w:rPr>
        <w:t>Счастная</w:t>
      </w:r>
      <w:proofErr w:type="spellEnd"/>
      <w:r w:rsidRPr="004A122B">
        <w:rPr>
          <w:rFonts w:ascii="Times New Roman" w:hAnsi="Times New Roman"/>
          <w:sz w:val="28"/>
          <w:szCs w:val="28"/>
        </w:rPr>
        <w:t xml:space="preserve"> Л.С., Касаткина Г.А. Почвы и почвенный покров </w:t>
      </w:r>
      <w:proofErr w:type="spellStart"/>
      <w:r>
        <w:rPr>
          <w:rFonts w:ascii="Times New Roman" w:hAnsi="Times New Roman"/>
          <w:sz w:val="28"/>
          <w:szCs w:val="28"/>
        </w:rPr>
        <w:t>Северо-Запада</w:t>
      </w:r>
      <w:proofErr w:type="spellEnd"/>
      <w:r>
        <w:rPr>
          <w:rFonts w:ascii="Times New Roman" w:hAnsi="Times New Roman"/>
          <w:sz w:val="28"/>
          <w:szCs w:val="28"/>
        </w:rPr>
        <w:t xml:space="preserve"> России. М., СПб.: </w:t>
      </w:r>
      <w:r w:rsidRPr="004A122B">
        <w:rPr>
          <w:rFonts w:ascii="Times New Roman" w:hAnsi="Times New Roman"/>
          <w:sz w:val="28"/>
          <w:szCs w:val="28"/>
        </w:rPr>
        <w:t>Изд-</w:t>
      </w:r>
      <w:r>
        <w:rPr>
          <w:rFonts w:ascii="Times New Roman" w:hAnsi="Times New Roman"/>
          <w:sz w:val="28"/>
          <w:szCs w:val="28"/>
        </w:rPr>
        <w:t>во С.-Петербург</w:t>
      </w:r>
      <w:proofErr w:type="gramStart"/>
      <w:r>
        <w:rPr>
          <w:rFonts w:ascii="Times New Roman" w:hAnsi="Times New Roman"/>
          <w:sz w:val="28"/>
          <w:szCs w:val="28"/>
        </w:rPr>
        <w:t>.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у</w:t>
      </w:r>
      <w:proofErr w:type="gramEnd"/>
      <w:r>
        <w:rPr>
          <w:rFonts w:ascii="Times New Roman" w:hAnsi="Times New Roman"/>
          <w:sz w:val="28"/>
          <w:szCs w:val="28"/>
        </w:rPr>
        <w:t xml:space="preserve">н-та, 1995, </w:t>
      </w:r>
      <w:r w:rsidRPr="004A122B">
        <w:rPr>
          <w:rFonts w:ascii="Times New Roman" w:hAnsi="Times New Roman"/>
          <w:sz w:val="28"/>
          <w:szCs w:val="28"/>
        </w:rPr>
        <w:t>236 с.</w:t>
      </w:r>
    </w:p>
    <w:p w:rsidR="00C1733F" w:rsidRPr="004A122B" w:rsidRDefault="00C1733F" w:rsidP="002040E2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4A122B">
        <w:rPr>
          <w:rFonts w:ascii="Times New Roman" w:hAnsi="Times New Roman"/>
          <w:sz w:val="28"/>
          <w:szCs w:val="28"/>
        </w:rPr>
        <w:t xml:space="preserve">Геоморфология и четвертичные отложения </w:t>
      </w:r>
      <w:proofErr w:type="spellStart"/>
      <w:r w:rsidRPr="004A122B">
        <w:rPr>
          <w:rFonts w:ascii="Times New Roman" w:hAnsi="Times New Roman"/>
          <w:sz w:val="28"/>
          <w:szCs w:val="28"/>
        </w:rPr>
        <w:t>Северо-Запада</w:t>
      </w:r>
      <w:proofErr w:type="spellEnd"/>
      <w:r w:rsidRPr="004A122B">
        <w:rPr>
          <w:rFonts w:ascii="Times New Roman" w:hAnsi="Times New Roman"/>
          <w:sz w:val="28"/>
          <w:szCs w:val="28"/>
        </w:rPr>
        <w:t xml:space="preserve"> Европейской части СССР (Ленинградская, Пс</w:t>
      </w:r>
      <w:r>
        <w:rPr>
          <w:rFonts w:ascii="Times New Roman" w:hAnsi="Times New Roman"/>
          <w:sz w:val="28"/>
          <w:szCs w:val="28"/>
        </w:rPr>
        <w:t xml:space="preserve">ковская, Новгородская области). </w:t>
      </w:r>
      <w:r w:rsidRPr="004A122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Pr="004A122B">
        <w:rPr>
          <w:rFonts w:ascii="Times New Roman" w:hAnsi="Times New Roman"/>
          <w:sz w:val="28"/>
          <w:szCs w:val="28"/>
        </w:rPr>
        <w:t>од</w:t>
      </w:r>
      <w:proofErr w:type="gramStart"/>
      <w:r w:rsidRPr="004A122B">
        <w:rPr>
          <w:rFonts w:ascii="Times New Roman" w:hAnsi="Times New Roman"/>
          <w:sz w:val="28"/>
          <w:szCs w:val="28"/>
        </w:rPr>
        <w:t>.</w:t>
      </w:r>
      <w:proofErr w:type="gramEnd"/>
      <w:r w:rsidRPr="004A122B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4A122B">
        <w:rPr>
          <w:rFonts w:ascii="Times New Roman" w:hAnsi="Times New Roman"/>
          <w:sz w:val="28"/>
          <w:szCs w:val="28"/>
        </w:rPr>
        <w:t>р</w:t>
      </w:r>
      <w:proofErr w:type="gramEnd"/>
      <w:r w:rsidRPr="004A122B">
        <w:rPr>
          <w:rFonts w:ascii="Times New Roman" w:hAnsi="Times New Roman"/>
          <w:sz w:val="28"/>
          <w:szCs w:val="28"/>
        </w:rPr>
        <w:t xml:space="preserve">ед. Д. Б. </w:t>
      </w:r>
      <w:proofErr w:type="spellStart"/>
      <w:r w:rsidRPr="004A122B">
        <w:rPr>
          <w:rFonts w:ascii="Times New Roman" w:hAnsi="Times New Roman"/>
          <w:sz w:val="28"/>
          <w:szCs w:val="28"/>
        </w:rPr>
        <w:t>Малаховского</w:t>
      </w:r>
      <w:proofErr w:type="spellEnd"/>
      <w:r w:rsidRPr="004A122B">
        <w:rPr>
          <w:rFonts w:ascii="Times New Roman" w:hAnsi="Times New Roman"/>
          <w:sz w:val="28"/>
          <w:szCs w:val="28"/>
        </w:rPr>
        <w:t>, К.К. Маркова. Л.</w:t>
      </w:r>
      <w:r>
        <w:rPr>
          <w:rFonts w:ascii="Times New Roman" w:hAnsi="Times New Roman"/>
          <w:sz w:val="28"/>
          <w:szCs w:val="28"/>
        </w:rPr>
        <w:t xml:space="preserve">: </w:t>
      </w:r>
      <w:r w:rsidRPr="004A122B">
        <w:rPr>
          <w:rFonts w:ascii="Times New Roman" w:hAnsi="Times New Roman"/>
          <w:sz w:val="28"/>
          <w:szCs w:val="28"/>
        </w:rPr>
        <w:t>Наука, 1969</w:t>
      </w:r>
      <w:r>
        <w:rPr>
          <w:rFonts w:ascii="Times New Roman" w:hAnsi="Times New Roman"/>
          <w:sz w:val="28"/>
          <w:szCs w:val="28"/>
        </w:rPr>
        <w:t>,</w:t>
      </w:r>
      <w:r w:rsidRPr="004A122B">
        <w:rPr>
          <w:rFonts w:ascii="Times New Roman" w:hAnsi="Times New Roman"/>
          <w:sz w:val="28"/>
          <w:szCs w:val="28"/>
        </w:rPr>
        <w:t xml:space="preserve"> 256 </w:t>
      </w:r>
      <w:proofErr w:type="gramStart"/>
      <w:r w:rsidRPr="004A122B">
        <w:rPr>
          <w:rFonts w:ascii="Times New Roman" w:hAnsi="Times New Roman"/>
          <w:sz w:val="28"/>
          <w:szCs w:val="28"/>
        </w:rPr>
        <w:t>с</w:t>
      </w:r>
      <w:proofErr w:type="gramEnd"/>
      <w:r w:rsidRPr="004A122B">
        <w:rPr>
          <w:rFonts w:ascii="Times New Roman" w:hAnsi="Times New Roman"/>
          <w:sz w:val="28"/>
          <w:szCs w:val="28"/>
        </w:rPr>
        <w:t>.</w:t>
      </w:r>
    </w:p>
    <w:p w:rsidR="00C1733F" w:rsidRPr="00CB4A75" w:rsidRDefault="00C1733F" w:rsidP="002040E2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EE021A">
        <w:rPr>
          <w:rFonts w:ascii="Times New Roman" w:hAnsi="Times New Roman"/>
          <w:sz w:val="28"/>
          <w:szCs w:val="28"/>
        </w:rPr>
        <w:t>Государственная геологическая карта масштаба 1:200 000</w:t>
      </w:r>
      <w:r>
        <w:rPr>
          <w:rFonts w:ascii="Times New Roman" w:hAnsi="Times New Roman"/>
          <w:sz w:val="28"/>
          <w:szCs w:val="28"/>
        </w:rPr>
        <w:t xml:space="preserve"> </w:t>
      </w:r>
      <w:r w:rsidRPr="00750102">
        <w:rPr>
          <w:rFonts w:ascii="Times New Roman" w:hAnsi="Times New Roman"/>
          <w:sz w:val="28"/>
          <w:szCs w:val="28"/>
        </w:rPr>
        <w:t>Лист O-36-VI</w:t>
      </w:r>
      <w:r w:rsidRPr="00EE021A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Л.: </w:t>
      </w:r>
      <w:r w:rsidRPr="00750102">
        <w:rPr>
          <w:rFonts w:ascii="Times New Roman" w:hAnsi="Times New Roman"/>
          <w:sz w:val="28"/>
          <w:szCs w:val="28"/>
        </w:rPr>
        <w:t>Картфабрика ВСЕГЕИ</w:t>
      </w:r>
      <w:r>
        <w:rPr>
          <w:rFonts w:ascii="Times New Roman" w:hAnsi="Times New Roman"/>
          <w:sz w:val="28"/>
          <w:szCs w:val="28"/>
        </w:rPr>
        <w:t xml:space="preserve">, </w:t>
      </w:r>
      <w:r w:rsidRPr="00EE021A">
        <w:rPr>
          <w:rFonts w:ascii="Times New Roman" w:hAnsi="Times New Roman"/>
          <w:sz w:val="28"/>
          <w:szCs w:val="28"/>
        </w:rPr>
        <w:t>1990</w:t>
      </w:r>
    </w:p>
    <w:p w:rsidR="00C1733F" w:rsidRPr="006D1CBB" w:rsidRDefault="00C1733F" w:rsidP="006D1CBB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B83E21">
        <w:rPr>
          <w:rFonts w:ascii="Times New Roman" w:hAnsi="Times New Roman"/>
          <w:sz w:val="28"/>
          <w:szCs w:val="28"/>
        </w:rPr>
        <w:t>Губин</w:t>
      </w:r>
      <w:proofErr w:type="spellEnd"/>
      <w:r w:rsidRPr="00B83E21">
        <w:rPr>
          <w:rFonts w:ascii="Times New Roman" w:hAnsi="Times New Roman"/>
          <w:sz w:val="28"/>
          <w:szCs w:val="28"/>
        </w:rPr>
        <w:t xml:space="preserve"> С. В. Диагенез почв зоны сухих степей, погребенных под </w:t>
      </w:r>
      <w:proofErr w:type="spellStart"/>
      <w:r w:rsidRPr="00B83E21">
        <w:rPr>
          <w:rFonts w:ascii="Times New Roman" w:hAnsi="Times New Roman"/>
          <w:sz w:val="28"/>
          <w:szCs w:val="28"/>
        </w:rPr>
        <w:t>исскуственными</w:t>
      </w:r>
      <w:proofErr w:type="spellEnd"/>
      <w:r w:rsidRPr="00B83E21">
        <w:rPr>
          <w:rFonts w:ascii="Times New Roman" w:hAnsi="Times New Roman"/>
          <w:sz w:val="28"/>
          <w:szCs w:val="28"/>
        </w:rPr>
        <w:t xml:space="preserve"> насыпями // Почвоведение. 1984. № 6. С. 84–92. </w:t>
      </w:r>
      <w:r w:rsidRPr="006D1CBB">
        <w:rPr>
          <w:rFonts w:ascii="Times New Roman" w:hAnsi="Times New Roman"/>
          <w:sz w:val="28"/>
          <w:szCs w:val="28"/>
        </w:rPr>
        <w:t xml:space="preserve">. </w:t>
      </w:r>
    </w:p>
    <w:p w:rsidR="00C1733F" w:rsidRPr="00B83E21" w:rsidRDefault="00C1733F" w:rsidP="009456E9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B83E21">
        <w:rPr>
          <w:rFonts w:ascii="Times New Roman" w:hAnsi="Times New Roman"/>
          <w:sz w:val="28"/>
          <w:szCs w:val="28"/>
        </w:rPr>
        <w:t>Дергачева</w:t>
      </w:r>
      <w:proofErr w:type="spellEnd"/>
      <w:r w:rsidRPr="00B83E21">
        <w:rPr>
          <w:rFonts w:ascii="Times New Roman" w:hAnsi="Times New Roman"/>
          <w:sz w:val="28"/>
          <w:szCs w:val="28"/>
        </w:rPr>
        <w:t xml:space="preserve"> М.И. Гумусовая память почв // Память почв: Почва как память </w:t>
      </w:r>
      <w:proofErr w:type="spellStart"/>
      <w:r w:rsidRPr="00B83E21">
        <w:rPr>
          <w:rFonts w:ascii="Times New Roman" w:hAnsi="Times New Roman"/>
          <w:sz w:val="28"/>
          <w:szCs w:val="28"/>
        </w:rPr>
        <w:t>биосферно-геосфер</w:t>
      </w:r>
      <w:r>
        <w:rPr>
          <w:rFonts w:ascii="Times New Roman" w:hAnsi="Times New Roman"/>
          <w:sz w:val="28"/>
          <w:szCs w:val="28"/>
        </w:rPr>
        <w:t>но-антропосферных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B83E21">
        <w:rPr>
          <w:rFonts w:ascii="Times New Roman" w:hAnsi="Times New Roman"/>
          <w:sz w:val="28"/>
          <w:szCs w:val="28"/>
        </w:rPr>
        <w:t>взаимодействий</w:t>
      </w:r>
      <w:proofErr w:type="gramStart"/>
      <w:r w:rsidRPr="00B83E21">
        <w:rPr>
          <w:rFonts w:ascii="Times New Roman" w:hAnsi="Times New Roman"/>
          <w:sz w:val="28"/>
          <w:szCs w:val="28"/>
        </w:rPr>
        <w:t xml:space="preserve"> / О</w:t>
      </w:r>
      <w:proofErr w:type="gramEnd"/>
      <w:r w:rsidRPr="00B83E21">
        <w:rPr>
          <w:rFonts w:ascii="Times New Roman" w:hAnsi="Times New Roman"/>
          <w:sz w:val="28"/>
          <w:szCs w:val="28"/>
        </w:rPr>
        <w:t xml:space="preserve">тв. ред. В. О. </w:t>
      </w:r>
      <w:proofErr w:type="spellStart"/>
      <w:r w:rsidRPr="00B83E21">
        <w:rPr>
          <w:rFonts w:ascii="Times New Roman" w:hAnsi="Times New Roman"/>
          <w:sz w:val="28"/>
          <w:szCs w:val="28"/>
        </w:rPr>
        <w:t>Таргульян</w:t>
      </w:r>
      <w:proofErr w:type="spellEnd"/>
      <w:r w:rsidRPr="00B83E21">
        <w:rPr>
          <w:rFonts w:ascii="Times New Roman" w:hAnsi="Times New Roman"/>
          <w:sz w:val="28"/>
          <w:szCs w:val="28"/>
        </w:rPr>
        <w:t xml:space="preserve">, С. В. </w:t>
      </w:r>
      <w:proofErr w:type="spellStart"/>
      <w:r w:rsidRPr="00B83E21">
        <w:rPr>
          <w:rFonts w:ascii="Times New Roman" w:hAnsi="Times New Roman"/>
          <w:sz w:val="28"/>
          <w:szCs w:val="28"/>
        </w:rPr>
        <w:t>Горячкин</w:t>
      </w:r>
      <w:proofErr w:type="spellEnd"/>
      <w:r w:rsidRPr="00B83E21">
        <w:rPr>
          <w:rFonts w:ascii="Times New Roman" w:hAnsi="Times New Roman"/>
          <w:sz w:val="28"/>
          <w:szCs w:val="28"/>
        </w:rPr>
        <w:t xml:space="preserve">. М.: Издательство ЛКИ, 2008. 692 </w:t>
      </w:r>
      <w:proofErr w:type="gramStart"/>
      <w:r w:rsidRPr="00B83E21">
        <w:rPr>
          <w:rFonts w:ascii="Times New Roman" w:hAnsi="Times New Roman"/>
          <w:sz w:val="28"/>
          <w:szCs w:val="28"/>
        </w:rPr>
        <w:t>с</w:t>
      </w:r>
      <w:proofErr w:type="gramEnd"/>
      <w:r w:rsidRPr="00B83E21">
        <w:rPr>
          <w:rFonts w:ascii="Times New Roman" w:hAnsi="Times New Roman"/>
          <w:sz w:val="28"/>
          <w:szCs w:val="28"/>
        </w:rPr>
        <w:t xml:space="preserve">. </w:t>
      </w:r>
    </w:p>
    <w:p w:rsidR="00C1733F" w:rsidRPr="004A122B" w:rsidRDefault="00C1733F" w:rsidP="002040E2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4A122B">
        <w:rPr>
          <w:rFonts w:ascii="Times New Roman" w:hAnsi="Times New Roman"/>
          <w:sz w:val="28"/>
          <w:szCs w:val="28"/>
        </w:rPr>
        <w:t xml:space="preserve">Добровольский Г.В., </w:t>
      </w:r>
      <w:proofErr w:type="spellStart"/>
      <w:r w:rsidRPr="004A122B">
        <w:rPr>
          <w:rFonts w:ascii="Times New Roman" w:hAnsi="Times New Roman"/>
          <w:sz w:val="28"/>
          <w:szCs w:val="28"/>
        </w:rPr>
        <w:t>Урусевская</w:t>
      </w:r>
      <w:proofErr w:type="spellEnd"/>
      <w:r w:rsidRPr="004A122B">
        <w:rPr>
          <w:rFonts w:ascii="Times New Roman" w:hAnsi="Times New Roman"/>
          <w:sz w:val="28"/>
          <w:szCs w:val="28"/>
        </w:rPr>
        <w:t xml:space="preserve"> И.С. География почв. М.: Изд-во МГУ, Изд-во «</w:t>
      </w:r>
      <w:proofErr w:type="spellStart"/>
      <w:r w:rsidRPr="004A122B">
        <w:rPr>
          <w:rFonts w:ascii="Times New Roman" w:hAnsi="Times New Roman"/>
          <w:sz w:val="28"/>
          <w:szCs w:val="28"/>
        </w:rPr>
        <w:t>КолосС</w:t>
      </w:r>
      <w:proofErr w:type="spellEnd"/>
      <w:r w:rsidRPr="004A122B">
        <w:rPr>
          <w:rFonts w:ascii="Times New Roman" w:hAnsi="Times New Roman"/>
          <w:sz w:val="28"/>
          <w:szCs w:val="28"/>
        </w:rPr>
        <w:t>», 2004</w:t>
      </w:r>
      <w:r>
        <w:rPr>
          <w:rFonts w:ascii="Times New Roman" w:hAnsi="Times New Roman"/>
          <w:sz w:val="28"/>
          <w:szCs w:val="28"/>
        </w:rPr>
        <w:t>,</w:t>
      </w:r>
      <w:r w:rsidRPr="004A122B">
        <w:rPr>
          <w:rFonts w:ascii="Times New Roman" w:hAnsi="Times New Roman"/>
          <w:sz w:val="28"/>
          <w:szCs w:val="28"/>
        </w:rPr>
        <w:t xml:space="preserve"> 460 </w:t>
      </w:r>
      <w:proofErr w:type="gramStart"/>
      <w:r w:rsidRPr="004A122B">
        <w:rPr>
          <w:rFonts w:ascii="Times New Roman" w:hAnsi="Times New Roman"/>
          <w:sz w:val="28"/>
          <w:szCs w:val="28"/>
        </w:rPr>
        <w:t>с</w:t>
      </w:r>
      <w:proofErr w:type="gramEnd"/>
      <w:r w:rsidRPr="004A122B">
        <w:rPr>
          <w:rFonts w:ascii="Times New Roman" w:hAnsi="Times New Roman"/>
          <w:sz w:val="28"/>
          <w:szCs w:val="28"/>
        </w:rPr>
        <w:t>.</w:t>
      </w:r>
    </w:p>
    <w:p w:rsidR="00C1733F" w:rsidRPr="00743BEE" w:rsidRDefault="00C1733F" w:rsidP="009456E9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proofErr w:type="spellStart"/>
      <w:proofErr w:type="gramStart"/>
      <w:r w:rsidRPr="00743BEE">
        <w:rPr>
          <w:rFonts w:ascii="Times New Roman" w:hAnsi="Times New Roman"/>
          <w:sz w:val="28"/>
          <w:szCs w:val="28"/>
        </w:rPr>
        <w:t>Естественно-научные</w:t>
      </w:r>
      <w:proofErr w:type="spellEnd"/>
      <w:proofErr w:type="gramEnd"/>
      <w:r w:rsidRPr="00743BEE">
        <w:rPr>
          <w:rFonts w:ascii="Times New Roman" w:hAnsi="Times New Roman"/>
          <w:sz w:val="28"/>
          <w:szCs w:val="28"/>
        </w:rPr>
        <w:t xml:space="preserve"> методы исследования культурных слоев древ</w:t>
      </w:r>
      <w:r>
        <w:rPr>
          <w:rFonts w:ascii="Times New Roman" w:hAnsi="Times New Roman"/>
          <w:sz w:val="28"/>
          <w:szCs w:val="28"/>
        </w:rPr>
        <w:t>них поселений. Под ред. С.</w:t>
      </w:r>
      <w:r w:rsidRPr="00743BEE">
        <w:rPr>
          <w:rFonts w:ascii="Times New Roman" w:hAnsi="Times New Roman"/>
          <w:sz w:val="28"/>
          <w:szCs w:val="28"/>
        </w:rPr>
        <w:t xml:space="preserve">А. Сычева и др. </w:t>
      </w:r>
      <w:r>
        <w:rPr>
          <w:rFonts w:ascii="Times New Roman" w:hAnsi="Times New Roman"/>
          <w:sz w:val="28"/>
          <w:szCs w:val="28"/>
        </w:rPr>
        <w:t xml:space="preserve">М.: </w:t>
      </w:r>
      <w:proofErr w:type="spellStart"/>
      <w:r>
        <w:rPr>
          <w:rFonts w:ascii="Times New Roman" w:hAnsi="Times New Roman"/>
          <w:sz w:val="28"/>
          <w:szCs w:val="28"/>
        </w:rPr>
        <w:t>НИА-Природа</w:t>
      </w:r>
      <w:proofErr w:type="spellEnd"/>
      <w:r>
        <w:rPr>
          <w:rFonts w:ascii="Times New Roman" w:hAnsi="Times New Roman"/>
          <w:sz w:val="28"/>
          <w:szCs w:val="28"/>
        </w:rPr>
        <w:t xml:space="preserve">, 2004, </w:t>
      </w:r>
      <w:r w:rsidRPr="00743BEE">
        <w:rPr>
          <w:rFonts w:ascii="Times New Roman" w:hAnsi="Times New Roman"/>
          <w:sz w:val="28"/>
          <w:szCs w:val="28"/>
        </w:rPr>
        <w:t xml:space="preserve">161 </w:t>
      </w:r>
      <w:proofErr w:type="gramStart"/>
      <w:r w:rsidRPr="00743BEE">
        <w:rPr>
          <w:rFonts w:ascii="Times New Roman" w:hAnsi="Times New Roman"/>
          <w:sz w:val="28"/>
          <w:szCs w:val="28"/>
        </w:rPr>
        <w:t>с</w:t>
      </w:r>
      <w:proofErr w:type="gramEnd"/>
      <w:r w:rsidRPr="00743BEE">
        <w:rPr>
          <w:rFonts w:ascii="Times New Roman" w:hAnsi="Times New Roman"/>
          <w:sz w:val="28"/>
          <w:szCs w:val="28"/>
        </w:rPr>
        <w:t>.</w:t>
      </w:r>
    </w:p>
    <w:p w:rsidR="00C1733F" w:rsidRDefault="00C1733F" w:rsidP="00472C4C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Константинова Т.А. </w:t>
      </w:r>
      <w:proofErr w:type="spellStart"/>
      <w:r>
        <w:rPr>
          <w:rFonts w:ascii="Times New Roman" w:hAnsi="Times New Roman"/>
          <w:sz w:val="28"/>
          <w:szCs w:val="28"/>
        </w:rPr>
        <w:t>П</w:t>
      </w:r>
      <w:r w:rsidRPr="00472C4C">
        <w:rPr>
          <w:rFonts w:ascii="Times New Roman" w:hAnsi="Times New Roman"/>
          <w:sz w:val="28"/>
          <w:szCs w:val="28"/>
        </w:rPr>
        <w:t>огребеные</w:t>
      </w:r>
      <w:proofErr w:type="spellEnd"/>
      <w:r w:rsidRPr="00472C4C">
        <w:rPr>
          <w:rFonts w:ascii="Times New Roman" w:hAnsi="Times New Roman"/>
          <w:sz w:val="28"/>
          <w:szCs w:val="28"/>
        </w:rPr>
        <w:t xml:space="preserve"> почвы средневековых археологических памятников</w:t>
      </w:r>
      <w:r>
        <w:rPr>
          <w:rFonts w:ascii="Times New Roman" w:hAnsi="Times New Roman"/>
          <w:sz w:val="28"/>
          <w:szCs w:val="28"/>
        </w:rPr>
        <w:t xml:space="preserve"> н</w:t>
      </w:r>
      <w:r w:rsidRPr="00472C4C">
        <w:rPr>
          <w:rFonts w:ascii="Times New Roman" w:hAnsi="Times New Roman"/>
          <w:sz w:val="28"/>
          <w:szCs w:val="28"/>
        </w:rPr>
        <w:t xml:space="preserve">ижнего </w:t>
      </w:r>
      <w:proofErr w:type="spellStart"/>
      <w:r>
        <w:rPr>
          <w:rFonts w:ascii="Times New Roman" w:hAnsi="Times New Roman"/>
          <w:sz w:val="28"/>
          <w:szCs w:val="28"/>
        </w:rPr>
        <w:t>П</w:t>
      </w:r>
      <w:r w:rsidRPr="00472C4C">
        <w:rPr>
          <w:rFonts w:ascii="Times New Roman" w:hAnsi="Times New Roman"/>
          <w:sz w:val="28"/>
          <w:szCs w:val="28"/>
        </w:rPr>
        <w:t>оволховья</w:t>
      </w:r>
      <w:proofErr w:type="spellEnd"/>
      <w:r w:rsidRPr="00472C4C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// </w:t>
      </w:r>
      <w:r w:rsidRPr="00472C4C">
        <w:rPr>
          <w:rFonts w:ascii="Times New Roman" w:hAnsi="Times New Roman"/>
          <w:sz w:val="28"/>
          <w:szCs w:val="28"/>
        </w:rPr>
        <w:t xml:space="preserve">Материалы по изучению русских почв, 2009, </w:t>
      </w:r>
      <w:proofErr w:type="spellStart"/>
      <w:r w:rsidRPr="00472C4C">
        <w:rPr>
          <w:rFonts w:ascii="Times New Roman" w:hAnsi="Times New Roman"/>
          <w:sz w:val="28"/>
          <w:szCs w:val="28"/>
        </w:rPr>
        <w:t>Вып</w:t>
      </w:r>
      <w:proofErr w:type="spellEnd"/>
      <w:r w:rsidRPr="00472C4C">
        <w:rPr>
          <w:rFonts w:ascii="Times New Roman" w:hAnsi="Times New Roman"/>
          <w:sz w:val="28"/>
          <w:szCs w:val="28"/>
        </w:rPr>
        <w:t xml:space="preserve">. 6 (33). С. </w:t>
      </w:r>
      <w:r>
        <w:rPr>
          <w:rFonts w:ascii="Times New Roman" w:hAnsi="Times New Roman"/>
          <w:sz w:val="28"/>
          <w:szCs w:val="28"/>
        </w:rPr>
        <w:t>69-73.</w:t>
      </w:r>
    </w:p>
    <w:p w:rsidR="00C1733F" w:rsidRPr="00743BEE" w:rsidRDefault="00C1733F" w:rsidP="009456E9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43BEE">
        <w:rPr>
          <w:rFonts w:ascii="Times New Roman" w:hAnsi="Times New Roman"/>
          <w:sz w:val="28"/>
          <w:szCs w:val="28"/>
        </w:rPr>
        <w:t>Королькова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Л.В. Каменные кладки Вепсской возвышенности // Вестник Карельского краеведческого музея, вып.2</w:t>
      </w:r>
      <w:r>
        <w:rPr>
          <w:rFonts w:ascii="Times New Roman" w:hAnsi="Times New Roman"/>
          <w:sz w:val="28"/>
          <w:szCs w:val="28"/>
        </w:rPr>
        <w:t>.</w:t>
      </w:r>
      <w:r w:rsidRPr="00743BE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Петрозаводск, </w:t>
      </w:r>
      <w:r w:rsidRPr="00743BEE">
        <w:rPr>
          <w:rFonts w:ascii="Times New Roman" w:hAnsi="Times New Roman"/>
          <w:sz w:val="28"/>
          <w:szCs w:val="28"/>
        </w:rPr>
        <w:t>1993, с.40-42.</w:t>
      </w:r>
    </w:p>
    <w:p w:rsidR="00C1733F" w:rsidRPr="00743BEE" w:rsidRDefault="00C1733F" w:rsidP="009456E9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Курманов</w:t>
      </w:r>
      <w:r w:rsidRPr="002903C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Р.Г., </w:t>
      </w:r>
      <w:proofErr w:type="spellStart"/>
      <w:r>
        <w:rPr>
          <w:rFonts w:ascii="Times New Roman" w:hAnsi="Times New Roman"/>
          <w:sz w:val="28"/>
          <w:szCs w:val="28"/>
        </w:rPr>
        <w:t>Ишбирдин</w:t>
      </w:r>
      <w:proofErr w:type="spellEnd"/>
      <w:r w:rsidRPr="002903C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А.Р. Палинология. Уфа: РИЦ </w:t>
      </w:r>
      <w:proofErr w:type="spellStart"/>
      <w:r>
        <w:rPr>
          <w:rFonts w:ascii="Times New Roman" w:hAnsi="Times New Roman"/>
          <w:sz w:val="28"/>
          <w:szCs w:val="28"/>
        </w:rPr>
        <w:t>БашГУ</w:t>
      </w:r>
      <w:proofErr w:type="spellEnd"/>
      <w:r>
        <w:rPr>
          <w:rFonts w:ascii="Times New Roman" w:hAnsi="Times New Roman"/>
          <w:sz w:val="28"/>
          <w:szCs w:val="28"/>
        </w:rPr>
        <w:t xml:space="preserve">, 2012, </w:t>
      </w:r>
      <w:r w:rsidRPr="00743BEE">
        <w:rPr>
          <w:rFonts w:ascii="Times New Roman" w:hAnsi="Times New Roman"/>
          <w:sz w:val="28"/>
          <w:szCs w:val="28"/>
        </w:rPr>
        <w:t>92 с.</w:t>
      </w:r>
    </w:p>
    <w:p w:rsidR="00C1733F" w:rsidRDefault="00C1733F" w:rsidP="002040E2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CB4A75">
        <w:rPr>
          <w:rFonts w:ascii="Times New Roman" w:hAnsi="Times New Roman"/>
          <w:sz w:val="28"/>
          <w:szCs w:val="28"/>
        </w:rPr>
        <w:lastRenderedPageBreak/>
        <w:t xml:space="preserve">Научно-прикладной справочник по климату СССР. </w:t>
      </w:r>
      <w:proofErr w:type="spellStart"/>
      <w:r w:rsidRPr="00CB4A75">
        <w:rPr>
          <w:rFonts w:ascii="Times New Roman" w:hAnsi="Times New Roman"/>
          <w:sz w:val="28"/>
          <w:szCs w:val="28"/>
        </w:rPr>
        <w:t>Вып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  <w:r w:rsidRPr="00CB4A75">
        <w:rPr>
          <w:rFonts w:ascii="Times New Roman" w:hAnsi="Times New Roman"/>
          <w:sz w:val="28"/>
          <w:szCs w:val="28"/>
        </w:rPr>
        <w:t>3. Карельская АССР, Ленинградская, Новгородская, Псковская, Калининская и Смоленская области</w:t>
      </w:r>
      <w:r>
        <w:rPr>
          <w:rFonts w:ascii="Times New Roman" w:hAnsi="Times New Roman"/>
          <w:sz w:val="28"/>
          <w:szCs w:val="28"/>
        </w:rPr>
        <w:t>.</w:t>
      </w:r>
      <w:r w:rsidRPr="00CB4A75">
        <w:t xml:space="preserve"> </w:t>
      </w:r>
      <w:r>
        <w:rPr>
          <w:rFonts w:ascii="Times New Roman" w:hAnsi="Times New Roman"/>
          <w:sz w:val="28"/>
          <w:szCs w:val="28"/>
        </w:rPr>
        <w:t xml:space="preserve">Л.: </w:t>
      </w:r>
      <w:proofErr w:type="spellStart"/>
      <w:r>
        <w:rPr>
          <w:rFonts w:ascii="Times New Roman" w:hAnsi="Times New Roman"/>
          <w:sz w:val="28"/>
          <w:szCs w:val="28"/>
        </w:rPr>
        <w:t>Гидрометеоиздат</w:t>
      </w:r>
      <w:proofErr w:type="spellEnd"/>
      <w:r>
        <w:rPr>
          <w:rFonts w:ascii="Times New Roman" w:hAnsi="Times New Roman"/>
          <w:sz w:val="28"/>
          <w:szCs w:val="28"/>
        </w:rPr>
        <w:t xml:space="preserve">, 1988, </w:t>
      </w:r>
      <w:r w:rsidRPr="00CB4A75">
        <w:rPr>
          <w:rFonts w:ascii="Times New Roman" w:hAnsi="Times New Roman"/>
          <w:sz w:val="28"/>
          <w:szCs w:val="28"/>
        </w:rPr>
        <w:t>692 с.</w:t>
      </w:r>
    </w:p>
    <w:p w:rsidR="00C1733F" w:rsidRDefault="00C1733F" w:rsidP="009456E9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616AC">
        <w:rPr>
          <w:rFonts w:ascii="Times New Roman" w:hAnsi="Times New Roman"/>
          <w:sz w:val="28"/>
          <w:szCs w:val="28"/>
        </w:rPr>
        <w:t xml:space="preserve">Орлов Д.С., Гришина Л.А. Практикум по химии гумуса. </w:t>
      </w:r>
      <w:r>
        <w:rPr>
          <w:rFonts w:ascii="Times New Roman" w:hAnsi="Times New Roman"/>
          <w:sz w:val="28"/>
          <w:szCs w:val="28"/>
        </w:rPr>
        <w:t xml:space="preserve">М.: Изд-во </w:t>
      </w:r>
      <w:proofErr w:type="spellStart"/>
      <w:r>
        <w:rPr>
          <w:rFonts w:ascii="Times New Roman" w:hAnsi="Times New Roman"/>
          <w:sz w:val="28"/>
          <w:szCs w:val="28"/>
        </w:rPr>
        <w:t>Моск</w:t>
      </w:r>
      <w:proofErr w:type="spellEnd"/>
      <w:r>
        <w:rPr>
          <w:rFonts w:ascii="Times New Roman" w:hAnsi="Times New Roman"/>
          <w:sz w:val="28"/>
          <w:szCs w:val="28"/>
        </w:rPr>
        <w:t xml:space="preserve">. ун-та, 1981, 272 </w:t>
      </w:r>
      <w:proofErr w:type="gramStart"/>
      <w:r>
        <w:rPr>
          <w:rFonts w:ascii="Times New Roman" w:hAnsi="Times New Roman"/>
          <w:sz w:val="28"/>
          <w:szCs w:val="28"/>
        </w:rPr>
        <w:t>с</w:t>
      </w:r>
      <w:proofErr w:type="gramEnd"/>
      <w:r>
        <w:rPr>
          <w:rFonts w:ascii="Times New Roman" w:hAnsi="Times New Roman"/>
          <w:sz w:val="28"/>
          <w:szCs w:val="28"/>
        </w:rPr>
        <w:t>.</w:t>
      </w:r>
    </w:p>
    <w:p w:rsidR="00C1733F" w:rsidRPr="00743BEE" w:rsidRDefault="00C1733F" w:rsidP="009456E9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Основы </w:t>
      </w:r>
      <w:proofErr w:type="spellStart"/>
      <w:r w:rsidRPr="00743BEE">
        <w:rPr>
          <w:rFonts w:ascii="Times New Roman" w:hAnsi="Times New Roman"/>
          <w:sz w:val="28"/>
          <w:szCs w:val="28"/>
        </w:rPr>
        <w:t>фитол</w:t>
      </w:r>
      <w:r>
        <w:rPr>
          <w:rFonts w:ascii="Times New Roman" w:hAnsi="Times New Roman"/>
          <w:sz w:val="28"/>
          <w:szCs w:val="28"/>
        </w:rPr>
        <w:t>итного</w:t>
      </w:r>
      <w:proofErr w:type="spellEnd"/>
      <w:r>
        <w:rPr>
          <w:rFonts w:ascii="Times New Roman" w:hAnsi="Times New Roman"/>
          <w:sz w:val="28"/>
          <w:szCs w:val="28"/>
        </w:rPr>
        <w:t xml:space="preserve"> анализа. Под ред. Н.</w:t>
      </w:r>
      <w:r w:rsidRPr="00743BEE">
        <w:rPr>
          <w:rFonts w:ascii="Times New Roman" w:hAnsi="Times New Roman"/>
          <w:sz w:val="28"/>
          <w:szCs w:val="28"/>
        </w:rPr>
        <w:t>Ю. Сперанск</w:t>
      </w:r>
      <w:r>
        <w:rPr>
          <w:rFonts w:ascii="Times New Roman" w:hAnsi="Times New Roman"/>
          <w:sz w:val="28"/>
          <w:szCs w:val="28"/>
        </w:rPr>
        <w:t xml:space="preserve">ой, М.Ю. Соломоновой, М.М. Силантьевой, </w:t>
      </w:r>
      <w:proofErr w:type="spellStart"/>
      <w:r>
        <w:rPr>
          <w:rFonts w:ascii="Times New Roman" w:hAnsi="Times New Roman"/>
          <w:sz w:val="28"/>
          <w:szCs w:val="28"/>
        </w:rPr>
        <w:t>Гальцовой</w:t>
      </w:r>
      <w:proofErr w:type="spellEnd"/>
      <w:r>
        <w:rPr>
          <w:rFonts w:ascii="Times New Roman" w:hAnsi="Times New Roman"/>
          <w:sz w:val="28"/>
          <w:szCs w:val="28"/>
        </w:rPr>
        <w:t xml:space="preserve"> Т.В. </w:t>
      </w:r>
      <w:r w:rsidRPr="00743BEE">
        <w:rPr>
          <w:rFonts w:ascii="Times New Roman" w:hAnsi="Times New Roman"/>
          <w:sz w:val="28"/>
          <w:szCs w:val="28"/>
        </w:rPr>
        <w:t>Барнаул: Изд</w:t>
      </w:r>
      <w:r>
        <w:rPr>
          <w:rFonts w:ascii="Times New Roman" w:hAnsi="Times New Roman"/>
          <w:sz w:val="28"/>
          <w:szCs w:val="28"/>
        </w:rPr>
        <w:t xml:space="preserve">-во </w:t>
      </w:r>
      <w:proofErr w:type="spellStart"/>
      <w:r>
        <w:rPr>
          <w:rFonts w:ascii="Times New Roman" w:hAnsi="Times New Roman"/>
          <w:sz w:val="28"/>
          <w:szCs w:val="28"/>
        </w:rPr>
        <w:t>АлтГУ</w:t>
      </w:r>
      <w:proofErr w:type="spellEnd"/>
      <w:r>
        <w:rPr>
          <w:rFonts w:ascii="Times New Roman" w:hAnsi="Times New Roman"/>
          <w:sz w:val="28"/>
          <w:szCs w:val="28"/>
        </w:rPr>
        <w:t xml:space="preserve">, 2013, </w:t>
      </w:r>
      <w:r w:rsidRPr="00743BEE">
        <w:rPr>
          <w:rFonts w:ascii="Times New Roman" w:hAnsi="Times New Roman"/>
          <w:sz w:val="28"/>
          <w:szCs w:val="28"/>
        </w:rPr>
        <w:t xml:space="preserve">76 </w:t>
      </w:r>
      <w:proofErr w:type="gramStart"/>
      <w:r w:rsidRPr="00743BEE">
        <w:rPr>
          <w:rFonts w:ascii="Times New Roman" w:hAnsi="Times New Roman"/>
          <w:sz w:val="28"/>
          <w:szCs w:val="28"/>
        </w:rPr>
        <w:t>с</w:t>
      </w:r>
      <w:proofErr w:type="gramEnd"/>
      <w:r w:rsidRPr="00743BEE">
        <w:rPr>
          <w:rFonts w:ascii="Times New Roman" w:hAnsi="Times New Roman"/>
          <w:sz w:val="28"/>
          <w:szCs w:val="28"/>
        </w:rPr>
        <w:t>.</w:t>
      </w:r>
    </w:p>
    <w:p w:rsidR="00C1733F" w:rsidRDefault="00C1733F" w:rsidP="009456E9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DA27AA">
        <w:rPr>
          <w:rFonts w:ascii="Times New Roman" w:hAnsi="Times New Roman"/>
          <w:sz w:val="28"/>
          <w:szCs w:val="28"/>
        </w:rPr>
        <w:t>Пансю</w:t>
      </w:r>
      <w:proofErr w:type="spellEnd"/>
      <w:r w:rsidRPr="00B83E21">
        <w:rPr>
          <w:rFonts w:ascii="Times New Roman" w:hAnsi="Times New Roman"/>
          <w:sz w:val="28"/>
          <w:szCs w:val="28"/>
        </w:rPr>
        <w:t xml:space="preserve"> </w:t>
      </w:r>
      <w:r w:rsidRPr="00DA27AA">
        <w:rPr>
          <w:rFonts w:ascii="Times New Roman" w:hAnsi="Times New Roman"/>
          <w:sz w:val="28"/>
          <w:szCs w:val="28"/>
        </w:rPr>
        <w:t xml:space="preserve">М., </w:t>
      </w:r>
      <w:proofErr w:type="spellStart"/>
      <w:r w:rsidRPr="00DA27AA">
        <w:rPr>
          <w:rFonts w:ascii="Times New Roman" w:hAnsi="Times New Roman"/>
          <w:sz w:val="28"/>
          <w:szCs w:val="28"/>
        </w:rPr>
        <w:t>Готеру</w:t>
      </w:r>
      <w:proofErr w:type="spellEnd"/>
      <w:r w:rsidRPr="00DA27AA">
        <w:rPr>
          <w:rFonts w:ascii="Times New Roman" w:hAnsi="Times New Roman"/>
          <w:sz w:val="28"/>
          <w:szCs w:val="28"/>
        </w:rPr>
        <w:t xml:space="preserve"> Ж. Анализ почвы. Справочник. Минералог</w:t>
      </w:r>
      <w:r>
        <w:rPr>
          <w:rFonts w:ascii="Times New Roman" w:hAnsi="Times New Roman"/>
          <w:sz w:val="28"/>
          <w:szCs w:val="28"/>
        </w:rPr>
        <w:t>ические, органические и неорга</w:t>
      </w:r>
      <w:r w:rsidRPr="00DA27AA">
        <w:rPr>
          <w:rFonts w:ascii="Times New Roman" w:hAnsi="Times New Roman"/>
          <w:sz w:val="28"/>
          <w:szCs w:val="28"/>
        </w:rPr>
        <w:t>нические методы анализа</w:t>
      </w:r>
      <w:proofErr w:type="gramStart"/>
      <w:r w:rsidRPr="00DA27AA">
        <w:rPr>
          <w:rFonts w:ascii="Times New Roman" w:hAnsi="Times New Roman"/>
          <w:sz w:val="28"/>
          <w:szCs w:val="28"/>
        </w:rPr>
        <w:t xml:space="preserve"> :</w:t>
      </w:r>
      <w:proofErr w:type="gramEnd"/>
      <w:r w:rsidRPr="00DA27AA">
        <w:rPr>
          <w:rFonts w:ascii="Times New Roman" w:hAnsi="Times New Roman"/>
          <w:sz w:val="28"/>
          <w:szCs w:val="28"/>
        </w:rPr>
        <w:t xml:space="preserve"> пер. 2-го англ. и</w:t>
      </w:r>
      <w:r>
        <w:rPr>
          <w:rFonts w:ascii="Times New Roman" w:hAnsi="Times New Roman"/>
          <w:sz w:val="28"/>
          <w:szCs w:val="28"/>
        </w:rPr>
        <w:t xml:space="preserve">зд. под ред. Д. А. Панкратова. СПб.: ЦОП «Профессия», 2014. </w:t>
      </w:r>
      <w:r w:rsidRPr="00DA27AA">
        <w:rPr>
          <w:rFonts w:ascii="Times New Roman" w:hAnsi="Times New Roman"/>
          <w:sz w:val="28"/>
          <w:szCs w:val="28"/>
        </w:rPr>
        <w:t xml:space="preserve">800 </w:t>
      </w:r>
      <w:proofErr w:type="gramStart"/>
      <w:r w:rsidRPr="00DA27AA">
        <w:rPr>
          <w:rFonts w:ascii="Times New Roman" w:hAnsi="Times New Roman"/>
          <w:sz w:val="28"/>
          <w:szCs w:val="28"/>
        </w:rPr>
        <w:t>с</w:t>
      </w:r>
      <w:proofErr w:type="gramEnd"/>
      <w:r w:rsidRPr="00DA27AA">
        <w:rPr>
          <w:rFonts w:ascii="Times New Roman" w:hAnsi="Times New Roman"/>
          <w:sz w:val="28"/>
          <w:szCs w:val="28"/>
        </w:rPr>
        <w:t>.</w:t>
      </w:r>
    </w:p>
    <w:p w:rsidR="00C1733F" w:rsidRPr="007E38FA" w:rsidRDefault="00C1733F" w:rsidP="009456E9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Попов А.</w:t>
      </w:r>
      <w:r w:rsidRPr="007E38FA">
        <w:rPr>
          <w:rFonts w:ascii="Times New Roman" w:hAnsi="Times New Roman"/>
          <w:sz w:val="28"/>
          <w:szCs w:val="28"/>
        </w:rPr>
        <w:t>И.</w:t>
      </w:r>
      <w:r>
        <w:rPr>
          <w:rFonts w:ascii="Times New Roman" w:hAnsi="Times New Roman"/>
          <w:sz w:val="28"/>
          <w:szCs w:val="28"/>
        </w:rPr>
        <w:t xml:space="preserve"> </w:t>
      </w:r>
      <w:r w:rsidRPr="007E38FA">
        <w:rPr>
          <w:rFonts w:ascii="Times New Roman" w:hAnsi="Times New Roman"/>
          <w:sz w:val="28"/>
          <w:szCs w:val="28"/>
        </w:rPr>
        <w:t>Гуминовые вещества: свойства, строение, образование</w:t>
      </w:r>
      <w:r>
        <w:rPr>
          <w:rFonts w:ascii="Times New Roman" w:hAnsi="Times New Roman"/>
          <w:sz w:val="28"/>
          <w:szCs w:val="28"/>
        </w:rPr>
        <w:t xml:space="preserve">. </w:t>
      </w:r>
      <w:r w:rsidRPr="007E38FA">
        <w:rPr>
          <w:rFonts w:ascii="Times New Roman" w:hAnsi="Times New Roman"/>
          <w:sz w:val="28"/>
          <w:szCs w:val="28"/>
        </w:rPr>
        <w:t>СПб.: И</w:t>
      </w:r>
      <w:r>
        <w:rPr>
          <w:rFonts w:ascii="Times New Roman" w:hAnsi="Times New Roman"/>
          <w:sz w:val="28"/>
          <w:szCs w:val="28"/>
        </w:rPr>
        <w:t xml:space="preserve">зд-во </w:t>
      </w:r>
      <w:proofErr w:type="spellStart"/>
      <w:r>
        <w:rPr>
          <w:rFonts w:ascii="Times New Roman" w:hAnsi="Times New Roman"/>
          <w:sz w:val="28"/>
          <w:szCs w:val="28"/>
        </w:rPr>
        <w:t>С.-Петерб</w:t>
      </w:r>
      <w:proofErr w:type="spellEnd"/>
      <w:r>
        <w:rPr>
          <w:rFonts w:ascii="Times New Roman" w:hAnsi="Times New Roman"/>
          <w:sz w:val="28"/>
          <w:szCs w:val="28"/>
        </w:rPr>
        <w:t xml:space="preserve">. ун-та, 2004, </w:t>
      </w:r>
      <w:r w:rsidRPr="007E38FA">
        <w:rPr>
          <w:rFonts w:ascii="Times New Roman" w:hAnsi="Times New Roman"/>
          <w:sz w:val="28"/>
          <w:szCs w:val="28"/>
        </w:rPr>
        <w:t xml:space="preserve">248 </w:t>
      </w:r>
      <w:proofErr w:type="gramStart"/>
      <w:r w:rsidRPr="007E38FA">
        <w:rPr>
          <w:rFonts w:ascii="Times New Roman" w:hAnsi="Times New Roman"/>
          <w:sz w:val="28"/>
          <w:szCs w:val="28"/>
        </w:rPr>
        <w:t>с</w:t>
      </w:r>
      <w:proofErr w:type="gramEnd"/>
      <w:r w:rsidRPr="007E38FA">
        <w:rPr>
          <w:rFonts w:ascii="Times New Roman" w:hAnsi="Times New Roman"/>
          <w:sz w:val="28"/>
          <w:szCs w:val="28"/>
        </w:rPr>
        <w:t>.</w:t>
      </w:r>
    </w:p>
    <w:p w:rsidR="00C1733F" w:rsidRPr="00743BEE" w:rsidRDefault="00C1733F" w:rsidP="009456E9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43BEE">
        <w:rPr>
          <w:rFonts w:ascii="Times New Roman" w:hAnsi="Times New Roman"/>
          <w:sz w:val="28"/>
          <w:szCs w:val="28"/>
        </w:rPr>
        <w:t>Потахин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С. Б. Ровницы как элемент культурного ландшафта //</w:t>
      </w:r>
      <w:r>
        <w:rPr>
          <w:rFonts w:ascii="Times New Roman" w:hAnsi="Times New Roman"/>
          <w:sz w:val="28"/>
          <w:szCs w:val="28"/>
        </w:rPr>
        <w:t xml:space="preserve"> М</w:t>
      </w:r>
      <w:r w:rsidRPr="00743BEE">
        <w:rPr>
          <w:rFonts w:ascii="Times New Roman" w:hAnsi="Times New Roman"/>
          <w:sz w:val="28"/>
          <w:szCs w:val="28"/>
        </w:rPr>
        <w:t>ат</w:t>
      </w:r>
      <w:r>
        <w:rPr>
          <w:rFonts w:ascii="Times New Roman" w:hAnsi="Times New Roman"/>
          <w:sz w:val="28"/>
          <w:szCs w:val="28"/>
        </w:rPr>
        <w:t>.</w:t>
      </w:r>
      <w:r w:rsidRPr="00743BEE">
        <w:rPr>
          <w:rFonts w:ascii="Times New Roman" w:hAnsi="Times New Roman"/>
          <w:sz w:val="28"/>
          <w:szCs w:val="28"/>
        </w:rPr>
        <w:t xml:space="preserve"> общенаучной </w:t>
      </w:r>
      <w:proofErr w:type="spellStart"/>
      <w:r w:rsidRPr="00743BEE">
        <w:rPr>
          <w:rFonts w:ascii="Times New Roman" w:hAnsi="Times New Roman"/>
          <w:sz w:val="28"/>
          <w:szCs w:val="28"/>
        </w:rPr>
        <w:t>конф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с </w:t>
      </w:r>
      <w:r w:rsidRPr="00743BEE">
        <w:rPr>
          <w:rFonts w:ascii="Times New Roman" w:hAnsi="Times New Roman"/>
          <w:sz w:val="28"/>
          <w:szCs w:val="28"/>
        </w:rPr>
        <w:t xml:space="preserve">межд. участием </w:t>
      </w:r>
      <w:r>
        <w:rPr>
          <w:rFonts w:ascii="Times New Roman" w:hAnsi="Times New Roman"/>
          <w:sz w:val="28"/>
          <w:szCs w:val="28"/>
        </w:rPr>
        <w:t>«</w:t>
      </w:r>
      <w:proofErr w:type="spellStart"/>
      <w:r w:rsidRPr="00743BEE">
        <w:rPr>
          <w:rFonts w:ascii="Times New Roman" w:hAnsi="Times New Roman"/>
          <w:sz w:val="28"/>
          <w:szCs w:val="28"/>
        </w:rPr>
        <w:t>Северо-Запад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России: Взаимодействие общества и природы</w:t>
      </w:r>
      <w:r>
        <w:rPr>
          <w:rFonts w:ascii="Times New Roman" w:hAnsi="Times New Roman"/>
          <w:sz w:val="28"/>
          <w:szCs w:val="28"/>
        </w:rPr>
        <w:t>»</w:t>
      </w:r>
      <w:r w:rsidRPr="00743BEE">
        <w:rPr>
          <w:rFonts w:ascii="Times New Roman" w:hAnsi="Times New Roman"/>
          <w:sz w:val="28"/>
          <w:szCs w:val="28"/>
        </w:rPr>
        <w:t xml:space="preserve"> (Псков, 29-30 ноября,</w:t>
      </w:r>
      <w:r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 xml:space="preserve">2001 г.). </w:t>
      </w:r>
      <w:r>
        <w:rPr>
          <w:rFonts w:ascii="Times New Roman" w:hAnsi="Times New Roman"/>
          <w:sz w:val="28"/>
          <w:szCs w:val="28"/>
        </w:rPr>
        <w:t>Псков: ПГПИ, 2001. С. 45-46.</w:t>
      </w:r>
    </w:p>
    <w:p w:rsidR="00C1733F" w:rsidRPr="00D62FAB" w:rsidRDefault="00C1733F" w:rsidP="009456E9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D62FAB">
        <w:rPr>
          <w:rFonts w:ascii="Times New Roman" w:hAnsi="Times New Roman"/>
          <w:sz w:val="28"/>
          <w:szCs w:val="28"/>
        </w:rPr>
        <w:t>Растворова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D62FAB">
        <w:rPr>
          <w:rFonts w:ascii="Times New Roman" w:hAnsi="Times New Roman"/>
          <w:sz w:val="28"/>
          <w:szCs w:val="28"/>
        </w:rPr>
        <w:t>О.Г.,</w:t>
      </w:r>
      <w:r>
        <w:rPr>
          <w:rFonts w:ascii="Times New Roman" w:hAnsi="Times New Roman"/>
          <w:sz w:val="28"/>
          <w:szCs w:val="28"/>
        </w:rPr>
        <w:t xml:space="preserve"> </w:t>
      </w:r>
      <w:r w:rsidRPr="00D62FAB">
        <w:rPr>
          <w:rFonts w:ascii="Times New Roman" w:hAnsi="Times New Roman"/>
          <w:sz w:val="28"/>
          <w:szCs w:val="28"/>
        </w:rPr>
        <w:t>Андреев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D62FAB">
        <w:rPr>
          <w:rFonts w:ascii="Times New Roman" w:hAnsi="Times New Roman"/>
          <w:sz w:val="28"/>
          <w:szCs w:val="28"/>
        </w:rPr>
        <w:t>Д.П.,</w:t>
      </w:r>
      <w:r>
        <w:rPr>
          <w:rFonts w:ascii="Times New Roman" w:hAnsi="Times New Roman"/>
          <w:sz w:val="28"/>
          <w:szCs w:val="28"/>
        </w:rPr>
        <w:t xml:space="preserve"> </w:t>
      </w:r>
      <w:r w:rsidRPr="00D62FAB">
        <w:rPr>
          <w:rFonts w:ascii="Times New Roman" w:hAnsi="Times New Roman"/>
          <w:sz w:val="28"/>
          <w:szCs w:val="28"/>
        </w:rPr>
        <w:t>Гагарина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D62FAB">
        <w:rPr>
          <w:rFonts w:ascii="Times New Roman" w:hAnsi="Times New Roman"/>
          <w:sz w:val="28"/>
          <w:szCs w:val="28"/>
        </w:rPr>
        <w:t>Э.И.,</w:t>
      </w:r>
      <w:r>
        <w:rPr>
          <w:rFonts w:ascii="Times New Roman" w:hAnsi="Times New Roman"/>
          <w:sz w:val="28"/>
          <w:szCs w:val="28"/>
        </w:rPr>
        <w:t xml:space="preserve"> </w:t>
      </w:r>
      <w:r w:rsidRPr="00D62FAB">
        <w:rPr>
          <w:rFonts w:ascii="Times New Roman" w:hAnsi="Times New Roman"/>
          <w:sz w:val="28"/>
          <w:szCs w:val="28"/>
        </w:rPr>
        <w:t>Касаткина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D62FAB">
        <w:rPr>
          <w:rFonts w:ascii="Times New Roman" w:hAnsi="Times New Roman"/>
          <w:sz w:val="28"/>
          <w:szCs w:val="28"/>
        </w:rPr>
        <w:t>Г.А.,</w:t>
      </w:r>
      <w:r>
        <w:rPr>
          <w:rFonts w:ascii="Times New Roman" w:hAnsi="Times New Roman"/>
          <w:sz w:val="28"/>
          <w:szCs w:val="28"/>
        </w:rPr>
        <w:t xml:space="preserve"> Федоро</w:t>
      </w:r>
      <w:r w:rsidRPr="00D62FAB">
        <w:rPr>
          <w:rFonts w:ascii="Times New Roman" w:hAnsi="Times New Roman"/>
          <w:sz w:val="28"/>
          <w:szCs w:val="28"/>
        </w:rPr>
        <w:t>ва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D62FAB">
        <w:rPr>
          <w:rFonts w:ascii="Times New Roman" w:hAnsi="Times New Roman"/>
          <w:sz w:val="28"/>
          <w:szCs w:val="28"/>
        </w:rPr>
        <w:t>Н.Н.</w:t>
      </w:r>
      <w:r>
        <w:rPr>
          <w:rFonts w:ascii="Times New Roman" w:hAnsi="Times New Roman"/>
          <w:sz w:val="28"/>
          <w:szCs w:val="28"/>
        </w:rPr>
        <w:t xml:space="preserve"> </w:t>
      </w:r>
      <w:r w:rsidRPr="00D62FAB">
        <w:rPr>
          <w:rFonts w:ascii="Times New Roman" w:hAnsi="Times New Roman"/>
          <w:sz w:val="28"/>
          <w:szCs w:val="28"/>
        </w:rPr>
        <w:t>Химический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D62FAB">
        <w:rPr>
          <w:rFonts w:ascii="Times New Roman" w:hAnsi="Times New Roman"/>
          <w:sz w:val="28"/>
          <w:szCs w:val="28"/>
        </w:rPr>
        <w:t>анализ</w:t>
      </w:r>
      <w:r>
        <w:rPr>
          <w:rFonts w:ascii="Times New Roman" w:hAnsi="Times New Roman"/>
          <w:sz w:val="28"/>
          <w:szCs w:val="28"/>
        </w:rPr>
        <w:t xml:space="preserve"> почв. </w:t>
      </w:r>
      <w:r w:rsidRPr="00D62FAB">
        <w:rPr>
          <w:rFonts w:ascii="Times New Roman" w:hAnsi="Times New Roman"/>
          <w:sz w:val="28"/>
          <w:szCs w:val="28"/>
        </w:rPr>
        <w:t>СПб.</w:t>
      </w:r>
      <w:r>
        <w:rPr>
          <w:rFonts w:ascii="Times New Roman" w:hAnsi="Times New Roman"/>
          <w:sz w:val="28"/>
          <w:szCs w:val="28"/>
        </w:rPr>
        <w:t xml:space="preserve">: </w:t>
      </w:r>
      <w:r w:rsidRPr="00D62FAB">
        <w:rPr>
          <w:rFonts w:ascii="Times New Roman" w:hAnsi="Times New Roman"/>
          <w:sz w:val="28"/>
          <w:szCs w:val="28"/>
        </w:rPr>
        <w:t>Изд</w:t>
      </w:r>
      <w:r>
        <w:rPr>
          <w:rFonts w:ascii="Times New Roman" w:hAnsi="Times New Roman"/>
          <w:sz w:val="28"/>
          <w:szCs w:val="28"/>
        </w:rPr>
        <w:t>-</w:t>
      </w:r>
      <w:r w:rsidRPr="00D62FAB">
        <w:rPr>
          <w:rFonts w:ascii="Times New Roman" w:hAnsi="Times New Roman"/>
          <w:sz w:val="28"/>
          <w:szCs w:val="28"/>
        </w:rPr>
        <w:t>во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62FAB">
        <w:rPr>
          <w:rFonts w:ascii="Times New Roman" w:hAnsi="Times New Roman"/>
          <w:sz w:val="28"/>
          <w:szCs w:val="28"/>
        </w:rPr>
        <w:t>С.-Петерб</w:t>
      </w:r>
      <w:proofErr w:type="spellEnd"/>
      <w:r>
        <w:rPr>
          <w:rFonts w:ascii="Times New Roman" w:hAnsi="Times New Roman"/>
          <w:sz w:val="28"/>
          <w:szCs w:val="28"/>
        </w:rPr>
        <w:t>. ун-</w:t>
      </w:r>
      <w:r w:rsidRPr="00D62FAB"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z w:val="28"/>
          <w:szCs w:val="28"/>
        </w:rPr>
        <w:t xml:space="preserve">, </w:t>
      </w:r>
      <w:r w:rsidRPr="00D62FAB">
        <w:rPr>
          <w:rFonts w:ascii="Times New Roman" w:hAnsi="Times New Roman"/>
          <w:sz w:val="28"/>
          <w:szCs w:val="28"/>
        </w:rPr>
        <w:t>1995.</w:t>
      </w:r>
      <w:r>
        <w:rPr>
          <w:rFonts w:ascii="Times New Roman" w:hAnsi="Times New Roman"/>
          <w:sz w:val="28"/>
          <w:szCs w:val="28"/>
        </w:rPr>
        <w:t xml:space="preserve"> </w:t>
      </w:r>
      <w:r w:rsidRPr="00D62FAB">
        <w:rPr>
          <w:rFonts w:ascii="Times New Roman" w:hAnsi="Times New Roman"/>
          <w:sz w:val="28"/>
          <w:szCs w:val="28"/>
        </w:rPr>
        <w:t>264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D62FAB">
        <w:rPr>
          <w:rFonts w:ascii="Times New Roman" w:hAnsi="Times New Roman"/>
          <w:sz w:val="28"/>
          <w:szCs w:val="28"/>
        </w:rPr>
        <w:t>с</w:t>
      </w:r>
      <w:proofErr w:type="gramEnd"/>
      <w:r w:rsidRPr="00D62FAB">
        <w:rPr>
          <w:rFonts w:ascii="Times New Roman" w:hAnsi="Times New Roman"/>
          <w:sz w:val="28"/>
          <w:szCs w:val="28"/>
        </w:rPr>
        <w:t>.</w:t>
      </w:r>
    </w:p>
    <w:p w:rsidR="00C1733F" w:rsidRPr="00743BEE" w:rsidRDefault="00C1733F" w:rsidP="009456E9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Русаков А.В., Никонов А.А., Савельева Л.А., </w:t>
      </w:r>
      <w:proofErr w:type="spellStart"/>
      <w:r w:rsidRPr="00743BEE">
        <w:rPr>
          <w:rFonts w:ascii="Times New Roman" w:hAnsi="Times New Roman"/>
          <w:sz w:val="28"/>
          <w:szCs w:val="28"/>
        </w:rPr>
        <w:t>Пинахина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Д.В. Погребенные </w:t>
      </w:r>
      <w:proofErr w:type="spellStart"/>
      <w:r w:rsidRPr="00743BEE">
        <w:rPr>
          <w:rFonts w:ascii="Times New Roman" w:hAnsi="Times New Roman"/>
          <w:sz w:val="28"/>
          <w:szCs w:val="28"/>
        </w:rPr>
        <w:t>позднеголоценовые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почвы культурно-исторического памятника "</w:t>
      </w:r>
      <w:proofErr w:type="spellStart"/>
      <w:r w:rsidRPr="00743BEE">
        <w:rPr>
          <w:rFonts w:ascii="Times New Roman" w:hAnsi="Times New Roman"/>
          <w:sz w:val="28"/>
          <w:szCs w:val="28"/>
        </w:rPr>
        <w:t>Ниеншанц</w:t>
      </w:r>
      <w:proofErr w:type="spellEnd"/>
      <w:r w:rsidRPr="00743BEE">
        <w:rPr>
          <w:rFonts w:ascii="Times New Roman" w:hAnsi="Times New Roman"/>
          <w:sz w:val="28"/>
          <w:szCs w:val="28"/>
        </w:rPr>
        <w:t>" (г. Санкт-Петербург)</w:t>
      </w:r>
      <w:r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>//</w:t>
      </w:r>
      <w:r>
        <w:rPr>
          <w:rFonts w:ascii="Times New Roman" w:hAnsi="Times New Roman"/>
          <w:sz w:val="28"/>
          <w:szCs w:val="28"/>
        </w:rPr>
        <w:t xml:space="preserve"> </w:t>
      </w:r>
      <w:r w:rsidRPr="00743BEE">
        <w:rPr>
          <w:rFonts w:ascii="Times New Roman" w:hAnsi="Times New Roman"/>
          <w:sz w:val="28"/>
          <w:szCs w:val="28"/>
        </w:rPr>
        <w:t>Почвоведение, 2013, №1. С. 1-15.</w:t>
      </w:r>
    </w:p>
    <w:p w:rsidR="00C1733F" w:rsidRPr="00C1733F" w:rsidRDefault="00C1733F" w:rsidP="00CE3958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CE3958">
        <w:rPr>
          <w:rFonts w:ascii="Times New Roman" w:hAnsi="Times New Roman"/>
          <w:sz w:val="28"/>
          <w:szCs w:val="28"/>
        </w:rPr>
        <w:t>Сорокин П.Е. Раскопки ижорских могильников в бассейне р. Невы // Записки Института истории материальной культуры РАН</w:t>
      </w:r>
      <w:r>
        <w:rPr>
          <w:rFonts w:ascii="Times New Roman" w:hAnsi="Times New Roman"/>
          <w:sz w:val="28"/>
          <w:szCs w:val="28"/>
        </w:rPr>
        <w:t>,</w:t>
      </w:r>
      <w:r w:rsidRPr="00CE3958">
        <w:rPr>
          <w:rFonts w:ascii="Times New Roman" w:hAnsi="Times New Roman"/>
          <w:sz w:val="28"/>
          <w:szCs w:val="28"/>
        </w:rPr>
        <w:t xml:space="preserve"> 2006</w:t>
      </w:r>
      <w:r>
        <w:rPr>
          <w:rFonts w:ascii="Times New Roman" w:hAnsi="Times New Roman"/>
          <w:sz w:val="28"/>
          <w:szCs w:val="28"/>
        </w:rPr>
        <w:t>,</w:t>
      </w:r>
      <w:r w:rsidRPr="00CE3958">
        <w:rPr>
          <w:rFonts w:ascii="Times New Roman" w:hAnsi="Times New Roman"/>
          <w:sz w:val="28"/>
          <w:szCs w:val="28"/>
        </w:rPr>
        <w:t xml:space="preserve">№1. </w:t>
      </w:r>
      <w:r>
        <w:rPr>
          <w:rFonts w:ascii="Times New Roman" w:hAnsi="Times New Roman"/>
          <w:sz w:val="28"/>
          <w:szCs w:val="28"/>
        </w:rPr>
        <w:t>С</w:t>
      </w:r>
      <w:r w:rsidRPr="00C1733F">
        <w:rPr>
          <w:rFonts w:ascii="Times New Roman" w:hAnsi="Times New Roman"/>
          <w:sz w:val="28"/>
          <w:szCs w:val="28"/>
        </w:rPr>
        <w:t>. 94-111</w:t>
      </w:r>
      <w:r>
        <w:rPr>
          <w:rFonts w:ascii="Times New Roman" w:hAnsi="Times New Roman"/>
          <w:sz w:val="28"/>
          <w:szCs w:val="28"/>
        </w:rPr>
        <w:t>.</w:t>
      </w:r>
      <w:r w:rsidRPr="00C1733F">
        <w:rPr>
          <w:rFonts w:ascii="Times New Roman" w:hAnsi="Times New Roman"/>
          <w:sz w:val="28"/>
          <w:szCs w:val="28"/>
        </w:rPr>
        <w:t xml:space="preserve"> </w:t>
      </w:r>
    </w:p>
    <w:p w:rsidR="00C1733F" w:rsidRPr="00C1733F" w:rsidRDefault="00C1733F" w:rsidP="009456E9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616AC">
        <w:rPr>
          <w:rFonts w:ascii="Times New Roman" w:hAnsi="Times New Roman"/>
          <w:sz w:val="28"/>
          <w:szCs w:val="28"/>
        </w:rPr>
        <w:t>Теория и практика химиче</w:t>
      </w:r>
      <w:r>
        <w:rPr>
          <w:rFonts w:ascii="Times New Roman" w:hAnsi="Times New Roman"/>
          <w:sz w:val="28"/>
          <w:szCs w:val="28"/>
        </w:rPr>
        <w:t xml:space="preserve">ского анализа почв. Под </w:t>
      </w:r>
      <w:r w:rsidRPr="000616AC">
        <w:rPr>
          <w:rFonts w:ascii="Times New Roman" w:hAnsi="Times New Roman"/>
          <w:sz w:val="28"/>
          <w:szCs w:val="28"/>
        </w:rPr>
        <w:t xml:space="preserve">ред. </w:t>
      </w:r>
      <w:r>
        <w:rPr>
          <w:rFonts w:ascii="Times New Roman" w:hAnsi="Times New Roman"/>
          <w:sz w:val="28"/>
          <w:szCs w:val="28"/>
        </w:rPr>
        <w:t>Л.А</w:t>
      </w:r>
      <w:r w:rsidRPr="000616AC">
        <w:rPr>
          <w:rFonts w:ascii="Times New Roman" w:hAnsi="Times New Roman"/>
          <w:sz w:val="28"/>
          <w:szCs w:val="28"/>
        </w:rPr>
        <w:t xml:space="preserve"> Воробьев</w:t>
      </w:r>
      <w:r>
        <w:rPr>
          <w:rFonts w:ascii="Times New Roman" w:hAnsi="Times New Roman"/>
          <w:sz w:val="28"/>
          <w:szCs w:val="28"/>
        </w:rPr>
        <w:t>ой. М.: ГЕОС, 2006, 400 с.</w:t>
      </w:r>
    </w:p>
    <w:p w:rsidR="00C1733F" w:rsidRDefault="00C1733F" w:rsidP="009456E9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C1733F">
        <w:rPr>
          <w:rFonts w:ascii="Times New Roman" w:hAnsi="Times New Roman"/>
          <w:sz w:val="28"/>
          <w:szCs w:val="28"/>
        </w:rPr>
        <w:t xml:space="preserve">Тюрин И.В. Органическое вещество почвы и его роль в плодородии </w:t>
      </w:r>
      <w:r>
        <w:rPr>
          <w:rFonts w:ascii="Times New Roman" w:hAnsi="Times New Roman"/>
          <w:sz w:val="28"/>
          <w:szCs w:val="28"/>
        </w:rPr>
        <w:t xml:space="preserve">// </w:t>
      </w:r>
      <w:r w:rsidRPr="00C1733F">
        <w:rPr>
          <w:rFonts w:ascii="Times New Roman" w:hAnsi="Times New Roman"/>
          <w:sz w:val="28"/>
          <w:szCs w:val="28"/>
        </w:rPr>
        <w:t>М.: Н</w:t>
      </w:r>
      <w:r>
        <w:rPr>
          <w:rFonts w:ascii="Times New Roman" w:hAnsi="Times New Roman"/>
          <w:sz w:val="28"/>
          <w:szCs w:val="28"/>
        </w:rPr>
        <w:t xml:space="preserve">аука, 1965, </w:t>
      </w:r>
      <w:r w:rsidRPr="00C1733F">
        <w:rPr>
          <w:rFonts w:ascii="Times New Roman" w:hAnsi="Times New Roman"/>
          <w:sz w:val="28"/>
          <w:szCs w:val="28"/>
        </w:rPr>
        <w:t xml:space="preserve">320 </w:t>
      </w:r>
      <w:proofErr w:type="gramStart"/>
      <w:r w:rsidRPr="00C1733F">
        <w:rPr>
          <w:rFonts w:ascii="Times New Roman" w:hAnsi="Times New Roman"/>
          <w:sz w:val="28"/>
          <w:szCs w:val="28"/>
        </w:rPr>
        <w:t>с</w:t>
      </w:r>
      <w:proofErr w:type="gramEnd"/>
      <w:r w:rsidRPr="00C1733F">
        <w:rPr>
          <w:rFonts w:ascii="Times New Roman" w:hAnsi="Times New Roman"/>
          <w:sz w:val="28"/>
          <w:szCs w:val="28"/>
        </w:rPr>
        <w:t>.</w:t>
      </w:r>
    </w:p>
    <w:p w:rsidR="00C1733F" w:rsidRDefault="00C1733F" w:rsidP="009456E9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E38FA">
        <w:rPr>
          <w:rFonts w:ascii="Times New Roman" w:hAnsi="Times New Roman"/>
          <w:sz w:val="28"/>
          <w:szCs w:val="28"/>
        </w:rPr>
        <w:t>Чичагова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7E38FA">
        <w:rPr>
          <w:rFonts w:ascii="Times New Roman" w:hAnsi="Times New Roman"/>
          <w:sz w:val="28"/>
          <w:szCs w:val="28"/>
        </w:rPr>
        <w:t>О.А.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7E38FA">
        <w:rPr>
          <w:rFonts w:ascii="Times New Roman" w:hAnsi="Times New Roman"/>
          <w:sz w:val="28"/>
          <w:szCs w:val="28"/>
        </w:rPr>
        <w:t>Радиоуглеродное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7E38FA">
        <w:rPr>
          <w:rFonts w:ascii="Times New Roman" w:hAnsi="Times New Roman"/>
          <w:sz w:val="28"/>
          <w:szCs w:val="28"/>
        </w:rPr>
        <w:t>датирование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7E38FA">
        <w:rPr>
          <w:rFonts w:ascii="Times New Roman" w:hAnsi="Times New Roman"/>
          <w:sz w:val="28"/>
          <w:szCs w:val="28"/>
        </w:rPr>
        <w:t>гумуса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7E38FA">
        <w:rPr>
          <w:rFonts w:ascii="Times New Roman" w:hAnsi="Times New Roman"/>
          <w:sz w:val="28"/>
          <w:szCs w:val="28"/>
        </w:rPr>
        <w:t>почв.</w:t>
      </w:r>
      <w:r>
        <w:rPr>
          <w:rFonts w:ascii="Times New Roman" w:hAnsi="Times New Roman"/>
          <w:sz w:val="28"/>
          <w:szCs w:val="28"/>
        </w:rPr>
        <w:t xml:space="preserve"> </w:t>
      </w:r>
      <w:r w:rsidRPr="007E38FA">
        <w:rPr>
          <w:rFonts w:ascii="Times New Roman" w:hAnsi="Times New Roman"/>
          <w:sz w:val="28"/>
          <w:szCs w:val="28"/>
        </w:rPr>
        <w:t>/ Метод и его применение в почвоведении и палеогеографии. М.: Наука, 1985</w:t>
      </w:r>
      <w:r>
        <w:rPr>
          <w:rFonts w:ascii="Times New Roman" w:hAnsi="Times New Roman"/>
          <w:sz w:val="28"/>
          <w:szCs w:val="28"/>
        </w:rPr>
        <w:t xml:space="preserve">, 157 </w:t>
      </w:r>
      <w:proofErr w:type="gramStart"/>
      <w:r>
        <w:rPr>
          <w:rFonts w:ascii="Times New Roman" w:hAnsi="Times New Roman"/>
          <w:sz w:val="28"/>
          <w:szCs w:val="28"/>
        </w:rPr>
        <w:t>с</w:t>
      </w:r>
      <w:proofErr w:type="gramEnd"/>
      <w:r>
        <w:rPr>
          <w:rFonts w:ascii="Times New Roman" w:hAnsi="Times New Roman"/>
          <w:sz w:val="28"/>
          <w:szCs w:val="28"/>
        </w:rPr>
        <w:t>.</w:t>
      </w:r>
    </w:p>
    <w:p w:rsidR="00C1733F" w:rsidRDefault="00C1733F" w:rsidP="009456E9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472C4C">
        <w:rPr>
          <w:rFonts w:ascii="Times New Roman" w:hAnsi="Times New Roman"/>
          <w:sz w:val="28"/>
          <w:szCs w:val="28"/>
        </w:rPr>
        <w:t xml:space="preserve">Шитов М.В., Константинова Т.А., Лоскутов И.Г., </w:t>
      </w:r>
      <w:proofErr w:type="spellStart"/>
      <w:r w:rsidRPr="00472C4C">
        <w:rPr>
          <w:rFonts w:ascii="Times New Roman" w:hAnsi="Times New Roman"/>
          <w:sz w:val="28"/>
          <w:szCs w:val="28"/>
        </w:rPr>
        <w:t>Плеши</w:t>
      </w:r>
      <w:r>
        <w:rPr>
          <w:rFonts w:ascii="Times New Roman" w:hAnsi="Times New Roman"/>
          <w:sz w:val="28"/>
          <w:szCs w:val="28"/>
        </w:rPr>
        <w:t>вцева</w:t>
      </w:r>
      <w:proofErr w:type="spellEnd"/>
      <w:r>
        <w:rPr>
          <w:rFonts w:ascii="Times New Roman" w:hAnsi="Times New Roman"/>
          <w:sz w:val="28"/>
          <w:szCs w:val="28"/>
        </w:rPr>
        <w:t xml:space="preserve"> Э.С., Сумарева И.В., </w:t>
      </w:r>
      <w:proofErr w:type="spellStart"/>
      <w:r>
        <w:rPr>
          <w:rFonts w:ascii="Times New Roman" w:hAnsi="Times New Roman"/>
          <w:sz w:val="28"/>
          <w:szCs w:val="28"/>
        </w:rPr>
        <w:t>Чухи</w:t>
      </w:r>
      <w:r w:rsidRPr="00472C4C">
        <w:rPr>
          <w:rFonts w:ascii="Times New Roman" w:hAnsi="Times New Roman"/>
          <w:sz w:val="28"/>
          <w:szCs w:val="28"/>
        </w:rPr>
        <w:t>на</w:t>
      </w:r>
      <w:proofErr w:type="spellEnd"/>
      <w:r w:rsidRPr="00472C4C">
        <w:rPr>
          <w:rFonts w:ascii="Times New Roman" w:hAnsi="Times New Roman"/>
          <w:sz w:val="28"/>
          <w:szCs w:val="28"/>
        </w:rPr>
        <w:t xml:space="preserve"> И.Г., Щеглова. О.А. Городская среда, землепользование и </w:t>
      </w:r>
      <w:r>
        <w:rPr>
          <w:rFonts w:ascii="Times New Roman" w:hAnsi="Times New Roman"/>
          <w:sz w:val="28"/>
          <w:szCs w:val="28"/>
        </w:rPr>
        <w:t>сельское хозяйство в средневеко</w:t>
      </w:r>
      <w:r w:rsidRPr="00472C4C">
        <w:rPr>
          <w:rFonts w:ascii="Times New Roman" w:hAnsi="Times New Roman"/>
          <w:sz w:val="28"/>
          <w:szCs w:val="28"/>
        </w:rPr>
        <w:t xml:space="preserve">вой Ладоге и ее округе (по </w:t>
      </w:r>
      <w:proofErr w:type="spellStart"/>
      <w:r w:rsidRPr="00472C4C">
        <w:rPr>
          <w:rFonts w:ascii="Times New Roman" w:hAnsi="Times New Roman"/>
          <w:sz w:val="28"/>
          <w:szCs w:val="28"/>
        </w:rPr>
        <w:t>палинологическим</w:t>
      </w:r>
      <w:proofErr w:type="spellEnd"/>
      <w:r w:rsidRPr="00472C4C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472C4C">
        <w:rPr>
          <w:rFonts w:ascii="Times New Roman" w:hAnsi="Times New Roman"/>
          <w:sz w:val="28"/>
          <w:szCs w:val="28"/>
        </w:rPr>
        <w:t>карпологическим</w:t>
      </w:r>
      <w:proofErr w:type="spellEnd"/>
      <w:r w:rsidRPr="00472C4C">
        <w:rPr>
          <w:rFonts w:ascii="Times New Roman" w:hAnsi="Times New Roman"/>
          <w:sz w:val="28"/>
          <w:szCs w:val="28"/>
        </w:rPr>
        <w:t xml:space="preserve"> данным). </w:t>
      </w:r>
      <w:r w:rsidRPr="00472C4C">
        <w:rPr>
          <w:rFonts w:ascii="Times New Roman" w:hAnsi="Times New Roman"/>
          <w:sz w:val="28"/>
          <w:szCs w:val="28"/>
          <w:lang w:val="en-US"/>
        </w:rPr>
        <w:t>II</w:t>
      </w:r>
      <w:r w:rsidRPr="00472C4C">
        <w:rPr>
          <w:rFonts w:ascii="Times New Roman" w:hAnsi="Times New Roman"/>
          <w:sz w:val="28"/>
          <w:szCs w:val="28"/>
        </w:rPr>
        <w:t xml:space="preserve">: середина </w:t>
      </w:r>
      <w:r w:rsidRPr="00472C4C">
        <w:rPr>
          <w:rFonts w:ascii="Times New Roman" w:hAnsi="Times New Roman"/>
          <w:sz w:val="28"/>
          <w:szCs w:val="28"/>
          <w:lang w:val="en-US"/>
        </w:rPr>
        <w:t>I</w:t>
      </w:r>
      <w:r w:rsidRPr="00472C4C">
        <w:rPr>
          <w:rFonts w:ascii="Times New Roman" w:hAnsi="Times New Roman"/>
          <w:sz w:val="28"/>
          <w:szCs w:val="28"/>
        </w:rPr>
        <w:t xml:space="preserve"> тыс. от Р. Х.–середина </w:t>
      </w:r>
      <w:r w:rsidRPr="00472C4C">
        <w:rPr>
          <w:rFonts w:ascii="Times New Roman" w:hAnsi="Times New Roman"/>
          <w:sz w:val="28"/>
          <w:szCs w:val="28"/>
          <w:lang w:val="en-US"/>
        </w:rPr>
        <w:t>IX</w:t>
      </w:r>
      <w:r w:rsidRPr="00472C4C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472C4C">
        <w:rPr>
          <w:rFonts w:ascii="Times New Roman" w:hAnsi="Times New Roman"/>
          <w:sz w:val="28"/>
          <w:szCs w:val="28"/>
        </w:rPr>
        <w:t>в</w:t>
      </w:r>
      <w:proofErr w:type="gramEnd"/>
      <w:r w:rsidRPr="00472C4C">
        <w:rPr>
          <w:rFonts w:ascii="Times New Roman" w:hAnsi="Times New Roman"/>
          <w:sz w:val="28"/>
          <w:szCs w:val="28"/>
        </w:rPr>
        <w:t xml:space="preserve">. // </w:t>
      </w:r>
      <w:proofErr w:type="gramStart"/>
      <w:r w:rsidRPr="00472C4C">
        <w:rPr>
          <w:rFonts w:ascii="Times New Roman" w:hAnsi="Times New Roman"/>
          <w:sz w:val="28"/>
          <w:szCs w:val="28"/>
        </w:rPr>
        <w:t>Вестник</w:t>
      </w:r>
      <w:proofErr w:type="gramEnd"/>
      <w:r w:rsidRPr="00472C4C">
        <w:rPr>
          <w:rFonts w:ascii="Times New Roman" w:hAnsi="Times New Roman"/>
          <w:sz w:val="28"/>
          <w:szCs w:val="28"/>
        </w:rPr>
        <w:t xml:space="preserve"> СПбГУ, Сер. 7, 2007, </w:t>
      </w:r>
      <w:proofErr w:type="spellStart"/>
      <w:r w:rsidRPr="00472C4C">
        <w:rPr>
          <w:rFonts w:ascii="Times New Roman" w:hAnsi="Times New Roman"/>
          <w:sz w:val="28"/>
          <w:szCs w:val="28"/>
        </w:rPr>
        <w:t>Вып</w:t>
      </w:r>
      <w:proofErr w:type="spellEnd"/>
      <w:r w:rsidRPr="00472C4C">
        <w:rPr>
          <w:rFonts w:ascii="Times New Roman" w:hAnsi="Times New Roman"/>
          <w:sz w:val="28"/>
          <w:szCs w:val="28"/>
        </w:rPr>
        <w:t>. 3</w:t>
      </w:r>
      <w:r>
        <w:rPr>
          <w:rFonts w:ascii="Times New Roman" w:hAnsi="Times New Roman"/>
          <w:sz w:val="28"/>
          <w:szCs w:val="28"/>
        </w:rPr>
        <w:t>. С. 44-59.</w:t>
      </w:r>
    </w:p>
    <w:p w:rsidR="00C1733F" w:rsidRDefault="00C1733F" w:rsidP="002040E2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Шишов Л.Л.,</w:t>
      </w:r>
      <w:r w:rsidRPr="00CB4A75">
        <w:rPr>
          <w:rFonts w:ascii="Times New Roman" w:hAnsi="Times New Roman"/>
          <w:sz w:val="28"/>
          <w:szCs w:val="28"/>
        </w:rPr>
        <w:t xml:space="preserve"> Тонконогов В.Д., Лебедева И.И., </w:t>
      </w:r>
      <w:r>
        <w:rPr>
          <w:rFonts w:ascii="Times New Roman" w:hAnsi="Times New Roman"/>
          <w:sz w:val="28"/>
          <w:szCs w:val="28"/>
        </w:rPr>
        <w:t xml:space="preserve">Герасимова </w:t>
      </w:r>
      <w:r w:rsidRPr="00CB4A75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.</w:t>
      </w:r>
      <w:r w:rsidRPr="00CB4A75">
        <w:rPr>
          <w:rFonts w:ascii="Times New Roman" w:hAnsi="Times New Roman"/>
          <w:sz w:val="28"/>
          <w:szCs w:val="28"/>
        </w:rPr>
        <w:t xml:space="preserve">И.  </w:t>
      </w:r>
      <w:r w:rsidRPr="004A122B">
        <w:rPr>
          <w:rFonts w:ascii="Times New Roman" w:hAnsi="Times New Roman"/>
          <w:sz w:val="28"/>
          <w:szCs w:val="28"/>
        </w:rPr>
        <w:t>Классификация и диагностика почв России. Смоленск: Ойкумена, 2004</w:t>
      </w:r>
      <w:r>
        <w:rPr>
          <w:rFonts w:ascii="Times New Roman" w:hAnsi="Times New Roman"/>
          <w:sz w:val="28"/>
          <w:szCs w:val="28"/>
        </w:rPr>
        <w:t>,</w:t>
      </w:r>
      <w:r w:rsidRPr="004A122B">
        <w:rPr>
          <w:rFonts w:ascii="Times New Roman" w:hAnsi="Times New Roman"/>
          <w:sz w:val="28"/>
          <w:szCs w:val="28"/>
        </w:rPr>
        <w:t xml:space="preserve"> 342 </w:t>
      </w:r>
      <w:proofErr w:type="gramStart"/>
      <w:r w:rsidRPr="004A122B">
        <w:rPr>
          <w:rFonts w:ascii="Times New Roman" w:hAnsi="Times New Roman"/>
          <w:sz w:val="28"/>
          <w:szCs w:val="28"/>
        </w:rPr>
        <w:t>с</w:t>
      </w:r>
      <w:proofErr w:type="gramEnd"/>
      <w:r w:rsidRPr="004A122B">
        <w:rPr>
          <w:rFonts w:ascii="Times New Roman" w:hAnsi="Times New Roman"/>
          <w:sz w:val="28"/>
          <w:szCs w:val="28"/>
        </w:rPr>
        <w:t>.</w:t>
      </w:r>
    </w:p>
    <w:p w:rsidR="009456E9" w:rsidRPr="00743BEE" w:rsidRDefault="009456E9" w:rsidP="009456E9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proofErr w:type="spellStart"/>
      <w:r>
        <w:rPr>
          <w:rFonts w:ascii="Times New Roman" w:hAnsi="Times New Roman"/>
          <w:sz w:val="28"/>
          <w:szCs w:val="28"/>
          <w:lang w:val="en-US"/>
        </w:rPr>
        <w:t>Aseyeva</w:t>
      </w:r>
      <w:proofErr w:type="spellEnd"/>
      <w:r>
        <w:rPr>
          <w:rFonts w:ascii="Times New Roman" w:hAnsi="Times New Roman"/>
          <w:sz w:val="28"/>
          <w:szCs w:val="28"/>
          <w:lang w:val="en-US"/>
        </w:rPr>
        <w:t xml:space="preserve"> E.</w:t>
      </w:r>
      <w:r w:rsidRPr="002903C3">
        <w:rPr>
          <w:rFonts w:ascii="Times New Roman" w:hAnsi="Times New Roman"/>
          <w:sz w:val="28"/>
          <w:szCs w:val="28"/>
          <w:lang w:val="en-US"/>
        </w:rPr>
        <w:t>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Makeev</w:t>
      </w:r>
      <w:proofErr w:type="spellEnd"/>
      <w:r>
        <w:rPr>
          <w:rFonts w:ascii="Times New Roman" w:hAnsi="Times New Roman"/>
          <w:sz w:val="28"/>
          <w:szCs w:val="28"/>
          <w:lang w:val="en-US"/>
        </w:rPr>
        <w:t xml:space="preserve"> A.</w:t>
      </w:r>
      <w:r w:rsidRPr="002903C3">
        <w:rPr>
          <w:rFonts w:ascii="Times New Roman" w:hAnsi="Times New Roman"/>
          <w:sz w:val="28"/>
          <w:szCs w:val="28"/>
          <w:lang w:val="en-US"/>
        </w:rPr>
        <w:t>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Kurbanova</w:t>
      </w:r>
      <w:proofErr w:type="spellEnd"/>
      <w:r>
        <w:rPr>
          <w:rFonts w:ascii="Times New Roman" w:hAnsi="Times New Roman"/>
          <w:sz w:val="28"/>
          <w:szCs w:val="28"/>
          <w:lang w:val="en-US"/>
        </w:rPr>
        <w:t xml:space="preserve"> F.</w:t>
      </w:r>
      <w:r w:rsidRPr="002903C3">
        <w:rPr>
          <w:rFonts w:ascii="Times New Roman" w:hAnsi="Times New Roman"/>
          <w:sz w:val="28"/>
          <w:szCs w:val="28"/>
          <w:lang w:val="en-US"/>
        </w:rPr>
        <w:t>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Kust</w:t>
      </w:r>
      <w:proofErr w:type="spellEnd"/>
      <w:r>
        <w:rPr>
          <w:rFonts w:ascii="Times New Roman" w:hAnsi="Times New Roman"/>
          <w:sz w:val="28"/>
          <w:szCs w:val="28"/>
          <w:lang w:val="en-US"/>
        </w:rPr>
        <w:t xml:space="preserve"> P.</w:t>
      </w:r>
      <w:r w:rsidRPr="002903C3">
        <w:rPr>
          <w:rFonts w:ascii="Times New Roman" w:hAnsi="Times New Roman"/>
          <w:sz w:val="28"/>
          <w:szCs w:val="28"/>
          <w:lang w:val="en-US"/>
        </w:rPr>
        <w:t>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Rusakov</w:t>
      </w:r>
      <w:proofErr w:type="spellEnd"/>
      <w:r>
        <w:rPr>
          <w:rFonts w:ascii="Times New Roman" w:hAnsi="Times New Roman"/>
          <w:sz w:val="28"/>
          <w:szCs w:val="28"/>
          <w:lang w:val="en-US"/>
        </w:rPr>
        <w:t xml:space="preserve"> A.</w:t>
      </w:r>
      <w:r w:rsidRPr="002903C3">
        <w:rPr>
          <w:rFonts w:ascii="Times New Roman" w:hAnsi="Times New Roman"/>
          <w:sz w:val="28"/>
          <w:szCs w:val="28"/>
          <w:lang w:val="en-US"/>
        </w:rPr>
        <w:t>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Khokhlova</w:t>
      </w:r>
      <w:proofErr w:type="spellEnd"/>
      <w:r>
        <w:rPr>
          <w:rFonts w:ascii="Times New Roman" w:hAnsi="Times New Roman"/>
          <w:sz w:val="28"/>
          <w:szCs w:val="28"/>
          <w:lang w:val="en-US"/>
        </w:rPr>
        <w:t xml:space="preserve"> O.</w:t>
      </w:r>
      <w:r w:rsidRPr="002903C3">
        <w:rPr>
          <w:rFonts w:ascii="Times New Roman" w:hAnsi="Times New Roman"/>
          <w:sz w:val="28"/>
          <w:szCs w:val="28"/>
          <w:lang w:val="en-US"/>
        </w:rPr>
        <w:t>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Mihailov</w:t>
      </w:r>
      <w:proofErr w:type="spellEnd"/>
      <w:r>
        <w:rPr>
          <w:rFonts w:ascii="Times New Roman" w:hAnsi="Times New Roman"/>
          <w:sz w:val="28"/>
          <w:szCs w:val="28"/>
          <w:lang w:val="en-US"/>
        </w:rPr>
        <w:t xml:space="preserve"> E.</w:t>
      </w:r>
      <w:r w:rsidRPr="002903C3">
        <w:rPr>
          <w:rFonts w:ascii="Times New Roman" w:hAnsi="Times New Roman"/>
          <w:sz w:val="28"/>
          <w:szCs w:val="28"/>
          <w:lang w:val="en-US"/>
        </w:rPr>
        <w:t>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Puzanova</w:t>
      </w:r>
      <w:proofErr w:type="spellEnd"/>
      <w:r>
        <w:rPr>
          <w:rFonts w:ascii="Times New Roman" w:hAnsi="Times New Roman"/>
          <w:sz w:val="28"/>
          <w:szCs w:val="28"/>
          <w:lang w:val="en-US"/>
        </w:rPr>
        <w:t xml:space="preserve"> T.</w:t>
      </w:r>
      <w:r w:rsidRPr="002903C3">
        <w:rPr>
          <w:rFonts w:ascii="Times New Roman" w:hAnsi="Times New Roman"/>
          <w:sz w:val="28"/>
          <w:szCs w:val="28"/>
          <w:lang w:val="en-US"/>
        </w:rPr>
        <w:t>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Golyeva</w:t>
      </w:r>
      <w:proofErr w:type="spellEnd"/>
      <w:r w:rsidRPr="00743BEE">
        <w:rPr>
          <w:rFonts w:ascii="Times New Roman" w:hAnsi="Times New Roman"/>
          <w:sz w:val="28"/>
          <w:szCs w:val="28"/>
          <w:lang w:val="en-US"/>
        </w:rPr>
        <w:t xml:space="preserve"> A. 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Paleolandscape</w:t>
      </w:r>
      <w:proofErr w:type="spellEnd"/>
      <w:r w:rsidRPr="00743BEE">
        <w:rPr>
          <w:rFonts w:ascii="Times New Roman" w:hAnsi="Times New Roman"/>
          <w:sz w:val="28"/>
          <w:szCs w:val="28"/>
          <w:lang w:val="en-US"/>
        </w:rPr>
        <w:t xml:space="preserve"> Reconstruction Based on the Study of A Buried Soil of the Bronze Age in the Broadleaf Forest Area of the Russian Plain // Geosciences</w:t>
      </w:r>
      <w:r w:rsidRPr="002903C3">
        <w:rPr>
          <w:rFonts w:ascii="Times New Roman" w:hAnsi="Times New Roman"/>
          <w:sz w:val="28"/>
          <w:szCs w:val="28"/>
          <w:lang w:val="en-US"/>
        </w:rPr>
        <w:t>,</w:t>
      </w:r>
      <w:r w:rsidRPr="00743BEE">
        <w:rPr>
          <w:rFonts w:ascii="Times New Roman" w:hAnsi="Times New Roman"/>
          <w:sz w:val="28"/>
          <w:szCs w:val="28"/>
          <w:lang w:val="en-US"/>
        </w:rPr>
        <w:t xml:space="preserve"> 2019, 9, 111.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</w:p>
    <w:p w:rsidR="009456E9" w:rsidRPr="002040E2" w:rsidRDefault="009456E9" w:rsidP="009456E9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Rusakov</w:t>
      </w:r>
      <w:proofErr w:type="spellEnd"/>
      <w:r w:rsidRPr="00743BEE">
        <w:rPr>
          <w:rFonts w:ascii="Times New Roman" w:hAnsi="Times New Roman"/>
          <w:sz w:val="28"/>
          <w:szCs w:val="28"/>
          <w:lang w:val="en-US"/>
        </w:rPr>
        <w:t xml:space="preserve"> A., Sorokin P., 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Golyeva</w:t>
      </w:r>
      <w:proofErr w:type="spellEnd"/>
      <w:r w:rsidRPr="00743BEE">
        <w:rPr>
          <w:rFonts w:ascii="Times New Roman" w:hAnsi="Times New Roman"/>
          <w:sz w:val="28"/>
          <w:szCs w:val="28"/>
          <w:lang w:val="en-US"/>
        </w:rPr>
        <w:t xml:space="preserve"> A., 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Savelieva</w:t>
      </w:r>
      <w:proofErr w:type="spellEnd"/>
      <w:r>
        <w:rPr>
          <w:rFonts w:ascii="Times New Roman" w:hAnsi="Times New Roman"/>
          <w:sz w:val="28"/>
          <w:szCs w:val="28"/>
          <w:lang w:val="en-US"/>
        </w:rPr>
        <w:t xml:space="preserve"> L.,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Rusakova</w:t>
      </w:r>
      <w:proofErr w:type="spellEnd"/>
      <w:r w:rsidRPr="00743BEE">
        <w:rPr>
          <w:rFonts w:ascii="Times New Roman" w:hAnsi="Times New Roman"/>
          <w:sz w:val="28"/>
          <w:szCs w:val="28"/>
          <w:lang w:val="en-US"/>
        </w:rPr>
        <w:t xml:space="preserve"> E. Soils of a medieval burial mound as a </w:t>
      </w:r>
      <w:proofErr w:type="spellStart"/>
      <w:r w:rsidRPr="00743BEE">
        <w:rPr>
          <w:rFonts w:ascii="Times New Roman" w:hAnsi="Times New Roman"/>
          <w:sz w:val="28"/>
          <w:szCs w:val="28"/>
          <w:lang w:val="en-US"/>
        </w:rPr>
        <w:t>paleoenvironmental</w:t>
      </w:r>
      <w:proofErr w:type="spellEnd"/>
      <w:r w:rsidRPr="00743BEE">
        <w:rPr>
          <w:rFonts w:ascii="Times New Roman" w:hAnsi="Times New Roman"/>
          <w:sz w:val="28"/>
          <w:szCs w:val="28"/>
          <w:lang w:val="en-US"/>
        </w:rPr>
        <w:t xml:space="preserve"> archive (Leningrad region, Northwest Russia) // Bulletin of the Geological Society of Finland, 2018, 90, </w:t>
      </w:r>
      <w:r>
        <w:rPr>
          <w:rFonts w:ascii="Times New Roman" w:hAnsi="Times New Roman"/>
          <w:sz w:val="28"/>
          <w:szCs w:val="28"/>
          <w:lang w:val="en-US"/>
        </w:rPr>
        <w:t xml:space="preserve">p. </w:t>
      </w:r>
      <w:r w:rsidRPr="00743BEE">
        <w:rPr>
          <w:rFonts w:ascii="Times New Roman" w:hAnsi="Times New Roman"/>
          <w:sz w:val="28"/>
          <w:szCs w:val="28"/>
          <w:lang w:val="en-US"/>
        </w:rPr>
        <w:t>315–325.</w:t>
      </w:r>
    </w:p>
    <w:p w:rsidR="002040E2" w:rsidRPr="002040E2" w:rsidRDefault="009456E9" w:rsidP="002040E2">
      <w:pPr>
        <w:pStyle w:val="a4"/>
        <w:numPr>
          <w:ilvl w:val="0"/>
          <w:numId w:val="4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2040E2">
        <w:rPr>
          <w:rFonts w:ascii="Times New Roman" w:hAnsi="Times New Roman"/>
          <w:sz w:val="28"/>
          <w:szCs w:val="28"/>
        </w:rPr>
        <w:t xml:space="preserve">http://kizhi.karelia.ru/library/vestnik-10/356.html — электронная версия статьи </w:t>
      </w:r>
      <w:proofErr w:type="spellStart"/>
      <w:r w:rsidRPr="002040E2">
        <w:rPr>
          <w:rFonts w:ascii="Times New Roman" w:hAnsi="Times New Roman"/>
          <w:sz w:val="28"/>
          <w:szCs w:val="28"/>
        </w:rPr>
        <w:t>Шахновича</w:t>
      </w:r>
      <w:proofErr w:type="spellEnd"/>
      <w:r w:rsidRPr="002040E2">
        <w:rPr>
          <w:rFonts w:ascii="Times New Roman" w:hAnsi="Times New Roman"/>
          <w:sz w:val="28"/>
          <w:szCs w:val="28"/>
        </w:rPr>
        <w:t xml:space="preserve"> М.М. Валунные насыпи на территории Карелии // </w:t>
      </w:r>
      <w:proofErr w:type="spellStart"/>
      <w:r w:rsidRPr="002040E2">
        <w:rPr>
          <w:rFonts w:ascii="Times New Roman" w:hAnsi="Times New Roman"/>
          <w:sz w:val="28"/>
          <w:szCs w:val="28"/>
        </w:rPr>
        <w:t>Кижский</w:t>
      </w:r>
      <w:proofErr w:type="spellEnd"/>
      <w:r w:rsidRPr="002040E2">
        <w:rPr>
          <w:rFonts w:ascii="Times New Roman" w:hAnsi="Times New Roman"/>
          <w:sz w:val="28"/>
          <w:szCs w:val="28"/>
        </w:rPr>
        <w:t xml:space="preserve"> вестник. 2005. №10. </w:t>
      </w:r>
    </w:p>
    <w:p w:rsidR="009456E9" w:rsidRDefault="002040E2" w:rsidP="002040E2">
      <w:pPr>
        <w:pStyle w:val="a4"/>
        <w:spacing w:after="0"/>
        <w:ind w:left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Неопубликованные материалы</w:t>
      </w:r>
    </w:p>
    <w:p w:rsidR="009456E9" w:rsidRPr="009456E9" w:rsidRDefault="009456E9" w:rsidP="009456E9">
      <w:pPr>
        <w:pStyle w:val="a4"/>
        <w:numPr>
          <w:ilvl w:val="1"/>
          <w:numId w:val="6"/>
        </w:numPr>
        <w:tabs>
          <w:tab w:val="clear" w:pos="1440"/>
          <w:tab w:val="num" w:pos="0"/>
        </w:tabs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456E9">
        <w:rPr>
          <w:rFonts w:ascii="Times New Roman" w:hAnsi="Times New Roman"/>
          <w:sz w:val="28"/>
          <w:szCs w:val="28"/>
        </w:rPr>
        <w:t xml:space="preserve">Короткевич Б.С. Отчет об археологических раскопках на поселении </w:t>
      </w:r>
      <w:proofErr w:type="spellStart"/>
      <w:r w:rsidRPr="009456E9">
        <w:rPr>
          <w:rFonts w:ascii="Times New Roman" w:hAnsi="Times New Roman"/>
          <w:sz w:val="28"/>
          <w:szCs w:val="28"/>
        </w:rPr>
        <w:t>Максимово</w:t>
      </w:r>
      <w:proofErr w:type="spellEnd"/>
      <w:r w:rsidRPr="009456E9">
        <w:rPr>
          <w:rFonts w:ascii="Times New Roman" w:hAnsi="Times New Roman"/>
          <w:sz w:val="28"/>
          <w:szCs w:val="28"/>
        </w:rPr>
        <w:t xml:space="preserve"> 8, группе каменных насыпей </w:t>
      </w:r>
      <w:proofErr w:type="spellStart"/>
      <w:r w:rsidRPr="009456E9">
        <w:rPr>
          <w:rFonts w:ascii="Times New Roman" w:hAnsi="Times New Roman"/>
          <w:sz w:val="28"/>
          <w:szCs w:val="28"/>
        </w:rPr>
        <w:t>Забелье</w:t>
      </w:r>
      <w:proofErr w:type="spellEnd"/>
      <w:r w:rsidRPr="009456E9">
        <w:rPr>
          <w:rFonts w:ascii="Times New Roman" w:hAnsi="Times New Roman"/>
          <w:sz w:val="28"/>
          <w:szCs w:val="28"/>
        </w:rPr>
        <w:t xml:space="preserve"> 1 и курганном могильнике Дыми 1 в 2016-2017 гг. СПб, 2018. 78 с. (</w:t>
      </w:r>
      <w:proofErr w:type="spellStart"/>
      <w:proofErr w:type="gramStart"/>
      <w:r w:rsidRPr="009456E9">
        <w:rPr>
          <w:rFonts w:ascii="Times New Roman" w:hAnsi="Times New Roman"/>
          <w:sz w:val="28"/>
          <w:szCs w:val="28"/>
        </w:rPr>
        <w:t>A</w:t>
      </w:r>
      <w:proofErr w:type="gramEnd"/>
      <w:r w:rsidRPr="009456E9">
        <w:rPr>
          <w:rFonts w:ascii="Times New Roman" w:hAnsi="Times New Roman"/>
          <w:sz w:val="28"/>
          <w:szCs w:val="28"/>
        </w:rPr>
        <w:t>рхив</w:t>
      </w:r>
      <w:proofErr w:type="spellEnd"/>
      <w:r w:rsidRPr="009456E9">
        <w:rPr>
          <w:rFonts w:ascii="Times New Roman" w:hAnsi="Times New Roman"/>
          <w:sz w:val="28"/>
          <w:szCs w:val="28"/>
        </w:rPr>
        <w:t xml:space="preserve"> Института археологии РАН (Москва)). </w:t>
      </w:r>
    </w:p>
    <w:p w:rsidR="009456E9" w:rsidRPr="00B83E21" w:rsidRDefault="009456E9" w:rsidP="009456E9">
      <w:pPr>
        <w:pStyle w:val="a4"/>
        <w:spacing w:after="0"/>
        <w:ind w:left="709"/>
        <w:jc w:val="both"/>
        <w:rPr>
          <w:rFonts w:ascii="Times New Roman" w:hAnsi="Times New Roman"/>
          <w:sz w:val="28"/>
          <w:szCs w:val="28"/>
        </w:rPr>
      </w:pPr>
    </w:p>
    <w:p w:rsidR="009456E9" w:rsidRPr="00B83E21" w:rsidRDefault="009456E9" w:rsidP="009456E9">
      <w:pPr>
        <w:pStyle w:val="a4"/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</w:rPr>
      </w:pPr>
      <w:r w:rsidRPr="00B83E21">
        <w:rPr>
          <w:rFonts w:ascii="Times New Roman" w:hAnsi="Times New Roman"/>
          <w:sz w:val="28"/>
          <w:szCs w:val="28"/>
        </w:rPr>
        <w:br w:type="page"/>
      </w:r>
    </w:p>
    <w:p w:rsidR="009456E9" w:rsidRDefault="009456E9" w:rsidP="00597880">
      <w:pPr>
        <w:pStyle w:val="aa"/>
        <w:spacing w:before="0" w:line="240" w:lineRule="auto"/>
        <w:jc w:val="right"/>
      </w:pPr>
      <w:bookmarkStart w:id="16" w:name="_Toc10216749"/>
      <w:bookmarkStart w:id="17" w:name="_Toc10287275"/>
      <w:r w:rsidRPr="00743BEE">
        <w:lastRenderedPageBreak/>
        <w:t>ПРИЛОЖЕНИЕ</w:t>
      </w:r>
      <w:r>
        <w:t xml:space="preserve"> А</w:t>
      </w:r>
      <w:bookmarkEnd w:id="16"/>
      <w:bookmarkEnd w:id="17"/>
    </w:p>
    <w:p w:rsidR="009456E9" w:rsidRPr="00743BEE" w:rsidRDefault="009456E9" w:rsidP="009456E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456E9" w:rsidRPr="00743BEE" w:rsidRDefault="009456E9" w:rsidP="009456E9">
      <w:pPr>
        <w:spacing w:after="120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Таблица </w:t>
      </w:r>
      <w:r>
        <w:rPr>
          <w:rFonts w:ascii="Times New Roman" w:hAnsi="Times New Roman"/>
          <w:sz w:val="28"/>
          <w:szCs w:val="28"/>
        </w:rPr>
        <w:t>А.</w:t>
      </w:r>
      <w:r w:rsidRPr="00743BEE">
        <w:rPr>
          <w:rFonts w:ascii="Times New Roman" w:hAnsi="Times New Roman"/>
          <w:sz w:val="28"/>
          <w:szCs w:val="28"/>
        </w:rPr>
        <w:t xml:space="preserve">1. Изменение </w:t>
      </w:r>
      <w:r w:rsidRPr="00743BEE">
        <w:rPr>
          <w:rFonts w:ascii="Times New Roman" w:hAnsi="Times New Roman"/>
          <w:sz w:val="28"/>
          <w:szCs w:val="28"/>
          <w:lang w:val="en-US"/>
        </w:rPr>
        <w:t>pH</w:t>
      </w:r>
      <w:r w:rsidRPr="00743BEE">
        <w:rPr>
          <w:rFonts w:ascii="Times New Roman" w:hAnsi="Times New Roman"/>
          <w:sz w:val="28"/>
          <w:szCs w:val="28"/>
        </w:rPr>
        <w:t xml:space="preserve"> по профилю погребенных и дневных почв памятника </w:t>
      </w:r>
      <w:proofErr w:type="spellStart"/>
      <w:r w:rsidRPr="00743BEE">
        <w:rPr>
          <w:rFonts w:ascii="Times New Roman" w:hAnsi="Times New Roman"/>
          <w:sz w:val="28"/>
          <w:szCs w:val="28"/>
        </w:rPr>
        <w:t>Забелье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1</w:t>
      </w:r>
    </w:p>
    <w:tbl>
      <w:tblPr>
        <w:tblW w:w="0" w:type="auto"/>
        <w:jc w:val="center"/>
        <w:tblLook w:val="04A0"/>
      </w:tblPr>
      <w:tblGrid>
        <w:gridCol w:w="1913"/>
        <w:gridCol w:w="1914"/>
        <w:gridCol w:w="1914"/>
        <w:gridCol w:w="1914"/>
        <w:gridCol w:w="1915"/>
      </w:tblGrid>
      <w:tr w:rsidR="009456E9" w:rsidRPr="00743BEE" w:rsidTr="004A122B">
        <w:trPr>
          <w:trHeight w:val="658"/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Генетический горизонт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 xml:space="preserve">Глубина отбора, </w:t>
            </w:r>
            <w:proofErr w:type="gramStart"/>
            <w:r w:rsidRPr="00743BEE">
              <w:rPr>
                <w:rFonts w:ascii="Times New Roman" w:hAnsi="Times New Roman"/>
                <w:sz w:val="28"/>
                <w:szCs w:val="28"/>
              </w:rPr>
              <w:t>см</w:t>
            </w:r>
            <w:proofErr w:type="gramEnd"/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pH</w:t>
            </w:r>
            <w:proofErr w:type="gramEnd"/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43BEE">
              <w:rPr>
                <w:rFonts w:ascii="Times New Roman" w:hAnsi="Times New Roman"/>
                <w:sz w:val="28"/>
                <w:szCs w:val="28"/>
                <w:vertAlign w:val="subscript"/>
              </w:rPr>
              <w:t>водн</w:t>
            </w:r>
            <w:proofErr w:type="spellEnd"/>
            <w:r w:rsidRPr="00743BEE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ind w:firstLine="71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pH</w:t>
            </w:r>
            <w:proofErr w:type="gramEnd"/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43BEE">
              <w:rPr>
                <w:rFonts w:ascii="Times New Roman" w:hAnsi="Times New Roman"/>
                <w:sz w:val="28"/>
                <w:szCs w:val="28"/>
                <w:vertAlign w:val="subscript"/>
              </w:rPr>
              <w:t>сол</w:t>
            </w:r>
            <w:proofErr w:type="spellEnd"/>
            <w:r w:rsidRPr="00743BEE">
              <w:rPr>
                <w:rFonts w:ascii="Times New Roman" w:hAnsi="Times New Roman"/>
                <w:sz w:val="28"/>
                <w:szCs w:val="28"/>
                <w:vertAlign w:val="subscript"/>
              </w:rPr>
              <w:t xml:space="preserve">. 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(1)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pH</w:t>
            </w:r>
            <w:proofErr w:type="gramEnd"/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43BEE">
              <w:rPr>
                <w:rFonts w:ascii="Times New Roman" w:hAnsi="Times New Roman"/>
                <w:sz w:val="28"/>
                <w:szCs w:val="28"/>
                <w:vertAlign w:val="subscript"/>
              </w:rPr>
              <w:t>сол</w:t>
            </w:r>
            <w:proofErr w:type="spellEnd"/>
            <w:r w:rsidRPr="00743BEE">
              <w:rPr>
                <w:rFonts w:ascii="Times New Roman" w:hAnsi="Times New Roman"/>
                <w:sz w:val="28"/>
                <w:szCs w:val="28"/>
                <w:vertAlign w:val="subscript"/>
              </w:rPr>
              <w:t xml:space="preserve">. 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(2)</w:t>
            </w:r>
          </w:p>
        </w:tc>
      </w:tr>
      <w:tr w:rsidR="009456E9" w:rsidRPr="00743BEE" w:rsidTr="004A122B">
        <w:trPr>
          <w:jc w:val="center"/>
        </w:trPr>
        <w:tc>
          <w:tcPr>
            <w:tcW w:w="957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Разрез 8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+(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0</w:t>
            </w: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–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28 </w:t>
            </w: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3,9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3,9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AY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0–10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4,1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AY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10–15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5,2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4,4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BF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15–24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5,7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4,1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BFe</w:t>
            </w:r>
            <w:proofErr w:type="spellEnd"/>
            <w:r w:rsidRPr="00743BEE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24–34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5,9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4,7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Dca</w:t>
            </w:r>
            <w:proofErr w:type="spellEnd"/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34–50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7,3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–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–</w:t>
            </w:r>
          </w:p>
        </w:tc>
      </w:tr>
      <w:tr w:rsidR="009456E9" w:rsidRPr="00743BEE" w:rsidTr="004A122B">
        <w:trPr>
          <w:jc w:val="center"/>
        </w:trPr>
        <w:tc>
          <w:tcPr>
            <w:tcW w:w="957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Разрез 8 фон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AY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0–10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4,2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AY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10–15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4,1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BF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15–30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4,3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BF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30–47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5,0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4,4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BF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47–60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5,5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4,4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Dca</w:t>
            </w:r>
            <w:proofErr w:type="spellEnd"/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75–95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7,3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–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–</w:t>
            </w:r>
          </w:p>
        </w:tc>
      </w:tr>
      <w:tr w:rsidR="009456E9" w:rsidRPr="00743BEE" w:rsidTr="004A122B">
        <w:trPr>
          <w:jc w:val="center"/>
        </w:trPr>
        <w:tc>
          <w:tcPr>
            <w:tcW w:w="957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Разрез 9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+(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0</w:t>
            </w: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–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28 </w:t>
            </w: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4,0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AY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0–10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3,9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3,7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AY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10–15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3,9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BF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20–35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3,9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3,8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BF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35–45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5,0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4,2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Dca</w:t>
            </w:r>
            <w:proofErr w:type="spellEnd"/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47–60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6,0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5,3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5,1</w:t>
            </w:r>
          </w:p>
        </w:tc>
      </w:tr>
      <w:tr w:rsidR="009456E9" w:rsidRPr="00743BEE" w:rsidTr="004A122B">
        <w:trPr>
          <w:jc w:val="center"/>
        </w:trPr>
        <w:tc>
          <w:tcPr>
            <w:tcW w:w="957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Разрез 9 фон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AY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0–10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4,2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AY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10–20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4,2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BFe</w:t>
            </w:r>
            <w:proofErr w:type="spellEnd"/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20–35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5,4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4,7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BF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35–40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6,0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5,7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5,5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Dca</w:t>
            </w:r>
            <w:proofErr w:type="spellEnd"/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45–60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7,4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–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–</w:t>
            </w:r>
          </w:p>
        </w:tc>
      </w:tr>
      <w:tr w:rsidR="009456E9" w:rsidRPr="00743BEE" w:rsidTr="004A122B">
        <w:trPr>
          <w:jc w:val="center"/>
        </w:trPr>
        <w:tc>
          <w:tcPr>
            <w:tcW w:w="957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Разрез «фон–лес»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AY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0–10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4,0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AY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10–15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3,9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3,9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BF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15–30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5,0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4,4</w:t>
            </w:r>
          </w:p>
        </w:tc>
      </w:tr>
      <w:tr w:rsidR="009456E9" w:rsidRPr="00743BEE" w:rsidTr="004A122B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43BEE">
              <w:rPr>
                <w:rFonts w:ascii="Times New Roman" w:hAnsi="Times New Roman"/>
                <w:sz w:val="28"/>
                <w:szCs w:val="28"/>
                <w:lang w:val="en-US"/>
              </w:rPr>
              <w:t>Dca</w:t>
            </w:r>
            <w:proofErr w:type="spellEnd"/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35–50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6,5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6,1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5,9</w:t>
            </w:r>
          </w:p>
        </w:tc>
      </w:tr>
    </w:tbl>
    <w:p w:rsidR="009456E9" w:rsidRDefault="009456E9" w:rsidP="009456E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(1) – тот же образец, (2) – новая навеска.</w:t>
      </w:r>
    </w:p>
    <w:p w:rsidR="009456E9" w:rsidRDefault="009456E9" w:rsidP="009456E9">
      <w:pPr>
        <w:spacing w:after="0" w:line="360" w:lineRule="auto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8733AB" w:rsidRDefault="008733AB" w:rsidP="009456E9">
      <w:pPr>
        <w:spacing w:after="0" w:line="360" w:lineRule="auto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9456E9" w:rsidRDefault="009456E9" w:rsidP="009456E9">
      <w:pPr>
        <w:spacing w:after="0" w:line="36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lastRenderedPageBreak/>
        <w:t>ПРИЛОЖЕНИЕ</w:t>
      </w:r>
      <w:r>
        <w:rPr>
          <w:rFonts w:ascii="Times New Roman" w:hAnsi="Times New Roman"/>
          <w:sz w:val="28"/>
          <w:szCs w:val="28"/>
        </w:rPr>
        <w:t xml:space="preserve"> А (продолжение)</w:t>
      </w:r>
    </w:p>
    <w:p w:rsidR="008733AB" w:rsidRDefault="008733AB" w:rsidP="009456E9">
      <w:pPr>
        <w:spacing w:after="0" w:line="360" w:lineRule="auto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9456E9" w:rsidRPr="00743BEE" w:rsidRDefault="009456E9" w:rsidP="009456E9">
      <w:pPr>
        <w:spacing w:after="240" w:line="360" w:lineRule="auto"/>
        <w:jc w:val="both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Таблица </w:t>
      </w:r>
      <w:r>
        <w:rPr>
          <w:rFonts w:ascii="Times New Roman" w:hAnsi="Times New Roman"/>
          <w:sz w:val="28"/>
          <w:szCs w:val="28"/>
        </w:rPr>
        <w:t>А.</w:t>
      </w:r>
      <w:r w:rsidRPr="00743BEE">
        <w:rPr>
          <w:rFonts w:ascii="Times New Roman" w:hAnsi="Times New Roman"/>
          <w:sz w:val="28"/>
          <w:szCs w:val="28"/>
        </w:rPr>
        <w:t xml:space="preserve">2. </w:t>
      </w:r>
      <w:proofErr w:type="spellStart"/>
      <w:r w:rsidRPr="00743BEE">
        <w:rPr>
          <w:rFonts w:ascii="Times New Roman" w:hAnsi="Times New Roman"/>
          <w:sz w:val="28"/>
          <w:szCs w:val="28"/>
        </w:rPr>
        <w:t>Забелье</w:t>
      </w:r>
      <w:proofErr w:type="spellEnd"/>
      <w:r w:rsidRPr="00743BEE">
        <w:rPr>
          <w:rFonts w:ascii="Times New Roman" w:hAnsi="Times New Roman"/>
          <w:sz w:val="28"/>
          <w:szCs w:val="28"/>
        </w:rPr>
        <w:t xml:space="preserve"> 1.Гигроскопическая влажность почвенных образцов </w:t>
      </w:r>
    </w:p>
    <w:tbl>
      <w:tblPr>
        <w:tblW w:w="5000" w:type="pct"/>
        <w:jc w:val="center"/>
        <w:tblLook w:val="04A0"/>
      </w:tblPr>
      <w:tblGrid>
        <w:gridCol w:w="3190"/>
        <w:gridCol w:w="3191"/>
        <w:gridCol w:w="3189"/>
      </w:tblGrid>
      <w:tr w:rsidR="009456E9" w:rsidRPr="00743BEE" w:rsidTr="004A122B">
        <w:trPr>
          <w:trHeight w:val="658"/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Генетический горизонт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 xml:space="preserve">Глубина отбора, </w:t>
            </w:r>
            <w:proofErr w:type="gramStart"/>
            <w:r w:rsidRPr="00743BEE">
              <w:rPr>
                <w:rFonts w:ascii="Times New Roman" w:hAnsi="Times New Roman"/>
                <w:sz w:val="28"/>
                <w:szCs w:val="28"/>
              </w:rPr>
              <w:t>см</w:t>
            </w:r>
            <w:proofErr w:type="gramEnd"/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Гигроскопическая влажность, %</w:t>
            </w:r>
          </w:p>
        </w:tc>
      </w:tr>
      <w:tr w:rsidR="009456E9" w:rsidRPr="00743BEE" w:rsidTr="004A122B">
        <w:trPr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Разрез 8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R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+(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0</w:t>
            </w:r>
            <w:r w:rsidRPr="00DA27AA">
              <w:rPr>
                <w:rFonts w:ascii="Times New Roman" w:hAnsi="Times New Roman"/>
                <w:sz w:val="28"/>
                <w:szCs w:val="28"/>
              </w:rPr>
              <w:t>–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22</w:t>
            </w:r>
            <w:r w:rsidRPr="00DA27AA">
              <w:rPr>
                <w:rFonts w:ascii="Times New Roman" w:hAnsi="Times New Roman"/>
                <w:sz w:val="28"/>
                <w:szCs w:val="28"/>
              </w:rPr>
              <w:t>)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0,92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0–10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0,52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10–15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0,56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15–24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0,51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BFe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24–34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0,64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DA27AA">
              <w:rPr>
                <w:rFonts w:ascii="Times New Roman" w:hAnsi="Times New Roman"/>
                <w:sz w:val="28"/>
                <w:szCs w:val="28"/>
              </w:rPr>
              <w:t>Dca</w:t>
            </w:r>
            <w:proofErr w:type="spellEnd"/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34–50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2,30</w:t>
            </w:r>
          </w:p>
        </w:tc>
      </w:tr>
      <w:tr w:rsidR="009456E9" w:rsidRPr="00743BEE" w:rsidTr="004A122B">
        <w:trPr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Разрез 8 фон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0–10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0,96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10–15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0,70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15–30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0,45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30–47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0,49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47–60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0,62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DA27AA">
              <w:rPr>
                <w:rFonts w:ascii="Times New Roman" w:hAnsi="Times New Roman"/>
                <w:sz w:val="28"/>
                <w:szCs w:val="28"/>
              </w:rPr>
              <w:t>Dca</w:t>
            </w:r>
            <w:proofErr w:type="spellEnd"/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75–95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3,65</w:t>
            </w:r>
          </w:p>
        </w:tc>
      </w:tr>
      <w:tr w:rsidR="009456E9" w:rsidRPr="00743BEE" w:rsidTr="004A122B">
        <w:trPr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Разрез 9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R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+(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0</w:t>
            </w:r>
            <w:r w:rsidRPr="00DA27AA">
              <w:rPr>
                <w:rFonts w:ascii="Times New Roman" w:hAnsi="Times New Roman"/>
                <w:sz w:val="28"/>
                <w:szCs w:val="28"/>
              </w:rPr>
              <w:t>–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28</w:t>
            </w:r>
            <w:proofErr w:type="gramStart"/>
            <w:r w:rsidRPr="00743BEE">
              <w:rPr>
                <w:rFonts w:ascii="Times New Roman" w:hAnsi="Times New Roman"/>
                <w:sz w:val="28"/>
                <w:szCs w:val="28"/>
              </w:rPr>
              <w:t> </w:t>
            </w:r>
            <w:r w:rsidRPr="00DA27AA">
              <w:rPr>
                <w:rFonts w:ascii="Times New Roman" w:hAnsi="Times New Roman"/>
                <w:sz w:val="28"/>
                <w:szCs w:val="28"/>
              </w:rPr>
              <w:t>)</w:t>
            </w:r>
            <w:proofErr w:type="gramEnd"/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0,79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0–10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0,79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10–15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0,69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20–35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0,56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35–45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0,51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DA27AA">
              <w:rPr>
                <w:rFonts w:ascii="Times New Roman" w:hAnsi="Times New Roman"/>
                <w:sz w:val="28"/>
                <w:szCs w:val="28"/>
              </w:rPr>
              <w:t>Dca</w:t>
            </w:r>
            <w:proofErr w:type="spellEnd"/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47–60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2,65</w:t>
            </w:r>
          </w:p>
        </w:tc>
      </w:tr>
      <w:tr w:rsidR="009456E9" w:rsidRPr="00743BEE" w:rsidTr="004A122B">
        <w:trPr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Разрез 9 фон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0–10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0,97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10–20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0,79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DA27AA">
              <w:rPr>
                <w:rFonts w:ascii="Times New Roman" w:hAnsi="Times New Roman"/>
                <w:sz w:val="28"/>
                <w:szCs w:val="28"/>
              </w:rPr>
              <w:t>BFe</w:t>
            </w:r>
            <w:proofErr w:type="spellEnd"/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20–35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0,56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35–40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0,55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DA27AA">
              <w:rPr>
                <w:rFonts w:ascii="Times New Roman" w:hAnsi="Times New Roman"/>
                <w:sz w:val="28"/>
                <w:szCs w:val="28"/>
              </w:rPr>
              <w:t>Dca</w:t>
            </w:r>
            <w:proofErr w:type="spellEnd"/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45–60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1,91</w:t>
            </w:r>
          </w:p>
        </w:tc>
      </w:tr>
      <w:tr w:rsidR="009456E9" w:rsidRPr="00743BEE" w:rsidTr="004A122B">
        <w:trPr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Разрез «лес–фон»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0–10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1,09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10–15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0,73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15–30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DA27AA">
              <w:rPr>
                <w:rFonts w:ascii="Times New Roman" w:hAnsi="Times New Roman"/>
                <w:sz w:val="28"/>
                <w:szCs w:val="28"/>
              </w:rPr>
              <w:t>Dca</w:t>
            </w:r>
            <w:proofErr w:type="spellEnd"/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35–50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2,65</w:t>
            </w:r>
          </w:p>
        </w:tc>
      </w:tr>
    </w:tbl>
    <w:p w:rsidR="009456E9" w:rsidRDefault="009456E9" w:rsidP="009456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9456E9" w:rsidRDefault="009456E9" w:rsidP="009456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9456E9" w:rsidRDefault="009456E9" w:rsidP="009456E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456E9" w:rsidRDefault="009456E9" w:rsidP="009456E9">
      <w:pPr>
        <w:spacing w:after="0" w:line="360" w:lineRule="auto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9456E9" w:rsidRDefault="009456E9" w:rsidP="009456E9">
      <w:pPr>
        <w:spacing w:after="0" w:line="36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lastRenderedPageBreak/>
        <w:t>ПРИЛОЖЕНИЕ</w:t>
      </w:r>
      <w:r>
        <w:rPr>
          <w:rFonts w:ascii="Times New Roman" w:hAnsi="Times New Roman"/>
          <w:sz w:val="28"/>
          <w:szCs w:val="28"/>
        </w:rPr>
        <w:t xml:space="preserve"> А (продолжение)</w:t>
      </w:r>
    </w:p>
    <w:p w:rsidR="008733AB" w:rsidRPr="00DA27AA" w:rsidRDefault="008733AB" w:rsidP="009456E9">
      <w:pPr>
        <w:spacing w:after="0" w:line="360" w:lineRule="auto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9456E9" w:rsidRPr="00DA27AA" w:rsidRDefault="009456E9" w:rsidP="009456E9">
      <w:pPr>
        <w:spacing w:after="240" w:line="240" w:lineRule="auto"/>
        <w:rPr>
          <w:rFonts w:ascii="Times New Roman" w:hAnsi="Times New Roman"/>
          <w:sz w:val="28"/>
          <w:szCs w:val="28"/>
        </w:rPr>
      </w:pPr>
      <w:r w:rsidRPr="00DA27AA">
        <w:rPr>
          <w:rFonts w:ascii="Times New Roman" w:hAnsi="Times New Roman"/>
          <w:sz w:val="28"/>
          <w:szCs w:val="28"/>
        </w:rPr>
        <w:t xml:space="preserve">Таблица </w:t>
      </w:r>
      <w:r>
        <w:rPr>
          <w:rFonts w:ascii="Times New Roman" w:hAnsi="Times New Roman"/>
          <w:sz w:val="28"/>
          <w:szCs w:val="28"/>
        </w:rPr>
        <w:t>А.</w:t>
      </w:r>
      <w:r w:rsidRPr="00DA27AA">
        <w:rPr>
          <w:rFonts w:ascii="Times New Roman" w:hAnsi="Times New Roman"/>
          <w:sz w:val="28"/>
          <w:szCs w:val="28"/>
        </w:rPr>
        <w:t xml:space="preserve">3. </w:t>
      </w:r>
      <w:proofErr w:type="spellStart"/>
      <w:r w:rsidRPr="00DA27AA">
        <w:rPr>
          <w:rFonts w:ascii="Times New Roman" w:hAnsi="Times New Roman"/>
          <w:sz w:val="28"/>
          <w:szCs w:val="28"/>
        </w:rPr>
        <w:t>Скелетность</w:t>
      </w:r>
      <w:proofErr w:type="spellEnd"/>
      <w:r w:rsidRPr="00DA27AA">
        <w:rPr>
          <w:rFonts w:ascii="Times New Roman" w:hAnsi="Times New Roman"/>
          <w:sz w:val="28"/>
          <w:szCs w:val="28"/>
        </w:rPr>
        <w:t xml:space="preserve"> почвы</w:t>
      </w:r>
    </w:p>
    <w:tbl>
      <w:tblPr>
        <w:tblW w:w="5000" w:type="pct"/>
        <w:jc w:val="center"/>
        <w:tblLook w:val="04A0"/>
      </w:tblPr>
      <w:tblGrid>
        <w:gridCol w:w="3190"/>
        <w:gridCol w:w="3191"/>
        <w:gridCol w:w="3189"/>
      </w:tblGrid>
      <w:tr w:rsidR="009456E9" w:rsidRPr="00743BEE" w:rsidTr="004A122B">
        <w:trPr>
          <w:trHeight w:val="658"/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Генетический горизонт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 xml:space="preserve">Глубина отбора, </w:t>
            </w:r>
            <w:proofErr w:type="gramStart"/>
            <w:r w:rsidRPr="00743BEE">
              <w:rPr>
                <w:rFonts w:ascii="Times New Roman" w:hAnsi="Times New Roman"/>
                <w:sz w:val="28"/>
                <w:szCs w:val="28"/>
              </w:rPr>
              <w:t>см</w:t>
            </w:r>
            <w:proofErr w:type="gramEnd"/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43BEE">
              <w:rPr>
                <w:rFonts w:ascii="Times New Roman" w:hAnsi="Times New Roman"/>
                <w:sz w:val="28"/>
                <w:szCs w:val="28"/>
              </w:rPr>
              <w:t>Скелетность</w:t>
            </w:r>
            <w:proofErr w:type="spellEnd"/>
            <w:r w:rsidRPr="00743BEE">
              <w:rPr>
                <w:rFonts w:ascii="Times New Roman" w:hAnsi="Times New Roman"/>
                <w:sz w:val="28"/>
                <w:szCs w:val="28"/>
              </w:rPr>
              <w:t>, %</w:t>
            </w:r>
          </w:p>
        </w:tc>
      </w:tr>
      <w:tr w:rsidR="009456E9" w:rsidRPr="00743BEE" w:rsidTr="004A122B">
        <w:trPr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Разрез 8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R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DA27AA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+(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0</w:t>
            </w:r>
            <w:r w:rsidRPr="00DA27AA">
              <w:rPr>
                <w:rFonts w:ascii="Times New Roman" w:hAnsi="Times New Roman"/>
                <w:sz w:val="28"/>
                <w:szCs w:val="28"/>
              </w:rPr>
              <w:t>–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22</w:t>
            </w:r>
            <w:r w:rsidRPr="00DA27A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0–10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10–15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15–24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BFe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24–34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DA27AA">
              <w:rPr>
                <w:rFonts w:ascii="Times New Roman" w:hAnsi="Times New Roman"/>
                <w:sz w:val="28"/>
                <w:szCs w:val="28"/>
              </w:rPr>
              <w:t>Dca</w:t>
            </w:r>
            <w:proofErr w:type="spellEnd"/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34–50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9456E9" w:rsidRPr="00743BEE" w:rsidTr="004A122B">
        <w:trPr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Разрез 8 фон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0–10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10–15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15–30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30–47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47–60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DA27AA">
              <w:rPr>
                <w:rFonts w:ascii="Times New Roman" w:hAnsi="Times New Roman"/>
                <w:sz w:val="28"/>
                <w:szCs w:val="28"/>
              </w:rPr>
              <w:t>Dca</w:t>
            </w:r>
            <w:proofErr w:type="spellEnd"/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75–95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9456E9" w:rsidRPr="00743BEE" w:rsidTr="004A122B">
        <w:trPr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Разрез 9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R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+(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0</w:t>
            </w:r>
            <w:r w:rsidRPr="00DA27AA">
              <w:rPr>
                <w:rFonts w:ascii="Times New Roman" w:hAnsi="Times New Roman"/>
                <w:sz w:val="28"/>
                <w:szCs w:val="28"/>
              </w:rPr>
              <w:t>–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28</w:t>
            </w:r>
            <w:r w:rsidRPr="00DA27A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0–10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10–15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20–35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35–45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DA27AA">
              <w:rPr>
                <w:rFonts w:ascii="Times New Roman" w:hAnsi="Times New Roman"/>
                <w:sz w:val="28"/>
                <w:szCs w:val="28"/>
              </w:rPr>
              <w:t>Dca</w:t>
            </w:r>
            <w:proofErr w:type="spellEnd"/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47–60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5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9456E9" w:rsidRPr="00743BEE" w:rsidTr="004A122B">
        <w:trPr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Разрез 9 фон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0–10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10–20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DA27AA">
              <w:rPr>
                <w:rFonts w:ascii="Times New Roman" w:hAnsi="Times New Roman"/>
                <w:sz w:val="28"/>
                <w:szCs w:val="28"/>
              </w:rPr>
              <w:t>BFe</w:t>
            </w:r>
            <w:proofErr w:type="spellEnd"/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20–35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35–40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DA27AA">
              <w:rPr>
                <w:rFonts w:ascii="Times New Roman" w:hAnsi="Times New Roman"/>
                <w:sz w:val="28"/>
                <w:szCs w:val="28"/>
              </w:rPr>
              <w:t>Dca</w:t>
            </w:r>
            <w:proofErr w:type="spellEnd"/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45–60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45</w:t>
            </w:r>
          </w:p>
        </w:tc>
      </w:tr>
      <w:tr w:rsidR="009456E9" w:rsidRPr="00743BEE" w:rsidTr="004A122B">
        <w:trPr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Разрез «лес–фон»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0–10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10–15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15–30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DA27AA">
              <w:rPr>
                <w:rFonts w:ascii="Times New Roman" w:hAnsi="Times New Roman"/>
                <w:sz w:val="28"/>
                <w:szCs w:val="28"/>
              </w:rPr>
              <w:t>Dca</w:t>
            </w:r>
            <w:proofErr w:type="spellEnd"/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35–50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35</w:t>
            </w:r>
          </w:p>
        </w:tc>
      </w:tr>
    </w:tbl>
    <w:p w:rsidR="009456E9" w:rsidRDefault="009456E9" w:rsidP="009456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9456E9" w:rsidRDefault="009456E9" w:rsidP="009456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9456E9" w:rsidRDefault="009456E9" w:rsidP="009456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9456E9" w:rsidRDefault="009456E9" w:rsidP="009456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9456E9" w:rsidRDefault="009456E9" w:rsidP="009456E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456E9" w:rsidRDefault="009456E9" w:rsidP="009456E9">
      <w:pPr>
        <w:spacing w:after="0" w:line="36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lastRenderedPageBreak/>
        <w:t>ПРИЛОЖЕНИЕ</w:t>
      </w:r>
      <w:r>
        <w:rPr>
          <w:rFonts w:ascii="Times New Roman" w:hAnsi="Times New Roman"/>
          <w:sz w:val="28"/>
          <w:szCs w:val="28"/>
        </w:rPr>
        <w:t xml:space="preserve"> А (продолжение)</w:t>
      </w:r>
    </w:p>
    <w:p w:rsidR="008733AB" w:rsidRDefault="008733AB" w:rsidP="009456E9">
      <w:pPr>
        <w:spacing w:after="0" w:line="360" w:lineRule="auto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9456E9" w:rsidRPr="00DA27AA" w:rsidRDefault="009456E9" w:rsidP="009456E9">
      <w:pPr>
        <w:spacing w:after="240" w:line="240" w:lineRule="auto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t xml:space="preserve">Таблица </w:t>
      </w:r>
      <w:r>
        <w:rPr>
          <w:rFonts w:ascii="Times New Roman" w:hAnsi="Times New Roman"/>
          <w:sz w:val="28"/>
          <w:szCs w:val="28"/>
        </w:rPr>
        <w:t>А.4</w:t>
      </w:r>
      <w:r w:rsidRPr="00743BEE">
        <w:rPr>
          <w:rFonts w:ascii="Times New Roman" w:hAnsi="Times New Roman"/>
          <w:sz w:val="28"/>
          <w:szCs w:val="28"/>
        </w:rPr>
        <w:t xml:space="preserve">. </w:t>
      </w:r>
      <w:proofErr w:type="spellStart"/>
      <w:proofErr w:type="gramStart"/>
      <w:r w:rsidRPr="00DA27AA">
        <w:rPr>
          <w:rFonts w:ascii="Times New Roman" w:hAnsi="Times New Roman"/>
          <w:sz w:val="28"/>
          <w:szCs w:val="28"/>
        </w:rPr>
        <w:t>C</w:t>
      </w:r>
      <w:proofErr w:type="gramEnd"/>
      <w:r w:rsidRPr="00DA27AA">
        <w:rPr>
          <w:rFonts w:ascii="Times New Roman" w:hAnsi="Times New Roman"/>
          <w:sz w:val="28"/>
          <w:szCs w:val="28"/>
        </w:rPr>
        <w:t>одержание</w:t>
      </w:r>
      <w:proofErr w:type="spellEnd"/>
      <w:r w:rsidRPr="00DA27A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A27AA">
        <w:rPr>
          <w:rFonts w:ascii="Times New Roman" w:hAnsi="Times New Roman"/>
          <w:sz w:val="28"/>
          <w:szCs w:val="28"/>
        </w:rPr>
        <w:t>несиликатного</w:t>
      </w:r>
      <w:proofErr w:type="spellEnd"/>
      <w:r w:rsidRPr="00DA27AA">
        <w:rPr>
          <w:rFonts w:ascii="Times New Roman" w:hAnsi="Times New Roman"/>
          <w:sz w:val="28"/>
          <w:szCs w:val="28"/>
        </w:rPr>
        <w:t xml:space="preserve"> (свободного) железа</w:t>
      </w:r>
    </w:p>
    <w:tbl>
      <w:tblPr>
        <w:tblW w:w="5000" w:type="pct"/>
        <w:jc w:val="center"/>
        <w:tblLook w:val="04A0"/>
      </w:tblPr>
      <w:tblGrid>
        <w:gridCol w:w="3190"/>
        <w:gridCol w:w="3191"/>
        <w:gridCol w:w="3189"/>
      </w:tblGrid>
      <w:tr w:rsidR="009456E9" w:rsidRPr="00743BEE" w:rsidTr="004A122B">
        <w:trPr>
          <w:trHeight w:val="658"/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Генетический горизонт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 xml:space="preserve">Глубина отбора, </w:t>
            </w:r>
            <w:proofErr w:type="gramStart"/>
            <w:r w:rsidRPr="00743BEE">
              <w:rPr>
                <w:rFonts w:ascii="Times New Roman" w:hAnsi="Times New Roman"/>
                <w:sz w:val="28"/>
                <w:szCs w:val="28"/>
              </w:rPr>
              <w:t>см</w:t>
            </w:r>
            <w:proofErr w:type="gramEnd"/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DA27AA">
              <w:rPr>
                <w:rFonts w:ascii="Times New Roman" w:hAnsi="Times New Roman"/>
                <w:sz w:val="28"/>
                <w:szCs w:val="28"/>
              </w:rPr>
              <w:t>Fe</w:t>
            </w:r>
            <w:proofErr w:type="spellEnd"/>
            <w:r w:rsidRPr="00743BEE">
              <w:rPr>
                <w:rFonts w:ascii="Times New Roman" w:hAnsi="Times New Roman"/>
                <w:sz w:val="28"/>
                <w:szCs w:val="28"/>
              </w:rPr>
              <w:t>, %</w:t>
            </w:r>
          </w:p>
        </w:tc>
      </w:tr>
      <w:tr w:rsidR="009456E9" w:rsidRPr="00743BEE" w:rsidTr="004A122B">
        <w:trPr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Разрез 8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R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0,25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0–10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0,35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10–15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0,45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15–24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0,32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BFe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24–34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0,35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DA27AA">
              <w:rPr>
                <w:rFonts w:ascii="Times New Roman" w:hAnsi="Times New Roman"/>
                <w:sz w:val="28"/>
                <w:szCs w:val="28"/>
              </w:rPr>
              <w:t>Dca</w:t>
            </w:r>
            <w:proofErr w:type="spellEnd"/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34–50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1,31</w:t>
            </w:r>
          </w:p>
        </w:tc>
      </w:tr>
      <w:tr w:rsidR="009456E9" w:rsidRPr="00743BEE" w:rsidTr="004A122B">
        <w:trPr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Разрез 8 фон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0–10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0,32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10–15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0,35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15–30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0,30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30–47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0,39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  <w:r w:rsidRPr="00743BEE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47–60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0,34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DA27AA">
              <w:rPr>
                <w:rFonts w:ascii="Times New Roman" w:hAnsi="Times New Roman"/>
                <w:sz w:val="28"/>
                <w:szCs w:val="28"/>
              </w:rPr>
              <w:t>Dca</w:t>
            </w:r>
            <w:proofErr w:type="spellEnd"/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75–95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1,23</w:t>
            </w:r>
          </w:p>
        </w:tc>
      </w:tr>
      <w:tr w:rsidR="009456E9" w:rsidRPr="00743BEE" w:rsidTr="004A122B">
        <w:trPr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Разрез 9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R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0–10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0,39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10–15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0,35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20–35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0,32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35–45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11A5A">
              <w:rPr>
                <w:rFonts w:ascii="Times New Roman" w:hAnsi="Times New Roman"/>
                <w:sz w:val="28"/>
                <w:szCs w:val="28"/>
              </w:rPr>
              <w:t>0,50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DA27AA">
              <w:rPr>
                <w:rFonts w:ascii="Times New Roman" w:hAnsi="Times New Roman"/>
                <w:sz w:val="28"/>
                <w:szCs w:val="28"/>
              </w:rPr>
              <w:t>Dca</w:t>
            </w:r>
            <w:proofErr w:type="spellEnd"/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47–60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1,06</w:t>
            </w:r>
          </w:p>
        </w:tc>
      </w:tr>
      <w:tr w:rsidR="009456E9" w:rsidRPr="00743BEE" w:rsidTr="004A122B">
        <w:trPr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Разрез 9 фон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0–10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10–20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0,37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DA27AA">
              <w:rPr>
                <w:rFonts w:ascii="Times New Roman" w:hAnsi="Times New Roman"/>
                <w:sz w:val="28"/>
                <w:szCs w:val="28"/>
              </w:rPr>
              <w:t>BFe</w:t>
            </w:r>
            <w:proofErr w:type="spellEnd"/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20–35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D3CAD"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35–40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0,38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DA27AA">
              <w:rPr>
                <w:rFonts w:ascii="Times New Roman" w:hAnsi="Times New Roman"/>
                <w:sz w:val="28"/>
                <w:szCs w:val="28"/>
              </w:rPr>
              <w:t>Dca</w:t>
            </w:r>
            <w:proofErr w:type="spellEnd"/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45–60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1,43</w:t>
            </w:r>
          </w:p>
        </w:tc>
      </w:tr>
      <w:tr w:rsidR="009456E9" w:rsidRPr="00743BEE" w:rsidTr="004A122B">
        <w:trPr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Разрез «лес–фон»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0–10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AY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10–15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0,35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27AA">
              <w:rPr>
                <w:rFonts w:ascii="Times New Roman" w:hAnsi="Times New Roman"/>
                <w:sz w:val="28"/>
                <w:szCs w:val="28"/>
              </w:rPr>
              <w:t>BF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15–30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0,36</w:t>
            </w:r>
          </w:p>
        </w:tc>
      </w:tr>
      <w:tr w:rsidR="009456E9" w:rsidRPr="00743BEE" w:rsidTr="004A122B">
        <w:trPr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DA27AA">
              <w:rPr>
                <w:rFonts w:ascii="Times New Roman" w:hAnsi="Times New Roman"/>
                <w:sz w:val="28"/>
                <w:szCs w:val="28"/>
              </w:rPr>
              <w:t>Dca</w:t>
            </w:r>
            <w:proofErr w:type="spellEnd"/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35–50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6E9" w:rsidRPr="00743BEE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3BEE">
              <w:rPr>
                <w:rFonts w:ascii="Times New Roman" w:hAnsi="Times New Roman"/>
                <w:sz w:val="28"/>
                <w:szCs w:val="28"/>
              </w:rPr>
              <w:t>1,25</w:t>
            </w:r>
          </w:p>
        </w:tc>
      </w:tr>
    </w:tbl>
    <w:p w:rsidR="009456E9" w:rsidRDefault="009456E9" w:rsidP="009456E9">
      <w:pPr>
        <w:spacing w:after="0" w:line="360" w:lineRule="auto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9456E9" w:rsidRDefault="009456E9" w:rsidP="009456E9">
      <w:pPr>
        <w:spacing w:after="0" w:line="360" w:lineRule="auto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9456E9" w:rsidRDefault="009456E9" w:rsidP="009456E9">
      <w:pPr>
        <w:spacing w:after="0" w:line="360" w:lineRule="auto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9456E9" w:rsidRDefault="009456E9" w:rsidP="009456E9">
      <w:pPr>
        <w:spacing w:after="0" w:line="36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 w:rsidRPr="00743BEE">
        <w:rPr>
          <w:rFonts w:ascii="Times New Roman" w:hAnsi="Times New Roman"/>
          <w:sz w:val="28"/>
          <w:szCs w:val="28"/>
        </w:rPr>
        <w:lastRenderedPageBreak/>
        <w:t>ПРИЛОЖЕНИЕ</w:t>
      </w:r>
      <w:r>
        <w:rPr>
          <w:rFonts w:ascii="Times New Roman" w:hAnsi="Times New Roman"/>
          <w:sz w:val="28"/>
          <w:szCs w:val="28"/>
        </w:rPr>
        <w:t xml:space="preserve"> А (продолжение)</w:t>
      </w:r>
    </w:p>
    <w:p w:rsidR="009456E9" w:rsidRPr="00806458" w:rsidRDefault="009456E9" w:rsidP="009456E9">
      <w:pPr>
        <w:pStyle w:val="a8"/>
        <w:keepNext/>
        <w:spacing w:after="120"/>
        <w:rPr>
          <w:rFonts w:ascii="Times New Roman" w:hAnsi="Times New Roman"/>
          <w:b w:val="0"/>
          <w:color w:val="auto"/>
          <w:sz w:val="28"/>
          <w:szCs w:val="28"/>
        </w:rPr>
      </w:pPr>
      <w:r w:rsidRPr="00806458">
        <w:rPr>
          <w:rFonts w:ascii="Times New Roman" w:hAnsi="Times New Roman"/>
          <w:b w:val="0"/>
          <w:color w:val="auto"/>
          <w:sz w:val="28"/>
          <w:szCs w:val="28"/>
        </w:rPr>
        <w:t xml:space="preserve">Таблица </w:t>
      </w:r>
      <w:r>
        <w:rPr>
          <w:rFonts w:ascii="Times New Roman" w:hAnsi="Times New Roman"/>
          <w:b w:val="0"/>
          <w:color w:val="auto"/>
          <w:sz w:val="28"/>
          <w:szCs w:val="28"/>
        </w:rPr>
        <w:t xml:space="preserve">А.5. </w:t>
      </w:r>
      <w:r w:rsidRPr="00806458">
        <w:rPr>
          <w:rFonts w:ascii="Times New Roman" w:hAnsi="Times New Roman"/>
          <w:b w:val="0"/>
          <w:color w:val="auto"/>
          <w:sz w:val="28"/>
          <w:szCs w:val="28"/>
        </w:rPr>
        <w:t>Гранулометрический состав и гигроскопическая влага исследованных почв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20"/>
      </w:tblPr>
      <w:tblGrid>
        <w:gridCol w:w="1131"/>
        <w:gridCol w:w="1399"/>
        <w:gridCol w:w="1285"/>
        <w:gridCol w:w="688"/>
        <w:gridCol w:w="756"/>
        <w:gridCol w:w="829"/>
        <w:gridCol w:w="849"/>
        <w:gridCol w:w="969"/>
        <w:gridCol w:w="892"/>
        <w:gridCol w:w="772"/>
      </w:tblGrid>
      <w:tr w:rsidR="009456E9" w:rsidRPr="008679E0" w:rsidTr="004A122B">
        <w:trPr>
          <w:trHeight w:val="20"/>
        </w:trPr>
        <w:tc>
          <w:tcPr>
            <w:tcW w:w="1131" w:type="dxa"/>
            <w:vMerge w:val="restart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Генети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>–</w:t>
            </w:r>
          </w:p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ческий</w:t>
            </w:r>
            <w:proofErr w:type="spellEnd"/>
          </w:p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горизонт</w:t>
            </w:r>
          </w:p>
        </w:tc>
        <w:tc>
          <w:tcPr>
            <w:tcW w:w="1399" w:type="dxa"/>
            <w:vMerge w:val="restart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Глубина взятия</w:t>
            </w:r>
          </w:p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образца,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8679E0">
              <w:rPr>
                <w:rFonts w:ascii="Times New Roman" w:hAnsi="Times New Roman"/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0" w:type="auto"/>
            <w:vMerge w:val="restart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Гигроско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>–</w:t>
            </w:r>
          </w:p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пическая</w:t>
            </w:r>
            <w:proofErr w:type="spellEnd"/>
          </w:p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влага,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79E0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0" w:type="auto"/>
            <w:gridSpan w:val="7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 xml:space="preserve">Размер частиц, </w:t>
            </w:r>
            <w:proofErr w:type="gramStart"/>
            <w:r w:rsidRPr="008679E0">
              <w:rPr>
                <w:rFonts w:ascii="Times New Roman" w:hAnsi="Times New Roman"/>
                <w:sz w:val="24"/>
                <w:szCs w:val="24"/>
              </w:rPr>
              <w:t>мм</w:t>
            </w:r>
            <w:proofErr w:type="gramEnd"/>
            <w:r w:rsidRPr="008679E0">
              <w:rPr>
                <w:rFonts w:ascii="Times New Roman" w:hAnsi="Times New Roman"/>
                <w:sz w:val="24"/>
                <w:szCs w:val="24"/>
              </w:rPr>
              <w:t>; содержание фракций, %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Merge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9" w:type="dxa"/>
            <w:vMerge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1– 0,25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0,25–</w:t>
            </w:r>
          </w:p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0,05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0,05–0,01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0,01–0,005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0,005–0,001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&lt;</w:t>
            </w:r>
            <w:r w:rsidRPr="008679E0">
              <w:rPr>
                <w:rFonts w:ascii="Times New Roman" w:hAnsi="Times New Roman"/>
                <w:sz w:val="24"/>
                <w:szCs w:val="24"/>
              </w:rPr>
              <w:t>0,001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&lt;</w:t>
            </w:r>
            <w:r w:rsidRPr="008679E0">
              <w:rPr>
                <w:rFonts w:ascii="Times New Roman" w:hAnsi="Times New Roman"/>
                <w:sz w:val="24"/>
                <w:szCs w:val="24"/>
              </w:rPr>
              <w:t>0,01</w:t>
            </w:r>
          </w:p>
        </w:tc>
      </w:tr>
      <w:tr w:rsidR="009456E9" w:rsidRPr="008679E0" w:rsidTr="004A122B">
        <w:trPr>
          <w:trHeight w:val="20"/>
        </w:trPr>
        <w:tc>
          <w:tcPr>
            <w:tcW w:w="9570" w:type="dxa"/>
            <w:gridSpan w:val="10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679E0">
              <w:rPr>
                <w:rFonts w:ascii="Times New Roman" w:hAnsi="Times New Roman"/>
                <w:b/>
                <w:sz w:val="24"/>
                <w:szCs w:val="24"/>
              </w:rPr>
              <w:t>Разрез 8</w:t>
            </w:r>
          </w:p>
          <w:p w:rsidR="009456E9" w:rsidRPr="008679E0" w:rsidRDefault="009456E9" w:rsidP="004A122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Дерново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>–</w:t>
            </w: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подбур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8679E0">
              <w:rPr>
                <w:rFonts w:ascii="Times New Roman" w:hAnsi="Times New Roman"/>
                <w:sz w:val="24"/>
                <w:szCs w:val="24"/>
              </w:rPr>
              <w:t>иллювиально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>–железистый</w:t>
            </w:r>
            <w:proofErr w:type="gramEnd"/>
            <w:r w:rsidRPr="008679E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литобарьерный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 xml:space="preserve"> супесчаный на </w:t>
            </w: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водно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>–ледниковых отложениях, подстилаемых карбонатной мореной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+(</w:t>
            </w:r>
            <w:r w:rsidRPr="008679E0">
              <w:rPr>
                <w:rFonts w:ascii="Times New Roman" w:hAnsi="Times New Roman"/>
                <w:sz w:val="24"/>
                <w:szCs w:val="24"/>
              </w:rPr>
              <w:t>0</w:t>
            </w: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–</w:t>
            </w:r>
            <w:r w:rsidRPr="008679E0">
              <w:rPr>
                <w:rFonts w:ascii="Times New Roman" w:hAnsi="Times New Roman"/>
                <w:sz w:val="24"/>
                <w:szCs w:val="24"/>
              </w:rPr>
              <w:t>22</w:t>
            </w: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0,77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Merge w:val="restart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AY</w:t>
            </w:r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0–10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0,63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Merge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10–15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0,56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BF</w:t>
            </w:r>
            <w:r w:rsidRPr="008679E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15–24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0,44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BFe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24–34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0,55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Dca</w:t>
            </w:r>
            <w:proofErr w:type="spellEnd"/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34–50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2,21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</w:tr>
      <w:tr w:rsidR="009456E9" w:rsidRPr="008679E0" w:rsidTr="004A122B">
        <w:trPr>
          <w:trHeight w:val="20"/>
        </w:trPr>
        <w:tc>
          <w:tcPr>
            <w:tcW w:w="9570" w:type="dxa"/>
            <w:gridSpan w:val="10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b/>
                <w:sz w:val="24"/>
                <w:szCs w:val="24"/>
              </w:rPr>
              <w:t>Разрез 8–фон</w:t>
            </w:r>
          </w:p>
          <w:p w:rsidR="009456E9" w:rsidRPr="008679E0" w:rsidRDefault="009456E9" w:rsidP="004A122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Дерново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>–</w:t>
            </w: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подбур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8679E0">
              <w:rPr>
                <w:rFonts w:ascii="Times New Roman" w:hAnsi="Times New Roman"/>
                <w:sz w:val="24"/>
                <w:szCs w:val="24"/>
              </w:rPr>
              <w:t>иллювиально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>–железистый</w:t>
            </w:r>
            <w:proofErr w:type="gramEnd"/>
            <w:r w:rsidRPr="008679E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литобарьерный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 xml:space="preserve"> супесчаный на </w:t>
            </w: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водно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>–ледниковых отложениях, подстилаемых карбонатной мореной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Merge w:val="restart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AY</w:t>
            </w:r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0–10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0,62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Merge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10–15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0,49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Merge w:val="restart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BF</w:t>
            </w:r>
            <w:r w:rsidRPr="008679E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15–30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0,34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Merge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30–47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0,36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BF</w:t>
            </w:r>
            <w:r w:rsidRPr="008679E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47–60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0,41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Dca</w:t>
            </w:r>
            <w:proofErr w:type="spellEnd"/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75–95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2,58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</w:tr>
      <w:tr w:rsidR="009456E9" w:rsidRPr="008679E0" w:rsidTr="004A122B">
        <w:trPr>
          <w:trHeight w:val="20"/>
        </w:trPr>
        <w:tc>
          <w:tcPr>
            <w:tcW w:w="9570" w:type="dxa"/>
            <w:gridSpan w:val="10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b/>
                <w:sz w:val="24"/>
                <w:szCs w:val="24"/>
              </w:rPr>
              <w:t>Разрез 9</w:t>
            </w:r>
          </w:p>
          <w:p w:rsidR="009456E9" w:rsidRPr="008679E0" w:rsidRDefault="009456E9" w:rsidP="004A122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Дерново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>–</w:t>
            </w: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подбур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8679E0">
              <w:rPr>
                <w:rFonts w:ascii="Times New Roman" w:hAnsi="Times New Roman"/>
                <w:sz w:val="24"/>
                <w:szCs w:val="24"/>
              </w:rPr>
              <w:t>иллювиально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>–железистый</w:t>
            </w:r>
            <w:proofErr w:type="gramEnd"/>
            <w:r w:rsidRPr="008679E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литобарьерный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 xml:space="preserve"> супесчаный на </w:t>
            </w: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водно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>–ледниковых отложениях, подстилаемых карбонатной мореной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+(</w:t>
            </w:r>
            <w:r w:rsidRPr="008679E0">
              <w:rPr>
                <w:rFonts w:ascii="Times New Roman" w:hAnsi="Times New Roman"/>
                <w:sz w:val="24"/>
                <w:szCs w:val="24"/>
              </w:rPr>
              <w:t>0</w:t>
            </w: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–</w:t>
            </w:r>
            <w:r w:rsidRPr="008679E0">
              <w:rPr>
                <w:rFonts w:ascii="Times New Roman" w:hAnsi="Times New Roman"/>
                <w:sz w:val="24"/>
                <w:szCs w:val="24"/>
              </w:rPr>
              <w:t>28 </w:t>
            </w: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0,80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Merge w:val="restart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AY</w:t>
            </w:r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0–10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0,77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Merge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10–15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0,55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Merge w:val="restart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BF</w:t>
            </w:r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20–35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0,56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Merge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35–45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0,49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spellStart"/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Dca</w:t>
            </w:r>
            <w:proofErr w:type="spellEnd"/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47–60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4,22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</w:tr>
      <w:tr w:rsidR="009456E9" w:rsidRPr="008679E0" w:rsidTr="004A122B">
        <w:trPr>
          <w:trHeight w:val="20"/>
        </w:trPr>
        <w:tc>
          <w:tcPr>
            <w:tcW w:w="9570" w:type="dxa"/>
            <w:gridSpan w:val="10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b/>
                <w:sz w:val="24"/>
                <w:szCs w:val="24"/>
              </w:rPr>
              <w:t>Разрез 9–фон</w:t>
            </w:r>
          </w:p>
          <w:p w:rsidR="009456E9" w:rsidRPr="008679E0" w:rsidRDefault="009456E9" w:rsidP="004A122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Дерново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>–</w:t>
            </w: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подбур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8679E0">
              <w:rPr>
                <w:rFonts w:ascii="Times New Roman" w:hAnsi="Times New Roman"/>
                <w:sz w:val="24"/>
                <w:szCs w:val="24"/>
              </w:rPr>
              <w:t>иллювиально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>–железистый</w:t>
            </w:r>
            <w:proofErr w:type="gramEnd"/>
            <w:r w:rsidRPr="008679E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литобарьерный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 xml:space="preserve"> супесчаный на </w:t>
            </w: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водно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>–ледниковых отложениях, подстилаемых карбонатной мореной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Merge w:val="restart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AY</w:t>
            </w:r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0–10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0,57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Merge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10–20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0,57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BFe</w:t>
            </w:r>
            <w:proofErr w:type="spellEnd"/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20–35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0,69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</w:t>
            </w: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</w:t>
            </w: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7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BF</w:t>
            </w:r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35–40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0,57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Dca</w:t>
            </w:r>
            <w:proofErr w:type="spellEnd"/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45–60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2,52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</w:tr>
      <w:tr w:rsidR="009456E9" w:rsidRPr="008679E0" w:rsidTr="004A122B">
        <w:trPr>
          <w:trHeight w:val="20"/>
        </w:trPr>
        <w:tc>
          <w:tcPr>
            <w:tcW w:w="9570" w:type="dxa"/>
            <w:gridSpan w:val="10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b/>
                <w:sz w:val="24"/>
                <w:szCs w:val="24"/>
              </w:rPr>
              <w:t>Разрез лес–фон</w:t>
            </w:r>
          </w:p>
          <w:p w:rsidR="009456E9" w:rsidRPr="008679E0" w:rsidRDefault="009456E9" w:rsidP="004A122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Дерново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>–</w:t>
            </w: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подбур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8679E0">
              <w:rPr>
                <w:rFonts w:ascii="Times New Roman" w:hAnsi="Times New Roman"/>
                <w:sz w:val="24"/>
                <w:szCs w:val="24"/>
              </w:rPr>
              <w:t>иллювиально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>–железистый</w:t>
            </w:r>
            <w:proofErr w:type="gramEnd"/>
            <w:r w:rsidRPr="008679E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литобарьерный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 xml:space="preserve"> супесчаный на </w:t>
            </w:r>
            <w:proofErr w:type="spellStart"/>
            <w:r w:rsidRPr="008679E0">
              <w:rPr>
                <w:rFonts w:ascii="Times New Roman" w:hAnsi="Times New Roman"/>
                <w:sz w:val="24"/>
                <w:szCs w:val="24"/>
              </w:rPr>
              <w:t>водно</w:t>
            </w:r>
            <w:proofErr w:type="spellEnd"/>
            <w:r w:rsidRPr="008679E0">
              <w:rPr>
                <w:rFonts w:ascii="Times New Roman" w:hAnsi="Times New Roman"/>
                <w:sz w:val="24"/>
                <w:szCs w:val="24"/>
              </w:rPr>
              <w:t>–ледниковых отложениях, подстилаемых карбонатной мореной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Merge w:val="restart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AY</w:t>
            </w:r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0–10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0,87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Merge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10–15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0,66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BF</w:t>
            </w:r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15–30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0,40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9456E9" w:rsidRPr="008679E0" w:rsidTr="004A122B">
        <w:trPr>
          <w:trHeight w:val="20"/>
        </w:trPr>
        <w:tc>
          <w:tcPr>
            <w:tcW w:w="1131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679E0">
              <w:rPr>
                <w:rFonts w:ascii="Times New Roman" w:hAnsi="Times New Roman"/>
                <w:sz w:val="24"/>
                <w:szCs w:val="24"/>
                <w:lang w:val="en-US"/>
              </w:rPr>
              <w:t>Dca</w:t>
            </w:r>
            <w:proofErr w:type="spellEnd"/>
          </w:p>
        </w:tc>
        <w:tc>
          <w:tcPr>
            <w:tcW w:w="1399" w:type="dxa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35–50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1,58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0" w:type="auto"/>
            <w:vAlign w:val="center"/>
            <w:hideMark/>
          </w:tcPr>
          <w:p w:rsidR="009456E9" w:rsidRPr="008679E0" w:rsidRDefault="009456E9" w:rsidP="004A12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9E0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</w:tr>
    </w:tbl>
    <w:p w:rsidR="009456E9" w:rsidRDefault="009456E9" w:rsidP="009456E9">
      <w:pPr>
        <w:pStyle w:val="aa"/>
        <w:jc w:val="right"/>
      </w:pPr>
      <w:bookmarkStart w:id="18" w:name="_Toc10216750"/>
      <w:bookmarkStart w:id="19" w:name="_Toc10287276"/>
      <w:r>
        <w:lastRenderedPageBreak/>
        <w:t>ПРИЛОЖЕНИЕ Б</w:t>
      </w:r>
      <w:bookmarkEnd w:id="18"/>
      <w:bookmarkEnd w:id="19"/>
    </w:p>
    <w:p w:rsidR="009456E9" w:rsidRDefault="009456E9" w:rsidP="009456E9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 радиоуглеродного датирования гумуса погребенных горизонтов</w:t>
      </w:r>
    </w:p>
    <w:p w:rsidR="00E714D4" w:rsidRPr="00743BEE" w:rsidRDefault="002251EE" w:rsidP="009456E9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700395" cy="8490585"/>
            <wp:effectExtent l="19050" t="0" r="0" b="0"/>
            <wp:docPr id="3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395" cy="849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714D4" w:rsidRPr="00743BEE" w:rsidSect="00D45511">
      <w:pgSz w:w="11906" w:h="16838"/>
      <w:pgMar w:top="1134" w:right="851" w:bottom="1134" w:left="1701" w:header="709" w:footer="68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2306C" w:rsidRDefault="00F2306C" w:rsidP="003155B1">
      <w:pPr>
        <w:spacing w:after="0" w:line="240" w:lineRule="auto"/>
      </w:pPr>
      <w:r>
        <w:separator/>
      </w:r>
    </w:p>
  </w:endnote>
  <w:endnote w:type="continuationSeparator" w:id="0">
    <w:p w:rsidR="00F2306C" w:rsidRDefault="00F2306C" w:rsidP="003155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NewRomanPSMT">
    <w:altName w:val="Arial Unicode MS"/>
    <w:panose1 w:val="00000000000000000000"/>
    <w:charset w:val="81"/>
    <w:family w:val="auto"/>
    <w:notTrueType/>
    <w:pitch w:val="default"/>
    <w:sig w:usb0="00000201" w:usb1="09060000" w:usb2="00000010" w:usb3="00000000" w:csb0="00080004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A122B" w:rsidRDefault="00457B22">
    <w:pPr>
      <w:pStyle w:val="af"/>
      <w:jc w:val="right"/>
    </w:pPr>
    <w:r w:rsidRPr="003155B1">
      <w:rPr>
        <w:rFonts w:ascii="Times New Roman" w:hAnsi="Times New Roman"/>
      </w:rPr>
      <w:fldChar w:fldCharType="begin"/>
    </w:r>
    <w:r w:rsidR="004A122B" w:rsidRPr="003155B1">
      <w:rPr>
        <w:rFonts w:ascii="Times New Roman" w:hAnsi="Times New Roman"/>
      </w:rPr>
      <w:instrText xml:space="preserve"> PAGE   \* MERGEFORMAT </w:instrText>
    </w:r>
    <w:r w:rsidRPr="003155B1">
      <w:rPr>
        <w:rFonts w:ascii="Times New Roman" w:hAnsi="Times New Roman"/>
      </w:rPr>
      <w:fldChar w:fldCharType="separate"/>
    </w:r>
    <w:r w:rsidR="00681B0E">
      <w:rPr>
        <w:rFonts w:ascii="Times New Roman" w:hAnsi="Times New Roman"/>
        <w:noProof/>
      </w:rPr>
      <w:t>41</w:t>
    </w:r>
    <w:r w:rsidRPr="003155B1">
      <w:rPr>
        <w:rFonts w:ascii="Times New Roman" w:hAnsi="Times New Roman"/>
      </w:rPr>
      <w:fldChar w:fldCharType="end"/>
    </w:r>
  </w:p>
  <w:p w:rsidR="004A122B" w:rsidRPr="003155B1" w:rsidRDefault="004A122B">
    <w:pPr>
      <w:pStyle w:val="af"/>
      <w:rPr>
        <w:lang w:val="en-US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2306C" w:rsidRDefault="00F2306C" w:rsidP="003155B1">
      <w:pPr>
        <w:spacing w:after="0" w:line="240" w:lineRule="auto"/>
      </w:pPr>
      <w:r>
        <w:separator/>
      </w:r>
    </w:p>
  </w:footnote>
  <w:footnote w:type="continuationSeparator" w:id="0">
    <w:p w:rsidR="00F2306C" w:rsidRDefault="00F2306C" w:rsidP="003155B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5573B1"/>
    <w:multiLevelType w:val="hybridMultilevel"/>
    <w:tmpl w:val="E5D0E8C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B65520F"/>
    <w:multiLevelType w:val="hybridMultilevel"/>
    <w:tmpl w:val="C382D3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>
    <w:nsid w:val="12FA32EA"/>
    <w:multiLevelType w:val="hybridMultilevel"/>
    <w:tmpl w:val="F586B0AA"/>
    <w:lvl w:ilvl="0" w:tplc="1430F5D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38489C3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1BB2F57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840CF9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DB64195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6C00D73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982ECCB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2144B6F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DAEC2AC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">
    <w:nsid w:val="184D6FF0"/>
    <w:multiLevelType w:val="hybridMultilevel"/>
    <w:tmpl w:val="3D00739A"/>
    <w:lvl w:ilvl="0" w:tplc="57001FE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1C16C05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7424F2C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7BD07EC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4A60B70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1A08FB5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E1FE758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80A81F6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BCA23EA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1C9E196F"/>
    <w:multiLevelType w:val="hybridMultilevel"/>
    <w:tmpl w:val="3DF2EB04"/>
    <w:lvl w:ilvl="0" w:tplc="7B6E8B9A">
      <w:start w:val="1"/>
      <w:numFmt w:val="decimal"/>
      <w:lvlText w:val="%1)"/>
      <w:lvlJc w:val="left"/>
      <w:pPr>
        <w:tabs>
          <w:tab w:val="num" w:pos="927"/>
        </w:tabs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5">
    <w:nsid w:val="23A8116C"/>
    <w:multiLevelType w:val="hybridMultilevel"/>
    <w:tmpl w:val="E66E88EE"/>
    <w:lvl w:ilvl="0" w:tplc="E970EA4C">
      <w:start w:val="1"/>
      <w:numFmt w:val="decimal"/>
      <w:lvlText w:val="%1)"/>
      <w:lvlJc w:val="left"/>
      <w:pPr>
        <w:ind w:left="786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abstractNum w:abstractNumId="6">
    <w:nsid w:val="37241489"/>
    <w:multiLevelType w:val="hybridMultilevel"/>
    <w:tmpl w:val="23560F40"/>
    <w:lvl w:ilvl="0" w:tplc="B9F4395E">
      <w:start w:val="10"/>
      <w:numFmt w:val="bullet"/>
      <w:lvlText w:val=""/>
      <w:lvlJc w:val="left"/>
      <w:pPr>
        <w:ind w:left="720" w:hanging="360"/>
      </w:pPr>
      <w:rPr>
        <w:rFonts w:ascii="Wingdings" w:eastAsia="Times New Roman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F983963"/>
    <w:multiLevelType w:val="multilevel"/>
    <w:tmpl w:val="78DC289C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2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8">
    <w:nsid w:val="52E1374D"/>
    <w:multiLevelType w:val="hybridMultilevel"/>
    <w:tmpl w:val="6250079A"/>
    <w:lvl w:ilvl="0" w:tplc="0419000F">
      <w:start w:val="1"/>
      <w:numFmt w:val="decimal"/>
      <w:lvlText w:val="%1."/>
      <w:lvlJc w:val="left"/>
      <w:pPr>
        <w:ind w:left="1353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4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0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  <w:rPr>
        <w:rFonts w:cs="Times New Roman"/>
      </w:rPr>
    </w:lvl>
  </w:abstractNum>
  <w:abstractNum w:abstractNumId="9">
    <w:nsid w:val="6AA75551"/>
    <w:multiLevelType w:val="hybridMultilevel"/>
    <w:tmpl w:val="86E231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0"/>
  </w:num>
  <w:num w:numId="2">
    <w:abstractNumId w:val="6"/>
  </w:num>
  <w:num w:numId="3">
    <w:abstractNumId w:val="5"/>
  </w:num>
  <w:num w:numId="4">
    <w:abstractNumId w:val="8"/>
  </w:num>
  <w:num w:numId="5">
    <w:abstractNumId w:val="4"/>
  </w:num>
  <w:num w:numId="6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7"/>
  </w:num>
  <w:num w:numId="9">
    <w:abstractNumId w:val="2"/>
  </w:num>
  <w:num w:numId="10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923F2"/>
    <w:rsid w:val="0000522B"/>
    <w:rsid w:val="00014438"/>
    <w:rsid w:val="000165EE"/>
    <w:rsid w:val="00017BBD"/>
    <w:rsid w:val="000338ED"/>
    <w:rsid w:val="00037F2B"/>
    <w:rsid w:val="000518EC"/>
    <w:rsid w:val="000616AC"/>
    <w:rsid w:val="000637BE"/>
    <w:rsid w:val="00091D2C"/>
    <w:rsid w:val="000929DB"/>
    <w:rsid w:val="000951CD"/>
    <w:rsid w:val="000A1717"/>
    <w:rsid w:val="000B20CD"/>
    <w:rsid w:val="000B3427"/>
    <w:rsid w:val="000B472F"/>
    <w:rsid w:val="000C2B36"/>
    <w:rsid w:val="000E56AA"/>
    <w:rsid w:val="000F0580"/>
    <w:rsid w:val="000F3509"/>
    <w:rsid w:val="00105FDE"/>
    <w:rsid w:val="0014385D"/>
    <w:rsid w:val="00145FC3"/>
    <w:rsid w:val="0014777F"/>
    <w:rsid w:val="00164264"/>
    <w:rsid w:val="00172EFD"/>
    <w:rsid w:val="00176DC6"/>
    <w:rsid w:val="001821ED"/>
    <w:rsid w:val="00183484"/>
    <w:rsid w:val="001865C4"/>
    <w:rsid w:val="00194387"/>
    <w:rsid w:val="00197A3C"/>
    <w:rsid w:val="001A2CA2"/>
    <w:rsid w:val="001A3E50"/>
    <w:rsid w:val="001A3F4A"/>
    <w:rsid w:val="001B7FC0"/>
    <w:rsid w:val="001D0CEE"/>
    <w:rsid w:val="001D15A8"/>
    <w:rsid w:val="001D6ADD"/>
    <w:rsid w:val="001E559F"/>
    <w:rsid w:val="00200103"/>
    <w:rsid w:val="002040E2"/>
    <w:rsid w:val="00221E48"/>
    <w:rsid w:val="002251EE"/>
    <w:rsid w:val="0023576F"/>
    <w:rsid w:val="0024390D"/>
    <w:rsid w:val="00246138"/>
    <w:rsid w:val="00257A8A"/>
    <w:rsid w:val="00270FA2"/>
    <w:rsid w:val="002838CA"/>
    <w:rsid w:val="002903C3"/>
    <w:rsid w:val="00291369"/>
    <w:rsid w:val="00293A8A"/>
    <w:rsid w:val="002A60F0"/>
    <w:rsid w:val="002A7C8E"/>
    <w:rsid w:val="002C5ADF"/>
    <w:rsid w:val="002D044F"/>
    <w:rsid w:val="002D7E45"/>
    <w:rsid w:val="003033DF"/>
    <w:rsid w:val="003155B1"/>
    <w:rsid w:val="00320D2A"/>
    <w:rsid w:val="00322EC8"/>
    <w:rsid w:val="00336308"/>
    <w:rsid w:val="00337E3E"/>
    <w:rsid w:val="003412C5"/>
    <w:rsid w:val="00343E27"/>
    <w:rsid w:val="00345D14"/>
    <w:rsid w:val="00373DC8"/>
    <w:rsid w:val="00375048"/>
    <w:rsid w:val="003826C3"/>
    <w:rsid w:val="00390DCB"/>
    <w:rsid w:val="003A6285"/>
    <w:rsid w:val="003B5109"/>
    <w:rsid w:val="003B6B69"/>
    <w:rsid w:val="003E27AD"/>
    <w:rsid w:val="003E7CCE"/>
    <w:rsid w:val="003E7EE2"/>
    <w:rsid w:val="003F2ADB"/>
    <w:rsid w:val="00400B7D"/>
    <w:rsid w:val="00403785"/>
    <w:rsid w:val="00404251"/>
    <w:rsid w:val="00423716"/>
    <w:rsid w:val="00433B73"/>
    <w:rsid w:val="00453FEA"/>
    <w:rsid w:val="00457B22"/>
    <w:rsid w:val="004645E9"/>
    <w:rsid w:val="00472C4C"/>
    <w:rsid w:val="00476780"/>
    <w:rsid w:val="00480246"/>
    <w:rsid w:val="0048553F"/>
    <w:rsid w:val="004865E9"/>
    <w:rsid w:val="0049038B"/>
    <w:rsid w:val="0049512B"/>
    <w:rsid w:val="004A122B"/>
    <w:rsid w:val="004B1484"/>
    <w:rsid w:val="004B556C"/>
    <w:rsid w:val="004B69CC"/>
    <w:rsid w:val="004C2CC7"/>
    <w:rsid w:val="004D1311"/>
    <w:rsid w:val="004D1B07"/>
    <w:rsid w:val="004D2247"/>
    <w:rsid w:val="004D797C"/>
    <w:rsid w:val="004E360C"/>
    <w:rsid w:val="004E3F59"/>
    <w:rsid w:val="004F3F5A"/>
    <w:rsid w:val="005024F3"/>
    <w:rsid w:val="005123E8"/>
    <w:rsid w:val="00540B2C"/>
    <w:rsid w:val="0054775C"/>
    <w:rsid w:val="00552E33"/>
    <w:rsid w:val="00555008"/>
    <w:rsid w:val="005703EA"/>
    <w:rsid w:val="0057592A"/>
    <w:rsid w:val="00580D63"/>
    <w:rsid w:val="0058325E"/>
    <w:rsid w:val="00584F0D"/>
    <w:rsid w:val="00596AB8"/>
    <w:rsid w:val="00597880"/>
    <w:rsid w:val="005B2618"/>
    <w:rsid w:val="005F3DDF"/>
    <w:rsid w:val="005F4684"/>
    <w:rsid w:val="00601980"/>
    <w:rsid w:val="0060670A"/>
    <w:rsid w:val="00614951"/>
    <w:rsid w:val="00617870"/>
    <w:rsid w:val="00622B02"/>
    <w:rsid w:val="006260C4"/>
    <w:rsid w:val="006317EC"/>
    <w:rsid w:val="00641633"/>
    <w:rsid w:val="006535FB"/>
    <w:rsid w:val="00661998"/>
    <w:rsid w:val="006647D0"/>
    <w:rsid w:val="006648F5"/>
    <w:rsid w:val="0067203D"/>
    <w:rsid w:val="00674573"/>
    <w:rsid w:val="00681B0E"/>
    <w:rsid w:val="00687BF0"/>
    <w:rsid w:val="006A0943"/>
    <w:rsid w:val="006A3549"/>
    <w:rsid w:val="006B5F31"/>
    <w:rsid w:val="006D1CBB"/>
    <w:rsid w:val="006D3E63"/>
    <w:rsid w:val="006F5B87"/>
    <w:rsid w:val="00706C1C"/>
    <w:rsid w:val="00707CF0"/>
    <w:rsid w:val="00734E28"/>
    <w:rsid w:val="00735B45"/>
    <w:rsid w:val="00741039"/>
    <w:rsid w:val="007421E0"/>
    <w:rsid w:val="00743BEE"/>
    <w:rsid w:val="00750102"/>
    <w:rsid w:val="00756F0A"/>
    <w:rsid w:val="00757F8D"/>
    <w:rsid w:val="007720CA"/>
    <w:rsid w:val="007725D4"/>
    <w:rsid w:val="00781BF6"/>
    <w:rsid w:val="00782434"/>
    <w:rsid w:val="0078688E"/>
    <w:rsid w:val="00792C1A"/>
    <w:rsid w:val="00792DE7"/>
    <w:rsid w:val="007A003F"/>
    <w:rsid w:val="007A22FC"/>
    <w:rsid w:val="007A79C7"/>
    <w:rsid w:val="007B0BDE"/>
    <w:rsid w:val="007B7440"/>
    <w:rsid w:val="007C0536"/>
    <w:rsid w:val="007C1C4B"/>
    <w:rsid w:val="007C2F95"/>
    <w:rsid w:val="007D3CAD"/>
    <w:rsid w:val="007D4744"/>
    <w:rsid w:val="007D73FE"/>
    <w:rsid w:val="007D7C26"/>
    <w:rsid w:val="007E05D3"/>
    <w:rsid w:val="007E7A44"/>
    <w:rsid w:val="007F3377"/>
    <w:rsid w:val="007F361D"/>
    <w:rsid w:val="007F3679"/>
    <w:rsid w:val="008043BF"/>
    <w:rsid w:val="00806458"/>
    <w:rsid w:val="00811A5A"/>
    <w:rsid w:val="00815D2A"/>
    <w:rsid w:val="00823945"/>
    <w:rsid w:val="00823AE0"/>
    <w:rsid w:val="00824B9F"/>
    <w:rsid w:val="00832970"/>
    <w:rsid w:val="0084128E"/>
    <w:rsid w:val="00841A9A"/>
    <w:rsid w:val="00843CFD"/>
    <w:rsid w:val="00846F16"/>
    <w:rsid w:val="008601B3"/>
    <w:rsid w:val="00861931"/>
    <w:rsid w:val="008665FB"/>
    <w:rsid w:val="008679E0"/>
    <w:rsid w:val="00872E6C"/>
    <w:rsid w:val="008733AB"/>
    <w:rsid w:val="00873CAB"/>
    <w:rsid w:val="0088198A"/>
    <w:rsid w:val="00884B36"/>
    <w:rsid w:val="00893A64"/>
    <w:rsid w:val="008A73BA"/>
    <w:rsid w:val="008B3787"/>
    <w:rsid w:val="008B3CBE"/>
    <w:rsid w:val="008C09A4"/>
    <w:rsid w:val="008E2E40"/>
    <w:rsid w:val="008E3A55"/>
    <w:rsid w:val="008E6478"/>
    <w:rsid w:val="008F09F1"/>
    <w:rsid w:val="008F16A6"/>
    <w:rsid w:val="008F5A60"/>
    <w:rsid w:val="00920C93"/>
    <w:rsid w:val="009219A6"/>
    <w:rsid w:val="00931DFF"/>
    <w:rsid w:val="009328F9"/>
    <w:rsid w:val="00944085"/>
    <w:rsid w:val="009456E9"/>
    <w:rsid w:val="009729BF"/>
    <w:rsid w:val="0098443F"/>
    <w:rsid w:val="00984761"/>
    <w:rsid w:val="00985904"/>
    <w:rsid w:val="009923F2"/>
    <w:rsid w:val="00995C94"/>
    <w:rsid w:val="009A2E8F"/>
    <w:rsid w:val="009B4975"/>
    <w:rsid w:val="009D171E"/>
    <w:rsid w:val="009D79CB"/>
    <w:rsid w:val="009D7C4E"/>
    <w:rsid w:val="009F1D40"/>
    <w:rsid w:val="009F2993"/>
    <w:rsid w:val="00A06FB5"/>
    <w:rsid w:val="00A148F9"/>
    <w:rsid w:val="00A22895"/>
    <w:rsid w:val="00A23B6B"/>
    <w:rsid w:val="00A27378"/>
    <w:rsid w:val="00A32792"/>
    <w:rsid w:val="00A35CB4"/>
    <w:rsid w:val="00A35F85"/>
    <w:rsid w:val="00A560AA"/>
    <w:rsid w:val="00A75CD9"/>
    <w:rsid w:val="00A77E98"/>
    <w:rsid w:val="00AA0F74"/>
    <w:rsid w:val="00AB2B73"/>
    <w:rsid w:val="00AB62DD"/>
    <w:rsid w:val="00AB7E0B"/>
    <w:rsid w:val="00AC6802"/>
    <w:rsid w:val="00AD32D8"/>
    <w:rsid w:val="00AD3B04"/>
    <w:rsid w:val="00AD6776"/>
    <w:rsid w:val="00AF0F0C"/>
    <w:rsid w:val="00AF577F"/>
    <w:rsid w:val="00B07E7C"/>
    <w:rsid w:val="00B11AE0"/>
    <w:rsid w:val="00B14074"/>
    <w:rsid w:val="00B14F75"/>
    <w:rsid w:val="00B16DE3"/>
    <w:rsid w:val="00B1741E"/>
    <w:rsid w:val="00B176A8"/>
    <w:rsid w:val="00B36DFE"/>
    <w:rsid w:val="00B56F50"/>
    <w:rsid w:val="00B61C8F"/>
    <w:rsid w:val="00B8267E"/>
    <w:rsid w:val="00B83E21"/>
    <w:rsid w:val="00B931AD"/>
    <w:rsid w:val="00B94CB9"/>
    <w:rsid w:val="00B9755F"/>
    <w:rsid w:val="00BA43F7"/>
    <w:rsid w:val="00BA760D"/>
    <w:rsid w:val="00BB023B"/>
    <w:rsid w:val="00BB0F44"/>
    <w:rsid w:val="00BB4DD7"/>
    <w:rsid w:val="00BB5D5F"/>
    <w:rsid w:val="00BC1364"/>
    <w:rsid w:val="00BE72B4"/>
    <w:rsid w:val="00BF372C"/>
    <w:rsid w:val="00BF3A09"/>
    <w:rsid w:val="00BF4874"/>
    <w:rsid w:val="00BF560B"/>
    <w:rsid w:val="00BF5E11"/>
    <w:rsid w:val="00C00FFF"/>
    <w:rsid w:val="00C1733F"/>
    <w:rsid w:val="00C17F4C"/>
    <w:rsid w:val="00C348CB"/>
    <w:rsid w:val="00C43C7A"/>
    <w:rsid w:val="00C45A39"/>
    <w:rsid w:val="00C47193"/>
    <w:rsid w:val="00C50342"/>
    <w:rsid w:val="00C6416C"/>
    <w:rsid w:val="00C77B4F"/>
    <w:rsid w:val="00C9045E"/>
    <w:rsid w:val="00C97981"/>
    <w:rsid w:val="00CA05B5"/>
    <w:rsid w:val="00CB4A75"/>
    <w:rsid w:val="00CB4DFA"/>
    <w:rsid w:val="00CB655D"/>
    <w:rsid w:val="00CC4A55"/>
    <w:rsid w:val="00CC67F4"/>
    <w:rsid w:val="00CD56E9"/>
    <w:rsid w:val="00CE3958"/>
    <w:rsid w:val="00CF0DC6"/>
    <w:rsid w:val="00D006A1"/>
    <w:rsid w:val="00D05C78"/>
    <w:rsid w:val="00D06348"/>
    <w:rsid w:val="00D23C69"/>
    <w:rsid w:val="00D43FCF"/>
    <w:rsid w:val="00D45511"/>
    <w:rsid w:val="00D57918"/>
    <w:rsid w:val="00D62FAB"/>
    <w:rsid w:val="00D67981"/>
    <w:rsid w:val="00D702D0"/>
    <w:rsid w:val="00D74ECD"/>
    <w:rsid w:val="00D80655"/>
    <w:rsid w:val="00D82A71"/>
    <w:rsid w:val="00D912DB"/>
    <w:rsid w:val="00DA27AA"/>
    <w:rsid w:val="00DB53AF"/>
    <w:rsid w:val="00DE0903"/>
    <w:rsid w:val="00DE3056"/>
    <w:rsid w:val="00DE4AC9"/>
    <w:rsid w:val="00DE7B2D"/>
    <w:rsid w:val="00DF7022"/>
    <w:rsid w:val="00E0180C"/>
    <w:rsid w:val="00E156BE"/>
    <w:rsid w:val="00E227C4"/>
    <w:rsid w:val="00E24BE1"/>
    <w:rsid w:val="00E36106"/>
    <w:rsid w:val="00E41164"/>
    <w:rsid w:val="00E414D6"/>
    <w:rsid w:val="00E562F7"/>
    <w:rsid w:val="00E714D4"/>
    <w:rsid w:val="00E76E9F"/>
    <w:rsid w:val="00EA1F6D"/>
    <w:rsid w:val="00EA40C3"/>
    <w:rsid w:val="00EA60CA"/>
    <w:rsid w:val="00EA720B"/>
    <w:rsid w:val="00EB45C2"/>
    <w:rsid w:val="00EB6E37"/>
    <w:rsid w:val="00ED48DA"/>
    <w:rsid w:val="00ED73FA"/>
    <w:rsid w:val="00ED7966"/>
    <w:rsid w:val="00EE021A"/>
    <w:rsid w:val="00EE282C"/>
    <w:rsid w:val="00EE614D"/>
    <w:rsid w:val="00EF761E"/>
    <w:rsid w:val="00F13D8E"/>
    <w:rsid w:val="00F2306C"/>
    <w:rsid w:val="00F2478B"/>
    <w:rsid w:val="00F349A8"/>
    <w:rsid w:val="00F50C04"/>
    <w:rsid w:val="00F671D5"/>
    <w:rsid w:val="00F80159"/>
    <w:rsid w:val="00F8066A"/>
    <w:rsid w:val="00F86A57"/>
    <w:rsid w:val="00F968DB"/>
    <w:rsid w:val="00FB0EED"/>
    <w:rsid w:val="00FB676C"/>
    <w:rsid w:val="00FF550F"/>
    <w:rsid w:val="00FF63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  <o:rules v:ext="edit">
        <o:r id="V:Rule2" type="connector" idref="#_x0000_s102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9" w:unhideWhenUsed="0" w:qFormat="1"/>
    <w:lsdException w:name="heading 2" w:locked="1" w:semiHidden="0" w:uiPriority="9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 w:qFormat="1"/>
    <w:lsdException w:name="toc 2" w:locked="1" w:semiHidden="0" w:uiPriority="39" w:unhideWhenUsed="0" w:qFormat="1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semiHidden="0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56AA"/>
    <w:pPr>
      <w:spacing w:after="200" w:line="276" w:lineRule="auto"/>
    </w:pPr>
    <w:rPr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B1741E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qFormat/>
    <w:rsid w:val="00B1741E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B1741E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locked/>
    <w:rsid w:val="00B1741E"/>
    <w:rPr>
      <w:rFonts w:ascii="Cambria" w:hAnsi="Cambria" w:cs="Times New Roman"/>
      <w:b/>
      <w:bCs/>
      <w:color w:val="4F81BD"/>
      <w:sz w:val="26"/>
      <w:szCs w:val="26"/>
    </w:rPr>
  </w:style>
  <w:style w:type="table" w:styleId="a3">
    <w:name w:val="Table Grid"/>
    <w:basedOn w:val="a1"/>
    <w:uiPriority w:val="59"/>
    <w:rsid w:val="00B1741E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99"/>
    <w:qFormat/>
    <w:rsid w:val="00B1741E"/>
    <w:pPr>
      <w:ind w:left="720"/>
      <w:contextualSpacing/>
    </w:pPr>
  </w:style>
  <w:style w:type="paragraph" w:styleId="21">
    <w:name w:val="toc 2"/>
    <w:basedOn w:val="a"/>
    <w:next w:val="a"/>
    <w:autoRedefine/>
    <w:uiPriority w:val="39"/>
    <w:qFormat/>
    <w:rsid w:val="00480246"/>
    <w:pPr>
      <w:tabs>
        <w:tab w:val="right" w:leader="dot" w:pos="9344"/>
      </w:tabs>
      <w:spacing w:after="0" w:line="360" w:lineRule="auto"/>
      <w:ind w:left="220"/>
    </w:pPr>
    <w:rPr>
      <w:rFonts w:ascii="Times New Roman" w:eastAsia="Times New Roman" w:hAnsi="Times New Roman"/>
      <w:sz w:val="24"/>
      <w:szCs w:val="24"/>
    </w:rPr>
  </w:style>
  <w:style w:type="paragraph" w:styleId="11">
    <w:name w:val="toc 1"/>
    <w:basedOn w:val="a"/>
    <w:next w:val="a"/>
    <w:autoRedefine/>
    <w:uiPriority w:val="39"/>
    <w:qFormat/>
    <w:rsid w:val="00E0180C"/>
    <w:pPr>
      <w:tabs>
        <w:tab w:val="right" w:leader="dot" w:pos="9344"/>
      </w:tabs>
      <w:spacing w:after="0" w:line="360" w:lineRule="auto"/>
      <w:jc w:val="center"/>
    </w:pPr>
    <w:rPr>
      <w:rFonts w:ascii="Times New Roman" w:eastAsia="TimesNewRomanPSMT" w:hAnsi="Times New Roman"/>
      <w:sz w:val="28"/>
      <w:szCs w:val="28"/>
    </w:rPr>
  </w:style>
  <w:style w:type="paragraph" w:styleId="a5">
    <w:name w:val="Balloon Text"/>
    <w:basedOn w:val="a"/>
    <w:link w:val="a6"/>
    <w:uiPriority w:val="99"/>
    <w:semiHidden/>
    <w:rsid w:val="00B174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B1741E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rsid w:val="00B1741E"/>
    <w:rPr>
      <w:rFonts w:cs="Times New Roman"/>
      <w:color w:val="0000FF"/>
      <w:u w:val="single"/>
    </w:rPr>
  </w:style>
  <w:style w:type="character" w:customStyle="1" w:styleId="BodyText2Char">
    <w:name w:val="Body Text 2 Char"/>
    <w:uiPriority w:val="99"/>
    <w:semiHidden/>
    <w:locked/>
    <w:rsid w:val="00B1741E"/>
    <w:rPr>
      <w:rFonts w:ascii="Times New Roman" w:hAnsi="Times New Roman"/>
      <w:sz w:val="24"/>
      <w:lang w:eastAsia="ru-RU"/>
    </w:rPr>
  </w:style>
  <w:style w:type="paragraph" w:styleId="22">
    <w:name w:val="Body Text 2"/>
    <w:basedOn w:val="a"/>
    <w:link w:val="23"/>
    <w:uiPriority w:val="99"/>
    <w:semiHidden/>
    <w:rsid w:val="00B1741E"/>
    <w:pPr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BodyText2Char1">
    <w:name w:val="Body Text 2 Char1"/>
    <w:basedOn w:val="a0"/>
    <w:link w:val="22"/>
    <w:uiPriority w:val="99"/>
    <w:semiHidden/>
    <w:locked/>
    <w:rsid w:val="0084128E"/>
    <w:rPr>
      <w:rFonts w:cs="Times New Roman"/>
      <w:lang w:eastAsia="en-US"/>
    </w:rPr>
  </w:style>
  <w:style w:type="character" w:customStyle="1" w:styleId="23">
    <w:name w:val="Основной текст 2 Знак"/>
    <w:basedOn w:val="a0"/>
    <w:link w:val="22"/>
    <w:uiPriority w:val="99"/>
    <w:semiHidden/>
    <w:locked/>
    <w:rsid w:val="00B1741E"/>
    <w:rPr>
      <w:rFonts w:cs="Times New Roman"/>
    </w:rPr>
  </w:style>
  <w:style w:type="paragraph" w:styleId="a8">
    <w:name w:val="caption"/>
    <w:basedOn w:val="a"/>
    <w:next w:val="a"/>
    <w:uiPriority w:val="99"/>
    <w:qFormat/>
    <w:rsid w:val="00B1741E"/>
    <w:pPr>
      <w:spacing w:line="240" w:lineRule="auto"/>
    </w:pPr>
    <w:rPr>
      <w:b/>
      <w:bCs/>
      <w:color w:val="4F81BD"/>
      <w:sz w:val="18"/>
      <w:szCs w:val="18"/>
    </w:rPr>
  </w:style>
  <w:style w:type="paragraph" w:styleId="a9">
    <w:name w:val="Normal (Web)"/>
    <w:basedOn w:val="a"/>
    <w:uiPriority w:val="99"/>
    <w:semiHidden/>
    <w:rsid w:val="00CF0DC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a">
    <w:name w:val="Стиль Главы"/>
    <w:basedOn w:val="1"/>
    <w:link w:val="ab"/>
    <w:qFormat/>
    <w:rsid w:val="00D23C69"/>
    <w:pPr>
      <w:jc w:val="center"/>
    </w:pPr>
    <w:rPr>
      <w:rFonts w:ascii="Times New Roman" w:hAnsi="Times New Roman"/>
      <w:b w:val="0"/>
      <w:color w:val="auto"/>
    </w:rPr>
  </w:style>
  <w:style w:type="character" w:styleId="ac">
    <w:name w:val="line number"/>
    <w:basedOn w:val="a0"/>
    <w:uiPriority w:val="99"/>
    <w:semiHidden/>
    <w:rsid w:val="003155B1"/>
    <w:rPr>
      <w:rFonts w:cs="Times New Roman"/>
    </w:rPr>
  </w:style>
  <w:style w:type="character" w:customStyle="1" w:styleId="ab">
    <w:name w:val="Стиль Главы Знак"/>
    <w:basedOn w:val="10"/>
    <w:link w:val="aa"/>
    <w:locked/>
    <w:rsid w:val="00D23C69"/>
    <w:rPr>
      <w:rFonts w:ascii="Times New Roman" w:hAnsi="Times New Roman"/>
    </w:rPr>
  </w:style>
  <w:style w:type="paragraph" w:styleId="ad">
    <w:name w:val="header"/>
    <w:basedOn w:val="a"/>
    <w:link w:val="ae"/>
    <w:uiPriority w:val="99"/>
    <w:semiHidden/>
    <w:rsid w:val="003155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semiHidden/>
    <w:locked/>
    <w:rsid w:val="003155B1"/>
    <w:rPr>
      <w:rFonts w:cs="Times New Roman"/>
    </w:rPr>
  </w:style>
  <w:style w:type="paragraph" w:styleId="af">
    <w:name w:val="footer"/>
    <w:basedOn w:val="a"/>
    <w:link w:val="af0"/>
    <w:uiPriority w:val="99"/>
    <w:rsid w:val="003155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locked/>
    <w:rsid w:val="003155B1"/>
    <w:rPr>
      <w:rFonts w:cs="Times New Roman"/>
    </w:rPr>
  </w:style>
  <w:style w:type="paragraph" w:customStyle="1" w:styleId="af1">
    <w:name w:val="Стиль ПОДЗ"/>
    <w:basedOn w:val="2"/>
    <w:link w:val="af2"/>
    <w:qFormat/>
    <w:rsid w:val="0060670A"/>
    <w:pPr>
      <w:spacing w:after="240"/>
    </w:pPr>
    <w:rPr>
      <w:rFonts w:ascii="Times New Roman" w:hAnsi="Times New Roman"/>
      <w:color w:val="auto"/>
      <w:sz w:val="28"/>
      <w:szCs w:val="28"/>
    </w:rPr>
  </w:style>
  <w:style w:type="character" w:customStyle="1" w:styleId="af2">
    <w:name w:val="Стиль ПОДЗ Знак"/>
    <w:basedOn w:val="20"/>
    <w:link w:val="af1"/>
    <w:locked/>
    <w:rsid w:val="0060670A"/>
    <w:rPr>
      <w:rFonts w:ascii="Times New Roman" w:hAnsi="Times New Roman"/>
      <w:sz w:val="28"/>
      <w:szCs w:val="28"/>
    </w:rPr>
  </w:style>
  <w:style w:type="character" w:customStyle="1" w:styleId="210">
    <w:name w:val="Основной текст 2 Знак1"/>
    <w:basedOn w:val="a0"/>
    <w:uiPriority w:val="99"/>
    <w:semiHidden/>
    <w:rsid w:val="009456E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610087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08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087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087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008759">
          <w:marLeft w:val="80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008762">
          <w:marLeft w:val="80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008768">
          <w:marLeft w:val="80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008777">
          <w:marLeft w:val="80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10087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008764">
          <w:marLeft w:val="80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008767">
          <w:marLeft w:val="80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008776">
          <w:marLeft w:val="80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008778">
          <w:marLeft w:val="80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10087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087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087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087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087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08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08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3748B8C-087D-4A6B-8D09-8417D1FFFB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66</Pages>
  <Words>12774</Words>
  <Characters>72817</Characters>
  <Application>Microsoft Office Word</Application>
  <DocSecurity>0</DocSecurity>
  <Lines>606</Lines>
  <Paragraphs>170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85421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Владелец</dc:creator>
  <cp:lastModifiedBy>Владелец</cp:lastModifiedBy>
  <cp:revision>22</cp:revision>
  <cp:lastPrinted>2019-05-31T19:19:00Z</cp:lastPrinted>
  <dcterms:created xsi:type="dcterms:W3CDTF">2019-05-31T18:22:00Z</dcterms:created>
  <dcterms:modified xsi:type="dcterms:W3CDTF">2019-06-03T14:33:00Z</dcterms:modified>
</cp:coreProperties>
</file>