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D0C46" w14:textId="77777777" w:rsidR="00133894" w:rsidRDefault="00133894" w:rsidP="003A70F2">
      <w:pPr>
        <w:spacing w:line="360" w:lineRule="auto"/>
        <w:jc w:val="center"/>
        <w:rPr>
          <w:rFonts w:ascii="Times New Roman" w:hAnsi="Times New Roman" w:cs="Times New Roman"/>
          <w:sz w:val="24"/>
          <w:szCs w:val="24"/>
        </w:rPr>
      </w:pPr>
    </w:p>
    <w:p w14:paraId="7E4CBC08" w14:textId="77777777" w:rsidR="00133894" w:rsidRDefault="00133894" w:rsidP="003A70F2">
      <w:pPr>
        <w:spacing w:line="360" w:lineRule="auto"/>
        <w:jc w:val="center"/>
        <w:rPr>
          <w:rFonts w:ascii="Times New Roman" w:hAnsi="Times New Roman" w:cs="Times New Roman"/>
          <w:sz w:val="24"/>
          <w:szCs w:val="24"/>
        </w:rPr>
      </w:pPr>
    </w:p>
    <w:p w14:paraId="60D6809B" w14:textId="77777777" w:rsidR="00133894" w:rsidRDefault="00133894" w:rsidP="003A70F2">
      <w:pPr>
        <w:spacing w:line="360" w:lineRule="auto"/>
        <w:jc w:val="center"/>
        <w:rPr>
          <w:rFonts w:ascii="Times New Roman" w:hAnsi="Times New Roman" w:cs="Times New Roman"/>
          <w:sz w:val="24"/>
          <w:szCs w:val="24"/>
        </w:rPr>
      </w:pPr>
    </w:p>
    <w:p w14:paraId="2010A456" w14:textId="77777777" w:rsidR="00133894" w:rsidRDefault="00133894" w:rsidP="003A70F2">
      <w:pPr>
        <w:spacing w:line="360" w:lineRule="auto"/>
        <w:jc w:val="center"/>
        <w:rPr>
          <w:rFonts w:ascii="Times New Roman" w:hAnsi="Times New Roman" w:cs="Times New Roman"/>
          <w:sz w:val="24"/>
          <w:szCs w:val="24"/>
        </w:rPr>
      </w:pPr>
    </w:p>
    <w:p w14:paraId="397D2B8B" w14:textId="77777777" w:rsidR="00133894" w:rsidRDefault="00133894" w:rsidP="003A70F2">
      <w:pPr>
        <w:spacing w:line="360" w:lineRule="auto"/>
        <w:jc w:val="center"/>
        <w:rPr>
          <w:rFonts w:ascii="Times New Roman" w:hAnsi="Times New Roman" w:cs="Times New Roman"/>
          <w:sz w:val="24"/>
          <w:szCs w:val="24"/>
        </w:rPr>
      </w:pPr>
    </w:p>
    <w:p w14:paraId="11FC4519" w14:textId="77777777" w:rsidR="000443C8" w:rsidRDefault="00E84193" w:rsidP="003A70F2">
      <w:pPr>
        <w:spacing w:line="360" w:lineRule="auto"/>
        <w:jc w:val="center"/>
        <w:rPr>
          <w:rFonts w:ascii="Times New Roman" w:hAnsi="Times New Roman" w:cs="Times New Roman"/>
          <w:sz w:val="24"/>
          <w:szCs w:val="24"/>
        </w:rPr>
      </w:pPr>
      <w:r>
        <w:rPr>
          <w:rFonts w:ascii="Times New Roman" w:hAnsi="Times New Roman" w:cs="Times New Roman"/>
          <w:sz w:val="24"/>
          <w:szCs w:val="24"/>
        </w:rPr>
        <w:t>Санкт-Петербургский государственный университет</w:t>
      </w:r>
    </w:p>
    <w:p w14:paraId="15F37C25" w14:textId="77777777" w:rsidR="00E84193" w:rsidRDefault="00E84193" w:rsidP="003A70F2">
      <w:pPr>
        <w:spacing w:line="360" w:lineRule="auto"/>
        <w:jc w:val="center"/>
        <w:rPr>
          <w:rFonts w:ascii="Times New Roman" w:hAnsi="Times New Roman" w:cs="Times New Roman"/>
          <w:sz w:val="24"/>
          <w:szCs w:val="24"/>
        </w:rPr>
      </w:pPr>
    </w:p>
    <w:p w14:paraId="38EE436D" w14:textId="77777777" w:rsidR="00E84193" w:rsidRDefault="00E84193" w:rsidP="003A70F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ЛЕОНТЬЕВ Филипп Александрович</w:t>
      </w:r>
    </w:p>
    <w:p w14:paraId="279D77FA" w14:textId="77777777" w:rsidR="00E84193" w:rsidRDefault="00E84193" w:rsidP="003A70F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Выпускная квалификационная работа</w:t>
      </w:r>
    </w:p>
    <w:p w14:paraId="5F108151" w14:textId="2B2A2760" w:rsidR="003E29FE" w:rsidRPr="001D78BB" w:rsidRDefault="00E84193" w:rsidP="001D78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ПРОБЛЕМЫ ЗАХОРОНЕНИЯ РАДИОАКТИВНЫХ ОТХОДОВ</w:t>
      </w:r>
      <w:r w:rsidR="001D78BB">
        <w:rPr>
          <w:rFonts w:ascii="Times New Roman" w:hAnsi="Times New Roman" w:cs="Times New Roman"/>
          <w:b/>
          <w:sz w:val="24"/>
          <w:szCs w:val="24"/>
        </w:rPr>
        <w:t xml:space="preserve"> В ГЛИНАХ                    (на примере г. </w:t>
      </w:r>
      <w:r w:rsidR="001D78BB">
        <w:rPr>
          <w:rFonts w:ascii="Times New Roman" w:hAnsi="Times New Roman" w:cs="Times New Roman"/>
          <w:b/>
          <w:sz w:val="24"/>
          <w:szCs w:val="24"/>
          <w:lang w:val="en-US"/>
        </w:rPr>
        <w:t>C</w:t>
      </w:r>
      <w:r w:rsidR="006C368B">
        <w:rPr>
          <w:rFonts w:ascii="Times New Roman" w:hAnsi="Times New Roman" w:cs="Times New Roman"/>
          <w:b/>
          <w:sz w:val="24"/>
          <w:szCs w:val="24"/>
        </w:rPr>
        <w:t>основый Б</w:t>
      </w:r>
      <w:r w:rsidR="001D78BB">
        <w:rPr>
          <w:rFonts w:ascii="Times New Roman" w:hAnsi="Times New Roman" w:cs="Times New Roman"/>
          <w:b/>
          <w:sz w:val="24"/>
          <w:szCs w:val="24"/>
        </w:rPr>
        <w:t>ор, Л</w:t>
      </w:r>
      <w:r w:rsidR="001D78BB" w:rsidRPr="001D78BB">
        <w:rPr>
          <w:rFonts w:ascii="Times New Roman" w:hAnsi="Times New Roman" w:cs="Times New Roman"/>
          <w:b/>
          <w:sz w:val="24"/>
          <w:szCs w:val="24"/>
        </w:rPr>
        <w:t>енинградская обл.</w:t>
      </w:r>
      <w:r w:rsidR="001D78BB">
        <w:rPr>
          <w:rFonts w:ascii="Times New Roman" w:hAnsi="Times New Roman" w:cs="Times New Roman"/>
          <w:b/>
          <w:sz w:val="24"/>
          <w:szCs w:val="24"/>
        </w:rPr>
        <w:t>)</w:t>
      </w:r>
    </w:p>
    <w:p w14:paraId="173DF5EB" w14:textId="77777777" w:rsidR="003E29FE" w:rsidRDefault="003E29FE" w:rsidP="003A70F2">
      <w:pPr>
        <w:spacing w:line="360" w:lineRule="auto"/>
        <w:jc w:val="center"/>
        <w:rPr>
          <w:rFonts w:ascii="Times New Roman" w:hAnsi="Times New Roman" w:cs="Times New Roman"/>
          <w:sz w:val="24"/>
          <w:szCs w:val="24"/>
        </w:rPr>
      </w:pPr>
    </w:p>
    <w:p w14:paraId="3F0FE4A7" w14:textId="77777777" w:rsidR="003E29FE" w:rsidRDefault="003E29FE" w:rsidP="003A70F2">
      <w:pPr>
        <w:spacing w:line="360" w:lineRule="auto"/>
        <w:jc w:val="center"/>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магистратуры</w:t>
      </w:r>
    </w:p>
    <w:p w14:paraId="5FC3C1EB" w14:textId="77777777" w:rsidR="003E29FE" w:rsidRDefault="003E29FE" w:rsidP="003A70F2">
      <w:pPr>
        <w:spacing w:line="360" w:lineRule="auto"/>
        <w:jc w:val="center"/>
        <w:rPr>
          <w:rFonts w:ascii="Times New Roman" w:hAnsi="Times New Roman" w:cs="Times New Roman"/>
          <w:sz w:val="24"/>
          <w:szCs w:val="24"/>
        </w:rPr>
      </w:pPr>
      <w:r w:rsidRPr="003E29FE">
        <w:rPr>
          <w:rFonts w:ascii="Times New Roman" w:hAnsi="Times New Roman" w:cs="Times New Roman"/>
          <w:sz w:val="24"/>
          <w:szCs w:val="24"/>
        </w:rPr>
        <w:t>“Экология и природопользование”</w:t>
      </w:r>
    </w:p>
    <w:p w14:paraId="73F339BF" w14:textId="77777777" w:rsidR="003E29FE" w:rsidRDefault="003E29FE" w:rsidP="003A70F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Профиль </w:t>
      </w:r>
      <w:r w:rsidRPr="003E29FE">
        <w:rPr>
          <w:rFonts w:ascii="Times New Roman" w:hAnsi="Times New Roman" w:cs="Times New Roman"/>
          <w:sz w:val="24"/>
          <w:szCs w:val="24"/>
        </w:rPr>
        <w:t>“Геоэкологический мониторинг</w:t>
      </w:r>
      <w:r w:rsidRPr="00294EDD">
        <w:rPr>
          <w:rFonts w:ascii="Times New Roman" w:hAnsi="Times New Roman" w:cs="Times New Roman"/>
          <w:sz w:val="24"/>
          <w:szCs w:val="24"/>
        </w:rPr>
        <w:t>”</w:t>
      </w:r>
    </w:p>
    <w:p w14:paraId="54FB4B5F" w14:textId="77777777" w:rsidR="003E29FE" w:rsidRDefault="003E29FE" w:rsidP="003A70F2">
      <w:pPr>
        <w:spacing w:line="360" w:lineRule="auto"/>
        <w:jc w:val="center"/>
        <w:rPr>
          <w:rFonts w:ascii="Times New Roman" w:hAnsi="Times New Roman" w:cs="Times New Roman"/>
          <w:sz w:val="24"/>
          <w:szCs w:val="24"/>
        </w:rPr>
      </w:pPr>
    </w:p>
    <w:p w14:paraId="4787666F" w14:textId="77777777" w:rsidR="008659A2" w:rsidRDefault="003E29FE" w:rsidP="003A70F2">
      <w:pPr>
        <w:spacing w:line="360" w:lineRule="auto"/>
        <w:ind w:left="4956"/>
        <w:rPr>
          <w:rFonts w:ascii="Times New Roman" w:hAnsi="Times New Roman" w:cs="Times New Roman"/>
          <w:sz w:val="24"/>
          <w:szCs w:val="24"/>
        </w:rPr>
      </w:pPr>
      <w:r>
        <w:rPr>
          <w:rFonts w:ascii="Times New Roman" w:hAnsi="Times New Roman" w:cs="Times New Roman"/>
          <w:sz w:val="24"/>
          <w:szCs w:val="24"/>
        </w:rPr>
        <w:t xml:space="preserve">Научный руководитель: </w:t>
      </w:r>
      <w:r w:rsidRPr="003E29FE">
        <w:rPr>
          <w:rFonts w:ascii="Times New Roman" w:hAnsi="Times New Roman" w:cs="Times New Roman"/>
          <w:sz w:val="24"/>
          <w:szCs w:val="24"/>
        </w:rPr>
        <w:t>д.ф.-м.н.</w:t>
      </w:r>
      <w:r w:rsidR="008659A2">
        <w:rPr>
          <w:rFonts w:ascii="Times New Roman" w:hAnsi="Times New Roman" w:cs="Times New Roman"/>
          <w:sz w:val="24"/>
          <w:szCs w:val="24"/>
        </w:rPr>
        <w:t xml:space="preserve">, профессор БЕЛОЗЕРСКИЙ Геннадий </w:t>
      </w:r>
      <w:r>
        <w:rPr>
          <w:rFonts w:ascii="Times New Roman" w:hAnsi="Times New Roman" w:cs="Times New Roman"/>
          <w:sz w:val="24"/>
          <w:szCs w:val="24"/>
        </w:rPr>
        <w:t>Николаевич</w:t>
      </w:r>
    </w:p>
    <w:p w14:paraId="307191E2" w14:textId="1B3AD838" w:rsidR="003E29FE" w:rsidRDefault="003E29FE" w:rsidP="00B21530">
      <w:pPr>
        <w:spacing w:line="360" w:lineRule="auto"/>
        <w:ind w:left="4956"/>
        <w:rPr>
          <w:rFonts w:ascii="Times New Roman" w:hAnsi="Times New Roman" w:cs="Times New Roman"/>
          <w:sz w:val="24"/>
          <w:szCs w:val="24"/>
        </w:rPr>
      </w:pPr>
      <w:r>
        <w:rPr>
          <w:rFonts w:ascii="Times New Roman" w:hAnsi="Times New Roman" w:cs="Times New Roman"/>
          <w:sz w:val="24"/>
          <w:szCs w:val="24"/>
        </w:rPr>
        <w:t>Рецензент:</w:t>
      </w:r>
      <w:r w:rsidR="00B21530">
        <w:rPr>
          <w:rFonts w:ascii="Times New Roman" w:hAnsi="Times New Roman" w:cs="Times New Roman"/>
          <w:sz w:val="24"/>
          <w:szCs w:val="24"/>
        </w:rPr>
        <w:t xml:space="preserve"> ШАБАЛЕВ Станислав Игоревич, АО </w:t>
      </w:r>
      <w:r w:rsidR="00B21530" w:rsidRPr="00B21530">
        <w:rPr>
          <w:rFonts w:ascii="Times New Roman" w:hAnsi="Times New Roman" w:cs="Times New Roman"/>
          <w:sz w:val="24"/>
          <w:szCs w:val="24"/>
        </w:rPr>
        <w:t>“Рад</w:t>
      </w:r>
      <w:r w:rsidR="00B21530">
        <w:rPr>
          <w:rFonts w:ascii="Times New Roman" w:hAnsi="Times New Roman" w:cs="Times New Roman"/>
          <w:sz w:val="24"/>
          <w:szCs w:val="24"/>
        </w:rPr>
        <w:t>иевый институт им. В.Г. Хлопина</w:t>
      </w:r>
      <w:r w:rsidR="00B21530" w:rsidRPr="00B21530">
        <w:rPr>
          <w:rFonts w:ascii="Times New Roman" w:hAnsi="Times New Roman" w:cs="Times New Roman"/>
          <w:sz w:val="24"/>
          <w:szCs w:val="24"/>
        </w:rPr>
        <w:t>”</w:t>
      </w:r>
      <w:r w:rsidR="00B21530">
        <w:rPr>
          <w:rFonts w:ascii="Times New Roman" w:hAnsi="Times New Roman" w:cs="Times New Roman"/>
          <w:sz w:val="24"/>
          <w:szCs w:val="24"/>
        </w:rPr>
        <w:t>, начальник лаборатории радиоэкологического мониторинга</w:t>
      </w:r>
    </w:p>
    <w:p w14:paraId="4F321BB4" w14:textId="1E856F7D" w:rsidR="003659BF" w:rsidRDefault="003659BF" w:rsidP="00B21530">
      <w:pPr>
        <w:spacing w:line="360" w:lineRule="auto"/>
        <w:rPr>
          <w:rFonts w:ascii="Times New Roman" w:hAnsi="Times New Roman" w:cs="Times New Roman"/>
          <w:sz w:val="24"/>
          <w:szCs w:val="24"/>
        </w:rPr>
      </w:pPr>
    </w:p>
    <w:p w14:paraId="5093A811" w14:textId="77777777" w:rsidR="003E29FE" w:rsidRDefault="003E29FE" w:rsidP="003A70F2">
      <w:pPr>
        <w:spacing w:line="360" w:lineRule="auto"/>
        <w:jc w:val="center"/>
        <w:rPr>
          <w:rFonts w:ascii="Times New Roman" w:hAnsi="Times New Roman" w:cs="Times New Roman"/>
          <w:sz w:val="24"/>
          <w:szCs w:val="24"/>
        </w:rPr>
      </w:pPr>
      <w:r>
        <w:rPr>
          <w:rFonts w:ascii="Times New Roman" w:hAnsi="Times New Roman" w:cs="Times New Roman"/>
          <w:sz w:val="24"/>
          <w:szCs w:val="24"/>
        </w:rPr>
        <w:t>Санкт-Петербург</w:t>
      </w:r>
    </w:p>
    <w:p w14:paraId="4BA3811F" w14:textId="77777777" w:rsidR="003E29FE" w:rsidRPr="003E29FE" w:rsidRDefault="003E29FE" w:rsidP="003A70F2">
      <w:pPr>
        <w:spacing w:line="360" w:lineRule="auto"/>
        <w:jc w:val="center"/>
        <w:rPr>
          <w:rFonts w:ascii="Times New Roman" w:hAnsi="Times New Roman" w:cs="Times New Roman"/>
          <w:sz w:val="24"/>
          <w:szCs w:val="24"/>
        </w:rPr>
      </w:pPr>
      <w:r>
        <w:rPr>
          <w:rFonts w:ascii="Times New Roman" w:hAnsi="Times New Roman" w:cs="Times New Roman"/>
          <w:sz w:val="24"/>
          <w:szCs w:val="24"/>
        </w:rPr>
        <w:t>2019</w:t>
      </w:r>
    </w:p>
    <w:p w14:paraId="5A9D6025" w14:textId="77777777" w:rsidR="00E84193" w:rsidRDefault="00E84193" w:rsidP="003A70F2">
      <w:pPr>
        <w:spacing w:line="360" w:lineRule="auto"/>
        <w:rPr>
          <w:rFonts w:ascii="Times New Roman" w:hAnsi="Times New Roman" w:cs="Times New Roman"/>
          <w:b/>
          <w:sz w:val="24"/>
          <w:szCs w:val="24"/>
        </w:rPr>
      </w:pPr>
    </w:p>
    <w:p w14:paraId="24A16563" w14:textId="3732A293" w:rsidR="00FD4FFD" w:rsidRPr="0021471F" w:rsidRDefault="00FD4FFD" w:rsidP="0021471F">
      <w:pPr>
        <w:spacing w:line="360" w:lineRule="auto"/>
        <w:jc w:val="both"/>
        <w:rPr>
          <w:rFonts w:ascii="Times New Roman" w:hAnsi="Times New Roman" w:cs="Times New Roman"/>
          <w:b/>
          <w:sz w:val="24"/>
          <w:szCs w:val="24"/>
        </w:rPr>
      </w:pPr>
    </w:p>
    <w:sdt>
      <w:sdtPr>
        <w:rPr>
          <w:b w:val="0"/>
          <w:lang w:eastAsia="en-US"/>
        </w:rPr>
        <w:id w:val="-454094963"/>
        <w:docPartObj>
          <w:docPartGallery w:val="Table of Contents"/>
          <w:docPartUnique/>
        </w:docPartObj>
      </w:sdtPr>
      <w:sdtEndPr>
        <w:rPr>
          <w:bCs/>
        </w:rPr>
      </w:sdtEndPr>
      <w:sdtContent>
        <w:bookmarkStart w:id="0" w:name="_GoBack" w:displacedByCustomXml="prev"/>
        <w:bookmarkEnd w:id="0" w:displacedByCustomXml="prev"/>
        <w:p w14:paraId="5EBB430E" w14:textId="77777777" w:rsidR="003D0B6C" w:rsidRPr="00F13705" w:rsidRDefault="00754359" w:rsidP="00CD125A">
          <w:pPr>
            <w:pStyle w:val="a7"/>
          </w:pPr>
          <w:r w:rsidRPr="00F13705">
            <w:t>ОГЛАВЛЕНИЕ</w:t>
          </w:r>
        </w:p>
        <w:p w14:paraId="00BA7484" w14:textId="29359C9E" w:rsidR="00F13705" w:rsidRPr="00F13705" w:rsidRDefault="003D0B6C" w:rsidP="00F13705">
          <w:pPr>
            <w:pStyle w:val="11"/>
            <w:rPr>
              <w:rFonts w:ascii="Times New Roman" w:eastAsiaTheme="minorEastAsia" w:hAnsi="Times New Roman" w:cs="Times New Roman"/>
              <w:noProof/>
              <w:sz w:val="24"/>
              <w:szCs w:val="24"/>
              <w:lang w:eastAsia="ru-RU"/>
            </w:rPr>
          </w:pPr>
          <w:r w:rsidRPr="00F13705">
            <w:rPr>
              <w:rFonts w:ascii="Times New Roman" w:hAnsi="Times New Roman" w:cs="Times New Roman"/>
              <w:sz w:val="24"/>
              <w:szCs w:val="24"/>
            </w:rPr>
            <w:fldChar w:fldCharType="begin"/>
          </w:r>
          <w:r w:rsidRPr="00F13705">
            <w:rPr>
              <w:rFonts w:ascii="Times New Roman" w:hAnsi="Times New Roman" w:cs="Times New Roman"/>
              <w:sz w:val="24"/>
              <w:szCs w:val="24"/>
            </w:rPr>
            <w:instrText xml:space="preserve"> TOC \o "1-3" \h \z \u </w:instrText>
          </w:r>
          <w:r w:rsidRPr="00F13705">
            <w:rPr>
              <w:rFonts w:ascii="Times New Roman" w:hAnsi="Times New Roman" w:cs="Times New Roman"/>
              <w:sz w:val="24"/>
              <w:szCs w:val="24"/>
            </w:rPr>
            <w:fldChar w:fldCharType="separate"/>
          </w:r>
          <w:hyperlink w:anchor="_Toc9025114" w:history="1">
            <w:r w:rsidR="00F13705" w:rsidRPr="00F13705">
              <w:rPr>
                <w:rStyle w:val="a8"/>
                <w:rFonts w:ascii="Times New Roman" w:hAnsi="Times New Roman" w:cs="Times New Roman"/>
                <w:noProof/>
                <w:sz w:val="24"/>
                <w:szCs w:val="24"/>
              </w:rPr>
              <w:t>Введение</w:t>
            </w:r>
            <w:r w:rsidR="00F13705" w:rsidRPr="00F13705">
              <w:rPr>
                <w:rFonts w:ascii="Times New Roman" w:hAnsi="Times New Roman" w:cs="Times New Roman"/>
                <w:noProof/>
                <w:webHidden/>
                <w:sz w:val="24"/>
                <w:szCs w:val="24"/>
              </w:rPr>
              <w:tab/>
            </w:r>
            <w:r w:rsidR="00F13705" w:rsidRPr="00F13705">
              <w:rPr>
                <w:rFonts w:ascii="Times New Roman" w:hAnsi="Times New Roman" w:cs="Times New Roman"/>
                <w:noProof/>
                <w:webHidden/>
                <w:sz w:val="24"/>
                <w:szCs w:val="24"/>
              </w:rPr>
              <w:fldChar w:fldCharType="begin"/>
            </w:r>
            <w:r w:rsidR="00F13705" w:rsidRPr="00F13705">
              <w:rPr>
                <w:rFonts w:ascii="Times New Roman" w:hAnsi="Times New Roman" w:cs="Times New Roman"/>
                <w:noProof/>
                <w:webHidden/>
                <w:sz w:val="24"/>
                <w:szCs w:val="24"/>
              </w:rPr>
              <w:instrText xml:space="preserve"> PAGEREF _Toc9025114 \h </w:instrText>
            </w:r>
            <w:r w:rsidR="00F13705" w:rsidRPr="00F13705">
              <w:rPr>
                <w:rFonts w:ascii="Times New Roman" w:hAnsi="Times New Roman" w:cs="Times New Roman"/>
                <w:noProof/>
                <w:webHidden/>
                <w:sz w:val="24"/>
                <w:szCs w:val="24"/>
              </w:rPr>
            </w:r>
            <w:r w:rsidR="00F13705" w:rsidRPr="00F13705">
              <w:rPr>
                <w:rFonts w:ascii="Times New Roman" w:hAnsi="Times New Roman" w:cs="Times New Roman"/>
                <w:noProof/>
                <w:webHidden/>
                <w:sz w:val="24"/>
                <w:szCs w:val="24"/>
              </w:rPr>
              <w:fldChar w:fldCharType="separate"/>
            </w:r>
            <w:r w:rsidR="00F13705" w:rsidRPr="00F13705">
              <w:rPr>
                <w:rFonts w:ascii="Times New Roman" w:hAnsi="Times New Roman" w:cs="Times New Roman"/>
                <w:noProof/>
                <w:webHidden/>
                <w:sz w:val="24"/>
                <w:szCs w:val="24"/>
              </w:rPr>
              <w:t>3</w:t>
            </w:r>
            <w:r w:rsidR="00F13705" w:rsidRPr="00F13705">
              <w:rPr>
                <w:rFonts w:ascii="Times New Roman" w:hAnsi="Times New Roman" w:cs="Times New Roman"/>
                <w:noProof/>
                <w:webHidden/>
                <w:sz w:val="24"/>
                <w:szCs w:val="24"/>
              </w:rPr>
              <w:fldChar w:fldCharType="end"/>
            </w:r>
          </w:hyperlink>
        </w:p>
        <w:p w14:paraId="0C14AD38" w14:textId="503E3121" w:rsidR="00F13705" w:rsidRPr="00F13705" w:rsidRDefault="00F13705" w:rsidP="00F13705">
          <w:pPr>
            <w:pStyle w:val="11"/>
            <w:rPr>
              <w:rFonts w:ascii="Times New Roman" w:eastAsiaTheme="minorEastAsia" w:hAnsi="Times New Roman" w:cs="Times New Roman"/>
              <w:noProof/>
              <w:sz w:val="24"/>
              <w:szCs w:val="24"/>
              <w:lang w:eastAsia="ru-RU"/>
            </w:rPr>
          </w:pPr>
          <w:hyperlink w:anchor="_Toc9025115" w:history="1">
            <w:r w:rsidRPr="00F13705">
              <w:rPr>
                <w:rStyle w:val="a8"/>
                <w:rFonts w:ascii="Times New Roman" w:hAnsi="Times New Roman" w:cs="Times New Roman"/>
                <w:noProof/>
                <w:sz w:val="24"/>
                <w:szCs w:val="24"/>
              </w:rPr>
              <w:t>Глава 1. Радиоактивные отходы в России и строительство пункта захоронения радиоактивных отходов вблизи г. Сосновый Бор (Ленинградская обл.)</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_Toc9025115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7</w:t>
            </w:r>
            <w:r w:rsidRPr="00F13705">
              <w:rPr>
                <w:rFonts w:ascii="Times New Roman" w:hAnsi="Times New Roman" w:cs="Times New Roman"/>
                <w:noProof/>
                <w:webHidden/>
                <w:sz w:val="24"/>
                <w:szCs w:val="24"/>
              </w:rPr>
              <w:fldChar w:fldCharType="end"/>
            </w:r>
          </w:hyperlink>
        </w:p>
        <w:p w14:paraId="1045F8D7" w14:textId="493D6150" w:rsidR="00F13705" w:rsidRPr="00F13705" w:rsidRDefault="00F13705" w:rsidP="00F13705">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9025116" w:history="1">
            <w:r w:rsidRPr="00F13705">
              <w:rPr>
                <w:rStyle w:val="a8"/>
                <w:rFonts w:ascii="Times New Roman" w:hAnsi="Times New Roman" w:cs="Times New Roman"/>
                <w:noProof/>
                <w:sz w:val="24"/>
                <w:szCs w:val="24"/>
              </w:rPr>
              <w:t>1.1. Радиоактивные отходы в России</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_Toc9025116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7</w:t>
            </w:r>
            <w:r w:rsidRPr="00F13705">
              <w:rPr>
                <w:rFonts w:ascii="Times New Roman" w:hAnsi="Times New Roman" w:cs="Times New Roman"/>
                <w:noProof/>
                <w:webHidden/>
                <w:sz w:val="24"/>
                <w:szCs w:val="24"/>
              </w:rPr>
              <w:fldChar w:fldCharType="end"/>
            </w:r>
          </w:hyperlink>
        </w:p>
        <w:p w14:paraId="6768179F" w14:textId="7C130224" w:rsidR="00F13705" w:rsidRPr="00F13705" w:rsidRDefault="00F13705" w:rsidP="00F13705">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9025117" w:history="1">
            <w:r w:rsidRPr="00F13705">
              <w:rPr>
                <w:rStyle w:val="a8"/>
                <w:rFonts w:ascii="Times New Roman" w:hAnsi="Times New Roman" w:cs="Times New Roman"/>
                <w:noProof/>
                <w:sz w:val="24"/>
                <w:szCs w:val="24"/>
              </w:rPr>
              <w:t>1.2. Строительство пункта захоронения радиоактивных отходов вблизи г. Сосновый Бор (Ленинградская обл.)</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_Toc9025117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12</w:t>
            </w:r>
            <w:r w:rsidRPr="00F13705">
              <w:rPr>
                <w:rFonts w:ascii="Times New Roman" w:hAnsi="Times New Roman" w:cs="Times New Roman"/>
                <w:noProof/>
                <w:webHidden/>
                <w:sz w:val="24"/>
                <w:szCs w:val="24"/>
              </w:rPr>
              <w:fldChar w:fldCharType="end"/>
            </w:r>
          </w:hyperlink>
        </w:p>
        <w:p w14:paraId="1F5F2A35" w14:textId="79E2F426"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18" w:history="1">
            <w:r w:rsidRPr="00F13705">
              <w:rPr>
                <w:rStyle w:val="a8"/>
                <w:rFonts w:ascii="Times New Roman" w:hAnsi="Times New Roman" w:cs="Times New Roman"/>
                <w:noProof/>
                <w:sz w:val="24"/>
                <w:szCs w:val="24"/>
              </w:rPr>
              <w:t>Геологический и гидрогеологический аспекты строительства</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_Toc9025118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14</w:t>
            </w:r>
            <w:r w:rsidRPr="00F13705">
              <w:rPr>
                <w:rFonts w:ascii="Times New Roman" w:hAnsi="Times New Roman" w:cs="Times New Roman"/>
                <w:noProof/>
                <w:webHidden/>
                <w:sz w:val="24"/>
                <w:szCs w:val="24"/>
              </w:rPr>
              <w:fldChar w:fldCharType="end"/>
            </w:r>
          </w:hyperlink>
        </w:p>
        <w:p w14:paraId="20E30394" w14:textId="55E7E1AD"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19" w:history="1">
            <w:r w:rsidRPr="00F13705">
              <w:rPr>
                <w:rStyle w:val="a8"/>
                <w:rFonts w:ascii="Times New Roman" w:hAnsi="Times New Roman" w:cs="Times New Roman"/>
                <w:noProof/>
                <w:sz w:val="24"/>
                <w:szCs w:val="24"/>
              </w:rPr>
              <w:t>Радиоэкологический аспект</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_Toc9025119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19</w:t>
            </w:r>
            <w:r w:rsidRPr="00F13705">
              <w:rPr>
                <w:rFonts w:ascii="Times New Roman" w:hAnsi="Times New Roman" w:cs="Times New Roman"/>
                <w:noProof/>
                <w:webHidden/>
                <w:sz w:val="24"/>
                <w:szCs w:val="24"/>
              </w:rPr>
              <w:fldChar w:fldCharType="end"/>
            </w:r>
          </w:hyperlink>
        </w:p>
        <w:p w14:paraId="400D13D1" w14:textId="005E79FE"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20" w:history="1">
            <w:r w:rsidRPr="00F13705">
              <w:rPr>
                <w:rStyle w:val="a8"/>
                <w:rFonts w:ascii="Times New Roman" w:hAnsi="Times New Roman" w:cs="Times New Roman"/>
                <w:noProof/>
                <w:sz w:val="24"/>
                <w:szCs w:val="24"/>
              </w:rPr>
              <w:t>Общественные слушания по проекту</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_Toc9025120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23</w:t>
            </w:r>
            <w:r w:rsidRPr="00F13705">
              <w:rPr>
                <w:rFonts w:ascii="Times New Roman" w:hAnsi="Times New Roman" w:cs="Times New Roman"/>
                <w:noProof/>
                <w:webHidden/>
                <w:sz w:val="24"/>
                <w:szCs w:val="24"/>
              </w:rPr>
              <w:fldChar w:fldCharType="end"/>
            </w:r>
          </w:hyperlink>
        </w:p>
        <w:p w14:paraId="50BE049A" w14:textId="1A63F2DA" w:rsidR="00F13705" w:rsidRPr="00F13705" w:rsidRDefault="00F13705" w:rsidP="00F13705">
          <w:pPr>
            <w:pStyle w:val="11"/>
            <w:rPr>
              <w:rFonts w:ascii="Times New Roman" w:eastAsiaTheme="minorEastAsia" w:hAnsi="Times New Roman" w:cs="Times New Roman"/>
              <w:noProof/>
              <w:sz w:val="24"/>
              <w:szCs w:val="24"/>
              <w:lang w:eastAsia="ru-RU"/>
            </w:rPr>
          </w:pPr>
          <w:hyperlink w:anchor="_Toc9025121" w:history="1">
            <w:r w:rsidRPr="00F13705">
              <w:rPr>
                <w:rStyle w:val="a8"/>
                <w:rFonts w:ascii="Times New Roman" w:hAnsi="Times New Roman" w:cs="Times New Roman"/>
                <w:noProof/>
                <w:sz w:val="24"/>
                <w:szCs w:val="24"/>
              </w:rPr>
              <w:t>Глава 2. Зарубежный опыт строительства пунктов захоронения радиоактивных отходов</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_Toc9025121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26</w:t>
            </w:r>
            <w:r w:rsidRPr="00F13705">
              <w:rPr>
                <w:rFonts w:ascii="Times New Roman" w:hAnsi="Times New Roman" w:cs="Times New Roman"/>
                <w:noProof/>
                <w:webHidden/>
                <w:sz w:val="24"/>
                <w:szCs w:val="24"/>
              </w:rPr>
              <w:fldChar w:fldCharType="end"/>
            </w:r>
          </w:hyperlink>
        </w:p>
        <w:p w14:paraId="24C37352" w14:textId="3D1B4A6B" w:rsidR="00F13705" w:rsidRPr="00F13705" w:rsidRDefault="00F13705" w:rsidP="00F13705">
          <w:pPr>
            <w:pStyle w:val="21"/>
            <w:tabs>
              <w:tab w:val="left" w:pos="880"/>
              <w:tab w:val="right" w:leader="dot" w:pos="9911"/>
            </w:tabs>
            <w:spacing w:line="360" w:lineRule="auto"/>
            <w:rPr>
              <w:rFonts w:ascii="Times New Roman" w:eastAsiaTheme="minorEastAsia" w:hAnsi="Times New Roman" w:cs="Times New Roman"/>
              <w:noProof/>
              <w:sz w:val="24"/>
              <w:szCs w:val="24"/>
              <w:lang w:eastAsia="ru-RU"/>
            </w:rPr>
          </w:pPr>
          <w:hyperlink w:anchor="_Toc9025122" w:history="1">
            <w:r w:rsidRPr="00F13705">
              <w:rPr>
                <w:rStyle w:val="a8"/>
                <w:rFonts w:ascii="Times New Roman" w:hAnsi="Times New Roman" w:cs="Times New Roman"/>
                <w:noProof/>
                <w:sz w:val="24"/>
                <w:szCs w:val="24"/>
              </w:rPr>
              <w:t>2.1.</w:t>
            </w:r>
            <w:r w:rsidRPr="00F13705">
              <w:rPr>
                <w:rFonts w:ascii="Times New Roman" w:eastAsiaTheme="minorEastAsia" w:hAnsi="Times New Roman" w:cs="Times New Roman"/>
                <w:noProof/>
                <w:sz w:val="24"/>
                <w:szCs w:val="24"/>
                <w:lang w:eastAsia="ru-RU"/>
              </w:rPr>
              <w:tab/>
            </w:r>
            <w:r w:rsidRPr="00F13705">
              <w:rPr>
                <w:rStyle w:val="a8"/>
                <w:rFonts w:ascii="Times New Roman" w:hAnsi="Times New Roman" w:cs="Times New Roman"/>
                <w:noProof/>
                <w:sz w:val="24"/>
                <w:szCs w:val="24"/>
              </w:rPr>
              <w:t>Япония и Великобритания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_Toc9025122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26</w:t>
            </w:r>
            <w:r w:rsidRPr="00F13705">
              <w:rPr>
                <w:rFonts w:ascii="Times New Roman" w:hAnsi="Times New Roman" w:cs="Times New Roman"/>
                <w:noProof/>
                <w:webHidden/>
                <w:sz w:val="24"/>
                <w:szCs w:val="24"/>
              </w:rPr>
              <w:fldChar w:fldCharType="end"/>
            </w:r>
          </w:hyperlink>
        </w:p>
        <w:p w14:paraId="792BCF6D" w14:textId="4182DC3C"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23" w:history="1">
            <w:r w:rsidRPr="00F13705">
              <w:rPr>
                <w:rStyle w:val="a8"/>
                <w:rFonts w:ascii="Times New Roman" w:hAnsi="Times New Roman" w:cs="Times New Roman"/>
                <w:noProof/>
                <w:sz w:val="24"/>
                <w:szCs w:val="24"/>
              </w:rPr>
              <w:t>Япония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_Toc9025123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26</w:t>
            </w:r>
            <w:r w:rsidRPr="00F13705">
              <w:rPr>
                <w:rFonts w:ascii="Times New Roman" w:hAnsi="Times New Roman" w:cs="Times New Roman"/>
                <w:noProof/>
                <w:webHidden/>
                <w:sz w:val="24"/>
                <w:szCs w:val="24"/>
              </w:rPr>
              <w:fldChar w:fldCharType="end"/>
            </w:r>
          </w:hyperlink>
        </w:p>
        <w:p w14:paraId="20C1831C" w14:textId="6474D558"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24" w:history="1">
            <w:r w:rsidRPr="00F13705">
              <w:rPr>
                <w:rStyle w:val="a8"/>
                <w:rFonts w:ascii="Times New Roman" w:hAnsi="Times New Roman" w:cs="Times New Roman"/>
                <w:noProof/>
                <w:sz w:val="24"/>
                <w:szCs w:val="24"/>
              </w:rPr>
              <w:t>Великобритания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_Toc9025124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34</w:t>
            </w:r>
            <w:r w:rsidRPr="00F13705">
              <w:rPr>
                <w:rFonts w:ascii="Times New Roman" w:hAnsi="Times New Roman" w:cs="Times New Roman"/>
                <w:noProof/>
                <w:webHidden/>
                <w:sz w:val="24"/>
                <w:szCs w:val="24"/>
              </w:rPr>
              <w:fldChar w:fldCharType="end"/>
            </w:r>
          </w:hyperlink>
        </w:p>
        <w:p w14:paraId="3ACF7C0D" w14:textId="61D36A76" w:rsidR="00F13705" w:rsidRPr="00F13705" w:rsidRDefault="00F13705" w:rsidP="00F13705">
          <w:pPr>
            <w:pStyle w:val="21"/>
            <w:tabs>
              <w:tab w:val="left" w:pos="880"/>
              <w:tab w:val="right" w:leader="dot" w:pos="9911"/>
            </w:tabs>
            <w:spacing w:line="360" w:lineRule="auto"/>
            <w:rPr>
              <w:rFonts w:ascii="Times New Roman" w:eastAsiaTheme="minorEastAsia" w:hAnsi="Times New Roman" w:cs="Times New Roman"/>
              <w:noProof/>
              <w:sz w:val="24"/>
              <w:szCs w:val="24"/>
              <w:lang w:eastAsia="ru-RU"/>
            </w:rPr>
          </w:pPr>
          <w:hyperlink w:anchor="_Toc9025125" w:history="1">
            <w:r w:rsidRPr="00F13705">
              <w:rPr>
                <w:rStyle w:val="a8"/>
                <w:rFonts w:ascii="Times New Roman" w:hAnsi="Times New Roman" w:cs="Times New Roman"/>
                <w:noProof/>
                <w:sz w:val="24"/>
                <w:szCs w:val="24"/>
              </w:rPr>
              <w:t>2.2.</w:t>
            </w:r>
            <w:r w:rsidRPr="00F13705">
              <w:rPr>
                <w:rFonts w:ascii="Times New Roman" w:eastAsiaTheme="minorEastAsia" w:hAnsi="Times New Roman" w:cs="Times New Roman"/>
                <w:noProof/>
                <w:sz w:val="24"/>
                <w:szCs w:val="24"/>
                <w:lang w:eastAsia="ru-RU"/>
              </w:rPr>
              <w:tab/>
            </w:r>
            <w:r w:rsidRPr="00F13705">
              <w:rPr>
                <w:rStyle w:val="a8"/>
                <w:rFonts w:ascii="Times New Roman" w:hAnsi="Times New Roman" w:cs="Times New Roman"/>
                <w:noProof/>
                <w:sz w:val="24"/>
                <w:szCs w:val="24"/>
              </w:rPr>
              <w:t>Финляндия и Швеция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_Toc9025125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41</w:t>
            </w:r>
            <w:r w:rsidRPr="00F13705">
              <w:rPr>
                <w:rFonts w:ascii="Times New Roman" w:hAnsi="Times New Roman" w:cs="Times New Roman"/>
                <w:noProof/>
                <w:webHidden/>
                <w:sz w:val="24"/>
                <w:szCs w:val="24"/>
              </w:rPr>
              <w:fldChar w:fldCharType="end"/>
            </w:r>
          </w:hyperlink>
        </w:p>
        <w:p w14:paraId="44D6BF03" w14:textId="0942B861"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26" w:history="1">
            <w:r w:rsidRPr="00F13705">
              <w:rPr>
                <w:rStyle w:val="a8"/>
                <w:rFonts w:ascii="Times New Roman" w:hAnsi="Times New Roman" w:cs="Times New Roman"/>
                <w:noProof/>
                <w:sz w:val="24"/>
                <w:szCs w:val="24"/>
              </w:rPr>
              <w:t>Финляндия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_Toc9025126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43</w:t>
            </w:r>
            <w:r w:rsidRPr="00F13705">
              <w:rPr>
                <w:rFonts w:ascii="Times New Roman" w:hAnsi="Times New Roman" w:cs="Times New Roman"/>
                <w:noProof/>
                <w:webHidden/>
                <w:sz w:val="24"/>
                <w:szCs w:val="24"/>
              </w:rPr>
              <w:fldChar w:fldCharType="end"/>
            </w:r>
          </w:hyperlink>
        </w:p>
        <w:p w14:paraId="7D6AAA15" w14:textId="1CCB12EC"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27" w:history="1">
            <w:r w:rsidRPr="00F13705">
              <w:rPr>
                <w:rStyle w:val="a8"/>
                <w:rFonts w:ascii="Times New Roman" w:hAnsi="Times New Roman" w:cs="Times New Roman"/>
                <w:noProof/>
                <w:sz w:val="24"/>
                <w:szCs w:val="24"/>
              </w:rPr>
              <w:t>Швеция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_Toc9025127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45</w:t>
            </w:r>
            <w:r w:rsidRPr="00F13705">
              <w:rPr>
                <w:rFonts w:ascii="Times New Roman" w:hAnsi="Times New Roman" w:cs="Times New Roman"/>
                <w:noProof/>
                <w:webHidden/>
                <w:sz w:val="24"/>
                <w:szCs w:val="24"/>
              </w:rPr>
              <w:fldChar w:fldCharType="end"/>
            </w:r>
          </w:hyperlink>
        </w:p>
        <w:p w14:paraId="000BD939" w14:textId="31F2332E" w:rsidR="00F13705" w:rsidRPr="00F13705" w:rsidRDefault="00F13705" w:rsidP="00F13705">
          <w:pPr>
            <w:pStyle w:val="11"/>
            <w:rPr>
              <w:rFonts w:ascii="Times New Roman" w:eastAsiaTheme="minorEastAsia" w:hAnsi="Times New Roman" w:cs="Times New Roman"/>
              <w:noProof/>
              <w:sz w:val="24"/>
              <w:szCs w:val="24"/>
              <w:lang w:eastAsia="ru-RU"/>
            </w:rPr>
          </w:pPr>
          <w:hyperlink w:anchor="_Toc9025128" w:history="1">
            <w:r w:rsidRPr="00F13705">
              <w:rPr>
                <w:rStyle w:val="a8"/>
                <w:rFonts w:ascii="Times New Roman" w:hAnsi="Times New Roman" w:cs="Times New Roman"/>
                <w:noProof/>
                <w:sz w:val="24"/>
                <w:szCs w:val="24"/>
              </w:rPr>
              <w:t>Глава 3. Социальный аспект проблемы захоронения радиоактивных отходов</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_Toc9025128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51</w:t>
            </w:r>
            <w:r w:rsidRPr="00F13705">
              <w:rPr>
                <w:rFonts w:ascii="Times New Roman" w:hAnsi="Times New Roman" w:cs="Times New Roman"/>
                <w:noProof/>
                <w:webHidden/>
                <w:sz w:val="24"/>
                <w:szCs w:val="24"/>
              </w:rPr>
              <w:fldChar w:fldCharType="end"/>
            </w:r>
          </w:hyperlink>
        </w:p>
        <w:p w14:paraId="61992144" w14:textId="459CEE55" w:rsidR="00F13705" w:rsidRPr="00F13705" w:rsidRDefault="00F13705" w:rsidP="00F13705">
          <w:pPr>
            <w:pStyle w:val="21"/>
            <w:tabs>
              <w:tab w:val="left" w:pos="880"/>
              <w:tab w:val="right" w:leader="dot" w:pos="9911"/>
            </w:tabs>
            <w:spacing w:line="360" w:lineRule="auto"/>
            <w:rPr>
              <w:rFonts w:ascii="Times New Roman" w:eastAsiaTheme="minorEastAsia" w:hAnsi="Times New Roman" w:cs="Times New Roman"/>
              <w:noProof/>
              <w:sz w:val="24"/>
              <w:szCs w:val="24"/>
              <w:lang w:eastAsia="ru-RU"/>
            </w:rPr>
          </w:pPr>
          <w:hyperlink w:anchor="_Toc9025129" w:history="1">
            <w:r w:rsidRPr="00F13705">
              <w:rPr>
                <w:rStyle w:val="a8"/>
                <w:rFonts w:ascii="Times New Roman" w:hAnsi="Times New Roman" w:cs="Times New Roman"/>
                <w:noProof/>
                <w:sz w:val="24"/>
                <w:szCs w:val="24"/>
              </w:rPr>
              <w:t>3.1.</w:t>
            </w:r>
            <w:r w:rsidRPr="00F13705">
              <w:rPr>
                <w:rFonts w:ascii="Times New Roman" w:eastAsiaTheme="minorEastAsia" w:hAnsi="Times New Roman" w:cs="Times New Roman"/>
                <w:noProof/>
                <w:sz w:val="24"/>
                <w:szCs w:val="24"/>
                <w:lang w:eastAsia="ru-RU"/>
              </w:rPr>
              <w:tab/>
            </w:r>
            <w:r w:rsidRPr="00F13705">
              <w:rPr>
                <w:rStyle w:val="a8"/>
                <w:rFonts w:ascii="Times New Roman" w:hAnsi="Times New Roman" w:cs="Times New Roman"/>
                <w:noProof/>
                <w:sz w:val="24"/>
                <w:szCs w:val="24"/>
              </w:rPr>
              <w:t>Всероссийские и региональные социологические исследования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_Toc9025129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52</w:t>
            </w:r>
            <w:r w:rsidRPr="00F13705">
              <w:rPr>
                <w:rFonts w:ascii="Times New Roman" w:hAnsi="Times New Roman" w:cs="Times New Roman"/>
                <w:noProof/>
                <w:webHidden/>
                <w:sz w:val="24"/>
                <w:szCs w:val="24"/>
              </w:rPr>
              <w:fldChar w:fldCharType="end"/>
            </w:r>
          </w:hyperlink>
        </w:p>
        <w:p w14:paraId="4A9E2B6F" w14:textId="1A8357F3"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30" w:history="1">
            <w:r w:rsidRPr="00F13705">
              <w:rPr>
                <w:rStyle w:val="a8"/>
                <w:rFonts w:ascii="Times New Roman" w:hAnsi="Times New Roman" w:cs="Times New Roman"/>
                <w:noProof/>
                <w:sz w:val="24"/>
                <w:szCs w:val="24"/>
              </w:rPr>
              <w:t>Всероссийские социологические опросы</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_Toc9025130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52</w:t>
            </w:r>
            <w:r w:rsidRPr="00F13705">
              <w:rPr>
                <w:rFonts w:ascii="Times New Roman" w:hAnsi="Times New Roman" w:cs="Times New Roman"/>
                <w:noProof/>
                <w:webHidden/>
                <w:sz w:val="24"/>
                <w:szCs w:val="24"/>
              </w:rPr>
              <w:fldChar w:fldCharType="end"/>
            </w:r>
          </w:hyperlink>
        </w:p>
        <w:p w14:paraId="30F520DC" w14:textId="2A5C496D"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31" w:history="1">
            <w:r w:rsidRPr="00F13705">
              <w:rPr>
                <w:rStyle w:val="a8"/>
                <w:rFonts w:ascii="Times New Roman" w:hAnsi="Times New Roman" w:cs="Times New Roman"/>
                <w:noProof/>
                <w:sz w:val="24"/>
                <w:szCs w:val="24"/>
              </w:rPr>
              <w:t>Региональные социологические исследования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_Toc9025131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54</w:t>
            </w:r>
            <w:r w:rsidRPr="00F13705">
              <w:rPr>
                <w:rFonts w:ascii="Times New Roman" w:hAnsi="Times New Roman" w:cs="Times New Roman"/>
                <w:noProof/>
                <w:webHidden/>
                <w:sz w:val="24"/>
                <w:szCs w:val="24"/>
              </w:rPr>
              <w:fldChar w:fldCharType="end"/>
            </w:r>
          </w:hyperlink>
        </w:p>
        <w:p w14:paraId="46FA621A" w14:textId="25218C40" w:rsidR="00F13705" w:rsidRPr="00F13705" w:rsidRDefault="00F13705" w:rsidP="00F13705">
          <w:pPr>
            <w:pStyle w:val="21"/>
            <w:tabs>
              <w:tab w:val="left" w:pos="880"/>
              <w:tab w:val="right" w:leader="dot" w:pos="9911"/>
            </w:tabs>
            <w:spacing w:line="360" w:lineRule="auto"/>
            <w:rPr>
              <w:rFonts w:ascii="Times New Roman" w:eastAsiaTheme="minorEastAsia" w:hAnsi="Times New Roman" w:cs="Times New Roman"/>
              <w:noProof/>
              <w:sz w:val="24"/>
              <w:szCs w:val="24"/>
              <w:lang w:eastAsia="ru-RU"/>
            </w:rPr>
          </w:pPr>
          <w:hyperlink w:anchor="_Toc9025132" w:history="1">
            <w:r w:rsidRPr="00F13705">
              <w:rPr>
                <w:rStyle w:val="a8"/>
                <w:rFonts w:ascii="Times New Roman" w:hAnsi="Times New Roman" w:cs="Times New Roman"/>
                <w:noProof/>
                <w:sz w:val="24"/>
                <w:szCs w:val="24"/>
              </w:rPr>
              <w:t>3.2.</w:t>
            </w:r>
            <w:r w:rsidRPr="00F13705">
              <w:rPr>
                <w:rFonts w:ascii="Times New Roman" w:eastAsiaTheme="minorEastAsia" w:hAnsi="Times New Roman" w:cs="Times New Roman"/>
                <w:noProof/>
                <w:sz w:val="24"/>
                <w:szCs w:val="24"/>
                <w:lang w:eastAsia="ru-RU"/>
              </w:rPr>
              <w:tab/>
            </w:r>
            <w:r w:rsidRPr="00F13705">
              <w:rPr>
                <w:rStyle w:val="a8"/>
                <w:rFonts w:ascii="Times New Roman" w:hAnsi="Times New Roman" w:cs="Times New Roman"/>
                <w:noProof/>
                <w:sz w:val="24"/>
                <w:szCs w:val="24"/>
              </w:rPr>
              <w:t>Эколого-социологическое исследование в Санкт-Петербурге и г. Сосновый Бор</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_Toc9025132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58</w:t>
            </w:r>
            <w:r w:rsidRPr="00F13705">
              <w:rPr>
                <w:rFonts w:ascii="Times New Roman" w:hAnsi="Times New Roman" w:cs="Times New Roman"/>
                <w:noProof/>
                <w:webHidden/>
                <w:sz w:val="24"/>
                <w:szCs w:val="24"/>
              </w:rPr>
              <w:fldChar w:fldCharType="end"/>
            </w:r>
          </w:hyperlink>
        </w:p>
        <w:p w14:paraId="0E92528B" w14:textId="5044C805"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33" w:history="1">
            <w:r w:rsidRPr="00F13705">
              <w:rPr>
                <w:rStyle w:val="a8"/>
                <w:rFonts w:ascii="Times New Roman" w:hAnsi="Times New Roman" w:cs="Times New Roman"/>
                <w:noProof/>
                <w:sz w:val="24"/>
                <w:szCs w:val="24"/>
              </w:rPr>
              <w:t>Материалы и методы</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_Toc9025133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58</w:t>
            </w:r>
            <w:r w:rsidRPr="00F13705">
              <w:rPr>
                <w:rFonts w:ascii="Times New Roman" w:hAnsi="Times New Roman" w:cs="Times New Roman"/>
                <w:noProof/>
                <w:webHidden/>
                <w:sz w:val="24"/>
                <w:szCs w:val="24"/>
              </w:rPr>
              <w:fldChar w:fldCharType="end"/>
            </w:r>
          </w:hyperlink>
        </w:p>
        <w:p w14:paraId="1E7562D5" w14:textId="4BC24C0A" w:rsidR="00F13705" w:rsidRPr="00F13705" w:rsidRDefault="00F13705" w:rsidP="00F13705">
          <w:pPr>
            <w:pStyle w:val="31"/>
            <w:tabs>
              <w:tab w:val="right" w:leader="dot" w:pos="9911"/>
            </w:tabs>
            <w:spacing w:line="360" w:lineRule="auto"/>
            <w:rPr>
              <w:rFonts w:ascii="Times New Roman" w:eastAsiaTheme="minorEastAsia" w:hAnsi="Times New Roman" w:cs="Times New Roman"/>
              <w:noProof/>
              <w:sz w:val="24"/>
              <w:szCs w:val="24"/>
              <w:lang w:eastAsia="ru-RU"/>
            </w:rPr>
          </w:pPr>
          <w:hyperlink w:anchor="_Toc9025134" w:history="1">
            <w:r w:rsidRPr="00F13705">
              <w:rPr>
                <w:rStyle w:val="a8"/>
                <w:rFonts w:ascii="Times New Roman" w:hAnsi="Times New Roman" w:cs="Times New Roman"/>
                <w:noProof/>
                <w:sz w:val="24"/>
                <w:szCs w:val="24"/>
              </w:rPr>
              <w:t>Результаты</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_Toc9025134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63</w:t>
            </w:r>
            <w:r w:rsidRPr="00F13705">
              <w:rPr>
                <w:rFonts w:ascii="Times New Roman" w:hAnsi="Times New Roman" w:cs="Times New Roman"/>
                <w:noProof/>
                <w:webHidden/>
                <w:sz w:val="24"/>
                <w:szCs w:val="24"/>
              </w:rPr>
              <w:fldChar w:fldCharType="end"/>
            </w:r>
          </w:hyperlink>
        </w:p>
        <w:p w14:paraId="185D5209" w14:textId="64862816" w:rsidR="00F13705" w:rsidRPr="00F13705" w:rsidRDefault="00F13705" w:rsidP="00F13705">
          <w:pPr>
            <w:pStyle w:val="11"/>
            <w:rPr>
              <w:rFonts w:ascii="Times New Roman" w:eastAsiaTheme="minorEastAsia" w:hAnsi="Times New Roman" w:cs="Times New Roman"/>
              <w:noProof/>
              <w:sz w:val="24"/>
              <w:szCs w:val="24"/>
              <w:lang w:eastAsia="ru-RU"/>
            </w:rPr>
          </w:pPr>
          <w:hyperlink w:anchor="_Toc9025135" w:history="1">
            <w:r w:rsidRPr="00F13705">
              <w:rPr>
                <w:rStyle w:val="a8"/>
                <w:rFonts w:ascii="Times New Roman" w:hAnsi="Times New Roman" w:cs="Times New Roman"/>
                <w:noProof/>
                <w:sz w:val="24"/>
                <w:szCs w:val="24"/>
              </w:rPr>
              <w:t>Заключение</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_Toc9025135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67</w:t>
            </w:r>
            <w:r w:rsidRPr="00F13705">
              <w:rPr>
                <w:rFonts w:ascii="Times New Roman" w:hAnsi="Times New Roman" w:cs="Times New Roman"/>
                <w:noProof/>
                <w:webHidden/>
                <w:sz w:val="24"/>
                <w:szCs w:val="24"/>
              </w:rPr>
              <w:fldChar w:fldCharType="end"/>
            </w:r>
          </w:hyperlink>
        </w:p>
        <w:p w14:paraId="4F20CFC7" w14:textId="2F330981" w:rsidR="00F13705" w:rsidRPr="00F13705" w:rsidRDefault="00F13705" w:rsidP="00F13705">
          <w:pPr>
            <w:pStyle w:val="11"/>
            <w:rPr>
              <w:rFonts w:ascii="Times New Roman" w:eastAsiaTheme="minorEastAsia" w:hAnsi="Times New Roman" w:cs="Times New Roman"/>
              <w:noProof/>
              <w:sz w:val="24"/>
              <w:szCs w:val="24"/>
              <w:lang w:eastAsia="ru-RU"/>
            </w:rPr>
          </w:pPr>
          <w:hyperlink w:anchor="_Toc9025136" w:history="1">
            <w:r w:rsidRPr="00F13705">
              <w:rPr>
                <w:rStyle w:val="a8"/>
                <w:rFonts w:ascii="Times New Roman" w:hAnsi="Times New Roman" w:cs="Times New Roman"/>
                <w:noProof/>
                <w:sz w:val="24"/>
                <w:szCs w:val="24"/>
              </w:rPr>
              <w:t>Список литературы</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_Toc9025136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70</w:t>
            </w:r>
            <w:r w:rsidRPr="00F13705">
              <w:rPr>
                <w:rFonts w:ascii="Times New Roman" w:hAnsi="Times New Roman" w:cs="Times New Roman"/>
                <w:noProof/>
                <w:webHidden/>
                <w:sz w:val="24"/>
                <w:szCs w:val="24"/>
              </w:rPr>
              <w:fldChar w:fldCharType="end"/>
            </w:r>
          </w:hyperlink>
        </w:p>
        <w:p w14:paraId="38CFDB16" w14:textId="6688BA40" w:rsidR="00F13705" w:rsidRPr="00F13705" w:rsidRDefault="00F13705" w:rsidP="00F13705">
          <w:pPr>
            <w:pStyle w:val="11"/>
            <w:rPr>
              <w:rFonts w:ascii="Times New Roman" w:eastAsiaTheme="minorEastAsia" w:hAnsi="Times New Roman" w:cs="Times New Roman"/>
              <w:noProof/>
              <w:sz w:val="24"/>
              <w:szCs w:val="24"/>
              <w:lang w:eastAsia="ru-RU"/>
            </w:rPr>
          </w:pPr>
          <w:hyperlink w:anchor="_Toc9025137" w:history="1">
            <w:r w:rsidRPr="00F13705">
              <w:rPr>
                <w:rStyle w:val="a8"/>
                <w:rFonts w:ascii="Times New Roman" w:hAnsi="Times New Roman" w:cs="Times New Roman"/>
                <w:noProof/>
                <w:sz w:val="24"/>
                <w:szCs w:val="24"/>
              </w:rPr>
              <w:t>Приложение А. Вопросы анкеты интернет-исследования</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_Toc9025137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81</w:t>
            </w:r>
            <w:r w:rsidRPr="00F13705">
              <w:rPr>
                <w:rFonts w:ascii="Times New Roman" w:hAnsi="Times New Roman" w:cs="Times New Roman"/>
                <w:noProof/>
                <w:webHidden/>
                <w:sz w:val="24"/>
                <w:szCs w:val="24"/>
              </w:rPr>
              <w:fldChar w:fldCharType="end"/>
            </w:r>
          </w:hyperlink>
        </w:p>
        <w:p w14:paraId="1914B402" w14:textId="66DA4822" w:rsidR="00F13705" w:rsidRPr="00F13705" w:rsidRDefault="00F13705" w:rsidP="00F13705">
          <w:pPr>
            <w:pStyle w:val="11"/>
            <w:rPr>
              <w:rFonts w:ascii="Times New Roman" w:eastAsiaTheme="minorEastAsia" w:hAnsi="Times New Roman" w:cs="Times New Roman"/>
              <w:noProof/>
              <w:sz w:val="24"/>
              <w:szCs w:val="24"/>
              <w:lang w:eastAsia="ru-RU"/>
            </w:rPr>
          </w:pPr>
          <w:hyperlink w:anchor="_Toc9025138" w:history="1">
            <w:r w:rsidRPr="00F13705">
              <w:rPr>
                <w:rStyle w:val="a8"/>
                <w:rFonts w:ascii="Times New Roman" w:hAnsi="Times New Roman" w:cs="Times New Roman"/>
                <w:noProof/>
                <w:sz w:val="24"/>
                <w:szCs w:val="24"/>
              </w:rPr>
              <w:t>Приложение Б. Гайд интервью</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_Toc9025138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86</w:t>
            </w:r>
            <w:r w:rsidRPr="00F13705">
              <w:rPr>
                <w:rFonts w:ascii="Times New Roman" w:hAnsi="Times New Roman" w:cs="Times New Roman"/>
                <w:noProof/>
                <w:webHidden/>
                <w:sz w:val="24"/>
                <w:szCs w:val="24"/>
              </w:rPr>
              <w:fldChar w:fldCharType="end"/>
            </w:r>
          </w:hyperlink>
        </w:p>
        <w:p w14:paraId="4A4A8279" w14:textId="38BD2AE1" w:rsidR="00F13705" w:rsidRPr="00F13705" w:rsidRDefault="00F13705" w:rsidP="00F13705">
          <w:pPr>
            <w:pStyle w:val="11"/>
            <w:rPr>
              <w:rFonts w:ascii="Times New Roman" w:eastAsiaTheme="minorEastAsia" w:hAnsi="Times New Roman" w:cs="Times New Roman"/>
              <w:noProof/>
              <w:sz w:val="24"/>
              <w:szCs w:val="24"/>
              <w:lang w:eastAsia="ru-RU"/>
            </w:rPr>
          </w:pPr>
          <w:hyperlink w:anchor="_Toc9025139" w:history="1">
            <w:r w:rsidRPr="00F13705">
              <w:rPr>
                <w:rStyle w:val="a8"/>
                <w:rFonts w:ascii="Times New Roman" w:hAnsi="Times New Roman" w:cs="Times New Roman"/>
                <w:noProof/>
                <w:sz w:val="24"/>
                <w:szCs w:val="24"/>
              </w:rPr>
              <w:t>Приложение В. Расшифровка интервью</w:t>
            </w:r>
            <w:r w:rsidRPr="00F13705">
              <w:rPr>
                <w:rFonts w:ascii="Times New Roman" w:hAnsi="Times New Roman" w:cs="Times New Roman"/>
                <w:noProof/>
                <w:webHidden/>
                <w:sz w:val="24"/>
                <w:szCs w:val="24"/>
              </w:rPr>
              <w:tab/>
            </w:r>
            <w:r w:rsidRPr="00F13705">
              <w:rPr>
                <w:rFonts w:ascii="Times New Roman" w:hAnsi="Times New Roman" w:cs="Times New Roman"/>
                <w:noProof/>
                <w:webHidden/>
                <w:sz w:val="24"/>
                <w:szCs w:val="24"/>
              </w:rPr>
              <w:fldChar w:fldCharType="begin"/>
            </w:r>
            <w:r w:rsidRPr="00F13705">
              <w:rPr>
                <w:rFonts w:ascii="Times New Roman" w:hAnsi="Times New Roman" w:cs="Times New Roman"/>
                <w:noProof/>
                <w:webHidden/>
                <w:sz w:val="24"/>
                <w:szCs w:val="24"/>
              </w:rPr>
              <w:instrText xml:space="preserve"> PAGEREF _Toc9025139 \h </w:instrText>
            </w:r>
            <w:r w:rsidRPr="00F13705">
              <w:rPr>
                <w:rFonts w:ascii="Times New Roman" w:hAnsi="Times New Roman" w:cs="Times New Roman"/>
                <w:noProof/>
                <w:webHidden/>
                <w:sz w:val="24"/>
                <w:szCs w:val="24"/>
              </w:rPr>
            </w:r>
            <w:r w:rsidRPr="00F13705">
              <w:rPr>
                <w:rFonts w:ascii="Times New Roman" w:hAnsi="Times New Roman" w:cs="Times New Roman"/>
                <w:noProof/>
                <w:webHidden/>
                <w:sz w:val="24"/>
                <w:szCs w:val="24"/>
              </w:rPr>
              <w:fldChar w:fldCharType="separate"/>
            </w:r>
            <w:r w:rsidRPr="00F13705">
              <w:rPr>
                <w:rFonts w:ascii="Times New Roman" w:hAnsi="Times New Roman" w:cs="Times New Roman"/>
                <w:noProof/>
                <w:webHidden/>
                <w:sz w:val="24"/>
                <w:szCs w:val="24"/>
              </w:rPr>
              <w:t>88</w:t>
            </w:r>
            <w:r w:rsidRPr="00F13705">
              <w:rPr>
                <w:rFonts w:ascii="Times New Roman" w:hAnsi="Times New Roman" w:cs="Times New Roman"/>
                <w:noProof/>
                <w:webHidden/>
                <w:sz w:val="24"/>
                <w:szCs w:val="24"/>
              </w:rPr>
              <w:fldChar w:fldCharType="end"/>
            </w:r>
          </w:hyperlink>
        </w:p>
        <w:p w14:paraId="537A4836" w14:textId="21D84421" w:rsidR="003D0B6C" w:rsidRPr="00F13705" w:rsidRDefault="003D0B6C" w:rsidP="00F13705">
          <w:pPr>
            <w:spacing w:line="360" w:lineRule="auto"/>
            <w:rPr>
              <w:rFonts w:ascii="Times New Roman" w:hAnsi="Times New Roman" w:cs="Times New Roman"/>
              <w:sz w:val="24"/>
              <w:szCs w:val="24"/>
            </w:rPr>
          </w:pPr>
          <w:r w:rsidRPr="00F13705">
            <w:rPr>
              <w:rFonts w:ascii="Times New Roman" w:hAnsi="Times New Roman" w:cs="Times New Roman"/>
              <w:b/>
              <w:bCs/>
              <w:sz w:val="24"/>
              <w:szCs w:val="24"/>
            </w:rPr>
            <w:fldChar w:fldCharType="end"/>
          </w:r>
        </w:p>
      </w:sdtContent>
    </w:sdt>
    <w:p w14:paraId="1531340F" w14:textId="77777777" w:rsidR="009D3716" w:rsidRPr="00F13705" w:rsidRDefault="009D3716" w:rsidP="00F13705">
      <w:pPr>
        <w:spacing w:line="360" w:lineRule="auto"/>
        <w:rPr>
          <w:rFonts w:ascii="Times New Roman" w:hAnsi="Times New Roman" w:cs="Times New Roman"/>
          <w:sz w:val="24"/>
          <w:szCs w:val="24"/>
        </w:rPr>
      </w:pPr>
      <w:r w:rsidRPr="00F13705">
        <w:rPr>
          <w:rFonts w:ascii="Times New Roman" w:hAnsi="Times New Roman" w:cs="Times New Roman"/>
          <w:sz w:val="24"/>
          <w:szCs w:val="24"/>
        </w:rPr>
        <w:br w:type="page"/>
      </w:r>
    </w:p>
    <w:p w14:paraId="1BA6E145" w14:textId="77777777" w:rsidR="00FD4FFD" w:rsidRPr="0021471F" w:rsidRDefault="00E36BE0" w:rsidP="0021471F">
      <w:pPr>
        <w:pStyle w:val="1"/>
      </w:pPr>
      <w:bookmarkStart w:id="1" w:name="_Toc9025114"/>
      <w:r w:rsidRPr="0021471F">
        <w:lastRenderedPageBreak/>
        <w:t>Введение</w:t>
      </w:r>
      <w:bookmarkEnd w:id="1"/>
    </w:p>
    <w:p w14:paraId="6C1CC1EC" w14:textId="77777777" w:rsidR="007B69A3" w:rsidRDefault="00424BFD" w:rsidP="003A70F2">
      <w:pPr>
        <w:spacing w:line="360" w:lineRule="auto"/>
        <w:ind w:firstLine="708"/>
        <w:jc w:val="both"/>
        <w:rPr>
          <w:rFonts w:ascii="Times New Roman" w:hAnsi="Times New Roman" w:cs="Times New Roman"/>
          <w:sz w:val="24"/>
          <w:szCs w:val="24"/>
        </w:rPr>
      </w:pPr>
      <w:r w:rsidRPr="00424BFD">
        <w:rPr>
          <w:rFonts w:ascii="Times New Roman" w:hAnsi="Times New Roman" w:cs="Times New Roman"/>
          <w:sz w:val="24"/>
          <w:szCs w:val="24"/>
        </w:rPr>
        <w:t>Следует ли развивать атомную энергетику? Однозначно да, но при том условии, если наряду с ее развитием заниматься и решением вопросов, появившихся в результате деятельности отрасли. Существующая противоречивость оценок, связанных с воздействием атомной энергетики на окружающую среду и человека, обусловлена, с одной стороны, широкой распространенностью и сформированностью</w:t>
      </w:r>
      <w:r>
        <w:rPr>
          <w:rFonts w:ascii="Times New Roman" w:hAnsi="Times New Roman" w:cs="Times New Roman"/>
          <w:sz w:val="24"/>
          <w:szCs w:val="24"/>
        </w:rPr>
        <w:t xml:space="preserve"> стереотипа о ней как о чем-то </w:t>
      </w:r>
      <w:r w:rsidRPr="00424BFD">
        <w:rPr>
          <w:rFonts w:ascii="Times New Roman" w:hAnsi="Times New Roman" w:cs="Times New Roman"/>
          <w:sz w:val="24"/>
          <w:szCs w:val="24"/>
        </w:rPr>
        <w:t>“</w:t>
      </w:r>
      <w:r>
        <w:rPr>
          <w:rFonts w:ascii="Times New Roman" w:hAnsi="Times New Roman" w:cs="Times New Roman"/>
          <w:sz w:val="24"/>
          <w:szCs w:val="24"/>
        </w:rPr>
        <w:t>опасном, угрожающем</w:t>
      </w:r>
      <w:r w:rsidRPr="00424BFD">
        <w:rPr>
          <w:rFonts w:ascii="Times New Roman" w:hAnsi="Times New Roman" w:cs="Times New Roman"/>
          <w:sz w:val="24"/>
          <w:szCs w:val="24"/>
        </w:rPr>
        <w:t>”</w:t>
      </w:r>
      <w:r>
        <w:rPr>
          <w:rFonts w:ascii="Times New Roman" w:hAnsi="Times New Roman" w:cs="Times New Roman"/>
          <w:sz w:val="24"/>
          <w:szCs w:val="24"/>
        </w:rPr>
        <w:t>, с другой –</w:t>
      </w:r>
      <w:r w:rsidRPr="00424BFD">
        <w:rPr>
          <w:rFonts w:ascii="Times New Roman" w:hAnsi="Times New Roman" w:cs="Times New Roman"/>
          <w:sz w:val="24"/>
          <w:szCs w:val="24"/>
        </w:rPr>
        <w:t xml:space="preserve"> нередким умалчиванием о неоспоримых преимуществах данной отрасли энергетики. Согласно (Большов и др., 2003), о таких преимуществах свидетельствуют следующие показатели:</w:t>
      </w:r>
    </w:p>
    <w:p w14:paraId="26485ADF" w14:textId="77777777" w:rsidR="007B69A3" w:rsidRDefault="00424BFD" w:rsidP="003A70F2">
      <w:pPr>
        <w:pStyle w:val="a9"/>
        <w:numPr>
          <w:ilvl w:val="0"/>
          <w:numId w:val="3"/>
        </w:numPr>
        <w:spacing w:line="360" w:lineRule="auto"/>
        <w:jc w:val="both"/>
        <w:rPr>
          <w:rFonts w:ascii="Times New Roman" w:hAnsi="Times New Roman" w:cs="Times New Roman"/>
          <w:sz w:val="24"/>
          <w:szCs w:val="24"/>
        </w:rPr>
      </w:pPr>
      <w:r w:rsidRPr="007B69A3">
        <w:rPr>
          <w:rFonts w:ascii="Times New Roman" w:hAnsi="Times New Roman" w:cs="Times New Roman"/>
          <w:sz w:val="24"/>
          <w:szCs w:val="24"/>
        </w:rPr>
        <w:t>Выбросы химических загрязняющих веществ в атмосферу: доля отраслевых выбросов в общепромышленных выбросах загрязняющих веществ составляет 0,6 %;</w:t>
      </w:r>
    </w:p>
    <w:p w14:paraId="40D2D249" w14:textId="77777777" w:rsidR="007B69A3" w:rsidRDefault="00424BFD" w:rsidP="003A70F2">
      <w:pPr>
        <w:pStyle w:val="a9"/>
        <w:numPr>
          <w:ilvl w:val="0"/>
          <w:numId w:val="3"/>
        </w:numPr>
        <w:spacing w:line="360" w:lineRule="auto"/>
        <w:jc w:val="both"/>
        <w:rPr>
          <w:rFonts w:ascii="Times New Roman" w:hAnsi="Times New Roman" w:cs="Times New Roman"/>
          <w:sz w:val="24"/>
          <w:szCs w:val="24"/>
        </w:rPr>
      </w:pPr>
      <w:r w:rsidRPr="007B69A3">
        <w:rPr>
          <w:rFonts w:ascii="Times New Roman" w:hAnsi="Times New Roman" w:cs="Times New Roman"/>
          <w:sz w:val="24"/>
          <w:szCs w:val="24"/>
        </w:rPr>
        <w:t>Сбросы в открытую гидросеть сточных вод: доля атомной отрасли в общепромышлен</w:t>
      </w:r>
      <w:r w:rsidR="007B69A3">
        <w:rPr>
          <w:rFonts w:ascii="Times New Roman" w:hAnsi="Times New Roman" w:cs="Times New Roman"/>
          <w:sz w:val="24"/>
          <w:szCs w:val="24"/>
        </w:rPr>
        <w:t>ном сбросе загрязне</w:t>
      </w:r>
      <w:r w:rsidRPr="007B69A3">
        <w:rPr>
          <w:rFonts w:ascii="Times New Roman" w:hAnsi="Times New Roman" w:cs="Times New Roman"/>
          <w:sz w:val="24"/>
          <w:szCs w:val="24"/>
        </w:rPr>
        <w:t>нных сточных вод составляет 4,6 %;</w:t>
      </w:r>
    </w:p>
    <w:p w14:paraId="72DA19FA" w14:textId="77777777" w:rsidR="007B69A3" w:rsidRDefault="00424BFD" w:rsidP="003A70F2">
      <w:pPr>
        <w:pStyle w:val="a9"/>
        <w:numPr>
          <w:ilvl w:val="0"/>
          <w:numId w:val="3"/>
        </w:numPr>
        <w:spacing w:line="360" w:lineRule="auto"/>
        <w:jc w:val="both"/>
        <w:rPr>
          <w:rFonts w:ascii="Times New Roman" w:hAnsi="Times New Roman" w:cs="Times New Roman"/>
          <w:sz w:val="24"/>
          <w:szCs w:val="24"/>
        </w:rPr>
      </w:pPr>
      <w:r w:rsidRPr="007B69A3">
        <w:rPr>
          <w:rFonts w:ascii="Times New Roman" w:hAnsi="Times New Roman" w:cs="Times New Roman"/>
          <w:sz w:val="24"/>
          <w:szCs w:val="24"/>
        </w:rPr>
        <w:t>Проблема безопасного обращения с (токсичными химическими) отходами: доля атомной отрасли в суммарном объеме ежегодно образующихся и накопленных токсичных химических отходов составляет 1,1 %;</w:t>
      </w:r>
    </w:p>
    <w:p w14:paraId="34237565" w14:textId="77777777" w:rsidR="007B69A3" w:rsidRDefault="00424BFD" w:rsidP="003A70F2">
      <w:pPr>
        <w:pStyle w:val="a9"/>
        <w:numPr>
          <w:ilvl w:val="0"/>
          <w:numId w:val="3"/>
        </w:numPr>
        <w:spacing w:line="360" w:lineRule="auto"/>
        <w:jc w:val="both"/>
        <w:rPr>
          <w:rFonts w:ascii="Times New Roman" w:hAnsi="Times New Roman" w:cs="Times New Roman"/>
          <w:sz w:val="24"/>
          <w:szCs w:val="24"/>
        </w:rPr>
      </w:pPr>
      <w:r w:rsidRPr="007B69A3">
        <w:rPr>
          <w:rFonts w:ascii="Times New Roman" w:hAnsi="Times New Roman" w:cs="Times New Roman"/>
          <w:sz w:val="24"/>
          <w:szCs w:val="24"/>
        </w:rPr>
        <w:t>Проблема техногенного нарушения земель: доля атомной отрасли в общей площади нарушенных земель в РФ не превышает 1 %;</w:t>
      </w:r>
    </w:p>
    <w:p w14:paraId="4F5B7AFB" w14:textId="77777777" w:rsidR="007B69A3" w:rsidRDefault="00424BFD" w:rsidP="003A70F2">
      <w:pPr>
        <w:pStyle w:val="a9"/>
        <w:numPr>
          <w:ilvl w:val="0"/>
          <w:numId w:val="3"/>
        </w:numPr>
        <w:spacing w:line="360" w:lineRule="auto"/>
        <w:jc w:val="both"/>
        <w:rPr>
          <w:rFonts w:ascii="Times New Roman" w:hAnsi="Times New Roman" w:cs="Times New Roman"/>
          <w:sz w:val="24"/>
          <w:szCs w:val="24"/>
        </w:rPr>
      </w:pPr>
      <w:r w:rsidRPr="007B69A3">
        <w:rPr>
          <w:rFonts w:ascii="Times New Roman" w:hAnsi="Times New Roman" w:cs="Times New Roman"/>
          <w:sz w:val="24"/>
          <w:szCs w:val="24"/>
        </w:rPr>
        <w:t>Воздействие н</w:t>
      </w:r>
      <w:r w:rsidR="007B69A3" w:rsidRPr="007B69A3">
        <w:rPr>
          <w:rFonts w:ascii="Times New Roman" w:hAnsi="Times New Roman" w:cs="Times New Roman"/>
          <w:sz w:val="24"/>
          <w:szCs w:val="24"/>
        </w:rPr>
        <w:t>а площади земель: доля земель, “пострадавших”</w:t>
      </w:r>
      <w:r w:rsidRPr="007B69A3">
        <w:rPr>
          <w:rFonts w:ascii="Times New Roman" w:hAnsi="Times New Roman" w:cs="Times New Roman"/>
          <w:sz w:val="24"/>
          <w:szCs w:val="24"/>
        </w:rPr>
        <w:t xml:space="preserve"> от радиоактивного загрязнения в общей п</w:t>
      </w:r>
      <w:r w:rsidR="007B69A3">
        <w:rPr>
          <w:rFonts w:ascii="Times New Roman" w:hAnsi="Times New Roman" w:cs="Times New Roman"/>
          <w:sz w:val="24"/>
          <w:szCs w:val="24"/>
        </w:rPr>
        <w:t>л</w:t>
      </w:r>
      <w:r w:rsidRPr="007B69A3">
        <w:rPr>
          <w:rFonts w:ascii="Times New Roman" w:hAnsi="Times New Roman" w:cs="Times New Roman"/>
          <w:sz w:val="24"/>
          <w:szCs w:val="24"/>
        </w:rPr>
        <w:t>ощади земель в России, находящихся в состо</w:t>
      </w:r>
      <w:r w:rsidR="007B69A3">
        <w:rPr>
          <w:rFonts w:ascii="Times New Roman" w:hAnsi="Times New Roman" w:cs="Times New Roman"/>
          <w:sz w:val="24"/>
          <w:szCs w:val="24"/>
        </w:rPr>
        <w:t xml:space="preserve">янии </w:t>
      </w:r>
      <w:r w:rsidR="007B69A3" w:rsidRPr="007B69A3">
        <w:rPr>
          <w:rFonts w:ascii="Times New Roman" w:hAnsi="Times New Roman" w:cs="Times New Roman"/>
          <w:sz w:val="24"/>
          <w:szCs w:val="24"/>
        </w:rPr>
        <w:t>“</w:t>
      </w:r>
      <w:r w:rsidR="007B69A3">
        <w:rPr>
          <w:rFonts w:ascii="Times New Roman" w:hAnsi="Times New Roman" w:cs="Times New Roman"/>
          <w:sz w:val="24"/>
          <w:szCs w:val="24"/>
        </w:rPr>
        <w:t>экологического кризиса</w:t>
      </w:r>
      <w:r w:rsidR="007B69A3" w:rsidRPr="007B69A3">
        <w:rPr>
          <w:rFonts w:ascii="Times New Roman" w:hAnsi="Times New Roman" w:cs="Times New Roman"/>
          <w:sz w:val="24"/>
          <w:szCs w:val="24"/>
        </w:rPr>
        <w:t>”</w:t>
      </w:r>
      <w:r w:rsidRPr="007B69A3">
        <w:rPr>
          <w:rFonts w:ascii="Times New Roman" w:hAnsi="Times New Roman" w:cs="Times New Roman"/>
          <w:sz w:val="24"/>
          <w:szCs w:val="24"/>
        </w:rPr>
        <w:t>, не превышает 0,3</w:t>
      </w:r>
      <w:r w:rsidR="007B69A3">
        <w:rPr>
          <w:rFonts w:ascii="Times New Roman" w:hAnsi="Times New Roman" w:cs="Times New Roman"/>
          <w:sz w:val="24"/>
          <w:szCs w:val="24"/>
        </w:rPr>
        <w:t>–</w:t>
      </w:r>
      <w:r w:rsidRPr="007B69A3">
        <w:rPr>
          <w:rFonts w:ascii="Times New Roman" w:hAnsi="Times New Roman" w:cs="Times New Roman"/>
          <w:sz w:val="24"/>
          <w:szCs w:val="24"/>
        </w:rPr>
        <w:t>0,4 %;</w:t>
      </w:r>
    </w:p>
    <w:p w14:paraId="0389E07B" w14:textId="77777777" w:rsidR="00424BFD" w:rsidRPr="007B69A3" w:rsidRDefault="00424BFD" w:rsidP="003A70F2">
      <w:pPr>
        <w:pStyle w:val="a9"/>
        <w:numPr>
          <w:ilvl w:val="0"/>
          <w:numId w:val="3"/>
        </w:numPr>
        <w:spacing w:line="360" w:lineRule="auto"/>
        <w:jc w:val="both"/>
        <w:rPr>
          <w:rFonts w:ascii="Times New Roman" w:hAnsi="Times New Roman" w:cs="Times New Roman"/>
          <w:sz w:val="24"/>
          <w:szCs w:val="24"/>
        </w:rPr>
      </w:pPr>
      <w:r w:rsidRPr="007B69A3">
        <w:rPr>
          <w:rFonts w:ascii="Times New Roman" w:hAnsi="Times New Roman" w:cs="Times New Roman"/>
          <w:sz w:val="24"/>
          <w:szCs w:val="24"/>
        </w:rPr>
        <w:t>Воздействие на площади лесов: доля лесов, погибших от радиационного поражения за всю историю атомной промышленности, составляет 0,3–0,4 % от масштабов ежегодной гибели лесов в стране.</w:t>
      </w:r>
    </w:p>
    <w:p w14:paraId="5B75745F" w14:textId="77777777" w:rsidR="00E523D0" w:rsidRDefault="00424BFD" w:rsidP="003A70F2">
      <w:pPr>
        <w:spacing w:line="360" w:lineRule="auto"/>
        <w:ind w:firstLine="360"/>
        <w:jc w:val="both"/>
        <w:rPr>
          <w:rFonts w:ascii="Times New Roman" w:hAnsi="Times New Roman" w:cs="Times New Roman"/>
          <w:sz w:val="24"/>
          <w:szCs w:val="24"/>
        </w:rPr>
      </w:pPr>
      <w:r w:rsidRPr="00424BFD">
        <w:rPr>
          <w:rFonts w:ascii="Times New Roman" w:hAnsi="Times New Roman" w:cs="Times New Roman"/>
          <w:sz w:val="24"/>
          <w:szCs w:val="24"/>
        </w:rPr>
        <w:t>Переходя к проблемам, сопряженных с этой областью деятельности, три являются наиболее актуальными: опасения новых радиационных катастроф, сопоставимых с авариями на Чернобыльской атомной электрост</w:t>
      </w:r>
      <w:r w:rsidR="00E523D0">
        <w:rPr>
          <w:rFonts w:ascii="Times New Roman" w:hAnsi="Times New Roman" w:cs="Times New Roman"/>
          <w:sz w:val="24"/>
          <w:szCs w:val="24"/>
        </w:rPr>
        <w:t xml:space="preserve">анции (АЭС) в 1986 г. и на АЭС </w:t>
      </w:r>
      <w:r w:rsidR="00E523D0" w:rsidRPr="00E523D0">
        <w:rPr>
          <w:rFonts w:ascii="Times New Roman" w:hAnsi="Times New Roman" w:cs="Times New Roman"/>
          <w:sz w:val="24"/>
          <w:szCs w:val="24"/>
        </w:rPr>
        <w:t>“</w:t>
      </w:r>
      <w:r w:rsidR="00E523D0">
        <w:rPr>
          <w:rFonts w:ascii="Times New Roman" w:hAnsi="Times New Roman" w:cs="Times New Roman"/>
          <w:sz w:val="24"/>
          <w:szCs w:val="24"/>
        </w:rPr>
        <w:t>Фукусима-1</w:t>
      </w:r>
      <w:r w:rsidR="00E523D0" w:rsidRPr="00E523D0">
        <w:rPr>
          <w:rFonts w:ascii="Times New Roman" w:hAnsi="Times New Roman" w:cs="Times New Roman"/>
          <w:sz w:val="24"/>
          <w:szCs w:val="24"/>
        </w:rPr>
        <w:t>”</w:t>
      </w:r>
      <w:r w:rsidRPr="00424BFD">
        <w:rPr>
          <w:rFonts w:ascii="Times New Roman" w:hAnsi="Times New Roman" w:cs="Times New Roman"/>
          <w:sz w:val="24"/>
          <w:szCs w:val="24"/>
        </w:rPr>
        <w:t xml:space="preserve"> в 2011 г., проблема реабилитации территорий, подверженных радиоактивному загрязнению, и проблема захоронения радиоактивных отходов (РАО). Ключевым моментом в решении каждой из них является минимизация выхода радионуклидов в окружающую среду. Именно минимизация, а не предотвращение, так как исключить диффузию атомов и молекул в окружающей нас среде </w:t>
      </w:r>
      <w:r w:rsidRPr="00424BFD">
        <w:rPr>
          <w:rFonts w:ascii="Times New Roman" w:hAnsi="Times New Roman" w:cs="Times New Roman"/>
          <w:sz w:val="24"/>
          <w:szCs w:val="24"/>
        </w:rPr>
        <w:lastRenderedPageBreak/>
        <w:t>попросту невозможно, однако перенос значимых количеств радионуклидов на относительно большие расстояния допускать нельзя.</w:t>
      </w:r>
    </w:p>
    <w:p w14:paraId="43FE485D" w14:textId="77777777" w:rsidR="00072440" w:rsidRDefault="00424BFD" w:rsidP="003A70F2">
      <w:pPr>
        <w:spacing w:line="360" w:lineRule="auto"/>
        <w:ind w:firstLine="360"/>
        <w:jc w:val="both"/>
        <w:rPr>
          <w:rFonts w:ascii="Times New Roman" w:hAnsi="Times New Roman" w:cs="Times New Roman"/>
          <w:sz w:val="24"/>
          <w:szCs w:val="24"/>
        </w:rPr>
      </w:pPr>
      <w:r w:rsidRPr="00424BFD">
        <w:rPr>
          <w:rFonts w:ascii="Times New Roman" w:hAnsi="Times New Roman" w:cs="Times New Roman"/>
          <w:sz w:val="24"/>
          <w:szCs w:val="24"/>
        </w:rPr>
        <w:t>Что</w:t>
      </w:r>
      <w:r w:rsidR="00E523D0">
        <w:rPr>
          <w:rFonts w:ascii="Times New Roman" w:hAnsi="Times New Roman" w:cs="Times New Roman"/>
          <w:sz w:val="24"/>
          <w:szCs w:val="24"/>
        </w:rPr>
        <w:t xml:space="preserve"> следует понимать под термином </w:t>
      </w:r>
      <w:r w:rsidR="00E523D0" w:rsidRPr="00E523D0">
        <w:rPr>
          <w:rFonts w:ascii="Times New Roman" w:hAnsi="Times New Roman" w:cs="Times New Roman"/>
          <w:sz w:val="24"/>
          <w:szCs w:val="24"/>
        </w:rPr>
        <w:t>“</w:t>
      </w:r>
      <w:r w:rsidR="00E523D0">
        <w:rPr>
          <w:rFonts w:ascii="Times New Roman" w:hAnsi="Times New Roman" w:cs="Times New Roman"/>
          <w:sz w:val="24"/>
          <w:szCs w:val="24"/>
        </w:rPr>
        <w:t>минимизировать</w:t>
      </w:r>
      <w:r w:rsidR="00E523D0" w:rsidRPr="00E523D0">
        <w:rPr>
          <w:rFonts w:ascii="Times New Roman" w:hAnsi="Times New Roman" w:cs="Times New Roman"/>
          <w:sz w:val="24"/>
          <w:szCs w:val="24"/>
        </w:rPr>
        <w:t>”</w:t>
      </w:r>
      <w:r w:rsidRPr="00424BFD">
        <w:rPr>
          <w:rFonts w:ascii="Times New Roman" w:hAnsi="Times New Roman" w:cs="Times New Roman"/>
          <w:sz w:val="24"/>
          <w:szCs w:val="24"/>
        </w:rPr>
        <w:t>? Известно, что средний природный радиационный фон составляет 2,4 мЗв·год</w:t>
      </w:r>
      <w:r w:rsidRPr="00E523D0">
        <w:rPr>
          <w:rFonts w:ascii="Times New Roman" w:hAnsi="Times New Roman" w:cs="Times New Roman"/>
          <w:sz w:val="24"/>
          <w:szCs w:val="24"/>
          <w:vertAlign w:val="superscript"/>
        </w:rPr>
        <w:t>-1</w:t>
      </w:r>
      <w:r w:rsidRPr="00424BFD">
        <w:rPr>
          <w:rFonts w:ascii="Times New Roman" w:hAnsi="Times New Roman" w:cs="Times New Roman"/>
          <w:sz w:val="24"/>
          <w:szCs w:val="24"/>
        </w:rPr>
        <w:t xml:space="preserve"> при его вариациях от места к месту в диапазоне 1,2÷12 мЗв·год</w:t>
      </w:r>
      <w:r w:rsidRPr="00E523D0">
        <w:rPr>
          <w:rFonts w:ascii="Times New Roman" w:hAnsi="Times New Roman" w:cs="Times New Roman"/>
          <w:sz w:val="24"/>
          <w:szCs w:val="24"/>
          <w:vertAlign w:val="superscript"/>
        </w:rPr>
        <w:t>-1</w:t>
      </w:r>
      <w:r w:rsidRPr="00424BFD">
        <w:rPr>
          <w:rFonts w:ascii="Times New Roman" w:hAnsi="Times New Roman" w:cs="Times New Roman"/>
          <w:sz w:val="24"/>
          <w:szCs w:val="24"/>
        </w:rPr>
        <w:t xml:space="preserve"> (Белозерский, 2008), а его вариации на определенной территории в зависимости от космической и климатической составляющих, диеты и прочих</w:t>
      </w:r>
      <w:r w:rsidR="00E523D0">
        <w:rPr>
          <w:rFonts w:ascii="Times New Roman" w:hAnsi="Times New Roman" w:cs="Times New Roman"/>
          <w:sz w:val="24"/>
          <w:szCs w:val="24"/>
        </w:rPr>
        <w:t xml:space="preserve"> факторов –</w:t>
      </w:r>
      <w:r w:rsidRPr="00424BFD">
        <w:rPr>
          <w:rFonts w:ascii="Times New Roman" w:hAnsi="Times New Roman" w:cs="Times New Roman"/>
          <w:sz w:val="24"/>
          <w:szCs w:val="24"/>
        </w:rPr>
        <w:t xml:space="preserve"> не менее 0,1÷0,2 мЗв·год</w:t>
      </w:r>
      <w:r w:rsidRPr="00E523D0">
        <w:rPr>
          <w:rFonts w:ascii="Times New Roman" w:hAnsi="Times New Roman" w:cs="Times New Roman"/>
          <w:sz w:val="24"/>
          <w:szCs w:val="24"/>
          <w:vertAlign w:val="superscript"/>
        </w:rPr>
        <w:t>-1</w:t>
      </w:r>
      <w:r w:rsidRPr="00424BFD">
        <w:rPr>
          <w:rFonts w:ascii="Times New Roman" w:hAnsi="Times New Roman" w:cs="Times New Roman"/>
          <w:sz w:val="24"/>
          <w:szCs w:val="24"/>
        </w:rPr>
        <w:t>. Допустимый предел дозы техногенного облучения для населения составляет 1,0 мЗв·год</w:t>
      </w:r>
      <w:r w:rsidRPr="006911A8">
        <w:rPr>
          <w:rFonts w:ascii="Times New Roman" w:hAnsi="Times New Roman" w:cs="Times New Roman"/>
          <w:sz w:val="24"/>
          <w:szCs w:val="24"/>
          <w:vertAlign w:val="superscript"/>
        </w:rPr>
        <w:t>-1</w:t>
      </w:r>
      <w:r w:rsidRPr="00424BFD">
        <w:rPr>
          <w:rFonts w:ascii="Times New Roman" w:hAnsi="Times New Roman" w:cs="Times New Roman"/>
          <w:sz w:val="24"/>
          <w:szCs w:val="24"/>
        </w:rPr>
        <w:t xml:space="preserve"> (</w:t>
      </w:r>
      <w:r w:rsidR="00072440">
        <w:rPr>
          <w:rFonts w:ascii="Times New Roman" w:hAnsi="Times New Roman" w:cs="Times New Roman"/>
          <w:sz w:val="24"/>
          <w:szCs w:val="24"/>
        </w:rPr>
        <w:t>СанПиН 2.6.1.2523-09</w:t>
      </w:r>
      <w:r w:rsidR="006911A8">
        <w:rPr>
          <w:rFonts w:ascii="Times New Roman" w:hAnsi="Times New Roman" w:cs="Times New Roman"/>
          <w:sz w:val="24"/>
          <w:szCs w:val="24"/>
        </w:rPr>
        <w:t xml:space="preserve">, 2009). Под термином </w:t>
      </w:r>
      <w:r w:rsidR="006911A8" w:rsidRPr="006911A8">
        <w:rPr>
          <w:rFonts w:ascii="Times New Roman" w:hAnsi="Times New Roman" w:cs="Times New Roman"/>
          <w:sz w:val="24"/>
          <w:szCs w:val="24"/>
        </w:rPr>
        <w:t>“</w:t>
      </w:r>
      <w:r w:rsidR="006911A8">
        <w:rPr>
          <w:rFonts w:ascii="Times New Roman" w:hAnsi="Times New Roman" w:cs="Times New Roman"/>
          <w:sz w:val="24"/>
          <w:szCs w:val="24"/>
        </w:rPr>
        <w:t>минимизировать</w:t>
      </w:r>
      <w:r w:rsidR="006911A8" w:rsidRPr="006911A8">
        <w:rPr>
          <w:rFonts w:ascii="Times New Roman" w:hAnsi="Times New Roman" w:cs="Times New Roman"/>
          <w:sz w:val="24"/>
          <w:szCs w:val="24"/>
        </w:rPr>
        <w:t>”</w:t>
      </w:r>
      <w:r w:rsidRPr="00424BFD">
        <w:rPr>
          <w:rFonts w:ascii="Times New Roman" w:hAnsi="Times New Roman" w:cs="Times New Roman"/>
          <w:sz w:val="24"/>
          <w:szCs w:val="24"/>
        </w:rPr>
        <w:t xml:space="preserve"> мы будем подразумевать обеспечение таких условий захоронения РАО, при которых годовая эффективная доза облучения критической группы населения за счет хранения и захоронения РАО не превысит десятую долю локальной вариации природного радиацио</w:t>
      </w:r>
      <w:r w:rsidR="003A4D65">
        <w:rPr>
          <w:rFonts w:ascii="Times New Roman" w:hAnsi="Times New Roman" w:cs="Times New Roman"/>
          <w:sz w:val="24"/>
          <w:szCs w:val="24"/>
        </w:rPr>
        <w:t>нного фона, то есть</w:t>
      </w:r>
      <w:r w:rsidRPr="00424BFD">
        <w:rPr>
          <w:rFonts w:ascii="Times New Roman" w:hAnsi="Times New Roman" w:cs="Times New Roman"/>
          <w:sz w:val="24"/>
          <w:szCs w:val="24"/>
        </w:rPr>
        <w:t xml:space="preserve"> 0,01 мЗв·год</w:t>
      </w:r>
      <w:r w:rsidRPr="006911A8">
        <w:rPr>
          <w:rFonts w:ascii="Times New Roman" w:hAnsi="Times New Roman" w:cs="Times New Roman"/>
          <w:sz w:val="24"/>
          <w:szCs w:val="24"/>
          <w:vertAlign w:val="superscript"/>
        </w:rPr>
        <w:t>-1</w:t>
      </w:r>
      <w:r w:rsidRPr="00424BFD">
        <w:rPr>
          <w:rFonts w:ascii="Times New Roman" w:hAnsi="Times New Roman" w:cs="Times New Roman"/>
          <w:sz w:val="24"/>
          <w:szCs w:val="24"/>
        </w:rPr>
        <w:t>. ОСПОРБ-99/2010</w:t>
      </w:r>
      <w:r w:rsidR="00B869B7">
        <w:rPr>
          <w:rFonts w:ascii="Times New Roman" w:hAnsi="Times New Roman" w:cs="Times New Roman"/>
          <w:sz w:val="24"/>
          <w:szCs w:val="24"/>
        </w:rPr>
        <w:t>, 2010</w:t>
      </w:r>
      <w:r w:rsidRPr="00424BFD">
        <w:rPr>
          <w:rFonts w:ascii="Times New Roman" w:hAnsi="Times New Roman" w:cs="Times New Roman"/>
          <w:sz w:val="24"/>
          <w:szCs w:val="24"/>
        </w:rPr>
        <w:t xml:space="preserve"> также предполагают использование данной</w:t>
      </w:r>
      <w:r w:rsidR="00072440">
        <w:rPr>
          <w:rFonts w:ascii="Times New Roman" w:hAnsi="Times New Roman" w:cs="Times New Roman"/>
          <w:sz w:val="24"/>
          <w:szCs w:val="24"/>
        </w:rPr>
        <w:t xml:space="preserve"> величины в подобных целях.</w:t>
      </w:r>
    </w:p>
    <w:p w14:paraId="0D2AE830" w14:textId="77777777" w:rsidR="00072440" w:rsidRDefault="00424BFD" w:rsidP="003A70F2">
      <w:pPr>
        <w:spacing w:line="360" w:lineRule="auto"/>
        <w:ind w:firstLine="360"/>
        <w:jc w:val="both"/>
        <w:rPr>
          <w:rFonts w:ascii="Times New Roman" w:hAnsi="Times New Roman" w:cs="Times New Roman"/>
          <w:sz w:val="24"/>
          <w:szCs w:val="24"/>
        </w:rPr>
      </w:pPr>
      <w:r w:rsidRPr="00424BFD">
        <w:rPr>
          <w:rFonts w:ascii="Times New Roman" w:hAnsi="Times New Roman" w:cs="Times New Roman"/>
          <w:sz w:val="24"/>
          <w:szCs w:val="24"/>
        </w:rPr>
        <w:t>Вследствие особенностей, присущих существовавшей в нашей стране системе обращения с РАО, проблемы переработки и изоляции отходов откладывались вплоть до последнего времени. Отсутствие правовых требований по захоронению РАО, необходимой инфраструктуры, значимых стимулов к снижению образования отходов привели к тому, что подавляющая</w:t>
      </w:r>
      <w:r w:rsidR="00072440">
        <w:rPr>
          <w:rFonts w:ascii="Times New Roman" w:hAnsi="Times New Roman" w:cs="Times New Roman"/>
          <w:sz w:val="24"/>
          <w:szCs w:val="24"/>
        </w:rPr>
        <w:t xml:space="preserve"> часть накопленных РАО (</w:t>
      </w:r>
      <w:r w:rsidR="00506D61">
        <w:rPr>
          <w:rFonts w:ascii="Times New Roman" w:hAnsi="Times New Roman" w:cs="Times New Roman"/>
          <w:sz w:val="24"/>
          <w:szCs w:val="24"/>
        </w:rPr>
        <w:t>свыше</w:t>
      </w:r>
      <w:r w:rsidR="00072440">
        <w:rPr>
          <w:rFonts w:ascii="Times New Roman" w:hAnsi="Times New Roman" w:cs="Times New Roman"/>
          <w:sz w:val="24"/>
          <w:szCs w:val="24"/>
        </w:rPr>
        <w:t xml:space="preserve"> 56</w:t>
      </w:r>
      <w:r w:rsidRPr="00424BFD">
        <w:rPr>
          <w:rFonts w:ascii="Times New Roman" w:hAnsi="Times New Roman" w:cs="Times New Roman"/>
          <w:sz w:val="24"/>
          <w:szCs w:val="24"/>
        </w:rPr>
        <w:t>0 млн м</w:t>
      </w:r>
      <w:r w:rsidRPr="00072440">
        <w:rPr>
          <w:rFonts w:ascii="Times New Roman" w:hAnsi="Times New Roman" w:cs="Times New Roman"/>
          <w:sz w:val="24"/>
          <w:szCs w:val="24"/>
          <w:vertAlign w:val="superscript"/>
        </w:rPr>
        <w:t>3</w:t>
      </w:r>
      <w:r w:rsidR="001F7F4C">
        <w:rPr>
          <w:rFonts w:ascii="Times New Roman" w:hAnsi="Times New Roman" w:cs="Times New Roman"/>
          <w:sz w:val="24"/>
          <w:szCs w:val="24"/>
        </w:rPr>
        <w:t xml:space="preserve"> (</w:t>
      </w:r>
      <w:r w:rsidR="00B869B7">
        <w:rPr>
          <w:rFonts w:ascii="Times New Roman" w:hAnsi="Times New Roman" w:cs="Times New Roman"/>
          <w:sz w:val="24"/>
          <w:szCs w:val="24"/>
        </w:rPr>
        <w:t xml:space="preserve">ГК </w:t>
      </w:r>
      <w:r w:rsidR="00B869B7" w:rsidRPr="00B869B7">
        <w:rPr>
          <w:rFonts w:ascii="Times New Roman" w:hAnsi="Times New Roman" w:cs="Times New Roman"/>
          <w:sz w:val="24"/>
          <w:szCs w:val="24"/>
        </w:rPr>
        <w:t>“</w:t>
      </w:r>
      <w:r w:rsidR="001F7F4C" w:rsidRPr="00424BFD">
        <w:rPr>
          <w:rFonts w:ascii="Times New Roman" w:hAnsi="Times New Roman" w:cs="Times New Roman"/>
          <w:sz w:val="24"/>
          <w:szCs w:val="24"/>
        </w:rPr>
        <w:t>Росато</w:t>
      </w:r>
      <w:r w:rsidR="00B869B7">
        <w:rPr>
          <w:rFonts w:ascii="Times New Roman" w:hAnsi="Times New Roman" w:cs="Times New Roman"/>
          <w:sz w:val="24"/>
          <w:szCs w:val="24"/>
        </w:rPr>
        <w:t>м</w:t>
      </w:r>
      <w:r w:rsidR="00B869B7" w:rsidRPr="00B869B7">
        <w:rPr>
          <w:rFonts w:ascii="Times New Roman" w:hAnsi="Times New Roman" w:cs="Times New Roman"/>
          <w:sz w:val="24"/>
          <w:szCs w:val="24"/>
        </w:rPr>
        <w:t>”</w:t>
      </w:r>
      <w:r w:rsidR="001F7F4C" w:rsidRPr="00424BFD">
        <w:rPr>
          <w:rFonts w:ascii="Times New Roman" w:hAnsi="Times New Roman" w:cs="Times New Roman"/>
          <w:sz w:val="24"/>
          <w:szCs w:val="24"/>
        </w:rPr>
        <w:t>, 2018</w:t>
      </w:r>
      <w:r w:rsidR="001F7F4C">
        <w:rPr>
          <w:rFonts w:ascii="Times New Roman" w:hAnsi="Times New Roman" w:cs="Times New Roman"/>
          <w:sz w:val="24"/>
          <w:szCs w:val="24"/>
        </w:rPr>
        <w:t>)</w:t>
      </w:r>
      <w:r w:rsidRPr="00424BFD">
        <w:rPr>
          <w:rFonts w:ascii="Times New Roman" w:hAnsi="Times New Roman" w:cs="Times New Roman"/>
          <w:sz w:val="24"/>
          <w:szCs w:val="24"/>
        </w:rPr>
        <w:t xml:space="preserve">) хранится в местах их образования. Использованный впервые в мировой практике способ закачки жидких отходов в пласты-коллекторы позволил избежать формирования на применяющих эту технологию предприятиях проблем, схожих по масштабу с проблемами на производственном объединении (ПО) </w:t>
      </w:r>
      <w:r w:rsidR="00072440" w:rsidRPr="00072440">
        <w:rPr>
          <w:rFonts w:ascii="Times New Roman" w:hAnsi="Times New Roman" w:cs="Times New Roman"/>
          <w:sz w:val="24"/>
          <w:szCs w:val="24"/>
        </w:rPr>
        <w:t>“</w:t>
      </w:r>
      <w:r w:rsidRPr="00424BFD">
        <w:rPr>
          <w:rFonts w:ascii="Times New Roman" w:hAnsi="Times New Roman" w:cs="Times New Roman"/>
          <w:sz w:val="24"/>
          <w:szCs w:val="24"/>
        </w:rPr>
        <w:t>Маяк</w:t>
      </w:r>
      <w:r w:rsidR="00072440" w:rsidRPr="00072440">
        <w:rPr>
          <w:rFonts w:ascii="Times New Roman" w:hAnsi="Times New Roman" w:cs="Times New Roman"/>
          <w:sz w:val="24"/>
          <w:szCs w:val="24"/>
        </w:rPr>
        <w:t>”</w:t>
      </w:r>
      <w:r w:rsidR="00072440">
        <w:rPr>
          <w:rFonts w:ascii="Times New Roman" w:hAnsi="Times New Roman" w:cs="Times New Roman"/>
          <w:sz w:val="24"/>
          <w:szCs w:val="24"/>
        </w:rPr>
        <w:t xml:space="preserve"> (Челябинская область</w:t>
      </w:r>
      <w:r w:rsidRPr="00424BFD">
        <w:rPr>
          <w:rFonts w:ascii="Times New Roman" w:hAnsi="Times New Roman" w:cs="Times New Roman"/>
          <w:sz w:val="24"/>
          <w:szCs w:val="24"/>
        </w:rPr>
        <w:t>), однако не предотвратила накопления большого количества РАО на других предприятиях (Проблемы ядерного …, 2013).</w:t>
      </w:r>
    </w:p>
    <w:p w14:paraId="421A2918" w14:textId="77777777" w:rsidR="001B598B" w:rsidRDefault="00424BFD" w:rsidP="003A70F2">
      <w:pPr>
        <w:spacing w:line="360" w:lineRule="auto"/>
        <w:ind w:firstLine="360"/>
        <w:jc w:val="both"/>
        <w:rPr>
          <w:rFonts w:ascii="Times New Roman" w:hAnsi="Times New Roman" w:cs="Times New Roman"/>
          <w:sz w:val="24"/>
          <w:szCs w:val="24"/>
        </w:rPr>
      </w:pPr>
      <w:r w:rsidRPr="00424BFD">
        <w:rPr>
          <w:rFonts w:ascii="Times New Roman" w:hAnsi="Times New Roman" w:cs="Times New Roman"/>
          <w:sz w:val="24"/>
          <w:szCs w:val="24"/>
        </w:rPr>
        <w:t>О необходимости изоляции РАО (хранении или захор</w:t>
      </w:r>
      <w:r w:rsidR="00DA0650">
        <w:rPr>
          <w:rFonts w:ascii="Times New Roman" w:hAnsi="Times New Roman" w:cs="Times New Roman"/>
          <w:sz w:val="24"/>
          <w:szCs w:val="24"/>
        </w:rPr>
        <w:t>онении) в России в последние 30 –</w:t>
      </w:r>
      <w:r w:rsidRPr="00424BFD">
        <w:rPr>
          <w:rFonts w:ascii="Times New Roman" w:hAnsi="Times New Roman" w:cs="Times New Roman"/>
          <w:sz w:val="24"/>
          <w:szCs w:val="24"/>
        </w:rPr>
        <w:t>40 лет говорилось достаточно много (Савоненков и др., 2012). До 2011 г. делалось это, как правило, в контексте ядерного топливного цикла (ЯТЦ), который предполагалось сделать замкнутым. Однако ЯТЦ остался открытым, и проблема захоронения РАО, образовавшихся в результате военной деятельности, отошла на задний план. Как следствие, за этот период не была осуществлена и ни одна значимая программа по реабилитации территори</w:t>
      </w:r>
      <w:r w:rsidR="00C37CA4">
        <w:rPr>
          <w:rFonts w:ascii="Times New Roman" w:hAnsi="Times New Roman" w:cs="Times New Roman"/>
          <w:sz w:val="24"/>
          <w:szCs w:val="24"/>
        </w:rPr>
        <w:t xml:space="preserve">й, загрязненных </w:t>
      </w:r>
      <w:r w:rsidR="00C37CA4">
        <w:rPr>
          <w:rFonts w:ascii="Times New Roman" w:hAnsi="Times New Roman" w:cs="Times New Roman"/>
          <w:sz w:val="24"/>
          <w:szCs w:val="24"/>
        </w:rPr>
        <w:lastRenderedPageBreak/>
        <w:t xml:space="preserve">радионуклидами </w:t>
      </w:r>
      <w:r w:rsidR="00C37CA4" w:rsidRPr="00C37CA4">
        <w:rPr>
          <w:rFonts w:ascii="Times New Roman" w:hAnsi="Times New Roman" w:cs="Times New Roman"/>
          <w:sz w:val="24"/>
          <w:szCs w:val="24"/>
        </w:rPr>
        <w:t>“</w:t>
      </w:r>
      <w:r w:rsidR="00C37CA4">
        <w:rPr>
          <w:rFonts w:ascii="Times New Roman" w:hAnsi="Times New Roman" w:cs="Times New Roman"/>
          <w:sz w:val="24"/>
          <w:szCs w:val="24"/>
        </w:rPr>
        <w:t>ядерного наследия</w:t>
      </w:r>
      <w:r w:rsidR="00C37CA4" w:rsidRPr="00C37CA4">
        <w:rPr>
          <w:rFonts w:ascii="Times New Roman" w:hAnsi="Times New Roman" w:cs="Times New Roman"/>
          <w:sz w:val="24"/>
          <w:szCs w:val="24"/>
        </w:rPr>
        <w:t>”</w:t>
      </w:r>
      <w:r w:rsidR="00C37CA4" w:rsidRPr="00C37CA4">
        <w:rPr>
          <w:rStyle w:val="ad"/>
          <w:rFonts w:ascii="Times New Roman" w:hAnsi="Times New Roman" w:cs="Times New Roman"/>
          <w:sz w:val="20"/>
          <w:szCs w:val="20"/>
        </w:rPr>
        <w:footnoteReference w:id="1"/>
      </w:r>
      <w:r w:rsidRPr="00424BFD">
        <w:rPr>
          <w:rFonts w:ascii="Times New Roman" w:hAnsi="Times New Roman" w:cs="Times New Roman"/>
          <w:sz w:val="24"/>
          <w:szCs w:val="24"/>
        </w:rPr>
        <w:t xml:space="preserve">.  Наконец в июле 2011 г., более чем через 60 лет после начала бесконтрольного и неупорядоченного накопления </w:t>
      </w:r>
      <w:r w:rsidR="00C571D7">
        <w:rPr>
          <w:rFonts w:ascii="Times New Roman" w:hAnsi="Times New Roman" w:cs="Times New Roman"/>
          <w:sz w:val="24"/>
          <w:szCs w:val="24"/>
        </w:rPr>
        <w:t xml:space="preserve">РАО, был принят закон № 190-ФЗ </w:t>
      </w:r>
      <w:r w:rsidR="00C571D7" w:rsidRPr="00C571D7">
        <w:rPr>
          <w:rFonts w:ascii="Times New Roman" w:hAnsi="Times New Roman" w:cs="Times New Roman"/>
          <w:sz w:val="24"/>
          <w:szCs w:val="24"/>
        </w:rPr>
        <w:t>“</w:t>
      </w:r>
      <w:r w:rsidRPr="00424BFD">
        <w:rPr>
          <w:rFonts w:ascii="Times New Roman" w:hAnsi="Times New Roman" w:cs="Times New Roman"/>
          <w:sz w:val="24"/>
          <w:szCs w:val="24"/>
        </w:rPr>
        <w:t>Об обращении с радиоактив</w:t>
      </w:r>
      <w:r w:rsidR="00C571D7">
        <w:rPr>
          <w:rFonts w:ascii="Times New Roman" w:hAnsi="Times New Roman" w:cs="Times New Roman"/>
          <w:sz w:val="24"/>
          <w:szCs w:val="24"/>
        </w:rPr>
        <w:t>ными отходами …</w:t>
      </w:r>
      <w:r w:rsidR="00C571D7" w:rsidRPr="00C571D7">
        <w:rPr>
          <w:rFonts w:ascii="Times New Roman" w:hAnsi="Times New Roman" w:cs="Times New Roman"/>
          <w:sz w:val="24"/>
          <w:szCs w:val="24"/>
        </w:rPr>
        <w:t>”</w:t>
      </w:r>
      <w:r w:rsidRPr="00424BFD">
        <w:rPr>
          <w:rFonts w:ascii="Times New Roman" w:hAnsi="Times New Roman" w:cs="Times New Roman"/>
          <w:sz w:val="24"/>
          <w:szCs w:val="24"/>
        </w:rPr>
        <w:t>,</w:t>
      </w:r>
      <w:r w:rsidR="00C571D7">
        <w:rPr>
          <w:rFonts w:ascii="Times New Roman" w:hAnsi="Times New Roman" w:cs="Times New Roman"/>
          <w:sz w:val="24"/>
          <w:szCs w:val="24"/>
        </w:rPr>
        <w:t xml:space="preserve"> который обязывает захоранивать </w:t>
      </w:r>
      <w:r w:rsidRPr="00424BFD">
        <w:rPr>
          <w:rFonts w:ascii="Times New Roman" w:hAnsi="Times New Roman" w:cs="Times New Roman"/>
          <w:sz w:val="24"/>
          <w:szCs w:val="24"/>
        </w:rPr>
        <w:t xml:space="preserve">РАО </w:t>
      </w:r>
      <w:r w:rsidR="00C571D7">
        <w:rPr>
          <w:rFonts w:ascii="Times New Roman" w:hAnsi="Times New Roman" w:cs="Times New Roman"/>
          <w:sz w:val="24"/>
          <w:szCs w:val="24"/>
        </w:rPr>
        <w:t xml:space="preserve">практически всех классов </w:t>
      </w:r>
      <w:r w:rsidRPr="00424BFD">
        <w:rPr>
          <w:rFonts w:ascii="Times New Roman" w:hAnsi="Times New Roman" w:cs="Times New Roman"/>
          <w:sz w:val="24"/>
          <w:szCs w:val="24"/>
        </w:rPr>
        <w:t>(Федеральный закон …, 2011), исключая тем самым их неограниченное во времени хранение. Кроме того, захоронение РАО, то есть безопасное размещение РАО в пункте захоронения радиоактивных отходов без намерения их последующего извлечения (Федеральный закон …, 2011), – единственный возможный способ изоляции РАО для соблюдения принципа невозложения чрезмерного брем</w:t>
      </w:r>
      <w:r w:rsidR="002E74B3">
        <w:rPr>
          <w:rFonts w:ascii="Times New Roman" w:hAnsi="Times New Roman" w:cs="Times New Roman"/>
          <w:sz w:val="24"/>
          <w:szCs w:val="24"/>
        </w:rPr>
        <w:t xml:space="preserve">ени на будущие поколения (ФГУП </w:t>
      </w:r>
      <w:r w:rsidR="002E74B3" w:rsidRPr="002E74B3">
        <w:rPr>
          <w:rFonts w:ascii="Times New Roman" w:hAnsi="Times New Roman" w:cs="Times New Roman"/>
          <w:sz w:val="24"/>
          <w:szCs w:val="24"/>
        </w:rPr>
        <w:t>“</w:t>
      </w:r>
      <w:r w:rsidR="002E74B3">
        <w:rPr>
          <w:rFonts w:ascii="Times New Roman" w:hAnsi="Times New Roman" w:cs="Times New Roman"/>
          <w:sz w:val="24"/>
          <w:szCs w:val="24"/>
        </w:rPr>
        <w:t>НО РАО</w:t>
      </w:r>
      <w:r w:rsidR="002E74B3" w:rsidRPr="002E74B3">
        <w:rPr>
          <w:rFonts w:ascii="Times New Roman" w:hAnsi="Times New Roman" w:cs="Times New Roman"/>
          <w:sz w:val="24"/>
          <w:szCs w:val="24"/>
        </w:rPr>
        <w:t>”</w:t>
      </w:r>
      <w:r w:rsidR="002E74B3">
        <w:rPr>
          <w:rFonts w:ascii="Times New Roman" w:hAnsi="Times New Roman" w:cs="Times New Roman"/>
          <w:sz w:val="24"/>
          <w:szCs w:val="24"/>
        </w:rPr>
        <w:t xml:space="preserve">, 2015). Под </w:t>
      </w:r>
      <w:r w:rsidR="002E74B3" w:rsidRPr="002E74B3">
        <w:rPr>
          <w:rFonts w:ascii="Times New Roman" w:hAnsi="Times New Roman" w:cs="Times New Roman"/>
          <w:sz w:val="24"/>
          <w:szCs w:val="24"/>
        </w:rPr>
        <w:t>“</w:t>
      </w:r>
      <w:r w:rsidR="002E74B3">
        <w:rPr>
          <w:rFonts w:ascii="Times New Roman" w:hAnsi="Times New Roman" w:cs="Times New Roman"/>
          <w:sz w:val="24"/>
          <w:szCs w:val="24"/>
        </w:rPr>
        <w:t>бременем</w:t>
      </w:r>
      <w:r w:rsidR="002E74B3" w:rsidRPr="002E74B3">
        <w:rPr>
          <w:rFonts w:ascii="Times New Roman" w:hAnsi="Times New Roman" w:cs="Times New Roman"/>
          <w:sz w:val="24"/>
          <w:szCs w:val="24"/>
        </w:rPr>
        <w:t>”</w:t>
      </w:r>
      <w:r w:rsidRPr="00424BFD">
        <w:rPr>
          <w:rFonts w:ascii="Times New Roman" w:hAnsi="Times New Roman" w:cs="Times New Roman"/>
          <w:sz w:val="24"/>
          <w:szCs w:val="24"/>
        </w:rPr>
        <w:t xml:space="preserve"> здесь подразумевается, во-первых, минимизация выхода радионуклидов в окружающую среду</w:t>
      </w:r>
      <w:r w:rsidR="002E74B3">
        <w:rPr>
          <w:rFonts w:ascii="Times New Roman" w:hAnsi="Times New Roman" w:cs="Times New Roman"/>
          <w:sz w:val="24"/>
          <w:szCs w:val="24"/>
        </w:rPr>
        <w:t xml:space="preserve"> и</w:t>
      </w:r>
      <w:r w:rsidRPr="00424BFD">
        <w:rPr>
          <w:rFonts w:ascii="Times New Roman" w:hAnsi="Times New Roman" w:cs="Times New Roman"/>
          <w:sz w:val="24"/>
          <w:szCs w:val="24"/>
        </w:rPr>
        <w:t xml:space="preserve">, во-вторых, исключение затрат на поддержание </w:t>
      </w:r>
      <w:r w:rsidR="002E74B3">
        <w:rPr>
          <w:rFonts w:ascii="Times New Roman" w:hAnsi="Times New Roman" w:cs="Times New Roman"/>
          <w:sz w:val="24"/>
          <w:szCs w:val="24"/>
        </w:rPr>
        <w:t xml:space="preserve">эксплуатации </w:t>
      </w:r>
      <w:r w:rsidR="001B598B">
        <w:rPr>
          <w:rFonts w:ascii="Times New Roman" w:hAnsi="Times New Roman" w:cs="Times New Roman"/>
          <w:sz w:val="24"/>
          <w:szCs w:val="24"/>
        </w:rPr>
        <w:t>временных хранилищ РАО.</w:t>
      </w:r>
    </w:p>
    <w:p w14:paraId="00A74548" w14:textId="77777777" w:rsidR="0002547B" w:rsidRDefault="00424BFD" w:rsidP="003A70F2">
      <w:pPr>
        <w:spacing w:line="360" w:lineRule="auto"/>
        <w:ind w:firstLine="360"/>
        <w:jc w:val="both"/>
        <w:rPr>
          <w:rFonts w:ascii="Times New Roman" w:hAnsi="Times New Roman" w:cs="Times New Roman"/>
          <w:sz w:val="24"/>
          <w:szCs w:val="24"/>
        </w:rPr>
      </w:pPr>
      <w:r w:rsidRPr="00424BFD">
        <w:rPr>
          <w:rFonts w:ascii="Times New Roman" w:hAnsi="Times New Roman" w:cs="Times New Roman"/>
          <w:sz w:val="24"/>
          <w:szCs w:val="24"/>
        </w:rPr>
        <w:t>Столь скорое принятие закона при отсутствии практики захоронения РАО в нашей стране привело к тому, что практически за 8 лет был построен лишь один пункт захоронения радиоактивных отходов (ПЗРО) вблизи г. Новоуральск (Свердловская обл.) плановой вместимост</w:t>
      </w:r>
      <w:r w:rsidR="001B598B">
        <w:rPr>
          <w:rFonts w:ascii="Times New Roman" w:hAnsi="Times New Roman" w:cs="Times New Roman"/>
          <w:sz w:val="24"/>
          <w:szCs w:val="24"/>
        </w:rPr>
        <w:t>ью ~55∙10</w:t>
      </w:r>
      <w:r w:rsidR="001B598B">
        <w:rPr>
          <w:rFonts w:ascii="Times New Roman" w:hAnsi="Times New Roman" w:cs="Times New Roman"/>
          <w:sz w:val="24"/>
          <w:szCs w:val="24"/>
          <w:vertAlign w:val="superscript"/>
        </w:rPr>
        <w:t>3</w:t>
      </w:r>
      <w:r w:rsidR="001B598B">
        <w:rPr>
          <w:rFonts w:ascii="Times New Roman" w:hAnsi="Times New Roman" w:cs="Times New Roman"/>
          <w:sz w:val="24"/>
          <w:szCs w:val="24"/>
        </w:rPr>
        <w:t xml:space="preserve"> м</w:t>
      </w:r>
      <w:r w:rsidR="001B598B">
        <w:rPr>
          <w:rFonts w:ascii="Times New Roman" w:hAnsi="Times New Roman" w:cs="Times New Roman"/>
          <w:sz w:val="24"/>
          <w:szCs w:val="24"/>
          <w:vertAlign w:val="superscript"/>
        </w:rPr>
        <w:t>3</w:t>
      </w:r>
      <w:r w:rsidRPr="00424BFD">
        <w:rPr>
          <w:rFonts w:ascii="Times New Roman" w:hAnsi="Times New Roman" w:cs="Times New Roman"/>
          <w:sz w:val="24"/>
          <w:szCs w:val="24"/>
        </w:rPr>
        <w:t xml:space="preserve"> (Атомная энергия 2.0, 2018). Другие проекты находятся либо в стадии обсу</w:t>
      </w:r>
      <w:r w:rsidR="0002547B">
        <w:rPr>
          <w:rFonts w:ascii="Times New Roman" w:hAnsi="Times New Roman" w:cs="Times New Roman"/>
          <w:sz w:val="24"/>
          <w:szCs w:val="24"/>
        </w:rPr>
        <w:t>ждения (г. Северск (</w:t>
      </w:r>
      <w:r w:rsidR="00555B02">
        <w:rPr>
          <w:rFonts w:ascii="Times New Roman" w:hAnsi="Times New Roman" w:cs="Times New Roman"/>
          <w:sz w:val="24"/>
          <w:szCs w:val="24"/>
        </w:rPr>
        <w:t>Томская обл.</w:t>
      </w:r>
      <w:r w:rsidR="0002547B">
        <w:rPr>
          <w:rFonts w:ascii="Times New Roman" w:hAnsi="Times New Roman" w:cs="Times New Roman"/>
          <w:sz w:val="24"/>
          <w:szCs w:val="24"/>
        </w:rPr>
        <w:t>), г. Озерск (</w:t>
      </w:r>
      <w:r w:rsidR="00555B02">
        <w:rPr>
          <w:rFonts w:ascii="Times New Roman" w:hAnsi="Times New Roman" w:cs="Times New Roman"/>
          <w:sz w:val="24"/>
          <w:szCs w:val="24"/>
        </w:rPr>
        <w:t>Челябинская обл.</w:t>
      </w:r>
      <w:r w:rsidR="0002547B">
        <w:rPr>
          <w:rFonts w:ascii="Times New Roman" w:hAnsi="Times New Roman" w:cs="Times New Roman"/>
          <w:sz w:val="24"/>
          <w:szCs w:val="24"/>
        </w:rPr>
        <w:t xml:space="preserve">)), либо в </w:t>
      </w:r>
      <w:r w:rsidR="0002547B" w:rsidRPr="0002547B">
        <w:rPr>
          <w:rFonts w:ascii="Times New Roman" w:hAnsi="Times New Roman" w:cs="Times New Roman"/>
          <w:sz w:val="24"/>
          <w:szCs w:val="24"/>
        </w:rPr>
        <w:t>“</w:t>
      </w:r>
      <w:r w:rsidR="0002547B">
        <w:rPr>
          <w:rFonts w:ascii="Times New Roman" w:hAnsi="Times New Roman" w:cs="Times New Roman"/>
          <w:sz w:val="24"/>
          <w:szCs w:val="24"/>
        </w:rPr>
        <w:t>подвисшем</w:t>
      </w:r>
      <w:r w:rsidR="0002547B" w:rsidRPr="0002547B">
        <w:rPr>
          <w:rFonts w:ascii="Times New Roman" w:hAnsi="Times New Roman" w:cs="Times New Roman"/>
          <w:sz w:val="24"/>
          <w:szCs w:val="24"/>
        </w:rPr>
        <w:t>”</w:t>
      </w:r>
      <w:r w:rsidRPr="00424BFD">
        <w:rPr>
          <w:rFonts w:ascii="Times New Roman" w:hAnsi="Times New Roman" w:cs="Times New Roman"/>
          <w:sz w:val="24"/>
          <w:szCs w:val="24"/>
        </w:rPr>
        <w:t xml:space="preserve"> состоянии. К числу последних относится предполагаемый ПЗРО вблизи г. Сосновый Бор (Ле</w:t>
      </w:r>
      <w:r w:rsidR="00555B02">
        <w:rPr>
          <w:rFonts w:ascii="Times New Roman" w:hAnsi="Times New Roman" w:cs="Times New Roman"/>
          <w:sz w:val="24"/>
          <w:szCs w:val="24"/>
        </w:rPr>
        <w:t>нинградская обл.</w:t>
      </w:r>
      <w:r w:rsidRPr="00424BFD">
        <w:rPr>
          <w:rFonts w:ascii="Times New Roman" w:hAnsi="Times New Roman" w:cs="Times New Roman"/>
          <w:sz w:val="24"/>
          <w:szCs w:val="24"/>
        </w:rPr>
        <w:t>), предпроектные работы по созданию которого начались еще в 19</w:t>
      </w:r>
      <w:r w:rsidR="0002547B">
        <w:rPr>
          <w:rFonts w:ascii="Times New Roman" w:hAnsi="Times New Roman" w:cs="Times New Roman"/>
          <w:sz w:val="24"/>
          <w:szCs w:val="24"/>
        </w:rPr>
        <w:t>93 г. (Сорокин и Павлов, 2018).</w:t>
      </w:r>
    </w:p>
    <w:p w14:paraId="2C197A2E" w14:textId="77777777" w:rsidR="00424BFD" w:rsidRPr="00424BFD" w:rsidRDefault="00424BFD" w:rsidP="003A70F2">
      <w:pPr>
        <w:spacing w:line="360" w:lineRule="auto"/>
        <w:ind w:firstLine="360"/>
        <w:jc w:val="both"/>
        <w:rPr>
          <w:rFonts w:ascii="Times New Roman" w:hAnsi="Times New Roman" w:cs="Times New Roman"/>
          <w:sz w:val="24"/>
          <w:szCs w:val="24"/>
        </w:rPr>
      </w:pPr>
      <w:r w:rsidRPr="00424BFD">
        <w:rPr>
          <w:rFonts w:ascii="Times New Roman" w:hAnsi="Times New Roman" w:cs="Times New Roman"/>
          <w:sz w:val="24"/>
          <w:szCs w:val="24"/>
        </w:rPr>
        <w:t>Обязательным</w:t>
      </w:r>
      <w:r w:rsidR="00DE33C5">
        <w:rPr>
          <w:rFonts w:ascii="Times New Roman" w:hAnsi="Times New Roman" w:cs="Times New Roman"/>
          <w:sz w:val="24"/>
          <w:szCs w:val="24"/>
        </w:rPr>
        <w:t>и</w:t>
      </w:r>
      <w:r w:rsidRPr="00424BFD">
        <w:rPr>
          <w:rFonts w:ascii="Times New Roman" w:hAnsi="Times New Roman" w:cs="Times New Roman"/>
          <w:sz w:val="24"/>
          <w:szCs w:val="24"/>
        </w:rPr>
        <w:t xml:space="preserve"> условиями для принятия решения о строительстве объекта, подобного ПЗРО, в России являются “гласность, участие общественных организаций (объединений), уч</w:t>
      </w:r>
      <w:r w:rsidR="00DE33C5">
        <w:rPr>
          <w:rFonts w:ascii="Times New Roman" w:hAnsi="Times New Roman" w:cs="Times New Roman"/>
          <w:sz w:val="24"/>
          <w:szCs w:val="24"/>
        </w:rPr>
        <w:t>ет общественного мнения” (ст.</w:t>
      </w:r>
      <w:r w:rsidRPr="00424BFD">
        <w:rPr>
          <w:rFonts w:ascii="Times New Roman" w:hAnsi="Times New Roman" w:cs="Times New Roman"/>
          <w:sz w:val="24"/>
          <w:szCs w:val="24"/>
        </w:rPr>
        <w:t xml:space="preserve"> </w:t>
      </w:r>
      <w:r w:rsidR="00DE33C5">
        <w:rPr>
          <w:rFonts w:ascii="Times New Roman" w:hAnsi="Times New Roman" w:cs="Times New Roman"/>
          <w:sz w:val="24"/>
          <w:szCs w:val="24"/>
        </w:rPr>
        <w:t xml:space="preserve">3 Федерального закона N 174-ФЗ </w:t>
      </w:r>
      <w:r w:rsidR="00DE33C5" w:rsidRPr="00DE33C5">
        <w:rPr>
          <w:rFonts w:ascii="Times New Roman" w:hAnsi="Times New Roman" w:cs="Times New Roman"/>
          <w:sz w:val="24"/>
          <w:szCs w:val="24"/>
        </w:rPr>
        <w:t>“</w:t>
      </w:r>
      <w:r w:rsidR="00DE33C5">
        <w:rPr>
          <w:rFonts w:ascii="Times New Roman" w:hAnsi="Times New Roman" w:cs="Times New Roman"/>
          <w:sz w:val="24"/>
          <w:szCs w:val="24"/>
        </w:rPr>
        <w:t>Об экологической экспертизе</w:t>
      </w:r>
      <w:r w:rsidR="00DE33C5" w:rsidRPr="00DE33C5">
        <w:rPr>
          <w:rFonts w:ascii="Times New Roman" w:hAnsi="Times New Roman" w:cs="Times New Roman"/>
          <w:sz w:val="24"/>
          <w:szCs w:val="24"/>
        </w:rPr>
        <w:t>”</w:t>
      </w:r>
      <w:r w:rsidRPr="00424BFD">
        <w:rPr>
          <w:rFonts w:ascii="Times New Roman" w:hAnsi="Times New Roman" w:cs="Times New Roman"/>
          <w:sz w:val="24"/>
          <w:szCs w:val="24"/>
        </w:rPr>
        <w:t xml:space="preserve"> (Федеральный закон …, 1995)) и “организация и проведение в установленном порядке слушания по вопросам проектирования, размещения объектов, хозяйственная и иная деятельность которых может нанести вред окружающей среде, создать угрозу жизни, здор</w:t>
      </w:r>
      <w:r w:rsidR="00DE33C5">
        <w:rPr>
          <w:rFonts w:ascii="Times New Roman" w:hAnsi="Times New Roman" w:cs="Times New Roman"/>
          <w:sz w:val="24"/>
          <w:szCs w:val="24"/>
        </w:rPr>
        <w:t>овью и имуществу граждан” (п. 1 ст.</w:t>
      </w:r>
      <w:r w:rsidRPr="00424BFD">
        <w:rPr>
          <w:rFonts w:ascii="Times New Roman" w:hAnsi="Times New Roman" w:cs="Times New Roman"/>
          <w:sz w:val="24"/>
          <w:szCs w:val="24"/>
        </w:rPr>
        <w:t xml:space="preserve"> 12 Федерального закона N 7-ФЗ “Об охране окружающей среды” (Федеральный закон …, 2002)). Из этого следует, что для размещения ПЗРО обоснования приемлемости выбранного участка с точки зрения радиоэкологии и гидрогеологии недостаточно – необходимо получить согласие местных жителей на строительство данного объекта. Таким образом, исследование </w:t>
      </w:r>
      <w:r w:rsidRPr="00424BFD">
        <w:rPr>
          <w:rFonts w:ascii="Times New Roman" w:hAnsi="Times New Roman" w:cs="Times New Roman"/>
          <w:sz w:val="24"/>
          <w:szCs w:val="24"/>
        </w:rPr>
        <w:lastRenderedPageBreak/>
        <w:t>социального аспекта проблем</w:t>
      </w:r>
      <w:r w:rsidR="001007D9">
        <w:rPr>
          <w:rFonts w:ascii="Times New Roman" w:hAnsi="Times New Roman" w:cs="Times New Roman"/>
          <w:sz w:val="24"/>
          <w:szCs w:val="24"/>
        </w:rPr>
        <w:t xml:space="preserve">ы захоронения РАО – </w:t>
      </w:r>
      <w:r w:rsidR="001007D9" w:rsidRPr="001007D9">
        <w:rPr>
          <w:rFonts w:ascii="Times New Roman" w:hAnsi="Times New Roman" w:cs="Times New Roman"/>
          <w:sz w:val="24"/>
          <w:szCs w:val="24"/>
        </w:rPr>
        <w:t>“</w:t>
      </w:r>
      <w:r w:rsidR="001007D9">
        <w:rPr>
          <w:rFonts w:ascii="Times New Roman" w:hAnsi="Times New Roman" w:cs="Times New Roman"/>
          <w:sz w:val="24"/>
          <w:szCs w:val="24"/>
        </w:rPr>
        <w:t>ключ</w:t>
      </w:r>
      <w:r w:rsidR="001007D9" w:rsidRPr="001007D9">
        <w:rPr>
          <w:rFonts w:ascii="Times New Roman" w:hAnsi="Times New Roman" w:cs="Times New Roman"/>
          <w:sz w:val="24"/>
          <w:szCs w:val="24"/>
        </w:rPr>
        <w:t>”</w:t>
      </w:r>
      <w:r w:rsidRPr="00424BFD">
        <w:rPr>
          <w:rFonts w:ascii="Times New Roman" w:hAnsi="Times New Roman" w:cs="Times New Roman"/>
          <w:sz w:val="24"/>
          <w:szCs w:val="24"/>
        </w:rPr>
        <w:t xml:space="preserve"> к безопасной окончательной изоляции РАО в нашей стране.</w:t>
      </w:r>
    </w:p>
    <w:p w14:paraId="6870F1D4" w14:textId="77777777" w:rsidR="00424BFD" w:rsidRPr="00424BFD" w:rsidRDefault="00424BFD" w:rsidP="003A70F2">
      <w:pPr>
        <w:spacing w:line="360" w:lineRule="auto"/>
        <w:ind w:firstLine="360"/>
        <w:jc w:val="both"/>
        <w:rPr>
          <w:rFonts w:ascii="Times New Roman" w:hAnsi="Times New Roman" w:cs="Times New Roman"/>
          <w:sz w:val="24"/>
          <w:szCs w:val="24"/>
        </w:rPr>
      </w:pPr>
      <w:r w:rsidRPr="00424BFD">
        <w:rPr>
          <w:rFonts w:ascii="Times New Roman" w:hAnsi="Times New Roman" w:cs="Times New Roman"/>
          <w:sz w:val="24"/>
          <w:szCs w:val="24"/>
        </w:rPr>
        <w:t>Актуальность настоящей работы связана со следующими обстоятельствами:</w:t>
      </w:r>
    </w:p>
    <w:p w14:paraId="4FFA436B" w14:textId="77777777" w:rsidR="00031C10" w:rsidRDefault="00424BFD" w:rsidP="003A70F2">
      <w:pPr>
        <w:pStyle w:val="a9"/>
        <w:numPr>
          <w:ilvl w:val="0"/>
          <w:numId w:val="4"/>
        </w:numPr>
        <w:spacing w:line="360" w:lineRule="auto"/>
        <w:jc w:val="both"/>
        <w:rPr>
          <w:rFonts w:ascii="Times New Roman" w:hAnsi="Times New Roman" w:cs="Times New Roman"/>
          <w:sz w:val="24"/>
          <w:szCs w:val="24"/>
        </w:rPr>
      </w:pPr>
      <w:r w:rsidRPr="00506D61">
        <w:rPr>
          <w:rFonts w:ascii="Times New Roman" w:hAnsi="Times New Roman" w:cs="Times New Roman"/>
          <w:sz w:val="24"/>
          <w:szCs w:val="24"/>
        </w:rPr>
        <w:t>Во-первых, на территории России накопле</w:t>
      </w:r>
      <w:r w:rsidR="00506D61">
        <w:rPr>
          <w:rFonts w:ascii="Times New Roman" w:hAnsi="Times New Roman" w:cs="Times New Roman"/>
          <w:sz w:val="24"/>
          <w:szCs w:val="24"/>
        </w:rPr>
        <w:t xml:space="preserve">н наибольший в мире объем РАО – </w:t>
      </w:r>
      <w:r w:rsidRPr="00506D61">
        <w:rPr>
          <w:rFonts w:ascii="Times New Roman" w:hAnsi="Times New Roman" w:cs="Times New Roman"/>
          <w:sz w:val="24"/>
          <w:szCs w:val="24"/>
        </w:rPr>
        <w:t>более 560 млн м</w:t>
      </w:r>
      <w:r w:rsidRPr="00506D61">
        <w:rPr>
          <w:rFonts w:ascii="Times New Roman" w:hAnsi="Times New Roman" w:cs="Times New Roman"/>
          <w:sz w:val="24"/>
          <w:szCs w:val="24"/>
          <w:vertAlign w:val="superscript"/>
        </w:rPr>
        <w:t>3</w:t>
      </w:r>
      <w:r w:rsidR="00031C10">
        <w:rPr>
          <w:rFonts w:ascii="Times New Roman" w:hAnsi="Times New Roman" w:cs="Times New Roman"/>
          <w:sz w:val="24"/>
          <w:szCs w:val="24"/>
        </w:rPr>
        <w:t xml:space="preserve">; </w:t>
      </w:r>
      <w:r w:rsidRPr="00506D61">
        <w:rPr>
          <w:rFonts w:ascii="Times New Roman" w:hAnsi="Times New Roman" w:cs="Times New Roman"/>
          <w:sz w:val="24"/>
          <w:szCs w:val="24"/>
        </w:rPr>
        <w:t>кроме того, их преобладающая часть продолжает храниться, что противоречит существующему законодательству в области обращения с РАО;</w:t>
      </w:r>
    </w:p>
    <w:p w14:paraId="4EF94985" w14:textId="77777777" w:rsidR="00881959" w:rsidRDefault="00424BFD" w:rsidP="003A70F2">
      <w:pPr>
        <w:pStyle w:val="a9"/>
        <w:numPr>
          <w:ilvl w:val="0"/>
          <w:numId w:val="4"/>
        </w:numPr>
        <w:spacing w:line="360" w:lineRule="auto"/>
        <w:jc w:val="both"/>
        <w:rPr>
          <w:rFonts w:ascii="Times New Roman" w:hAnsi="Times New Roman" w:cs="Times New Roman"/>
          <w:sz w:val="24"/>
          <w:szCs w:val="24"/>
        </w:rPr>
      </w:pPr>
      <w:r w:rsidRPr="00031C10">
        <w:rPr>
          <w:rFonts w:ascii="Times New Roman" w:hAnsi="Times New Roman" w:cs="Times New Roman"/>
          <w:sz w:val="24"/>
          <w:szCs w:val="24"/>
        </w:rPr>
        <w:t>Во-вторых, негативное отношение к проекту строительства ПЗРО вблизи г. Сосновый Бор со стороны общественности послужило причиной для приостановки хода процесса утверждения площадки, в результате чего вопро</w:t>
      </w:r>
      <w:r w:rsidR="00031C10">
        <w:rPr>
          <w:rFonts w:ascii="Times New Roman" w:hAnsi="Times New Roman" w:cs="Times New Roman"/>
          <w:sz w:val="24"/>
          <w:szCs w:val="24"/>
        </w:rPr>
        <w:t xml:space="preserve">с об окончательной изоляции РАО </w:t>
      </w:r>
      <w:r w:rsidRPr="00031C10">
        <w:rPr>
          <w:rFonts w:ascii="Times New Roman" w:hAnsi="Times New Roman" w:cs="Times New Roman"/>
          <w:sz w:val="24"/>
          <w:szCs w:val="24"/>
        </w:rPr>
        <w:t>Ленинградской области остается открытым.</w:t>
      </w:r>
    </w:p>
    <w:p w14:paraId="4C865180" w14:textId="3B1527DE" w:rsidR="00031C10" w:rsidRPr="00D25596" w:rsidRDefault="00E62DD5" w:rsidP="003A70F2">
      <w:pPr>
        <w:spacing w:line="360" w:lineRule="auto"/>
        <w:ind w:left="360" w:firstLine="348"/>
        <w:jc w:val="both"/>
        <w:rPr>
          <w:rFonts w:ascii="Times New Roman" w:hAnsi="Times New Roman" w:cs="Times New Roman"/>
          <w:sz w:val="24"/>
          <w:szCs w:val="24"/>
        </w:rPr>
      </w:pPr>
      <w:r w:rsidRPr="00087273">
        <w:rPr>
          <w:rFonts w:ascii="Times New Roman" w:hAnsi="Times New Roman" w:cs="Times New Roman"/>
          <w:sz w:val="24"/>
          <w:szCs w:val="24"/>
        </w:rPr>
        <w:t>Цель данной работы –</w:t>
      </w:r>
      <w:r w:rsidR="00D92DD8" w:rsidRPr="00087273">
        <w:rPr>
          <w:rFonts w:ascii="Times New Roman" w:hAnsi="Times New Roman" w:cs="Times New Roman"/>
          <w:sz w:val="24"/>
          <w:szCs w:val="24"/>
        </w:rPr>
        <w:t xml:space="preserve"> проанализировать основные проблемы, связанные с захоронением </w:t>
      </w:r>
      <w:r w:rsidR="00D92DD8" w:rsidRPr="00D25596">
        <w:rPr>
          <w:rFonts w:ascii="Times New Roman" w:hAnsi="Times New Roman" w:cs="Times New Roman"/>
          <w:sz w:val="24"/>
          <w:szCs w:val="24"/>
        </w:rPr>
        <w:t xml:space="preserve">накопленных на территории Ленинградской области </w:t>
      </w:r>
      <w:r w:rsidR="009820AD" w:rsidRPr="00D25596">
        <w:rPr>
          <w:rFonts w:ascii="Times New Roman" w:hAnsi="Times New Roman" w:cs="Times New Roman"/>
          <w:sz w:val="24"/>
          <w:szCs w:val="24"/>
        </w:rPr>
        <w:t>радиоактивных отходов</w:t>
      </w:r>
      <w:r w:rsidR="00D92DD8" w:rsidRPr="00D25596">
        <w:rPr>
          <w:rFonts w:ascii="Times New Roman" w:hAnsi="Times New Roman" w:cs="Times New Roman"/>
          <w:sz w:val="24"/>
          <w:szCs w:val="24"/>
        </w:rPr>
        <w:t xml:space="preserve"> в глинах на примере перспективного участка для строительства </w:t>
      </w:r>
      <w:r w:rsidR="009820AD" w:rsidRPr="00D25596">
        <w:rPr>
          <w:rFonts w:ascii="Times New Roman" w:hAnsi="Times New Roman" w:cs="Times New Roman"/>
          <w:sz w:val="24"/>
          <w:szCs w:val="24"/>
        </w:rPr>
        <w:t>пункта захоронения радиоактивных отходов</w:t>
      </w:r>
      <w:r w:rsidR="00D92DD8" w:rsidRPr="00D25596">
        <w:rPr>
          <w:rFonts w:ascii="Times New Roman" w:hAnsi="Times New Roman" w:cs="Times New Roman"/>
          <w:sz w:val="24"/>
          <w:szCs w:val="24"/>
        </w:rPr>
        <w:t xml:space="preserve"> вблизи г. Сосновый Бор</w:t>
      </w:r>
      <w:r w:rsidRPr="00D25596">
        <w:rPr>
          <w:rFonts w:ascii="Times New Roman" w:hAnsi="Times New Roman" w:cs="Times New Roman"/>
          <w:sz w:val="24"/>
          <w:szCs w:val="24"/>
        </w:rPr>
        <w:t>. Для достижения поставленной цели были определены следующие задачи:</w:t>
      </w:r>
    </w:p>
    <w:p w14:paraId="57F181B3" w14:textId="4ED7D01A" w:rsidR="00E62DD5" w:rsidRPr="00D25596" w:rsidRDefault="009820AD" w:rsidP="009820AD">
      <w:pPr>
        <w:pStyle w:val="a9"/>
        <w:numPr>
          <w:ilvl w:val="0"/>
          <w:numId w:val="5"/>
        </w:numPr>
        <w:spacing w:line="360" w:lineRule="auto"/>
        <w:jc w:val="both"/>
        <w:rPr>
          <w:rFonts w:ascii="Times New Roman" w:hAnsi="Times New Roman" w:cs="Times New Roman"/>
          <w:sz w:val="24"/>
          <w:szCs w:val="24"/>
        </w:rPr>
      </w:pPr>
      <w:r w:rsidRPr="00D25596">
        <w:rPr>
          <w:rFonts w:ascii="Times New Roman" w:hAnsi="Times New Roman" w:cs="Times New Roman"/>
          <w:sz w:val="24"/>
          <w:szCs w:val="24"/>
        </w:rPr>
        <w:t>Изучить и проанализировать геологический и гидрологический аспекты проблемы захоронения радиоактивных отходов и оценить масштаб экологических последствий возможных радиационных аварий при проникновении радионуклидов из пункта захоронения радиоактивных отходов в окружающую среду;</w:t>
      </w:r>
    </w:p>
    <w:p w14:paraId="6709A6F0" w14:textId="4F8CAB3F" w:rsidR="00E62DD5" w:rsidRPr="00D25596" w:rsidRDefault="009820AD" w:rsidP="003A70F2">
      <w:pPr>
        <w:pStyle w:val="a9"/>
        <w:numPr>
          <w:ilvl w:val="0"/>
          <w:numId w:val="5"/>
        </w:numPr>
        <w:spacing w:line="360" w:lineRule="auto"/>
        <w:jc w:val="both"/>
        <w:rPr>
          <w:rFonts w:ascii="Times New Roman" w:hAnsi="Times New Roman" w:cs="Times New Roman"/>
          <w:sz w:val="24"/>
          <w:szCs w:val="24"/>
        </w:rPr>
      </w:pPr>
      <w:r w:rsidRPr="00D25596">
        <w:rPr>
          <w:rFonts w:ascii="Times New Roman" w:hAnsi="Times New Roman" w:cs="Times New Roman"/>
          <w:sz w:val="24"/>
          <w:szCs w:val="24"/>
        </w:rPr>
        <w:t xml:space="preserve">Рассмотреть </w:t>
      </w:r>
      <w:r w:rsidR="00BE6DDA" w:rsidRPr="00D25596">
        <w:rPr>
          <w:rFonts w:ascii="Times New Roman" w:hAnsi="Times New Roman" w:cs="Times New Roman"/>
          <w:sz w:val="24"/>
          <w:szCs w:val="24"/>
        </w:rPr>
        <w:t xml:space="preserve">и проанализировать </w:t>
      </w:r>
      <w:r w:rsidRPr="00D25596">
        <w:rPr>
          <w:rFonts w:ascii="Times New Roman" w:hAnsi="Times New Roman" w:cs="Times New Roman"/>
          <w:sz w:val="24"/>
          <w:szCs w:val="24"/>
        </w:rPr>
        <w:t>зарубежный опыт строительства пунктов захоронения радиоактивных отходов на примере Японии, Великобритании, Финляндии и Швеции;</w:t>
      </w:r>
    </w:p>
    <w:p w14:paraId="78562924" w14:textId="6937D72E" w:rsidR="00E62DD5" w:rsidRPr="00D25596" w:rsidRDefault="00D25596" w:rsidP="00B42B78">
      <w:pPr>
        <w:pStyle w:val="a9"/>
        <w:numPr>
          <w:ilvl w:val="0"/>
          <w:numId w:val="5"/>
        </w:numPr>
        <w:spacing w:line="360" w:lineRule="auto"/>
        <w:jc w:val="both"/>
        <w:rPr>
          <w:rFonts w:ascii="Times New Roman" w:hAnsi="Times New Roman" w:cs="Times New Roman"/>
          <w:sz w:val="24"/>
          <w:szCs w:val="24"/>
        </w:rPr>
      </w:pPr>
      <w:r w:rsidRPr="00D25596">
        <w:rPr>
          <w:rFonts w:ascii="Times New Roman" w:hAnsi="Times New Roman" w:cs="Times New Roman"/>
          <w:sz w:val="24"/>
          <w:szCs w:val="24"/>
        </w:rPr>
        <w:t>Рассмотреть результаты всероссийских и региональных социологических исследований по проблеме захоронения радиоактивных отходов и на основе проведенных социологических исследований выявить факторы (причины), оказывающие влияние на формирование общественного мнения жителей Соснового Бора о строительстве пункта захоронения радиоактивных отходов вблизи города</w:t>
      </w:r>
      <w:r w:rsidR="00AC46DE">
        <w:rPr>
          <w:rFonts w:ascii="Times New Roman" w:hAnsi="Times New Roman" w:cs="Times New Roman"/>
          <w:sz w:val="24"/>
          <w:szCs w:val="24"/>
        </w:rPr>
        <w:t>.</w:t>
      </w:r>
    </w:p>
    <w:p w14:paraId="1C752FC2" w14:textId="77777777" w:rsidR="00B42B78" w:rsidRDefault="00B42B78">
      <w:pPr>
        <w:rPr>
          <w:rFonts w:ascii="Times New Roman" w:hAnsi="Times New Roman" w:cs="Times New Roman"/>
          <w:sz w:val="24"/>
          <w:szCs w:val="24"/>
        </w:rPr>
      </w:pPr>
      <w:r>
        <w:rPr>
          <w:rFonts w:ascii="Times New Roman" w:hAnsi="Times New Roman" w:cs="Times New Roman"/>
          <w:sz w:val="24"/>
          <w:szCs w:val="24"/>
        </w:rPr>
        <w:br w:type="page"/>
      </w:r>
    </w:p>
    <w:p w14:paraId="56B5EBAF" w14:textId="77777777" w:rsidR="002017F7" w:rsidRDefault="001D78BB" w:rsidP="002017F7">
      <w:pPr>
        <w:pStyle w:val="1"/>
        <w:rPr>
          <w:b w:val="0"/>
        </w:rPr>
      </w:pPr>
      <w:bookmarkStart w:id="2" w:name="_Toc9025115"/>
      <w:r>
        <w:lastRenderedPageBreak/>
        <w:t>Глава 1. Радиоактивные отходы в России и строительство пункта захоронения радиоактивных отходов в</w:t>
      </w:r>
      <w:r w:rsidR="00555B02">
        <w:t>близи</w:t>
      </w:r>
      <w:r>
        <w:t xml:space="preserve"> г. Сосновый Бор (Ленинградская обл.)</w:t>
      </w:r>
      <w:bookmarkEnd w:id="2"/>
    </w:p>
    <w:p w14:paraId="1C1F79FC" w14:textId="77777777" w:rsidR="00EE506D" w:rsidRDefault="002017F7" w:rsidP="000D5358">
      <w:pPr>
        <w:pStyle w:val="2"/>
        <w:rPr>
          <w:b w:val="0"/>
        </w:rPr>
      </w:pPr>
      <w:bookmarkStart w:id="3" w:name="_Toc9025116"/>
      <w:r w:rsidRPr="00DA0936">
        <w:t>1.1. Радиоактивные отходы в России</w:t>
      </w:r>
      <w:bookmarkEnd w:id="3"/>
    </w:p>
    <w:p w14:paraId="7E97711D" w14:textId="77777777" w:rsidR="000D5358" w:rsidRPr="000D5358" w:rsidRDefault="000D5358" w:rsidP="000D53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Определение понятия </w:t>
      </w:r>
      <w:r w:rsidRPr="000D5358">
        <w:rPr>
          <w:rFonts w:ascii="Times New Roman" w:hAnsi="Times New Roman" w:cs="Times New Roman"/>
          <w:sz w:val="24"/>
          <w:szCs w:val="24"/>
        </w:rPr>
        <w:t>“</w:t>
      </w:r>
      <w:r>
        <w:rPr>
          <w:rFonts w:ascii="Times New Roman" w:hAnsi="Times New Roman" w:cs="Times New Roman"/>
          <w:sz w:val="24"/>
          <w:szCs w:val="24"/>
        </w:rPr>
        <w:t>радиоактивные отходы</w:t>
      </w:r>
      <w:r w:rsidRPr="000D5358">
        <w:rPr>
          <w:rFonts w:ascii="Times New Roman" w:hAnsi="Times New Roman" w:cs="Times New Roman"/>
          <w:sz w:val="24"/>
          <w:szCs w:val="24"/>
        </w:rPr>
        <w:t xml:space="preserve">” приведено в статье </w:t>
      </w:r>
      <w:r>
        <w:rPr>
          <w:rFonts w:ascii="Times New Roman" w:hAnsi="Times New Roman" w:cs="Times New Roman"/>
          <w:sz w:val="24"/>
          <w:szCs w:val="24"/>
        </w:rPr>
        <w:t xml:space="preserve">3 Федерального закона N 170-ФЗ </w:t>
      </w:r>
      <w:r w:rsidRPr="000D5358">
        <w:rPr>
          <w:rFonts w:ascii="Times New Roman" w:hAnsi="Times New Roman" w:cs="Times New Roman"/>
          <w:sz w:val="24"/>
          <w:szCs w:val="24"/>
        </w:rPr>
        <w:t>“О</w:t>
      </w:r>
      <w:r>
        <w:rPr>
          <w:rFonts w:ascii="Times New Roman" w:hAnsi="Times New Roman" w:cs="Times New Roman"/>
          <w:sz w:val="24"/>
          <w:szCs w:val="24"/>
        </w:rPr>
        <w:t>б использовании атомной энергии</w:t>
      </w:r>
      <w:r w:rsidRPr="000D5358">
        <w:rPr>
          <w:rFonts w:ascii="Times New Roman" w:hAnsi="Times New Roman" w:cs="Times New Roman"/>
          <w:sz w:val="24"/>
          <w:szCs w:val="24"/>
        </w:rPr>
        <w:t>”. Согласно данному определению, РАО – не подлежащие дальнейшему использованию материалы и вещества, а также оборудование, изделия (в том числе отработавшие источники ионизирующего излучения), содержание радионуклидов в которых превышает уровни, установленные в соответствии с критериями, установленными Правительством Российской Федерации (Федеральный закон …, 1995).</w:t>
      </w:r>
    </w:p>
    <w:p w14:paraId="12DB6B0F" w14:textId="77777777" w:rsidR="000D5358" w:rsidRPr="00496986" w:rsidRDefault="000D5358" w:rsidP="00496986">
      <w:pPr>
        <w:spacing w:line="360" w:lineRule="auto"/>
        <w:ind w:firstLine="708"/>
        <w:jc w:val="both"/>
        <w:rPr>
          <w:rFonts w:ascii="Times New Roman" w:hAnsi="Times New Roman" w:cs="Times New Roman"/>
          <w:sz w:val="24"/>
          <w:szCs w:val="24"/>
        </w:rPr>
      </w:pPr>
      <w:r w:rsidRPr="000D5358">
        <w:rPr>
          <w:rFonts w:ascii="Times New Roman" w:hAnsi="Times New Roman" w:cs="Times New Roman"/>
          <w:sz w:val="24"/>
          <w:szCs w:val="24"/>
        </w:rPr>
        <w:t xml:space="preserve">Упомянутые в определении уровни, или предельные значения удельной и объемной </w:t>
      </w:r>
      <w:r w:rsidRPr="00496986">
        <w:rPr>
          <w:rFonts w:ascii="Times New Roman" w:hAnsi="Times New Roman" w:cs="Times New Roman"/>
          <w:sz w:val="24"/>
          <w:szCs w:val="24"/>
        </w:rPr>
        <w:t>активности радионуклидов в отходах, представлены в приложении к Постано</w:t>
      </w:r>
      <w:r w:rsidR="001008B5" w:rsidRPr="00496986">
        <w:rPr>
          <w:rFonts w:ascii="Times New Roman" w:hAnsi="Times New Roman" w:cs="Times New Roman"/>
          <w:sz w:val="24"/>
          <w:szCs w:val="24"/>
        </w:rPr>
        <w:t>влению Правительства РФ N 1069 “</w:t>
      </w:r>
      <w:r w:rsidRPr="00496986">
        <w:rPr>
          <w:rFonts w:ascii="Times New Roman" w:hAnsi="Times New Roman" w:cs="Times New Roman"/>
          <w:sz w:val="24"/>
          <w:szCs w:val="24"/>
        </w:rPr>
        <w:t>О критериях отнесения твердых, жидких и газообразных отх</w:t>
      </w:r>
      <w:r w:rsidR="002B7AE3" w:rsidRPr="00496986">
        <w:rPr>
          <w:rFonts w:ascii="Times New Roman" w:hAnsi="Times New Roman" w:cs="Times New Roman"/>
          <w:sz w:val="24"/>
          <w:szCs w:val="24"/>
        </w:rPr>
        <w:t>одов к радиоактивным отходам</w:t>
      </w:r>
      <w:r w:rsidR="001008B5" w:rsidRPr="00496986">
        <w:rPr>
          <w:rFonts w:ascii="Times New Roman" w:hAnsi="Times New Roman" w:cs="Times New Roman"/>
          <w:sz w:val="24"/>
          <w:szCs w:val="24"/>
        </w:rPr>
        <w:t xml:space="preserve"> …”</w:t>
      </w:r>
      <w:r w:rsidRPr="00496986">
        <w:rPr>
          <w:rFonts w:ascii="Times New Roman" w:hAnsi="Times New Roman" w:cs="Times New Roman"/>
          <w:sz w:val="24"/>
          <w:szCs w:val="24"/>
        </w:rPr>
        <w:t xml:space="preserve"> (Постановление Правительства …, 2012). Приведем лишь уровни основных дозообразующих радионуклидов в отходах для отнесения их к РАО (табл. 1).</w:t>
      </w:r>
    </w:p>
    <w:p w14:paraId="06A6EC4E" w14:textId="2CADDF87" w:rsidR="00252311" w:rsidRPr="00496986" w:rsidRDefault="00252311" w:rsidP="00496986">
      <w:pPr>
        <w:pStyle w:val="af"/>
        <w:keepNext/>
        <w:spacing w:line="360" w:lineRule="auto"/>
        <w:rPr>
          <w:rFonts w:ascii="Times New Roman" w:hAnsi="Times New Roman" w:cs="Times New Roman"/>
          <w:i w:val="0"/>
          <w:color w:val="auto"/>
          <w:sz w:val="24"/>
          <w:szCs w:val="24"/>
        </w:rPr>
      </w:pPr>
      <w:r w:rsidRPr="00496986">
        <w:rPr>
          <w:rFonts w:ascii="Times New Roman" w:hAnsi="Times New Roman" w:cs="Times New Roman"/>
          <w:i w:val="0"/>
          <w:color w:val="auto"/>
          <w:sz w:val="24"/>
          <w:szCs w:val="24"/>
        </w:rPr>
        <w:t xml:space="preserve">Таблица </w:t>
      </w:r>
      <w:r w:rsidRPr="00496986">
        <w:rPr>
          <w:rFonts w:ascii="Times New Roman" w:hAnsi="Times New Roman" w:cs="Times New Roman"/>
          <w:i w:val="0"/>
          <w:color w:val="auto"/>
          <w:sz w:val="24"/>
          <w:szCs w:val="24"/>
        </w:rPr>
        <w:fldChar w:fldCharType="begin"/>
      </w:r>
      <w:r w:rsidRPr="00496986">
        <w:rPr>
          <w:rFonts w:ascii="Times New Roman" w:hAnsi="Times New Roman" w:cs="Times New Roman"/>
          <w:i w:val="0"/>
          <w:color w:val="auto"/>
          <w:sz w:val="24"/>
          <w:szCs w:val="24"/>
        </w:rPr>
        <w:instrText xml:space="preserve"> SEQ Таблица \* ARABIC </w:instrText>
      </w:r>
      <w:r w:rsidRPr="00496986">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1</w:t>
      </w:r>
      <w:r w:rsidRPr="00496986">
        <w:rPr>
          <w:rFonts w:ascii="Times New Roman" w:hAnsi="Times New Roman" w:cs="Times New Roman"/>
          <w:i w:val="0"/>
          <w:color w:val="auto"/>
          <w:sz w:val="24"/>
          <w:szCs w:val="24"/>
        </w:rPr>
        <w:fldChar w:fldCharType="end"/>
      </w:r>
      <w:r w:rsidRPr="00496986">
        <w:rPr>
          <w:rFonts w:ascii="Times New Roman" w:hAnsi="Times New Roman" w:cs="Times New Roman"/>
          <w:i w:val="0"/>
          <w:color w:val="auto"/>
          <w:sz w:val="24"/>
          <w:szCs w:val="24"/>
        </w:rPr>
        <w:t>. Предельные значения удельной и объемной активности основных дозообразующих радионуклидов в отходах (Постановление Правительства …, 2012)</w:t>
      </w:r>
    </w:p>
    <w:tbl>
      <w:tblPr>
        <w:tblStyle w:val="ae"/>
        <w:tblW w:w="0" w:type="auto"/>
        <w:jc w:val="center"/>
        <w:tblLook w:val="04A0" w:firstRow="1" w:lastRow="0" w:firstColumn="1" w:lastColumn="0" w:noHBand="0" w:noVBand="1"/>
      </w:tblPr>
      <w:tblGrid>
        <w:gridCol w:w="1598"/>
        <w:gridCol w:w="1655"/>
        <w:gridCol w:w="1755"/>
        <w:gridCol w:w="1643"/>
        <w:gridCol w:w="1584"/>
        <w:gridCol w:w="1676"/>
      </w:tblGrid>
      <w:tr w:rsidR="00496986" w:rsidRPr="00496986" w14:paraId="055A2EA2" w14:textId="77777777" w:rsidTr="00A2613E">
        <w:trPr>
          <w:jc w:val="center"/>
        </w:trPr>
        <w:tc>
          <w:tcPr>
            <w:tcW w:w="1598" w:type="dxa"/>
            <w:vMerge w:val="restart"/>
          </w:tcPr>
          <w:p w14:paraId="4CC4153F" w14:textId="77777777" w:rsidR="00CB193A" w:rsidRPr="00496986" w:rsidRDefault="00CB193A" w:rsidP="00496986">
            <w:pPr>
              <w:spacing w:line="360" w:lineRule="auto"/>
              <w:jc w:val="center"/>
              <w:rPr>
                <w:rFonts w:ascii="Times New Roman" w:hAnsi="Times New Roman" w:cs="Times New Roman"/>
                <w:sz w:val="24"/>
                <w:szCs w:val="24"/>
              </w:rPr>
            </w:pPr>
            <w:r w:rsidRPr="00496986">
              <w:rPr>
                <w:rFonts w:ascii="Times New Roman" w:hAnsi="Times New Roman" w:cs="Times New Roman"/>
                <w:sz w:val="24"/>
                <w:szCs w:val="24"/>
              </w:rPr>
              <w:t>N п/п</w:t>
            </w:r>
          </w:p>
        </w:tc>
        <w:tc>
          <w:tcPr>
            <w:tcW w:w="1655" w:type="dxa"/>
            <w:vMerge w:val="restart"/>
          </w:tcPr>
          <w:p w14:paraId="196FF279" w14:textId="77777777" w:rsidR="00CB193A" w:rsidRPr="00496986" w:rsidRDefault="00CB193A" w:rsidP="00496986">
            <w:pPr>
              <w:spacing w:line="360" w:lineRule="auto"/>
              <w:jc w:val="center"/>
              <w:rPr>
                <w:rFonts w:ascii="Times New Roman" w:hAnsi="Times New Roman" w:cs="Times New Roman"/>
                <w:sz w:val="24"/>
                <w:szCs w:val="24"/>
              </w:rPr>
            </w:pPr>
            <w:r w:rsidRPr="00496986">
              <w:rPr>
                <w:rFonts w:ascii="Times New Roman" w:hAnsi="Times New Roman" w:cs="Times New Roman"/>
                <w:sz w:val="24"/>
                <w:szCs w:val="24"/>
              </w:rPr>
              <w:t>Вид радионуклида</w:t>
            </w:r>
          </w:p>
        </w:tc>
        <w:tc>
          <w:tcPr>
            <w:tcW w:w="1755" w:type="dxa"/>
            <w:vMerge w:val="restart"/>
          </w:tcPr>
          <w:p w14:paraId="76B5C49A" w14:textId="77777777" w:rsidR="00CB193A" w:rsidRPr="00496986" w:rsidRDefault="00CB193A" w:rsidP="00496986">
            <w:pPr>
              <w:spacing w:line="360" w:lineRule="auto"/>
              <w:jc w:val="center"/>
              <w:rPr>
                <w:rFonts w:ascii="Times New Roman" w:hAnsi="Times New Roman" w:cs="Times New Roman"/>
                <w:sz w:val="24"/>
                <w:szCs w:val="24"/>
              </w:rPr>
            </w:pPr>
            <w:r w:rsidRPr="00496986">
              <w:rPr>
                <w:rFonts w:ascii="Times New Roman" w:hAnsi="Times New Roman" w:cs="Times New Roman"/>
                <w:sz w:val="24"/>
                <w:szCs w:val="24"/>
              </w:rPr>
              <w:t>Период полураспада радионуклида</w:t>
            </w:r>
            <w:r w:rsidRPr="00496986">
              <w:rPr>
                <w:rFonts w:ascii="Times New Roman" w:hAnsi="Times New Roman" w:cs="Times New Roman"/>
                <w:sz w:val="20"/>
                <w:szCs w:val="20"/>
              </w:rPr>
              <w:t>*</w:t>
            </w:r>
          </w:p>
        </w:tc>
        <w:tc>
          <w:tcPr>
            <w:tcW w:w="3227" w:type="dxa"/>
            <w:gridSpan w:val="2"/>
          </w:tcPr>
          <w:p w14:paraId="36442E13" w14:textId="77777777" w:rsidR="00CB193A" w:rsidRPr="00496986" w:rsidRDefault="00AB4A9F" w:rsidP="00496986">
            <w:pPr>
              <w:spacing w:line="360" w:lineRule="auto"/>
              <w:jc w:val="center"/>
              <w:rPr>
                <w:rFonts w:ascii="Times New Roman" w:hAnsi="Times New Roman" w:cs="Times New Roman"/>
                <w:sz w:val="24"/>
                <w:szCs w:val="24"/>
              </w:rPr>
            </w:pPr>
            <w:r w:rsidRPr="00496986">
              <w:rPr>
                <w:rFonts w:ascii="Times New Roman" w:hAnsi="Times New Roman" w:cs="Times New Roman"/>
                <w:sz w:val="24"/>
                <w:szCs w:val="24"/>
              </w:rPr>
              <w:t xml:space="preserve">Предельные </w:t>
            </w:r>
            <w:r w:rsidR="00CB193A" w:rsidRPr="00496986">
              <w:rPr>
                <w:rFonts w:ascii="Times New Roman" w:hAnsi="Times New Roman" w:cs="Times New Roman"/>
                <w:sz w:val="24"/>
                <w:szCs w:val="24"/>
              </w:rPr>
              <w:t>значения удельной активности, Бк/г</w:t>
            </w:r>
          </w:p>
        </w:tc>
        <w:tc>
          <w:tcPr>
            <w:tcW w:w="1676" w:type="dxa"/>
            <w:vMerge w:val="restart"/>
          </w:tcPr>
          <w:p w14:paraId="70A8588E" w14:textId="77777777" w:rsidR="00CB193A" w:rsidRPr="00496986" w:rsidRDefault="00CB193A" w:rsidP="00496986">
            <w:pPr>
              <w:spacing w:line="360" w:lineRule="auto"/>
              <w:jc w:val="center"/>
              <w:rPr>
                <w:rFonts w:ascii="Times New Roman" w:hAnsi="Times New Roman" w:cs="Times New Roman"/>
                <w:sz w:val="24"/>
                <w:szCs w:val="24"/>
              </w:rPr>
            </w:pPr>
            <w:r w:rsidRPr="00496986">
              <w:rPr>
                <w:rFonts w:ascii="Times New Roman" w:hAnsi="Times New Roman" w:cs="Times New Roman"/>
                <w:sz w:val="24"/>
                <w:szCs w:val="24"/>
              </w:rPr>
              <w:t>Предельные значения объемной активности (газообразные отходы)</w:t>
            </w:r>
            <w:r w:rsidRPr="00496986">
              <w:rPr>
                <w:rFonts w:ascii="Times New Roman" w:hAnsi="Times New Roman" w:cs="Times New Roman"/>
                <w:sz w:val="20"/>
                <w:szCs w:val="20"/>
              </w:rPr>
              <w:t>**</w:t>
            </w:r>
            <w:r w:rsidRPr="00496986">
              <w:rPr>
                <w:rFonts w:ascii="Times New Roman" w:hAnsi="Times New Roman" w:cs="Times New Roman"/>
                <w:sz w:val="24"/>
                <w:szCs w:val="24"/>
              </w:rPr>
              <w:t>, Бк/м</w:t>
            </w:r>
            <w:r w:rsidRPr="00496986">
              <w:rPr>
                <w:rFonts w:ascii="Times New Roman" w:hAnsi="Times New Roman" w:cs="Times New Roman"/>
                <w:sz w:val="24"/>
                <w:szCs w:val="24"/>
                <w:vertAlign w:val="superscript"/>
              </w:rPr>
              <w:t>3</w:t>
            </w:r>
          </w:p>
        </w:tc>
      </w:tr>
      <w:tr w:rsidR="00496986" w:rsidRPr="00496986" w14:paraId="416C3EA2" w14:textId="77777777" w:rsidTr="00A2613E">
        <w:trPr>
          <w:jc w:val="center"/>
        </w:trPr>
        <w:tc>
          <w:tcPr>
            <w:tcW w:w="1598" w:type="dxa"/>
            <w:vMerge/>
          </w:tcPr>
          <w:p w14:paraId="6FBBB7D1" w14:textId="77777777" w:rsidR="00CB193A" w:rsidRPr="00496986" w:rsidRDefault="00CB193A" w:rsidP="00496986">
            <w:pPr>
              <w:spacing w:line="360" w:lineRule="auto"/>
              <w:jc w:val="center"/>
              <w:rPr>
                <w:rFonts w:ascii="Times New Roman" w:hAnsi="Times New Roman" w:cs="Times New Roman"/>
                <w:sz w:val="24"/>
                <w:szCs w:val="24"/>
              </w:rPr>
            </w:pPr>
          </w:p>
        </w:tc>
        <w:tc>
          <w:tcPr>
            <w:tcW w:w="1655" w:type="dxa"/>
            <w:vMerge/>
          </w:tcPr>
          <w:p w14:paraId="0F87CB42" w14:textId="77777777" w:rsidR="00CB193A" w:rsidRPr="00496986" w:rsidRDefault="00CB193A" w:rsidP="00496986">
            <w:pPr>
              <w:spacing w:line="360" w:lineRule="auto"/>
              <w:jc w:val="center"/>
              <w:rPr>
                <w:rFonts w:ascii="Times New Roman" w:hAnsi="Times New Roman" w:cs="Times New Roman"/>
                <w:sz w:val="24"/>
                <w:szCs w:val="24"/>
              </w:rPr>
            </w:pPr>
          </w:p>
        </w:tc>
        <w:tc>
          <w:tcPr>
            <w:tcW w:w="1755" w:type="dxa"/>
            <w:vMerge/>
          </w:tcPr>
          <w:p w14:paraId="678D600B" w14:textId="77777777" w:rsidR="00CB193A" w:rsidRPr="00496986" w:rsidRDefault="00CB193A" w:rsidP="00496986">
            <w:pPr>
              <w:spacing w:line="360" w:lineRule="auto"/>
              <w:jc w:val="center"/>
              <w:rPr>
                <w:rFonts w:ascii="Times New Roman" w:hAnsi="Times New Roman" w:cs="Times New Roman"/>
                <w:sz w:val="24"/>
                <w:szCs w:val="24"/>
              </w:rPr>
            </w:pPr>
          </w:p>
        </w:tc>
        <w:tc>
          <w:tcPr>
            <w:tcW w:w="1643" w:type="dxa"/>
          </w:tcPr>
          <w:p w14:paraId="35AA6142" w14:textId="77777777" w:rsidR="00CB193A" w:rsidRPr="00496986" w:rsidRDefault="00C04A7E" w:rsidP="00496986">
            <w:pPr>
              <w:spacing w:line="360" w:lineRule="auto"/>
              <w:jc w:val="center"/>
              <w:rPr>
                <w:rFonts w:ascii="Times New Roman" w:hAnsi="Times New Roman" w:cs="Times New Roman"/>
                <w:sz w:val="24"/>
                <w:szCs w:val="24"/>
              </w:rPr>
            </w:pPr>
            <w:r w:rsidRPr="00496986">
              <w:rPr>
                <w:rFonts w:ascii="Times New Roman" w:hAnsi="Times New Roman" w:cs="Times New Roman"/>
                <w:sz w:val="24"/>
                <w:szCs w:val="24"/>
              </w:rPr>
              <w:t>твердые отходы</w:t>
            </w:r>
          </w:p>
        </w:tc>
        <w:tc>
          <w:tcPr>
            <w:tcW w:w="1584" w:type="dxa"/>
          </w:tcPr>
          <w:p w14:paraId="646203F4" w14:textId="77777777" w:rsidR="00CB193A" w:rsidRPr="00496986" w:rsidRDefault="00C04A7E" w:rsidP="00496986">
            <w:pPr>
              <w:spacing w:line="360" w:lineRule="auto"/>
              <w:jc w:val="center"/>
              <w:rPr>
                <w:rFonts w:ascii="Times New Roman" w:hAnsi="Times New Roman" w:cs="Times New Roman"/>
                <w:sz w:val="24"/>
                <w:szCs w:val="24"/>
              </w:rPr>
            </w:pPr>
            <w:r w:rsidRPr="00496986">
              <w:rPr>
                <w:rFonts w:ascii="Times New Roman" w:hAnsi="Times New Roman" w:cs="Times New Roman"/>
                <w:sz w:val="24"/>
                <w:szCs w:val="24"/>
              </w:rPr>
              <w:t>жидкие отходы</w:t>
            </w:r>
          </w:p>
        </w:tc>
        <w:tc>
          <w:tcPr>
            <w:tcW w:w="1676" w:type="dxa"/>
            <w:vMerge/>
          </w:tcPr>
          <w:p w14:paraId="1F3EA5D2" w14:textId="77777777" w:rsidR="00CB193A" w:rsidRPr="00496986" w:rsidRDefault="00CB193A" w:rsidP="00496986">
            <w:pPr>
              <w:spacing w:line="360" w:lineRule="auto"/>
              <w:jc w:val="center"/>
              <w:rPr>
                <w:rFonts w:ascii="Times New Roman" w:hAnsi="Times New Roman" w:cs="Times New Roman"/>
                <w:sz w:val="24"/>
                <w:szCs w:val="24"/>
              </w:rPr>
            </w:pPr>
          </w:p>
        </w:tc>
      </w:tr>
      <w:tr w:rsidR="00496986" w:rsidRPr="00496986" w14:paraId="68FD2E18" w14:textId="77777777" w:rsidTr="00A2613E">
        <w:trPr>
          <w:jc w:val="center"/>
        </w:trPr>
        <w:tc>
          <w:tcPr>
            <w:tcW w:w="1598" w:type="dxa"/>
          </w:tcPr>
          <w:p w14:paraId="70ABA26B" w14:textId="77777777" w:rsidR="00241795" w:rsidRPr="00496986" w:rsidRDefault="00241795" w:rsidP="00241795">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655" w:type="dxa"/>
          </w:tcPr>
          <w:p w14:paraId="0382CD59" w14:textId="77777777" w:rsidR="00CB193A" w:rsidRPr="00241795" w:rsidRDefault="00241795" w:rsidP="0049698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Sr-90</w:t>
            </w:r>
          </w:p>
        </w:tc>
        <w:tc>
          <w:tcPr>
            <w:tcW w:w="1755" w:type="dxa"/>
          </w:tcPr>
          <w:p w14:paraId="4C0C8727" w14:textId="77777777" w:rsidR="00CB193A" w:rsidRPr="00241795"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29</w:t>
            </w:r>
            <w:r>
              <w:rPr>
                <w:rFonts w:ascii="Times New Roman" w:hAnsi="Times New Roman" w:cs="Times New Roman"/>
                <w:sz w:val="24"/>
                <w:szCs w:val="24"/>
              </w:rPr>
              <w:t>,1 года</w:t>
            </w:r>
          </w:p>
        </w:tc>
        <w:tc>
          <w:tcPr>
            <w:tcW w:w="1643" w:type="dxa"/>
          </w:tcPr>
          <w:p w14:paraId="17A9C95F" w14:textId="77777777" w:rsidR="00CB193A" w:rsidRPr="00241795"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r>
              <w:rPr>
                <w:rFonts w:ascii="Times New Roman" w:hAnsi="Times New Roman" w:cs="Times New Roman"/>
                <w:sz w:val="24"/>
                <w:szCs w:val="24"/>
                <w:vertAlign w:val="superscript"/>
              </w:rPr>
              <w:t>2</w:t>
            </w:r>
            <w:r w:rsidRPr="00241795">
              <w:rPr>
                <w:rFonts w:ascii="Times New Roman" w:hAnsi="Times New Roman" w:cs="Times New Roman"/>
                <w:sz w:val="20"/>
                <w:szCs w:val="20"/>
              </w:rPr>
              <w:t>***</w:t>
            </w:r>
          </w:p>
        </w:tc>
        <w:tc>
          <w:tcPr>
            <w:tcW w:w="1584" w:type="dxa"/>
          </w:tcPr>
          <w:p w14:paraId="679F120F"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1676" w:type="dxa"/>
          </w:tcPr>
          <w:p w14:paraId="5C84AD67"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496986" w:rsidRPr="00496986" w14:paraId="1AF314AC" w14:textId="77777777" w:rsidTr="00A2613E">
        <w:trPr>
          <w:jc w:val="center"/>
        </w:trPr>
        <w:tc>
          <w:tcPr>
            <w:tcW w:w="1598" w:type="dxa"/>
          </w:tcPr>
          <w:p w14:paraId="53DE3B37"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1655" w:type="dxa"/>
          </w:tcPr>
          <w:p w14:paraId="0F92876C" w14:textId="77777777" w:rsidR="00CB193A" w:rsidRPr="00241795" w:rsidRDefault="00241795" w:rsidP="0049698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I-131</w:t>
            </w:r>
          </w:p>
        </w:tc>
        <w:tc>
          <w:tcPr>
            <w:tcW w:w="1755" w:type="dxa"/>
          </w:tcPr>
          <w:p w14:paraId="0361F6EE"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8,04 суток</w:t>
            </w:r>
          </w:p>
        </w:tc>
        <w:tc>
          <w:tcPr>
            <w:tcW w:w="1643" w:type="dxa"/>
          </w:tcPr>
          <w:p w14:paraId="604AC0E1"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r>
              <w:rPr>
                <w:rFonts w:ascii="Times New Roman" w:hAnsi="Times New Roman" w:cs="Times New Roman"/>
                <w:sz w:val="24"/>
                <w:szCs w:val="24"/>
                <w:vertAlign w:val="superscript"/>
              </w:rPr>
              <w:t>2</w:t>
            </w:r>
          </w:p>
        </w:tc>
        <w:tc>
          <w:tcPr>
            <w:tcW w:w="1584" w:type="dxa"/>
          </w:tcPr>
          <w:p w14:paraId="2ED66F53"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0,62</w:t>
            </w:r>
          </w:p>
        </w:tc>
        <w:tc>
          <w:tcPr>
            <w:tcW w:w="1676" w:type="dxa"/>
          </w:tcPr>
          <w:p w14:paraId="73799918"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496986" w:rsidRPr="00496986" w14:paraId="10D751BB" w14:textId="77777777" w:rsidTr="00A2613E">
        <w:trPr>
          <w:jc w:val="center"/>
        </w:trPr>
        <w:tc>
          <w:tcPr>
            <w:tcW w:w="1598" w:type="dxa"/>
          </w:tcPr>
          <w:p w14:paraId="7A6CD423"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1655" w:type="dxa"/>
          </w:tcPr>
          <w:p w14:paraId="3C1331C2" w14:textId="77777777" w:rsidR="00CB193A" w:rsidRPr="00241795" w:rsidRDefault="00241795" w:rsidP="0049698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Cs-137</w:t>
            </w:r>
          </w:p>
        </w:tc>
        <w:tc>
          <w:tcPr>
            <w:tcW w:w="1755" w:type="dxa"/>
          </w:tcPr>
          <w:p w14:paraId="4768C0CF"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30,17 года</w:t>
            </w:r>
          </w:p>
        </w:tc>
        <w:tc>
          <w:tcPr>
            <w:tcW w:w="1643" w:type="dxa"/>
          </w:tcPr>
          <w:p w14:paraId="18B99D2B"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Pr="00241795">
              <w:rPr>
                <w:rFonts w:ascii="Times New Roman" w:hAnsi="Times New Roman" w:cs="Times New Roman"/>
                <w:sz w:val="20"/>
                <w:szCs w:val="20"/>
              </w:rPr>
              <w:t>***</w:t>
            </w:r>
          </w:p>
        </w:tc>
        <w:tc>
          <w:tcPr>
            <w:tcW w:w="1584" w:type="dxa"/>
          </w:tcPr>
          <w:p w14:paraId="23CF378A"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676" w:type="dxa"/>
          </w:tcPr>
          <w:p w14:paraId="5F927675" w14:textId="77777777" w:rsidR="00CB193A" w:rsidRPr="00496986" w:rsidRDefault="00241795" w:rsidP="0049698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bl>
    <w:p w14:paraId="2F6723A3" w14:textId="77777777" w:rsidR="000D5358" w:rsidRPr="00496986" w:rsidRDefault="000D5358" w:rsidP="00496986">
      <w:pPr>
        <w:spacing w:line="360" w:lineRule="auto"/>
        <w:jc w:val="both"/>
        <w:rPr>
          <w:rFonts w:ascii="Times New Roman" w:hAnsi="Times New Roman" w:cs="Times New Roman"/>
          <w:sz w:val="20"/>
          <w:szCs w:val="20"/>
        </w:rPr>
      </w:pPr>
      <w:r w:rsidRPr="00496986">
        <w:rPr>
          <w:rFonts w:ascii="Times New Roman" w:hAnsi="Times New Roman" w:cs="Times New Roman"/>
          <w:sz w:val="20"/>
          <w:szCs w:val="20"/>
        </w:rPr>
        <w:t xml:space="preserve">* </w:t>
      </w:r>
      <w:r w:rsidR="00252311" w:rsidRPr="00496986">
        <w:rPr>
          <w:rFonts w:ascii="Times New Roman" w:hAnsi="Times New Roman" w:cs="Times New Roman"/>
          <w:sz w:val="20"/>
          <w:szCs w:val="20"/>
        </w:rPr>
        <w:t xml:space="preserve">– </w:t>
      </w:r>
      <w:r w:rsidR="00BD5D60" w:rsidRPr="00496986">
        <w:rPr>
          <w:rFonts w:ascii="Times New Roman" w:hAnsi="Times New Roman" w:cs="Times New Roman"/>
          <w:sz w:val="20"/>
          <w:szCs w:val="20"/>
        </w:rPr>
        <w:t>с</w:t>
      </w:r>
      <w:r w:rsidRPr="00496986">
        <w:rPr>
          <w:rFonts w:ascii="Times New Roman" w:hAnsi="Times New Roman" w:cs="Times New Roman"/>
          <w:sz w:val="20"/>
          <w:szCs w:val="20"/>
        </w:rPr>
        <w:t>правочные значения</w:t>
      </w:r>
      <w:r w:rsidR="00BD5D60" w:rsidRPr="00496986">
        <w:rPr>
          <w:rFonts w:ascii="Times New Roman" w:hAnsi="Times New Roman" w:cs="Times New Roman"/>
          <w:sz w:val="20"/>
          <w:szCs w:val="20"/>
        </w:rPr>
        <w:t>.</w:t>
      </w:r>
    </w:p>
    <w:p w14:paraId="22CF009B" w14:textId="77777777" w:rsidR="000D5358" w:rsidRPr="00496986" w:rsidRDefault="000D5358" w:rsidP="00496986">
      <w:pPr>
        <w:spacing w:line="360" w:lineRule="auto"/>
        <w:jc w:val="both"/>
        <w:rPr>
          <w:rFonts w:ascii="Times New Roman" w:hAnsi="Times New Roman" w:cs="Times New Roman"/>
          <w:sz w:val="20"/>
          <w:szCs w:val="20"/>
        </w:rPr>
      </w:pPr>
      <w:r w:rsidRPr="00496986">
        <w:rPr>
          <w:rFonts w:ascii="Times New Roman" w:hAnsi="Times New Roman" w:cs="Times New Roman"/>
          <w:sz w:val="20"/>
          <w:szCs w:val="20"/>
        </w:rPr>
        <w:t xml:space="preserve">** </w:t>
      </w:r>
      <w:r w:rsidR="00BD5D60" w:rsidRPr="00496986">
        <w:rPr>
          <w:rFonts w:ascii="Times New Roman" w:hAnsi="Times New Roman" w:cs="Times New Roman"/>
          <w:sz w:val="20"/>
          <w:szCs w:val="20"/>
        </w:rPr>
        <w:t>– о</w:t>
      </w:r>
      <w:r w:rsidRPr="00496986">
        <w:rPr>
          <w:rFonts w:ascii="Times New Roman" w:hAnsi="Times New Roman" w:cs="Times New Roman"/>
          <w:sz w:val="20"/>
          <w:szCs w:val="20"/>
        </w:rPr>
        <w:t>бъемная активность при давлении 1 атм</w:t>
      </w:r>
      <w:r w:rsidR="00BD5D60" w:rsidRPr="00496986">
        <w:rPr>
          <w:rFonts w:ascii="Times New Roman" w:hAnsi="Times New Roman" w:cs="Times New Roman"/>
          <w:sz w:val="20"/>
          <w:szCs w:val="20"/>
        </w:rPr>
        <w:t>.</w:t>
      </w:r>
    </w:p>
    <w:p w14:paraId="7A56EC5C" w14:textId="77777777" w:rsidR="00BF4E32" w:rsidRDefault="000D5358" w:rsidP="00BF4E32">
      <w:pPr>
        <w:spacing w:line="360" w:lineRule="auto"/>
        <w:jc w:val="both"/>
        <w:rPr>
          <w:rFonts w:ascii="Times New Roman" w:hAnsi="Times New Roman" w:cs="Times New Roman"/>
          <w:sz w:val="24"/>
          <w:szCs w:val="24"/>
        </w:rPr>
      </w:pPr>
      <w:r w:rsidRPr="00496986">
        <w:rPr>
          <w:rFonts w:ascii="Times New Roman" w:hAnsi="Times New Roman" w:cs="Times New Roman"/>
          <w:sz w:val="20"/>
          <w:szCs w:val="20"/>
        </w:rPr>
        <w:t xml:space="preserve">*** </w:t>
      </w:r>
      <w:r w:rsidR="00BD5D60" w:rsidRPr="00496986">
        <w:rPr>
          <w:rFonts w:ascii="Times New Roman" w:hAnsi="Times New Roman" w:cs="Times New Roman"/>
          <w:sz w:val="20"/>
          <w:szCs w:val="20"/>
        </w:rPr>
        <w:t>– у</w:t>
      </w:r>
      <w:r w:rsidRPr="00496986">
        <w:rPr>
          <w:rFonts w:ascii="Times New Roman" w:hAnsi="Times New Roman" w:cs="Times New Roman"/>
          <w:sz w:val="20"/>
          <w:szCs w:val="20"/>
        </w:rPr>
        <w:t>дельная активность отмеченных радионуклидов приведена в условиях их равновесия с дочерними радионуклидами: Sr-90 – Y-90, Cs-137 – Ba-137m</w:t>
      </w:r>
      <w:r w:rsidR="00BD5D60" w:rsidRPr="00496986">
        <w:rPr>
          <w:rFonts w:ascii="Times New Roman" w:hAnsi="Times New Roman" w:cs="Times New Roman"/>
          <w:sz w:val="20"/>
          <w:szCs w:val="20"/>
        </w:rPr>
        <w:t>.</w:t>
      </w:r>
    </w:p>
    <w:p w14:paraId="73B66C25" w14:textId="77777777" w:rsidR="000D5358" w:rsidRPr="00BF4E32" w:rsidRDefault="00CB2149" w:rsidP="00130783">
      <w:pPr>
        <w:spacing w:line="360" w:lineRule="auto"/>
        <w:ind w:firstLine="708"/>
        <w:jc w:val="both"/>
        <w:rPr>
          <w:rFonts w:ascii="Times New Roman" w:hAnsi="Times New Roman" w:cs="Times New Roman"/>
          <w:sz w:val="20"/>
          <w:szCs w:val="20"/>
        </w:rPr>
      </w:pPr>
      <w:r>
        <w:rPr>
          <w:rFonts w:ascii="Times New Roman" w:hAnsi="Times New Roman" w:cs="Times New Roman"/>
          <w:sz w:val="24"/>
          <w:szCs w:val="24"/>
        </w:rPr>
        <w:lastRenderedPageBreak/>
        <w:t>РАО</w:t>
      </w:r>
      <w:r w:rsidR="000D5358" w:rsidRPr="00496986">
        <w:rPr>
          <w:rFonts w:ascii="Times New Roman" w:hAnsi="Times New Roman" w:cs="Times New Roman"/>
          <w:sz w:val="24"/>
          <w:szCs w:val="24"/>
        </w:rPr>
        <w:t xml:space="preserve"> зачастую оказыва</w:t>
      </w:r>
      <w:r>
        <w:rPr>
          <w:rFonts w:ascii="Times New Roman" w:hAnsi="Times New Roman" w:cs="Times New Roman"/>
          <w:sz w:val="24"/>
          <w:szCs w:val="24"/>
        </w:rPr>
        <w:t xml:space="preserve">ются непосредственно связаны с </w:t>
      </w:r>
      <w:r w:rsidRPr="00CB2149">
        <w:rPr>
          <w:rFonts w:ascii="Times New Roman" w:hAnsi="Times New Roman" w:cs="Times New Roman"/>
          <w:sz w:val="24"/>
          <w:szCs w:val="24"/>
        </w:rPr>
        <w:t>“</w:t>
      </w:r>
      <w:r>
        <w:rPr>
          <w:rFonts w:ascii="Times New Roman" w:hAnsi="Times New Roman" w:cs="Times New Roman"/>
          <w:sz w:val="24"/>
          <w:szCs w:val="24"/>
        </w:rPr>
        <w:t>отработавшим ядерным топливом</w:t>
      </w:r>
      <w:r w:rsidRPr="00CB2149">
        <w:rPr>
          <w:rFonts w:ascii="Times New Roman" w:hAnsi="Times New Roman" w:cs="Times New Roman"/>
          <w:sz w:val="24"/>
          <w:szCs w:val="24"/>
        </w:rPr>
        <w:t>”</w:t>
      </w:r>
      <w:r>
        <w:rPr>
          <w:rFonts w:ascii="Times New Roman" w:hAnsi="Times New Roman" w:cs="Times New Roman"/>
          <w:sz w:val="24"/>
          <w:szCs w:val="24"/>
        </w:rPr>
        <w:t xml:space="preserve"> (ОЯТ) – ядерным</w:t>
      </w:r>
      <w:r w:rsidR="000D5358" w:rsidRPr="00496986">
        <w:rPr>
          <w:rFonts w:ascii="Times New Roman" w:hAnsi="Times New Roman" w:cs="Times New Roman"/>
          <w:sz w:val="24"/>
          <w:szCs w:val="24"/>
        </w:rPr>
        <w:t xml:space="preserve"> </w:t>
      </w:r>
      <w:r w:rsidR="000D5358" w:rsidRPr="000D5358">
        <w:rPr>
          <w:rFonts w:ascii="Times New Roman" w:hAnsi="Times New Roman" w:cs="Times New Roman"/>
          <w:sz w:val="24"/>
          <w:szCs w:val="24"/>
        </w:rPr>
        <w:t>топливо</w:t>
      </w:r>
      <w:r>
        <w:rPr>
          <w:rFonts w:ascii="Times New Roman" w:hAnsi="Times New Roman" w:cs="Times New Roman"/>
          <w:sz w:val="24"/>
          <w:szCs w:val="24"/>
        </w:rPr>
        <w:t>м, облученным</w:t>
      </w:r>
      <w:r w:rsidR="000D5358" w:rsidRPr="000D5358">
        <w:rPr>
          <w:rFonts w:ascii="Times New Roman" w:hAnsi="Times New Roman" w:cs="Times New Roman"/>
          <w:sz w:val="24"/>
          <w:szCs w:val="24"/>
        </w:rPr>
        <w:t xml:space="preserve"> в активной зоне реактора и окончательно </w:t>
      </w:r>
      <w:r>
        <w:rPr>
          <w:rFonts w:ascii="Times New Roman" w:hAnsi="Times New Roman" w:cs="Times New Roman"/>
          <w:sz w:val="24"/>
          <w:szCs w:val="24"/>
        </w:rPr>
        <w:t>удаленным</w:t>
      </w:r>
      <w:r w:rsidR="000D5358" w:rsidRPr="000D5358">
        <w:rPr>
          <w:rFonts w:ascii="Times New Roman" w:hAnsi="Times New Roman" w:cs="Times New Roman"/>
          <w:sz w:val="24"/>
          <w:szCs w:val="24"/>
        </w:rPr>
        <w:t xml:space="preserve"> из нее (Федеральный закон …, 1995). Это объясняется тем, что политика обращения с ОЯТ некоторых стран (например, Финляндии и Швеции) не подразумевает переработку ОЯТ, вследствие чего с момента образования оно относится к РАО. В основу же политики Российской Федерации в области обращения с ОЯТ положен принцип его переработки для обеспечения экологически приемлемого обращения с продуктами деления и возврата в ЯТЦ регенерированных ядерных материалов (Кудрявцев и Гусаков-Станюкович, 2010).</w:t>
      </w:r>
    </w:p>
    <w:p w14:paraId="385FC8D8" w14:textId="77777777" w:rsidR="000D5358" w:rsidRPr="000D5358" w:rsidRDefault="000D5358" w:rsidP="00F82C64">
      <w:pPr>
        <w:spacing w:line="360" w:lineRule="auto"/>
        <w:ind w:firstLine="708"/>
        <w:jc w:val="both"/>
        <w:rPr>
          <w:rFonts w:ascii="Times New Roman" w:hAnsi="Times New Roman" w:cs="Times New Roman"/>
          <w:sz w:val="24"/>
          <w:szCs w:val="24"/>
        </w:rPr>
      </w:pPr>
      <w:r w:rsidRPr="000D5358">
        <w:rPr>
          <w:rFonts w:ascii="Times New Roman" w:hAnsi="Times New Roman" w:cs="Times New Roman"/>
          <w:sz w:val="24"/>
          <w:szCs w:val="24"/>
        </w:rPr>
        <w:t>В настоящее время существует два способа изоляции РАО – промежуточное (временное) хранение и захоронение (окончательная изоляция). Захоронение радиоактивных отходов – безопасное размещение радиоактивных отходов в пункте захоронения радиоактивных отходов без намерения их последующего извлечения (Федеральный закон …, 2011). Основным отличием данных способов является то, что промежуточное хранение не подразумевает приведение РАО в соответ</w:t>
      </w:r>
      <w:r w:rsidR="00265DB7">
        <w:rPr>
          <w:rFonts w:ascii="Times New Roman" w:hAnsi="Times New Roman" w:cs="Times New Roman"/>
          <w:sz w:val="24"/>
          <w:szCs w:val="24"/>
        </w:rPr>
        <w:t>ствие с критериями приемлемости, в то время как для захоронения</w:t>
      </w:r>
      <w:r w:rsidR="0097291F">
        <w:rPr>
          <w:rFonts w:ascii="Times New Roman" w:hAnsi="Times New Roman" w:cs="Times New Roman"/>
          <w:sz w:val="24"/>
          <w:szCs w:val="24"/>
        </w:rPr>
        <w:t xml:space="preserve"> </w:t>
      </w:r>
      <w:r w:rsidR="001A1CF4">
        <w:rPr>
          <w:rFonts w:ascii="Times New Roman" w:hAnsi="Times New Roman" w:cs="Times New Roman"/>
          <w:sz w:val="24"/>
          <w:szCs w:val="24"/>
        </w:rPr>
        <w:t xml:space="preserve">РАО </w:t>
      </w:r>
      <w:r w:rsidR="00265DB7">
        <w:rPr>
          <w:rFonts w:ascii="Times New Roman" w:hAnsi="Times New Roman" w:cs="Times New Roman"/>
          <w:sz w:val="24"/>
          <w:szCs w:val="24"/>
        </w:rPr>
        <w:t xml:space="preserve">критерии приемлемости </w:t>
      </w:r>
      <w:r w:rsidR="0097291F">
        <w:rPr>
          <w:rFonts w:ascii="Times New Roman" w:hAnsi="Times New Roman" w:cs="Times New Roman"/>
          <w:sz w:val="24"/>
          <w:szCs w:val="24"/>
        </w:rPr>
        <w:t>установлены федеральными</w:t>
      </w:r>
      <w:r w:rsidR="00265DB7">
        <w:rPr>
          <w:rFonts w:ascii="Times New Roman" w:hAnsi="Times New Roman" w:cs="Times New Roman"/>
          <w:sz w:val="24"/>
          <w:szCs w:val="24"/>
        </w:rPr>
        <w:t xml:space="preserve"> норм</w:t>
      </w:r>
      <w:r w:rsidR="0097291F">
        <w:rPr>
          <w:rFonts w:ascii="Times New Roman" w:hAnsi="Times New Roman" w:cs="Times New Roman"/>
          <w:sz w:val="24"/>
          <w:szCs w:val="24"/>
        </w:rPr>
        <w:t xml:space="preserve">ами и правилами </w:t>
      </w:r>
      <w:r w:rsidR="0097291F" w:rsidRPr="0097291F">
        <w:rPr>
          <w:rFonts w:ascii="Times New Roman" w:hAnsi="Times New Roman" w:cs="Times New Roman"/>
          <w:sz w:val="24"/>
          <w:szCs w:val="24"/>
        </w:rPr>
        <w:t>в области</w:t>
      </w:r>
      <w:r w:rsidR="0097291F">
        <w:rPr>
          <w:rFonts w:ascii="Times New Roman" w:hAnsi="Times New Roman" w:cs="Times New Roman"/>
          <w:sz w:val="24"/>
          <w:szCs w:val="24"/>
        </w:rPr>
        <w:t xml:space="preserve"> использования атомной энергии </w:t>
      </w:r>
      <w:r w:rsidR="001A1CF4" w:rsidRPr="001A1CF4">
        <w:rPr>
          <w:rFonts w:ascii="Times New Roman" w:hAnsi="Times New Roman" w:cs="Times New Roman"/>
          <w:sz w:val="24"/>
          <w:szCs w:val="24"/>
        </w:rPr>
        <w:t>“</w:t>
      </w:r>
      <w:r w:rsidR="0097291F" w:rsidRPr="0097291F">
        <w:rPr>
          <w:rFonts w:ascii="Times New Roman" w:hAnsi="Times New Roman" w:cs="Times New Roman"/>
          <w:sz w:val="24"/>
          <w:szCs w:val="24"/>
        </w:rPr>
        <w:t>Критерии приемлемости радиоа</w:t>
      </w:r>
      <w:r w:rsidR="0097291F">
        <w:rPr>
          <w:rFonts w:ascii="Times New Roman" w:hAnsi="Times New Roman" w:cs="Times New Roman"/>
          <w:sz w:val="24"/>
          <w:szCs w:val="24"/>
        </w:rPr>
        <w:t>ктивных отходов для захоронения</w:t>
      </w:r>
      <w:r w:rsidR="001A1CF4" w:rsidRPr="001A1CF4">
        <w:rPr>
          <w:rFonts w:ascii="Times New Roman" w:hAnsi="Times New Roman" w:cs="Times New Roman"/>
          <w:sz w:val="24"/>
          <w:szCs w:val="24"/>
        </w:rPr>
        <w:t>”</w:t>
      </w:r>
      <w:r w:rsidR="0097291F" w:rsidRPr="0097291F">
        <w:rPr>
          <w:rFonts w:ascii="Times New Roman" w:hAnsi="Times New Roman" w:cs="Times New Roman"/>
          <w:sz w:val="24"/>
          <w:szCs w:val="24"/>
        </w:rPr>
        <w:t xml:space="preserve"> (НП-093-14)</w:t>
      </w:r>
      <w:r w:rsidR="0097291F">
        <w:rPr>
          <w:rFonts w:ascii="Times New Roman" w:hAnsi="Times New Roman" w:cs="Times New Roman"/>
          <w:sz w:val="24"/>
          <w:szCs w:val="24"/>
        </w:rPr>
        <w:t xml:space="preserve"> (Критерии приемлемости …, 2014).</w:t>
      </w:r>
    </w:p>
    <w:p w14:paraId="4DA8D49E" w14:textId="77777777" w:rsidR="009662E6" w:rsidRDefault="000D5358" w:rsidP="009662E6">
      <w:pPr>
        <w:spacing w:line="360" w:lineRule="auto"/>
        <w:ind w:firstLine="708"/>
        <w:jc w:val="both"/>
        <w:rPr>
          <w:rFonts w:ascii="Times New Roman" w:hAnsi="Times New Roman" w:cs="Times New Roman"/>
          <w:sz w:val="24"/>
          <w:szCs w:val="24"/>
        </w:rPr>
      </w:pPr>
      <w:r w:rsidRPr="000D5358">
        <w:rPr>
          <w:rFonts w:ascii="Times New Roman" w:hAnsi="Times New Roman" w:cs="Times New Roman"/>
          <w:sz w:val="24"/>
          <w:szCs w:val="24"/>
        </w:rPr>
        <w:t>Что касается классификации РАО, то, согласн</w:t>
      </w:r>
      <w:r w:rsidR="009662E6">
        <w:rPr>
          <w:rFonts w:ascii="Times New Roman" w:hAnsi="Times New Roman" w:cs="Times New Roman"/>
          <w:sz w:val="24"/>
          <w:szCs w:val="24"/>
        </w:rPr>
        <w:t xml:space="preserve">о Федеральному закону № 190-ФЗ </w:t>
      </w:r>
      <w:r w:rsidR="009662E6" w:rsidRPr="009662E6">
        <w:rPr>
          <w:rFonts w:ascii="Times New Roman" w:hAnsi="Times New Roman" w:cs="Times New Roman"/>
          <w:sz w:val="24"/>
          <w:szCs w:val="24"/>
        </w:rPr>
        <w:t>“</w:t>
      </w:r>
      <w:r w:rsidRPr="000D5358">
        <w:rPr>
          <w:rFonts w:ascii="Times New Roman" w:hAnsi="Times New Roman" w:cs="Times New Roman"/>
          <w:sz w:val="24"/>
          <w:szCs w:val="24"/>
        </w:rPr>
        <w:t>Об обращении с радиоактивными отхо</w:t>
      </w:r>
      <w:r w:rsidR="009662E6">
        <w:rPr>
          <w:rFonts w:ascii="Times New Roman" w:hAnsi="Times New Roman" w:cs="Times New Roman"/>
          <w:sz w:val="24"/>
          <w:szCs w:val="24"/>
        </w:rPr>
        <w:t>дами …</w:t>
      </w:r>
      <w:r w:rsidR="009662E6" w:rsidRPr="009662E6">
        <w:rPr>
          <w:rFonts w:ascii="Times New Roman" w:hAnsi="Times New Roman" w:cs="Times New Roman"/>
          <w:sz w:val="24"/>
          <w:szCs w:val="24"/>
        </w:rPr>
        <w:t>”</w:t>
      </w:r>
      <w:r w:rsidRPr="000D5358">
        <w:rPr>
          <w:rFonts w:ascii="Times New Roman" w:hAnsi="Times New Roman" w:cs="Times New Roman"/>
          <w:sz w:val="24"/>
          <w:szCs w:val="24"/>
        </w:rPr>
        <w:t xml:space="preserve">, </w:t>
      </w:r>
      <w:r w:rsidR="009662E6">
        <w:rPr>
          <w:rFonts w:ascii="Times New Roman" w:hAnsi="Times New Roman" w:cs="Times New Roman"/>
          <w:sz w:val="24"/>
          <w:szCs w:val="24"/>
        </w:rPr>
        <w:t>РАО</w:t>
      </w:r>
      <w:r w:rsidRPr="000D5358">
        <w:rPr>
          <w:rFonts w:ascii="Times New Roman" w:hAnsi="Times New Roman" w:cs="Times New Roman"/>
          <w:sz w:val="24"/>
          <w:szCs w:val="24"/>
        </w:rPr>
        <w:t xml:space="preserve"> подразделяютс</w:t>
      </w:r>
      <w:r w:rsidR="00265DB7">
        <w:rPr>
          <w:rFonts w:ascii="Times New Roman" w:hAnsi="Times New Roman" w:cs="Times New Roman"/>
          <w:sz w:val="24"/>
          <w:szCs w:val="24"/>
        </w:rPr>
        <w:t>я на</w:t>
      </w:r>
      <w:r w:rsidRPr="000D5358">
        <w:rPr>
          <w:rFonts w:ascii="Times New Roman" w:hAnsi="Times New Roman" w:cs="Times New Roman"/>
          <w:sz w:val="24"/>
          <w:szCs w:val="24"/>
        </w:rPr>
        <w:t>:</w:t>
      </w:r>
    </w:p>
    <w:p w14:paraId="60F19C8B" w14:textId="77777777" w:rsidR="009662E6" w:rsidRDefault="000D5358" w:rsidP="000D5358">
      <w:pPr>
        <w:pStyle w:val="a9"/>
        <w:numPr>
          <w:ilvl w:val="0"/>
          <w:numId w:val="9"/>
        </w:numPr>
        <w:spacing w:line="360" w:lineRule="auto"/>
        <w:jc w:val="both"/>
        <w:rPr>
          <w:rFonts w:ascii="Times New Roman" w:hAnsi="Times New Roman" w:cs="Times New Roman"/>
          <w:sz w:val="24"/>
          <w:szCs w:val="24"/>
        </w:rPr>
      </w:pPr>
      <w:r w:rsidRPr="009662E6">
        <w:rPr>
          <w:rFonts w:ascii="Times New Roman" w:hAnsi="Times New Roman" w:cs="Times New Roman"/>
          <w:sz w:val="24"/>
          <w:szCs w:val="24"/>
        </w:rPr>
        <w:t>У</w:t>
      </w:r>
      <w:r w:rsidR="009662E6">
        <w:rPr>
          <w:rFonts w:ascii="Times New Roman" w:hAnsi="Times New Roman" w:cs="Times New Roman"/>
          <w:sz w:val="24"/>
          <w:szCs w:val="24"/>
        </w:rPr>
        <w:t xml:space="preserve">даляемые </w:t>
      </w:r>
      <w:r w:rsidR="00686B60">
        <w:rPr>
          <w:rFonts w:ascii="Times New Roman" w:hAnsi="Times New Roman" w:cs="Times New Roman"/>
          <w:sz w:val="24"/>
          <w:szCs w:val="24"/>
        </w:rPr>
        <w:t>РАО</w:t>
      </w:r>
      <w:r w:rsidR="009662E6">
        <w:rPr>
          <w:rFonts w:ascii="Times New Roman" w:hAnsi="Times New Roman" w:cs="Times New Roman"/>
          <w:sz w:val="24"/>
          <w:szCs w:val="24"/>
        </w:rPr>
        <w:t xml:space="preserve"> – </w:t>
      </w:r>
      <w:r w:rsidRPr="009662E6">
        <w:rPr>
          <w:rFonts w:ascii="Times New Roman" w:hAnsi="Times New Roman" w:cs="Times New Roman"/>
          <w:sz w:val="24"/>
          <w:szCs w:val="24"/>
        </w:rPr>
        <w:t>радиоактивные отходы, для которых риски, связанные с радиационным воздействием, иные риски, а также затраты, связанные с извлечением таких радиоактивных отходов из пункта хранения радиоактивных отходов, последующим обращением с ними, в том числе захоронением, не превышают риски и затраты, связанные с захоронением таких радиоактивных отходов в месте их нахождения;</w:t>
      </w:r>
    </w:p>
    <w:p w14:paraId="300F76F6" w14:textId="77777777" w:rsidR="000D5358" w:rsidRPr="009662E6" w:rsidRDefault="000D5358" w:rsidP="000D5358">
      <w:pPr>
        <w:pStyle w:val="a9"/>
        <w:numPr>
          <w:ilvl w:val="0"/>
          <w:numId w:val="9"/>
        </w:numPr>
        <w:spacing w:line="360" w:lineRule="auto"/>
        <w:jc w:val="both"/>
        <w:rPr>
          <w:rFonts w:ascii="Times New Roman" w:hAnsi="Times New Roman" w:cs="Times New Roman"/>
          <w:sz w:val="24"/>
          <w:szCs w:val="24"/>
        </w:rPr>
      </w:pPr>
      <w:r w:rsidRPr="009662E6">
        <w:rPr>
          <w:rFonts w:ascii="Times New Roman" w:hAnsi="Times New Roman" w:cs="Times New Roman"/>
          <w:sz w:val="24"/>
          <w:szCs w:val="24"/>
        </w:rPr>
        <w:t xml:space="preserve">Особые </w:t>
      </w:r>
      <w:r w:rsidR="00686B60">
        <w:rPr>
          <w:rFonts w:ascii="Times New Roman" w:hAnsi="Times New Roman" w:cs="Times New Roman"/>
          <w:sz w:val="24"/>
          <w:szCs w:val="24"/>
        </w:rPr>
        <w:t>РАО</w:t>
      </w:r>
      <w:r w:rsidRPr="009662E6">
        <w:rPr>
          <w:rFonts w:ascii="Times New Roman" w:hAnsi="Times New Roman" w:cs="Times New Roman"/>
          <w:sz w:val="24"/>
          <w:szCs w:val="24"/>
        </w:rPr>
        <w:t xml:space="preserve"> – радиоактивные отходы, для которых риски, связанные с радиационным воздействием, иные риски, а также затраты, связанные с извлечением таких радиоактивных отходов из пункта хранения радиоактивных отходов, последующим обращением с ними, в том числе захоронением, превышают риски и затраты, связанные с захоронением таких радиоактивных отходов в месте их нахождения.</w:t>
      </w:r>
    </w:p>
    <w:p w14:paraId="5C537583" w14:textId="77777777" w:rsidR="00686B60" w:rsidRPr="00CF6DB0" w:rsidRDefault="000D5358" w:rsidP="00D4475A">
      <w:pPr>
        <w:spacing w:line="360" w:lineRule="auto"/>
        <w:ind w:firstLine="360"/>
        <w:jc w:val="both"/>
        <w:rPr>
          <w:rFonts w:ascii="Times New Roman" w:hAnsi="Times New Roman" w:cs="Times New Roman"/>
          <w:sz w:val="24"/>
          <w:szCs w:val="24"/>
        </w:rPr>
      </w:pPr>
      <w:r w:rsidRPr="000D5358">
        <w:rPr>
          <w:rFonts w:ascii="Times New Roman" w:hAnsi="Times New Roman" w:cs="Times New Roman"/>
          <w:sz w:val="24"/>
          <w:szCs w:val="24"/>
        </w:rPr>
        <w:t xml:space="preserve">К особым </w:t>
      </w:r>
      <w:r w:rsidR="00686B60">
        <w:rPr>
          <w:rFonts w:ascii="Times New Roman" w:hAnsi="Times New Roman" w:cs="Times New Roman"/>
          <w:sz w:val="24"/>
          <w:szCs w:val="24"/>
        </w:rPr>
        <w:t>РАО</w:t>
      </w:r>
      <w:r w:rsidRPr="000D5358">
        <w:rPr>
          <w:rFonts w:ascii="Times New Roman" w:hAnsi="Times New Roman" w:cs="Times New Roman"/>
          <w:sz w:val="24"/>
          <w:szCs w:val="24"/>
        </w:rPr>
        <w:t xml:space="preserve"> относятся радиоактивные отходы, образовавшиеся в результате выполнения государственной программы вооружения и государственного оборонного заказа, использования </w:t>
      </w:r>
      <w:r w:rsidRPr="000D5358">
        <w:rPr>
          <w:rFonts w:ascii="Times New Roman" w:hAnsi="Times New Roman" w:cs="Times New Roman"/>
          <w:sz w:val="24"/>
          <w:szCs w:val="24"/>
        </w:rPr>
        <w:lastRenderedPageBreak/>
        <w:t>ядерных зарядов в мирных целях или вследствие ядерной и (или) радиационной аварии на объекте использования атомной энергии, жидкие радиоактивные отходы, размещенные в поверхностных водоемах-хранилищах радиоактивных отходов общим объемом более 25∙10</w:t>
      </w:r>
      <w:r w:rsidRPr="0023546C">
        <w:rPr>
          <w:rFonts w:ascii="Times New Roman" w:hAnsi="Times New Roman" w:cs="Times New Roman"/>
          <w:sz w:val="24"/>
          <w:szCs w:val="24"/>
          <w:vertAlign w:val="superscript"/>
        </w:rPr>
        <w:t>3</w:t>
      </w:r>
      <w:r w:rsidRPr="000D5358">
        <w:rPr>
          <w:rFonts w:ascii="Times New Roman" w:hAnsi="Times New Roman" w:cs="Times New Roman"/>
          <w:sz w:val="24"/>
          <w:szCs w:val="24"/>
        </w:rPr>
        <w:t xml:space="preserve"> м</w:t>
      </w:r>
      <w:r w:rsidRPr="0023546C">
        <w:rPr>
          <w:rFonts w:ascii="Times New Roman" w:hAnsi="Times New Roman" w:cs="Times New Roman"/>
          <w:sz w:val="24"/>
          <w:szCs w:val="24"/>
          <w:vertAlign w:val="superscript"/>
        </w:rPr>
        <w:t>3</w:t>
      </w:r>
      <w:r w:rsidRPr="000D5358">
        <w:rPr>
          <w:rFonts w:ascii="Times New Roman" w:hAnsi="Times New Roman" w:cs="Times New Roman"/>
          <w:sz w:val="24"/>
          <w:szCs w:val="24"/>
        </w:rPr>
        <w:t xml:space="preserve">, введенных в эксплуатацию до вступления в силу Федерального закона </w:t>
      </w:r>
      <w:r w:rsidR="0023546C" w:rsidRPr="0023546C">
        <w:rPr>
          <w:rFonts w:ascii="Times New Roman" w:hAnsi="Times New Roman" w:cs="Times New Roman"/>
          <w:sz w:val="24"/>
          <w:szCs w:val="24"/>
        </w:rPr>
        <w:t>“</w:t>
      </w:r>
      <w:r w:rsidRPr="000D5358">
        <w:rPr>
          <w:rFonts w:ascii="Times New Roman" w:hAnsi="Times New Roman" w:cs="Times New Roman"/>
          <w:sz w:val="24"/>
          <w:szCs w:val="24"/>
        </w:rPr>
        <w:t>Об обращении с радиоактивными отходами и о внесении изменений в отдельные законодате</w:t>
      </w:r>
      <w:r w:rsidR="0023546C">
        <w:rPr>
          <w:rFonts w:ascii="Times New Roman" w:hAnsi="Times New Roman" w:cs="Times New Roman"/>
          <w:sz w:val="24"/>
          <w:szCs w:val="24"/>
        </w:rPr>
        <w:t>льные акты Российской Федерации</w:t>
      </w:r>
      <w:r w:rsidR="0023546C" w:rsidRPr="0023546C">
        <w:rPr>
          <w:rFonts w:ascii="Times New Roman" w:hAnsi="Times New Roman" w:cs="Times New Roman"/>
          <w:sz w:val="24"/>
          <w:szCs w:val="24"/>
        </w:rPr>
        <w:t>”</w:t>
      </w:r>
      <w:r w:rsidRPr="000D5358">
        <w:rPr>
          <w:rFonts w:ascii="Times New Roman" w:hAnsi="Times New Roman" w:cs="Times New Roman"/>
          <w:sz w:val="24"/>
          <w:szCs w:val="24"/>
        </w:rPr>
        <w:t xml:space="preserve">, а также донные отложения таких </w:t>
      </w:r>
      <w:r w:rsidR="0023546C">
        <w:rPr>
          <w:rFonts w:ascii="Times New Roman" w:hAnsi="Times New Roman" w:cs="Times New Roman"/>
          <w:sz w:val="24"/>
          <w:szCs w:val="24"/>
        </w:rPr>
        <w:t>водоемов-</w:t>
      </w:r>
      <w:r w:rsidRPr="000D5358">
        <w:rPr>
          <w:rFonts w:ascii="Times New Roman" w:hAnsi="Times New Roman" w:cs="Times New Roman"/>
          <w:sz w:val="24"/>
          <w:szCs w:val="24"/>
        </w:rPr>
        <w:t>хранилищ</w:t>
      </w:r>
      <w:r w:rsidR="007D7CBF" w:rsidRPr="00DF3140">
        <w:rPr>
          <w:rStyle w:val="ad"/>
          <w:rFonts w:ascii="Times New Roman" w:hAnsi="Times New Roman" w:cs="Times New Roman"/>
          <w:sz w:val="20"/>
          <w:szCs w:val="20"/>
        </w:rPr>
        <w:footnoteReference w:id="2"/>
      </w:r>
      <w:r w:rsidRPr="000D5358">
        <w:rPr>
          <w:rFonts w:ascii="Times New Roman" w:hAnsi="Times New Roman" w:cs="Times New Roman"/>
          <w:sz w:val="24"/>
          <w:szCs w:val="24"/>
        </w:rPr>
        <w:t xml:space="preserve">  (Постановление Правительства …, 2012). </w:t>
      </w:r>
      <w:r w:rsidR="00686B60">
        <w:rPr>
          <w:rFonts w:ascii="Times New Roman" w:hAnsi="Times New Roman" w:cs="Times New Roman"/>
          <w:sz w:val="24"/>
          <w:szCs w:val="24"/>
        </w:rPr>
        <w:t xml:space="preserve">В качестве примера можно привести РАО, образовавшиеся на ПО </w:t>
      </w:r>
      <w:r w:rsidR="00686B60" w:rsidRPr="00686B60">
        <w:rPr>
          <w:rFonts w:ascii="Times New Roman" w:hAnsi="Times New Roman" w:cs="Times New Roman"/>
          <w:sz w:val="24"/>
          <w:szCs w:val="24"/>
        </w:rPr>
        <w:t>“</w:t>
      </w:r>
      <w:r w:rsidR="00686B60">
        <w:rPr>
          <w:rFonts w:ascii="Times New Roman" w:hAnsi="Times New Roman" w:cs="Times New Roman"/>
          <w:sz w:val="24"/>
          <w:szCs w:val="24"/>
        </w:rPr>
        <w:t>Маяк</w:t>
      </w:r>
      <w:r w:rsidR="00686B60" w:rsidRPr="00686B60">
        <w:rPr>
          <w:rFonts w:ascii="Times New Roman" w:hAnsi="Times New Roman" w:cs="Times New Roman"/>
          <w:sz w:val="24"/>
          <w:szCs w:val="24"/>
        </w:rPr>
        <w:t>”</w:t>
      </w:r>
      <w:r w:rsidR="00686B60">
        <w:rPr>
          <w:rFonts w:ascii="Times New Roman" w:hAnsi="Times New Roman" w:cs="Times New Roman"/>
          <w:sz w:val="24"/>
          <w:szCs w:val="24"/>
        </w:rPr>
        <w:t xml:space="preserve"> в период реализации оборонной атомной программы СССР</w:t>
      </w:r>
      <w:r w:rsidR="00CF6DB0">
        <w:rPr>
          <w:rFonts w:ascii="Times New Roman" w:hAnsi="Times New Roman" w:cs="Times New Roman"/>
          <w:sz w:val="24"/>
          <w:szCs w:val="24"/>
        </w:rPr>
        <w:t xml:space="preserve">, часть которых была </w:t>
      </w:r>
      <w:r w:rsidR="00CF6DB0" w:rsidRPr="00CF6DB0">
        <w:rPr>
          <w:rFonts w:ascii="Times New Roman" w:hAnsi="Times New Roman" w:cs="Times New Roman"/>
          <w:sz w:val="24"/>
          <w:szCs w:val="24"/>
        </w:rPr>
        <w:t>“</w:t>
      </w:r>
      <w:r w:rsidR="00CF6DB0">
        <w:rPr>
          <w:rFonts w:ascii="Times New Roman" w:hAnsi="Times New Roman" w:cs="Times New Roman"/>
          <w:sz w:val="24"/>
          <w:szCs w:val="24"/>
        </w:rPr>
        <w:t>захоронена</w:t>
      </w:r>
      <w:r w:rsidR="00CF6DB0" w:rsidRPr="00CF6DB0">
        <w:rPr>
          <w:rFonts w:ascii="Times New Roman" w:hAnsi="Times New Roman" w:cs="Times New Roman"/>
          <w:sz w:val="24"/>
          <w:szCs w:val="24"/>
        </w:rPr>
        <w:t>”</w:t>
      </w:r>
      <w:r w:rsidR="00CF6DB0">
        <w:rPr>
          <w:rFonts w:ascii="Times New Roman" w:hAnsi="Times New Roman" w:cs="Times New Roman"/>
          <w:sz w:val="24"/>
          <w:szCs w:val="24"/>
        </w:rPr>
        <w:t xml:space="preserve"> в озере Карачай, расположенного вблизи ПО (Атомная энергия 2.0, 2015).</w:t>
      </w:r>
    </w:p>
    <w:p w14:paraId="08CFFAA2" w14:textId="77777777" w:rsidR="000D5358" w:rsidRPr="00822905" w:rsidRDefault="000D5358" w:rsidP="00FB224B">
      <w:pPr>
        <w:spacing w:line="360" w:lineRule="auto"/>
        <w:ind w:firstLine="360"/>
        <w:jc w:val="both"/>
        <w:rPr>
          <w:rFonts w:ascii="Times New Roman" w:hAnsi="Times New Roman" w:cs="Times New Roman"/>
          <w:sz w:val="24"/>
          <w:szCs w:val="24"/>
        </w:rPr>
      </w:pPr>
      <w:r w:rsidRPr="00FE42FD">
        <w:rPr>
          <w:rFonts w:ascii="Times New Roman" w:hAnsi="Times New Roman" w:cs="Times New Roman"/>
          <w:sz w:val="24"/>
          <w:szCs w:val="24"/>
        </w:rPr>
        <w:t xml:space="preserve">РАО, не отнесенные к особым, относятся к удаляемым </w:t>
      </w:r>
      <w:r w:rsidR="00D4475A" w:rsidRPr="00FE42FD">
        <w:rPr>
          <w:rFonts w:ascii="Times New Roman" w:hAnsi="Times New Roman" w:cs="Times New Roman"/>
          <w:sz w:val="24"/>
          <w:szCs w:val="24"/>
        </w:rPr>
        <w:t>РАО</w:t>
      </w:r>
      <w:r w:rsidRPr="00FE42FD">
        <w:rPr>
          <w:rFonts w:ascii="Times New Roman" w:hAnsi="Times New Roman" w:cs="Times New Roman"/>
          <w:sz w:val="24"/>
          <w:szCs w:val="24"/>
        </w:rPr>
        <w:t xml:space="preserve">, которые в свою очередь </w:t>
      </w:r>
      <w:r w:rsidRPr="00822905">
        <w:rPr>
          <w:rFonts w:ascii="Times New Roman" w:hAnsi="Times New Roman" w:cs="Times New Roman"/>
          <w:sz w:val="24"/>
          <w:szCs w:val="24"/>
        </w:rPr>
        <w:t>подразделяются на 6 классов (табл. 2).</w:t>
      </w:r>
    </w:p>
    <w:p w14:paraId="2DCEDCBD" w14:textId="7E958D8E" w:rsidR="00FE42FD" w:rsidRPr="00156332" w:rsidRDefault="00FE42FD" w:rsidP="00FB224B">
      <w:pPr>
        <w:pStyle w:val="af"/>
        <w:keepNext/>
        <w:spacing w:line="360" w:lineRule="auto"/>
        <w:jc w:val="both"/>
        <w:rPr>
          <w:rFonts w:ascii="Times New Roman" w:hAnsi="Times New Roman" w:cs="Times New Roman"/>
          <w:i w:val="0"/>
          <w:color w:val="auto"/>
          <w:sz w:val="24"/>
          <w:szCs w:val="24"/>
        </w:rPr>
      </w:pPr>
      <w:r w:rsidRPr="00822905">
        <w:rPr>
          <w:rFonts w:ascii="Times New Roman" w:hAnsi="Times New Roman" w:cs="Times New Roman"/>
          <w:i w:val="0"/>
          <w:color w:val="auto"/>
          <w:sz w:val="24"/>
          <w:szCs w:val="24"/>
        </w:rPr>
        <w:t xml:space="preserve">Таблица </w:t>
      </w:r>
      <w:r w:rsidRPr="00822905">
        <w:rPr>
          <w:rFonts w:ascii="Times New Roman" w:hAnsi="Times New Roman" w:cs="Times New Roman"/>
          <w:i w:val="0"/>
          <w:color w:val="auto"/>
          <w:sz w:val="24"/>
          <w:szCs w:val="24"/>
        </w:rPr>
        <w:fldChar w:fldCharType="begin"/>
      </w:r>
      <w:r w:rsidRPr="00822905">
        <w:rPr>
          <w:rFonts w:ascii="Times New Roman" w:hAnsi="Times New Roman" w:cs="Times New Roman"/>
          <w:i w:val="0"/>
          <w:color w:val="auto"/>
          <w:sz w:val="24"/>
          <w:szCs w:val="24"/>
        </w:rPr>
        <w:instrText xml:space="preserve"> SEQ Таблица \* ARABIC </w:instrText>
      </w:r>
      <w:r w:rsidRPr="00822905">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2</w:t>
      </w:r>
      <w:r w:rsidRPr="00822905">
        <w:rPr>
          <w:rFonts w:ascii="Times New Roman" w:hAnsi="Times New Roman" w:cs="Times New Roman"/>
          <w:i w:val="0"/>
          <w:color w:val="auto"/>
          <w:sz w:val="24"/>
          <w:szCs w:val="24"/>
        </w:rPr>
        <w:fldChar w:fldCharType="end"/>
      </w:r>
      <w:r w:rsidRPr="00822905">
        <w:rPr>
          <w:rFonts w:ascii="Times New Roman" w:hAnsi="Times New Roman" w:cs="Times New Roman"/>
          <w:i w:val="0"/>
          <w:color w:val="auto"/>
          <w:sz w:val="24"/>
          <w:szCs w:val="24"/>
        </w:rPr>
        <w:t xml:space="preserve">. Критерии классификации удаляемых радиоактивные отходов и способы их захоронения </w:t>
      </w:r>
      <w:r w:rsidR="00156332" w:rsidRPr="00156332">
        <w:rPr>
          <w:rFonts w:ascii="Times New Roman" w:hAnsi="Times New Roman" w:cs="Times New Roman"/>
          <w:i w:val="0"/>
          <w:color w:val="auto"/>
          <w:sz w:val="24"/>
          <w:szCs w:val="24"/>
        </w:rPr>
        <w:t>[</w:t>
      </w:r>
      <w:r w:rsidR="00156332">
        <w:rPr>
          <w:rFonts w:ascii="Times New Roman" w:hAnsi="Times New Roman" w:cs="Times New Roman"/>
          <w:i w:val="0"/>
          <w:color w:val="auto"/>
          <w:sz w:val="24"/>
          <w:szCs w:val="24"/>
        </w:rPr>
        <w:t xml:space="preserve">по </w:t>
      </w:r>
      <w:r w:rsidRPr="00822905">
        <w:rPr>
          <w:rFonts w:ascii="Times New Roman" w:hAnsi="Times New Roman" w:cs="Times New Roman"/>
          <w:i w:val="0"/>
          <w:color w:val="auto"/>
          <w:sz w:val="24"/>
          <w:szCs w:val="24"/>
        </w:rPr>
        <w:t>(</w:t>
      </w:r>
      <w:r w:rsidR="00822905" w:rsidRPr="00822905">
        <w:rPr>
          <w:rFonts w:ascii="Times New Roman" w:hAnsi="Times New Roman" w:cs="Times New Roman"/>
          <w:i w:val="0"/>
          <w:color w:val="auto"/>
          <w:sz w:val="24"/>
          <w:szCs w:val="24"/>
        </w:rPr>
        <w:t>Постановление Правительства …, 2012</w:t>
      </w:r>
      <w:r w:rsidR="00822905">
        <w:rPr>
          <w:rFonts w:ascii="Times New Roman" w:hAnsi="Times New Roman" w:cs="Times New Roman"/>
          <w:i w:val="0"/>
          <w:color w:val="auto"/>
          <w:sz w:val="24"/>
          <w:szCs w:val="24"/>
        </w:rPr>
        <w:t>)</w:t>
      </w:r>
      <w:r w:rsidR="00156332">
        <w:rPr>
          <w:rFonts w:ascii="Times New Roman" w:hAnsi="Times New Roman" w:cs="Times New Roman"/>
          <w:i w:val="0"/>
          <w:color w:val="auto"/>
          <w:sz w:val="24"/>
          <w:szCs w:val="24"/>
        </w:rPr>
        <w:t xml:space="preserve"> с дополнениями</w:t>
      </w:r>
      <w:r w:rsidR="00156332" w:rsidRPr="00156332">
        <w:rPr>
          <w:rFonts w:ascii="Times New Roman" w:hAnsi="Times New Roman" w:cs="Times New Roman"/>
          <w:i w:val="0"/>
          <w:color w:val="auto"/>
          <w:sz w:val="24"/>
          <w:szCs w:val="24"/>
        </w:rPr>
        <w:t>]</w:t>
      </w:r>
    </w:p>
    <w:tbl>
      <w:tblPr>
        <w:tblStyle w:val="ae"/>
        <w:tblW w:w="0" w:type="auto"/>
        <w:tblLook w:val="04A0" w:firstRow="1" w:lastRow="0" w:firstColumn="1" w:lastColumn="0" w:noHBand="0" w:noVBand="1"/>
      </w:tblPr>
      <w:tblGrid>
        <w:gridCol w:w="299"/>
        <w:gridCol w:w="1480"/>
        <w:gridCol w:w="1022"/>
        <w:gridCol w:w="1618"/>
        <w:gridCol w:w="1251"/>
        <w:gridCol w:w="1349"/>
        <w:gridCol w:w="1285"/>
        <w:gridCol w:w="1607"/>
      </w:tblGrid>
      <w:tr w:rsidR="00822905" w:rsidRPr="00822905" w14:paraId="48700B6E" w14:textId="77777777" w:rsidTr="00175990">
        <w:tc>
          <w:tcPr>
            <w:tcW w:w="1737" w:type="dxa"/>
            <w:gridSpan w:val="2"/>
            <w:vMerge w:val="restart"/>
          </w:tcPr>
          <w:p w14:paraId="73F707DD" w14:textId="77777777" w:rsidR="00F45EF2" w:rsidRPr="00822905" w:rsidRDefault="00F45EF2" w:rsidP="00FB224B">
            <w:pPr>
              <w:spacing w:line="360" w:lineRule="auto"/>
              <w:jc w:val="both"/>
              <w:rPr>
                <w:rFonts w:ascii="Times New Roman" w:hAnsi="Times New Roman" w:cs="Times New Roman"/>
                <w:sz w:val="24"/>
                <w:szCs w:val="24"/>
              </w:rPr>
            </w:pPr>
            <w:r w:rsidRPr="00822905">
              <w:rPr>
                <w:rFonts w:ascii="Times New Roman" w:hAnsi="Times New Roman" w:cs="Times New Roman"/>
                <w:sz w:val="24"/>
                <w:szCs w:val="24"/>
              </w:rPr>
              <w:t>Класс РАО</w:t>
            </w:r>
          </w:p>
        </w:tc>
        <w:tc>
          <w:tcPr>
            <w:tcW w:w="1027" w:type="dxa"/>
            <w:vMerge w:val="restart"/>
          </w:tcPr>
          <w:p w14:paraId="66F594E1" w14:textId="77777777" w:rsidR="00F45EF2" w:rsidRPr="00822905" w:rsidRDefault="00F45EF2" w:rsidP="00FB224B">
            <w:pPr>
              <w:spacing w:line="360" w:lineRule="auto"/>
              <w:jc w:val="both"/>
              <w:rPr>
                <w:rFonts w:ascii="Times New Roman" w:hAnsi="Times New Roman" w:cs="Times New Roman"/>
                <w:sz w:val="24"/>
                <w:szCs w:val="24"/>
              </w:rPr>
            </w:pPr>
            <w:r w:rsidRPr="00822905">
              <w:rPr>
                <w:rFonts w:ascii="Times New Roman" w:hAnsi="Times New Roman" w:cs="Times New Roman"/>
                <w:sz w:val="24"/>
                <w:szCs w:val="24"/>
              </w:rPr>
              <w:t>Агрегатное состояние</w:t>
            </w:r>
          </w:p>
        </w:tc>
        <w:tc>
          <w:tcPr>
            <w:tcW w:w="5531" w:type="dxa"/>
            <w:gridSpan w:val="4"/>
          </w:tcPr>
          <w:p w14:paraId="765D75A5" w14:textId="77777777" w:rsidR="00F45EF2" w:rsidRPr="00822905" w:rsidRDefault="00F45EF2" w:rsidP="00FB224B">
            <w:pPr>
              <w:spacing w:line="360" w:lineRule="auto"/>
              <w:jc w:val="both"/>
              <w:rPr>
                <w:rFonts w:ascii="Times New Roman" w:hAnsi="Times New Roman" w:cs="Times New Roman"/>
                <w:sz w:val="24"/>
                <w:szCs w:val="24"/>
              </w:rPr>
            </w:pPr>
            <w:r w:rsidRPr="00822905">
              <w:rPr>
                <w:rFonts w:ascii="Times New Roman" w:hAnsi="Times New Roman" w:cs="Times New Roman"/>
                <w:sz w:val="24"/>
                <w:szCs w:val="24"/>
              </w:rPr>
              <w:t>Удельная активность, Бк</w:t>
            </w:r>
            <w:r w:rsidRPr="00822905">
              <w:rPr>
                <w:rFonts w:ascii="Times New Roman" w:hAnsi="Times New Roman" w:cs="Times New Roman"/>
                <w:sz w:val="24"/>
                <w:szCs w:val="24"/>
                <w:lang w:val="en-US"/>
              </w:rPr>
              <w:t>/</w:t>
            </w:r>
            <w:r w:rsidRPr="00822905">
              <w:rPr>
                <w:rFonts w:ascii="Times New Roman" w:hAnsi="Times New Roman" w:cs="Times New Roman"/>
                <w:sz w:val="24"/>
                <w:szCs w:val="24"/>
              </w:rPr>
              <w:t>г</w:t>
            </w:r>
          </w:p>
        </w:tc>
        <w:tc>
          <w:tcPr>
            <w:tcW w:w="1616" w:type="dxa"/>
            <w:vMerge w:val="restart"/>
          </w:tcPr>
          <w:p w14:paraId="7A772915" w14:textId="77777777" w:rsidR="00F45EF2" w:rsidRPr="00822905" w:rsidRDefault="00F45EF2" w:rsidP="00FB224B">
            <w:pPr>
              <w:spacing w:line="360" w:lineRule="auto"/>
              <w:jc w:val="both"/>
              <w:rPr>
                <w:rFonts w:ascii="Times New Roman" w:hAnsi="Times New Roman" w:cs="Times New Roman"/>
                <w:sz w:val="24"/>
                <w:szCs w:val="24"/>
              </w:rPr>
            </w:pPr>
            <w:r w:rsidRPr="00822905">
              <w:rPr>
                <w:rFonts w:ascii="Times New Roman" w:hAnsi="Times New Roman" w:cs="Times New Roman"/>
                <w:sz w:val="24"/>
                <w:szCs w:val="24"/>
              </w:rPr>
              <w:t>Способ захоронения</w:t>
            </w:r>
            <w:r w:rsidR="009E7521" w:rsidRPr="00822905">
              <w:rPr>
                <w:rFonts w:ascii="Times New Roman" w:hAnsi="Times New Roman" w:cs="Times New Roman"/>
                <w:sz w:val="24"/>
                <w:szCs w:val="24"/>
              </w:rPr>
              <w:t xml:space="preserve"> РАО</w:t>
            </w:r>
          </w:p>
        </w:tc>
      </w:tr>
      <w:tr w:rsidR="00751365" w:rsidRPr="00822905" w14:paraId="22AEE76E" w14:textId="77777777" w:rsidTr="00175990">
        <w:tc>
          <w:tcPr>
            <w:tcW w:w="1737" w:type="dxa"/>
            <w:gridSpan w:val="2"/>
            <w:vMerge/>
          </w:tcPr>
          <w:p w14:paraId="0D735E18" w14:textId="77777777" w:rsidR="00F45EF2" w:rsidRPr="00822905" w:rsidRDefault="00F45EF2" w:rsidP="00FB224B">
            <w:pPr>
              <w:spacing w:line="360" w:lineRule="auto"/>
              <w:jc w:val="both"/>
              <w:rPr>
                <w:rFonts w:ascii="Times New Roman" w:hAnsi="Times New Roman" w:cs="Times New Roman"/>
                <w:sz w:val="24"/>
                <w:szCs w:val="24"/>
              </w:rPr>
            </w:pPr>
          </w:p>
        </w:tc>
        <w:tc>
          <w:tcPr>
            <w:tcW w:w="1027" w:type="dxa"/>
            <w:vMerge/>
          </w:tcPr>
          <w:p w14:paraId="1DED7E1C" w14:textId="77777777" w:rsidR="00F45EF2" w:rsidRPr="00822905" w:rsidRDefault="00F45EF2" w:rsidP="00FB224B">
            <w:pPr>
              <w:spacing w:line="360" w:lineRule="auto"/>
              <w:jc w:val="both"/>
              <w:rPr>
                <w:rFonts w:ascii="Times New Roman" w:hAnsi="Times New Roman" w:cs="Times New Roman"/>
                <w:sz w:val="24"/>
                <w:szCs w:val="24"/>
              </w:rPr>
            </w:pPr>
          </w:p>
        </w:tc>
        <w:tc>
          <w:tcPr>
            <w:tcW w:w="1627" w:type="dxa"/>
          </w:tcPr>
          <w:p w14:paraId="3B0BC546" w14:textId="77777777" w:rsidR="00F45EF2" w:rsidRPr="00822905" w:rsidRDefault="00F45EF2" w:rsidP="00FB224B">
            <w:pPr>
              <w:spacing w:line="360" w:lineRule="auto"/>
              <w:jc w:val="both"/>
              <w:rPr>
                <w:rFonts w:ascii="Times New Roman" w:hAnsi="Times New Roman" w:cs="Times New Roman"/>
                <w:sz w:val="24"/>
                <w:szCs w:val="24"/>
              </w:rPr>
            </w:pPr>
            <w:r w:rsidRPr="00822905">
              <w:rPr>
                <w:rFonts w:ascii="Times New Roman" w:hAnsi="Times New Roman" w:cs="Times New Roman"/>
                <w:sz w:val="24"/>
                <w:szCs w:val="24"/>
              </w:rPr>
              <w:t>Тритийсодержащие РАО</w:t>
            </w:r>
          </w:p>
        </w:tc>
        <w:tc>
          <w:tcPr>
            <w:tcW w:w="1257" w:type="dxa"/>
          </w:tcPr>
          <w:p w14:paraId="4D9BE4BF" w14:textId="77777777" w:rsidR="00F45EF2" w:rsidRPr="00822905" w:rsidRDefault="00F45EF2" w:rsidP="00FB224B">
            <w:pPr>
              <w:spacing w:line="360" w:lineRule="auto"/>
              <w:jc w:val="both"/>
              <w:rPr>
                <w:rFonts w:ascii="Times New Roman" w:hAnsi="Times New Roman" w:cs="Times New Roman"/>
                <w:sz w:val="24"/>
                <w:szCs w:val="24"/>
              </w:rPr>
            </w:pPr>
            <w:r w:rsidRPr="00822905">
              <w:rPr>
                <w:rFonts w:ascii="Times New Roman" w:hAnsi="Times New Roman" w:cs="Times New Roman"/>
                <w:sz w:val="24"/>
                <w:szCs w:val="24"/>
              </w:rPr>
              <w:t>РАО, содержащие бета-излучающие радионуклиды (за исключение трития)</w:t>
            </w:r>
          </w:p>
        </w:tc>
        <w:tc>
          <w:tcPr>
            <w:tcW w:w="1356" w:type="dxa"/>
          </w:tcPr>
          <w:p w14:paraId="70A356D0" w14:textId="77777777" w:rsidR="00F45EF2" w:rsidRPr="00822905" w:rsidRDefault="00F45EF2" w:rsidP="00FB224B">
            <w:pPr>
              <w:spacing w:line="360" w:lineRule="auto"/>
              <w:jc w:val="both"/>
              <w:rPr>
                <w:rFonts w:ascii="Times New Roman" w:hAnsi="Times New Roman" w:cs="Times New Roman"/>
                <w:sz w:val="24"/>
                <w:szCs w:val="24"/>
              </w:rPr>
            </w:pPr>
            <w:r w:rsidRPr="00822905">
              <w:rPr>
                <w:rFonts w:ascii="Times New Roman" w:hAnsi="Times New Roman" w:cs="Times New Roman"/>
                <w:sz w:val="24"/>
                <w:szCs w:val="24"/>
              </w:rPr>
              <w:t>РАО, содержащие альфа-излучающие радионуклиды (за исключение трансурановых)</w:t>
            </w:r>
          </w:p>
        </w:tc>
        <w:tc>
          <w:tcPr>
            <w:tcW w:w="1291" w:type="dxa"/>
          </w:tcPr>
          <w:p w14:paraId="45466B30" w14:textId="77777777" w:rsidR="00F45EF2" w:rsidRPr="00822905" w:rsidRDefault="00F45EF2" w:rsidP="00FB224B">
            <w:pPr>
              <w:spacing w:line="360" w:lineRule="auto"/>
              <w:jc w:val="both"/>
              <w:rPr>
                <w:rFonts w:ascii="Times New Roman" w:hAnsi="Times New Roman" w:cs="Times New Roman"/>
                <w:sz w:val="24"/>
                <w:szCs w:val="24"/>
              </w:rPr>
            </w:pPr>
            <w:r w:rsidRPr="00822905">
              <w:rPr>
                <w:rFonts w:ascii="Times New Roman" w:hAnsi="Times New Roman" w:cs="Times New Roman"/>
                <w:sz w:val="24"/>
                <w:szCs w:val="24"/>
              </w:rPr>
              <w:t>РАО, содержащие трансурановые радионуклиды</w:t>
            </w:r>
          </w:p>
        </w:tc>
        <w:tc>
          <w:tcPr>
            <w:tcW w:w="1616" w:type="dxa"/>
            <w:vMerge/>
          </w:tcPr>
          <w:p w14:paraId="398AF391" w14:textId="77777777" w:rsidR="00F45EF2" w:rsidRPr="00822905" w:rsidRDefault="00F45EF2" w:rsidP="00FB224B">
            <w:pPr>
              <w:spacing w:line="360" w:lineRule="auto"/>
              <w:jc w:val="both"/>
              <w:rPr>
                <w:rFonts w:ascii="Times New Roman" w:hAnsi="Times New Roman" w:cs="Times New Roman"/>
                <w:sz w:val="24"/>
                <w:szCs w:val="24"/>
              </w:rPr>
            </w:pPr>
          </w:p>
        </w:tc>
      </w:tr>
      <w:tr w:rsidR="00751365" w:rsidRPr="00FE42FD" w14:paraId="1DE82A14" w14:textId="77777777" w:rsidTr="00175990">
        <w:tc>
          <w:tcPr>
            <w:tcW w:w="301" w:type="dxa"/>
          </w:tcPr>
          <w:p w14:paraId="2AF13410" w14:textId="77777777" w:rsidR="00221B8B" w:rsidRPr="00FE42FD" w:rsidRDefault="00221B8B"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lastRenderedPageBreak/>
              <w:t>1</w:t>
            </w:r>
          </w:p>
        </w:tc>
        <w:tc>
          <w:tcPr>
            <w:tcW w:w="1436" w:type="dxa"/>
          </w:tcPr>
          <w:p w14:paraId="02672022" w14:textId="77777777" w:rsidR="00221B8B" w:rsidRPr="00FE42FD" w:rsidRDefault="0060165F" w:rsidP="00FB22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Высокоактивные РАО (ВАО) с </w:t>
            </w:r>
            <w:r w:rsidR="00751365">
              <w:rPr>
                <w:rFonts w:ascii="Times New Roman" w:hAnsi="Times New Roman" w:cs="Times New Roman"/>
                <w:sz w:val="24"/>
                <w:szCs w:val="24"/>
              </w:rPr>
              <w:t>высоким тепловыделением</w:t>
            </w:r>
          </w:p>
        </w:tc>
        <w:tc>
          <w:tcPr>
            <w:tcW w:w="1027" w:type="dxa"/>
            <w:vMerge w:val="restart"/>
          </w:tcPr>
          <w:p w14:paraId="4948756B" w14:textId="77777777" w:rsidR="00221B8B" w:rsidRPr="00FE42FD" w:rsidRDefault="00491462"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Т</w:t>
            </w:r>
            <w:r w:rsidR="00221B8B" w:rsidRPr="00FE42FD">
              <w:rPr>
                <w:rFonts w:ascii="Times New Roman" w:hAnsi="Times New Roman" w:cs="Times New Roman"/>
                <w:sz w:val="24"/>
                <w:szCs w:val="24"/>
              </w:rPr>
              <w:t>вердые РАО (ТРО)</w:t>
            </w:r>
          </w:p>
        </w:tc>
        <w:tc>
          <w:tcPr>
            <w:tcW w:w="1627" w:type="dxa"/>
            <w:vMerge w:val="restart"/>
          </w:tcPr>
          <w:p w14:paraId="7BCD6522" w14:textId="77777777" w:rsidR="00221B8B" w:rsidRPr="00FE42FD" w:rsidRDefault="00221B8B"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более 10</w:t>
            </w:r>
            <w:r w:rsidRPr="00FE42FD">
              <w:rPr>
                <w:rFonts w:ascii="Times New Roman" w:hAnsi="Times New Roman" w:cs="Times New Roman"/>
                <w:sz w:val="24"/>
                <w:szCs w:val="24"/>
                <w:vertAlign w:val="superscript"/>
              </w:rPr>
              <w:t>11</w:t>
            </w:r>
          </w:p>
        </w:tc>
        <w:tc>
          <w:tcPr>
            <w:tcW w:w="1257" w:type="dxa"/>
            <w:vMerge w:val="restart"/>
          </w:tcPr>
          <w:p w14:paraId="11ADC357" w14:textId="77777777" w:rsidR="00221B8B" w:rsidRPr="00FE42FD" w:rsidRDefault="00221B8B"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более 10</w:t>
            </w:r>
            <w:r w:rsidRPr="00FE42FD">
              <w:rPr>
                <w:rFonts w:ascii="Times New Roman" w:hAnsi="Times New Roman" w:cs="Times New Roman"/>
                <w:sz w:val="24"/>
                <w:szCs w:val="24"/>
                <w:vertAlign w:val="superscript"/>
              </w:rPr>
              <w:t>7</w:t>
            </w:r>
          </w:p>
        </w:tc>
        <w:tc>
          <w:tcPr>
            <w:tcW w:w="1356" w:type="dxa"/>
            <w:vMerge w:val="restart"/>
          </w:tcPr>
          <w:p w14:paraId="522B88FE" w14:textId="77777777" w:rsidR="00221B8B" w:rsidRPr="00FE42FD" w:rsidRDefault="00221B8B"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более 10</w:t>
            </w:r>
            <w:r w:rsidRPr="00FE42FD">
              <w:rPr>
                <w:rFonts w:ascii="Times New Roman" w:hAnsi="Times New Roman" w:cs="Times New Roman"/>
                <w:sz w:val="24"/>
                <w:szCs w:val="24"/>
                <w:vertAlign w:val="superscript"/>
              </w:rPr>
              <w:t>6</w:t>
            </w:r>
          </w:p>
        </w:tc>
        <w:tc>
          <w:tcPr>
            <w:tcW w:w="1291" w:type="dxa"/>
            <w:vMerge w:val="restart"/>
          </w:tcPr>
          <w:p w14:paraId="6B334E70" w14:textId="77777777" w:rsidR="00221B8B" w:rsidRPr="00FE42FD" w:rsidRDefault="00221B8B"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более 10</w:t>
            </w:r>
            <w:r w:rsidRPr="00FE42FD">
              <w:rPr>
                <w:rFonts w:ascii="Times New Roman" w:hAnsi="Times New Roman" w:cs="Times New Roman"/>
                <w:sz w:val="24"/>
                <w:szCs w:val="24"/>
                <w:vertAlign w:val="superscript"/>
              </w:rPr>
              <w:t>5</w:t>
            </w:r>
          </w:p>
        </w:tc>
        <w:tc>
          <w:tcPr>
            <w:tcW w:w="1616" w:type="dxa"/>
          </w:tcPr>
          <w:p w14:paraId="2A551A8C" w14:textId="77777777" w:rsidR="00221B8B" w:rsidRPr="00FE42FD" w:rsidRDefault="00491462"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Г</w:t>
            </w:r>
            <w:r w:rsidR="009E7521" w:rsidRPr="00FE42FD">
              <w:rPr>
                <w:rFonts w:ascii="Times New Roman" w:hAnsi="Times New Roman" w:cs="Times New Roman"/>
                <w:sz w:val="24"/>
                <w:szCs w:val="24"/>
              </w:rPr>
              <w:t>луби</w:t>
            </w:r>
            <w:r w:rsidR="00D737BE" w:rsidRPr="00FE42FD">
              <w:rPr>
                <w:rFonts w:ascii="Times New Roman" w:hAnsi="Times New Roman" w:cs="Times New Roman"/>
                <w:sz w:val="24"/>
                <w:szCs w:val="24"/>
              </w:rPr>
              <w:t>нный</w:t>
            </w:r>
            <w:r w:rsidR="00CC7938" w:rsidRPr="00FE42FD">
              <w:rPr>
                <w:rStyle w:val="ad"/>
                <w:rFonts w:ascii="Times New Roman" w:hAnsi="Times New Roman" w:cs="Times New Roman"/>
                <w:sz w:val="24"/>
                <w:szCs w:val="24"/>
              </w:rPr>
              <w:footnoteReference w:id="3"/>
            </w:r>
            <w:r w:rsidR="00D737BE" w:rsidRPr="00FE42FD">
              <w:rPr>
                <w:rFonts w:ascii="Times New Roman" w:hAnsi="Times New Roman" w:cs="Times New Roman"/>
                <w:sz w:val="24"/>
                <w:szCs w:val="24"/>
              </w:rPr>
              <w:t xml:space="preserve"> с предварительной выдержкой в целях снижения их тепловыделения</w:t>
            </w:r>
          </w:p>
        </w:tc>
      </w:tr>
      <w:tr w:rsidR="00751365" w:rsidRPr="00FE42FD" w14:paraId="5EF40788" w14:textId="77777777" w:rsidTr="00175990">
        <w:tc>
          <w:tcPr>
            <w:tcW w:w="301" w:type="dxa"/>
            <w:vMerge w:val="restart"/>
          </w:tcPr>
          <w:p w14:paraId="6EA30419" w14:textId="77777777" w:rsidR="00B3467F" w:rsidRPr="00FE42FD" w:rsidRDefault="00B3467F"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2</w:t>
            </w:r>
          </w:p>
        </w:tc>
        <w:tc>
          <w:tcPr>
            <w:tcW w:w="1436" w:type="dxa"/>
          </w:tcPr>
          <w:p w14:paraId="7EE1342E" w14:textId="77777777" w:rsidR="00B3467F" w:rsidRPr="00FE42FD" w:rsidRDefault="00B3467F"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ВАО</w:t>
            </w:r>
          </w:p>
        </w:tc>
        <w:tc>
          <w:tcPr>
            <w:tcW w:w="1027" w:type="dxa"/>
            <w:vMerge/>
          </w:tcPr>
          <w:p w14:paraId="209BC7B7" w14:textId="77777777" w:rsidR="00B3467F" w:rsidRPr="00FE42FD" w:rsidRDefault="00B3467F" w:rsidP="00FB224B">
            <w:pPr>
              <w:spacing w:line="360" w:lineRule="auto"/>
              <w:jc w:val="both"/>
              <w:rPr>
                <w:rFonts w:ascii="Times New Roman" w:hAnsi="Times New Roman" w:cs="Times New Roman"/>
                <w:sz w:val="24"/>
                <w:szCs w:val="24"/>
              </w:rPr>
            </w:pPr>
          </w:p>
        </w:tc>
        <w:tc>
          <w:tcPr>
            <w:tcW w:w="1627" w:type="dxa"/>
            <w:vMerge/>
          </w:tcPr>
          <w:p w14:paraId="13498CD4" w14:textId="77777777" w:rsidR="00B3467F" w:rsidRPr="00FE42FD" w:rsidRDefault="00B3467F" w:rsidP="00FB224B">
            <w:pPr>
              <w:spacing w:line="360" w:lineRule="auto"/>
              <w:jc w:val="both"/>
              <w:rPr>
                <w:rFonts w:ascii="Times New Roman" w:hAnsi="Times New Roman" w:cs="Times New Roman"/>
                <w:sz w:val="24"/>
                <w:szCs w:val="24"/>
              </w:rPr>
            </w:pPr>
          </w:p>
        </w:tc>
        <w:tc>
          <w:tcPr>
            <w:tcW w:w="1257" w:type="dxa"/>
            <w:vMerge/>
          </w:tcPr>
          <w:p w14:paraId="07AC5039" w14:textId="77777777" w:rsidR="00B3467F" w:rsidRPr="00FE42FD" w:rsidRDefault="00B3467F" w:rsidP="00FB224B">
            <w:pPr>
              <w:spacing w:line="360" w:lineRule="auto"/>
              <w:jc w:val="both"/>
              <w:rPr>
                <w:rFonts w:ascii="Times New Roman" w:hAnsi="Times New Roman" w:cs="Times New Roman"/>
                <w:sz w:val="24"/>
                <w:szCs w:val="24"/>
              </w:rPr>
            </w:pPr>
          </w:p>
        </w:tc>
        <w:tc>
          <w:tcPr>
            <w:tcW w:w="1356" w:type="dxa"/>
            <w:vMerge/>
          </w:tcPr>
          <w:p w14:paraId="788E5ED0" w14:textId="77777777" w:rsidR="00B3467F" w:rsidRPr="00FE42FD" w:rsidRDefault="00B3467F" w:rsidP="00FB224B">
            <w:pPr>
              <w:spacing w:line="360" w:lineRule="auto"/>
              <w:jc w:val="both"/>
              <w:rPr>
                <w:rFonts w:ascii="Times New Roman" w:hAnsi="Times New Roman" w:cs="Times New Roman"/>
                <w:sz w:val="24"/>
                <w:szCs w:val="24"/>
              </w:rPr>
            </w:pPr>
          </w:p>
        </w:tc>
        <w:tc>
          <w:tcPr>
            <w:tcW w:w="1291" w:type="dxa"/>
            <w:vMerge/>
          </w:tcPr>
          <w:p w14:paraId="08D8560A" w14:textId="77777777" w:rsidR="00B3467F" w:rsidRPr="00FE42FD" w:rsidRDefault="00B3467F" w:rsidP="00FB224B">
            <w:pPr>
              <w:spacing w:line="360" w:lineRule="auto"/>
              <w:jc w:val="both"/>
              <w:rPr>
                <w:rFonts w:ascii="Times New Roman" w:hAnsi="Times New Roman" w:cs="Times New Roman"/>
                <w:sz w:val="24"/>
                <w:szCs w:val="24"/>
              </w:rPr>
            </w:pPr>
          </w:p>
        </w:tc>
        <w:tc>
          <w:tcPr>
            <w:tcW w:w="1616" w:type="dxa"/>
            <w:vMerge w:val="restart"/>
          </w:tcPr>
          <w:p w14:paraId="6E697680" w14:textId="77777777" w:rsidR="00B3467F" w:rsidRPr="00FE42FD" w:rsidRDefault="00B3467F" w:rsidP="001F4867">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 xml:space="preserve">Глубинный </w:t>
            </w:r>
            <w:r w:rsidR="001F4867">
              <w:rPr>
                <w:rFonts w:ascii="Times New Roman" w:hAnsi="Times New Roman" w:cs="Times New Roman"/>
                <w:sz w:val="24"/>
                <w:szCs w:val="24"/>
              </w:rPr>
              <w:t>без предварительной выдержки</w:t>
            </w:r>
          </w:p>
        </w:tc>
      </w:tr>
      <w:tr w:rsidR="00751365" w:rsidRPr="00FE42FD" w14:paraId="200B175C" w14:textId="77777777" w:rsidTr="00175990">
        <w:tc>
          <w:tcPr>
            <w:tcW w:w="301" w:type="dxa"/>
            <w:vMerge/>
          </w:tcPr>
          <w:p w14:paraId="52D1D023" w14:textId="77777777" w:rsidR="00B3467F" w:rsidRPr="00FE42FD" w:rsidRDefault="00B3467F" w:rsidP="00FB224B">
            <w:pPr>
              <w:spacing w:line="360" w:lineRule="auto"/>
              <w:jc w:val="both"/>
              <w:rPr>
                <w:rFonts w:ascii="Times New Roman" w:hAnsi="Times New Roman" w:cs="Times New Roman"/>
                <w:sz w:val="24"/>
                <w:szCs w:val="24"/>
              </w:rPr>
            </w:pPr>
          </w:p>
        </w:tc>
        <w:tc>
          <w:tcPr>
            <w:tcW w:w="1436" w:type="dxa"/>
          </w:tcPr>
          <w:p w14:paraId="562A9F7D" w14:textId="77777777" w:rsidR="00B3467F" w:rsidRPr="00FE42FD" w:rsidRDefault="00B3467F"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Долгоживущие</w:t>
            </w:r>
            <w:r w:rsidRPr="00FE42FD">
              <w:rPr>
                <w:rStyle w:val="ad"/>
                <w:rFonts w:ascii="Times New Roman" w:hAnsi="Times New Roman" w:cs="Times New Roman"/>
                <w:sz w:val="24"/>
                <w:szCs w:val="24"/>
              </w:rPr>
              <w:footnoteReference w:id="4"/>
            </w:r>
            <w:r w:rsidRPr="00FE42FD">
              <w:rPr>
                <w:rFonts w:ascii="Times New Roman" w:hAnsi="Times New Roman" w:cs="Times New Roman"/>
                <w:sz w:val="24"/>
                <w:szCs w:val="24"/>
              </w:rPr>
              <w:t xml:space="preserve"> среднеактивные РАО (САО)</w:t>
            </w:r>
          </w:p>
        </w:tc>
        <w:tc>
          <w:tcPr>
            <w:tcW w:w="1027" w:type="dxa"/>
            <w:vMerge/>
          </w:tcPr>
          <w:p w14:paraId="3C3550E8" w14:textId="77777777" w:rsidR="00B3467F" w:rsidRPr="00FE42FD" w:rsidRDefault="00B3467F" w:rsidP="00FB224B">
            <w:pPr>
              <w:spacing w:line="360" w:lineRule="auto"/>
              <w:jc w:val="both"/>
              <w:rPr>
                <w:rFonts w:ascii="Times New Roman" w:hAnsi="Times New Roman" w:cs="Times New Roman"/>
                <w:sz w:val="24"/>
                <w:szCs w:val="24"/>
              </w:rPr>
            </w:pPr>
          </w:p>
        </w:tc>
        <w:tc>
          <w:tcPr>
            <w:tcW w:w="1627" w:type="dxa"/>
            <w:vMerge w:val="restart"/>
          </w:tcPr>
          <w:p w14:paraId="646DAD98" w14:textId="77777777" w:rsidR="00B3467F" w:rsidRPr="00FE42FD" w:rsidRDefault="00B3467F"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от 10</w:t>
            </w:r>
            <w:r w:rsidRPr="00FE42FD">
              <w:rPr>
                <w:rFonts w:ascii="Times New Roman" w:hAnsi="Times New Roman" w:cs="Times New Roman"/>
                <w:sz w:val="24"/>
                <w:szCs w:val="24"/>
                <w:vertAlign w:val="superscript"/>
              </w:rPr>
              <w:t>8</w:t>
            </w:r>
            <w:r w:rsidRPr="00FE42FD">
              <w:rPr>
                <w:rFonts w:ascii="Times New Roman" w:hAnsi="Times New Roman" w:cs="Times New Roman"/>
                <w:sz w:val="24"/>
                <w:szCs w:val="24"/>
              </w:rPr>
              <w:t xml:space="preserve"> до 10</w:t>
            </w:r>
            <w:r w:rsidRPr="00FE42FD">
              <w:rPr>
                <w:rFonts w:ascii="Times New Roman" w:hAnsi="Times New Roman" w:cs="Times New Roman"/>
                <w:sz w:val="24"/>
                <w:szCs w:val="24"/>
                <w:vertAlign w:val="superscript"/>
              </w:rPr>
              <w:t>11</w:t>
            </w:r>
          </w:p>
        </w:tc>
        <w:tc>
          <w:tcPr>
            <w:tcW w:w="1257" w:type="dxa"/>
            <w:vMerge w:val="restart"/>
          </w:tcPr>
          <w:p w14:paraId="5EA98DD6" w14:textId="77777777" w:rsidR="00B3467F" w:rsidRPr="00FE42FD" w:rsidRDefault="00B3467F"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от 10</w:t>
            </w:r>
            <w:r w:rsidRPr="00FE42FD">
              <w:rPr>
                <w:rFonts w:ascii="Times New Roman" w:hAnsi="Times New Roman" w:cs="Times New Roman"/>
                <w:sz w:val="24"/>
                <w:szCs w:val="24"/>
                <w:vertAlign w:val="superscript"/>
              </w:rPr>
              <w:t>4</w:t>
            </w:r>
            <w:r w:rsidRPr="00FE42FD">
              <w:rPr>
                <w:rFonts w:ascii="Times New Roman" w:hAnsi="Times New Roman" w:cs="Times New Roman"/>
                <w:sz w:val="24"/>
                <w:szCs w:val="24"/>
              </w:rPr>
              <w:t xml:space="preserve"> до 10</w:t>
            </w:r>
            <w:r w:rsidRPr="00FE42FD">
              <w:rPr>
                <w:rFonts w:ascii="Times New Roman" w:hAnsi="Times New Roman" w:cs="Times New Roman"/>
                <w:sz w:val="24"/>
                <w:szCs w:val="24"/>
                <w:vertAlign w:val="superscript"/>
              </w:rPr>
              <w:t>7</w:t>
            </w:r>
          </w:p>
        </w:tc>
        <w:tc>
          <w:tcPr>
            <w:tcW w:w="1356" w:type="dxa"/>
            <w:vMerge w:val="restart"/>
          </w:tcPr>
          <w:p w14:paraId="29B340FB" w14:textId="77777777" w:rsidR="00B3467F" w:rsidRPr="00FE42FD" w:rsidRDefault="00B3467F"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от 10</w:t>
            </w:r>
            <w:r w:rsidRPr="00FE42FD">
              <w:rPr>
                <w:rFonts w:ascii="Times New Roman" w:hAnsi="Times New Roman" w:cs="Times New Roman"/>
                <w:sz w:val="24"/>
                <w:szCs w:val="24"/>
                <w:vertAlign w:val="superscript"/>
              </w:rPr>
              <w:t>3</w:t>
            </w:r>
            <w:r w:rsidRPr="00FE42FD">
              <w:rPr>
                <w:rFonts w:ascii="Times New Roman" w:hAnsi="Times New Roman" w:cs="Times New Roman"/>
                <w:sz w:val="24"/>
                <w:szCs w:val="24"/>
              </w:rPr>
              <w:t xml:space="preserve"> до 10</w:t>
            </w:r>
            <w:r w:rsidRPr="00FE42FD">
              <w:rPr>
                <w:rFonts w:ascii="Times New Roman" w:hAnsi="Times New Roman" w:cs="Times New Roman"/>
                <w:sz w:val="24"/>
                <w:szCs w:val="24"/>
                <w:vertAlign w:val="superscript"/>
              </w:rPr>
              <w:t>6</w:t>
            </w:r>
          </w:p>
        </w:tc>
        <w:tc>
          <w:tcPr>
            <w:tcW w:w="1291" w:type="dxa"/>
            <w:vMerge w:val="restart"/>
          </w:tcPr>
          <w:p w14:paraId="5CD0A8C9" w14:textId="77777777" w:rsidR="00B3467F" w:rsidRPr="00FE42FD" w:rsidRDefault="00B3467F"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от 10</w:t>
            </w:r>
            <w:r w:rsidRPr="00FE42FD">
              <w:rPr>
                <w:rFonts w:ascii="Times New Roman" w:hAnsi="Times New Roman" w:cs="Times New Roman"/>
                <w:sz w:val="24"/>
                <w:szCs w:val="24"/>
                <w:vertAlign w:val="superscript"/>
              </w:rPr>
              <w:t>2</w:t>
            </w:r>
            <w:r w:rsidRPr="00FE42FD">
              <w:rPr>
                <w:rFonts w:ascii="Times New Roman" w:hAnsi="Times New Roman" w:cs="Times New Roman"/>
                <w:sz w:val="24"/>
                <w:szCs w:val="24"/>
              </w:rPr>
              <w:t xml:space="preserve"> до 10</w:t>
            </w:r>
            <w:r w:rsidRPr="00FE42FD">
              <w:rPr>
                <w:rFonts w:ascii="Times New Roman" w:hAnsi="Times New Roman" w:cs="Times New Roman"/>
                <w:sz w:val="24"/>
                <w:szCs w:val="24"/>
                <w:vertAlign w:val="superscript"/>
              </w:rPr>
              <w:t>5</w:t>
            </w:r>
          </w:p>
        </w:tc>
        <w:tc>
          <w:tcPr>
            <w:tcW w:w="1616" w:type="dxa"/>
            <w:vMerge/>
          </w:tcPr>
          <w:p w14:paraId="4BE80B6C" w14:textId="77777777" w:rsidR="00B3467F" w:rsidRPr="00FE42FD" w:rsidRDefault="00B3467F" w:rsidP="00FB224B">
            <w:pPr>
              <w:spacing w:line="360" w:lineRule="auto"/>
              <w:jc w:val="both"/>
              <w:rPr>
                <w:rFonts w:ascii="Times New Roman" w:hAnsi="Times New Roman" w:cs="Times New Roman"/>
                <w:sz w:val="24"/>
                <w:szCs w:val="24"/>
              </w:rPr>
            </w:pPr>
          </w:p>
        </w:tc>
      </w:tr>
      <w:tr w:rsidR="00751365" w:rsidRPr="00FE42FD" w14:paraId="15847EF1" w14:textId="77777777" w:rsidTr="00175990">
        <w:tc>
          <w:tcPr>
            <w:tcW w:w="301" w:type="dxa"/>
            <w:vMerge w:val="restart"/>
          </w:tcPr>
          <w:p w14:paraId="648BF831"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3</w:t>
            </w:r>
          </w:p>
        </w:tc>
        <w:tc>
          <w:tcPr>
            <w:tcW w:w="1436" w:type="dxa"/>
          </w:tcPr>
          <w:p w14:paraId="68BD4C7C"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САО</w:t>
            </w:r>
          </w:p>
        </w:tc>
        <w:tc>
          <w:tcPr>
            <w:tcW w:w="1027" w:type="dxa"/>
            <w:vMerge/>
          </w:tcPr>
          <w:p w14:paraId="412C2556" w14:textId="77777777" w:rsidR="00175990" w:rsidRPr="00FE42FD" w:rsidRDefault="00175990" w:rsidP="00FB224B">
            <w:pPr>
              <w:spacing w:line="360" w:lineRule="auto"/>
              <w:jc w:val="both"/>
              <w:rPr>
                <w:rFonts w:ascii="Times New Roman" w:hAnsi="Times New Roman" w:cs="Times New Roman"/>
                <w:sz w:val="24"/>
                <w:szCs w:val="24"/>
              </w:rPr>
            </w:pPr>
          </w:p>
        </w:tc>
        <w:tc>
          <w:tcPr>
            <w:tcW w:w="1627" w:type="dxa"/>
            <w:vMerge/>
          </w:tcPr>
          <w:p w14:paraId="55A12A7C" w14:textId="77777777" w:rsidR="00175990" w:rsidRPr="00FE42FD" w:rsidRDefault="00175990" w:rsidP="00FB224B">
            <w:pPr>
              <w:spacing w:line="360" w:lineRule="auto"/>
              <w:jc w:val="both"/>
              <w:rPr>
                <w:rFonts w:ascii="Times New Roman" w:hAnsi="Times New Roman" w:cs="Times New Roman"/>
                <w:sz w:val="24"/>
                <w:szCs w:val="24"/>
              </w:rPr>
            </w:pPr>
          </w:p>
        </w:tc>
        <w:tc>
          <w:tcPr>
            <w:tcW w:w="1257" w:type="dxa"/>
            <w:vMerge/>
          </w:tcPr>
          <w:p w14:paraId="22E7B383" w14:textId="77777777" w:rsidR="00175990" w:rsidRPr="00FE42FD" w:rsidRDefault="00175990" w:rsidP="00FB224B">
            <w:pPr>
              <w:spacing w:line="360" w:lineRule="auto"/>
              <w:jc w:val="both"/>
              <w:rPr>
                <w:rFonts w:ascii="Times New Roman" w:hAnsi="Times New Roman" w:cs="Times New Roman"/>
                <w:sz w:val="24"/>
                <w:szCs w:val="24"/>
              </w:rPr>
            </w:pPr>
          </w:p>
        </w:tc>
        <w:tc>
          <w:tcPr>
            <w:tcW w:w="1356" w:type="dxa"/>
            <w:vMerge/>
          </w:tcPr>
          <w:p w14:paraId="2DDE619D" w14:textId="77777777" w:rsidR="00175990" w:rsidRPr="00FE42FD" w:rsidRDefault="00175990" w:rsidP="00FB224B">
            <w:pPr>
              <w:spacing w:line="360" w:lineRule="auto"/>
              <w:jc w:val="both"/>
              <w:rPr>
                <w:rFonts w:ascii="Times New Roman" w:hAnsi="Times New Roman" w:cs="Times New Roman"/>
                <w:sz w:val="24"/>
                <w:szCs w:val="24"/>
              </w:rPr>
            </w:pPr>
          </w:p>
        </w:tc>
        <w:tc>
          <w:tcPr>
            <w:tcW w:w="1291" w:type="dxa"/>
            <w:vMerge/>
          </w:tcPr>
          <w:p w14:paraId="47538047" w14:textId="77777777" w:rsidR="00175990" w:rsidRPr="00FE42FD" w:rsidRDefault="00175990" w:rsidP="00FB224B">
            <w:pPr>
              <w:spacing w:line="360" w:lineRule="auto"/>
              <w:jc w:val="both"/>
              <w:rPr>
                <w:rFonts w:ascii="Times New Roman" w:hAnsi="Times New Roman" w:cs="Times New Roman"/>
                <w:sz w:val="24"/>
                <w:szCs w:val="24"/>
              </w:rPr>
            </w:pPr>
          </w:p>
        </w:tc>
        <w:tc>
          <w:tcPr>
            <w:tcW w:w="1616" w:type="dxa"/>
            <w:vMerge w:val="restart"/>
          </w:tcPr>
          <w:p w14:paraId="696CFF21"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Приповерхностный на глубине до 100 м</w:t>
            </w:r>
            <w:r w:rsidR="00727A47" w:rsidRPr="00FE42FD">
              <w:rPr>
                <w:rFonts w:ascii="Times New Roman" w:hAnsi="Times New Roman" w:cs="Times New Roman"/>
                <w:sz w:val="24"/>
                <w:szCs w:val="24"/>
              </w:rPr>
              <w:t xml:space="preserve"> от поверхности земли</w:t>
            </w:r>
          </w:p>
        </w:tc>
      </w:tr>
      <w:tr w:rsidR="00751365" w:rsidRPr="00FE42FD" w14:paraId="4FD9367B" w14:textId="77777777" w:rsidTr="00175990">
        <w:tc>
          <w:tcPr>
            <w:tcW w:w="301" w:type="dxa"/>
            <w:vMerge/>
          </w:tcPr>
          <w:p w14:paraId="170690E3" w14:textId="77777777" w:rsidR="00175990" w:rsidRPr="00FE42FD" w:rsidRDefault="00175990" w:rsidP="00FB224B">
            <w:pPr>
              <w:spacing w:line="360" w:lineRule="auto"/>
              <w:jc w:val="both"/>
              <w:rPr>
                <w:rFonts w:ascii="Times New Roman" w:hAnsi="Times New Roman" w:cs="Times New Roman"/>
                <w:sz w:val="24"/>
                <w:szCs w:val="24"/>
              </w:rPr>
            </w:pPr>
          </w:p>
        </w:tc>
        <w:tc>
          <w:tcPr>
            <w:tcW w:w="1436" w:type="dxa"/>
          </w:tcPr>
          <w:p w14:paraId="71F103D1"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Долгоживущие низкоактивные РАО (НАО)</w:t>
            </w:r>
          </w:p>
        </w:tc>
        <w:tc>
          <w:tcPr>
            <w:tcW w:w="1027" w:type="dxa"/>
            <w:vMerge/>
          </w:tcPr>
          <w:p w14:paraId="462C6156" w14:textId="77777777" w:rsidR="00175990" w:rsidRPr="00FE42FD" w:rsidRDefault="00175990" w:rsidP="00FB224B">
            <w:pPr>
              <w:spacing w:line="360" w:lineRule="auto"/>
              <w:jc w:val="both"/>
              <w:rPr>
                <w:rFonts w:ascii="Times New Roman" w:hAnsi="Times New Roman" w:cs="Times New Roman"/>
                <w:sz w:val="24"/>
                <w:szCs w:val="24"/>
              </w:rPr>
            </w:pPr>
          </w:p>
        </w:tc>
        <w:tc>
          <w:tcPr>
            <w:tcW w:w="1627" w:type="dxa"/>
            <w:vMerge w:val="restart"/>
          </w:tcPr>
          <w:p w14:paraId="2F9EF630"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от 10</w:t>
            </w:r>
            <w:r w:rsidRPr="00FE42FD">
              <w:rPr>
                <w:rFonts w:ascii="Times New Roman" w:hAnsi="Times New Roman" w:cs="Times New Roman"/>
                <w:sz w:val="24"/>
                <w:szCs w:val="24"/>
                <w:vertAlign w:val="superscript"/>
              </w:rPr>
              <w:t>7</w:t>
            </w:r>
            <w:r w:rsidRPr="00FE42FD">
              <w:rPr>
                <w:rFonts w:ascii="Times New Roman" w:hAnsi="Times New Roman" w:cs="Times New Roman"/>
                <w:sz w:val="24"/>
                <w:szCs w:val="24"/>
              </w:rPr>
              <w:t xml:space="preserve"> до 10</w:t>
            </w:r>
            <w:r w:rsidRPr="00FE42FD">
              <w:rPr>
                <w:rFonts w:ascii="Times New Roman" w:hAnsi="Times New Roman" w:cs="Times New Roman"/>
                <w:sz w:val="24"/>
                <w:szCs w:val="24"/>
                <w:vertAlign w:val="superscript"/>
              </w:rPr>
              <w:t>8</w:t>
            </w:r>
          </w:p>
        </w:tc>
        <w:tc>
          <w:tcPr>
            <w:tcW w:w="1257" w:type="dxa"/>
            <w:vMerge w:val="restart"/>
          </w:tcPr>
          <w:p w14:paraId="00575008"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от 10</w:t>
            </w:r>
            <w:r w:rsidRPr="00FE42FD">
              <w:rPr>
                <w:rFonts w:ascii="Times New Roman" w:hAnsi="Times New Roman" w:cs="Times New Roman"/>
                <w:sz w:val="24"/>
                <w:szCs w:val="24"/>
                <w:vertAlign w:val="superscript"/>
              </w:rPr>
              <w:t>3</w:t>
            </w:r>
            <w:r w:rsidRPr="00FE42FD">
              <w:rPr>
                <w:rFonts w:ascii="Times New Roman" w:hAnsi="Times New Roman" w:cs="Times New Roman"/>
                <w:sz w:val="24"/>
                <w:szCs w:val="24"/>
              </w:rPr>
              <w:t xml:space="preserve"> до 10</w:t>
            </w:r>
            <w:r w:rsidRPr="00FE42FD">
              <w:rPr>
                <w:rFonts w:ascii="Times New Roman" w:hAnsi="Times New Roman" w:cs="Times New Roman"/>
                <w:sz w:val="24"/>
                <w:szCs w:val="24"/>
                <w:vertAlign w:val="superscript"/>
              </w:rPr>
              <w:t>4</w:t>
            </w:r>
          </w:p>
        </w:tc>
        <w:tc>
          <w:tcPr>
            <w:tcW w:w="1356" w:type="dxa"/>
            <w:vMerge w:val="restart"/>
          </w:tcPr>
          <w:p w14:paraId="30A5E60D"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от 10</w:t>
            </w:r>
            <w:r w:rsidRPr="00FE42FD">
              <w:rPr>
                <w:rFonts w:ascii="Times New Roman" w:hAnsi="Times New Roman" w:cs="Times New Roman"/>
                <w:sz w:val="24"/>
                <w:szCs w:val="24"/>
                <w:vertAlign w:val="superscript"/>
              </w:rPr>
              <w:t>2</w:t>
            </w:r>
            <w:r w:rsidRPr="00FE42FD">
              <w:rPr>
                <w:rFonts w:ascii="Times New Roman" w:hAnsi="Times New Roman" w:cs="Times New Roman"/>
                <w:sz w:val="24"/>
                <w:szCs w:val="24"/>
              </w:rPr>
              <w:t xml:space="preserve"> до 10</w:t>
            </w:r>
            <w:r w:rsidRPr="00FE42FD">
              <w:rPr>
                <w:rFonts w:ascii="Times New Roman" w:hAnsi="Times New Roman" w:cs="Times New Roman"/>
                <w:sz w:val="24"/>
                <w:szCs w:val="24"/>
                <w:vertAlign w:val="superscript"/>
              </w:rPr>
              <w:t>3</w:t>
            </w:r>
          </w:p>
        </w:tc>
        <w:tc>
          <w:tcPr>
            <w:tcW w:w="1291" w:type="dxa"/>
            <w:vMerge w:val="restart"/>
          </w:tcPr>
          <w:p w14:paraId="67773B77"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от 10 до 10</w:t>
            </w:r>
            <w:r w:rsidRPr="00FE42FD">
              <w:rPr>
                <w:rFonts w:ascii="Times New Roman" w:hAnsi="Times New Roman" w:cs="Times New Roman"/>
                <w:sz w:val="24"/>
                <w:szCs w:val="24"/>
                <w:vertAlign w:val="superscript"/>
              </w:rPr>
              <w:t>2</w:t>
            </w:r>
          </w:p>
        </w:tc>
        <w:tc>
          <w:tcPr>
            <w:tcW w:w="1616" w:type="dxa"/>
            <w:vMerge/>
          </w:tcPr>
          <w:p w14:paraId="64313C0A" w14:textId="77777777" w:rsidR="00175990" w:rsidRPr="00FE42FD" w:rsidRDefault="00175990" w:rsidP="00FB224B">
            <w:pPr>
              <w:spacing w:line="360" w:lineRule="auto"/>
              <w:jc w:val="both"/>
              <w:rPr>
                <w:rFonts w:ascii="Times New Roman" w:hAnsi="Times New Roman" w:cs="Times New Roman"/>
                <w:sz w:val="24"/>
                <w:szCs w:val="24"/>
              </w:rPr>
            </w:pPr>
          </w:p>
        </w:tc>
      </w:tr>
      <w:tr w:rsidR="00751365" w:rsidRPr="00FE42FD" w14:paraId="55A50B95" w14:textId="77777777" w:rsidTr="00175990">
        <w:tc>
          <w:tcPr>
            <w:tcW w:w="301" w:type="dxa"/>
            <w:vMerge w:val="restart"/>
          </w:tcPr>
          <w:p w14:paraId="5B0BE745"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4</w:t>
            </w:r>
          </w:p>
        </w:tc>
        <w:tc>
          <w:tcPr>
            <w:tcW w:w="1436" w:type="dxa"/>
          </w:tcPr>
          <w:p w14:paraId="72B4330E"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НАО</w:t>
            </w:r>
          </w:p>
        </w:tc>
        <w:tc>
          <w:tcPr>
            <w:tcW w:w="1027" w:type="dxa"/>
            <w:vMerge/>
          </w:tcPr>
          <w:p w14:paraId="06179CFF" w14:textId="77777777" w:rsidR="00175990" w:rsidRPr="00FE42FD" w:rsidRDefault="00175990" w:rsidP="00FB224B">
            <w:pPr>
              <w:spacing w:line="360" w:lineRule="auto"/>
              <w:jc w:val="both"/>
              <w:rPr>
                <w:rFonts w:ascii="Times New Roman" w:hAnsi="Times New Roman" w:cs="Times New Roman"/>
                <w:sz w:val="24"/>
                <w:szCs w:val="24"/>
              </w:rPr>
            </w:pPr>
          </w:p>
        </w:tc>
        <w:tc>
          <w:tcPr>
            <w:tcW w:w="1627" w:type="dxa"/>
            <w:vMerge/>
          </w:tcPr>
          <w:p w14:paraId="52EE8E52" w14:textId="77777777" w:rsidR="00175990" w:rsidRPr="00FE42FD" w:rsidRDefault="00175990" w:rsidP="00FB224B">
            <w:pPr>
              <w:spacing w:line="360" w:lineRule="auto"/>
              <w:jc w:val="both"/>
              <w:rPr>
                <w:rFonts w:ascii="Times New Roman" w:hAnsi="Times New Roman" w:cs="Times New Roman"/>
                <w:sz w:val="24"/>
                <w:szCs w:val="24"/>
              </w:rPr>
            </w:pPr>
          </w:p>
        </w:tc>
        <w:tc>
          <w:tcPr>
            <w:tcW w:w="1257" w:type="dxa"/>
            <w:vMerge/>
          </w:tcPr>
          <w:p w14:paraId="24D6B5A9" w14:textId="77777777" w:rsidR="00175990" w:rsidRPr="00FE42FD" w:rsidRDefault="00175990" w:rsidP="00FB224B">
            <w:pPr>
              <w:spacing w:line="360" w:lineRule="auto"/>
              <w:jc w:val="both"/>
              <w:rPr>
                <w:rFonts w:ascii="Times New Roman" w:hAnsi="Times New Roman" w:cs="Times New Roman"/>
                <w:sz w:val="24"/>
                <w:szCs w:val="24"/>
              </w:rPr>
            </w:pPr>
          </w:p>
        </w:tc>
        <w:tc>
          <w:tcPr>
            <w:tcW w:w="1356" w:type="dxa"/>
            <w:vMerge/>
          </w:tcPr>
          <w:p w14:paraId="5C03CE03" w14:textId="77777777" w:rsidR="00175990" w:rsidRPr="00FE42FD" w:rsidRDefault="00175990" w:rsidP="00FB224B">
            <w:pPr>
              <w:spacing w:line="360" w:lineRule="auto"/>
              <w:jc w:val="both"/>
              <w:rPr>
                <w:rFonts w:ascii="Times New Roman" w:hAnsi="Times New Roman" w:cs="Times New Roman"/>
                <w:sz w:val="24"/>
                <w:szCs w:val="24"/>
              </w:rPr>
            </w:pPr>
          </w:p>
        </w:tc>
        <w:tc>
          <w:tcPr>
            <w:tcW w:w="1291" w:type="dxa"/>
            <w:vMerge/>
          </w:tcPr>
          <w:p w14:paraId="19033D15" w14:textId="77777777" w:rsidR="00175990" w:rsidRPr="00FE42FD" w:rsidRDefault="00175990" w:rsidP="00FB224B">
            <w:pPr>
              <w:spacing w:line="360" w:lineRule="auto"/>
              <w:jc w:val="both"/>
              <w:rPr>
                <w:rFonts w:ascii="Times New Roman" w:hAnsi="Times New Roman" w:cs="Times New Roman"/>
                <w:sz w:val="24"/>
                <w:szCs w:val="24"/>
              </w:rPr>
            </w:pPr>
          </w:p>
        </w:tc>
        <w:tc>
          <w:tcPr>
            <w:tcW w:w="1616" w:type="dxa"/>
            <w:vMerge w:val="restart"/>
          </w:tcPr>
          <w:p w14:paraId="2C4B0900"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Приповерхностный на одном уровне с поверхностью земли</w:t>
            </w:r>
          </w:p>
        </w:tc>
      </w:tr>
      <w:tr w:rsidR="00751365" w:rsidRPr="00FE42FD" w14:paraId="26490862" w14:textId="77777777" w:rsidTr="00175990">
        <w:tc>
          <w:tcPr>
            <w:tcW w:w="301" w:type="dxa"/>
            <w:vMerge/>
          </w:tcPr>
          <w:p w14:paraId="37BA3104" w14:textId="77777777" w:rsidR="00175990" w:rsidRPr="00FE42FD" w:rsidRDefault="00175990" w:rsidP="00FB224B">
            <w:pPr>
              <w:spacing w:line="360" w:lineRule="auto"/>
              <w:jc w:val="both"/>
              <w:rPr>
                <w:rFonts w:ascii="Times New Roman" w:hAnsi="Times New Roman" w:cs="Times New Roman"/>
                <w:sz w:val="24"/>
                <w:szCs w:val="24"/>
              </w:rPr>
            </w:pPr>
          </w:p>
        </w:tc>
        <w:tc>
          <w:tcPr>
            <w:tcW w:w="1436" w:type="dxa"/>
          </w:tcPr>
          <w:p w14:paraId="7CF730C7"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Очень низкоактивные РАО (ОНАО)</w:t>
            </w:r>
          </w:p>
        </w:tc>
        <w:tc>
          <w:tcPr>
            <w:tcW w:w="1027" w:type="dxa"/>
            <w:vMerge/>
          </w:tcPr>
          <w:p w14:paraId="321749B1" w14:textId="77777777" w:rsidR="00175990" w:rsidRPr="00FE42FD" w:rsidRDefault="00175990" w:rsidP="00FB224B">
            <w:pPr>
              <w:spacing w:line="360" w:lineRule="auto"/>
              <w:jc w:val="both"/>
              <w:rPr>
                <w:rFonts w:ascii="Times New Roman" w:hAnsi="Times New Roman" w:cs="Times New Roman"/>
                <w:sz w:val="24"/>
                <w:szCs w:val="24"/>
              </w:rPr>
            </w:pPr>
          </w:p>
        </w:tc>
        <w:tc>
          <w:tcPr>
            <w:tcW w:w="1627" w:type="dxa"/>
          </w:tcPr>
          <w:p w14:paraId="4272C778"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до 10</w:t>
            </w:r>
            <w:r w:rsidRPr="00FE42FD">
              <w:rPr>
                <w:rFonts w:ascii="Times New Roman" w:hAnsi="Times New Roman" w:cs="Times New Roman"/>
                <w:sz w:val="24"/>
                <w:szCs w:val="24"/>
                <w:vertAlign w:val="superscript"/>
              </w:rPr>
              <w:t>7</w:t>
            </w:r>
          </w:p>
        </w:tc>
        <w:tc>
          <w:tcPr>
            <w:tcW w:w="1257" w:type="dxa"/>
          </w:tcPr>
          <w:p w14:paraId="485B1AF6"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до 10</w:t>
            </w:r>
            <w:r w:rsidRPr="00FE42FD">
              <w:rPr>
                <w:rFonts w:ascii="Times New Roman" w:hAnsi="Times New Roman" w:cs="Times New Roman"/>
                <w:sz w:val="24"/>
                <w:szCs w:val="24"/>
                <w:vertAlign w:val="superscript"/>
              </w:rPr>
              <w:t>3</w:t>
            </w:r>
          </w:p>
        </w:tc>
        <w:tc>
          <w:tcPr>
            <w:tcW w:w="1356" w:type="dxa"/>
          </w:tcPr>
          <w:p w14:paraId="6A263D6F"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до 10</w:t>
            </w:r>
            <w:r w:rsidRPr="00FE42FD">
              <w:rPr>
                <w:rFonts w:ascii="Times New Roman" w:hAnsi="Times New Roman" w:cs="Times New Roman"/>
                <w:sz w:val="24"/>
                <w:szCs w:val="24"/>
                <w:vertAlign w:val="superscript"/>
              </w:rPr>
              <w:t>2</w:t>
            </w:r>
          </w:p>
        </w:tc>
        <w:tc>
          <w:tcPr>
            <w:tcW w:w="1291" w:type="dxa"/>
          </w:tcPr>
          <w:p w14:paraId="580FC502" w14:textId="77777777" w:rsidR="00175990" w:rsidRPr="00FE42FD" w:rsidRDefault="00175990" w:rsidP="00FB224B">
            <w:pPr>
              <w:spacing w:line="360" w:lineRule="auto"/>
              <w:jc w:val="both"/>
              <w:rPr>
                <w:rFonts w:ascii="Times New Roman" w:hAnsi="Times New Roman" w:cs="Times New Roman"/>
                <w:sz w:val="24"/>
                <w:szCs w:val="24"/>
              </w:rPr>
            </w:pPr>
            <w:r w:rsidRPr="00FE42FD">
              <w:rPr>
                <w:rFonts w:ascii="Times New Roman" w:hAnsi="Times New Roman" w:cs="Times New Roman"/>
                <w:sz w:val="24"/>
                <w:szCs w:val="24"/>
              </w:rPr>
              <w:t>до 10</w:t>
            </w:r>
          </w:p>
        </w:tc>
        <w:tc>
          <w:tcPr>
            <w:tcW w:w="1616" w:type="dxa"/>
            <w:vMerge/>
          </w:tcPr>
          <w:p w14:paraId="7005B6F7" w14:textId="77777777" w:rsidR="00175990" w:rsidRPr="00FE42FD" w:rsidRDefault="00175990" w:rsidP="00FB224B">
            <w:pPr>
              <w:spacing w:line="360" w:lineRule="auto"/>
              <w:jc w:val="both"/>
              <w:rPr>
                <w:rFonts w:ascii="Times New Roman" w:hAnsi="Times New Roman" w:cs="Times New Roman"/>
                <w:sz w:val="24"/>
                <w:szCs w:val="24"/>
              </w:rPr>
            </w:pPr>
          </w:p>
        </w:tc>
      </w:tr>
      <w:tr w:rsidR="00751365" w:rsidRPr="004E16C5" w14:paraId="20DD3E81" w14:textId="77777777" w:rsidTr="00175990">
        <w:tc>
          <w:tcPr>
            <w:tcW w:w="301" w:type="dxa"/>
            <w:vMerge w:val="restart"/>
          </w:tcPr>
          <w:p w14:paraId="5AD36BBF"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lastRenderedPageBreak/>
              <w:t>5</w:t>
            </w:r>
          </w:p>
        </w:tc>
        <w:tc>
          <w:tcPr>
            <w:tcW w:w="1436" w:type="dxa"/>
          </w:tcPr>
          <w:p w14:paraId="7BD9578C"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САО</w:t>
            </w:r>
          </w:p>
        </w:tc>
        <w:tc>
          <w:tcPr>
            <w:tcW w:w="1027" w:type="dxa"/>
            <w:vMerge w:val="restart"/>
          </w:tcPr>
          <w:p w14:paraId="5C009BE8"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Жидкие РАО (ЖРО)</w:t>
            </w:r>
          </w:p>
        </w:tc>
        <w:tc>
          <w:tcPr>
            <w:tcW w:w="1627" w:type="dxa"/>
          </w:tcPr>
          <w:p w14:paraId="1E69EB79"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от 10</w:t>
            </w:r>
            <w:r w:rsidRPr="004E16C5">
              <w:rPr>
                <w:rFonts w:ascii="Times New Roman" w:hAnsi="Times New Roman" w:cs="Times New Roman"/>
                <w:sz w:val="24"/>
                <w:szCs w:val="24"/>
                <w:vertAlign w:val="superscript"/>
              </w:rPr>
              <w:t>4</w:t>
            </w:r>
            <w:r w:rsidRPr="004E16C5">
              <w:rPr>
                <w:rFonts w:ascii="Times New Roman" w:hAnsi="Times New Roman" w:cs="Times New Roman"/>
                <w:sz w:val="24"/>
                <w:szCs w:val="24"/>
              </w:rPr>
              <w:t xml:space="preserve"> до 10</w:t>
            </w:r>
            <w:r w:rsidRPr="004E16C5">
              <w:rPr>
                <w:rFonts w:ascii="Times New Roman" w:hAnsi="Times New Roman" w:cs="Times New Roman"/>
                <w:sz w:val="24"/>
                <w:szCs w:val="24"/>
                <w:vertAlign w:val="superscript"/>
              </w:rPr>
              <w:t>8</w:t>
            </w:r>
          </w:p>
        </w:tc>
        <w:tc>
          <w:tcPr>
            <w:tcW w:w="1257" w:type="dxa"/>
          </w:tcPr>
          <w:p w14:paraId="607B52C7"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от 10</w:t>
            </w:r>
            <w:r w:rsidRPr="004E16C5">
              <w:rPr>
                <w:rFonts w:ascii="Times New Roman" w:hAnsi="Times New Roman" w:cs="Times New Roman"/>
                <w:sz w:val="24"/>
                <w:szCs w:val="24"/>
                <w:vertAlign w:val="superscript"/>
              </w:rPr>
              <w:t>3</w:t>
            </w:r>
            <w:r w:rsidRPr="004E16C5">
              <w:rPr>
                <w:rFonts w:ascii="Times New Roman" w:hAnsi="Times New Roman" w:cs="Times New Roman"/>
                <w:sz w:val="24"/>
                <w:szCs w:val="24"/>
              </w:rPr>
              <w:t xml:space="preserve"> до 10</w:t>
            </w:r>
            <w:r w:rsidRPr="004E16C5">
              <w:rPr>
                <w:rFonts w:ascii="Times New Roman" w:hAnsi="Times New Roman" w:cs="Times New Roman"/>
                <w:sz w:val="24"/>
                <w:szCs w:val="24"/>
                <w:vertAlign w:val="superscript"/>
              </w:rPr>
              <w:t>7</w:t>
            </w:r>
          </w:p>
        </w:tc>
        <w:tc>
          <w:tcPr>
            <w:tcW w:w="1356" w:type="dxa"/>
          </w:tcPr>
          <w:p w14:paraId="7623839E"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от 10</w:t>
            </w:r>
            <w:r w:rsidRPr="004E16C5">
              <w:rPr>
                <w:rFonts w:ascii="Times New Roman" w:hAnsi="Times New Roman" w:cs="Times New Roman"/>
                <w:sz w:val="24"/>
                <w:szCs w:val="24"/>
                <w:vertAlign w:val="superscript"/>
              </w:rPr>
              <w:t>2</w:t>
            </w:r>
            <w:r w:rsidRPr="004E16C5">
              <w:rPr>
                <w:rFonts w:ascii="Times New Roman" w:hAnsi="Times New Roman" w:cs="Times New Roman"/>
                <w:sz w:val="24"/>
                <w:szCs w:val="24"/>
              </w:rPr>
              <w:t xml:space="preserve"> до 10</w:t>
            </w:r>
            <w:r w:rsidRPr="004E16C5">
              <w:rPr>
                <w:rFonts w:ascii="Times New Roman" w:hAnsi="Times New Roman" w:cs="Times New Roman"/>
                <w:sz w:val="24"/>
                <w:szCs w:val="24"/>
                <w:vertAlign w:val="superscript"/>
              </w:rPr>
              <w:t>6</w:t>
            </w:r>
          </w:p>
        </w:tc>
        <w:tc>
          <w:tcPr>
            <w:tcW w:w="1291" w:type="dxa"/>
          </w:tcPr>
          <w:p w14:paraId="4B7D30BF"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от 10 до 10</w:t>
            </w:r>
            <w:r w:rsidRPr="004E16C5">
              <w:rPr>
                <w:rFonts w:ascii="Times New Roman" w:hAnsi="Times New Roman" w:cs="Times New Roman"/>
                <w:sz w:val="24"/>
                <w:szCs w:val="24"/>
                <w:vertAlign w:val="superscript"/>
              </w:rPr>
              <w:t>5</w:t>
            </w:r>
          </w:p>
        </w:tc>
        <w:tc>
          <w:tcPr>
            <w:tcW w:w="1616" w:type="dxa"/>
            <w:vMerge w:val="restart"/>
          </w:tcPr>
          <w:p w14:paraId="1CC3DC0A" w14:textId="77777777" w:rsidR="00175990" w:rsidRPr="004E16C5" w:rsidRDefault="00CC7938"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Глубинный</w:t>
            </w:r>
            <w:r w:rsidR="0060209D" w:rsidRPr="0060209D">
              <w:rPr>
                <w:rFonts w:ascii="Times New Roman" w:hAnsi="Times New Roman" w:cs="Times New Roman"/>
                <w:sz w:val="20"/>
                <w:szCs w:val="20"/>
              </w:rPr>
              <w:t>*</w:t>
            </w:r>
          </w:p>
        </w:tc>
      </w:tr>
      <w:tr w:rsidR="00751365" w:rsidRPr="004E16C5" w14:paraId="1C85B06B" w14:textId="77777777" w:rsidTr="00175990">
        <w:tc>
          <w:tcPr>
            <w:tcW w:w="301" w:type="dxa"/>
            <w:vMerge/>
          </w:tcPr>
          <w:p w14:paraId="62B3B0A8" w14:textId="77777777" w:rsidR="00175990" w:rsidRPr="004E16C5" w:rsidRDefault="00175990" w:rsidP="00AB1E63">
            <w:pPr>
              <w:spacing w:line="360" w:lineRule="auto"/>
              <w:jc w:val="both"/>
              <w:rPr>
                <w:rFonts w:ascii="Times New Roman" w:hAnsi="Times New Roman" w:cs="Times New Roman"/>
                <w:sz w:val="24"/>
                <w:szCs w:val="24"/>
              </w:rPr>
            </w:pPr>
          </w:p>
        </w:tc>
        <w:tc>
          <w:tcPr>
            <w:tcW w:w="1436" w:type="dxa"/>
          </w:tcPr>
          <w:p w14:paraId="228CF60C"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НАО</w:t>
            </w:r>
          </w:p>
        </w:tc>
        <w:tc>
          <w:tcPr>
            <w:tcW w:w="1027" w:type="dxa"/>
            <w:vMerge/>
          </w:tcPr>
          <w:p w14:paraId="14C7FC1C" w14:textId="77777777" w:rsidR="00175990" w:rsidRPr="004E16C5" w:rsidRDefault="00175990" w:rsidP="00AB1E63">
            <w:pPr>
              <w:spacing w:line="360" w:lineRule="auto"/>
              <w:jc w:val="both"/>
              <w:rPr>
                <w:rFonts w:ascii="Times New Roman" w:hAnsi="Times New Roman" w:cs="Times New Roman"/>
                <w:sz w:val="24"/>
                <w:szCs w:val="24"/>
              </w:rPr>
            </w:pPr>
          </w:p>
        </w:tc>
        <w:tc>
          <w:tcPr>
            <w:tcW w:w="1627" w:type="dxa"/>
          </w:tcPr>
          <w:p w14:paraId="571F782A"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до 10</w:t>
            </w:r>
            <w:r w:rsidRPr="004E16C5">
              <w:rPr>
                <w:rFonts w:ascii="Times New Roman" w:hAnsi="Times New Roman" w:cs="Times New Roman"/>
                <w:sz w:val="24"/>
                <w:szCs w:val="24"/>
                <w:vertAlign w:val="superscript"/>
              </w:rPr>
              <w:t>4</w:t>
            </w:r>
          </w:p>
        </w:tc>
        <w:tc>
          <w:tcPr>
            <w:tcW w:w="1257" w:type="dxa"/>
          </w:tcPr>
          <w:p w14:paraId="6D51D3B9"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до 10</w:t>
            </w:r>
            <w:r w:rsidRPr="004E16C5">
              <w:rPr>
                <w:rFonts w:ascii="Times New Roman" w:hAnsi="Times New Roman" w:cs="Times New Roman"/>
                <w:sz w:val="24"/>
                <w:szCs w:val="24"/>
                <w:vertAlign w:val="superscript"/>
              </w:rPr>
              <w:t>3</w:t>
            </w:r>
          </w:p>
        </w:tc>
        <w:tc>
          <w:tcPr>
            <w:tcW w:w="1356" w:type="dxa"/>
          </w:tcPr>
          <w:p w14:paraId="773452B2"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до 10</w:t>
            </w:r>
            <w:r w:rsidRPr="004E16C5">
              <w:rPr>
                <w:rFonts w:ascii="Times New Roman" w:hAnsi="Times New Roman" w:cs="Times New Roman"/>
                <w:sz w:val="24"/>
                <w:szCs w:val="24"/>
                <w:vertAlign w:val="superscript"/>
              </w:rPr>
              <w:t>2</w:t>
            </w:r>
          </w:p>
        </w:tc>
        <w:tc>
          <w:tcPr>
            <w:tcW w:w="1291" w:type="dxa"/>
          </w:tcPr>
          <w:p w14:paraId="2D55657C" w14:textId="77777777" w:rsidR="00175990" w:rsidRPr="004E16C5" w:rsidRDefault="00175990" w:rsidP="00AB1E63">
            <w:pPr>
              <w:spacing w:line="360" w:lineRule="auto"/>
              <w:jc w:val="both"/>
              <w:rPr>
                <w:rFonts w:ascii="Times New Roman" w:hAnsi="Times New Roman" w:cs="Times New Roman"/>
                <w:sz w:val="24"/>
                <w:szCs w:val="24"/>
              </w:rPr>
            </w:pPr>
            <w:r w:rsidRPr="004E16C5">
              <w:rPr>
                <w:rFonts w:ascii="Times New Roman" w:hAnsi="Times New Roman" w:cs="Times New Roman"/>
                <w:sz w:val="24"/>
                <w:szCs w:val="24"/>
              </w:rPr>
              <w:t>до 10</w:t>
            </w:r>
          </w:p>
        </w:tc>
        <w:tc>
          <w:tcPr>
            <w:tcW w:w="1616" w:type="dxa"/>
            <w:vMerge/>
          </w:tcPr>
          <w:p w14:paraId="40231266" w14:textId="77777777" w:rsidR="00175990" w:rsidRPr="004E16C5" w:rsidRDefault="00175990" w:rsidP="00AB1E63">
            <w:pPr>
              <w:spacing w:line="360" w:lineRule="auto"/>
              <w:jc w:val="both"/>
              <w:rPr>
                <w:rFonts w:ascii="Times New Roman" w:hAnsi="Times New Roman" w:cs="Times New Roman"/>
                <w:sz w:val="24"/>
                <w:szCs w:val="24"/>
              </w:rPr>
            </w:pPr>
          </w:p>
        </w:tc>
      </w:tr>
    </w:tbl>
    <w:p w14:paraId="4FCDB8C9" w14:textId="77777777" w:rsidR="00EA79B5" w:rsidRDefault="000D5358" w:rsidP="00AB1E63">
      <w:pPr>
        <w:spacing w:line="360" w:lineRule="auto"/>
        <w:jc w:val="both"/>
        <w:rPr>
          <w:rFonts w:ascii="Times New Roman" w:hAnsi="Times New Roman" w:cs="Times New Roman"/>
          <w:sz w:val="24"/>
          <w:szCs w:val="24"/>
        </w:rPr>
      </w:pPr>
      <w:r w:rsidRPr="00754044">
        <w:rPr>
          <w:rFonts w:ascii="Times New Roman" w:hAnsi="Times New Roman" w:cs="Times New Roman"/>
          <w:sz w:val="20"/>
          <w:szCs w:val="20"/>
        </w:rPr>
        <w:t xml:space="preserve">* </w:t>
      </w:r>
      <w:r w:rsidR="00754044" w:rsidRPr="00754044">
        <w:rPr>
          <w:rFonts w:ascii="Times New Roman" w:hAnsi="Times New Roman" w:cs="Times New Roman"/>
          <w:sz w:val="20"/>
          <w:szCs w:val="20"/>
        </w:rPr>
        <w:t xml:space="preserve">– подлежат захоронению в </w:t>
      </w:r>
      <w:r w:rsidR="00E81814">
        <w:rPr>
          <w:rFonts w:ascii="Times New Roman" w:hAnsi="Times New Roman" w:cs="Times New Roman"/>
          <w:sz w:val="20"/>
          <w:szCs w:val="20"/>
        </w:rPr>
        <w:t>ПЗРО глубинного типа</w:t>
      </w:r>
      <w:r w:rsidR="00754044" w:rsidRPr="00754044">
        <w:rPr>
          <w:rFonts w:ascii="Times New Roman" w:hAnsi="Times New Roman" w:cs="Times New Roman"/>
          <w:sz w:val="20"/>
          <w:szCs w:val="20"/>
        </w:rPr>
        <w:t>, сооруженных и эксплуатируемых на день вступления в силу Федерального закона “Об обращении с радиоактивными отходами…”.</w:t>
      </w:r>
    </w:p>
    <w:p w14:paraId="2236CE8A" w14:textId="77777777" w:rsidR="000D5358" w:rsidRPr="00EA79B5" w:rsidRDefault="000D5358" w:rsidP="00AB1E63">
      <w:pPr>
        <w:spacing w:line="360" w:lineRule="auto"/>
        <w:jc w:val="both"/>
        <w:rPr>
          <w:rFonts w:ascii="Times New Roman" w:hAnsi="Times New Roman" w:cs="Times New Roman"/>
          <w:sz w:val="20"/>
          <w:szCs w:val="20"/>
        </w:rPr>
      </w:pPr>
      <w:r w:rsidRPr="004E16C5">
        <w:rPr>
          <w:rFonts w:ascii="Times New Roman" w:hAnsi="Times New Roman" w:cs="Times New Roman"/>
          <w:sz w:val="24"/>
          <w:szCs w:val="24"/>
        </w:rPr>
        <w:t>К шестому классу относятся РАО, образующиеся при добыче и переработке урановых руд, а также при осуществлении не связанных с использованием атомной энергии видов деятельности по добыче и переработке минерального и органического</w:t>
      </w:r>
      <w:r w:rsidRPr="00C741C0">
        <w:rPr>
          <w:rFonts w:ascii="Times New Roman" w:hAnsi="Times New Roman" w:cs="Times New Roman"/>
          <w:sz w:val="24"/>
          <w:szCs w:val="24"/>
        </w:rPr>
        <w:t xml:space="preserve"> сырья с повышенным содержанием природных радионуклидов. Такие РАО подлежат захоронению в приповерхностных ПЗРО (Постановление Правительства …, 2012).</w:t>
      </w:r>
    </w:p>
    <w:p w14:paraId="2B9E3D9B" w14:textId="77777777" w:rsidR="000D5358" w:rsidRPr="000D5358" w:rsidRDefault="000D5358" w:rsidP="000A4FBF">
      <w:pPr>
        <w:spacing w:line="360" w:lineRule="auto"/>
        <w:ind w:firstLine="708"/>
        <w:jc w:val="both"/>
        <w:rPr>
          <w:rFonts w:ascii="Times New Roman" w:hAnsi="Times New Roman" w:cs="Times New Roman"/>
          <w:sz w:val="24"/>
          <w:szCs w:val="24"/>
        </w:rPr>
      </w:pPr>
      <w:r w:rsidRPr="000D5358">
        <w:rPr>
          <w:rFonts w:ascii="Times New Roman" w:hAnsi="Times New Roman" w:cs="Times New Roman"/>
          <w:sz w:val="24"/>
          <w:szCs w:val="24"/>
        </w:rPr>
        <w:t>Переходя к оценке накопленного на территории России объе</w:t>
      </w:r>
      <w:r w:rsidR="000A4FBF">
        <w:rPr>
          <w:rFonts w:ascii="Times New Roman" w:hAnsi="Times New Roman" w:cs="Times New Roman"/>
          <w:sz w:val="24"/>
          <w:szCs w:val="24"/>
        </w:rPr>
        <w:t xml:space="preserve">ма РАО, то, согласно публичному отчету ГК </w:t>
      </w:r>
      <w:r w:rsidR="000A4FBF" w:rsidRPr="000A4FBF">
        <w:rPr>
          <w:rFonts w:ascii="Times New Roman" w:hAnsi="Times New Roman" w:cs="Times New Roman"/>
          <w:sz w:val="24"/>
          <w:szCs w:val="24"/>
        </w:rPr>
        <w:t>“</w:t>
      </w:r>
      <w:r w:rsidR="000A4FBF">
        <w:rPr>
          <w:rFonts w:ascii="Times New Roman" w:hAnsi="Times New Roman" w:cs="Times New Roman"/>
          <w:sz w:val="24"/>
          <w:szCs w:val="24"/>
        </w:rPr>
        <w:t>Росатом</w:t>
      </w:r>
      <w:r w:rsidR="000A4FBF" w:rsidRPr="000A4FBF">
        <w:rPr>
          <w:rFonts w:ascii="Times New Roman" w:hAnsi="Times New Roman" w:cs="Times New Roman"/>
          <w:sz w:val="24"/>
          <w:szCs w:val="24"/>
        </w:rPr>
        <w:t>”</w:t>
      </w:r>
      <w:r w:rsidR="000A4FBF">
        <w:rPr>
          <w:rFonts w:ascii="Times New Roman" w:hAnsi="Times New Roman" w:cs="Times New Roman"/>
          <w:sz w:val="24"/>
          <w:szCs w:val="24"/>
        </w:rPr>
        <w:t xml:space="preserve"> за 2017 г., </w:t>
      </w:r>
      <w:r w:rsidRPr="000D5358">
        <w:rPr>
          <w:rFonts w:ascii="Times New Roman" w:hAnsi="Times New Roman" w:cs="Times New Roman"/>
          <w:sz w:val="24"/>
          <w:szCs w:val="24"/>
        </w:rPr>
        <w:t>в нашей стране накоплен наибольший в мире объем РАО – 5,64·10</w:t>
      </w:r>
      <w:r w:rsidRPr="00851BF8">
        <w:rPr>
          <w:rFonts w:ascii="Times New Roman" w:hAnsi="Times New Roman" w:cs="Times New Roman"/>
          <w:sz w:val="24"/>
          <w:szCs w:val="24"/>
          <w:vertAlign w:val="superscript"/>
        </w:rPr>
        <w:t>8</w:t>
      </w:r>
      <w:r w:rsidRPr="000D5358">
        <w:rPr>
          <w:rFonts w:ascii="Times New Roman" w:hAnsi="Times New Roman" w:cs="Times New Roman"/>
          <w:sz w:val="24"/>
          <w:szCs w:val="24"/>
        </w:rPr>
        <w:t xml:space="preserve"> м</w:t>
      </w:r>
      <w:r w:rsidRPr="000A4FBF">
        <w:rPr>
          <w:rFonts w:ascii="Times New Roman" w:hAnsi="Times New Roman" w:cs="Times New Roman"/>
          <w:sz w:val="24"/>
          <w:szCs w:val="24"/>
          <w:vertAlign w:val="superscript"/>
        </w:rPr>
        <w:t>3</w:t>
      </w:r>
      <w:r w:rsidRPr="000D5358">
        <w:rPr>
          <w:rFonts w:ascii="Times New Roman" w:hAnsi="Times New Roman" w:cs="Times New Roman"/>
          <w:sz w:val="24"/>
          <w:szCs w:val="24"/>
        </w:rPr>
        <w:t>, что практически в пять раз превышает объем РАО, накопленный</w:t>
      </w:r>
      <w:r w:rsidR="001B095E">
        <w:rPr>
          <w:rFonts w:ascii="Times New Roman" w:hAnsi="Times New Roman" w:cs="Times New Roman"/>
          <w:sz w:val="24"/>
          <w:szCs w:val="24"/>
        </w:rPr>
        <w:t xml:space="preserve"> в США (IAEA, 2008</w:t>
      </w:r>
      <w:r w:rsidRPr="000D5358">
        <w:rPr>
          <w:rFonts w:ascii="Times New Roman" w:hAnsi="Times New Roman" w:cs="Times New Roman"/>
          <w:sz w:val="24"/>
          <w:szCs w:val="24"/>
        </w:rPr>
        <w:t>). Кроме того, более 99 % этого об</w:t>
      </w:r>
      <w:r w:rsidR="001B095E">
        <w:rPr>
          <w:rFonts w:ascii="Times New Roman" w:hAnsi="Times New Roman" w:cs="Times New Roman"/>
          <w:sz w:val="24"/>
          <w:szCs w:val="24"/>
        </w:rPr>
        <w:t xml:space="preserve">ъема относится к категории РАО </w:t>
      </w:r>
      <w:r w:rsidR="001B095E" w:rsidRPr="001B095E">
        <w:rPr>
          <w:rFonts w:ascii="Times New Roman" w:hAnsi="Times New Roman" w:cs="Times New Roman"/>
          <w:sz w:val="24"/>
          <w:szCs w:val="24"/>
        </w:rPr>
        <w:t>“</w:t>
      </w:r>
      <w:r w:rsidR="001B095E">
        <w:rPr>
          <w:rFonts w:ascii="Times New Roman" w:hAnsi="Times New Roman" w:cs="Times New Roman"/>
          <w:sz w:val="24"/>
          <w:szCs w:val="24"/>
        </w:rPr>
        <w:t>ядерного наследия</w:t>
      </w:r>
      <w:r w:rsidR="001B095E" w:rsidRPr="001B095E">
        <w:rPr>
          <w:rFonts w:ascii="Times New Roman" w:hAnsi="Times New Roman" w:cs="Times New Roman"/>
          <w:sz w:val="24"/>
          <w:szCs w:val="24"/>
        </w:rPr>
        <w:t>”</w:t>
      </w:r>
      <w:r w:rsidR="001B095E">
        <w:rPr>
          <w:rFonts w:ascii="Times New Roman" w:hAnsi="Times New Roman" w:cs="Times New Roman"/>
          <w:sz w:val="24"/>
          <w:szCs w:val="24"/>
        </w:rPr>
        <w:t xml:space="preserve"> (ГК </w:t>
      </w:r>
      <w:r w:rsidR="001B095E" w:rsidRPr="001B095E">
        <w:rPr>
          <w:rFonts w:ascii="Times New Roman" w:hAnsi="Times New Roman" w:cs="Times New Roman"/>
          <w:sz w:val="24"/>
          <w:szCs w:val="24"/>
        </w:rPr>
        <w:t>“</w:t>
      </w:r>
      <w:r w:rsidR="001B095E">
        <w:rPr>
          <w:rFonts w:ascii="Times New Roman" w:hAnsi="Times New Roman" w:cs="Times New Roman"/>
          <w:sz w:val="24"/>
          <w:szCs w:val="24"/>
        </w:rPr>
        <w:t>Росатом</w:t>
      </w:r>
      <w:r w:rsidR="001B095E" w:rsidRPr="001B095E">
        <w:rPr>
          <w:rFonts w:ascii="Times New Roman" w:hAnsi="Times New Roman" w:cs="Times New Roman"/>
          <w:sz w:val="24"/>
          <w:szCs w:val="24"/>
        </w:rPr>
        <w:t>”</w:t>
      </w:r>
      <w:r w:rsidRPr="000D5358">
        <w:rPr>
          <w:rFonts w:ascii="Times New Roman" w:hAnsi="Times New Roman" w:cs="Times New Roman"/>
          <w:sz w:val="24"/>
          <w:szCs w:val="24"/>
        </w:rPr>
        <w:t>, 2018), поэтому решение задач, связывающих производство оружейного плутония с образовавшимся при этом количестве РАО, имеет особое значение для оценки объемов РАО, накопленных на территории той или иной страны. По существующей информации, запасы оружейного плутония (включая избыточный оружейный плутоний) России и США</w:t>
      </w:r>
      <w:r w:rsidR="001B095E">
        <w:rPr>
          <w:rFonts w:ascii="Times New Roman" w:hAnsi="Times New Roman" w:cs="Times New Roman"/>
          <w:sz w:val="24"/>
          <w:szCs w:val="24"/>
        </w:rPr>
        <w:t xml:space="preserve"> составляют: согласно (IAEA, 2008</w:t>
      </w:r>
      <w:r w:rsidRPr="000D5358">
        <w:rPr>
          <w:rFonts w:ascii="Times New Roman" w:hAnsi="Times New Roman" w:cs="Times New Roman"/>
          <w:sz w:val="24"/>
          <w:szCs w:val="24"/>
        </w:rPr>
        <w:t xml:space="preserve">), 170 и 150 т; по </w:t>
      </w:r>
      <w:r w:rsidRPr="00213353">
        <w:rPr>
          <w:rFonts w:ascii="Times New Roman" w:hAnsi="Times New Roman" w:cs="Times New Roman"/>
          <w:sz w:val="24"/>
          <w:szCs w:val="24"/>
        </w:rPr>
        <w:t>данным (Albright &amp; Kramer</w:t>
      </w:r>
      <w:r w:rsidR="001B095E" w:rsidRPr="00213353">
        <w:rPr>
          <w:rFonts w:ascii="Times New Roman" w:hAnsi="Times New Roman" w:cs="Times New Roman"/>
          <w:sz w:val="24"/>
          <w:szCs w:val="24"/>
        </w:rPr>
        <w:t>, 2004) –</w:t>
      </w:r>
      <w:r w:rsidRPr="000D5358">
        <w:rPr>
          <w:rFonts w:ascii="Times New Roman" w:hAnsi="Times New Roman" w:cs="Times New Roman"/>
          <w:sz w:val="24"/>
          <w:szCs w:val="24"/>
        </w:rPr>
        <w:t xml:space="preserve"> 145 и 100 т соответственно. Отсюда мы вправе ожидать, что разница в активности РАО, образовавшихся при наработке оружейного плутония в России и США, составит порядка 30 %. Мы не можем прямо связать активность РАО данной категории с их объемами, но вследс</w:t>
      </w:r>
      <w:r w:rsidR="001B095E">
        <w:rPr>
          <w:rFonts w:ascii="Times New Roman" w:hAnsi="Times New Roman" w:cs="Times New Roman"/>
          <w:sz w:val="24"/>
          <w:szCs w:val="24"/>
        </w:rPr>
        <w:t xml:space="preserve">твие подобия технологий объемы </w:t>
      </w:r>
      <w:r w:rsidR="001B095E" w:rsidRPr="001B095E">
        <w:rPr>
          <w:rFonts w:ascii="Times New Roman" w:hAnsi="Times New Roman" w:cs="Times New Roman"/>
          <w:sz w:val="24"/>
          <w:szCs w:val="24"/>
        </w:rPr>
        <w:t>“</w:t>
      </w:r>
      <w:r w:rsidR="001B095E">
        <w:rPr>
          <w:rFonts w:ascii="Times New Roman" w:hAnsi="Times New Roman" w:cs="Times New Roman"/>
          <w:sz w:val="24"/>
          <w:szCs w:val="24"/>
        </w:rPr>
        <w:t>ядерного наследия</w:t>
      </w:r>
      <w:r w:rsidR="001B095E" w:rsidRPr="001B095E">
        <w:rPr>
          <w:rFonts w:ascii="Times New Roman" w:hAnsi="Times New Roman" w:cs="Times New Roman"/>
          <w:sz w:val="24"/>
          <w:szCs w:val="24"/>
        </w:rPr>
        <w:t>”</w:t>
      </w:r>
      <w:r w:rsidRPr="000D5358">
        <w:rPr>
          <w:rFonts w:ascii="Times New Roman" w:hAnsi="Times New Roman" w:cs="Times New Roman"/>
          <w:sz w:val="24"/>
          <w:szCs w:val="24"/>
        </w:rPr>
        <w:t xml:space="preserve"> никак не должны различаться в пять раз, о чем упоминалось выше. Для производства 300 т оружейного плутония требуется уран, добыча которого сопровождается образованием 370 млн т РАО, представленных хвостами уранодо</w:t>
      </w:r>
      <w:r w:rsidR="001B095E">
        <w:rPr>
          <w:rFonts w:ascii="Times New Roman" w:hAnsi="Times New Roman" w:cs="Times New Roman"/>
          <w:sz w:val="24"/>
          <w:szCs w:val="24"/>
        </w:rPr>
        <w:t>бывающих предприятий (IAEA, 2008</w:t>
      </w:r>
      <w:r w:rsidRPr="000D5358">
        <w:rPr>
          <w:rFonts w:ascii="Times New Roman" w:hAnsi="Times New Roman" w:cs="Times New Roman"/>
          <w:sz w:val="24"/>
          <w:szCs w:val="24"/>
        </w:rPr>
        <w:t>). В дальнейшем эти РАО нас интересовать не будут.</w:t>
      </w:r>
    </w:p>
    <w:p w14:paraId="70AE22FF" w14:textId="77777777" w:rsidR="000D5358" w:rsidRPr="000D5358" w:rsidRDefault="000D5358" w:rsidP="001B095E">
      <w:pPr>
        <w:spacing w:line="360" w:lineRule="auto"/>
        <w:ind w:firstLine="708"/>
        <w:jc w:val="both"/>
        <w:rPr>
          <w:rFonts w:ascii="Times New Roman" w:hAnsi="Times New Roman" w:cs="Times New Roman"/>
          <w:sz w:val="24"/>
          <w:szCs w:val="24"/>
        </w:rPr>
      </w:pPr>
      <w:r w:rsidRPr="000D5358">
        <w:rPr>
          <w:rFonts w:ascii="Times New Roman" w:hAnsi="Times New Roman" w:cs="Times New Roman"/>
          <w:sz w:val="24"/>
          <w:szCs w:val="24"/>
        </w:rPr>
        <w:t>Не менее важным чем объем параметром для оценки воздействия РАО на человека и окружающую среду является активность РАО. Отметим, что активность радиоактивного вещества, в отличие от объема, всегда снижается со временем.  В соответствии с (Bradley, 1995), суммарная активность накопленных на территории России РАО составляла ~6,3·10</w:t>
      </w:r>
      <w:r w:rsidRPr="002E15A1">
        <w:rPr>
          <w:rFonts w:ascii="Times New Roman" w:hAnsi="Times New Roman" w:cs="Times New Roman"/>
          <w:sz w:val="24"/>
          <w:szCs w:val="24"/>
          <w:vertAlign w:val="superscript"/>
        </w:rPr>
        <w:t>19</w:t>
      </w:r>
      <w:r w:rsidRPr="000D5358">
        <w:rPr>
          <w:rFonts w:ascii="Times New Roman" w:hAnsi="Times New Roman" w:cs="Times New Roman"/>
          <w:sz w:val="24"/>
          <w:szCs w:val="24"/>
        </w:rPr>
        <w:t xml:space="preserve"> Бк. Согласно другому источнику (Шаталов, 2002), эта величина равнялась ~8,1·10</w:t>
      </w:r>
      <w:r w:rsidRPr="00240788">
        <w:rPr>
          <w:rFonts w:ascii="Times New Roman" w:hAnsi="Times New Roman" w:cs="Times New Roman"/>
          <w:sz w:val="24"/>
          <w:szCs w:val="24"/>
          <w:vertAlign w:val="superscript"/>
        </w:rPr>
        <w:t>19</w:t>
      </w:r>
      <w:r w:rsidRPr="000D5358">
        <w:rPr>
          <w:rFonts w:ascii="Times New Roman" w:hAnsi="Times New Roman" w:cs="Times New Roman"/>
          <w:sz w:val="24"/>
          <w:szCs w:val="24"/>
        </w:rPr>
        <w:t xml:space="preserve"> Бк, причем около </w:t>
      </w:r>
      <w:r w:rsidRPr="000D5358">
        <w:rPr>
          <w:rFonts w:ascii="Times New Roman" w:hAnsi="Times New Roman" w:cs="Times New Roman"/>
          <w:sz w:val="24"/>
          <w:szCs w:val="24"/>
        </w:rPr>
        <w:lastRenderedPageBreak/>
        <w:t xml:space="preserve">99 % суммарной активности РАО было сосредоточено на предприятиях ПО </w:t>
      </w:r>
      <w:r w:rsidR="00240788" w:rsidRPr="00240788">
        <w:rPr>
          <w:rFonts w:ascii="Times New Roman" w:hAnsi="Times New Roman" w:cs="Times New Roman"/>
          <w:sz w:val="24"/>
          <w:szCs w:val="24"/>
        </w:rPr>
        <w:t>“</w:t>
      </w:r>
      <w:r w:rsidRPr="000D5358">
        <w:rPr>
          <w:rFonts w:ascii="Times New Roman" w:hAnsi="Times New Roman" w:cs="Times New Roman"/>
          <w:sz w:val="24"/>
          <w:szCs w:val="24"/>
        </w:rPr>
        <w:t>Маяк</w:t>
      </w:r>
      <w:r w:rsidR="00240788" w:rsidRPr="00240788">
        <w:rPr>
          <w:rFonts w:ascii="Times New Roman" w:hAnsi="Times New Roman" w:cs="Times New Roman"/>
          <w:sz w:val="24"/>
          <w:szCs w:val="24"/>
        </w:rPr>
        <w:t>”</w:t>
      </w:r>
      <w:r w:rsidRPr="000D5358">
        <w:rPr>
          <w:rFonts w:ascii="Times New Roman" w:hAnsi="Times New Roman" w:cs="Times New Roman"/>
          <w:sz w:val="24"/>
          <w:szCs w:val="24"/>
        </w:rPr>
        <w:t xml:space="preserve">, Сибирском химическом комбинате и Горно-химическом комбинате, где главным образом находятся РАО </w:t>
      </w:r>
      <w:r w:rsidR="00240788" w:rsidRPr="00240788">
        <w:rPr>
          <w:rFonts w:ascii="Times New Roman" w:hAnsi="Times New Roman" w:cs="Times New Roman"/>
          <w:sz w:val="24"/>
          <w:szCs w:val="24"/>
        </w:rPr>
        <w:t>“</w:t>
      </w:r>
      <w:r w:rsidRPr="000D5358">
        <w:rPr>
          <w:rFonts w:ascii="Times New Roman" w:hAnsi="Times New Roman" w:cs="Times New Roman"/>
          <w:sz w:val="24"/>
          <w:szCs w:val="24"/>
        </w:rPr>
        <w:t>ядерного наследия</w:t>
      </w:r>
      <w:r w:rsidR="00240788" w:rsidRPr="00240788">
        <w:rPr>
          <w:rFonts w:ascii="Times New Roman" w:hAnsi="Times New Roman" w:cs="Times New Roman"/>
          <w:sz w:val="24"/>
          <w:szCs w:val="24"/>
        </w:rPr>
        <w:t>”</w:t>
      </w:r>
      <w:r w:rsidRPr="000D5358">
        <w:rPr>
          <w:rFonts w:ascii="Times New Roman" w:hAnsi="Times New Roman" w:cs="Times New Roman"/>
          <w:sz w:val="24"/>
          <w:szCs w:val="24"/>
        </w:rPr>
        <w:t>.</w:t>
      </w:r>
    </w:p>
    <w:p w14:paraId="6381799C" w14:textId="77777777" w:rsidR="002148BD" w:rsidRPr="002148BD" w:rsidRDefault="000D5358" w:rsidP="002148BD">
      <w:pPr>
        <w:spacing w:line="360" w:lineRule="auto"/>
        <w:ind w:firstLine="708"/>
        <w:jc w:val="both"/>
        <w:rPr>
          <w:rFonts w:ascii="Times New Roman" w:hAnsi="Times New Roman" w:cs="Times New Roman"/>
          <w:sz w:val="24"/>
          <w:szCs w:val="24"/>
        </w:rPr>
      </w:pPr>
      <w:r w:rsidRPr="000D5358">
        <w:rPr>
          <w:rFonts w:ascii="Times New Roman" w:hAnsi="Times New Roman" w:cs="Times New Roman"/>
          <w:sz w:val="24"/>
          <w:szCs w:val="24"/>
        </w:rPr>
        <w:t xml:space="preserve">С момента принятия закона № 190-ФЗ </w:t>
      </w:r>
      <w:r w:rsidR="00306F8B" w:rsidRPr="00306F8B">
        <w:rPr>
          <w:rFonts w:ascii="Times New Roman" w:hAnsi="Times New Roman" w:cs="Times New Roman"/>
          <w:sz w:val="24"/>
          <w:szCs w:val="24"/>
        </w:rPr>
        <w:t>“</w:t>
      </w:r>
      <w:r w:rsidRPr="000D5358">
        <w:rPr>
          <w:rFonts w:ascii="Times New Roman" w:hAnsi="Times New Roman" w:cs="Times New Roman"/>
          <w:sz w:val="24"/>
          <w:szCs w:val="24"/>
        </w:rPr>
        <w:t>Об обраще</w:t>
      </w:r>
      <w:r w:rsidR="00306F8B">
        <w:rPr>
          <w:rFonts w:ascii="Times New Roman" w:hAnsi="Times New Roman" w:cs="Times New Roman"/>
          <w:sz w:val="24"/>
          <w:szCs w:val="24"/>
        </w:rPr>
        <w:t>нии с радиоактивными отходами …</w:t>
      </w:r>
      <w:r w:rsidR="00306F8B" w:rsidRPr="00306F8B">
        <w:rPr>
          <w:rFonts w:ascii="Times New Roman" w:hAnsi="Times New Roman" w:cs="Times New Roman"/>
          <w:sz w:val="24"/>
          <w:szCs w:val="24"/>
        </w:rPr>
        <w:t>”</w:t>
      </w:r>
      <w:r w:rsidRPr="000D5358">
        <w:rPr>
          <w:rFonts w:ascii="Times New Roman" w:hAnsi="Times New Roman" w:cs="Times New Roman"/>
          <w:sz w:val="24"/>
          <w:szCs w:val="24"/>
        </w:rPr>
        <w:t xml:space="preserve"> прошло более 7 лет. Оказал ли он какое-либо существенное влияние на положение дел в области захоронения РАО в России? Улучшилась ли радиоэкологическая обстановка в стране? Мы полагаем, что определенные положительные результаты в этой области за данный промежуток времени вполне могли бы быть достигнуты. В первую очередь речь идет о районах с высокой плотностью населения, где на биосферу и так оказывается значительная антропогенная нагрузка; о районах, где или уже сконцентрировано достаточно большое количество РАО, или ожидается их скорое образование (например, вывод из эксплуатации энергоблоков АЭС). Таким районом, например, является террито</w:t>
      </w:r>
      <w:r w:rsidR="00306F8B">
        <w:rPr>
          <w:rFonts w:ascii="Times New Roman" w:hAnsi="Times New Roman" w:cs="Times New Roman"/>
          <w:sz w:val="24"/>
          <w:szCs w:val="24"/>
        </w:rPr>
        <w:t xml:space="preserve">рия Муниципального образования </w:t>
      </w:r>
      <w:r w:rsidR="00306F8B" w:rsidRPr="00306F8B">
        <w:rPr>
          <w:rFonts w:ascii="Times New Roman" w:hAnsi="Times New Roman" w:cs="Times New Roman"/>
          <w:sz w:val="24"/>
          <w:szCs w:val="24"/>
        </w:rPr>
        <w:t>“</w:t>
      </w:r>
      <w:r w:rsidR="00306F8B">
        <w:rPr>
          <w:rFonts w:ascii="Times New Roman" w:hAnsi="Times New Roman" w:cs="Times New Roman"/>
          <w:sz w:val="24"/>
          <w:szCs w:val="24"/>
        </w:rPr>
        <w:t xml:space="preserve">Сосновоборский городской </w:t>
      </w:r>
      <w:r w:rsidR="00306F8B" w:rsidRPr="002148BD">
        <w:rPr>
          <w:rFonts w:ascii="Times New Roman" w:hAnsi="Times New Roman" w:cs="Times New Roman"/>
          <w:sz w:val="24"/>
          <w:szCs w:val="24"/>
        </w:rPr>
        <w:t>округ” (Ленинградская обл.</w:t>
      </w:r>
      <w:r w:rsidRPr="002148BD">
        <w:rPr>
          <w:rFonts w:ascii="Times New Roman" w:hAnsi="Times New Roman" w:cs="Times New Roman"/>
          <w:sz w:val="24"/>
          <w:szCs w:val="24"/>
        </w:rPr>
        <w:t>)</w:t>
      </w:r>
      <w:r w:rsidR="00781D5F" w:rsidRPr="002148BD">
        <w:rPr>
          <w:rFonts w:ascii="Times New Roman" w:hAnsi="Times New Roman" w:cs="Times New Roman"/>
          <w:sz w:val="24"/>
          <w:szCs w:val="24"/>
        </w:rPr>
        <w:t>, где по состоянию на конец 2017</w:t>
      </w:r>
      <w:r w:rsidRPr="002148BD">
        <w:rPr>
          <w:rFonts w:ascii="Times New Roman" w:hAnsi="Times New Roman" w:cs="Times New Roman"/>
          <w:sz w:val="24"/>
          <w:szCs w:val="24"/>
        </w:rPr>
        <w:t xml:space="preserve"> г. хранилось ~68∙10</w:t>
      </w:r>
      <w:r w:rsidRPr="002148BD">
        <w:rPr>
          <w:rFonts w:ascii="Times New Roman" w:hAnsi="Times New Roman" w:cs="Times New Roman"/>
          <w:sz w:val="24"/>
          <w:szCs w:val="24"/>
          <w:vertAlign w:val="superscript"/>
        </w:rPr>
        <w:t>3</w:t>
      </w:r>
      <w:r w:rsidRPr="002148BD">
        <w:rPr>
          <w:rFonts w:ascii="Times New Roman" w:hAnsi="Times New Roman" w:cs="Times New Roman"/>
          <w:sz w:val="24"/>
          <w:szCs w:val="24"/>
        </w:rPr>
        <w:t xml:space="preserve"> м</w:t>
      </w:r>
      <w:r w:rsidRPr="002148BD">
        <w:rPr>
          <w:rFonts w:ascii="Times New Roman" w:hAnsi="Times New Roman" w:cs="Times New Roman"/>
          <w:sz w:val="24"/>
          <w:szCs w:val="24"/>
          <w:vertAlign w:val="superscript"/>
        </w:rPr>
        <w:t>3</w:t>
      </w:r>
      <w:r w:rsidRPr="002148BD">
        <w:rPr>
          <w:rFonts w:ascii="Times New Roman" w:hAnsi="Times New Roman" w:cs="Times New Roman"/>
          <w:sz w:val="24"/>
          <w:szCs w:val="24"/>
        </w:rPr>
        <w:t xml:space="preserve"> РАО общей активностью 2</w:t>
      </w:r>
      <w:r w:rsidR="00781D5F" w:rsidRPr="002148BD">
        <w:rPr>
          <w:rFonts w:ascii="Times New Roman" w:hAnsi="Times New Roman" w:cs="Times New Roman"/>
          <w:sz w:val="24"/>
          <w:szCs w:val="24"/>
        </w:rPr>
        <w:t>,0</w:t>
      </w:r>
      <w:r w:rsidRPr="002148BD">
        <w:rPr>
          <w:rFonts w:ascii="Times New Roman" w:hAnsi="Times New Roman" w:cs="Times New Roman"/>
          <w:sz w:val="24"/>
          <w:szCs w:val="24"/>
        </w:rPr>
        <w:t>·10</w:t>
      </w:r>
      <w:r w:rsidRPr="002148BD">
        <w:rPr>
          <w:rFonts w:ascii="Times New Roman" w:hAnsi="Times New Roman" w:cs="Times New Roman"/>
          <w:sz w:val="24"/>
          <w:szCs w:val="24"/>
          <w:vertAlign w:val="superscript"/>
        </w:rPr>
        <w:t>16</w:t>
      </w:r>
      <w:r w:rsidRPr="002148BD">
        <w:rPr>
          <w:rFonts w:ascii="Times New Roman" w:hAnsi="Times New Roman" w:cs="Times New Roman"/>
          <w:sz w:val="24"/>
          <w:szCs w:val="24"/>
        </w:rPr>
        <w:t xml:space="preserve"> Бк (ФГУ</w:t>
      </w:r>
      <w:r w:rsidR="00FD2CB6" w:rsidRPr="002148BD">
        <w:rPr>
          <w:rFonts w:ascii="Times New Roman" w:hAnsi="Times New Roman" w:cs="Times New Roman"/>
          <w:sz w:val="24"/>
          <w:szCs w:val="24"/>
        </w:rPr>
        <w:t>П “РосРАО”, 2018</w:t>
      </w:r>
      <w:r w:rsidRPr="002148BD">
        <w:rPr>
          <w:rFonts w:ascii="Times New Roman" w:hAnsi="Times New Roman" w:cs="Times New Roman"/>
          <w:sz w:val="24"/>
          <w:szCs w:val="24"/>
        </w:rPr>
        <w:t>).</w:t>
      </w:r>
    </w:p>
    <w:p w14:paraId="792341F1" w14:textId="77777777" w:rsidR="002148BD" w:rsidRPr="002148BD" w:rsidRDefault="00403A32" w:rsidP="002148BD">
      <w:pPr>
        <w:pStyle w:val="2"/>
      </w:pPr>
      <w:bookmarkStart w:id="4" w:name="_Toc9025117"/>
      <w:r>
        <w:t xml:space="preserve">1.2. </w:t>
      </w:r>
      <w:r w:rsidR="002148BD" w:rsidRPr="002148BD">
        <w:t>Строительство пункта захоронения радиоактивных отходов вблизи г. Сосновый Бор (Ленинградская обл.)</w:t>
      </w:r>
      <w:bookmarkEnd w:id="4"/>
    </w:p>
    <w:p w14:paraId="58A5A672" w14:textId="77777777" w:rsidR="00752F57" w:rsidRDefault="003710E9" w:rsidP="007522AB">
      <w:pPr>
        <w:spacing w:line="360" w:lineRule="auto"/>
        <w:ind w:firstLine="708"/>
        <w:jc w:val="both"/>
        <w:rPr>
          <w:rFonts w:ascii="Times New Roman" w:hAnsi="Times New Roman" w:cs="Times New Roman"/>
          <w:sz w:val="24"/>
          <w:szCs w:val="24"/>
        </w:rPr>
      </w:pPr>
      <w:r w:rsidRPr="003710E9">
        <w:rPr>
          <w:rFonts w:ascii="Times New Roman" w:hAnsi="Times New Roman" w:cs="Times New Roman"/>
          <w:sz w:val="24"/>
          <w:szCs w:val="24"/>
        </w:rPr>
        <w:t xml:space="preserve">Согласно (Савоненков и др., 2012; Изотова и др., 2015), размещение </w:t>
      </w:r>
      <w:r>
        <w:rPr>
          <w:rFonts w:ascii="Times New Roman" w:hAnsi="Times New Roman" w:cs="Times New Roman"/>
          <w:sz w:val="24"/>
          <w:szCs w:val="24"/>
        </w:rPr>
        <w:t>ПЗРО</w:t>
      </w:r>
      <w:r w:rsidRPr="003710E9">
        <w:rPr>
          <w:rFonts w:ascii="Times New Roman" w:hAnsi="Times New Roman" w:cs="Times New Roman"/>
          <w:sz w:val="24"/>
          <w:szCs w:val="24"/>
        </w:rPr>
        <w:t xml:space="preserve"> предполагалось в районе Ле</w:t>
      </w:r>
      <w:r w:rsidR="005D6769">
        <w:rPr>
          <w:rFonts w:ascii="Times New Roman" w:hAnsi="Times New Roman" w:cs="Times New Roman"/>
          <w:sz w:val="24"/>
          <w:szCs w:val="24"/>
        </w:rPr>
        <w:t xml:space="preserve">нинградского отделения филиала </w:t>
      </w:r>
      <w:r w:rsidR="005D6769" w:rsidRPr="005D6769">
        <w:rPr>
          <w:rFonts w:ascii="Times New Roman" w:hAnsi="Times New Roman" w:cs="Times New Roman"/>
          <w:sz w:val="24"/>
          <w:szCs w:val="24"/>
        </w:rPr>
        <w:t>“</w:t>
      </w:r>
      <w:r w:rsidRPr="003710E9">
        <w:rPr>
          <w:rFonts w:ascii="Times New Roman" w:hAnsi="Times New Roman" w:cs="Times New Roman"/>
          <w:sz w:val="24"/>
          <w:szCs w:val="24"/>
        </w:rPr>
        <w:t>Северо</w:t>
      </w:r>
      <w:r w:rsidR="005D6769">
        <w:rPr>
          <w:rFonts w:ascii="Times New Roman" w:hAnsi="Times New Roman" w:cs="Times New Roman"/>
          <w:sz w:val="24"/>
          <w:szCs w:val="24"/>
        </w:rPr>
        <w:t>-Западный территориальный округ</w:t>
      </w:r>
      <w:r w:rsidR="005D6769" w:rsidRPr="005D6769">
        <w:rPr>
          <w:rFonts w:ascii="Times New Roman" w:hAnsi="Times New Roman" w:cs="Times New Roman"/>
          <w:sz w:val="24"/>
          <w:szCs w:val="24"/>
        </w:rPr>
        <w:t>”</w:t>
      </w:r>
      <w:r w:rsidR="005D6769">
        <w:rPr>
          <w:rFonts w:ascii="Times New Roman" w:hAnsi="Times New Roman" w:cs="Times New Roman"/>
          <w:sz w:val="24"/>
          <w:szCs w:val="24"/>
        </w:rPr>
        <w:t xml:space="preserve"> ФГУП </w:t>
      </w:r>
      <w:r w:rsidR="005D6769" w:rsidRPr="005D6769">
        <w:rPr>
          <w:rFonts w:ascii="Times New Roman" w:hAnsi="Times New Roman" w:cs="Times New Roman"/>
          <w:sz w:val="24"/>
          <w:szCs w:val="24"/>
        </w:rPr>
        <w:t>“</w:t>
      </w:r>
      <w:r w:rsidR="005D6769">
        <w:rPr>
          <w:rFonts w:ascii="Times New Roman" w:hAnsi="Times New Roman" w:cs="Times New Roman"/>
          <w:sz w:val="24"/>
          <w:szCs w:val="24"/>
        </w:rPr>
        <w:t>РосРАО</w:t>
      </w:r>
      <w:r w:rsidR="005D6769" w:rsidRPr="005D6769">
        <w:rPr>
          <w:rFonts w:ascii="Times New Roman" w:hAnsi="Times New Roman" w:cs="Times New Roman"/>
          <w:sz w:val="24"/>
          <w:szCs w:val="24"/>
        </w:rPr>
        <w:t>”</w:t>
      </w:r>
      <w:r w:rsidRPr="003710E9">
        <w:rPr>
          <w:rFonts w:ascii="Times New Roman" w:hAnsi="Times New Roman" w:cs="Times New Roman"/>
          <w:sz w:val="24"/>
          <w:szCs w:val="24"/>
        </w:rPr>
        <w:t xml:space="preserve"> (рис. 1), расположенного в 6 км к юго-западу от г. Сосновый Бор и в 1,5 км от побережья Копорской губы Финского залива. В 2012 г. была проведена оценка воздействия на окружающую среду (ОВОС) ПЗРО (Материалы оценки …, 2012), в 2013 г. – повторная, но теперь как предварительная оценка воздействия на окружающую среду (ПОВОС) ПЗРО </w:t>
      </w:r>
      <w:r w:rsidRPr="008434B9">
        <w:rPr>
          <w:rFonts w:ascii="Times New Roman" w:hAnsi="Times New Roman" w:cs="Times New Roman"/>
          <w:sz w:val="24"/>
          <w:szCs w:val="24"/>
        </w:rPr>
        <w:t>(Предварительные материалы …, 2013).  Статус обеих оценок не был установлен (Общественные слушания …, 2013). Несмотря на это часть данных, приведенных в них, имеет весомое значение и будет в дальнейшем нами использована.</w:t>
      </w:r>
    </w:p>
    <w:p w14:paraId="65EF52D5" w14:textId="77777777" w:rsidR="007522AB" w:rsidRPr="008434B9" w:rsidRDefault="007522AB" w:rsidP="002E7D6F">
      <w:pPr>
        <w:keepNext/>
        <w:spacing w:line="360" w:lineRule="auto"/>
        <w:jc w:val="center"/>
        <w:rPr>
          <w:rFonts w:ascii="Times New Roman" w:hAnsi="Times New Roman" w:cs="Times New Roman"/>
          <w:sz w:val="24"/>
          <w:szCs w:val="24"/>
        </w:rPr>
      </w:pPr>
      <w:r w:rsidRPr="008434B9">
        <w:rPr>
          <w:rFonts w:ascii="Times New Roman" w:hAnsi="Times New Roman" w:cs="Times New Roman"/>
          <w:noProof/>
          <w:sz w:val="24"/>
          <w:szCs w:val="24"/>
          <w:lang w:eastAsia="ru-RU"/>
        </w:rPr>
        <w:lastRenderedPageBreak/>
        <w:drawing>
          <wp:inline distT="0" distB="0" distL="0" distR="0" wp14:anchorId="4C7DFF2B" wp14:editId="18B2F881">
            <wp:extent cx="6299835" cy="514477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5144770"/>
                    </a:xfrm>
                    <a:prstGeom prst="rect">
                      <a:avLst/>
                    </a:prstGeom>
                  </pic:spPr>
                </pic:pic>
              </a:graphicData>
            </a:graphic>
          </wp:inline>
        </w:drawing>
      </w:r>
    </w:p>
    <w:p w14:paraId="2949930A" w14:textId="3BC5BF92" w:rsidR="007522AB" w:rsidRPr="00D60BD0" w:rsidRDefault="007522AB" w:rsidP="001E5C45">
      <w:pPr>
        <w:pStyle w:val="af"/>
        <w:spacing w:line="360" w:lineRule="auto"/>
        <w:jc w:val="center"/>
        <w:rPr>
          <w:rFonts w:ascii="Times New Roman" w:hAnsi="Times New Roman" w:cs="Times New Roman"/>
          <w:i w:val="0"/>
          <w:color w:val="auto"/>
          <w:sz w:val="24"/>
          <w:szCs w:val="24"/>
        </w:rPr>
      </w:pPr>
      <w:r w:rsidRPr="00D60BD0">
        <w:rPr>
          <w:rFonts w:ascii="Times New Roman" w:hAnsi="Times New Roman" w:cs="Times New Roman"/>
          <w:i w:val="0"/>
          <w:color w:val="auto"/>
          <w:sz w:val="24"/>
          <w:szCs w:val="24"/>
        </w:rPr>
        <w:t xml:space="preserve">Рисунок </w:t>
      </w:r>
      <w:r w:rsidRPr="00D60BD0">
        <w:rPr>
          <w:rFonts w:ascii="Times New Roman" w:hAnsi="Times New Roman" w:cs="Times New Roman"/>
          <w:i w:val="0"/>
          <w:color w:val="auto"/>
          <w:sz w:val="24"/>
          <w:szCs w:val="24"/>
        </w:rPr>
        <w:fldChar w:fldCharType="begin"/>
      </w:r>
      <w:r w:rsidRPr="00D60BD0">
        <w:rPr>
          <w:rFonts w:ascii="Times New Roman" w:hAnsi="Times New Roman" w:cs="Times New Roman"/>
          <w:i w:val="0"/>
          <w:color w:val="auto"/>
          <w:sz w:val="24"/>
          <w:szCs w:val="24"/>
        </w:rPr>
        <w:instrText xml:space="preserve"> SEQ Рисунок \* ARABIC </w:instrText>
      </w:r>
      <w:r w:rsidRPr="00D60BD0">
        <w:rPr>
          <w:rFonts w:ascii="Times New Roman" w:hAnsi="Times New Roman" w:cs="Times New Roman"/>
          <w:i w:val="0"/>
          <w:color w:val="auto"/>
          <w:sz w:val="24"/>
          <w:szCs w:val="24"/>
        </w:rPr>
        <w:fldChar w:fldCharType="separate"/>
      </w:r>
      <w:r w:rsidR="00895CA9">
        <w:rPr>
          <w:rFonts w:ascii="Times New Roman" w:hAnsi="Times New Roman" w:cs="Times New Roman"/>
          <w:i w:val="0"/>
          <w:noProof/>
          <w:color w:val="auto"/>
          <w:sz w:val="24"/>
          <w:szCs w:val="24"/>
        </w:rPr>
        <w:t>1</w:t>
      </w:r>
      <w:r w:rsidRPr="00D60BD0">
        <w:rPr>
          <w:rFonts w:ascii="Times New Roman" w:hAnsi="Times New Roman" w:cs="Times New Roman"/>
          <w:i w:val="0"/>
          <w:color w:val="auto"/>
          <w:sz w:val="24"/>
          <w:szCs w:val="24"/>
        </w:rPr>
        <w:fldChar w:fldCharType="end"/>
      </w:r>
      <w:r w:rsidRPr="00D60BD0">
        <w:rPr>
          <w:rFonts w:ascii="Times New Roman" w:hAnsi="Times New Roman" w:cs="Times New Roman"/>
          <w:i w:val="0"/>
          <w:color w:val="auto"/>
          <w:sz w:val="24"/>
          <w:szCs w:val="24"/>
        </w:rPr>
        <w:t>. Место расположения приоритетной площадки для размещения ПЗРО (Материалы оценки …, 2012)</w:t>
      </w:r>
    </w:p>
    <w:p w14:paraId="069AC26C" w14:textId="77777777" w:rsidR="00403A32" w:rsidRDefault="00D60BD0" w:rsidP="00D60BD0">
      <w:pPr>
        <w:spacing w:line="360" w:lineRule="auto"/>
        <w:ind w:firstLine="708"/>
        <w:jc w:val="both"/>
        <w:rPr>
          <w:rFonts w:ascii="Times New Roman" w:hAnsi="Times New Roman" w:cs="Times New Roman"/>
          <w:sz w:val="24"/>
          <w:szCs w:val="24"/>
        </w:rPr>
      </w:pPr>
      <w:r w:rsidRPr="00284DD3">
        <w:rPr>
          <w:rFonts w:ascii="Times New Roman" w:hAnsi="Times New Roman" w:cs="Times New Roman"/>
          <w:sz w:val="24"/>
          <w:szCs w:val="24"/>
        </w:rPr>
        <w:t>Предполагаемый пункт захоронения предназначен для окончательной изоляции низко- и среднеактивных РАО приповерхностным способом в толще глин на глубине 60</w:t>
      </w:r>
      <w:r w:rsidR="00634E78">
        <w:rPr>
          <w:rFonts w:ascii="Times New Roman" w:hAnsi="Times New Roman" w:cs="Times New Roman"/>
          <w:sz w:val="24"/>
          <w:szCs w:val="24"/>
        </w:rPr>
        <w:t>–</w:t>
      </w:r>
      <w:r w:rsidRPr="00284DD3">
        <w:rPr>
          <w:rFonts w:ascii="Times New Roman" w:hAnsi="Times New Roman" w:cs="Times New Roman"/>
          <w:sz w:val="24"/>
          <w:szCs w:val="24"/>
        </w:rPr>
        <w:t>70 м. Фактически это должен был быть подземный туннель диаметром 14</w:t>
      </w:r>
      <w:r w:rsidR="00634E78">
        <w:rPr>
          <w:rFonts w:ascii="Times New Roman" w:hAnsi="Times New Roman" w:cs="Times New Roman"/>
          <w:sz w:val="24"/>
          <w:szCs w:val="24"/>
        </w:rPr>
        <w:t>,2 м и длиной рабочей части 1</w:t>
      </w:r>
      <w:r w:rsidRPr="00284DD3">
        <w:rPr>
          <w:rFonts w:ascii="Times New Roman" w:hAnsi="Times New Roman" w:cs="Times New Roman"/>
          <w:sz w:val="24"/>
          <w:szCs w:val="24"/>
        </w:rPr>
        <w:t xml:space="preserve"> </w:t>
      </w:r>
      <w:r w:rsidR="00634E78">
        <w:rPr>
          <w:rFonts w:ascii="Times New Roman" w:hAnsi="Times New Roman" w:cs="Times New Roman"/>
          <w:sz w:val="24"/>
          <w:szCs w:val="24"/>
        </w:rPr>
        <w:t>к</w:t>
      </w:r>
      <w:r w:rsidRPr="00284DD3">
        <w:rPr>
          <w:rFonts w:ascii="Times New Roman" w:hAnsi="Times New Roman" w:cs="Times New Roman"/>
          <w:sz w:val="24"/>
          <w:szCs w:val="24"/>
        </w:rPr>
        <w:t>м.</w:t>
      </w:r>
      <w:r w:rsidR="00634E78">
        <w:rPr>
          <w:rFonts w:ascii="Times New Roman" w:hAnsi="Times New Roman" w:cs="Times New Roman"/>
          <w:sz w:val="24"/>
          <w:szCs w:val="24"/>
        </w:rPr>
        <w:t xml:space="preserve"> ПЗРО был рассчитан на прием 50∙</w:t>
      </w:r>
      <w:r w:rsidR="00634E78" w:rsidRPr="00634E78">
        <w:rPr>
          <w:rFonts w:ascii="Times New Roman" w:hAnsi="Times New Roman" w:cs="Times New Roman"/>
          <w:sz w:val="24"/>
          <w:szCs w:val="24"/>
        </w:rPr>
        <w:t>10</w:t>
      </w:r>
      <w:r w:rsidR="00634E78" w:rsidRPr="00634E78">
        <w:rPr>
          <w:rFonts w:ascii="Times New Roman" w:hAnsi="Times New Roman" w:cs="Times New Roman"/>
          <w:sz w:val="24"/>
          <w:szCs w:val="24"/>
          <w:vertAlign w:val="superscript"/>
        </w:rPr>
        <w:t>3</w:t>
      </w:r>
      <w:r w:rsidR="00634E78">
        <w:rPr>
          <w:rFonts w:ascii="Times New Roman" w:hAnsi="Times New Roman" w:cs="Times New Roman"/>
          <w:sz w:val="24"/>
          <w:szCs w:val="24"/>
        </w:rPr>
        <w:t xml:space="preserve"> </w:t>
      </w:r>
      <w:r w:rsidRPr="00634E78">
        <w:rPr>
          <w:rFonts w:ascii="Times New Roman" w:hAnsi="Times New Roman" w:cs="Times New Roman"/>
          <w:sz w:val="24"/>
          <w:szCs w:val="24"/>
        </w:rPr>
        <w:t>м</w:t>
      </w:r>
      <w:r w:rsidRPr="00634E78">
        <w:rPr>
          <w:rFonts w:ascii="Times New Roman" w:hAnsi="Times New Roman" w:cs="Times New Roman"/>
          <w:sz w:val="24"/>
          <w:szCs w:val="24"/>
          <w:vertAlign w:val="superscript"/>
        </w:rPr>
        <w:t>3</w:t>
      </w:r>
      <w:r w:rsidRPr="00284DD3">
        <w:rPr>
          <w:rFonts w:ascii="Times New Roman" w:hAnsi="Times New Roman" w:cs="Times New Roman"/>
          <w:sz w:val="24"/>
          <w:szCs w:val="24"/>
        </w:rPr>
        <w:t xml:space="preserve"> отх</w:t>
      </w:r>
      <w:r w:rsidR="00634E78">
        <w:rPr>
          <w:rFonts w:ascii="Times New Roman" w:hAnsi="Times New Roman" w:cs="Times New Roman"/>
          <w:sz w:val="24"/>
          <w:szCs w:val="24"/>
        </w:rPr>
        <w:t>одов в течение шести–</w:t>
      </w:r>
      <w:r>
        <w:rPr>
          <w:rFonts w:ascii="Times New Roman" w:hAnsi="Times New Roman" w:cs="Times New Roman"/>
          <w:sz w:val="24"/>
          <w:szCs w:val="24"/>
        </w:rPr>
        <w:t xml:space="preserve">десяти лет </w:t>
      </w:r>
      <w:r w:rsidRPr="00284DD3">
        <w:rPr>
          <w:rFonts w:ascii="Times New Roman" w:hAnsi="Times New Roman" w:cs="Times New Roman"/>
          <w:sz w:val="24"/>
          <w:szCs w:val="24"/>
        </w:rPr>
        <w:t xml:space="preserve">эксплуатации с возможностью последующего расширения. Основные предполагаемые поставщики отходов </w:t>
      </w:r>
      <w:r w:rsidR="0026704B">
        <w:rPr>
          <w:rFonts w:ascii="Times New Roman" w:hAnsi="Times New Roman" w:cs="Times New Roman"/>
          <w:sz w:val="24"/>
          <w:szCs w:val="24"/>
        </w:rPr>
        <w:t>–</w:t>
      </w:r>
      <w:r w:rsidRPr="00284DD3">
        <w:rPr>
          <w:rFonts w:ascii="Times New Roman" w:hAnsi="Times New Roman" w:cs="Times New Roman"/>
          <w:sz w:val="24"/>
          <w:szCs w:val="24"/>
        </w:rPr>
        <w:t xml:space="preserve"> Ленинградское отделение ФГУП </w:t>
      </w:r>
      <w:r w:rsidR="00634E78" w:rsidRPr="00634E78">
        <w:rPr>
          <w:rFonts w:ascii="Times New Roman" w:hAnsi="Times New Roman" w:cs="Times New Roman"/>
          <w:sz w:val="24"/>
          <w:szCs w:val="24"/>
        </w:rPr>
        <w:t>“</w:t>
      </w:r>
      <w:r w:rsidR="00634E78">
        <w:rPr>
          <w:rFonts w:ascii="Times New Roman" w:hAnsi="Times New Roman" w:cs="Times New Roman"/>
          <w:sz w:val="24"/>
          <w:szCs w:val="24"/>
        </w:rPr>
        <w:t>РосРАО</w:t>
      </w:r>
      <w:r w:rsidR="00634E78" w:rsidRPr="00634E78">
        <w:rPr>
          <w:rFonts w:ascii="Times New Roman" w:hAnsi="Times New Roman" w:cs="Times New Roman"/>
          <w:sz w:val="24"/>
          <w:szCs w:val="24"/>
        </w:rPr>
        <w:t>”</w:t>
      </w:r>
      <w:r w:rsidR="00634E78">
        <w:rPr>
          <w:rFonts w:ascii="Times New Roman" w:hAnsi="Times New Roman" w:cs="Times New Roman"/>
          <w:sz w:val="24"/>
          <w:szCs w:val="24"/>
        </w:rPr>
        <w:t>, ЛАЭС</w:t>
      </w:r>
      <w:r w:rsidR="009C2743" w:rsidRPr="008E731F">
        <w:rPr>
          <w:rStyle w:val="ad"/>
          <w:rFonts w:ascii="Times New Roman" w:hAnsi="Times New Roman" w:cs="Times New Roman"/>
          <w:sz w:val="20"/>
          <w:szCs w:val="20"/>
        </w:rPr>
        <w:footnoteReference w:id="5"/>
      </w:r>
      <w:r w:rsidRPr="00284DD3">
        <w:rPr>
          <w:rFonts w:ascii="Times New Roman" w:hAnsi="Times New Roman" w:cs="Times New Roman"/>
          <w:sz w:val="24"/>
          <w:szCs w:val="24"/>
        </w:rPr>
        <w:t>-1 и ЛАЭС-2. Утверждалось, что</w:t>
      </w:r>
      <w:r w:rsidR="009C2743">
        <w:rPr>
          <w:rFonts w:ascii="Times New Roman" w:hAnsi="Times New Roman" w:cs="Times New Roman"/>
          <w:sz w:val="24"/>
          <w:szCs w:val="24"/>
        </w:rPr>
        <w:t xml:space="preserve"> </w:t>
      </w:r>
      <w:r w:rsidRPr="00284DD3">
        <w:rPr>
          <w:rFonts w:ascii="Times New Roman" w:hAnsi="Times New Roman" w:cs="Times New Roman"/>
          <w:sz w:val="24"/>
          <w:szCs w:val="24"/>
        </w:rPr>
        <w:t xml:space="preserve">постэксплуатационный период ПЗРО составит не менее 500 лет (Суханов и др., 2011).  Согласно </w:t>
      </w:r>
      <w:r w:rsidRPr="00284DD3">
        <w:rPr>
          <w:rFonts w:ascii="Times New Roman" w:hAnsi="Times New Roman" w:cs="Times New Roman"/>
          <w:sz w:val="24"/>
          <w:szCs w:val="24"/>
        </w:rPr>
        <w:lastRenderedPageBreak/>
        <w:t>более новой информации (Nuclear.Ru, 2016), мощность предполагаемого ПЗРО должна составить ~160</w:t>
      </w:r>
      <w:r w:rsidR="00634E78">
        <w:rPr>
          <w:rFonts w:ascii="Times New Roman" w:hAnsi="Times New Roman" w:cs="Times New Roman"/>
          <w:sz w:val="24"/>
          <w:szCs w:val="24"/>
        </w:rPr>
        <w:t>∙</w:t>
      </w:r>
      <w:r w:rsidR="00634E78" w:rsidRPr="00634E78">
        <w:rPr>
          <w:rFonts w:ascii="Times New Roman" w:hAnsi="Times New Roman" w:cs="Times New Roman"/>
          <w:sz w:val="24"/>
          <w:szCs w:val="24"/>
        </w:rPr>
        <w:t>10</w:t>
      </w:r>
      <w:r w:rsidR="00634E78" w:rsidRPr="00634E78">
        <w:rPr>
          <w:rFonts w:ascii="Times New Roman" w:hAnsi="Times New Roman" w:cs="Times New Roman"/>
          <w:sz w:val="24"/>
          <w:szCs w:val="24"/>
          <w:vertAlign w:val="superscript"/>
        </w:rPr>
        <w:t>3</w:t>
      </w:r>
      <w:r w:rsidR="00634E78">
        <w:rPr>
          <w:rFonts w:ascii="Times New Roman" w:hAnsi="Times New Roman" w:cs="Times New Roman"/>
          <w:sz w:val="24"/>
          <w:szCs w:val="24"/>
        </w:rPr>
        <w:t xml:space="preserve"> </w:t>
      </w:r>
      <w:r w:rsidRPr="00284DD3">
        <w:rPr>
          <w:rFonts w:ascii="Times New Roman" w:hAnsi="Times New Roman" w:cs="Times New Roman"/>
          <w:sz w:val="24"/>
          <w:szCs w:val="24"/>
        </w:rPr>
        <w:t>м</w:t>
      </w:r>
      <w:r w:rsidRPr="00634E78">
        <w:rPr>
          <w:rFonts w:ascii="Times New Roman" w:hAnsi="Times New Roman" w:cs="Times New Roman"/>
          <w:sz w:val="24"/>
          <w:szCs w:val="24"/>
          <w:vertAlign w:val="superscript"/>
        </w:rPr>
        <w:t>3</w:t>
      </w:r>
      <w:r w:rsidRPr="00284DD3">
        <w:rPr>
          <w:rFonts w:ascii="Times New Roman" w:hAnsi="Times New Roman" w:cs="Times New Roman"/>
          <w:sz w:val="24"/>
          <w:szCs w:val="24"/>
        </w:rPr>
        <w:t>, а максимальная производительность захоронения – 5</w:t>
      </w:r>
      <w:r w:rsidR="00634E78">
        <w:rPr>
          <w:rFonts w:ascii="Times New Roman" w:hAnsi="Times New Roman" w:cs="Times New Roman"/>
          <w:sz w:val="24"/>
          <w:szCs w:val="24"/>
        </w:rPr>
        <w:t>∙</w:t>
      </w:r>
      <w:r w:rsidR="00634E78" w:rsidRPr="00634E78">
        <w:rPr>
          <w:rFonts w:ascii="Times New Roman" w:hAnsi="Times New Roman" w:cs="Times New Roman"/>
          <w:sz w:val="24"/>
          <w:szCs w:val="24"/>
        </w:rPr>
        <w:t>10</w:t>
      </w:r>
      <w:r w:rsidR="00634E78" w:rsidRPr="00634E78">
        <w:rPr>
          <w:rFonts w:ascii="Times New Roman" w:hAnsi="Times New Roman" w:cs="Times New Roman"/>
          <w:sz w:val="24"/>
          <w:szCs w:val="24"/>
          <w:vertAlign w:val="superscript"/>
        </w:rPr>
        <w:t>3</w:t>
      </w:r>
      <w:r w:rsidR="00634E78">
        <w:rPr>
          <w:rFonts w:ascii="Times New Roman" w:hAnsi="Times New Roman" w:cs="Times New Roman"/>
          <w:sz w:val="24"/>
          <w:szCs w:val="24"/>
        </w:rPr>
        <w:t xml:space="preserve"> </w:t>
      </w:r>
      <w:r w:rsidRPr="00634E78">
        <w:rPr>
          <w:rFonts w:ascii="Times New Roman" w:hAnsi="Times New Roman" w:cs="Times New Roman"/>
          <w:sz w:val="24"/>
          <w:szCs w:val="24"/>
        </w:rPr>
        <w:t>м</w:t>
      </w:r>
      <w:r w:rsidRPr="00634E78">
        <w:rPr>
          <w:rFonts w:ascii="Times New Roman" w:hAnsi="Times New Roman" w:cs="Times New Roman"/>
          <w:sz w:val="24"/>
          <w:szCs w:val="24"/>
          <w:vertAlign w:val="superscript"/>
        </w:rPr>
        <w:t>3</w:t>
      </w:r>
      <w:r w:rsidRPr="00284DD3">
        <w:rPr>
          <w:rFonts w:ascii="Times New Roman" w:hAnsi="Times New Roman" w:cs="Times New Roman"/>
          <w:sz w:val="24"/>
          <w:szCs w:val="24"/>
        </w:rPr>
        <w:t xml:space="preserve"> РАО в год.</w:t>
      </w:r>
    </w:p>
    <w:p w14:paraId="7A217043" w14:textId="77777777" w:rsidR="00F12C47" w:rsidRPr="00DC1932" w:rsidRDefault="00403A32" w:rsidP="00DC1932">
      <w:pPr>
        <w:pStyle w:val="3"/>
      </w:pPr>
      <w:bookmarkStart w:id="5" w:name="_Toc9025118"/>
      <w:r w:rsidRPr="00DC1932">
        <w:t xml:space="preserve">Геологический и гидрогеологический аспекты </w:t>
      </w:r>
      <w:r w:rsidR="00F12C47" w:rsidRPr="00DC1932">
        <w:t>строительства</w:t>
      </w:r>
      <w:bookmarkEnd w:id="5"/>
    </w:p>
    <w:p w14:paraId="6FDCC208" w14:textId="77777777" w:rsidR="003E71DB" w:rsidRDefault="003E71DB" w:rsidP="003E71DB">
      <w:pPr>
        <w:spacing w:line="360" w:lineRule="auto"/>
        <w:ind w:firstLine="708"/>
        <w:jc w:val="both"/>
        <w:rPr>
          <w:rFonts w:ascii="Times New Roman" w:hAnsi="Times New Roman" w:cs="Times New Roman"/>
          <w:sz w:val="24"/>
          <w:szCs w:val="24"/>
        </w:rPr>
      </w:pPr>
      <w:r w:rsidRPr="003E71DB">
        <w:rPr>
          <w:rFonts w:ascii="Times New Roman" w:hAnsi="Times New Roman" w:cs="Times New Roman"/>
          <w:sz w:val="24"/>
          <w:szCs w:val="24"/>
        </w:rPr>
        <w:t>Проблемы выбора приемлемых во всех отношениях геологических формаций для захоронения РАО является актуальной во всем мире. В силу ряда факторов наибольшее распространение получили следующие естественные (природные) барьеры: каменная соль (Германия, США), граниты (Финляндия, Венгрия) и глины (Бельгия, Франция, Швейцария) (Обзор зарубежных …, 2015). Согласно (Общественные слушания …, 2013), барьерные свойства котлинских глин Ленинградской области, рассматриваемых нами в дальнейшем, не уступают европейским. Более того, их основным достоинством является относительно неглубокое залегание, определяющее возможность возведения ПЗРО приповерхностного типа. По нашему мнению, котлинские глины являются наиболее приемлемой средой для захоронения РАО с низким удельным тепловыделением и содержащих трансурановые радионуклиды с удельной активностью, не превышающей 10</w:t>
      </w:r>
      <w:r w:rsidRPr="003E71DB">
        <w:rPr>
          <w:rFonts w:ascii="Times New Roman" w:hAnsi="Times New Roman" w:cs="Times New Roman"/>
          <w:sz w:val="24"/>
          <w:szCs w:val="24"/>
          <w:vertAlign w:val="superscript"/>
        </w:rPr>
        <w:t>4</w:t>
      </w:r>
      <w:r w:rsidRPr="003E71DB">
        <w:rPr>
          <w:rFonts w:ascii="Times New Roman" w:hAnsi="Times New Roman" w:cs="Times New Roman"/>
          <w:sz w:val="24"/>
          <w:szCs w:val="24"/>
        </w:rPr>
        <w:t xml:space="preserve"> Бк∙м</w:t>
      </w:r>
      <w:r w:rsidRPr="003E71DB">
        <w:rPr>
          <w:rFonts w:ascii="Times New Roman" w:hAnsi="Times New Roman" w:cs="Times New Roman"/>
          <w:sz w:val="24"/>
          <w:szCs w:val="24"/>
          <w:vertAlign w:val="superscript"/>
        </w:rPr>
        <w:t>-3</w:t>
      </w:r>
      <w:r w:rsidRPr="003E71DB">
        <w:rPr>
          <w:rFonts w:ascii="Times New Roman" w:hAnsi="Times New Roman" w:cs="Times New Roman"/>
          <w:sz w:val="24"/>
          <w:szCs w:val="24"/>
        </w:rPr>
        <w:t xml:space="preserve"> (Предварительные материалы …, 2013).</w:t>
      </w:r>
      <w:r w:rsidR="00242133">
        <w:rPr>
          <w:rFonts w:ascii="Times New Roman" w:hAnsi="Times New Roman" w:cs="Times New Roman"/>
          <w:sz w:val="24"/>
          <w:szCs w:val="24"/>
        </w:rPr>
        <w:t xml:space="preserve"> </w:t>
      </w:r>
      <w:r w:rsidR="00242133" w:rsidRPr="00242133">
        <w:rPr>
          <w:rFonts w:ascii="Times New Roman" w:hAnsi="Times New Roman" w:cs="Times New Roman"/>
          <w:sz w:val="24"/>
          <w:szCs w:val="24"/>
        </w:rPr>
        <w:t>Основными свойствами глинистых пород, позволяющими считать их перспективной средой для захоронения радиоактивных отходов, являются:</w:t>
      </w:r>
    </w:p>
    <w:p w14:paraId="030CAB50" w14:textId="77777777" w:rsidR="00CA07E5" w:rsidRDefault="008C45A5" w:rsidP="00CA07E5">
      <w:pPr>
        <w:pStyle w:val="a9"/>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Водоупорность – </w:t>
      </w:r>
      <w:r w:rsidR="00CA07E5" w:rsidRPr="00CA07E5">
        <w:rPr>
          <w:rFonts w:ascii="Times New Roman" w:hAnsi="Times New Roman" w:cs="Times New Roman"/>
          <w:sz w:val="24"/>
          <w:szCs w:val="24"/>
        </w:rPr>
        <w:t xml:space="preserve">способность глинистых пород практически не пропускать свободную воду при естественных напорных градиентах. По степени проницаемости глины относятся к весьма слабопроницаемым и почти непроницаемым горным </w:t>
      </w:r>
      <w:r>
        <w:rPr>
          <w:rFonts w:ascii="Times New Roman" w:hAnsi="Times New Roman" w:cs="Times New Roman"/>
          <w:sz w:val="24"/>
          <w:szCs w:val="24"/>
        </w:rPr>
        <w:t>породам. Для них характерны К</w:t>
      </w:r>
      <w:r w:rsidRPr="008C45A5">
        <w:rPr>
          <w:rFonts w:ascii="Times New Roman" w:hAnsi="Times New Roman" w:cs="Times New Roman"/>
          <w:sz w:val="24"/>
          <w:szCs w:val="24"/>
          <w:vertAlign w:val="subscript"/>
        </w:rPr>
        <w:t>ф</w:t>
      </w:r>
      <w:r w:rsidR="00CB05FA" w:rsidRPr="00CB05FA">
        <w:rPr>
          <w:rStyle w:val="ad"/>
          <w:rFonts w:ascii="Times New Roman" w:hAnsi="Times New Roman" w:cs="Times New Roman"/>
          <w:sz w:val="20"/>
          <w:szCs w:val="20"/>
        </w:rPr>
        <w:footnoteReference w:id="6"/>
      </w:r>
      <w:r>
        <w:rPr>
          <w:rFonts w:ascii="Times New Roman" w:hAnsi="Times New Roman" w:cs="Times New Roman"/>
          <w:sz w:val="24"/>
          <w:szCs w:val="24"/>
        </w:rPr>
        <w:t xml:space="preserve"> </w:t>
      </w:r>
      <w:r w:rsidR="00CA07E5" w:rsidRPr="00CA07E5">
        <w:rPr>
          <w:rFonts w:ascii="Times New Roman" w:hAnsi="Times New Roman" w:cs="Times New Roman"/>
          <w:sz w:val="24"/>
          <w:szCs w:val="24"/>
        </w:rPr>
        <w:t>&lt; 1,2·10</w:t>
      </w:r>
      <w:r w:rsidR="00CA07E5" w:rsidRPr="008C45A5">
        <w:rPr>
          <w:rFonts w:ascii="Times New Roman" w:hAnsi="Times New Roman" w:cs="Times New Roman"/>
          <w:sz w:val="24"/>
          <w:szCs w:val="24"/>
          <w:vertAlign w:val="superscript"/>
        </w:rPr>
        <w:t>-6</w:t>
      </w:r>
      <w:r w:rsidR="00CA07E5" w:rsidRPr="00CA07E5">
        <w:rPr>
          <w:rFonts w:ascii="Times New Roman" w:hAnsi="Times New Roman" w:cs="Times New Roman"/>
          <w:sz w:val="24"/>
          <w:szCs w:val="24"/>
        </w:rPr>
        <w:t xml:space="preserve"> м·с</w:t>
      </w:r>
      <w:r w:rsidR="00CA07E5" w:rsidRPr="008C45A5">
        <w:rPr>
          <w:rFonts w:ascii="Times New Roman" w:hAnsi="Times New Roman" w:cs="Times New Roman"/>
          <w:sz w:val="24"/>
          <w:szCs w:val="24"/>
          <w:vertAlign w:val="superscript"/>
        </w:rPr>
        <w:t>-1</w:t>
      </w:r>
      <w:r w:rsidR="00CA07E5" w:rsidRPr="00CA07E5">
        <w:rPr>
          <w:rFonts w:ascii="Times New Roman" w:hAnsi="Times New Roman" w:cs="Times New Roman"/>
          <w:sz w:val="24"/>
          <w:szCs w:val="24"/>
        </w:rPr>
        <w:t xml:space="preserve"> и К</w:t>
      </w:r>
      <w:r w:rsidR="00CA07E5" w:rsidRPr="008C45A5">
        <w:rPr>
          <w:rFonts w:ascii="Times New Roman" w:hAnsi="Times New Roman" w:cs="Times New Roman"/>
          <w:sz w:val="24"/>
          <w:szCs w:val="24"/>
          <w:vertAlign w:val="subscript"/>
        </w:rPr>
        <w:t>п</w:t>
      </w:r>
      <w:r w:rsidR="009E3E1C">
        <w:rPr>
          <w:rStyle w:val="ad"/>
          <w:rFonts w:ascii="Times New Roman" w:hAnsi="Times New Roman" w:cs="Times New Roman"/>
          <w:sz w:val="24"/>
          <w:szCs w:val="24"/>
        </w:rPr>
        <w:footnoteReference w:id="7"/>
      </w:r>
      <w:r>
        <w:rPr>
          <w:rFonts w:ascii="Times New Roman" w:hAnsi="Times New Roman" w:cs="Times New Roman"/>
          <w:sz w:val="24"/>
          <w:szCs w:val="24"/>
        </w:rPr>
        <w:t xml:space="preserve"> </w:t>
      </w:r>
      <w:r w:rsidR="00CA07E5" w:rsidRPr="00CA07E5">
        <w:rPr>
          <w:rFonts w:ascii="Times New Roman" w:hAnsi="Times New Roman" w:cs="Times New Roman"/>
          <w:sz w:val="24"/>
          <w:szCs w:val="24"/>
        </w:rPr>
        <w:t>&lt; 1,2·10</w:t>
      </w:r>
      <w:r w:rsidR="00CA07E5" w:rsidRPr="008C45A5">
        <w:rPr>
          <w:rFonts w:ascii="Times New Roman" w:hAnsi="Times New Roman" w:cs="Times New Roman"/>
          <w:sz w:val="24"/>
          <w:szCs w:val="24"/>
          <w:vertAlign w:val="superscript"/>
        </w:rPr>
        <w:t>-13</w:t>
      </w:r>
      <w:r w:rsidR="00CA07E5" w:rsidRPr="00CA07E5">
        <w:rPr>
          <w:rFonts w:ascii="Times New Roman" w:hAnsi="Times New Roman" w:cs="Times New Roman"/>
          <w:sz w:val="24"/>
          <w:szCs w:val="24"/>
        </w:rPr>
        <w:t xml:space="preserve"> м</w:t>
      </w:r>
      <w:r w:rsidR="00CA07E5" w:rsidRPr="008C45A5">
        <w:rPr>
          <w:rFonts w:ascii="Times New Roman" w:hAnsi="Times New Roman" w:cs="Times New Roman"/>
          <w:sz w:val="24"/>
          <w:szCs w:val="24"/>
          <w:vertAlign w:val="superscript"/>
        </w:rPr>
        <w:t>2</w:t>
      </w:r>
      <w:r w:rsidR="00A97E99">
        <w:rPr>
          <w:rFonts w:ascii="Times New Roman" w:hAnsi="Times New Roman" w:cs="Times New Roman"/>
          <w:sz w:val="24"/>
          <w:szCs w:val="24"/>
        </w:rPr>
        <w:t xml:space="preserve"> (с</w:t>
      </w:r>
      <w:r w:rsidR="00D63473">
        <w:rPr>
          <w:rFonts w:ascii="Times New Roman" w:hAnsi="Times New Roman" w:cs="Times New Roman"/>
          <w:sz w:val="24"/>
          <w:szCs w:val="24"/>
        </w:rPr>
        <w:t xml:space="preserve">айт </w:t>
      </w:r>
      <w:r w:rsidR="00D63473" w:rsidRPr="00D63473">
        <w:rPr>
          <w:rFonts w:ascii="Times New Roman" w:hAnsi="Times New Roman" w:cs="Times New Roman"/>
          <w:sz w:val="24"/>
          <w:szCs w:val="24"/>
        </w:rPr>
        <w:t>“</w:t>
      </w:r>
      <w:r w:rsidR="00D63473">
        <w:rPr>
          <w:rFonts w:ascii="Times New Roman" w:hAnsi="Times New Roman" w:cs="Times New Roman"/>
          <w:sz w:val="24"/>
          <w:szCs w:val="24"/>
        </w:rPr>
        <w:t>Горной энциклопедии</w:t>
      </w:r>
      <w:r w:rsidR="00D63473" w:rsidRPr="00D63473">
        <w:rPr>
          <w:rFonts w:ascii="Times New Roman" w:hAnsi="Times New Roman" w:cs="Times New Roman"/>
          <w:sz w:val="24"/>
          <w:szCs w:val="24"/>
        </w:rPr>
        <w:t>”</w:t>
      </w:r>
      <w:r w:rsidR="00CA07E5" w:rsidRPr="00CA07E5">
        <w:rPr>
          <w:rFonts w:ascii="Times New Roman" w:hAnsi="Times New Roman" w:cs="Times New Roman"/>
          <w:sz w:val="24"/>
          <w:szCs w:val="24"/>
        </w:rPr>
        <w:t>);</w:t>
      </w:r>
    </w:p>
    <w:p w14:paraId="1814E006" w14:textId="77777777" w:rsidR="00242133" w:rsidRPr="009C5507" w:rsidRDefault="00CA07E5" w:rsidP="009C5507">
      <w:pPr>
        <w:pStyle w:val="a9"/>
        <w:numPr>
          <w:ilvl w:val="0"/>
          <w:numId w:val="10"/>
        </w:numPr>
        <w:spacing w:line="360" w:lineRule="auto"/>
        <w:jc w:val="both"/>
        <w:rPr>
          <w:rFonts w:ascii="Times New Roman" w:hAnsi="Times New Roman" w:cs="Times New Roman"/>
          <w:sz w:val="24"/>
          <w:szCs w:val="24"/>
        </w:rPr>
      </w:pPr>
      <w:r w:rsidRPr="00CA07E5">
        <w:rPr>
          <w:rFonts w:ascii="Times New Roman" w:hAnsi="Times New Roman" w:cs="Times New Roman"/>
          <w:sz w:val="24"/>
          <w:szCs w:val="24"/>
        </w:rPr>
        <w:t xml:space="preserve">Поглотительная способность, численной характеристикой которой является коэффициент </w:t>
      </w:r>
      <w:r w:rsidRPr="009C5507">
        <w:rPr>
          <w:rFonts w:ascii="Times New Roman" w:hAnsi="Times New Roman" w:cs="Times New Roman"/>
          <w:sz w:val="24"/>
          <w:szCs w:val="24"/>
        </w:rPr>
        <w:t>распределения K</w:t>
      </w:r>
      <w:r w:rsidRPr="009C5507">
        <w:rPr>
          <w:rFonts w:ascii="Times New Roman" w:hAnsi="Times New Roman" w:cs="Times New Roman"/>
          <w:sz w:val="24"/>
          <w:szCs w:val="24"/>
          <w:vertAlign w:val="subscript"/>
        </w:rPr>
        <w:t>d</w:t>
      </w:r>
      <w:r w:rsidRPr="009C5507">
        <w:rPr>
          <w:rFonts w:ascii="Times New Roman" w:hAnsi="Times New Roman" w:cs="Times New Roman"/>
          <w:sz w:val="24"/>
          <w:szCs w:val="24"/>
        </w:rPr>
        <w:t xml:space="preserve">, рассчитываемый как отношение концентрации радионуклидов, поглощенных твердой фазой, к концентрации радионуклидов в растворе после установления равновесия. Значения коэффициентов распределения нижнекембрийских и </w:t>
      </w:r>
      <w:r w:rsidRPr="009C5507">
        <w:rPr>
          <w:rFonts w:ascii="Times New Roman" w:hAnsi="Times New Roman" w:cs="Times New Roman"/>
          <w:sz w:val="24"/>
          <w:szCs w:val="24"/>
        </w:rPr>
        <w:lastRenderedPageBreak/>
        <w:t>котлинских глин Ленинградской области для некоторых радионуклидов приведены в таблице ниже.</w:t>
      </w:r>
    </w:p>
    <w:p w14:paraId="73E3165A" w14:textId="6E0F6AD6" w:rsidR="009C5507" w:rsidRPr="009C5507" w:rsidRDefault="009C5507" w:rsidP="009C5507">
      <w:pPr>
        <w:pStyle w:val="af"/>
        <w:keepNext/>
        <w:jc w:val="both"/>
        <w:rPr>
          <w:rFonts w:ascii="Times New Roman" w:hAnsi="Times New Roman" w:cs="Times New Roman"/>
          <w:i w:val="0"/>
          <w:color w:val="auto"/>
          <w:sz w:val="24"/>
          <w:szCs w:val="24"/>
        </w:rPr>
      </w:pPr>
      <w:r w:rsidRPr="009C5507">
        <w:rPr>
          <w:rFonts w:ascii="Times New Roman" w:hAnsi="Times New Roman" w:cs="Times New Roman"/>
          <w:i w:val="0"/>
          <w:color w:val="auto"/>
          <w:sz w:val="24"/>
          <w:szCs w:val="24"/>
        </w:rPr>
        <w:t xml:space="preserve">Таблица </w:t>
      </w:r>
      <w:r w:rsidRPr="009C5507">
        <w:rPr>
          <w:rFonts w:ascii="Times New Roman" w:hAnsi="Times New Roman" w:cs="Times New Roman"/>
          <w:i w:val="0"/>
          <w:color w:val="auto"/>
          <w:sz w:val="24"/>
          <w:szCs w:val="24"/>
        </w:rPr>
        <w:fldChar w:fldCharType="begin"/>
      </w:r>
      <w:r w:rsidRPr="009C5507">
        <w:rPr>
          <w:rFonts w:ascii="Times New Roman" w:hAnsi="Times New Roman" w:cs="Times New Roman"/>
          <w:i w:val="0"/>
          <w:color w:val="auto"/>
          <w:sz w:val="24"/>
          <w:szCs w:val="24"/>
        </w:rPr>
        <w:instrText xml:space="preserve"> SEQ Таблица \* ARABIC </w:instrText>
      </w:r>
      <w:r w:rsidRPr="009C5507">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3</w:t>
      </w:r>
      <w:r w:rsidRPr="009C5507">
        <w:rPr>
          <w:rFonts w:ascii="Times New Roman" w:hAnsi="Times New Roman" w:cs="Times New Roman"/>
          <w:i w:val="0"/>
          <w:color w:val="auto"/>
          <w:sz w:val="24"/>
          <w:szCs w:val="24"/>
        </w:rPr>
        <w:fldChar w:fldCharType="end"/>
      </w:r>
      <w:r w:rsidRPr="009C5507">
        <w:rPr>
          <w:rFonts w:ascii="Times New Roman" w:hAnsi="Times New Roman" w:cs="Times New Roman"/>
          <w:i w:val="0"/>
          <w:color w:val="auto"/>
          <w:sz w:val="24"/>
          <w:szCs w:val="24"/>
        </w:rPr>
        <w:t>. Коэффициенты распределения радионуклидов для нижнекембрийских и котлинских глин Ленинградской области (Изотова и др., 2015; Кривохатский и др., 1995)</w:t>
      </w:r>
    </w:p>
    <w:tbl>
      <w:tblPr>
        <w:tblStyle w:val="ae"/>
        <w:tblW w:w="0" w:type="auto"/>
        <w:jc w:val="center"/>
        <w:tblLook w:val="04A0" w:firstRow="1" w:lastRow="0" w:firstColumn="1" w:lastColumn="0" w:noHBand="0" w:noVBand="1"/>
      </w:tblPr>
      <w:tblGrid>
        <w:gridCol w:w="2371"/>
        <w:gridCol w:w="1682"/>
        <w:gridCol w:w="1536"/>
      </w:tblGrid>
      <w:tr w:rsidR="009C5507" w:rsidRPr="009C5507" w14:paraId="373B1D94" w14:textId="77777777" w:rsidTr="009C2743">
        <w:trPr>
          <w:jc w:val="center"/>
        </w:trPr>
        <w:tc>
          <w:tcPr>
            <w:tcW w:w="2371" w:type="dxa"/>
            <w:vAlign w:val="center"/>
          </w:tcPr>
          <w:p w14:paraId="69DD792C"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Название глин</w:t>
            </w:r>
          </w:p>
        </w:tc>
        <w:tc>
          <w:tcPr>
            <w:tcW w:w="1682" w:type="dxa"/>
            <w:vAlign w:val="center"/>
          </w:tcPr>
          <w:p w14:paraId="707E7E33"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Радионуклид</w:t>
            </w:r>
          </w:p>
        </w:tc>
        <w:tc>
          <w:tcPr>
            <w:tcW w:w="1536" w:type="dxa"/>
            <w:vAlign w:val="center"/>
          </w:tcPr>
          <w:p w14:paraId="3FBC55FA"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K</w:t>
            </w:r>
            <w:r w:rsidRPr="00183FBD">
              <w:rPr>
                <w:rFonts w:ascii="Times New Roman" w:hAnsi="Times New Roman" w:cs="Times New Roman"/>
                <w:sz w:val="24"/>
                <w:szCs w:val="24"/>
                <w:vertAlign w:val="subscript"/>
              </w:rPr>
              <w:t>d</w:t>
            </w:r>
            <w:r w:rsidRPr="009C5507">
              <w:rPr>
                <w:rFonts w:ascii="Times New Roman" w:hAnsi="Times New Roman" w:cs="Times New Roman"/>
                <w:sz w:val="24"/>
                <w:szCs w:val="24"/>
              </w:rPr>
              <w:t>, см</w:t>
            </w:r>
            <w:r w:rsidRPr="00183FBD">
              <w:rPr>
                <w:rFonts w:ascii="Times New Roman" w:hAnsi="Times New Roman" w:cs="Times New Roman"/>
                <w:sz w:val="24"/>
                <w:szCs w:val="24"/>
                <w:vertAlign w:val="superscript"/>
              </w:rPr>
              <w:t>3</w:t>
            </w:r>
            <w:r w:rsidRPr="009C5507">
              <w:rPr>
                <w:rFonts w:ascii="Times New Roman" w:hAnsi="Times New Roman" w:cs="Times New Roman"/>
                <w:sz w:val="24"/>
                <w:szCs w:val="24"/>
              </w:rPr>
              <w:t>·г</w:t>
            </w:r>
            <w:r w:rsidRPr="00183FBD">
              <w:rPr>
                <w:rFonts w:ascii="Times New Roman" w:hAnsi="Times New Roman" w:cs="Times New Roman"/>
                <w:sz w:val="24"/>
                <w:szCs w:val="24"/>
                <w:vertAlign w:val="superscript"/>
              </w:rPr>
              <w:t>-1</w:t>
            </w:r>
          </w:p>
        </w:tc>
      </w:tr>
      <w:tr w:rsidR="009C5507" w:rsidRPr="009C5507" w14:paraId="79E441A6" w14:textId="77777777" w:rsidTr="009C2743">
        <w:trPr>
          <w:jc w:val="center"/>
        </w:trPr>
        <w:tc>
          <w:tcPr>
            <w:tcW w:w="2371" w:type="dxa"/>
            <w:vMerge w:val="restart"/>
            <w:vAlign w:val="center"/>
          </w:tcPr>
          <w:p w14:paraId="71EA94B9"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Нижнекембрийские</w:t>
            </w:r>
          </w:p>
        </w:tc>
        <w:tc>
          <w:tcPr>
            <w:tcW w:w="1682" w:type="dxa"/>
            <w:vAlign w:val="center"/>
          </w:tcPr>
          <w:p w14:paraId="4F5874DE" w14:textId="77777777" w:rsidR="003102BA" w:rsidRPr="009C5507" w:rsidRDefault="003102BA" w:rsidP="009C2743">
            <w:pPr>
              <w:spacing w:line="360" w:lineRule="auto"/>
              <w:jc w:val="center"/>
              <w:rPr>
                <w:rFonts w:ascii="Times New Roman" w:hAnsi="Times New Roman" w:cs="Times New Roman"/>
                <w:sz w:val="24"/>
                <w:szCs w:val="24"/>
                <w:lang w:val="en-US"/>
              </w:rPr>
            </w:pPr>
            <w:r w:rsidRPr="009C5507">
              <w:rPr>
                <w:rFonts w:ascii="Times New Roman" w:hAnsi="Times New Roman" w:cs="Times New Roman"/>
                <w:sz w:val="24"/>
                <w:szCs w:val="24"/>
                <w:vertAlign w:val="superscript"/>
              </w:rPr>
              <w:t>90</w:t>
            </w:r>
            <w:r w:rsidRPr="009C5507">
              <w:rPr>
                <w:rFonts w:ascii="Times New Roman" w:hAnsi="Times New Roman" w:cs="Times New Roman"/>
                <w:sz w:val="24"/>
                <w:szCs w:val="24"/>
                <w:lang w:val="en-US"/>
              </w:rPr>
              <w:t>Sr</w:t>
            </w:r>
          </w:p>
        </w:tc>
        <w:tc>
          <w:tcPr>
            <w:tcW w:w="1536" w:type="dxa"/>
            <w:vAlign w:val="center"/>
          </w:tcPr>
          <w:p w14:paraId="0F8845A3"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lang w:val="en-US"/>
              </w:rPr>
              <w:t>~</w:t>
            </w:r>
            <w:r w:rsidRPr="009C5507">
              <w:rPr>
                <w:rFonts w:ascii="Times New Roman" w:hAnsi="Times New Roman" w:cs="Times New Roman"/>
                <w:sz w:val="24"/>
                <w:szCs w:val="24"/>
              </w:rPr>
              <w:t>10</w:t>
            </w:r>
            <w:r w:rsidRPr="009C5507">
              <w:rPr>
                <w:rFonts w:ascii="Times New Roman" w:hAnsi="Times New Roman" w:cs="Times New Roman"/>
                <w:sz w:val="24"/>
                <w:szCs w:val="24"/>
                <w:vertAlign w:val="superscript"/>
              </w:rPr>
              <w:t>2</w:t>
            </w:r>
          </w:p>
        </w:tc>
      </w:tr>
      <w:tr w:rsidR="009C5507" w:rsidRPr="009C5507" w14:paraId="0C58B2B1" w14:textId="77777777" w:rsidTr="009C2743">
        <w:trPr>
          <w:jc w:val="center"/>
        </w:trPr>
        <w:tc>
          <w:tcPr>
            <w:tcW w:w="2371" w:type="dxa"/>
            <w:vMerge/>
            <w:vAlign w:val="center"/>
          </w:tcPr>
          <w:p w14:paraId="44B7696D" w14:textId="77777777" w:rsidR="003102BA" w:rsidRPr="009C5507" w:rsidRDefault="003102BA" w:rsidP="009C2743">
            <w:pPr>
              <w:spacing w:line="360" w:lineRule="auto"/>
              <w:jc w:val="center"/>
              <w:rPr>
                <w:rFonts w:ascii="Times New Roman" w:hAnsi="Times New Roman" w:cs="Times New Roman"/>
                <w:sz w:val="24"/>
                <w:szCs w:val="24"/>
              </w:rPr>
            </w:pPr>
          </w:p>
        </w:tc>
        <w:tc>
          <w:tcPr>
            <w:tcW w:w="1682" w:type="dxa"/>
            <w:vAlign w:val="center"/>
          </w:tcPr>
          <w:p w14:paraId="4B5458A2" w14:textId="77777777" w:rsidR="003102BA" w:rsidRPr="009C5507" w:rsidRDefault="003102BA" w:rsidP="009C2743">
            <w:pPr>
              <w:spacing w:line="360" w:lineRule="auto"/>
              <w:jc w:val="center"/>
              <w:rPr>
                <w:rFonts w:ascii="Times New Roman" w:hAnsi="Times New Roman" w:cs="Times New Roman"/>
                <w:sz w:val="24"/>
                <w:szCs w:val="24"/>
                <w:lang w:val="en-US"/>
              </w:rPr>
            </w:pPr>
            <w:r w:rsidRPr="009C5507">
              <w:rPr>
                <w:rFonts w:ascii="Times New Roman" w:hAnsi="Times New Roman" w:cs="Times New Roman"/>
                <w:sz w:val="24"/>
                <w:szCs w:val="24"/>
                <w:vertAlign w:val="superscript"/>
              </w:rPr>
              <w:t>137</w:t>
            </w:r>
            <w:r w:rsidRPr="009C5507">
              <w:rPr>
                <w:rFonts w:ascii="Times New Roman" w:hAnsi="Times New Roman" w:cs="Times New Roman"/>
                <w:sz w:val="24"/>
                <w:szCs w:val="24"/>
              </w:rPr>
              <w:t>Cs</w:t>
            </w:r>
          </w:p>
        </w:tc>
        <w:tc>
          <w:tcPr>
            <w:tcW w:w="1536" w:type="dxa"/>
            <w:vAlign w:val="center"/>
          </w:tcPr>
          <w:p w14:paraId="7DD9171D"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lang w:val="en-US"/>
              </w:rPr>
              <w:t>~</w:t>
            </w:r>
            <w:r w:rsidRPr="009C5507">
              <w:rPr>
                <w:rFonts w:ascii="Times New Roman" w:hAnsi="Times New Roman" w:cs="Times New Roman"/>
                <w:sz w:val="24"/>
                <w:szCs w:val="24"/>
              </w:rPr>
              <w:t>10</w:t>
            </w:r>
            <w:r w:rsidRPr="009C5507">
              <w:rPr>
                <w:rFonts w:ascii="Times New Roman" w:hAnsi="Times New Roman" w:cs="Times New Roman"/>
                <w:sz w:val="24"/>
                <w:szCs w:val="24"/>
                <w:vertAlign w:val="superscript"/>
              </w:rPr>
              <w:t>2</w:t>
            </w:r>
          </w:p>
        </w:tc>
      </w:tr>
      <w:tr w:rsidR="009C5507" w:rsidRPr="009C5507" w14:paraId="19B0A00A" w14:textId="77777777" w:rsidTr="009C2743">
        <w:trPr>
          <w:jc w:val="center"/>
        </w:trPr>
        <w:tc>
          <w:tcPr>
            <w:tcW w:w="2371" w:type="dxa"/>
            <w:vMerge/>
            <w:vAlign w:val="center"/>
          </w:tcPr>
          <w:p w14:paraId="41CBED38" w14:textId="77777777" w:rsidR="003102BA" w:rsidRPr="009C5507" w:rsidRDefault="003102BA" w:rsidP="009C2743">
            <w:pPr>
              <w:spacing w:line="360" w:lineRule="auto"/>
              <w:jc w:val="center"/>
              <w:rPr>
                <w:rFonts w:ascii="Times New Roman" w:hAnsi="Times New Roman" w:cs="Times New Roman"/>
                <w:sz w:val="24"/>
                <w:szCs w:val="24"/>
              </w:rPr>
            </w:pPr>
          </w:p>
        </w:tc>
        <w:tc>
          <w:tcPr>
            <w:tcW w:w="1682" w:type="dxa"/>
            <w:vAlign w:val="center"/>
          </w:tcPr>
          <w:p w14:paraId="47584AAB" w14:textId="77777777" w:rsidR="003102BA" w:rsidRPr="009C5507" w:rsidRDefault="003102BA" w:rsidP="009C2743">
            <w:pPr>
              <w:spacing w:line="360" w:lineRule="auto"/>
              <w:jc w:val="center"/>
              <w:rPr>
                <w:rFonts w:ascii="Times New Roman" w:hAnsi="Times New Roman" w:cs="Times New Roman"/>
                <w:sz w:val="24"/>
                <w:szCs w:val="24"/>
                <w:lang w:val="en-US"/>
              </w:rPr>
            </w:pPr>
            <w:r w:rsidRPr="009C5507">
              <w:rPr>
                <w:rFonts w:ascii="Times New Roman" w:hAnsi="Times New Roman" w:cs="Times New Roman"/>
                <w:sz w:val="24"/>
                <w:szCs w:val="24"/>
                <w:vertAlign w:val="superscript"/>
                <w:lang w:val="en-US"/>
              </w:rPr>
              <w:t>239</w:t>
            </w:r>
            <w:r w:rsidRPr="009C5507">
              <w:rPr>
                <w:rFonts w:ascii="Times New Roman" w:hAnsi="Times New Roman" w:cs="Times New Roman"/>
                <w:sz w:val="24"/>
                <w:szCs w:val="24"/>
                <w:lang w:val="en-US"/>
              </w:rPr>
              <w:t>Pu</w:t>
            </w:r>
          </w:p>
        </w:tc>
        <w:tc>
          <w:tcPr>
            <w:tcW w:w="1536" w:type="dxa"/>
            <w:vAlign w:val="center"/>
          </w:tcPr>
          <w:p w14:paraId="21356D58"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lang w:val="en-US"/>
              </w:rPr>
              <w:t>~</w:t>
            </w:r>
            <w:r w:rsidRPr="009C5507">
              <w:rPr>
                <w:rFonts w:ascii="Times New Roman" w:hAnsi="Times New Roman" w:cs="Times New Roman"/>
                <w:sz w:val="24"/>
                <w:szCs w:val="24"/>
              </w:rPr>
              <w:t>10</w:t>
            </w:r>
            <w:r w:rsidRPr="009C5507">
              <w:rPr>
                <w:rFonts w:ascii="Times New Roman" w:hAnsi="Times New Roman" w:cs="Times New Roman"/>
                <w:sz w:val="24"/>
                <w:szCs w:val="24"/>
                <w:vertAlign w:val="superscript"/>
              </w:rPr>
              <w:t>4</w:t>
            </w:r>
          </w:p>
        </w:tc>
      </w:tr>
      <w:tr w:rsidR="009C5507" w:rsidRPr="009C5507" w14:paraId="5F2B621D" w14:textId="77777777" w:rsidTr="009C2743">
        <w:trPr>
          <w:jc w:val="center"/>
        </w:trPr>
        <w:tc>
          <w:tcPr>
            <w:tcW w:w="2371" w:type="dxa"/>
            <w:vMerge/>
            <w:vAlign w:val="center"/>
          </w:tcPr>
          <w:p w14:paraId="27F855A8" w14:textId="77777777" w:rsidR="003102BA" w:rsidRPr="009C5507" w:rsidRDefault="003102BA" w:rsidP="009C2743">
            <w:pPr>
              <w:spacing w:line="360" w:lineRule="auto"/>
              <w:jc w:val="center"/>
              <w:rPr>
                <w:rFonts w:ascii="Times New Roman" w:hAnsi="Times New Roman" w:cs="Times New Roman"/>
                <w:sz w:val="24"/>
                <w:szCs w:val="24"/>
              </w:rPr>
            </w:pPr>
          </w:p>
        </w:tc>
        <w:tc>
          <w:tcPr>
            <w:tcW w:w="1682" w:type="dxa"/>
            <w:vAlign w:val="center"/>
          </w:tcPr>
          <w:p w14:paraId="7CFAE671" w14:textId="77777777" w:rsidR="003102BA" w:rsidRPr="009C5507" w:rsidRDefault="003102BA" w:rsidP="009C2743">
            <w:pPr>
              <w:spacing w:line="360" w:lineRule="auto"/>
              <w:jc w:val="center"/>
              <w:rPr>
                <w:rFonts w:ascii="Times New Roman" w:hAnsi="Times New Roman" w:cs="Times New Roman"/>
                <w:sz w:val="24"/>
                <w:szCs w:val="24"/>
                <w:lang w:val="en-US"/>
              </w:rPr>
            </w:pPr>
            <w:r w:rsidRPr="009C5507">
              <w:rPr>
                <w:rFonts w:ascii="Times New Roman" w:hAnsi="Times New Roman" w:cs="Times New Roman"/>
                <w:sz w:val="24"/>
                <w:szCs w:val="24"/>
                <w:vertAlign w:val="superscript"/>
                <w:lang w:val="en-US"/>
              </w:rPr>
              <w:t>241</w:t>
            </w:r>
            <w:r w:rsidRPr="009C5507">
              <w:rPr>
                <w:rFonts w:ascii="Times New Roman" w:hAnsi="Times New Roman" w:cs="Times New Roman"/>
                <w:sz w:val="24"/>
                <w:szCs w:val="24"/>
                <w:lang w:val="en-US"/>
              </w:rPr>
              <w:t>Am</w:t>
            </w:r>
          </w:p>
        </w:tc>
        <w:tc>
          <w:tcPr>
            <w:tcW w:w="1536" w:type="dxa"/>
            <w:vAlign w:val="center"/>
          </w:tcPr>
          <w:p w14:paraId="40678A24"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lang w:val="en-US"/>
              </w:rPr>
              <w:t>~</w:t>
            </w:r>
            <w:r w:rsidRPr="009C5507">
              <w:rPr>
                <w:rFonts w:ascii="Times New Roman" w:hAnsi="Times New Roman" w:cs="Times New Roman"/>
                <w:sz w:val="24"/>
                <w:szCs w:val="24"/>
              </w:rPr>
              <w:t>10</w:t>
            </w:r>
            <w:r w:rsidRPr="009C5507">
              <w:rPr>
                <w:rFonts w:ascii="Times New Roman" w:hAnsi="Times New Roman" w:cs="Times New Roman"/>
                <w:sz w:val="24"/>
                <w:szCs w:val="24"/>
                <w:vertAlign w:val="superscript"/>
              </w:rPr>
              <w:t>3</w:t>
            </w:r>
          </w:p>
        </w:tc>
      </w:tr>
      <w:tr w:rsidR="009C5507" w:rsidRPr="009C5507" w14:paraId="4BAA7175" w14:textId="77777777" w:rsidTr="009C2743">
        <w:trPr>
          <w:jc w:val="center"/>
        </w:trPr>
        <w:tc>
          <w:tcPr>
            <w:tcW w:w="2371" w:type="dxa"/>
            <w:vMerge w:val="restart"/>
            <w:vAlign w:val="center"/>
          </w:tcPr>
          <w:p w14:paraId="1E5FE6FA"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Котлинские</w:t>
            </w:r>
          </w:p>
        </w:tc>
        <w:tc>
          <w:tcPr>
            <w:tcW w:w="1682" w:type="dxa"/>
            <w:vAlign w:val="center"/>
          </w:tcPr>
          <w:p w14:paraId="602CC2A2" w14:textId="77777777" w:rsidR="003102BA" w:rsidRPr="009C5507" w:rsidRDefault="003102BA" w:rsidP="009C2743">
            <w:pPr>
              <w:spacing w:line="360" w:lineRule="auto"/>
              <w:jc w:val="center"/>
              <w:rPr>
                <w:rFonts w:ascii="Times New Roman" w:hAnsi="Times New Roman" w:cs="Times New Roman"/>
                <w:sz w:val="24"/>
                <w:szCs w:val="24"/>
                <w:lang w:val="en-US"/>
              </w:rPr>
            </w:pPr>
            <w:r w:rsidRPr="009C5507">
              <w:rPr>
                <w:rFonts w:ascii="Times New Roman" w:hAnsi="Times New Roman" w:cs="Times New Roman"/>
                <w:sz w:val="24"/>
                <w:szCs w:val="24"/>
                <w:vertAlign w:val="superscript"/>
                <w:lang w:val="en-US"/>
              </w:rPr>
              <w:t>90</w:t>
            </w:r>
            <w:r w:rsidRPr="009C5507">
              <w:rPr>
                <w:rFonts w:ascii="Times New Roman" w:hAnsi="Times New Roman" w:cs="Times New Roman"/>
                <w:sz w:val="24"/>
                <w:szCs w:val="24"/>
                <w:lang w:val="en-US"/>
              </w:rPr>
              <w:t>Sr</w:t>
            </w:r>
          </w:p>
        </w:tc>
        <w:tc>
          <w:tcPr>
            <w:tcW w:w="1536" w:type="dxa"/>
            <w:vAlign w:val="center"/>
          </w:tcPr>
          <w:p w14:paraId="3033BB6F"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32–56</w:t>
            </w:r>
          </w:p>
        </w:tc>
      </w:tr>
      <w:tr w:rsidR="009C5507" w:rsidRPr="009C5507" w14:paraId="0E9A5CFC" w14:textId="77777777" w:rsidTr="009C2743">
        <w:trPr>
          <w:jc w:val="center"/>
        </w:trPr>
        <w:tc>
          <w:tcPr>
            <w:tcW w:w="2371" w:type="dxa"/>
            <w:vMerge/>
            <w:vAlign w:val="center"/>
          </w:tcPr>
          <w:p w14:paraId="64CF7110" w14:textId="77777777" w:rsidR="003102BA" w:rsidRPr="009C5507" w:rsidRDefault="003102BA" w:rsidP="009C2743">
            <w:pPr>
              <w:spacing w:line="360" w:lineRule="auto"/>
              <w:jc w:val="center"/>
              <w:rPr>
                <w:rFonts w:ascii="Times New Roman" w:hAnsi="Times New Roman" w:cs="Times New Roman"/>
                <w:sz w:val="24"/>
                <w:szCs w:val="24"/>
              </w:rPr>
            </w:pPr>
          </w:p>
        </w:tc>
        <w:tc>
          <w:tcPr>
            <w:tcW w:w="1682" w:type="dxa"/>
            <w:vAlign w:val="center"/>
          </w:tcPr>
          <w:p w14:paraId="053171AC" w14:textId="77777777" w:rsidR="003102BA" w:rsidRPr="009C5507" w:rsidRDefault="003102BA" w:rsidP="009C2743">
            <w:pPr>
              <w:spacing w:line="360" w:lineRule="auto"/>
              <w:jc w:val="center"/>
              <w:rPr>
                <w:rFonts w:ascii="Times New Roman" w:hAnsi="Times New Roman" w:cs="Times New Roman"/>
                <w:sz w:val="24"/>
                <w:szCs w:val="24"/>
                <w:lang w:val="en-US"/>
              </w:rPr>
            </w:pPr>
            <w:r w:rsidRPr="009C5507">
              <w:rPr>
                <w:rFonts w:ascii="Times New Roman" w:hAnsi="Times New Roman" w:cs="Times New Roman"/>
                <w:sz w:val="24"/>
                <w:szCs w:val="24"/>
                <w:vertAlign w:val="superscript"/>
                <w:lang w:val="en-US"/>
              </w:rPr>
              <w:t>137</w:t>
            </w:r>
            <w:r w:rsidRPr="009C5507">
              <w:rPr>
                <w:rFonts w:ascii="Times New Roman" w:hAnsi="Times New Roman" w:cs="Times New Roman"/>
                <w:sz w:val="24"/>
                <w:szCs w:val="24"/>
                <w:lang w:val="en-US"/>
              </w:rPr>
              <w:t>Cs</w:t>
            </w:r>
          </w:p>
        </w:tc>
        <w:tc>
          <w:tcPr>
            <w:tcW w:w="1536" w:type="dxa"/>
            <w:vAlign w:val="center"/>
          </w:tcPr>
          <w:p w14:paraId="54E27474"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4000–8000</w:t>
            </w:r>
          </w:p>
        </w:tc>
      </w:tr>
      <w:tr w:rsidR="009C5507" w:rsidRPr="009C5507" w14:paraId="24B900DC" w14:textId="77777777" w:rsidTr="009C2743">
        <w:trPr>
          <w:jc w:val="center"/>
        </w:trPr>
        <w:tc>
          <w:tcPr>
            <w:tcW w:w="2371" w:type="dxa"/>
            <w:vMerge/>
            <w:vAlign w:val="center"/>
          </w:tcPr>
          <w:p w14:paraId="52EDF707" w14:textId="77777777" w:rsidR="003102BA" w:rsidRPr="009C5507" w:rsidRDefault="003102BA" w:rsidP="009C2743">
            <w:pPr>
              <w:spacing w:line="360" w:lineRule="auto"/>
              <w:jc w:val="center"/>
              <w:rPr>
                <w:rFonts w:ascii="Times New Roman" w:hAnsi="Times New Roman" w:cs="Times New Roman"/>
                <w:sz w:val="24"/>
                <w:szCs w:val="24"/>
              </w:rPr>
            </w:pPr>
          </w:p>
        </w:tc>
        <w:tc>
          <w:tcPr>
            <w:tcW w:w="1682" w:type="dxa"/>
            <w:vAlign w:val="center"/>
          </w:tcPr>
          <w:p w14:paraId="0E2AAC53" w14:textId="77777777" w:rsidR="003102BA" w:rsidRPr="009C5507" w:rsidRDefault="003102BA" w:rsidP="009C2743">
            <w:pPr>
              <w:spacing w:line="360" w:lineRule="auto"/>
              <w:jc w:val="center"/>
              <w:rPr>
                <w:rFonts w:ascii="Times New Roman" w:hAnsi="Times New Roman" w:cs="Times New Roman"/>
                <w:sz w:val="24"/>
                <w:szCs w:val="24"/>
                <w:lang w:val="en-US"/>
              </w:rPr>
            </w:pPr>
            <w:r w:rsidRPr="009C5507">
              <w:rPr>
                <w:rFonts w:ascii="Times New Roman" w:hAnsi="Times New Roman" w:cs="Times New Roman"/>
                <w:sz w:val="24"/>
                <w:szCs w:val="24"/>
                <w:vertAlign w:val="superscript"/>
                <w:lang w:val="en-US"/>
              </w:rPr>
              <w:t>60</w:t>
            </w:r>
            <w:r w:rsidRPr="009C5507">
              <w:rPr>
                <w:rFonts w:ascii="Times New Roman" w:hAnsi="Times New Roman" w:cs="Times New Roman"/>
                <w:sz w:val="24"/>
                <w:szCs w:val="24"/>
                <w:lang w:val="en-US"/>
              </w:rPr>
              <w:t>Co</w:t>
            </w:r>
          </w:p>
        </w:tc>
        <w:tc>
          <w:tcPr>
            <w:tcW w:w="1536" w:type="dxa"/>
            <w:vAlign w:val="center"/>
          </w:tcPr>
          <w:p w14:paraId="1621AB65"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600–1600</w:t>
            </w:r>
          </w:p>
        </w:tc>
      </w:tr>
      <w:tr w:rsidR="009C5507" w:rsidRPr="009C5507" w14:paraId="52DC015E" w14:textId="77777777" w:rsidTr="009C2743">
        <w:trPr>
          <w:jc w:val="center"/>
        </w:trPr>
        <w:tc>
          <w:tcPr>
            <w:tcW w:w="2371" w:type="dxa"/>
            <w:vMerge/>
            <w:vAlign w:val="center"/>
          </w:tcPr>
          <w:p w14:paraId="6862B01E" w14:textId="77777777" w:rsidR="003102BA" w:rsidRPr="009C5507" w:rsidRDefault="003102BA" w:rsidP="009C2743">
            <w:pPr>
              <w:spacing w:line="360" w:lineRule="auto"/>
              <w:jc w:val="center"/>
              <w:rPr>
                <w:rFonts w:ascii="Times New Roman" w:hAnsi="Times New Roman" w:cs="Times New Roman"/>
                <w:sz w:val="24"/>
                <w:szCs w:val="24"/>
              </w:rPr>
            </w:pPr>
          </w:p>
        </w:tc>
        <w:tc>
          <w:tcPr>
            <w:tcW w:w="1682" w:type="dxa"/>
            <w:vAlign w:val="center"/>
          </w:tcPr>
          <w:p w14:paraId="2D0B5195"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vertAlign w:val="superscript"/>
                <w:lang w:val="en-US"/>
              </w:rPr>
              <w:t>239</w:t>
            </w:r>
            <w:r w:rsidRPr="009C5507">
              <w:rPr>
                <w:rFonts w:ascii="Times New Roman" w:hAnsi="Times New Roman" w:cs="Times New Roman"/>
                <w:sz w:val="24"/>
                <w:szCs w:val="24"/>
                <w:lang w:val="en-US"/>
              </w:rPr>
              <w:t xml:space="preserve">Pu </w:t>
            </w:r>
            <w:r w:rsidRPr="009C5507">
              <w:rPr>
                <w:rFonts w:ascii="Times New Roman" w:hAnsi="Times New Roman" w:cs="Times New Roman"/>
                <w:sz w:val="24"/>
                <w:szCs w:val="24"/>
              </w:rPr>
              <w:t xml:space="preserve">и </w:t>
            </w:r>
            <w:r w:rsidRPr="009C5507">
              <w:rPr>
                <w:rFonts w:ascii="Times New Roman" w:hAnsi="Times New Roman" w:cs="Times New Roman"/>
                <w:sz w:val="24"/>
                <w:szCs w:val="24"/>
                <w:vertAlign w:val="superscript"/>
                <w:lang w:val="en-US"/>
              </w:rPr>
              <w:t>240</w:t>
            </w:r>
            <w:r w:rsidRPr="009C5507">
              <w:rPr>
                <w:rFonts w:ascii="Times New Roman" w:hAnsi="Times New Roman" w:cs="Times New Roman"/>
                <w:sz w:val="24"/>
                <w:szCs w:val="24"/>
                <w:lang w:val="en-US"/>
              </w:rPr>
              <w:t>Pu</w:t>
            </w:r>
          </w:p>
        </w:tc>
        <w:tc>
          <w:tcPr>
            <w:tcW w:w="1536" w:type="dxa"/>
            <w:vAlign w:val="center"/>
          </w:tcPr>
          <w:p w14:paraId="26457D13" w14:textId="77777777" w:rsidR="003102BA" w:rsidRPr="009C5507" w:rsidRDefault="003102BA" w:rsidP="009C2743">
            <w:pPr>
              <w:spacing w:line="360" w:lineRule="auto"/>
              <w:jc w:val="center"/>
              <w:rPr>
                <w:rFonts w:ascii="Times New Roman" w:hAnsi="Times New Roman" w:cs="Times New Roman"/>
                <w:sz w:val="24"/>
                <w:szCs w:val="24"/>
              </w:rPr>
            </w:pPr>
            <w:r w:rsidRPr="009C5507">
              <w:rPr>
                <w:rFonts w:ascii="Times New Roman" w:hAnsi="Times New Roman" w:cs="Times New Roman"/>
                <w:sz w:val="24"/>
                <w:szCs w:val="24"/>
              </w:rPr>
              <w:t>4000–25000</w:t>
            </w:r>
          </w:p>
        </w:tc>
      </w:tr>
    </w:tbl>
    <w:p w14:paraId="5D2D4737" w14:textId="77777777" w:rsidR="004314D5" w:rsidRDefault="004314D5" w:rsidP="004314D5">
      <w:pPr>
        <w:spacing w:line="360" w:lineRule="auto"/>
        <w:jc w:val="both"/>
        <w:rPr>
          <w:rFonts w:ascii="Times New Roman" w:hAnsi="Times New Roman" w:cs="Times New Roman"/>
          <w:sz w:val="24"/>
          <w:szCs w:val="24"/>
        </w:rPr>
      </w:pPr>
    </w:p>
    <w:p w14:paraId="2D12018B" w14:textId="77777777" w:rsidR="003A4D65" w:rsidRDefault="004314D5" w:rsidP="003A4D65">
      <w:pPr>
        <w:spacing w:line="360" w:lineRule="auto"/>
        <w:ind w:firstLine="708"/>
        <w:jc w:val="both"/>
        <w:rPr>
          <w:rFonts w:ascii="Times New Roman" w:hAnsi="Times New Roman" w:cs="Times New Roman"/>
          <w:sz w:val="24"/>
          <w:szCs w:val="24"/>
        </w:rPr>
      </w:pPr>
      <w:r w:rsidRPr="004314D5">
        <w:rPr>
          <w:rFonts w:ascii="Times New Roman" w:hAnsi="Times New Roman" w:cs="Times New Roman"/>
          <w:sz w:val="24"/>
          <w:szCs w:val="24"/>
        </w:rPr>
        <w:t>Поглотительная способность глин связана с их высокой удельной поверхностью, которая выражается отношением суммарной поверхности тела к его массе или объему. Значения удельной поверхности глин достигает нескольких сотен м</w:t>
      </w:r>
      <w:r w:rsidRPr="004314D5">
        <w:rPr>
          <w:rFonts w:ascii="Times New Roman" w:hAnsi="Times New Roman" w:cs="Times New Roman"/>
          <w:sz w:val="24"/>
          <w:szCs w:val="24"/>
          <w:vertAlign w:val="superscript"/>
        </w:rPr>
        <w:t>2</w:t>
      </w:r>
      <w:r w:rsidRPr="004314D5">
        <w:rPr>
          <w:rFonts w:ascii="Times New Roman" w:hAnsi="Times New Roman" w:cs="Times New Roman"/>
          <w:sz w:val="24"/>
          <w:szCs w:val="24"/>
        </w:rPr>
        <w:t>·г</w:t>
      </w:r>
      <w:r w:rsidRPr="004314D5">
        <w:rPr>
          <w:rFonts w:ascii="Times New Roman" w:hAnsi="Times New Roman" w:cs="Times New Roman"/>
          <w:sz w:val="24"/>
          <w:szCs w:val="24"/>
          <w:vertAlign w:val="superscript"/>
        </w:rPr>
        <w:t>-1</w:t>
      </w:r>
      <w:r w:rsidRPr="004314D5">
        <w:rPr>
          <w:rFonts w:ascii="Times New Roman" w:hAnsi="Times New Roman" w:cs="Times New Roman"/>
          <w:sz w:val="24"/>
          <w:szCs w:val="24"/>
        </w:rPr>
        <w:t>.</w:t>
      </w:r>
    </w:p>
    <w:p w14:paraId="26D1EEF0" w14:textId="77777777" w:rsidR="003A4D65" w:rsidRDefault="004314D5" w:rsidP="004314D5">
      <w:pPr>
        <w:pStyle w:val="a9"/>
        <w:numPr>
          <w:ilvl w:val="0"/>
          <w:numId w:val="11"/>
        </w:numPr>
        <w:spacing w:line="360" w:lineRule="auto"/>
        <w:jc w:val="both"/>
        <w:rPr>
          <w:rFonts w:ascii="Times New Roman" w:hAnsi="Times New Roman" w:cs="Times New Roman"/>
          <w:sz w:val="24"/>
          <w:szCs w:val="24"/>
        </w:rPr>
      </w:pPr>
      <w:r w:rsidRPr="003A4D65">
        <w:rPr>
          <w:rFonts w:ascii="Times New Roman" w:hAnsi="Times New Roman" w:cs="Times New Roman"/>
          <w:sz w:val="24"/>
          <w:szCs w:val="24"/>
        </w:rPr>
        <w:t>Набухаемость. Это способность глинистых пород увеличивать объем в процессе взаимодействия с водой или водными растворами. При набухании увеличивается влажность и объем породы. Способность глин к набуханию характеризуется влажностью набухания (Wн) и давлением набухания (Pн);</w:t>
      </w:r>
    </w:p>
    <w:p w14:paraId="5EC844ED" w14:textId="77777777" w:rsidR="003A4D65" w:rsidRDefault="004314D5" w:rsidP="004314D5">
      <w:pPr>
        <w:pStyle w:val="a9"/>
        <w:numPr>
          <w:ilvl w:val="0"/>
          <w:numId w:val="11"/>
        </w:numPr>
        <w:spacing w:line="360" w:lineRule="auto"/>
        <w:jc w:val="both"/>
        <w:rPr>
          <w:rFonts w:ascii="Times New Roman" w:hAnsi="Times New Roman" w:cs="Times New Roman"/>
          <w:sz w:val="24"/>
          <w:szCs w:val="24"/>
        </w:rPr>
      </w:pPr>
      <w:r w:rsidRPr="003A4D65">
        <w:rPr>
          <w:rFonts w:ascii="Times New Roman" w:hAnsi="Times New Roman" w:cs="Times New Roman"/>
          <w:sz w:val="24"/>
          <w:szCs w:val="24"/>
        </w:rPr>
        <w:t xml:space="preserve">Пластичность </w:t>
      </w:r>
      <w:r w:rsidR="003A4D65">
        <w:rPr>
          <w:rFonts w:ascii="Times New Roman" w:hAnsi="Times New Roman" w:cs="Times New Roman"/>
          <w:sz w:val="24"/>
          <w:szCs w:val="24"/>
        </w:rPr>
        <w:t>–</w:t>
      </w:r>
      <w:r w:rsidRPr="003A4D65">
        <w:rPr>
          <w:rFonts w:ascii="Times New Roman" w:hAnsi="Times New Roman" w:cs="Times New Roman"/>
          <w:sz w:val="24"/>
          <w:szCs w:val="24"/>
        </w:rPr>
        <w:t xml:space="preserve"> свойство глинистых пород необратимо деформироваться без микроскопических нарушений сплошности под действием механической нагрузки;</w:t>
      </w:r>
    </w:p>
    <w:p w14:paraId="44092CD6" w14:textId="77777777" w:rsidR="004314D5" w:rsidRDefault="003A4D65" w:rsidP="004314D5">
      <w:pPr>
        <w:pStyle w:val="a9"/>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Стабильность, то </w:t>
      </w:r>
      <w:r w:rsidR="004314D5" w:rsidRPr="003A4D65">
        <w:rPr>
          <w:rFonts w:ascii="Times New Roman" w:hAnsi="Times New Roman" w:cs="Times New Roman"/>
          <w:sz w:val="24"/>
          <w:szCs w:val="24"/>
        </w:rPr>
        <w:t>е</w:t>
      </w:r>
      <w:r>
        <w:rPr>
          <w:rFonts w:ascii="Times New Roman" w:hAnsi="Times New Roman" w:cs="Times New Roman"/>
          <w:sz w:val="24"/>
          <w:szCs w:val="24"/>
        </w:rPr>
        <w:t>сть</w:t>
      </w:r>
      <w:r w:rsidR="004314D5" w:rsidRPr="003A4D65">
        <w:rPr>
          <w:rFonts w:ascii="Times New Roman" w:hAnsi="Times New Roman" w:cs="Times New Roman"/>
          <w:sz w:val="24"/>
          <w:szCs w:val="24"/>
        </w:rPr>
        <w:t xml:space="preserve"> неизменчивость геологических свойств глинистых пород.</w:t>
      </w:r>
    </w:p>
    <w:p w14:paraId="2F09E76F" w14:textId="77777777" w:rsidR="00710925" w:rsidRPr="00670DEC" w:rsidRDefault="00710925" w:rsidP="00670DEC">
      <w:pPr>
        <w:spacing w:line="360" w:lineRule="auto"/>
        <w:ind w:firstLine="360"/>
        <w:jc w:val="both"/>
        <w:rPr>
          <w:rFonts w:ascii="Times New Roman" w:hAnsi="Times New Roman" w:cs="Times New Roman"/>
          <w:sz w:val="24"/>
          <w:szCs w:val="24"/>
        </w:rPr>
      </w:pPr>
      <w:r w:rsidRPr="00710925">
        <w:rPr>
          <w:rFonts w:ascii="Times New Roman" w:hAnsi="Times New Roman" w:cs="Times New Roman"/>
          <w:sz w:val="24"/>
          <w:szCs w:val="24"/>
        </w:rPr>
        <w:t xml:space="preserve">Важнейшими с точки зрения безопасности при создании и последующей эксплуатации </w:t>
      </w:r>
      <w:r w:rsidRPr="00670DEC">
        <w:rPr>
          <w:rFonts w:ascii="Times New Roman" w:hAnsi="Times New Roman" w:cs="Times New Roman"/>
          <w:sz w:val="24"/>
          <w:szCs w:val="24"/>
        </w:rPr>
        <w:t>подземного ПЗРО является гидрогеологическое строение участка, перспективного для размещения ПЗРО. Оптимальным участком для размещения приповерхностного ПЗРО является район Предглинтовой низменности между береговой линией Копорской губы Финского залива и Балтийско-Ладожским глинтом. Дочетвертичные осадочные отложения на данном участке представлены породами нижнего венда и верхнего кембрия (Савоненков и др., 2012; Rumynin &amp; Nikulenkov, 2016) (рис. 2).</w:t>
      </w:r>
    </w:p>
    <w:p w14:paraId="2A005110" w14:textId="77777777" w:rsidR="00670DEC" w:rsidRPr="00A9013F" w:rsidRDefault="002E7D6F" w:rsidP="00670DEC">
      <w:pPr>
        <w:keepNext/>
        <w:spacing w:line="360" w:lineRule="auto"/>
        <w:jc w:val="center"/>
        <w:rPr>
          <w:rFonts w:ascii="Times New Roman" w:hAnsi="Times New Roman" w:cs="Times New Roman"/>
          <w:sz w:val="24"/>
          <w:szCs w:val="24"/>
        </w:rPr>
      </w:pPr>
      <w:r w:rsidRPr="00A9013F">
        <w:rPr>
          <w:rFonts w:ascii="Times New Roman" w:hAnsi="Times New Roman" w:cs="Times New Roman"/>
          <w:noProof/>
          <w:sz w:val="24"/>
          <w:szCs w:val="24"/>
          <w:lang w:eastAsia="ru-RU"/>
        </w:rPr>
        <w:lastRenderedPageBreak/>
        <w:drawing>
          <wp:inline distT="0" distB="0" distL="0" distR="0" wp14:anchorId="24F42536" wp14:editId="454452DF">
            <wp:extent cx="6299835" cy="3959860"/>
            <wp:effectExtent l="0" t="0" r="571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3959860"/>
                    </a:xfrm>
                    <a:prstGeom prst="rect">
                      <a:avLst/>
                    </a:prstGeom>
                  </pic:spPr>
                </pic:pic>
              </a:graphicData>
            </a:graphic>
          </wp:inline>
        </w:drawing>
      </w:r>
    </w:p>
    <w:p w14:paraId="69328E14" w14:textId="18C6B55E" w:rsidR="00710925" w:rsidRPr="00A9013F" w:rsidRDefault="00670DEC" w:rsidP="00670DEC">
      <w:pPr>
        <w:pStyle w:val="af"/>
        <w:spacing w:line="360" w:lineRule="auto"/>
        <w:jc w:val="center"/>
        <w:rPr>
          <w:rFonts w:ascii="Times New Roman" w:hAnsi="Times New Roman" w:cs="Times New Roman"/>
          <w:i w:val="0"/>
          <w:color w:val="auto"/>
          <w:sz w:val="24"/>
          <w:szCs w:val="24"/>
        </w:rPr>
      </w:pPr>
      <w:r w:rsidRPr="00A9013F">
        <w:rPr>
          <w:rFonts w:ascii="Times New Roman" w:hAnsi="Times New Roman" w:cs="Times New Roman"/>
          <w:i w:val="0"/>
          <w:color w:val="auto"/>
          <w:sz w:val="24"/>
          <w:szCs w:val="24"/>
        </w:rPr>
        <w:t xml:space="preserve">Рисунок </w:t>
      </w:r>
      <w:r w:rsidRPr="00A9013F">
        <w:rPr>
          <w:rFonts w:ascii="Times New Roman" w:hAnsi="Times New Roman" w:cs="Times New Roman"/>
          <w:i w:val="0"/>
          <w:color w:val="auto"/>
          <w:sz w:val="24"/>
          <w:szCs w:val="24"/>
        </w:rPr>
        <w:fldChar w:fldCharType="begin"/>
      </w:r>
      <w:r w:rsidRPr="00A9013F">
        <w:rPr>
          <w:rFonts w:ascii="Times New Roman" w:hAnsi="Times New Roman" w:cs="Times New Roman"/>
          <w:i w:val="0"/>
          <w:color w:val="auto"/>
          <w:sz w:val="24"/>
          <w:szCs w:val="24"/>
        </w:rPr>
        <w:instrText xml:space="preserve"> SEQ Рисунок \* ARABIC </w:instrText>
      </w:r>
      <w:r w:rsidRPr="00A9013F">
        <w:rPr>
          <w:rFonts w:ascii="Times New Roman" w:hAnsi="Times New Roman" w:cs="Times New Roman"/>
          <w:i w:val="0"/>
          <w:color w:val="auto"/>
          <w:sz w:val="24"/>
          <w:szCs w:val="24"/>
        </w:rPr>
        <w:fldChar w:fldCharType="separate"/>
      </w:r>
      <w:r w:rsidR="00895CA9">
        <w:rPr>
          <w:rFonts w:ascii="Times New Roman" w:hAnsi="Times New Roman" w:cs="Times New Roman"/>
          <w:i w:val="0"/>
          <w:noProof/>
          <w:color w:val="auto"/>
          <w:sz w:val="24"/>
          <w:szCs w:val="24"/>
        </w:rPr>
        <w:t>2</w:t>
      </w:r>
      <w:r w:rsidRPr="00A9013F">
        <w:rPr>
          <w:rFonts w:ascii="Times New Roman" w:hAnsi="Times New Roman" w:cs="Times New Roman"/>
          <w:i w:val="0"/>
          <w:color w:val="auto"/>
          <w:sz w:val="24"/>
          <w:szCs w:val="24"/>
        </w:rPr>
        <w:fldChar w:fldCharType="end"/>
      </w:r>
      <w:r w:rsidRPr="00A9013F">
        <w:rPr>
          <w:rFonts w:ascii="Times New Roman" w:hAnsi="Times New Roman" w:cs="Times New Roman"/>
          <w:i w:val="0"/>
          <w:color w:val="auto"/>
          <w:sz w:val="24"/>
          <w:szCs w:val="24"/>
        </w:rPr>
        <w:t xml:space="preserve">. Схематический гидрогеологический разрез по линии Сосновый Бор – Волосово с дополнением позиции Ленинградского отделения филиала “Северо-Западный территориальный округ” ФГУП “РосРАО” (Предварительные материалы …, 2013)                                                     </w:t>
      </w:r>
      <w:r w:rsidR="000941A6" w:rsidRPr="00A9013F">
        <w:rPr>
          <w:rFonts w:ascii="Times New Roman" w:hAnsi="Times New Roman" w:cs="Times New Roman"/>
          <w:i w:val="0"/>
          <w:color w:val="auto"/>
          <w:sz w:val="24"/>
          <w:szCs w:val="24"/>
        </w:rPr>
        <w:t xml:space="preserve"> </w:t>
      </w:r>
      <w:r w:rsidRPr="00A9013F">
        <w:rPr>
          <w:rFonts w:ascii="Times New Roman" w:hAnsi="Times New Roman" w:cs="Times New Roman"/>
          <w:i w:val="0"/>
          <w:color w:val="auto"/>
          <w:sz w:val="20"/>
          <w:szCs w:val="20"/>
        </w:rPr>
        <w:t>1 – водоносный горизонт ордовикских отложений; 2 – водоносный горизонт верхнего-нижнего кембрия; 3 – лонтоваская свита нижнего кембрия (водоупор); 4 – ломоносовский водоносный горизонт; 5 – верхнекотлинский горизонт венда (водоупор); 6 – перекрывающие водоупоры котлинского водоносного комплекса; 7 – нижнекотлинский водоносный горизонт; 8 – стрельнинский водоносный горизонт; 9 – архей-протерозойский вод</w:t>
      </w:r>
      <w:r w:rsidR="000E6B64" w:rsidRPr="00A9013F">
        <w:rPr>
          <w:rFonts w:ascii="Times New Roman" w:hAnsi="Times New Roman" w:cs="Times New Roman"/>
          <w:i w:val="0"/>
          <w:color w:val="auto"/>
          <w:sz w:val="20"/>
          <w:szCs w:val="20"/>
        </w:rPr>
        <w:t>оносный горизонт; 10 – источник</w:t>
      </w:r>
    </w:p>
    <w:p w14:paraId="5381891B" w14:textId="77777777" w:rsidR="00FD06A8" w:rsidRDefault="00FD06A8" w:rsidP="00FD06A8">
      <w:pPr>
        <w:spacing w:line="360" w:lineRule="auto"/>
        <w:ind w:firstLine="708"/>
        <w:jc w:val="both"/>
        <w:rPr>
          <w:rFonts w:ascii="Times New Roman" w:hAnsi="Times New Roman" w:cs="Times New Roman"/>
          <w:sz w:val="24"/>
          <w:szCs w:val="24"/>
        </w:rPr>
      </w:pPr>
      <w:r w:rsidRPr="00FD06A8">
        <w:rPr>
          <w:rFonts w:ascii="Times New Roman" w:hAnsi="Times New Roman" w:cs="Times New Roman"/>
          <w:sz w:val="24"/>
          <w:szCs w:val="24"/>
        </w:rPr>
        <w:t>Оптимальной глубиной возведения ПЗРО в нашем случае является 60–70 м, где залегает верхнекотлинский водоупорный горизонт, представленный глинами. Особый интерес в плане радиационной безопасности также представляют водоносные горизонты, для которых он (верхнекотлинский горизонт) является нижним или верхним водоупором. Таковыми являются нижнекембрийский (ломоносовский) водоносный горизонт и вендский водоносный комплекс.</w:t>
      </w:r>
    </w:p>
    <w:p w14:paraId="2B75A39B" w14:textId="77777777" w:rsidR="00752F57" w:rsidRDefault="00FD06A8" w:rsidP="00FD06A8">
      <w:pPr>
        <w:spacing w:line="360" w:lineRule="auto"/>
        <w:ind w:firstLine="708"/>
        <w:jc w:val="both"/>
        <w:rPr>
          <w:rFonts w:ascii="Times New Roman" w:hAnsi="Times New Roman" w:cs="Times New Roman"/>
          <w:sz w:val="24"/>
          <w:szCs w:val="24"/>
        </w:rPr>
      </w:pPr>
      <w:r w:rsidRPr="00FD06A8">
        <w:rPr>
          <w:rFonts w:ascii="Times New Roman" w:hAnsi="Times New Roman" w:cs="Times New Roman"/>
          <w:sz w:val="24"/>
          <w:szCs w:val="24"/>
        </w:rPr>
        <w:t>Ломоносовский водоносный горизонт выходит на южном побережье Финского залива и Ладожского озера. Горизонт сложен песчаниками и алевролитами, иногда переслаивающимися с глинами. Глубина залегания горизонта, в основном, лежит в пределах от 10 до 155 м. Мощность горизонта варьируется от 10 м на севере до 35 м на юге и юго-востоке. Воды горизонта трещинно-</w:t>
      </w:r>
      <w:r w:rsidRPr="00FD06A8">
        <w:rPr>
          <w:rFonts w:ascii="Times New Roman" w:hAnsi="Times New Roman" w:cs="Times New Roman"/>
          <w:sz w:val="24"/>
          <w:szCs w:val="24"/>
        </w:rPr>
        <w:lastRenderedPageBreak/>
        <w:t>плас</w:t>
      </w:r>
      <w:r>
        <w:rPr>
          <w:rFonts w:ascii="Times New Roman" w:hAnsi="Times New Roman" w:cs="Times New Roman"/>
          <w:sz w:val="24"/>
          <w:szCs w:val="24"/>
        </w:rPr>
        <w:t>товые, напорные. Водообильность</w:t>
      </w:r>
      <w:r w:rsidRPr="00D63C74">
        <w:rPr>
          <w:rStyle w:val="ad"/>
          <w:rFonts w:ascii="Times New Roman" w:hAnsi="Times New Roman" w:cs="Times New Roman"/>
          <w:sz w:val="20"/>
          <w:szCs w:val="20"/>
        </w:rPr>
        <w:footnoteReference w:id="8"/>
      </w:r>
      <w:r w:rsidRPr="00FD06A8">
        <w:rPr>
          <w:rFonts w:ascii="Times New Roman" w:hAnsi="Times New Roman" w:cs="Times New Roman"/>
          <w:sz w:val="24"/>
          <w:szCs w:val="24"/>
        </w:rPr>
        <w:t xml:space="preserve"> из-за глинистой составляющей неравномерная, в целом умеренная (Департамент по недропользованию …). Наибольшие значения</w:t>
      </w:r>
      <w:r>
        <w:rPr>
          <w:rFonts w:ascii="Times New Roman" w:hAnsi="Times New Roman" w:cs="Times New Roman"/>
          <w:sz w:val="24"/>
          <w:szCs w:val="24"/>
        </w:rPr>
        <w:t xml:space="preserve"> коэффициента водопроводимости</w:t>
      </w:r>
      <w:r w:rsidR="00F66DA5" w:rsidRPr="00F66DA5">
        <w:rPr>
          <w:rStyle w:val="ad"/>
          <w:rFonts w:ascii="Times New Roman" w:hAnsi="Times New Roman" w:cs="Times New Roman"/>
          <w:sz w:val="20"/>
          <w:szCs w:val="20"/>
        </w:rPr>
        <w:footnoteReference w:id="9"/>
      </w:r>
      <w:r>
        <w:rPr>
          <w:rFonts w:ascii="Times New Roman" w:hAnsi="Times New Roman" w:cs="Times New Roman"/>
          <w:sz w:val="24"/>
          <w:szCs w:val="24"/>
        </w:rPr>
        <w:t xml:space="preserve"> </w:t>
      </w:r>
      <w:r w:rsidRPr="00FD06A8">
        <w:rPr>
          <w:rFonts w:ascii="Times New Roman" w:hAnsi="Times New Roman" w:cs="Times New Roman"/>
          <w:sz w:val="24"/>
          <w:szCs w:val="24"/>
        </w:rPr>
        <w:t>в районе ЛАЭС составляют 1,5–9,0 м</w:t>
      </w:r>
      <w:r w:rsidRPr="00FD06A8">
        <w:rPr>
          <w:rFonts w:ascii="Times New Roman" w:hAnsi="Times New Roman" w:cs="Times New Roman"/>
          <w:sz w:val="24"/>
          <w:szCs w:val="24"/>
          <w:vertAlign w:val="superscript"/>
        </w:rPr>
        <w:t>2</w:t>
      </w:r>
      <w:r w:rsidRPr="00FD06A8">
        <w:rPr>
          <w:rFonts w:ascii="Times New Roman" w:hAnsi="Times New Roman" w:cs="Times New Roman"/>
          <w:sz w:val="24"/>
          <w:szCs w:val="24"/>
        </w:rPr>
        <w:t>·сут</w:t>
      </w:r>
      <w:r w:rsidRPr="00FD06A8">
        <w:rPr>
          <w:rFonts w:ascii="Times New Roman" w:hAnsi="Times New Roman" w:cs="Times New Roman"/>
          <w:sz w:val="24"/>
          <w:szCs w:val="24"/>
          <w:vertAlign w:val="superscript"/>
        </w:rPr>
        <w:t>-1</w:t>
      </w:r>
      <w:r w:rsidRPr="00FD06A8">
        <w:rPr>
          <w:rFonts w:ascii="Times New Roman" w:hAnsi="Times New Roman" w:cs="Times New Roman"/>
          <w:sz w:val="24"/>
          <w:szCs w:val="24"/>
        </w:rPr>
        <w:t>. Воды ломоносовского горизонта на севере Ломоносовского района разрешено использовать исключительно для решения частных проблем водопотребителей с изъятием до 100 м</w:t>
      </w:r>
      <w:r w:rsidRPr="00FD06A8">
        <w:rPr>
          <w:rFonts w:ascii="Times New Roman" w:hAnsi="Times New Roman" w:cs="Times New Roman"/>
          <w:sz w:val="24"/>
          <w:szCs w:val="24"/>
          <w:vertAlign w:val="superscript"/>
        </w:rPr>
        <w:t>3</w:t>
      </w:r>
      <w:r w:rsidRPr="00FD06A8">
        <w:rPr>
          <w:rFonts w:ascii="Times New Roman" w:hAnsi="Times New Roman" w:cs="Times New Roman"/>
          <w:sz w:val="24"/>
          <w:szCs w:val="24"/>
        </w:rPr>
        <w:t xml:space="preserve"> в сутки.</w:t>
      </w:r>
    </w:p>
    <w:p w14:paraId="5B124022" w14:textId="77777777" w:rsidR="00763581" w:rsidRPr="00763581" w:rsidRDefault="00763581" w:rsidP="00763581">
      <w:pPr>
        <w:spacing w:line="360" w:lineRule="auto"/>
        <w:ind w:firstLine="708"/>
        <w:jc w:val="both"/>
        <w:rPr>
          <w:rFonts w:ascii="Times New Roman" w:hAnsi="Times New Roman" w:cs="Times New Roman"/>
          <w:sz w:val="24"/>
          <w:szCs w:val="24"/>
        </w:rPr>
      </w:pPr>
      <w:r w:rsidRPr="00763581">
        <w:rPr>
          <w:rFonts w:ascii="Times New Roman" w:hAnsi="Times New Roman" w:cs="Times New Roman"/>
          <w:sz w:val="24"/>
          <w:szCs w:val="24"/>
        </w:rPr>
        <w:t>Что касается вендского водоносного комплекса, то в предглинтовой низменности на южном побережье Финского залива, подстилаемой кристаллическими породами фундамента, выделяются два водоносных горизонта: нижний (стрельнинский) и верхний гдовский. Горизонты разделены толщей глин мощностью 5–20 м. Основное движение вод происходит с юго-востока на северо-запад в область дренажа в Финском заливе (Савоненков и др., 2012). Комплекс сложен переслаивающимися пачками песчаников, песков, алевролитов и глин. Для комплекса характерно преобладание песчаников в нижней части и увеличение глин и алевролитов в верхней. Средняя глубина залегания лежит в пределах от 130 до 240 м. Мощность комплекса на участках залегания под четвертичными отложениями изменчива – от 10 до 80 м, под котлинскими глинами довольно постоянна и составляет 80–95 м (Департамент по недропользованию …). Воды комплекса повсеместно напорные. Водообильность комплекса, в целом, значительная. Водопроводимость пород варьируется: от 50 до 500 м</w:t>
      </w:r>
      <w:r w:rsidRPr="00763581">
        <w:rPr>
          <w:rFonts w:ascii="Times New Roman" w:hAnsi="Times New Roman" w:cs="Times New Roman"/>
          <w:sz w:val="24"/>
          <w:szCs w:val="24"/>
          <w:vertAlign w:val="superscript"/>
        </w:rPr>
        <w:t>2</w:t>
      </w:r>
      <w:r w:rsidRPr="00763581">
        <w:rPr>
          <w:rFonts w:ascii="Times New Roman" w:hAnsi="Times New Roman" w:cs="Times New Roman"/>
          <w:sz w:val="24"/>
          <w:szCs w:val="24"/>
        </w:rPr>
        <w:t>·сут</w:t>
      </w:r>
      <w:r w:rsidRPr="00763581">
        <w:rPr>
          <w:rFonts w:ascii="Times New Roman" w:hAnsi="Times New Roman" w:cs="Times New Roman"/>
          <w:sz w:val="24"/>
          <w:szCs w:val="24"/>
          <w:vertAlign w:val="superscript"/>
        </w:rPr>
        <w:t>-1</w:t>
      </w:r>
      <w:r w:rsidRPr="00763581">
        <w:rPr>
          <w:rFonts w:ascii="Times New Roman" w:hAnsi="Times New Roman" w:cs="Times New Roman"/>
          <w:sz w:val="24"/>
          <w:szCs w:val="24"/>
        </w:rPr>
        <w:t>.</w:t>
      </w:r>
    </w:p>
    <w:p w14:paraId="6633357C" w14:textId="77777777" w:rsidR="00763581" w:rsidRPr="00763581" w:rsidRDefault="00763581" w:rsidP="00763581">
      <w:pPr>
        <w:spacing w:line="360" w:lineRule="auto"/>
        <w:ind w:firstLine="708"/>
        <w:jc w:val="both"/>
        <w:rPr>
          <w:rFonts w:ascii="Times New Roman" w:hAnsi="Times New Roman" w:cs="Times New Roman"/>
          <w:sz w:val="24"/>
          <w:szCs w:val="24"/>
        </w:rPr>
      </w:pPr>
      <w:r w:rsidRPr="00763581">
        <w:rPr>
          <w:rFonts w:ascii="Times New Roman" w:hAnsi="Times New Roman" w:cs="Times New Roman"/>
          <w:sz w:val="24"/>
          <w:szCs w:val="24"/>
        </w:rPr>
        <w:t>Оптимальный для строительства ПЗРО котлинский водоупорный горизонт, представленный толщей глин, развит практически на всей территории Ленинградской области. Мощность пласта находится в интервале от 50 до 130 м (Савоненков и др., 2012). Пласт глин защищает нижележащий водоносный (нижнекотлинский) горизонт от инфильтрационных вод.</w:t>
      </w:r>
    </w:p>
    <w:p w14:paraId="5597CDC8" w14:textId="77777777" w:rsidR="00763581" w:rsidRDefault="00763581" w:rsidP="00763581">
      <w:pPr>
        <w:spacing w:line="360" w:lineRule="auto"/>
        <w:ind w:firstLine="708"/>
        <w:jc w:val="both"/>
        <w:rPr>
          <w:rFonts w:ascii="Times New Roman" w:hAnsi="Times New Roman" w:cs="Times New Roman"/>
          <w:sz w:val="24"/>
          <w:szCs w:val="24"/>
        </w:rPr>
      </w:pPr>
      <w:r w:rsidRPr="00763581">
        <w:rPr>
          <w:rFonts w:ascii="Times New Roman" w:hAnsi="Times New Roman" w:cs="Times New Roman"/>
          <w:sz w:val="24"/>
          <w:szCs w:val="24"/>
        </w:rPr>
        <w:t xml:space="preserve">Фильтрационные характеристики рассматриваемой геологической среды зависят от степени ее трещиноватости. Поэтому вопросы, связанные с трещиноватостью естественных барьеров, всегда интересуют специалистов, исследующих пригодность той или иной геологической формации для захоронения отходов. По результатам исследований, вендские глины котлинского горизонта при условии отсутствия трещинной фильтрации в массиве </w:t>
      </w:r>
      <w:r w:rsidRPr="00763581">
        <w:rPr>
          <w:rFonts w:ascii="Times New Roman" w:hAnsi="Times New Roman" w:cs="Times New Roman"/>
          <w:sz w:val="24"/>
          <w:szCs w:val="24"/>
        </w:rPr>
        <w:lastRenderedPageBreak/>
        <w:t>характеризуются как весьма слабопроницаемые породы. Значения их коэффициентов фильтрации поперек напластования находятся в диапазонах К</w:t>
      </w:r>
      <w:r w:rsidRPr="00C21916">
        <w:rPr>
          <w:rFonts w:ascii="Times New Roman" w:hAnsi="Times New Roman" w:cs="Times New Roman"/>
          <w:sz w:val="24"/>
          <w:szCs w:val="24"/>
          <w:vertAlign w:val="subscript"/>
        </w:rPr>
        <w:t>ф</w:t>
      </w:r>
      <w:r w:rsidRPr="00763581">
        <w:rPr>
          <w:rFonts w:ascii="Times New Roman" w:hAnsi="Times New Roman" w:cs="Times New Roman"/>
          <w:sz w:val="24"/>
          <w:szCs w:val="24"/>
        </w:rPr>
        <w:t xml:space="preserve"> = (0,6÷1,6)·10</w:t>
      </w:r>
      <w:r w:rsidRPr="00C21916">
        <w:rPr>
          <w:rFonts w:ascii="Times New Roman" w:hAnsi="Times New Roman" w:cs="Times New Roman"/>
          <w:sz w:val="24"/>
          <w:szCs w:val="24"/>
          <w:vertAlign w:val="superscript"/>
        </w:rPr>
        <w:t>-11</w:t>
      </w:r>
      <w:r w:rsidR="00C21916">
        <w:rPr>
          <w:rFonts w:ascii="Times New Roman" w:hAnsi="Times New Roman" w:cs="Times New Roman"/>
          <w:sz w:val="24"/>
          <w:szCs w:val="24"/>
        </w:rPr>
        <w:t xml:space="preserve"> </w:t>
      </w:r>
      <w:r w:rsidRPr="00763581">
        <w:rPr>
          <w:rFonts w:ascii="Times New Roman" w:hAnsi="Times New Roman" w:cs="Times New Roman"/>
          <w:sz w:val="24"/>
          <w:szCs w:val="24"/>
        </w:rPr>
        <w:t>м·с</w:t>
      </w:r>
      <w:r w:rsidRPr="00C21916">
        <w:rPr>
          <w:rFonts w:ascii="Times New Roman" w:hAnsi="Times New Roman" w:cs="Times New Roman"/>
          <w:sz w:val="24"/>
          <w:szCs w:val="24"/>
          <w:vertAlign w:val="superscript"/>
        </w:rPr>
        <w:t>-1</w:t>
      </w:r>
      <w:r w:rsidRPr="00763581">
        <w:rPr>
          <w:rFonts w:ascii="Times New Roman" w:hAnsi="Times New Roman" w:cs="Times New Roman"/>
          <w:sz w:val="24"/>
          <w:szCs w:val="24"/>
        </w:rPr>
        <w:t xml:space="preserve"> [(0,5÷1,4)·10</w:t>
      </w:r>
      <w:r w:rsidRPr="00C21916">
        <w:rPr>
          <w:rFonts w:ascii="Times New Roman" w:hAnsi="Times New Roman" w:cs="Times New Roman"/>
          <w:sz w:val="24"/>
          <w:szCs w:val="24"/>
          <w:vertAlign w:val="superscript"/>
        </w:rPr>
        <w:t>-6</w:t>
      </w:r>
      <w:r w:rsidRPr="00763581">
        <w:rPr>
          <w:rFonts w:ascii="Times New Roman" w:hAnsi="Times New Roman" w:cs="Times New Roman"/>
          <w:sz w:val="24"/>
          <w:szCs w:val="24"/>
        </w:rPr>
        <w:t xml:space="preserve"> м·сут</w:t>
      </w:r>
      <w:r w:rsidRPr="00C21916">
        <w:rPr>
          <w:rFonts w:ascii="Times New Roman" w:hAnsi="Times New Roman" w:cs="Times New Roman"/>
          <w:sz w:val="24"/>
          <w:szCs w:val="24"/>
          <w:vertAlign w:val="superscript"/>
        </w:rPr>
        <w:t>-1</w:t>
      </w:r>
      <w:r w:rsidRPr="00763581">
        <w:rPr>
          <w:rFonts w:ascii="Times New Roman" w:hAnsi="Times New Roman" w:cs="Times New Roman"/>
          <w:sz w:val="24"/>
          <w:szCs w:val="24"/>
        </w:rPr>
        <w:t>], вдоль напластования – (0,5÷2,2)·10</w:t>
      </w:r>
      <w:r w:rsidRPr="00C21916">
        <w:rPr>
          <w:rFonts w:ascii="Times New Roman" w:hAnsi="Times New Roman" w:cs="Times New Roman"/>
          <w:sz w:val="24"/>
          <w:szCs w:val="24"/>
          <w:vertAlign w:val="superscript"/>
        </w:rPr>
        <w:t>-10</w:t>
      </w:r>
      <w:r w:rsidRPr="00763581">
        <w:rPr>
          <w:rFonts w:ascii="Times New Roman" w:hAnsi="Times New Roman" w:cs="Times New Roman"/>
          <w:sz w:val="24"/>
          <w:szCs w:val="24"/>
        </w:rPr>
        <w:t xml:space="preserve"> м·с</w:t>
      </w:r>
      <w:r w:rsidRPr="00C21916">
        <w:rPr>
          <w:rFonts w:ascii="Times New Roman" w:hAnsi="Times New Roman" w:cs="Times New Roman"/>
          <w:sz w:val="24"/>
          <w:szCs w:val="24"/>
          <w:vertAlign w:val="superscript"/>
        </w:rPr>
        <w:t>-1</w:t>
      </w:r>
      <w:r w:rsidRPr="00763581">
        <w:rPr>
          <w:rFonts w:ascii="Times New Roman" w:hAnsi="Times New Roman" w:cs="Times New Roman"/>
          <w:sz w:val="24"/>
          <w:szCs w:val="24"/>
        </w:rPr>
        <w:t xml:space="preserve"> [(0,4÷1,9)·10</w:t>
      </w:r>
      <w:r w:rsidRPr="00C21916">
        <w:rPr>
          <w:rFonts w:ascii="Times New Roman" w:hAnsi="Times New Roman" w:cs="Times New Roman"/>
          <w:sz w:val="24"/>
          <w:szCs w:val="24"/>
          <w:vertAlign w:val="superscript"/>
        </w:rPr>
        <w:t>-7</w:t>
      </w:r>
      <w:r w:rsidRPr="00763581">
        <w:rPr>
          <w:rFonts w:ascii="Times New Roman" w:hAnsi="Times New Roman" w:cs="Times New Roman"/>
          <w:sz w:val="24"/>
          <w:szCs w:val="24"/>
        </w:rPr>
        <w:t xml:space="preserve"> м·сут</w:t>
      </w:r>
      <w:r w:rsidRPr="00C21916">
        <w:rPr>
          <w:rFonts w:ascii="Times New Roman" w:hAnsi="Times New Roman" w:cs="Times New Roman"/>
          <w:sz w:val="24"/>
          <w:szCs w:val="24"/>
          <w:vertAlign w:val="superscript"/>
        </w:rPr>
        <w:t>-1</w:t>
      </w:r>
      <w:r w:rsidRPr="00763581">
        <w:rPr>
          <w:rFonts w:ascii="Times New Roman" w:hAnsi="Times New Roman" w:cs="Times New Roman"/>
          <w:sz w:val="24"/>
          <w:szCs w:val="24"/>
        </w:rPr>
        <w:t>] (Румынин и Никуленков, 2012). Вместе с тем, согласно (Еремеева, 2002), верхнекотлинский водоупорный горизонт – трещиновато-блочная среда, присутствие межблочных трещин в которой повышает проницаемость глин на 2–3 порядка. Заметим, что такое увеличение степени проницаемости верхнекотлинской толщи наблюдается только в верхней части разреза коренных глин, где отмечается преобразование и дезинтеграция толщи за счет процессов выветривания и действия ледников (Дашко и др., 2011). На интересующей же нас для строительства ПЗРО глубине коэффициенты фильтрации соответствуют значениям, приведенным в (Румынин и Никуленков, 2012).</w:t>
      </w:r>
    </w:p>
    <w:p w14:paraId="3BBE5589" w14:textId="77777777" w:rsidR="00F53B88" w:rsidRPr="008D6691" w:rsidRDefault="00F53B88" w:rsidP="00C15776">
      <w:pPr>
        <w:spacing w:line="360" w:lineRule="auto"/>
        <w:ind w:firstLine="708"/>
        <w:jc w:val="both"/>
        <w:rPr>
          <w:rFonts w:ascii="Times New Roman" w:hAnsi="Times New Roman" w:cs="Times New Roman"/>
          <w:sz w:val="24"/>
          <w:szCs w:val="24"/>
        </w:rPr>
      </w:pPr>
      <w:r w:rsidRPr="00F53B88">
        <w:rPr>
          <w:rFonts w:ascii="Times New Roman" w:hAnsi="Times New Roman" w:cs="Times New Roman"/>
          <w:sz w:val="24"/>
          <w:szCs w:val="24"/>
        </w:rPr>
        <w:t xml:space="preserve">При использовании подземного пространства для строительства подобных объектов отдельное внимание также уделяется и обоснованию приемлемости существующей сейсмической обстановки на исследуемой территории. Согласно (Еремеева, 2002), в рассматриваемом регионе проходит полоса разломов восток-северо-восточного направления, имеющая наибольшую современную активность. Однако, по мнению профессора В.Г. Румынина, в районе Соснового Бора нет активных разломов земной коры, а вероятность сколько-нибудь значимого землетрясения в этих местах – раз в 300 тысяч лет (РБК, 2013). Более того, в </w:t>
      </w:r>
      <w:r w:rsidRPr="00C15776">
        <w:rPr>
          <w:rFonts w:ascii="Times New Roman" w:hAnsi="Times New Roman" w:cs="Times New Roman"/>
          <w:sz w:val="24"/>
          <w:szCs w:val="24"/>
        </w:rPr>
        <w:t>соответствии с картой общего сейсмического районирования территории Российской Федерации ОСР-2016</w:t>
      </w:r>
      <w:r w:rsidR="009E2D64" w:rsidRPr="00C15776">
        <w:rPr>
          <w:rFonts w:ascii="Times New Roman" w:hAnsi="Times New Roman" w:cs="Times New Roman"/>
          <w:sz w:val="24"/>
          <w:szCs w:val="24"/>
        </w:rPr>
        <w:t xml:space="preserve"> (рис. 3)</w:t>
      </w:r>
      <w:r w:rsidRPr="00C15776">
        <w:rPr>
          <w:rFonts w:ascii="Times New Roman" w:hAnsi="Times New Roman" w:cs="Times New Roman"/>
          <w:sz w:val="24"/>
          <w:szCs w:val="24"/>
        </w:rPr>
        <w:t xml:space="preserve">, максимальная интенсивность сейсмических сотрясений в районе </w:t>
      </w:r>
      <w:r w:rsidRPr="008D6691">
        <w:rPr>
          <w:rFonts w:ascii="Times New Roman" w:hAnsi="Times New Roman" w:cs="Times New Roman"/>
          <w:sz w:val="24"/>
          <w:szCs w:val="24"/>
        </w:rPr>
        <w:t>предполагаемого места размещения ПЗРО составляет менее 5 баллов по принятой в России шкале землетрясений MSK-64 (1 балл – неощутимое землетрясение, 12 баллов – изменение рельефа), что полностью соответствует основным требованиям, предъявляемым к участку строительства ПЗРО (Ковалев и др., 2012).</w:t>
      </w:r>
    </w:p>
    <w:p w14:paraId="0FE4477B" w14:textId="77777777" w:rsidR="00C15776" w:rsidRPr="008D6691" w:rsidRDefault="00A540F3" w:rsidP="00C15776">
      <w:pPr>
        <w:keepNext/>
        <w:spacing w:line="360" w:lineRule="auto"/>
        <w:jc w:val="center"/>
        <w:rPr>
          <w:rFonts w:ascii="Times New Roman" w:hAnsi="Times New Roman" w:cs="Times New Roman"/>
          <w:sz w:val="24"/>
          <w:szCs w:val="24"/>
        </w:rPr>
      </w:pPr>
      <w:r w:rsidRPr="008D6691">
        <w:rPr>
          <w:rFonts w:ascii="Times New Roman" w:hAnsi="Times New Roman" w:cs="Times New Roman"/>
          <w:noProof/>
          <w:sz w:val="24"/>
          <w:szCs w:val="24"/>
          <w:lang w:eastAsia="ru-RU"/>
        </w:rPr>
        <w:lastRenderedPageBreak/>
        <w:drawing>
          <wp:inline distT="0" distB="0" distL="0" distR="0" wp14:anchorId="692C0F13" wp14:editId="5A4B327A">
            <wp:extent cx="6299835" cy="3447415"/>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080_Russia_2016_Seism-region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3447415"/>
                    </a:xfrm>
                    <a:prstGeom prst="rect">
                      <a:avLst/>
                    </a:prstGeom>
                  </pic:spPr>
                </pic:pic>
              </a:graphicData>
            </a:graphic>
          </wp:inline>
        </w:drawing>
      </w:r>
    </w:p>
    <w:p w14:paraId="439703F0" w14:textId="02829461" w:rsidR="00D77F27" w:rsidRPr="00D77F27" w:rsidRDefault="00C15776" w:rsidP="00D77F27">
      <w:pPr>
        <w:pStyle w:val="af"/>
        <w:spacing w:line="360" w:lineRule="auto"/>
        <w:jc w:val="center"/>
        <w:rPr>
          <w:rFonts w:ascii="Times New Roman" w:hAnsi="Times New Roman" w:cs="Times New Roman"/>
          <w:i w:val="0"/>
          <w:color w:val="auto"/>
          <w:sz w:val="24"/>
          <w:szCs w:val="24"/>
        </w:rPr>
      </w:pPr>
      <w:r w:rsidRPr="00D77F27">
        <w:rPr>
          <w:rFonts w:ascii="Times New Roman" w:hAnsi="Times New Roman" w:cs="Times New Roman"/>
          <w:i w:val="0"/>
          <w:color w:val="auto"/>
          <w:sz w:val="24"/>
          <w:szCs w:val="24"/>
        </w:rPr>
        <w:t xml:space="preserve">Рисунок </w:t>
      </w:r>
      <w:r w:rsidRPr="00D77F27">
        <w:rPr>
          <w:rFonts w:ascii="Times New Roman" w:hAnsi="Times New Roman" w:cs="Times New Roman"/>
          <w:i w:val="0"/>
          <w:color w:val="auto"/>
          <w:sz w:val="24"/>
          <w:szCs w:val="24"/>
        </w:rPr>
        <w:fldChar w:fldCharType="begin"/>
      </w:r>
      <w:r w:rsidRPr="00D77F27">
        <w:rPr>
          <w:rFonts w:ascii="Times New Roman" w:hAnsi="Times New Roman" w:cs="Times New Roman"/>
          <w:i w:val="0"/>
          <w:color w:val="auto"/>
          <w:sz w:val="24"/>
          <w:szCs w:val="24"/>
        </w:rPr>
        <w:instrText xml:space="preserve"> SEQ Рисунок \* ARABIC </w:instrText>
      </w:r>
      <w:r w:rsidRPr="00D77F27">
        <w:rPr>
          <w:rFonts w:ascii="Times New Roman" w:hAnsi="Times New Roman" w:cs="Times New Roman"/>
          <w:i w:val="0"/>
          <w:color w:val="auto"/>
          <w:sz w:val="24"/>
          <w:szCs w:val="24"/>
        </w:rPr>
        <w:fldChar w:fldCharType="separate"/>
      </w:r>
      <w:r w:rsidR="00895CA9">
        <w:rPr>
          <w:rFonts w:ascii="Times New Roman" w:hAnsi="Times New Roman" w:cs="Times New Roman"/>
          <w:i w:val="0"/>
          <w:noProof/>
          <w:color w:val="auto"/>
          <w:sz w:val="24"/>
          <w:szCs w:val="24"/>
        </w:rPr>
        <w:t>3</w:t>
      </w:r>
      <w:r w:rsidRPr="00D77F27">
        <w:rPr>
          <w:rFonts w:ascii="Times New Roman" w:hAnsi="Times New Roman" w:cs="Times New Roman"/>
          <w:i w:val="0"/>
          <w:color w:val="auto"/>
          <w:sz w:val="24"/>
          <w:szCs w:val="24"/>
        </w:rPr>
        <w:fldChar w:fldCharType="end"/>
      </w:r>
      <w:r w:rsidRPr="00D77F27">
        <w:rPr>
          <w:rFonts w:ascii="Times New Roman" w:hAnsi="Times New Roman" w:cs="Times New Roman"/>
          <w:i w:val="0"/>
          <w:color w:val="auto"/>
          <w:sz w:val="24"/>
          <w:szCs w:val="24"/>
        </w:rPr>
        <w:t>. Карта общего сейсмического районирования территории Российской Федерации</w:t>
      </w:r>
      <w:r w:rsidR="000F683B" w:rsidRPr="00D77F27">
        <w:rPr>
          <w:rFonts w:ascii="Times New Roman" w:hAnsi="Times New Roman" w:cs="Times New Roman"/>
          <w:i w:val="0"/>
          <w:color w:val="auto"/>
          <w:sz w:val="24"/>
          <w:szCs w:val="24"/>
        </w:rPr>
        <w:t xml:space="preserve"> (лаборатория неотектоники …)</w:t>
      </w:r>
    </w:p>
    <w:p w14:paraId="137EE841" w14:textId="77777777" w:rsidR="0069159C" w:rsidRDefault="0069159C" w:rsidP="00DC1932">
      <w:pPr>
        <w:pStyle w:val="3"/>
      </w:pPr>
      <w:bookmarkStart w:id="6" w:name="_Toc9025119"/>
      <w:r>
        <w:t>Радиоэкологический аспект</w:t>
      </w:r>
      <w:bookmarkEnd w:id="6"/>
    </w:p>
    <w:p w14:paraId="06A0C5D5" w14:textId="77777777" w:rsidR="001B2885" w:rsidRPr="00A80C87" w:rsidRDefault="001B2885" w:rsidP="001B2885">
      <w:pPr>
        <w:spacing w:after="0" w:line="360" w:lineRule="auto"/>
        <w:ind w:firstLine="708"/>
        <w:jc w:val="both"/>
        <w:rPr>
          <w:rFonts w:ascii="Times New Roman" w:hAnsi="Times New Roman" w:cs="Times New Roman"/>
          <w:sz w:val="24"/>
          <w:szCs w:val="24"/>
        </w:rPr>
      </w:pPr>
      <w:r w:rsidRPr="00EA544A">
        <w:rPr>
          <w:rFonts w:ascii="Times New Roman" w:hAnsi="Times New Roman" w:cs="Times New Roman"/>
          <w:sz w:val="24"/>
          <w:szCs w:val="24"/>
        </w:rPr>
        <w:t>В</w:t>
      </w:r>
      <w:r w:rsidRPr="00183167">
        <w:rPr>
          <w:rFonts w:ascii="Times New Roman" w:hAnsi="Times New Roman" w:cs="Times New Roman"/>
          <w:sz w:val="24"/>
          <w:szCs w:val="24"/>
        </w:rPr>
        <w:t xml:space="preserve">ажнейшей задачей </w:t>
      </w:r>
      <w:r w:rsidRPr="00E9428C">
        <w:rPr>
          <w:rFonts w:ascii="Times New Roman" w:hAnsi="Times New Roman" w:cs="Times New Roman"/>
          <w:sz w:val="24"/>
          <w:szCs w:val="24"/>
        </w:rPr>
        <w:t xml:space="preserve">при возведении подземного ПЗРО является оценка экологических последствий возможного аварийного проникновения радионуклидов из ПЗРО в водоносный горизонт </w:t>
      </w:r>
      <w:r>
        <w:rPr>
          <w:rFonts w:ascii="Times New Roman" w:hAnsi="Times New Roman" w:cs="Times New Roman"/>
          <w:sz w:val="24"/>
          <w:szCs w:val="24"/>
        </w:rPr>
        <w:t xml:space="preserve">(в данном случае – </w:t>
      </w:r>
      <w:r w:rsidRPr="00E9428C">
        <w:rPr>
          <w:rFonts w:ascii="Times New Roman" w:hAnsi="Times New Roman" w:cs="Times New Roman"/>
          <w:sz w:val="24"/>
          <w:szCs w:val="24"/>
        </w:rPr>
        <w:t xml:space="preserve">в вендский водоносный комплекс). В материалах </w:t>
      </w:r>
      <w:r>
        <w:rPr>
          <w:rFonts w:ascii="Times New Roman" w:hAnsi="Times New Roman" w:cs="Times New Roman"/>
          <w:sz w:val="24"/>
          <w:szCs w:val="24"/>
        </w:rPr>
        <w:t>ПОВОС</w:t>
      </w:r>
      <w:r w:rsidRPr="00E9428C">
        <w:rPr>
          <w:rFonts w:ascii="Times New Roman" w:hAnsi="Times New Roman" w:cs="Times New Roman"/>
          <w:sz w:val="24"/>
          <w:szCs w:val="24"/>
        </w:rPr>
        <w:t xml:space="preserve"> было выделено</w:t>
      </w:r>
      <w:r w:rsidRPr="00A80C87">
        <w:rPr>
          <w:rFonts w:ascii="Times New Roman" w:hAnsi="Times New Roman" w:cs="Times New Roman"/>
          <w:sz w:val="24"/>
          <w:szCs w:val="24"/>
        </w:rPr>
        <w:t xml:space="preserve"> 2 возможных сценария развития аварии при утечке радионуклидов из места захоронения.</w:t>
      </w:r>
    </w:p>
    <w:p w14:paraId="60D2230A" w14:textId="77777777" w:rsidR="00D77F27" w:rsidRPr="000745CF" w:rsidRDefault="001B2885" w:rsidP="00FF7D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Сценарий 1. </w:t>
      </w:r>
      <w:r w:rsidRPr="00A80C87">
        <w:rPr>
          <w:rFonts w:ascii="Times New Roman" w:hAnsi="Times New Roman" w:cs="Times New Roman"/>
          <w:sz w:val="24"/>
          <w:szCs w:val="24"/>
        </w:rPr>
        <w:t>После деградации защитных</w:t>
      </w:r>
      <w:r w:rsidRPr="0041676E">
        <w:rPr>
          <w:rFonts w:ascii="Times New Roman" w:hAnsi="Times New Roman" w:cs="Times New Roman"/>
          <w:sz w:val="24"/>
          <w:szCs w:val="24"/>
        </w:rPr>
        <w:t xml:space="preserve"> свойств инженерных барьеров, т.е. контейнеров, срок </w:t>
      </w:r>
      <w:r w:rsidRPr="000745CF">
        <w:rPr>
          <w:rFonts w:ascii="Times New Roman" w:hAnsi="Times New Roman" w:cs="Times New Roman"/>
          <w:sz w:val="24"/>
          <w:szCs w:val="24"/>
        </w:rPr>
        <w:t>службы которых не превышает 300 лет (ГОСТ Р 51824–2001), глинистая толща станет единственным защитным барьером на пути миграции радионуклидов. Скорость распространения радионуклидов при данном сценарии зависит от значений их коэффициентов диффузии и адсорбционной способности глинистой породы (Материалы оценки …, 2012). Результаты расчетов по данном</w:t>
      </w:r>
      <w:r w:rsidR="00BE787E" w:rsidRPr="000745CF">
        <w:rPr>
          <w:rFonts w:ascii="Times New Roman" w:hAnsi="Times New Roman" w:cs="Times New Roman"/>
          <w:sz w:val="24"/>
          <w:szCs w:val="24"/>
        </w:rPr>
        <w:t>у сценарию приведены в таблице 4</w:t>
      </w:r>
      <w:r w:rsidRPr="000745CF">
        <w:rPr>
          <w:rFonts w:ascii="Times New Roman" w:hAnsi="Times New Roman" w:cs="Times New Roman"/>
          <w:sz w:val="24"/>
          <w:szCs w:val="24"/>
        </w:rPr>
        <w:t>.</w:t>
      </w:r>
    </w:p>
    <w:p w14:paraId="78972C58" w14:textId="072BEBC4" w:rsidR="00E731F6" w:rsidRPr="000745CF" w:rsidRDefault="00E731F6" w:rsidP="00FF7D6F">
      <w:pPr>
        <w:pStyle w:val="af"/>
        <w:keepNext/>
        <w:spacing w:line="360" w:lineRule="auto"/>
        <w:jc w:val="both"/>
        <w:rPr>
          <w:rFonts w:ascii="Times New Roman" w:hAnsi="Times New Roman" w:cs="Times New Roman"/>
          <w:i w:val="0"/>
          <w:color w:val="auto"/>
          <w:sz w:val="24"/>
          <w:szCs w:val="24"/>
        </w:rPr>
      </w:pPr>
      <w:r w:rsidRPr="000745CF">
        <w:rPr>
          <w:rFonts w:ascii="Times New Roman" w:hAnsi="Times New Roman" w:cs="Times New Roman"/>
          <w:i w:val="0"/>
          <w:color w:val="auto"/>
          <w:sz w:val="24"/>
          <w:szCs w:val="24"/>
        </w:rPr>
        <w:lastRenderedPageBreak/>
        <w:t xml:space="preserve">Таблица </w:t>
      </w:r>
      <w:r w:rsidRPr="000745CF">
        <w:rPr>
          <w:rFonts w:ascii="Times New Roman" w:hAnsi="Times New Roman" w:cs="Times New Roman"/>
          <w:i w:val="0"/>
          <w:color w:val="auto"/>
          <w:sz w:val="24"/>
          <w:szCs w:val="24"/>
        </w:rPr>
        <w:fldChar w:fldCharType="begin"/>
      </w:r>
      <w:r w:rsidRPr="000745CF">
        <w:rPr>
          <w:rFonts w:ascii="Times New Roman" w:hAnsi="Times New Roman" w:cs="Times New Roman"/>
          <w:i w:val="0"/>
          <w:color w:val="auto"/>
          <w:sz w:val="24"/>
          <w:szCs w:val="24"/>
        </w:rPr>
        <w:instrText xml:space="preserve"> SEQ Таблица \* ARABIC </w:instrText>
      </w:r>
      <w:r w:rsidRPr="000745CF">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4</w:t>
      </w:r>
      <w:r w:rsidRPr="000745CF">
        <w:rPr>
          <w:rFonts w:ascii="Times New Roman" w:hAnsi="Times New Roman" w:cs="Times New Roman"/>
          <w:i w:val="0"/>
          <w:color w:val="auto"/>
          <w:sz w:val="24"/>
          <w:szCs w:val="24"/>
        </w:rPr>
        <w:fldChar w:fldCharType="end"/>
      </w:r>
      <w:r w:rsidR="00FF7D6F" w:rsidRPr="000745CF">
        <w:rPr>
          <w:rFonts w:ascii="Times New Roman" w:hAnsi="Times New Roman" w:cs="Times New Roman"/>
          <w:i w:val="0"/>
          <w:color w:val="auto"/>
          <w:sz w:val="24"/>
          <w:szCs w:val="24"/>
        </w:rPr>
        <w:t>. Результаты расчетов по сценарию 1 (Предварительные материалы …, 2013)</w:t>
      </w:r>
    </w:p>
    <w:tbl>
      <w:tblPr>
        <w:tblStyle w:val="ae"/>
        <w:tblW w:w="10024" w:type="dxa"/>
        <w:jc w:val="center"/>
        <w:tblLook w:val="04A0" w:firstRow="1" w:lastRow="0" w:firstColumn="1" w:lastColumn="0" w:noHBand="0" w:noVBand="1"/>
      </w:tblPr>
      <w:tblGrid>
        <w:gridCol w:w="1682"/>
        <w:gridCol w:w="8342"/>
      </w:tblGrid>
      <w:tr w:rsidR="000745CF" w:rsidRPr="000745CF" w14:paraId="40A46122" w14:textId="77777777" w:rsidTr="00752F58">
        <w:trPr>
          <w:jc w:val="center"/>
        </w:trPr>
        <w:tc>
          <w:tcPr>
            <w:tcW w:w="1682" w:type="dxa"/>
            <w:vAlign w:val="center"/>
          </w:tcPr>
          <w:p w14:paraId="5A8D1385" w14:textId="77777777" w:rsidR="00D93A97" w:rsidRPr="000745CF" w:rsidRDefault="00D93A97" w:rsidP="000745CF">
            <w:pPr>
              <w:spacing w:line="360" w:lineRule="auto"/>
              <w:jc w:val="center"/>
              <w:rPr>
                <w:rFonts w:ascii="Times New Roman" w:hAnsi="Times New Roman" w:cs="Times New Roman"/>
                <w:sz w:val="24"/>
                <w:szCs w:val="24"/>
              </w:rPr>
            </w:pPr>
            <w:r w:rsidRPr="000745CF">
              <w:rPr>
                <w:rFonts w:ascii="Times New Roman" w:hAnsi="Times New Roman" w:cs="Times New Roman"/>
                <w:sz w:val="24"/>
                <w:szCs w:val="24"/>
              </w:rPr>
              <w:t>Радионуклид</w:t>
            </w:r>
          </w:p>
        </w:tc>
        <w:tc>
          <w:tcPr>
            <w:tcW w:w="8342" w:type="dxa"/>
            <w:vAlign w:val="center"/>
          </w:tcPr>
          <w:p w14:paraId="7132B05A" w14:textId="77777777" w:rsidR="00D93A97" w:rsidRPr="000745CF" w:rsidRDefault="00D93A97" w:rsidP="000745CF">
            <w:pPr>
              <w:spacing w:line="360" w:lineRule="auto"/>
              <w:jc w:val="center"/>
              <w:rPr>
                <w:rFonts w:ascii="Times New Roman" w:hAnsi="Times New Roman" w:cs="Times New Roman"/>
                <w:sz w:val="24"/>
                <w:szCs w:val="24"/>
              </w:rPr>
            </w:pPr>
            <w:r w:rsidRPr="000745CF">
              <w:rPr>
                <w:rFonts w:ascii="Times New Roman" w:hAnsi="Times New Roman" w:cs="Times New Roman"/>
                <w:sz w:val="24"/>
                <w:szCs w:val="24"/>
              </w:rPr>
              <w:t xml:space="preserve">Максимальное </w:t>
            </w:r>
            <w:r w:rsidR="00FF7D6F" w:rsidRPr="000745CF">
              <w:rPr>
                <w:rFonts w:ascii="Times New Roman" w:hAnsi="Times New Roman" w:cs="Times New Roman"/>
                <w:sz w:val="24"/>
                <w:szCs w:val="24"/>
              </w:rPr>
              <w:t>продвижение фронта за 10 тыс.</w:t>
            </w:r>
            <w:r w:rsidRPr="000745CF">
              <w:rPr>
                <w:rFonts w:ascii="Times New Roman" w:hAnsi="Times New Roman" w:cs="Times New Roman"/>
                <w:sz w:val="24"/>
                <w:szCs w:val="24"/>
              </w:rPr>
              <w:t xml:space="preserve"> лет </w:t>
            </w:r>
            <w:r w:rsidR="00581FFD">
              <w:rPr>
                <w:rFonts w:ascii="Times New Roman" w:hAnsi="Times New Roman" w:cs="Times New Roman"/>
                <w:sz w:val="24"/>
                <w:szCs w:val="24"/>
              </w:rPr>
              <w:t xml:space="preserve">с активностью, равной 0,1 </w:t>
            </w:r>
            <w:r w:rsidRPr="000745CF">
              <w:rPr>
                <w:rFonts w:ascii="Times New Roman" w:hAnsi="Times New Roman" w:cs="Times New Roman"/>
                <w:sz w:val="24"/>
                <w:szCs w:val="24"/>
              </w:rPr>
              <w:t>УВ</w:t>
            </w:r>
            <w:r w:rsidRPr="00982CB0">
              <w:rPr>
                <w:rStyle w:val="ad"/>
                <w:rFonts w:ascii="Times New Roman" w:hAnsi="Times New Roman" w:cs="Times New Roman"/>
                <w:sz w:val="20"/>
                <w:szCs w:val="20"/>
              </w:rPr>
              <w:footnoteReference w:id="10"/>
            </w:r>
            <w:r w:rsidRPr="000745CF">
              <w:rPr>
                <w:rFonts w:ascii="Times New Roman" w:hAnsi="Times New Roman" w:cs="Times New Roman"/>
                <w:sz w:val="24"/>
                <w:szCs w:val="24"/>
              </w:rPr>
              <w:t xml:space="preserve"> по НРБ-99/2009, м</w:t>
            </w:r>
            <w:r w:rsidRPr="00FC0EB1">
              <w:rPr>
                <w:rFonts w:ascii="Times New Roman" w:hAnsi="Times New Roman" w:cs="Times New Roman"/>
                <w:sz w:val="20"/>
                <w:szCs w:val="20"/>
              </w:rPr>
              <w:t>*</w:t>
            </w:r>
          </w:p>
        </w:tc>
      </w:tr>
      <w:tr w:rsidR="000745CF" w:rsidRPr="000745CF" w14:paraId="6EC8B030" w14:textId="77777777" w:rsidTr="00752F58">
        <w:trPr>
          <w:jc w:val="center"/>
        </w:trPr>
        <w:tc>
          <w:tcPr>
            <w:tcW w:w="1682" w:type="dxa"/>
            <w:vAlign w:val="center"/>
          </w:tcPr>
          <w:p w14:paraId="7D2F39AD" w14:textId="77777777" w:rsidR="00D93A97" w:rsidRPr="000745CF" w:rsidRDefault="007E7A2B" w:rsidP="000745CF">
            <w:pPr>
              <w:spacing w:line="360" w:lineRule="auto"/>
              <w:jc w:val="center"/>
              <w:rPr>
                <w:rFonts w:ascii="Times New Roman" w:hAnsi="Times New Roman" w:cs="Times New Roman"/>
                <w:sz w:val="24"/>
                <w:szCs w:val="24"/>
              </w:rPr>
            </w:pPr>
            <w:r w:rsidRPr="00374BAE">
              <w:rPr>
                <w:rFonts w:ascii="Times New Roman" w:hAnsi="Times New Roman" w:cs="Times New Roman"/>
                <w:sz w:val="24"/>
                <w:szCs w:val="24"/>
                <w:vertAlign w:val="superscript"/>
              </w:rPr>
              <w:t>90</w:t>
            </w:r>
            <w:r w:rsidRPr="000745CF">
              <w:rPr>
                <w:rFonts w:ascii="Times New Roman" w:hAnsi="Times New Roman" w:cs="Times New Roman"/>
                <w:sz w:val="24"/>
                <w:szCs w:val="24"/>
                <w:lang w:val="en-US"/>
              </w:rPr>
              <w:t>Sr</w:t>
            </w:r>
          </w:p>
        </w:tc>
        <w:tc>
          <w:tcPr>
            <w:tcW w:w="8342" w:type="dxa"/>
            <w:vAlign w:val="center"/>
          </w:tcPr>
          <w:p w14:paraId="17C4AA5F" w14:textId="77777777" w:rsidR="00D93A97" w:rsidRPr="000745CF" w:rsidRDefault="007E7A2B" w:rsidP="000745CF">
            <w:pPr>
              <w:spacing w:line="360" w:lineRule="auto"/>
              <w:jc w:val="center"/>
              <w:rPr>
                <w:rFonts w:ascii="Times New Roman" w:hAnsi="Times New Roman" w:cs="Times New Roman"/>
                <w:sz w:val="24"/>
                <w:szCs w:val="24"/>
              </w:rPr>
            </w:pPr>
            <w:r w:rsidRPr="000745CF">
              <w:rPr>
                <w:rFonts w:ascii="Times New Roman" w:hAnsi="Times New Roman" w:cs="Times New Roman"/>
                <w:sz w:val="24"/>
                <w:szCs w:val="24"/>
              </w:rPr>
              <w:t>2,20</w:t>
            </w:r>
          </w:p>
        </w:tc>
      </w:tr>
      <w:tr w:rsidR="000745CF" w:rsidRPr="000745CF" w14:paraId="0B8B986C" w14:textId="77777777" w:rsidTr="00752F58">
        <w:trPr>
          <w:jc w:val="center"/>
        </w:trPr>
        <w:tc>
          <w:tcPr>
            <w:tcW w:w="1682" w:type="dxa"/>
            <w:vAlign w:val="center"/>
          </w:tcPr>
          <w:p w14:paraId="241C0BB0" w14:textId="77777777" w:rsidR="00D93A97" w:rsidRPr="000745CF" w:rsidRDefault="007E7A2B" w:rsidP="00FC0EB1">
            <w:pPr>
              <w:spacing w:line="360" w:lineRule="auto"/>
              <w:jc w:val="center"/>
              <w:rPr>
                <w:rFonts w:ascii="Times New Roman" w:hAnsi="Times New Roman" w:cs="Times New Roman"/>
                <w:sz w:val="24"/>
                <w:szCs w:val="24"/>
              </w:rPr>
            </w:pPr>
            <w:r w:rsidRPr="00374BAE">
              <w:rPr>
                <w:rFonts w:ascii="Times New Roman" w:hAnsi="Times New Roman" w:cs="Times New Roman"/>
                <w:sz w:val="24"/>
                <w:szCs w:val="24"/>
                <w:vertAlign w:val="superscript"/>
              </w:rPr>
              <w:t>137</w:t>
            </w:r>
            <w:r w:rsidRPr="000745CF">
              <w:rPr>
                <w:rFonts w:ascii="Times New Roman" w:hAnsi="Times New Roman" w:cs="Times New Roman"/>
                <w:sz w:val="24"/>
                <w:szCs w:val="24"/>
                <w:lang w:val="en-US"/>
              </w:rPr>
              <w:t>Cs</w:t>
            </w:r>
          </w:p>
        </w:tc>
        <w:tc>
          <w:tcPr>
            <w:tcW w:w="8342" w:type="dxa"/>
            <w:vAlign w:val="center"/>
          </w:tcPr>
          <w:p w14:paraId="62F9284A" w14:textId="77777777" w:rsidR="00D93A97" w:rsidRPr="000745CF" w:rsidRDefault="007E7A2B" w:rsidP="00FC0EB1">
            <w:pPr>
              <w:spacing w:line="360" w:lineRule="auto"/>
              <w:jc w:val="center"/>
              <w:rPr>
                <w:rFonts w:ascii="Times New Roman" w:hAnsi="Times New Roman" w:cs="Times New Roman"/>
                <w:sz w:val="24"/>
                <w:szCs w:val="24"/>
              </w:rPr>
            </w:pPr>
            <w:r w:rsidRPr="000745CF">
              <w:rPr>
                <w:rFonts w:ascii="Times New Roman" w:hAnsi="Times New Roman" w:cs="Times New Roman"/>
                <w:sz w:val="24"/>
                <w:szCs w:val="24"/>
              </w:rPr>
              <w:t>0,10</w:t>
            </w:r>
          </w:p>
        </w:tc>
      </w:tr>
      <w:tr w:rsidR="000745CF" w:rsidRPr="000745CF" w14:paraId="25CAA4FC" w14:textId="77777777" w:rsidTr="00752F58">
        <w:trPr>
          <w:jc w:val="center"/>
        </w:trPr>
        <w:tc>
          <w:tcPr>
            <w:tcW w:w="1682" w:type="dxa"/>
            <w:vAlign w:val="center"/>
          </w:tcPr>
          <w:p w14:paraId="05630C2E" w14:textId="77777777" w:rsidR="00D93A97" w:rsidRPr="000745CF" w:rsidRDefault="007E7A2B" w:rsidP="00FC0EB1">
            <w:pPr>
              <w:spacing w:line="360" w:lineRule="auto"/>
              <w:jc w:val="center"/>
              <w:rPr>
                <w:rFonts w:ascii="Times New Roman" w:hAnsi="Times New Roman" w:cs="Times New Roman"/>
                <w:sz w:val="24"/>
                <w:szCs w:val="24"/>
              </w:rPr>
            </w:pPr>
            <w:r w:rsidRPr="00374BAE">
              <w:rPr>
                <w:rFonts w:ascii="Times New Roman" w:hAnsi="Times New Roman" w:cs="Times New Roman"/>
                <w:sz w:val="24"/>
                <w:szCs w:val="24"/>
                <w:vertAlign w:val="superscript"/>
              </w:rPr>
              <w:t>239</w:t>
            </w:r>
            <w:r w:rsidRPr="000745CF">
              <w:rPr>
                <w:rFonts w:ascii="Times New Roman" w:hAnsi="Times New Roman" w:cs="Times New Roman"/>
                <w:sz w:val="24"/>
                <w:szCs w:val="24"/>
                <w:lang w:val="en-US"/>
              </w:rPr>
              <w:t>Pu</w:t>
            </w:r>
          </w:p>
        </w:tc>
        <w:tc>
          <w:tcPr>
            <w:tcW w:w="8342" w:type="dxa"/>
            <w:vAlign w:val="center"/>
          </w:tcPr>
          <w:p w14:paraId="43D6E2E1" w14:textId="77777777" w:rsidR="00D93A97" w:rsidRPr="000745CF" w:rsidRDefault="007E7A2B" w:rsidP="00FC0EB1">
            <w:pPr>
              <w:spacing w:line="360" w:lineRule="auto"/>
              <w:jc w:val="center"/>
              <w:rPr>
                <w:rFonts w:ascii="Times New Roman" w:hAnsi="Times New Roman" w:cs="Times New Roman"/>
                <w:sz w:val="24"/>
                <w:szCs w:val="24"/>
              </w:rPr>
            </w:pPr>
            <w:r w:rsidRPr="000745CF">
              <w:rPr>
                <w:rFonts w:ascii="Times New Roman" w:hAnsi="Times New Roman" w:cs="Times New Roman"/>
                <w:sz w:val="24"/>
                <w:szCs w:val="24"/>
              </w:rPr>
              <w:t>0,09</w:t>
            </w:r>
          </w:p>
        </w:tc>
      </w:tr>
    </w:tbl>
    <w:p w14:paraId="6A2829D1" w14:textId="77777777" w:rsidR="00D93A97" w:rsidRDefault="00FC0EB1" w:rsidP="00FC0EB1">
      <w:pPr>
        <w:spacing w:line="360" w:lineRule="auto"/>
        <w:jc w:val="both"/>
        <w:rPr>
          <w:rFonts w:ascii="Times New Roman" w:hAnsi="Times New Roman" w:cs="Times New Roman"/>
          <w:sz w:val="24"/>
          <w:szCs w:val="24"/>
        </w:rPr>
      </w:pPr>
      <w:r w:rsidRPr="00FC0EB1">
        <w:rPr>
          <w:rFonts w:ascii="Times New Roman" w:hAnsi="Times New Roman" w:cs="Times New Roman"/>
          <w:sz w:val="20"/>
          <w:szCs w:val="20"/>
        </w:rPr>
        <w:t>* – без учета периодов полураспада радионуклидов.</w:t>
      </w:r>
    </w:p>
    <w:p w14:paraId="21D921B3" w14:textId="77777777" w:rsidR="002E1911" w:rsidRDefault="00FC0EB1" w:rsidP="002E1911">
      <w:pPr>
        <w:spacing w:line="360" w:lineRule="auto"/>
        <w:ind w:firstLine="708"/>
        <w:jc w:val="both"/>
        <w:rPr>
          <w:rFonts w:ascii="Times New Roman" w:hAnsi="Times New Roman" w:cs="Times New Roman"/>
          <w:sz w:val="24"/>
          <w:szCs w:val="24"/>
        </w:rPr>
      </w:pPr>
      <w:r w:rsidRPr="00FC0EB1">
        <w:rPr>
          <w:rFonts w:ascii="Times New Roman" w:hAnsi="Times New Roman" w:cs="Times New Roman"/>
          <w:sz w:val="24"/>
          <w:szCs w:val="24"/>
        </w:rPr>
        <w:t xml:space="preserve">Результаты расчетов для </w:t>
      </w:r>
      <w:r w:rsidRPr="00FC0EB1">
        <w:rPr>
          <w:rFonts w:ascii="Times New Roman" w:hAnsi="Times New Roman" w:cs="Times New Roman"/>
          <w:sz w:val="24"/>
          <w:szCs w:val="24"/>
          <w:vertAlign w:val="superscript"/>
        </w:rPr>
        <w:t>90</w:t>
      </w:r>
      <w:r w:rsidRPr="00FC0EB1">
        <w:rPr>
          <w:rFonts w:ascii="Times New Roman" w:hAnsi="Times New Roman" w:cs="Times New Roman"/>
          <w:sz w:val="24"/>
          <w:szCs w:val="24"/>
        </w:rPr>
        <w:t xml:space="preserve">Sr и </w:t>
      </w:r>
      <w:r w:rsidRPr="00FC0EB1">
        <w:rPr>
          <w:rFonts w:ascii="Times New Roman" w:hAnsi="Times New Roman" w:cs="Times New Roman"/>
          <w:sz w:val="24"/>
          <w:szCs w:val="24"/>
          <w:vertAlign w:val="superscript"/>
        </w:rPr>
        <w:t>137</w:t>
      </w:r>
      <w:r w:rsidRPr="00FC0EB1">
        <w:rPr>
          <w:rFonts w:ascii="Times New Roman" w:hAnsi="Times New Roman" w:cs="Times New Roman"/>
          <w:sz w:val="24"/>
          <w:szCs w:val="24"/>
        </w:rPr>
        <w:t>Cs, представленные в таблице 2, страдают существенным недостатком: фактически они предполагают, что в течение срока службы контейнеров (~300 лет) данные изотопы распадаться практически не будут, что невозможно. Более того, за триста лет их активность уменьшится приблизительно в 2</w:t>
      </w:r>
      <w:r w:rsidRPr="0069159C">
        <w:rPr>
          <w:rFonts w:ascii="Times New Roman" w:hAnsi="Times New Roman" w:cs="Times New Roman"/>
          <w:sz w:val="24"/>
          <w:szCs w:val="24"/>
          <w:vertAlign w:val="superscript"/>
        </w:rPr>
        <w:t>10</w:t>
      </w:r>
      <w:r w:rsidRPr="00FC0EB1">
        <w:rPr>
          <w:rFonts w:ascii="Times New Roman" w:hAnsi="Times New Roman" w:cs="Times New Roman"/>
          <w:sz w:val="24"/>
          <w:szCs w:val="24"/>
        </w:rPr>
        <w:t xml:space="preserve"> раз (в 1024 раза). Следовательно, уменьшение активности более чем в тысячу раз должно быть отражено и при составлении таблиц, подобных таблице 2. Появление </w:t>
      </w:r>
      <w:r w:rsidRPr="0069159C">
        <w:rPr>
          <w:rFonts w:ascii="Times New Roman" w:hAnsi="Times New Roman" w:cs="Times New Roman"/>
          <w:sz w:val="24"/>
          <w:szCs w:val="24"/>
          <w:vertAlign w:val="superscript"/>
        </w:rPr>
        <w:t>239</w:t>
      </w:r>
      <w:r w:rsidRPr="00FC0EB1">
        <w:rPr>
          <w:rFonts w:ascii="Times New Roman" w:hAnsi="Times New Roman" w:cs="Times New Roman"/>
          <w:sz w:val="24"/>
          <w:szCs w:val="24"/>
        </w:rPr>
        <w:t>Pu в информации, предназначенной для широких слоев населения, может преследовать только одну цель – развитие радиофобии и, как следствие, появление дополнительного аргумента против строительства ПЗРО. Если же в предполагаемых к захоронению РАО содержится какое-либо значимое количество плутония, то исполнители ПОВОС были обязаны указать возможный диапазон его концентрации.</w:t>
      </w:r>
    </w:p>
    <w:p w14:paraId="21EEA3A6" w14:textId="77777777" w:rsidR="008C3ABE" w:rsidRDefault="00FC0EB1" w:rsidP="008C3ABE">
      <w:pPr>
        <w:spacing w:line="360" w:lineRule="auto"/>
        <w:ind w:firstLine="708"/>
        <w:jc w:val="both"/>
        <w:rPr>
          <w:rFonts w:ascii="Times New Roman" w:hAnsi="Times New Roman" w:cs="Times New Roman"/>
          <w:sz w:val="24"/>
          <w:szCs w:val="24"/>
        </w:rPr>
      </w:pPr>
      <w:r w:rsidRPr="00FC0EB1">
        <w:rPr>
          <w:rFonts w:ascii="Times New Roman" w:hAnsi="Times New Roman" w:cs="Times New Roman"/>
          <w:sz w:val="24"/>
          <w:szCs w:val="24"/>
        </w:rPr>
        <w:t xml:space="preserve">Сценарий 2. Быстрая миграция радионуклидов из зоны хранилища в вендский водоносный комплекс при механическом нарушении сплошности глинистого массива. Для данного сценария доминирующим механизмом миграции выступает конвективно-дисперсионный перенос в водоносном комплексе, где скорость распространения загрязнения зависит от фильтрационной способности водоносного комплекса (Материалы оценки …, 2012). Поскольку </w:t>
      </w:r>
      <w:r w:rsidRPr="002E1911">
        <w:rPr>
          <w:rFonts w:ascii="Times New Roman" w:hAnsi="Times New Roman" w:cs="Times New Roman"/>
          <w:sz w:val="24"/>
          <w:szCs w:val="24"/>
          <w:vertAlign w:val="superscript"/>
        </w:rPr>
        <w:t>137</w:t>
      </w:r>
      <w:r w:rsidRPr="00FC0EB1">
        <w:rPr>
          <w:rFonts w:ascii="Times New Roman" w:hAnsi="Times New Roman" w:cs="Times New Roman"/>
          <w:sz w:val="24"/>
          <w:szCs w:val="24"/>
        </w:rPr>
        <w:t xml:space="preserve">Cs и </w:t>
      </w:r>
      <w:r w:rsidRPr="002E1911">
        <w:rPr>
          <w:rFonts w:ascii="Times New Roman" w:hAnsi="Times New Roman" w:cs="Times New Roman"/>
          <w:sz w:val="24"/>
          <w:szCs w:val="24"/>
          <w:vertAlign w:val="superscript"/>
        </w:rPr>
        <w:t>90</w:t>
      </w:r>
      <w:r w:rsidRPr="00FC0EB1">
        <w:rPr>
          <w:rFonts w:ascii="Times New Roman" w:hAnsi="Times New Roman" w:cs="Times New Roman"/>
          <w:sz w:val="24"/>
          <w:szCs w:val="24"/>
        </w:rPr>
        <w:t xml:space="preserve">Sr имеют сравнительно небольшие периоды полураспада (~30 лет), в качестве основного мигрирующего радионуклида был выбран </w:t>
      </w:r>
      <w:r w:rsidRPr="002E1911">
        <w:rPr>
          <w:rFonts w:ascii="Times New Roman" w:hAnsi="Times New Roman" w:cs="Times New Roman"/>
          <w:sz w:val="24"/>
          <w:szCs w:val="24"/>
          <w:vertAlign w:val="superscript"/>
        </w:rPr>
        <w:t>239</w:t>
      </w:r>
      <w:r w:rsidRPr="00FC0EB1">
        <w:rPr>
          <w:rFonts w:ascii="Times New Roman" w:hAnsi="Times New Roman" w:cs="Times New Roman"/>
          <w:sz w:val="24"/>
          <w:szCs w:val="24"/>
        </w:rPr>
        <w:t>Pu, имеющий период полураспада 24</w:t>
      </w:r>
      <w:r w:rsidR="002E1911">
        <w:rPr>
          <w:rFonts w:ascii="Times New Roman" w:hAnsi="Times New Roman" w:cs="Times New Roman"/>
          <w:sz w:val="24"/>
          <w:szCs w:val="24"/>
        </w:rPr>
        <w:t>,1 тыс.</w:t>
      </w:r>
      <w:r w:rsidRPr="00FC0EB1">
        <w:rPr>
          <w:rFonts w:ascii="Times New Roman" w:hAnsi="Times New Roman" w:cs="Times New Roman"/>
          <w:sz w:val="24"/>
          <w:szCs w:val="24"/>
        </w:rPr>
        <w:t xml:space="preserve"> лет. Расчет проводился при следующих параметрах (Предварительные материалы …, 2013): скорость фильтрации вод 0,4 м·год</w:t>
      </w:r>
      <w:r w:rsidRPr="00E24C3F">
        <w:rPr>
          <w:rFonts w:ascii="Times New Roman" w:hAnsi="Times New Roman" w:cs="Times New Roman"/>
          <w:sz w:val="24"/>
          <w:szCs w:val="24"/>
          <w:vertAlign w:val="superscript"/>
        </w:rPr>
        <w:t>-1</w:t>
      </w:r>
      <w:r w:rsidRPr="00FC0EB1">
        <w:rPr>
          <w:rFonts w:ascii="Times New Roman" w:hAnsi="Times New Roman" w:cs="Times New Roman"/>
          <w:sz w:val="24"/>
          <w:szCs w:val="24"/>
        </w:rPr>
        <w:t>, K</w:t>
      </w:r>
      <w:r w:rsidRPr="00E24C3F">
        <w:rPr>
          <w:rFonts w:ascii="Times New Roman" w:hAnsi="Times New Roman" w:cs="Times New Roman"/>
          <w:sz w:val="24"/>
          <w:szCs w:val="24"/>
          <w:vertAlign w:val="subscript"/>
        </w:rPr>
        <w:t>d</w:t>
      </w:r>
      <w:r w:rsidRPr="00FC0EB1">
        <w:rPr>
          <w:rFonts w:ascii="Times New Roman" w:hAnsi="Times New Roman" w:cs="Times New Roman"/>
          <w:sz w:val="24"/>
          <w:szCs w:val="24"/>
        </w:rPr>
        <w:t xml:space="preserve"> </w:t>
      </w:r>
      <w:r w:rsidRPr="00E24C3F">
        <w:rPr>
          <w:rFonts w:ascii="Times New Roman" w:hAnsi="Times New Roman" w:cs="Times New Roman"/>
          <w:sz w:val="24"/>
          <w:szCs w:val="24"/>
          <w:vertAlign w:val="superscript"/>
        </w:rPr>
        <w:t>239</w:t>
      </w:r>
      <w:r w:rsidRPr="00FC0EB1">
        <w:rPr>
          <w:rFonts w:ascii="Times New Roman" w:hAnsi="Times New Roman" w:cs="Times New Roman"/>
          <w:sz w:val="24"/>
          <w:szCs w:val="24"/>
        </w:rPr>
        <w:t>Pu в песках водоносных горизонтов 0,1 м</w:t>
      </w:r>
      <w:r w:rsidRPr="00E24C3F">
        <w:rPr>
          <w:rFonts w:ascii="Times New Roman" w:hAnsi="Times New Roman" w:cs="Times New Roman"/>
          <w:sz w:val="24"/>
          <w:szCs w:val="24"/>
          <w:vertAlign w:val="superscript"/>
        </w:rPr>
        <w:t>3</w:t>
      </w:r>
      <w:r w:rsidRPr="00FC0EB1">
        <w:rPr>
          <w:rFonts w:ascii="Times New Roman" w:hAnsi="Times New Roman" w:cs="Times New Roman"/>
          <w:sz w:val="24"/>
          <w:szCs w:val="24"/>
        </w:rPr>
        <w:t>·кг</w:t>
      </w:r>
      <w:r w:rsidRPr="00E24C3F">
        <w:rPr>
          <w:rFonts w:ascii="Times New Roman" w:hAnsi="Times New Roman" w:cs="Times New Roman"/>
          <w:sz w:val="24"/>
          <w:szCs w:val="24"/>
          <w:vertAlign w:val="superscript"/>
        </w:rPr>
        <w:t>-1</w:t>
      </w:r>
      <w:r w:rsidRPr="00FC0EB1">
        <w:rPr>
          <w:rFonts w:ascii="Times New Roman" w:hAnsi="Times New Roman" w:cs="Times New Roman"/>
          <w:sz w:val="24"/>
          <w:szCs w:val="24"/>
        </w:rPr>
        <w:t xml:space="preserve">, удельная активность </w:t>
      </w:r>
      <w:r w:rsidRPr="00E24C3F">
        <w:rPr>
          <w:rFonts w:ascii="Times New Roman" w:hAnsi="Times New Roman" w:cs="Times New Roman"/>
          <w:sz w:val="24"/>
          <w:szCs w:val="24"/>
          <w:vertAlign w:val="superscript"/>
        </w:rPr>
        <w:t>239</w:t>
      </w:r>
      <w:r w:rsidRPr="00FC0EB1">
        <w:rPr>
          <w:rFonts w:ascii="Times New Roman" w:hAnsi="Times New Roman" w:cs="Times New Roman"/>
          <w:sz w:val="24"/>
          <w:szCs w:val="24"/>
        </w:rPr>
        <w:t>Pu 1,6·10</w:t>
      </w:r>
      <w:r w:rsidRPr="00E24C3F">
        <w:rPr>
          <w:rFonts w:ascii="Times New Roman" w:hAnsi="Times New Roman" w:cs="Times New Roman"/>
          <w:sz w:val="24"/>
          <w:szCs w:val="24"/>
          <w:vertAlign w:val="superscript"/>
        </w:rPr>
        <w:t>7</w:t>
      </w:r>
      <w:r w:rsidRPr="00FC0EB1">
        <w:rPr>
          <w:rFonts w:ascii="Times New Roman" w:hAnsi="Times New Roman" w:cs="Times New Roman"/>
          <w:sz w:val="24"/>
          <w:szCs w:val="24"/>
        </w:rPr>
        <w:t xml:space="preserve"> Бк·м</w:t>
      </w:r>
      <w:r w:rsidRPr="00E24C3F">
        <w:rPr>
          <w:rFonts w:ascii="Times New Roman" w:hAnsi="Times New Roman" w:cs="Times New Roman"/>
          <w:sz w:val="24"/>
          <w:szCs w:val="24"/>
          <w:vertAlign w:val="superscript"/>
        </w:rPr>
        <w:t>-3</w:t>
      </w:r>
      <w:r w:rsidRPr="00FC0EB1">
        <w:rPr>
          <w:rFonts w:ascii="Times New Roman" w:hAnsi="Times New Roman" w:cs="Times New Roman"/>
          <w:sz w:val="24"/>
          <w:szCs w:val="24"/>
        </w:rPr>
        <w:t xml:space="preserve">, что в ~1000 раз превышает допустимое содержание α-излучающих радионуклидов в РАО, захораниваемых в приповерхностных ПЗРО (Там же). Следует отметить, что при подобных </w:t>
      </w:r>
      <w:r w:rsidRPr="00FC0EB1">
        <w:rPr>
          <w:rFonts w:ascii="Times New Roman" w:hAnsi="Times New Roman" w:cs="Times New Roman"/>
          <w:sz w:val="24"/>
          <w:szCs w:val="24"/>
        </w:rPr>
        <w:lastRenderedPageBreak/>
        <w:t xml:space="preserve">оценках помимо удельной активности должна быть учтена и суммарная активность </w:t>
      </w:r>
      <w:r w:rsidRPr="00E24C3F">
        <w:rPr>
          <w:rFonts w:ascii="Times New Roman" w:hAnsi="Times New Roman" w:cs="Times New Roman"/>
          <w:sz w:val="24"/>
          <w:szCs w:val="24"/>
          <w:vertAlign w:val="superscript"/>
        </w:rPr>
        <w:t>239</w:t>
      </w:r>
      <w:r w:rsidRPr="00FC0EB1">
        <w:rPr>
          <w:rFonts w:ascii="Times New Roman" w:hAnsi="Times New Roman" w:cs="Times New Roman"/>
          <w:sz w:val="24"/>
          <w:szCs w:val="24"/>
        </w:rPr>
        <w:t>Pu с ее распределением в предполагаемом ПЗРО. Большой объем с низкой удельной активностью (при фиксированной суммарной активности) может привести к более худшему результату, чем малый объем с высокой удельной активностью.</w:t>
      </w:r>
    </w:p>
    <w:p w14:paraId="5B08E60E" w14:textId="77777777" w:rsidR="00852A98" w:rsidRDefault="00FC0EB1" w:rsidP="00852A98">
      <w:pPr>
        <w:spacing w:line="360" w:lineRule="auto"/>
        <w:ind w:firstLine="708"/>
        <w:jc w:val="both"/>
        <w:rPr>
          <w:rFonts w:ascii="Times New Roman" w:hAnsi="Times New Roman" w:cs="Times New Roman"/>
          <w:sz w:val="24"/>
          <w:szCs w:val="24"/>
        </w:rPr>
      </w:pPr>
      <w:r w:rsidRPr="00FC0EB1">
        <w:rPr>
          <w:rFonts w:ascii="Times New Roman" w:hAnsi="Times New Roman" w:cs="Times New Roman"/>
          <w:sz w:val="24"/>
          <w:szCs w:val="24"/>
        </w:rPr>
        <w:t xml:space="preserve">В результате расчетов максимальное продвижение фронта распространения </w:t>
      </w:r>
      <w:r w:rsidRPr="008C3ABE">
        <w:rPr>
          <w:rFonts w:ascii="Times New Roman" w:hAnsi="Times New Roman" w:cs="Times New Roman"/>
          <w:sz w:val="24"/>
          <w:szCs w:val="24"/>
          <w:vertAlign w:val="superscript"/>
        </w:rPr>
        <w:t>239</w:t>
      </w:r>
      <w:r w:rsidRPr="00FC0EB1">
        <w:rPr>
          <w:rFonts w:ascii="Times New Roman" w:hAnsi="Times New Roman" w:cs="Times New Roman"/>
          <w:sz w:val="24"/>
          <w:szCs w:val="24"/>
        </w:rPr>
        <w:t>Pu с удельной активностью, равной 0,1 УВ, за 10</w:t>
      </w:r>
      <w:r w:rsidR="008C3ABE">
        <w:rPr>
          <w:rFonts w:ascii="Times New Roman" w:hAnsi="Times New Roman" w:cs="Times New Roman"/>
          <w:sz w:val="24"/>
          <w:szCs w:val="24"/>
        </w:rPr>
        <w:t xml:space="preserve"> тыс.</w:t>
      </w:r>
      <w:r w:rsidRPr="00FC0EB1">
        <w:rPr>
          <w:rFonts w:ascii="Times New Roman" w:hAnsi="Times New Roman" w:cs="Times New Roman"/>
          <w:sz w:val="24"/>
          <w:szCs w:val="24"/>
        </w:rPr>
        <w:t xml:space="preserve"> лет составила менее 20 м (Там же), в то время как область разгрузки вендского водоносного комплекса отнесена в северо-западном направлении на 25–30 км от площадки ПЗРО (Материалы оценки …, 2012). Это означает, что загрязнения радионуклидами вод Финского залива в сколько-либо заметном количестве не произойдет. Действительно, даже при таком аварийном сценарии </w:t>
      </w:r>
      <w:r w:rsidRPr="008C3ABE">
        <w:rPr>
          <w:rFonts w:ascii="Times New Roman" w:hAnsi="Times New Roman" w:cs="Times New Roman"/>
          <w:sz w:val="24"/>
          <w:szCs w:val="24"/>
          <w:vertAlign w:val="superscript"/>
        </w:rPr>
        <w:t>239</w:t>
      </w:r>
      <w:r w:rsidRPr="00FC0EB1">
        <w:rPr>
          <w:rFonts w:ascii="Times New Roman" w:hAnsi="Times New Roman" w:cs="Times New Roman"/>
          <w:sz w:val="24"/>
          <w:szCs w:val="24"/>
        </w:rPr>
        <w:t>Pu не достигнет вод Финского залива, а попросту распадется, сколько бы его не было в захороненных РАО.</w:t>
      </w:r>
    </w:p>
    <w:p w14:paraId="7F6E7D40" w14:textId="77777777" w:rsidR="00CC0969" w:rsidRPr="00CB4408" w:rsidRDefault="00852A98" w:rsidP="00CB4408">
      <w:pPr>
        <w:spacing w:line="360" w:lineRule="auto"/>
        <w:ind w:firstLine="708"/>
        <w:jc w:val="both"/>
        <w:rPr>
          <w:rFonts w:ascii="Times New Roman" w:hAnsi="Times New Roman" w:cs="Times New Roman"/>
          <w:sz w:val="24"/>
          <w:szCs w:val="24"/>
        </w:rPr>
      </w:pPr>
      <w:r w:rsidRPr="00852A98">
        <w:rPr>
          <w:rFonts w:ascii="Times New Roman" w:hAnsi="Times New Roman" w:cs="Times New Roman"/>
          <w:sz w:val="24"/>
          <w:szCs w:val="24"/>
        </w:rPr>
        <w:t xml:space="preserve">При оценке последствий возможной радиационной аварии также стоит рассмотреть третий, предлагаемый нами, экстремальный сценарий: мгновенный сброс половины активности радионуклидов, оказывающимися теперь вдруг растворенными, в Балтийское море. Согласно </w:t>
      </w:r>
      <w:r w:rsidRPr="00CB4408">
        <w:rPr>
          <w:rFonts w:ascii="Times New Roman" w:hAnsi="Times New Roman" w:cs="Times New Roman"/>
          <w:sz w:val="24"/>
          <w:szCs w:val="24"/>
        </w:rPr>
        <w:t xml:space="preserve">(Козырев и др., 2009), 95 % от общей активности РАО, которые могут поступить в гипотетическое ПЗРО, обусловлено </w:t>
      </w:r>
      <w:r w:rsidRPr="00CB4408">
        <w:rPr>
          <w:rFonts w:ascii="Times New Roman" w:hAnsi="Times New Roman" w:cs="Times New Roman"/>
          <w:sz w:val="24"/>
          <w:szCs w:val="24"/>
          <w:vertAlign w:val="superscript"/>
        </w:rPr>
        <w:t>90</w:t>
      </w:r>
      <w:r w:rsidRPr="00CB4408">
        <w:rPr>
          <w:rFonts w:ascii="Times New Roman" w:hAnsi="Times New Roman" w:cs="Times New Roman"/>
          <w:sz w:val="24"/>
          <w:szCs w:val="24"/>
        </w:rPr>
        <w:t xml:space="preserve">Sr, </w:t>
      </w:r>
      <w:r w:rsidRPr="00CB4408">
        <w:rPr>
          <w:rFonts w:ascii="Times New Roman" w:hAnsi="Times New Roman" w:cs="Times New Roman"/>
          <w:sz w:val="24"/>
          <w:szCs w:val="24"/>
          <w:vertAlign w:val="superscript"/>
        </w:rPr>
        <w:t>137</w:t>
      </w:r>
      <w:r w:rsidRPr="00CB4408">
        <w:rPr>
          <w:rFonts w:ascii="Times New Roman" w:hAnsi="Times New Roman" w:cs="Times New Roman"/>
          <w:sz w:val="24"/>
          <w:szCs w:val="24"/>
        </w:rPr>
        <w:t xml:space="preserve">Cs и </w:t>
      </w:r>
      <w:r w:rsidRPr="00CB4408">
        <w:rPr>
          <w:rFonts w:ascii="Times New Roman" w:hAnsi="Times New Roman" w:cs="Times New Roman"/>
          <w:sz w:val="24"/>
          <w:szCs w:val="24"/>
          <w:vertAlign w:val="superscript"/>
        </w:rPr>
        <w:t>60</w:t>
      </w:r>
      <w:r w:rsidRPr="00CB4408">
        <w:rPr>
          <w:rFonts w:ascii="Times New Roman" w:hAnsi="Times New Roman" w:cs="Times New Roman"/>
          <w:sz w:val="24"/>
          <w:szCs w:val="24"/>
        </w:rPr>
        <w:t xml:space="preserve">Co. Вследствие того, что </w:t>
      </w:r>
      <w:r w:rsidRPr="00CB4408">
        <w:rPr>
          <w:rFonts w:ascii="Times New Roman" w:hAnsi="Times New Roman" w:cs="Times New Roman"/>
          <w:sz w:val="24"/>
          <w:szCs w:val="24"/>
          <w:vertAlign w:val="superscript"/>
        </w:rPr>
        <w:t>60</w:t>
      </w:r>
      <w:r w:rsidRPr="00CB4408">
        <w:rPr>
          <w:rFonts w:ascii="Times New Roman" w:hAnsi="Times New Roman" w:cs="Times New Roman"/>
          <w:sz w:val="24"/>
          <w:szCs w:val="24"/>
        </w:rPr>
        <w:t xml:space="preserve">Co обладает относительно малым периодом полураспада (~5 лет), предположим, что суммарная активность РАО, попавших в Балтийское море, распределена поровну между </w:t>
      </w:r>
      <w:r w:rsidRPr="00CB4408">
        <w:rPr>
          <w:rFonts w:ascii="Times New Roman" w:hAnsi="Times New Roman" w:cs="Times New Roman"/>
          <w:sz w:val="24"/>
          <w:szCs w:val="24"/>
          <w:vertAlign w:val="superscript"/>
        </w:rPr>
        <w:t>90</w:t>
      </w:r>
      <w:r w:rsidRPr="00CB4408">
        <w:rPr>
          <w:rFonts w:ascii="Times New Roman" w:hAnsi="Times New Roman" w:cs="Times New Roman"/>
          <w:sz w:val="24"/>
          <w:szCs w:val="24"/>
        </w:rPr>
        <w:t xml:space="preserve">Sr и </w:t>
      </w:r>
      <w:r w:rsidRPr="00CB4408">
        <w:rPr>
          <w:rFonts w:ascii="Times New Roman" w:hAnsi="Times New Roman" w:cs="Times New Roman"/>
          <w:sz w:val="24"/>
          <w:szCs w:val="24"/>
          <w:vertAlign w:val="superscript"/>
        </w:rPr>
        <w:t>137</w:t>
      </w:r>
      <w:r w:rsidRPr="00CB4408">
        <w:rPr>
          <w:rFonts w:ascii="Times New Roman" w:hAnsi="Times New Roman" w:cs="Times New Roman"/>
          <w:sz w:val="24"/>
          <w:szCs w:val="24"/>
        </w:rPr>
        <w:t>Cs (табл. 5).</w:t>
      </w:r>
    </w:p>
    <w:p w14:paraId="4CC7FC1B" w14:textId="44FEB5C9" w:rsidR="00CB4408" w:rsidRPr="00CB4408" w:rsidRDefault="00CB4408" w:rsidP="00CB4408">
      <w:pPr>
        <w:pStyle w:val="af"/>
        <w:keepNext/>
        <w:jc w:val="both"/>
        <w:rPr>
          <w:rFonts w:ascii="Times New Roman" w:hAnsi="Times New Roman" w:cs="Times New Roman"/>
          <w:i w:val="0"/>
          <w:color w:val="auto"/>
          <w:sz w:val="24"/>
          <w:szCs w:val="24"/>
        </w:rPr>
      </w:pPr>
      <w:r w:rsidRPr="00CB4408">
        <w:rPr>
          <w:rFonts w:ascii="Times New Roman" w:hAnsi="Times New Roman" w:cs="Times New Roman"/>
          <w:i w:val="0"/>
          <w:color w:val="auto"/>
          <w:sz w:val="24"/>
          <w:szCs w:val="24"/>
        </w:rPr>
        <w:t xml:space="preserve">Таблица </w:t>
      </w:r>
      <w:r w:rsidRPr="00CB4408">
        <w:rPr>
          <w:rFonts w:ascii="Times New Roman" w:hAnsi="Times New Roman" w:cs="Times New Roman"/>
          <w:i w:val="0"/>
          <w:color w:val="auto"/>
          <w:sz w:val="24"/>
          <w:szCs w:val="24"/>
        </w:rPr>
        <w:fldChar w:fldCharType="begin"/>
      </w:r>
      <w:r w:rsidRPr="00CB4408">
        <w:rPr>
          <w:rFonts w:ascii="Times New Roman" w:hAnsi="Times New Roman" w:cs="Times New Roman"/>
          <w:i w:val="0"/>
          <w:color w:val="auto"/>
          <w:sz w:val="24"/>
          <w:szCs w:val="24"/>
        </w:rPr>
        <w:instrText xml:space="preserve"> SEQ Таблица \* ARABIC </w:instrText>
      </w:r>
      <w:r w:rsidRPr="00CB4408">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5</w:t>
      </w:r>
      <w:r w:rsidRPr="00CB4408">
        <w:rPr>
          <w:rFonts w:ascii="Times New Roman" w:hAnsi="Times New Roman" w:cs="Times New Roman"/>
          <w:i w:val="0"/>
          <w:color w:val="auto"/>
          <w:sz w:val="24"/>
          <w:szCs w:val="24"/>
        </w:rPr>
        <w:fldChar w:fldCharType="end"/>
      </w:r>
      <w:r w:rsidRPr="00CB4408">
        <w:rPr>
          <w:rFonts w:ascii="Times New Roman" w:hAnsi="Times New Roman" w:cs="Times New Roman"/>
          <w:i w:val="0"/>
          <w:color w:val="auto"/>
          <w:sz w:val="24"/>
          <w:szCs w:val="24"/>
        </w:rPr>
        <w:t>. Расчетные параметры для экстремального сценария</w:t>
      </w:r>
    </w:p>
    <w:tbl>
      <w:tblPr>
        <w:tblStyle w:val="ae"/>
        <w:tblW w:w="10024" w:type="dxa"/>
        <w:jc w:val="center"/>
        <w:tblLook w:val="04A0" w:firstRow="1" w:lastRow="0" w:firstColumn="1" w:lastColumn="0" w:noHBand="0" w:noVBand="1"/>
      </w:tblPr>
      <w:tblGrid>
        <w:gridCol w:w="1682"/>
        <w:gridCol w:w="2095"/>
        <w:gridCol w:w="2095"/>
        <w:gridCol w:w="2095"/>
        <w:gridCol w:w="2057"/>
      </w:tblGrid>
      <w:tr w:rsidR="00CC0969" w14:paraId="3DB00D99" w14:textId="77777777" w:rsidTr="006E6AEF">
        <w:trPr>
          <w:jc w:val="center"/>
        </w:trPr>
        <w:tc>
          <w:tcPr>
            <w:tcW w:w="1682" w:type="dxa"/>
            <w:vAlign w:val="center"/>
          </w:tcPr>
          <w:p w14:paraId="2F1F7B64" w14:textId="77777777" w:rsidR="00CC0969" w:rsidRDefault="00CC0969"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Радионуклид</w:t>
            </w:r>
          </w:p>
        </w:tc>
        <w:tc>
          <w:tcPr>
            <w:tcW w:w="2095" w:type="dxa"/>
            <w:vAlign w:val="center"/>
          </w:tcPr>
          <w:p w14:paraId="65CD6E2A" w14:textId="77777777" w:rsidR="00CC0969" w:rsidRDefault="00CC0969"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Суммарная активность радионуклида в ПЗРО, Бк</w:t>
            </w:r>
          </w:p>
        </w:tc>
        <w:tc>
          <w:tcPr>
            <w:tcW w:w="2095" w:type="dxa"/>
            <w:vAlign w:val="center"/>
          </w:tcPr>
          <w:p w14:paraId="15081C00" w14:textId="77777777" w:rsidR="00CC0969" w:rsidRPr="00CC0969" w:rsidRDefault="00CC0969"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Максимальная удельная активность в воде Балтийского моря, Бк∙кг</w:t>
            </w:r>
            <w:r>
              <w:rPr>
                <w:rFonts w:ascii="Times New Roman" w:hAnsi="Times New Roman" w:cs="Times New Roman"/>
                <w:sz w:val="24"/>
                <w:szCs w:val="24"/>
                <w:vertAlign w:val="superscript"/>
              </w:rPr>
              <w:t>-1</w:t>
            </w:r>
            <w:r w:rsidRPr="00CC0969">
              <w:rPr>
                <w:rFonts w:ascii="Times New Roman" w:hAnsi="Times New Roman" w:cs="Times New Roman"/>
                <w:sz w:val="20"/>
                <w:szCs w:val="20"/>
              </w:rPr>
              <w:t>*</w:t>
            </w:r>
          </w:p>
        </w:tc>
        <w:tc>
          <w:tcPr>
            <w:tcW w:w="2095" w:type="dxa"/>
            <w:vAlign w:val="center"/>
          </w:tcPr>
          <w:p w14:paraId="7326DE33" w14:textId="77777777" w:rsidR="00CC0969" w:rsidRDefault="00CC0969"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Удельная активность в воде Балтийского моря после аварии, Бк∙кг</w:t>
            </w:r>
            <w:r>
              <w:rPr>
                <w:rFonts w:ascii="Times New Roman" w:hAnsi="Times New Roman" w:cs="Times New Roman"/>
                <w:sz w:val="24"/>
                <w:szCs w:val="24"/>
                <w:vertAlign w:val="superscript"/>
              </w:rPr>
              <w:t>-1</w:t>
            </w:r>
            <w:r w:rsidRPr="00CC0969">
              <w:rPr>
                <w:rFonts w:ascii="Times New Roman" w:hAnsi="Times New Roman" w:cs="Times New Roman"/>
                <w:sz w:val="20"/>
                <w:szCs w:val="20"/>
              </w:rPr>
              <w:t>*</w:t>
            </w:r>
            <w:r>
              <w:rPr>
                <w:rFonts w:ascii="Times New Roman" w:hAnsi="Times New Roman" w:cs="Times New Roman"/>
                <w:sz w:val="20"/>
                <w:szCs w:val="20"/>
              </w:rPr>
              <w:t>*</w:t>
            </w:r>
          </w:p>
        </w:tc>
        <w:tc>
          <w:tcPr>
            <w:tcW w:w="2057" w:type="dxa"/>
            <w:vAlign w:val="center"/>
          </w:tcPr>
          <w:p w14:paraId="35273F31" w14:textId="77777777" w:rsidR="00CC0969" w:rsidRPr="00CC0969" w:rsidRDefault="00CC0969"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УВ</w:t>
            </w:r>
            <w:r>
              <w:rPr>
                <w:rFonts w:ascii="Times New Roman" w:hAnsi="Times New Roman" w:cs="Times New Roman"/>
                <w:sz w:val="24"/>
                <w:szCs w:val="24"/>
                <w:vertAlign w:val="superscript"/>
              </w:rPr>
              <w:t>вода</w:t>
            </w:r>
            <w:r>
              <w:rPr>
                <w:rFonts w:ascii="Times New Roman" w:hAnsi="Times New Roman" w:cs="Times New Roman"/>
                <w:sz w:val="24"/>
                <w:szCs w:val="24"/>
              </w:rPr>
              <w:t>, Бк∙кг</w:t>
            </w:r>
            <w:r>
              <w:rPr>
                <w:rFonts w:ascii="Times New Roman" w:hAnsi="Times New Roman" w:cs="Times New Roman"/>
                <w:sz w:val="24"/>
                <w:szCs w:val="24"/>
                <w:vertAlign w:val="superscript"/>
              </w:rPr>
              <w:t>-1</w:t>
            </w:r>
            <w:r w:rsidRPr="00CC0969">
              <w:rPr>
                <w:rFonts w:ascii="Times New Roman" w:hAnsi="Times New Roman" w:cs="Times New Roman"/>
                <w:sz w:val="20"/>
                <w:szCs w:val="20"/>
              </w:rPr>
              <w:t>*</w:t>
            </w:r>
            <w:r>
              <w:rPr>
                <w:rFonts w:ascii="Times New Roman" w:hAnsi="Times New Roman" w:cs="Times New Roman"/>
                <w:sz w:val="20"/>
                <w:szCs w:val="20"/>
              </w:rPr>
              <w:t>**</w:t>
            </w:r>
          </w:p>
        </w:tc>
      </w:tr>
      <w:tr w:rsidR="00CC0969" w14:paraId="7A5FBDBD" w14:textId="77777777" w:rsidTr="006E6AEF">
        <w:trPr>
          <w:jc w:val="center"/>
        </w:trPr>
        <w:tc>
          <w:tcPr>
            <w:tcW w:w="1682" w:type="dxa"/>
            <w:vAlign w:val="center"/>
          </w:tcPr>
          <w:p w14:paraId="26067569" w14:textId="77777777" w:rsidR="00CC0969" w:rsidRPr="00FF033C" w:rsidRDefault="00FF033C" w:rsidP="00FF033C">
            <w:pPr>
              <w:spacing w:line="360" w:lineRule="auto"/>
              <w:jc w:val="center"/>
              <w:rPr>
                <w:rFonts w:ascii="Times New Roman" w:hAnsi="Times New Roman" w:cs="Times New Roman"/>
                <w:sz w:val="24"/>
                <w:szCs w:val="24"/>
                <w:lang w:val="en-US"/>
              </w:rPr>
            </w:pPr>
            <w:r w:rsidRPr="00FF033C">
              <w:rPr>
                <w:rFonts w:ascii="Times New Roman" w:hAnsi="Times New Roman" w:cs="Times New Roman"/>
                <w:sz w:val="24"/>
                <w:szCs w:val="24"/>
                <w:vertAlign w:val="superscript"/>
                <w:lang w:val="en-US"/>
              </w:rPr>
              <w:t>90</w:t>
            </w:r>
            <w:r>
              <w:rPr>
                <w:rFonts w:ascii="Times New Roman" w:hAnsi="Times New Roman" w:cs="Times New Roman"/>
                <w:sz w:val="24"/>
                <w:szCs w:val="24"/>
                <w:lang w:val="en-US"/>
              </w:rPr>
              <w:t>Sr</w:t>
            </w:r>
          </w:p>
        </w:tc>
        <w:tc>
          <w:tcPr>
            <w:tcW w:w="2095" w:type="dxa"/>
            <w:vAlign w:val="center"/>
          </w:tcPr>
          <w:p w14:paraId="60D2F3EA" w14:textId="77777777" w:rsidR="00CC0969" w:rsidRDefault="00FF033C" w:rsidP="00FF033C">
            <w:pPr>
              <w:spacing w:line="360" w:lineRule="auto"/>
              <w:jc w:val="center"/>
              <w:rPr>
                <w:rFonts w:ascii="Times New Roman" w:hAnsi="Times New Roman" w:cs="Times New Roman"/>
                <w:sz w:val="24"/>
                <w:szCs w:val="24"/>
              </w:rPr>
            </w:pPr>
            <w:r w:rsidRPr="00FF033C">
              <w:rPr>
                <w:rFonts w:ascii="Times New Roman" w:hAnsi="Times New Roman" w:cs="Times New Roman"/>
                <w:sz w:val="24"/>
                <w:szCs w:val="24"/>
              </w:rPr>
              <w:t>0,5·10</w:t>
            </w:r>
            <w:r w:rsidRPr="00FF033C">
              <w:rPr>
                <w:rFonts w:ascii="Times New Roman" w:hAnsi="Times New Roman" w:cs="Times New Roman"/>
                <w:sz w:val="24"/>
                <w:szCs w:val="24"/>
                <w:vertAlign w:val="superscript"/>
              </w:rPr>
              <w:t>16</w:t>
            </w:r>
          </w:p>
        </w:tc>
        <w:tc>
          <w:tcPr>
            <w:tcW w:w="2095" w:type="dxa"/>
            <w:vAlign w:val="center"/>
          </w:tcPr>
          <w:p w14:paraId="17E44FBF" w14:textId="77777777" w:rsidR="00CC0969" w:rsidRPr="00FF033C" w:rsidRDefault="00FF033C" w:rsidP="00FF033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0,02</w:t>
            </w:r>
          </w:p>
        </w:tc>
        <w:tc>
          <w:tcPr>
            <w:tcW w:w="2095" w:type="dxa"/>
            <w:vAlign w:val="center"/>
          </w:tcPr>
          <w:p w14:paraId="2CD40FE8" w14:textId="77777777" w:rsidR="00CC0969" w:rsidRDefault="00FF033C"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2057" w:type="dxa"/>
            <w:vAlign w:val="center"/>
          </w:tcPr>
          <w:p w14:paraId="5E72EFA0" w14:textId="77777777" w:rsidR="00CC0969" w:rsidRDefault="00FF033C"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CC0969" w14:paraId="1F0BE410" w14:textId="77777777" w:rsidTr="006E6AEF">
        <w:trPr>
          <w:jc w:val="center"/>
        </w:trPr>
        <w:tc>
          <w:tcPr>
            <w:tcW w:w="1682" w:type="dxa"/>
            <w:vAlign w:val="center"/>
          </w:tcPr>
          <w:p w14:paraId="45FEFC16" w14:textId="77777777" w:rsidR="00CC0969" w:rsidRPr="00FF033C" w:rsidRDefault="00FF033C" w:rsidP="00FF033C">
            <w:pPr>
              <w:spacing w:line="360" w:lineRule="auto"/>
              <w:jc w:val="center"/>
              <w:rPr>
                <w:rFonts w:ascii="Times New Roman" w:hAnsi="Times New Roman" w:cs="Times New Roman"/>
                <w:sz w:val="24"/>
                <w:szCs w:val="24"/>
              </w:rPr>
            </w:pPr>
            <w:r w:rsidRPr="00FF033C">
              <w:rPr>
                <w:rFonts w:ascii="Times New Roman" w:hAnsi="Times New Roman" w:cs="Times New Roman"/>
                <w:sz w:val="24"/>
                <w:szCs w:val="24"/>
                <w:vertAlign w:val="superscript"/>
              </w:rPr>
              <w:t>137</w:t>
            </w:r>
            <w:r>
              <w:rPr>
                <w:rFonts w:ascii="Times New Roman" w:hAnsi="Times New Roman" w:cs="Times New Roman"/>
                <w:sz w:val="24"/>
                <w:szCs w:val="24"/>
                <w:lang w:val="en-US"/>
              </w:rPr>
              <w:t>Cs</w:t>
            </w:r>
          </w:p>
        </w:tc>
        <w:tc>
          <w:tcPr>
            <w:tcW w:w="2095" w:type="dxa"/>
            <w:vAlign w:val="center"/>
          </w:tcPr>
          <w:p w14:paraId="6219BEB8" w14:textId="77777777" w:rsidR="00CC0969" w:rsidRDefault="00FF033C" w:rsidP="00FF033C">
            <w:pPr>
              <w:spacing w:line="360" w:lineRule="auto"/>
              <w:jc w:val="center"/>
              <w:rPr>
                <w:rFonts w:ascii="Times New Roman" w:hAnsi="Times New Roman" w:cs="Times New Roman"/>
                <w:sz w:val="24"/>
                <w:szCs w:val="24"/>
              </w:rPr>
            </w:pPr>
            <w:r w:rsidRPr="00FF033C">
              <w:rPr>
                <w:rFonts w:ascii="Times New Roman" w:hAnsi="Times New Roman" w:cs="Times New Roman"/>
                <w:sz w:val="24"/>
                <w:szCs w:val="24"/>
              </w:rPr>
              <w:t>0,5·10</w:t>
            </w:r>
            <w:r w:rsidRPr="00FF033C">
              <w:rPr>
                <w:rFonts w:ascii="Times New Roman" w:hAnsi="Times New Roman" w:cs="Times New Roman"/>
                <w:sz w:val="24"/>
                <w:szCs w:val="24"/>
                <w:vertAlign w:val="superscript"/>
              </w:rPr>
              <w:t>16</w:t>
            </w:r>
          </w:p>
        </w:tc>
        <w:tc>
          <w:tcPr>
            <w:tcW w:w="2095" w:type="dxa"/>
            <w:vAlign w:val="center"/>
          </w:tcPr>
          <w:p w14:paraId="10B673CF" w14:textId="77777777" w:rsidR="00CC0969" w:rsidRDefault="00FF033C"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2095" w:type="dxa"/>
            <w:vAlign w:val="center"/>
          </w:tcPr>
          <w:p w14:paraId="4285934E" w14:textId="77777777" w:rsidR="00CC0969" w:rsidRDefault="00FF033C"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0,27</w:t>
            </w:r>
          </w:p>
        </w:tc>
        <w:tc>
          <w:tcPr>
            <w:tcW w:w="2057" w:type="dxa"/>
            <w:vAlign w:val="center"/>
          </w:tcPr>
          <w:p w14:paraId="1970FFA4" w14:textId="77777777" w:rsidR="00CC0969" w:rsidRDefault="00FF033C" w:rsidP="00FF033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bl>
    <w:p w14:paraId="2638F71B" w14:textId="77777777" w:rsidR="00FF033C" w:rsidRPr="00FF033C" w:rsidRDefault="00FF033C" w:rsidP="00FF033C">
      <w:pPr>
        <w:spacing w:line="360" w:lineRule="auto"/>
        <w:jc w:val="both"/>
        <w:rPr>
          <w:rFonts w:ascii="Times New Roman" w:hAnsi="Times New Roman" w:cs="Times New Roman"/>
          <w:sz w:val="20"/>
          <w:szCs w:val="20"/>
        </w:rPr>
      </w:pPr>
      <w:r w:rsidRPr="00FF033C">
        <w:rPr>
          <w:rFonts w:ascii="Times New Roman" w:hAnsi="Times New Roman" w:cs="Times New Roman"/>
          <w:sz w:val="20"/>
          <w:szCs w:val="20"/>
        </w:rPr>
        <w:t>* – по дан</w:t>
      </w:r>
      <w:r>
        <w:rPr>
          <w:rFonts w:ascii="Times New Roman" w:hAnsi="Times New Roman" w:cs="Times New Roman"/>
          <w:sz w:val="20"/>
          <w:szCs w:val="20"/>
        </w:rPr>
        <w:t>ным (Helsinki Commission, 2013).</w:t>
      </w:r>
    </w:p>
    <w:p w14:paraId="726C909C" w14:textId="77777777" w:rsidR="00FF033C" w:rsidRPr="00FF033C" w:rsidRDefault="00FF033C" w:rsidP="00FF033C">
      <w:pPr>
        <w:spacing w:line="360" w:lineRule="auto"/>
        <w:jc w:val="both"/>
        <w:rPr>
          <w:rFonts w:ascii="Times New Roman" w:hAnsi="Times New Roman" w:cs="Times New Roman"/>
          <w:sz w:val="20"/>
          <w:szCs w:val="20"/>
        </w:rPr>
      </w:pPr>
      <w:r w:rsidRPr="00FF033C">
        <w:rPr>
          <w:rFonts w:ascii="Times New Roman" w:hAnsi="Times New Roman" w:cs="Times New Roman"/>
          <w:sz w:val="20"/>
          <w:szCs w:val="20"/>
        </w:rPr>
        <w:t>** – при объеме водной массы Балти</w:t>
      </w:r>
      <w:r>
        <w:rPr>
          <w:rFonts w:ascii="Times New Roman" w:hAnsi="Times New Roman" w:cs="Times New Roman"/>
          <w:sz w:val="20"/>
          <w:szCs w:val="20"/>
        </w:rPr>
        <w:t>йского моря, равном 22 тыс. км</w:t>
      </w:r>
      <w:r w:rsidRPr="00FF033C">
        <w:rPr>
          <w:rFonts w:ascii="Times New Roman" w:hAnsi="Times New Roman" w:cs="Times New Roman"/>
          <w:sz w:val="20"/>
          <w:szCs w:val="20"/>
          <w:vertAlign w:val="superscript"/>
        </w:rPr>
        <w:t>3</w:t>
      </w:r>
      <w:r>
        <w:rPr>
          <w:rFonts w:ascii="Times New Roman" w:hAnsi="Times New Roman" w:cs="Times New Roman"/>
          <w:sz w:val="20"/>
          <w:szCs w:val="20"/>
        </w:rPr>
        <w:t>.</w:t>
      </w:r>
    </w:p>
    <w:p w14:paraId="49F4ADA7" w14:textId="77777777" w:rsidR="00176F45" w:rsidRDefault="00FF033C" w:rsidP="00176F45">
      <w:pPr>
        <w:spacing w:line="360" w:lineRule="auto"/>
        <w:jc w:val="both"/>
        <w:rPr>
          <w:rFonts w:ascii="Times New Roman" w:hAnsi="Times New Roman" w:cs="Times New Roman"/>
          <w:sz w:val="24"/>
          <w:szCs w:val="24"/>
        </w:rPr>
      </w:pPr>
      <w:r w:rsidRPr="00FF033C">
        <w:rPr>
          <w:rFonts w:ascii="Times New Roman" w:hAnsi="Times New Roman" w:cs="Times New Roman"/>
          <w:sz w:val="20"/>
          <w:szCs w:val="20"/>
        </w:rPr>
        <w:t>*** – согласно НРБ-99/2009 (УВ по содержанию</w:t>
      </w:r>
      <w:r>
        <w:rPr>
          <w:rFonts w:ascii="Times New Roman" w:hAnsi="Times New Roman" w:cs="Times New Roman"/>
          <w:sz w:val="20"/>
          <w:szCs w:val="20"/>
        </w:rPr>
        <w:t xml:space="preserve"> радионуклидов в питьевой воде).</w:t>
      </w:r>
    </w:p>
    <w:p w14:paraId="4AB6B89C" w14:textId="77777777" w:rsidR="00CB4408" w:rsidRDefault="00176F45" w:rsidP="00CB4408">
      <w:pPr>
        <w:spacing w:line="360" w:lineRule="auto"/>
        <w:ind w:firstLine="708"/>
        <w:jc w:val="both"/>
        <w:rPr>
          <w:rFonts w:ascii="Times New Roman" w:hAnsi="Times New Roman" w:cs="Times New Roman"/>
          <w:sz w:val="24"/>
          <w:szCs w:val="24"/>
        </w:rPr>
      </w:pPr>
      <w:r w:rsidRPr="00176F45">
        <w:rPr>
          <w:rFonts w:ascii="Times New Roman" w:hAnsi="Times New Roman" w:cs="Times New Roman"/>
          <w:sz w:val="24"/>
          <w:szCs w:val="24"/>
        </w:rPr>
        <w:t xml:space="preserve">В рамках экстремального сценария также необходимо учитывать процессы седиментации и вынос радионуклидов за пределы акватории. В случае аварии на Чернобыльской АЭС общее </w:t>
      </w:r>
      <w:r w:rsidRPr="00176F45">
        <w:rPr>
          <w:rFonts w:ascii="Times New Roman" w:hAnsi="Times New Roman" w:cs="Times New Roman"/>
          <w:sz w:val="24"/>
          <w:szCs w:val="24"/>
        </w:rPr>
        <w:lastRenderedPageBreak/>
        <w:t xml:space="preserve">содержание </w:t>
      </w:r>
      <w:r w:rsidRPr="00176F45">
        <w:rPr>
          <w:rFonts w:ascii="Times New Roman" w:hAnsi="Times New Roman" w:cs="Times New Roman"/>
          <w:sz w:val="24"/>
          <w:szCs w:val="24"/>
          <w:vertAlign w:val="superscript"/>
        </w:rPr>
        <w:t>137</w:t>
      </w:r>
      <w:r w:rsidRPr="00176F45">
        <w:rPr>
          <w:rFonts w:ascii="Times New Roman" w:hAnsi="Times New Roman" w:cs="Times New Roman"/>
          <w:sz w:val="24"/>
          <w:szCs w:val="24"/>
        </w:rPr>
        <w:t>Сs в Балтийском море увеличилось в 1986 г. более чем в десять раз, но к 1991 г. уменьшилось наполовину за счет процессов осаждения и выноса радионуклидов за пределы региона (Атомная энергия 2.0, 2009).</w:t>
      </w:r>
    </w:p>
    <w:p w14:paraId="5ED50373" w14:textId="77777777" w:rsidR="00176F45" w:rsidRPr="00CC3A38" w:rsidRDefault="00176F45" w:rsidP="00CC3A38">
      <w:pPr>
        <w:spacing w:line="360" w:lineRule="auto"/>
        <w:ind w:firstLine="708"/>
        <w:jc w:val="both"/>
        <w:rPr>
          <w:rFonts w:ascii="Times New Roman" w:hAnsi="Times New Roman" w:cs="Times New Roman"/>
          <w:sz w:val="24"/>
          <w:szCs w:val="24"/>
        </w:rPr>
      </w:pPr>
      <w:r w:rsidRPr="00176F45">
        <w:rPr>
          <w:rFonts w:ascii="Times New Roman" w:hAnsi="Times New Roman" w:cs="Times New Roman"/>
          <w:sz w:val="24"/>
          <w:szCs w:val="24"/>
        </w:rPr>
        <w:t>Исходя из значений удельной активности радионуклидов в воде Балтийского моря, полученных для экстремального сценария, можно рассчитать эффективную дозу, полученную взрослым человеком за год при потреблении такой воды из Балтийского моря. Согласно НРБ-</w:t>
      </w:r>
      <w:r w:rsidRPr="00CC3A38">
        <w:rPr>
          <w:rFonts w:ascii="Times New Roman" w:hAnsi="Times New Roman" w:cs="Times New Roman"/>
          <w:sz w:val="24"/>
          <w:szCs w:val="24"/>
        </w:rPr>
        <w:t>99/2009, в год взрослый человек потребляет 730 л воды. Предположим, что существует критическая группа населения, потребляющая только данную воду, и рассчитаем годовую эффективную дозу, полученную этими людьми. Результат</w:t>
      </w:r>
      <w:r w:rsidR="001F1CB8" w:rsidRPr="00CC3A38">
        <w:rPr>
          <w:rFonts w:ascii="Times New Roman" w:hAnsi="Times New Roman" w:cs="Times New Roman"/>
          <w:sz w:val="24"/>
          <w:szCs w:val="24"/>
        </w:rPr>
        <w:t>ы расчетов приведены в таблице 6</w:t>
      </w:r>
      <w:r w:rsidRPr="00CC3A38">
        <w:rPr>
          <w:rFonts w:ascii="Times New Roman" w:hAnsi="Times New Roman" w:cs="Times New Roman"/>
          <w:sz w:val="24"/>
          <w:szCs w:val="24"/>
        </w:rPr>
        <w:t>.</w:t>
      </w:r>
    </w:p>
    <w:p w14:paraId="2CF23742" w14:textId="58F16D02" w:rsidR="00CC3A38" w:rsidRPr="00CC3A38" w:rsidRDefault="00CC3A38" w:rsidP="00CC3A38">
      <w:pPr>
        <w:pStyle w:val="af"/>
        <w:keepNext/>
        <w:spacing w:line="360" w:lineRule="auto"/>
        <w:rPr>
          <w:rFonts w:ascii="Times New Roman" w:hAnsi="Times New Roman" w:cs="Times New Roman"/>
          <w:i w:val="0"/>
          <w:color w:val="auto"/>
          <w:sz w:val="24"/>
          <w:szCs w:val="24"/>
        </w:rPr>
      </w:pPr>
      <w:r w:rsidRPr="00CC3A38">
        <w:rPr>
          <w:rFonts w:ascii="Times New Roman" w:hAnsi="Times New Roman" w:cs="Times New Roman"/>
          <w:i w:val="0"/>
          <w:color w:val="auto"/>
          <w:sz w:val="24"/>
          <w:szCs w:val="24"/>
        </w:rPr>
        <w:t xml:space="preserve">Таблица </w:t>
      </w:r>
      <w:r w:rsidRPr="00CC3A38">
        <w:rPr>
          <w:rFonts w:ascii="Times New Roman" w:hAnsi="Times New Roman" w:cs="Times New Roman"/>
          <w:i w:val="0"/>
          <w:color w:val="auto"/>
          <w:sz w:val="24"/>
          <w:szCs w:val="24"/>
        </w:rPr>
        <w:fldChar w:fldCharType="begin"/>
      </w:r>
      <w:r w:rsidRPr="00CC3A38">
        <w:rPr>
          <w:rFonts w:ascii="Times New Roman" w:hAnsi="Times New Roman" w:cs="Times New Roman"/>
          <w:i w:val="0"/>
          <w:color w:val="auto"/>
          <w:sz w:val="24"/>
          <w:szCs w:val="24"/>
        </w:rPr>
        <w:instrText xml:space="preserve"> SEQ Таблица \* ARABIC </w:instrText>
      </w:r>
      <w:r w:rsidRPr="00CC3A38">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6</w:t>
      </w:r>
      <w:r w:rsidRPr="00CC3A38">
        <w:rPr>
          <w:rFonts w:ascii="Times New Roman" w:hAnsi="Times New Roman" w:cs="Times New Roman"/>
          <w:i w:val="0"/>
          <w:color w:val="auto"/>
          <w:sz w:val="24"/>
          <w:szCs w:val="24"/>
        </w:rPr>
        <w:fldChar w:fldCharType="end"/>
      </w:r>
      <w:r w:rsidRPr="00CC3A38">
        <w:rPr>
          <w:rFonts w:ascii="Times New Roman" w:hAnsi="Times New Roman" w:cs="Times New Roman"/>
          <w:i w:val="0"/>
          <w:color w:val="auto"/>
          <w:sz w:val="24"/>
          <w:szCs w:val="24"/>
        </w:rPr>
        <w:t>. Результаты расчета эффективной дозы, полученной взрослым человеком при потреблении воды из Балтийского моря при экстремальном сценарии</w:t>
      </w:r>
    </w:p>
    <w:tbl>
      <w:tblPr>
        <w:tblStyle w:val="ae"/>
        <w:tblW w:w="10024" w:type="dxa"/>
        <w:jc w:val="center"/>
        <w:tblLook w:val="04A0" w:firstRow="1" w:lastRow="0" w:firstColumn="1" w:lastColumn="0" w:noHBand="0" w:noVBand="1"/>
      </w:tblPr>
      <w:tblGrid>
        <w:gridCol w:w="1326"/>
        <w:gridCol w:w="2730"/>
        <w:gridCol w:w="2984"/>
        <w:gridCol w:w="2984"/>
      </w:tblGrid>
      <w:tr w:rsidR="006C68EF" w14:paraId="6C7627CE" w14:textId="77777777" w:rsidTr="00953124">
        <w:trPr>
          <w:jc w:val="center"/>
        </w:trPr>
        <w:tc>
          <w:tcPr>
            <w:tcW w:w="1326" w:type="dxa"/>
            <w:vAlign w:val="center"/>
          </w:tcPr>
          <w:p w14:paraId="633EA8B4" w14:textId="77777777" w:rsidR="006C68EF" w:rsidRDefault="006C68EF" w:rsidP="006C68EF">
            <w:pPr>
              <w:spacing w:line="360" w:lineRule="auto"/>
              <w:jc w:val="center"/>
              <w:rPr>
                <w:rFonts w:ascii="Times New Roman" w:hAnsi="Times New Roman" w:cs="Times New Roman"/>
                <w:sz w:val="24"/>
                <w:szCs w:val="24"/>
              </w:rPr>
            </w:pPr>
            <w:r>
              <w:rPr>
                <w:rFonts w:ascii="Times New Roman" w:hAnsi="Times New Roman" w:cs="Times New Roman"/>
                <w:sz w:val="24"/>
                <w:szCs w:val="24"/>
              </w:rPr>
              <w:t>Параметр</w:t>
            </w:r>
          </w:p>
        </w:tc>
        <w:tc>
          <w:tcPr>
            <w:tcW w:w="2730" w:type="dxa"/>
            <w:vAlign w:val="center"/>
          </w:tcPr>
          <w:p w14:paraId="75DAF766" w14:textId="77777777" w:rsidR="006C68EF" w:rsidRDefault="006C68EF" w:rsidP="006C68EF">
            <w:pPr>
              <w:spacing w:line="360" w:lineRule="auto"/>
              <w:jc w:val="center"/>
              <w:rPr>
                <w:rFonts w:ascii="Times New Roman" w:hAnsi="Times New Roman" w:cs="Times New Roman"/>
                <w:sz w:val="24"/>
                <w:szCs w:val="24"/>
              </w:rPr>
            </w:pPr>
            <w:r>
              <w:rPr>
                <w:rFonts w:ascii="Times New Roman" w:hAnsi="Times New Roman" w:cs="Times New Roman"/>
                <w:sz w:val="24"/>
                <w:szCs w:val="24"/>
              </w:rPr>
              <w:t>Эффективная доза, мЗв</w:t>
            </w:r>
          </w:p>
        </w:tc>
        <w:tc>
          <w:tcPr>
            <w:tcW w:w="2984" w:type="dxa"/>
            <w:vAlign w:val="center"/>
          </w:tcPr>
          <w:p w14:paraId="6C52077A" w14:textId="77777777" w:rsidR="006C68EF" w:rsidRDefault="006C68EF" w:rsidP="006C68EF">
            <w:pPr>
              <w:spacing w:line="360" w:lineRule="auto"/>
              <w:jc w:val="center"/>
              <w:rPr>
                <w:rFonts w:ascii="Times New Roman" w:hAnsi="Times New Roman" w:cs="Times New Roman"/>
                <w:sz w:val="24"/>
                <w:szCs w:val="24"/>
              </w:rPr>
            </w:pPr>
            <w:r>
              <w:rPr>
                <w:rFonts w:ascii="Times New Roman" w:hAnsi="Times New Roman" w:cs="Times New Roman"/>
                <w:sz w:val="24"/>
                <w:szCs w:val="24"/>
              </w:rPr>
              <w:t>Суммарная эффективная доза, мЗв</w:t>
            </w:r>
          </w:p>
        </w:tc>
        <w:tc>
          <w:tcPr>
            <w:tcW w:w="2984" w:type="dxa"/>
            <w:vAlign w:val="center"/>
          </w:tcPr>
          <w:p w14:paraId="21F5C43D" w14:textId="77777777" w:rsidR="006C68EF" w:rsidRDefault="006C68EF" w:rsidP="006C68EF">
            <w:pPr>
              <w:spacing w:line="360" w:lineRule="auto"/>
              <w:jc w:val="center"/>
              <w:rPr>
                <w:rFonts w:ascii="Times New Roman" w:hAnsi="Times New Roman" w:cs="Times New Roman"/>
                <w:sz w:val="24"/>
                <w:szCs w:val="24"/>
              </w:rPr>
            </w:pPr>
            <w:r w:rsidRPr="006C68EF">
              <w:rPr>
                <w:rFonts w:ascii="Times New Roman" w:hAnsi="Times New Roman" w:cs="Times New Roman"/>
                <w:sz w:val="24"/>
                <w:szCs w:val="24"/>
              </w:rPr>
              <w:t>Допустимая годовая эффективная доза облучения критической группы населения за счет РАО после их захоронения, мЗв</w:t>
            </w:r>
            <w:r w:rsidRPr="006C68EF">
              <w:rPr>
                <w:rFonts w:ascii="Times New Roman" w:hAnsi="Times New Roman" w:cs="Times New Roman"/>
                <w:sz w:val="20"/>
                <w:szCs w:val="20"/>
              </w:rPr>
              <w:t>*</w:t>
            </w:r>
          </w:p>
        </w:tc>
      </w:tr>
      <w:tr w:rsidR="006C68EF" w14:paraId="1FCB13E1" w14:textId="77777777" w:rsidTr="00953124">
        <w:trPr>
          <w:jc w:val="center"/>
        </w:trPr>
        <w:tc>
          <w:tcPr>
            <w:tcW w:w="1326" w:type="dxa"/>
            <w:vAlign w:val="center"/>
          </w:tcPr>
          <w:p w14:paraId="0BE20D44" w14:textId="77777777" w:rsidR="006C68EF" w:rsidRPr="006C68EF" w:rsidRDefault="006C68EF" w:rsidP="006C68EF">
            <w:pPr>
              <w:spacing w:line="360" w:lineRule="auto"/>
              <w:jc w:val="center"/>
              <w:rPr>
                <w:rFonts w:ascii="Times New Roman" w:hAnsi="Times New Roman" w:cs="Times New Roman"/>
                <w:sz w:val="24"/>
                <w:szCs w:val="24"/>
                <w:lang w:val="en-US"/>
              </w:rPr>
            </w:pPr>
            <w:r w:rsidRPr="00CC3A38">
              <w:rPr>
                <w:rFonts w:ascii="Times New Roman" w:hAnsi="Times New Roman" w:cs="Times New Roman"/>
                <w:sz w:val="24"/>
                <w:szCs w:val="24"/>
                <w:vertAlign w:val="superscript"/>
              </w:rPr>
              <w:t>90</w:t>
            </w:r>
            <w:r>
              <w:rPr>
                <w:rFonts w:ascii="Times New Roman" w:hAnsi="Times New Roman" w:cs="Times New Roman"/>
                <w:sz w:val="24"/>
                <w:szCs w:val="24"/>
                <w:lang w:val="en-US"/>
              </w:rPr>
              <w:t>Sr</w:t>
            </w:r>
          </w:p>
        </w:tc>
        <w:tc>
          <w:tcPr>
            <w:tcW w:w="2730" w:type="dxa"/>
            <w:vAlign w:val="center"/>
          </w:tcPr>
          <w:p w14:paraId="7A238DE4" w14:textId="77777777" w:rsidR="006C68EF" w:rsidRDefault="006C68EF" w:rsidP="006C68EF">
            <w:pPr>
              <w:spacing w:line="360" w:lineRule="auto"/>
              <w:jc w:val="center"/>
              <w:rPr>
                <w:rFonts w:ascii="Times New Roman" w:hAnsi="Times New Roman" w:cs="Times New Roman"/>
                <w:sz w:val="24"/>
                <w:szCs w:val="24"/>
              </w:rPr>
            </w:pPr>
            <w:r w:rsidRPr="006C68EF">
              <w:rPr>
                <w:rFonts w:ascii="Times New Roman" w:hAnsi="Times New Roman" w:cs="Times New Roman"/>
                <w:sz w:val="24"/>
                <w:szCs w:val="24"/>
              </w:rPr>
              <w:t>~0,006</w:t>
            </w:r>
          </w:p>
        </w:tc>
        <w:tc>
          <w:tcPr>
            <w:tcW w:w="2984" w:type="dxa"/>
            <w:vMerge w:val="restart"/>
            <w:vAlign w:val="center"/>
          </w:tcPr>
          <w:p w14:paraId="410759C4" w14:textId="77777777" w:rsidR="006C68EF" w:rsidRDefault="006C68EF" w:rsidP="006C68EF">
            <w:pPr>
              <w:spacing w:line="360" w:lineRule="auto"/>
              <w:jc w:val="center"/>
              <w:rPr>
                <w:rFonts w:ascii="Times New Roman" w:hAnsi="Times New Roman" w:cs="Times New Roman"/>
                <w:sz w:val="24"/>
                <w:szCs w:val="24"/>
              </w:rPr>
            </w:pPr>
            <w:r>
              <w:rPr>
                <w:rFonts w:ascii="Times New Roman" w:hAnsi="Times New Roman" w:cs="Times New Roman"/>
                <w:sz w:val="24"/>
                <w:szCs w:val="24"/>
              </w:rPr>
              <w:t>0,009</w:t>
            </w:r>
          </w:p>
        </w:tc>
        <w:tc>
          <w:tcPr>
            <w:tcW w:w="2984" w:type="dxa"/>
            <w:vMerge w:val="restart"/>
            <w:vAlign w:val="center"/>
          </w:tcPr>
          <w:p w14:paraId="520B8A72" w14:textId="77777777" w:rsidR="006C68EF" w:rsidRPr="006C68EF" w:rsidRDefault="006C68EF" w:rsidP="006C68E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0,01</w:t>
            </w:r>
          </w:p>
        </w:tc>
      </w:tr>
      <w:tr w:rsidR="006C68EF" w14:paraId="0E32AFC8" w14:textId="77777777" w:rsidTr="00953124">
        <w:trPr>
          <w:jc w:val="center"/>
        </w:trPr>
        <w:tc>
          <w:tcPr>
            <w:tcW w:w="1326" w:type="dxa"/>
            <w:vAlign w:val="center"/>
          </w:tcPr>
          <w:p w14:paraId="4CC657C2" w14:textId="77777777" w:rsidR="006C68EF" w:rsidRPr="006C68EF" w:rsidRDefault="006C68EF" w:rsidP="006C68EF">
            <w:pPr>
              <w:spacing w:line="360" w:lineRule="auto"/>
              <w:jc w:val="center"/>
              <w:rPr>
                <w:rFonts w:ascii="Times New Roman" w:hAnsi="Times New Roman" w:cs="Times New Roman"/>
                <w:sz w:val="24"/>
                <w:szCs w:val="24"/>
              </w:rPr>
            </w:pPr>
            <w:r w:rsidRPr="00CC3A38">
              <w:rPr>
                <w:rFonts w:ascii="Times New Roman" w:hAnsi="Times New Roman" w:cs="Times New Roman"/>
                <w:sz w:val="24"/>
                <w:szCs w:val="24"/>
                <w:vertAlign w:val="superscript"/>
              </w:rPr>
              <w:t>137</w:t>
            </w:r>
            <w:r>
              <w:rPr>
                <w:rFonts w:ascii="Times New Roman" w:hAnsi="Times New Roman" w:cs="Times New Roman"/>
                <w:sz w:val="24"/>
                <w:szCs w:val="24"/>
                <w:lang w:val="en-US"/>
              </w:rPr>
              <w:t>Cs</w:t>
            </w:r>
          </w:p>
        </w:tc>
        <w:tc>
          <w:tcPr>
            <w:tcW w:w="2730" w:type="dxa"/>
            <w:vAlign w:val="center"/>
          </w:tcPr>
          <w:p w14:paraId="70219014" w14:textId="77777777" w:rsidR="006C68EF" w:rsidRDefault="006C68EF" w:rsidP="006C68EF">
            <w:pPr>
              <w:spacing w:line="360" w:lineRule="auto"/>
              <w:jc w:val="center"/>
              <w:rPr>
                <w:rFonts w:ascii="Times New Roman" w:hAnsi="Times New Roman" w:cs="Times New Roman"/>
                <w:sz w:val="24"/>
                <w:szCs w:val="24"/>
              </w:rPr>
            </w:pPr>
            <w:r>
              <w:rPr>
                <w:rFonts w:ascii="Times New Roman" w:hAnsi="Times New Roman" w:cs="Times New Roman"/>
                <w:sz w:val="24"/>
                <w:szCs w:val="24"/>
              </w:rPr>
              <w:t>~0,003</w:t>
            </w:r>
          </w:p>
        </w:tc>
        <w:tc>
          <w:tcPr>
            <w:tcW w:w="2984" w:type="dxa"/>
            <w:vMerge/>
            <w:vAlign w:val="center"/>
          </w:tcPr>
          <w:p w14:paraId="52A150F7" w14:textId="77777777" w:rsidR="006C68EF" w:rsidRDefault="006C68EF" w:rsidP="006C68EF">
            <w:pPr>
              <w:spacing w:line="360" w:lineRule="auto"/>
              <w:jc w:val="center"/>
              <w:rPr>
                <w:rFonts w:ascii="Times New Roman" w:hAnsi="Times New Roman" w:cs="Times New Roman"/>
                <w:sz w:val="24"/>
                <w:szCs w:val="24"/>
              </w:rPr>
            </w:pPr>
          </w:p>
        </w:tc>
        <w:tc>
          <w:tcPr>
            <w:tcW w:w="2984" w:type="dxa"/>
            <w:vMerge/>
            <w:vAlign w:val="center"/>
          </w:tcPr>
          <w:p w14:paraId="11ABFDC2" w14:textId="77777777" w:rsidR="006C68EF" w:rsidRDefault="006C68EF" w:rsidP="006C68EF">
            <w:pPr>
              <w:spacing w:line="360" w:lineRule="auto"/>
              <w:jc w:val="center"/>
              <w:rPr>
                <w:rFonts w:ascii="Times New Roman" w:hAnsi="Times New Roman" w:cs="Times New Roman"/>
                <w:sz w:val="24"/>
                <w:szCs w:val="24"/>
              </w:rPr>
            </w:pPr>
          </w:p>
        </w:tc>
      </w:tr>
    </w:tbl>
    <w:p w14:paraId="498E36E4" w14:textId="77777777" w:rsidR="001F1CB8" w:rsidRDefault="00CC3A38" w:rsidP="001F1CB8">
      <w:pPr>
        <w:spacing w:line="360" w:lineRule="auto"/>
        <w:jc w:val="both"/>
        <w:rPr>
          <w:rFonts w:ascii="Times New Roman" w:hAnsi="Times New Roman" w:cs="Times New Roman"/>
          <w:sz w:val="24"/>
          <w:szCs w:val="24"/>
        </w:rPr>
      </w:pPr>
      <w:r w:rsidRPr="00CC3A38">
        <w:rPr>
          <w:rFonts w:ascii="Times New Roman" w:hAnsi="Times New Roman" w:cs="Times New Roman"/>
          <w:sz w:val="20"/>
          <w:szCs w:val="20"/>
        </w:rPr>
        <w:t>* – согласно ОСПОРБ-99/2010.</w:t>
      </w:r>
    </w:p>
    <w:p w14:paraId="6FDC9B3F" w14:textId="77777777" w:rsidR="00BE5E74" w:rsidRDefault="00BE5E74" w:rsidP="00BE5E74">
      <w:pPr>
        <w:spacing w:line="360" w:lineRule="auto"/>
        <w:ind w:firstLine="708"/>
        <w:jc w:val="both"/>
        <w:rPr>
          <w:rFonts w:ascii="Times New Roman" w:hAnsi="Times New Roman" w:cs="Times New Roman"/>
          <w:sz w:val="24"/>
          <w:szCs w:val="24"/>
        </w:rPr>
      </w:pPr>
      <w:r w:rsidRPr="00BE5E74">
        <w:rPr>
          <w:rFonts w:ascii="Times New Roman" w:hAnsi="Times New Roman" w:cs="Times New Roman"/>
          <w:sz w:val="24"/>
          <w:szCs w:val="24"/>
        </w:rPr>
        <w:t>Из таблицы видно, что в случае экстремального сценария при годовом потреблении воды из Балтийского моря взрослым человеком эффективная доза его облучения не превысит нормативного значения, установленного для населения (Там же).</w:t>
      </w:r>
    </w:p>
    <w:p w14:paraId="7D3CB898" w14:textId="77777777" w:rsidR="00BE5E74" w:rsidRPr="00113D82" w:rsidRDefault="00BE5E74" w:rsidP="00BE5E74">
      <w:pPr>
        <w:spacing w:line="360" w:lineRule="auto"/>
        <w:ind w:firstLine="708"/>
        <w:jc w:val="both"/>
        <w:rPr>
          <w:rFonts w:ascii="Times New Roman" w:hAnsi="Times New Roman" w:cs="Times New Roman"/>
          <w:sz w:val="24"/>
          <w:szCs w:val="24"/>
        </w:rPr>
      </w:pPr>
      <w:r w:rsidRPr="00BE5E74">
        <w:rPr>
          <w:rFonts w:ascii="Times New Roman" w:hAnsi="Times New Roman" w:cs="Times New Roman"/>
          <w:sz w:val="24"/>
          <w:szCs w:val="24"/>
        </w:rPr>
        <w:t xml:space="preserve">Таким образом, полученные оценки позволяют сделать вывод, что предполагаемый к возведению ПЗРО не окажет негативного воздействия на человека. Кроме того, вклад в радиоактивное загрязнение Балтийского моря при экстремальном сценарии будет сопоставим с </w:t>
      </w:r>
      <w:r w:rsidRPr="00113D82">
        <w:rPr>
          <w:rFonts w:ascii="Times New Roman" w:hAnsi="Times New Roman" w:cs="Times New Roman"/>
          <w:sz w:val="24"/>
          <w:szCs w:val="24"/>
        </w:rPr>
        <w:t>другими, имевшими место, источниками поступления радионуклидов в бассейн Балтийского моря (табл. 7).</w:t>
      </w:r>
    </w:p>
    <w:p w14:paraId="1D82910A" w14:textId="224CFA22" w:rsidR="00113D82" w:rsidRPr="00113D82" w:rsidRDefault="00113D82" w:rsidP="00113D82">
      <w:pPr>
        <w:pStyle w:val="af"/>
        <w:keepNext/>
        <w:rPr>
          <w:rFonts w:ascii="Times New Roman" w:hAnsi="Times New Roman" w:cs="Times New Roman"/>
          <w:i w:val="0"/>
          <w:color w:val="auto"/>
          <w:sz w:val="24"/>
          <w:szCs w:val="24"/>
        </w:rPr>
      </w:pPr>
      <w:r w:rsidRPr="00113D82">
        <w:rPr>
          <w:rFonts w:ascii="Times New Roman" w:hAnsi="Times New Roman" w:cs="Times New Roman"/>
          <w:i w:val="0"/>
          <w:color w:val="auto"/>
          <w:sz w:val="24"/>
          <w:szCs w:val="24"/>
        </w:rPr>
        <w:t xml:space="preserve">Таблица </w:t>
      </w:r>
      <w:r w:rsidRPr="00113D82">
        <w:rPr>
          <w:rFonts w:ascii="Times New Roman" w:hAnsi="Times New Roman" w:cs="Times New Roman"/>
          <w:i w:val="0"/>
          <w:color w:val="auto"/>
          <w:sz w:val="24"/>
          <w:szCs w:val="24"/>
        </w:rPr>
        <w:fldChar w:fldCharType="begin"/>
      </w:r>
      <w:r w:rsidRPr="00113D82">
        <w:rPr>
          <w:rFonts w:ascii="Times New Roman" w:hAnsi="Times New Roman" w:cs="Times New Roman"/>
          <w:i w:val="0"/>
          <w:color w:val="auto"/>
          <w:sz w:val="24"/>
          <w:szCs w:val="24"/>
        </w:rPr>
        <w:instrText xml:space="preserve"> SEQ Таблица \* ARABIC </w:instrText>
      </w:r>
      <w:r w:rsidRPr="00113D82">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7</w:t>
      </w:r>
      <w:r w:rsidRPr="00113D82">
        <w:rPr>
          <w:rFonts w:ascii="Times New Roman" w:hAnsi="Times New Roman" w:cs="Times New Roman"/>
          <w:i w:val="0"/>
          <w:color w:val="auto"/>
          <w:sz w:val="24"/>
          <w:szCs w:val="24"/>
        </w:rPr>
        <w:fldChar w:fldCharType="end"/>
      </w:r>
      <w:r w:rsidRPr="00113D82">
        <w:rPr>
          <w:rFonts w:ascii="Times New Roman" w:hAnsi="Times New Roman" w:cs="Times New Roman"/>
          <w:i w:val="0"/>
          <w:color w:val="auto"/>
          <w:sz w:val="24"/>
          <w:szCs w:val="24"/>
        </w:rPr>
        <w:t xml:space="preserve">. </w:t>
      </w:r>
      <w:r w:rsidRPr="00113D82">
        <w:rPr>
          <w:rFonts w:ascii="Times New Roman" w:hAnsi="Times New Roman" w:cs="Times New Roman"/>
          <w:i w:val="0"/>
          <w:color w:val="auto"/>
          <w:sz w:val="24"/>
          <w:szCs w:val="24"/>
          <w:vertAlign w:val="superscript"/>
        </w:rPr>
        <w:t>90</w:t>
      </w:r>
      <w:r w:rsidRPr="00113D82">
        <w:rPr>
          <w:rFonts w:ascii="Times New Roman" w:hAnsi="Times New Roman" w:cs="Times New Roman"/>
          <w:i w:val="0"/>
          <w:color w:val="auto"/>
          <w:sz w:val="24"/>
          <w:szCs w:val="24"/>
        </w:rPr>
        <w:t xml:space="preserve">Sr и </w:t>
      </w:r>
      <w:r w:rsidRPr="00113D82">
        <w:rPr>
          <w:rFonts w:ascii="Times New Roman" w:hAnsi="Times New Roman" w:cs="Times New Roman"/>
          <w:i w:val="0"/>
          <w:color w:val="auto"/>
          <w:sz w:val="24"/>
          <w:szCs w:val="24"/>
          <w:vertAlign w:val="superscript"/>
        </w:rPr>
        <w:t>137</w:t>
      </w:r>
      <w:r w:rsidRPr="00113D82">
        <w:rPr>
          <w:rFonts w:ascii="Times New Roman" w:hAnsi="Times New Roman" w:cs="Times New Roman"/>
          <w:i w:val="0"/>
          <w:color w:val="auto"/>
          <w:sz w:val="24"/>
          <w:szCs w:val="24"/>
        </w:rPr>
        <w:t>Cs в Балтийском море [по (Атомная энергия 2.0, 2009) с дополнениями]</w:t>
      </w:r>
    </w:p>
    <w:tbl>
      <w:tblPr>
        <w:tblStyle w:val="ae"/>
        <w:tblW w:w="10024" w:type="dxa"/>
        <w:jc w:val="center"/>
        <w:tblLook w:val="04A0" w:firstRow="1" w:lastRow="0" w:firstColumn="1" w:lastColumn="0" w:noHBand="0" w:noVBand="1"/>
      </w:tblPr>
      <w:tblGrid>
        <w:gridCol w:w="7377"/>
        <w:gridCol w:w="1231"/>
        <w:gridCol w:w="1416"/>
      </w:tblGrid>
      <w:tr w:rsidR="008D6607" w14:paraId="1447B33A" w14:textId="77777777" w:rsidTr="009D107E">
        <w:trPr>
          <w:jc w:val="center"/>
        </w:trPr>
        <w:tc>
          <w:tcPr>
            <w:tcW w:w="7377" w:type="dxa"/>
            <w:vAlign w:val="center"/>
          </w:tcPr>
          <w:p w14:paraId="3502DCD0" w14:textId="77777777" w:rsidR="008D6607" w:rsidRDefault="008D6607" w:rsidP="00155ADA">
            <w:pPr>
              <w:spacing w:line="360" w:lineRule="auto"/>
              <w:jc w:val="center"/>
              <w:rPr>
                <w:rFonts w:ascii="Times New Roman" w:hAnsi="Times New Roman" w:cs="Times New Roman"/>
                <w:sz w:val="24"/>
                <w:szCs w:val="24"/>
              </w:rPr>
            </w:pPr>
            <w:r>
              <w:rPr>
                <w:rFonts w:ascii="Times New Roman" w:hAnsi="Times New Roman" w:cs="Times New Roman"/>
                <w:sz w:val="24"/>
                <w:szCs w:val="24"/>
              </w:rPr>
              <w:t>Источник</w:t>
            </w:r>
          </w:p>
        </w:tc>
        <w:tc>
          <w:tcPr>
            <w:tcW w:w="1231" w:type="dxa"/>
            <w:vAlign w:val="center"/>
          </w:tcPr>
          <w:p w14:paraId="49DDE989" w14:textId="77777777" w:rsidR="008D6607" w:rsidRPr="008D6607" w:rsidRDefault="008D6607" w:rsidP="00155ADA">
            <w:pPr>
              <w:spacing w:line="360" w:lineRule="auto"/>
              <w:jc w:val="center"/>
              <w:rPr>
                <w:rFonts w:ascii="Times New Roman" w:hAnsi="Times New Roman" w:cs="Times New Roman"/>
                <w:sz w:val="24"/>
                <w:szCs w:val="24"/>
              </w:rPr>
            </w:pPr>
            <w:r w:rsidRPr="008D6607">
              <w:rPr>
                <w:rFonts w:ascii="Times New Roman" w:hAnsi="Times New Roman" w:cs="Times New Roman"/>
                <w:sz w:val="24"/>
                <w:szCs w:val="24"/>
                <w:vertAlign w:val="superscript"/>
              </w:rPr>
              <w:t>90</w:t>
            </w:r>
            <w:r>
              <w:rPr>
                <w:rFonts w:ascii="Times New Roman" w:hAnsi="Times New Roman" w:cs="Times New Roman"/>
                <w:sz w:val="24"/>
                <w:szCs w:val="24"/>
                <w:lang w:val="en-US"/>
              </w:rPr>
              <w:t>Sr</w:t>
            </w:r>
            <w:r>
              <w:rPr>
                <w:rFonts w:ascii="Times New Roman" w:hAnsi="Times New Roman" w:cs="Times New Roman"/>
                <w:sz w:val="24"/>
                <w:szCs w:val="24"/>
              </w:rPr>
              <w:t>, ТБк</w:t>
            </w:r>
          </w:p>
        </w:tc>
        <w:tc>
          <w:tcPr>
            <w:tcW w:w="1416" w:type="dxa"/>
            <w:vAlign w:val="center"/>
          </w:tcPr>
          <w:p w14:paraId="6154FBAB" w14:textId="77777777" w:rsidR="008D6607" w:rsidRPr="008D6607" w:rsidRDefault="008D6607" w:rsidP="00155ADA">
            <w:pPr>
              <w:spacing w:line="360" w:lineRule="auto"/>
              <w:jc w:val="center"/>
              <w:rPr>
                <w:rFonts w:ascii="Times New Roman" w:hAnsi="Times New Roman" w:cs="Times New Roman"/>
                <w:sz w:val="24"/>
                <w:szCs w:val="24"/>
              </w:rPr>
            </w:pPr>
            <w:r w:rsidRPr="008D6607">
              <w:rPr>
                <w:rFonts w:ascii="Times New Roman" w:hAnsi="Times New Roman" w:cs="Times New Roman"/>
                <w:sz w:val="24"/>
                <w:szCs w:val="24"/>
                <w:vertAlign w:val="superscript"/>
                <w:lang w:val="en-US"/>
              </w:rPr>
              <w:t>137</w:t>
            </w:r>
            <w:r>
              <w:rPr>
                <w:rFonts w:ascii="Times New Roman" w:hAnsi="Times New Roman" w:cs="Times New Roman"/>
                <w:sz w:val="24"/>
                <w:szCs w:val="24"/>
                <w:lang w:val="en-US"/>
              </w:rPr>
              <w:t>Cs</w:t>
            </w:r>
            <w:r>
              <w:rPr>
                <w:rFonts w:ascii="Times New Roman" w:hAnsi="Times New Roman" w:cs="Times New Roman"/>
                <w:sz w:val="24"/>
                <w:szCs w:val="24"/>
              </w:rPr>
              <w:t>, ТБк</w:t>
            </w:r>
          </w:p>
        </w:tc>
      </w:tr>
      <w:tr w:rsidR="008D6607" w14:paraId="39A37B16" w14:textId="77777777" w:rsidTr="009D107E">
        <w:trPr>
          <w:jc w:val="center"/>
        </w:trPr>
        <w:tc>
          <w:tcPr>
            <w:tcW w:w="7377" w:type="dxa"/>
            <w:vAlign w:val="center"/>
          </w:tcPr>
          <w:p w14:paraId="1DB38553" w14:textId="77777777" w:rsidR="008D6607" w:rsidRDefault="008D6607" w:rsidP="00155AD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Чернобыльские выпадения</w:t>
            </w:r>
          </w:p>
        </w:tc>
        <w:tc>
          <w:tcPr>
            <w:tcW w:w="1231" w:type="dxa"/>
            <w:vAlign w:val="center"/>
          </w:tcPr>
          <w:p w14:paraId="0B0E7F0C" w14:textId="77777777" w:rsidR="008D6607" w:rsidRDefault="008D6607" w:rsidP="00155ADA">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416" w:type="dxa"/>
            <w:vAlign w:val="center"/>
          </w:tcPr>
          <w:p w14:paraId="462CA42F" w14:textId="77777777" w:rsidR="008D6607" w:rsidRDefault="008D6607" w:rsidP="00155ADA">
            <w:pPr>
              <w:spacing w:line="360" w:lineRule="auto"/>
              <w:jc w:val="center"/>
              <w:rPr>
                <w:rFonts w:ascii="Times New Roman" w:hAnsi="Times New Roman" w:cs="Times New Roman"/>
                <w:sz w:val="24"/>
                <w:szCs w:val="24"/>
              </w:rPr>
            </w:pPr>
            <w:r>
              <w:rPr>
                <w:rFonts w:ascii="Times New Roman" w:hAnsi="Times New Roman" w:cs="Times New Roman"/>
                <w:sz w:val="24"/>
                <w:szCs w:val="24"/>
              </w:rPr>
              <w:t>3700</w:t>
            </w:r>
            <w:r w:rsidR="00155ADA">
              <w:rPr>
                <w:rFonts w:ascii="Times New Roman" w:hAnsi="Times New Roman" w:cs="Times New Roman"/>
                <w:sz w:val="24"/>
                <w:szCs w:val="24"/>
              </w:rPr>
              <w:t>–4600</w:t>
            </w:r>
          </w:p>
        </w:tc>
      </w:tr>
      <w:tr w:rsidR="008D6607" w14:paraId="36E89170" w14:textId="77777777" w:rsidTr="009D107E">
        <w:trPr>
          <w:jc w:val="center"/>
        </w:trPr>
        <w:tc>
          <w:tcPr>
            <w:tcW w:w="7377" w:type="dxa"/>
            <w:vAlign w:val="center"/>
          </w:tcPr>
          <w:p w14:paraId="4FB5D6EE" w14:textId="77777777" w:rsidR="008D6607" w:rsidRDefault="008D6607" w:rsidP="00155ADA">
            <w:pPr>
              <w:spacing w:line="360" w:lineRule="auto"/>
              <w:jc w:val="center"/>
              <w:rPr>
                <w:rFonts w:ascii="Times New Roman" w:hAnsi="Times New Roman" w:cs="Times New Roman"/>
                <w:sz w:val="24"/>
                <w:szCs w:val="24"/>
              </w:rPr>
            </w:pPr>
            <w:r w:rsidRPr="008D6607">
              <w:rPr>
                <w:rFonts w:ascii="Times New Roman" w:hAnsi="Times New Roman" w:cs="Times New Roman"/>
                <w:sz w:val="24"/>
                <w:szCs w:val="24"/>
              </w:rPr>
              <w:t>Глобальные выпадения в результате испытаний ядерного оружия</w:t>
            </w:r>
          </w:p>
        </w:tc>
        <w:tc>
          <w:tcPr>
            <w:tcW w:w="1231" w:type="dxa"/>
            <w:vAlign w:val="center"/>
          </w:tcPr>
          <w:p w14:paraId="0E033D6F" w14:textId="77777777" w:rsidR="008D6607" w:rsidRDefault="008D6607" w:rsidP="00155ADA">
            <w:pPr>
              <w:spacing w:line="36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1416" w:type="dxa"/>
            <w:vAlign w:val="center"/>
          </w:tcPr>
          <w:p w14:paraId="2D587E0D" w14:textId="77777777" w:rsidR="008D6607" w:rsidRDefault="008D6607" w:rsidP="00155ADA">
            <w:pPr>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r>
      <w:tr w:rsidR="008D6607" w14:paraId="3DBF47BA" w14:textId="77777777" w:rsidTr="009D107E">
        <w:trPr>
          <w:jc w:val="center"/>
        </w:trPr>
        <w:tc>
          <w:tcPr>
            <w:tcW w:w="7377" w:type="dxa"/>
            <w:vAlign w:val="center"/>
          </w:tcPr>
          <w:p w14:paraId="132051ED" w14:textId="77777777" w:rsidR="008D6607" w:rsidRDefault="008D6607" w:rsidP="00155ADA">
            <w:pPr>
              <w:spacing w:line="360" w:lineRule="auto"/>
              <w:jc w:val="center"/>
              <w:rPr>
                <w:rFonts w:ascii="Times New Roman" w:hAnsi="Times New Roman" w:cs="Times New Roman"/>
                <w:sz w:val="24"/>
                <w:szCs w:val="24"/>
              </w:rPr>
            </w:pPr>
            <w:r w:rsidRPr="008D6607">
              <w:rPr>
                <w:rFonts w:ascii="Times New Roman" w:hAnsi="Times New Roman" w:cs="Times New Roman"/>
                <w:sz w:val="24"/>
                <w:szCs w:val="24"/>
              </w:rPr>
              <w:t>Западноевропейские заводы по переработке отработанного ядерного топлива (Селлафилд и Ла-Аг)</w:t>
            </w:r>
          </w:p>
        </w:tc>
        <w:tc>
          <w:tcPr>
            <w:tcW w:w="1231" w:type="dxa"/>
            <w:vAlign w:val="center"/>
          </w:tcPr>
          <w:p w14:paraId="59F3BB93" w14:textId="77777777" w:rsidR="008D6607" w:rsidRDefault="008D6607" w:rsidP="00155ADA">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416" w:type="dxa"/>
            <w:vAlign w:val="center"/>
          </w:tcPr>
          <w:p w14:paraId="766FE55E" w14:textId="77777777" w:rsidR="008D6607" w:rsidRDefault="008D6607" w:rsidP="00155ADA">
            <w:pPr>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r>
      <w:tr w:rsidR="008D6607" w:rsidRPr="003E6684" w14:paraId="289CB9C3" w14:textId="77777777" w:rsidTr="009D107E">
        <w:trPr>
          <w:jc w:val="center"/>
        </w:trPr>
        <w:tc>
          <w:tcPr>
            <w:tcW w:w="7377" w:type="dxa"/>
            <w:vAlign w:val="center"/>
          </w:tcPr>
          <w:p w14:paraId="6E2F78B8" w14:textId="77777777" w:rsidR="008D6607" w:rsidRPr="003E6684" w:rsidRDefault="008D6607" w:rsidP="00155ADA">
            <w:pPr>
              <w:spacing w:line="360" w:lineRule="auto"/>
              <w:jc w:val="center"/>
              <w:rPr>
                <w:rFonts w:ascii="Times New Roman" w:hAnsi="Times New Roman" w:cs="Times New Roman"/>
                <w:sz w:val="24"/>
                <w:szCs w:val="24"/>
              </w:rPr>
            </w:pPr>
            <w:r w:rsidRPr="003E6684">
              <w:rPr>
                <w:rFonts w:ascii="Times New Roman" w:hAnsi="Times New Roman" w:cs="Times New Roman"/>
                <w:sz w:val="24"/>
                <w:szCs w:val="24"/>
              </w:rPr>
              <w:t>Гипотетический прямой сброс РАО из ПЗРО</w:t>
            </w:r>
          </w:p>
        </w:tc>
        <w:tc>
          <w:tcPr>
            <w:tcW w:w="1231" w:type="dxa"/>
            <w:vAlign w:val="center"/>
          </w:tcPr>
          <w:p w14:paraId="2E3715FE" w14:textId="77777777" w:rsidR="008D6607" w:rsidRPr="003E6684" w:rsidRDefault="008D6607" w:rsidP="00155ADA">
            <w:pPr>
              <w:spacing w:line="360" w:lineRule="auto"/>
              <w:jc w:val="center"/>
              <w:rPr>
                <w:rFonts w:ascii="Times New Roman" w:hAnsi="Times New Roman" w:cs="Times New Roman"/>
                <w:sz w:val="24"/>
                <w:szCs w:val="24"/>
              </w:rPr>
            </w:pPr>
            <w:r w:rsidRPr="003E6684">
              <w:rPr>
                <w:rFonts w:ascii="Times New Roman" w:hAnsi="Times New Roman" w:cs="Times New Roman"/>
                <w:sz w:val="24"/>
                <w:szCs w:val="24"/>
              </w:rPr>
              <w:t>5000</w:t>
            </w:r>
          </w:p>
        </w:tc>
        <w:tc>
          <w:tcPr>
            <w:tcW w:w="1416" w:type="dxa"/>
            <w:vAlign w:val="center"/>
          </w:tcPr>
          <w:p w14:paraId="12538186" w14:textId="77777777" w:rsidR="008D6607" w:rsidRPr="003E6684" w:rsidRDefault="008D6607" w:rsidP="00155ADA">
            <w:pPr>
              <w:spacing w:line="360" w:lineRule="auto"/>
              <w:jc w:val="center"/>
              <w:rPr>
                <w:rFonts w:ascii="Times New Roman" w:hAnsi="Times New Roman" w:cs="Times New Roman"/>
                <w:sz w:val="24"/>
                <w:szCs w:val="24"/>
              </w:rPr>
            </w:pPr>
            <w:r w:rsidRPr="003E6684">
              <w:rPr>
                <w:rFonts w:ascii="Times New Roman" w:hAnsi="Times New Roman" w:cs="Times New Roman"/>
                <w:sz w:val="24"/>
                <w:szCs w:val="24"/>
              </w:rPr>
              <w:t>5000</w:t>
            </w:r>
          </w:p>
        </w:tc>
      </w:tr>
    </w:tbl>
    <w:p w14:paraId="1F8F3DA4" w14:textId="77777777" w:rsidR="008D6607" w:rsidRPr="003E6684" w:rsidRDefault="008D6607" w:rsidP="008D6607">
      <w:pPr>
        <w:spacing w:line="360" w:lineRule="auto"/>
        <w:jc w:val="both"/>
        <w:rPr>
          <w:rFonts w:ascii="Times New Roman" w:hAnsi="Times New Roman" w:cs="Times New Roman"/>
          <w:sz w:val="24"/>
          <w:szCs w:val="24"/>
        </w:rPr>
      </w:pPr>
    </w:p>
    <w:p w14:paraId="553C8136" w14:textId="356D3387" w:rsidR="00053D90" w:rsidRPr="003E6684" w:rsidRDefault="00866FBF" w:rsidP="002A1856">
      <w:pPr>
        <w:pStyle w:val="3"/>
      </w:pPr>
      <w:bookmarkStart w:id="7" w:name="_Toc9025120"/>
      <w:r w:rsidRPr="003E6684">
        <w:t>Общественные слушания</w:t>
      </w:r>
      <w:r w:rsidR="008F3700">
        <w:t xml:space="preserve"> по проекту</w:t>
      </w:r>
      <w:bookmarkEnd w:id="7"/>
    </w:p>
    <w:p w14:paraId="0D35DD25" w14:textId="77777777" w:rsidR="00982CB0" w:rsidRDefault="00CD1BA1" w:rsidP="00982CB0">
      <w:pPr>
        <w:spacing w:line="360" w:lineRule="auto"/>
        <w:ind w:firstLine="708"/>
        <w:jc w:val="both"/>
        <w:rPr>
          <w:rFonts w:ascii="Times New Roman" w:hAnsi="Times New Roman" w:cs="Times New Roman"/>
          <w:sz w:val="24"/>
          <w:szCs w:val="24"/>
        </w:rPr>
      </w:pPr>
      <w:r w:rsidRPr="003E6684">
        <w:rPr>
          <w:rFonts w:ascii="Times New Roman" w:hAnsi="Times New Roman" w:cs="Times New Roman"/>
          <w:sz w:val="24"/>
          <w:szCs w:val="24"/>
        </w:rPr>
        <w:t>Слушания, посвященные обсуждению ПОВОС запланированного к строительству ПЗРО, прошли 27 декабря 2013 г. в Сосновом Бору</w:t>
      </w:r>
      <w:r w:rsidRPr="003E6684">
        <w:rPr>
          <w:rStyle w:val="ad"/>
          <w:rFonts w:ascii="Times New Roman" w:hAnsi="Times New Roman" w:cs="Times New Roman"/>
          <w:sz w:val="20"/>
          <w:szCs w:val="20"/>
        </w:rPr>
        <w:footnoteReference w:id="11"/>
      </w:r>
      <w:r w:rsidRPr="003E6684">
        <w:rPr>
          <w:rFonts w:ascii="Times New Roman" w:hAnsi="Times New Roman" w:cs="Times New Roman"/>
          <w:sz w:val="24"/>
          <w:szCs w:val="24"/>
        </w:rPr>
        <w:t xml:space="preserve">. Поводом для негативного отношения к проекту со стороны общественности послужил </w:t>
      </w:r>
      <w:r w:rsidRPr="00CD1BA1">
        <w:rPr>
          <w:rFonts w:ascii="Times New Roman" w:hAnsi="Times New Roman" w:cs="Times New Roman"/>
          <w:sz w:val="24"/>
          <w:szCs w:val="24"/>
        </w:rPr>
        <w:t>ряд обстоятельств. Например, по представленным в ПОВОС оценкам, объем хранилища к 2030 г. будет увеличен с 5·10</w:t>
      </w:r>
      <w:r w:rsidRPr="00982CB0">
        <w:rPr>
          <w:rFonts w:ascii="Times New Roman" w:hAnsi="Times New Roman" w:cs="Times New Roman"/>
          <w:sz w:val="24"/>
          <w:szCs w:val="24"/>
          <w:vertAlign w:val="superscript"/>
        </w:rPr>
        <w:t>4</w:t>
      </w:r>
      <w:r w:rsidRPr="00CD1BA1">
        <w:rPr>
          <w:rFonts w:ascii="Times New Roman" w:hAnsi="Times New Roman" w:cs="Times New Roman"/>
          <w:sz w:val="24"/>
          <w:szCs w:val="24"/>
        </w:rPr>
        <w:t xml:space="preserve"> м</w:t>
      </w:r>
      <w:r w:rsidRPr="00982CB0">
        <w:rPr>
          <w:rFonts w:ascii="Times New Roman" w:hAnsi="Times New Roman" w:cs="Times New Roman"/>
          <w:sz w:val="24"/>
          <w:szCs w:val="24"/>
          <w:vertAlign w:val="superscript"/>
        </w:rPr>
        <w:t>3</w:t>
      </w:r>
      <w:r w:rsidRPr="00CD1BA1">
        <w:rPr>
          <w:rFonts w:ascii="Times New Roman" w:hAnsi="Times New Roman" w:cs="Times New Roman"/>
          <w:sz w:val="24"/>
          <w:szCs w:val="24"/>
        </w:rPr>
        <w:t xml:space="preserve"> до 25·10</w:t>
      </w:r>
      <w:r w:rsidRPr="00982CB0">
        <w:rPr>
          <w:rFonts w:ascii="Times New Roman" w:hAnsi="Times New Roman" w:cs="Times New Roman"/>
          <w:sz w:val="24"/>
          <w:szCs w:val="24"/>
          <w:vertAlign w:val="superscript"/>
        </w:rPr>
        <w:t>4</w:t>
      </w:r>
      <w:r w:rsidRPr="00CD1BA1">
        <w:rPr>
          <w:rFonts w:ascii="Times New Roman" w:hAnsi="Times New Roman" w:cs="Times New Roman"/>
          <w:sz w:val="24"/>
          <w:szCs w:val="24"/>
        </w:rPr>
        <w:t xml:space="preserve"> м</w:t>
      </w:r>
      <w:r w:rsidRPr="00982CB0">
        <w:rPr>
          <w:rFonts w:ascii="Times New Roman" w:hAnsi="Times New Roman" w:cs="Times New Roman"/>
          <w:sz w:val="24"/>
          <w:szCs w:val="24"/>
          <w:vertAlign w:val="superscript"/>
        </w:rPr>
        <w:t>3</w:t>
      </w:r>
      <w:r w:rsidRPr="00CD1BA1">
        <w:rPr>
          <w:rFonts w:ascii="Times New Roman" w:hAnsi="Times New Roman" w:cs="Times New Roman"/>
          <w:sz w:val="24"/>
          <w:szCs w:val="24"/>
        </w:rPr>
        <w:t>. По мнению общественности, это означало, что помимо отходов, накопленных на территории Ленинградской области (~1,29·10</w:t>
      </w:r>
      <w:r w:rsidRPr="00982CB0">
        <w:rPr>
          <w:rFonts w:ascii="Times New Roman" w:hAnsi="Times New Roman" w:cs="Times New Roman"/>
          <w:sz w:val="24"/>
          <w:szCs w:val="24"/>
          <w:vertAlign w:val="superscript"/>
        </w:rPr>
        <w:t>5</w:t>
      </w:r>
      <w:r w:rsidRPr="00CD1BA1">
        <w:rPr>
          <w:rFonts w:ascii="Times New Roman" w:hAnsi="Times New Roman" w:cs="Times New Roman"/>
          <w:sz w:val="24"/>
          <w:szCs w:val="24"/>
        </w:rPr>
        <w:t xml:space="preserve"> м</w:t>
      </w:r>
      <w:r w:rsidRPr="00982CB0">
        <w:rPr>
          <w:rFonts w:ascii="Times New Roman" w:hAnsi="Times New Roman" w:cs="Times New Roman"/>
          <w:sz w:val="24"/>
          <w:szCs w:val="24"/>
          <w:vertAlign w:val="superscript"/>
        </w:rPr>
        <w:t>3</w:t>
      </w:r>
      <w:r w:rsidRPr="00CD1BA1">
        <w:rPr>
          <w:rFonts w:ascii="Times New Roman" w:hAnsi="Times New Roman" w:cs="Times New Roman"/>
          <w:sz w:val="24"/>
          <w:szCs w:val="24"/>
        </w:rPr>
        <w:t xml:space="preserve"> (Предварительные материалы …, 2013)), будут захоронены и др</w:t>
      </w:r>
      <w:r w:rsidR="00982CB0">
        <w:rPr>
          <w:rFonts w:ascii="Times New Roman" w:hAnsi="Times New Roman" w:cs="Times New Roman"/>
          <w:sz w:val="24"/>
          <w:szCs w:val="24"/>
        </w:rPr>
        <w:t xml:space="preserve">угие, </w:t>
      </w:r>
      <w:r w:rsidR="00982CB0" w:rsidRPr="00982CB0">
        <w:rPr>
          <w:rFonts w:ascii="Times New Roman" w:hAnsi="Times New Roman" w:cs="Times New Roman"/>
          <w:sz w:val="24"/>
          <w:szCs w:val="24"/>
        </w:rPr>
        <w:t>“</w:t>
      </w:r>
      <w:r w:rsidR="00982CB0">
        <w:rPr>
          <w:rFonts w:ascii="Times New Roman" w:hAnsi="Times New Roman" w:cs="Times New Roman"/>
          <w:sz w:val="24"/>
          <w:szCs w:val="24"/>
        </w:rPr>
        <w:t>чужие</w:t>
      </w:r>
      <w:r w:rsidR="00982CB0" w:rsidRPr="00982CB0">
        <w:rPr>
          <w:rFonts w:ascii="Times New Roman" w:hAnsi="Times New Roman" w:cs="Times New Roman"/>
          <w:sz w:val="24"/>
          <w:szCs w:val="24"/>
        </w:rPr>
        <w:t>”</w:t>
      </w:r>
      <w:r w:rsidRPr="00CD1BA1">
        <w:rPr>
          <w:rFonts w:ascii="Times New Roman" w:hAnsi="Times New Roman" w:cs="Times New Roman"/>
          <w:sz w:val="24"/>
          <w:szCs w:val="24"/>
        </w:rPr>
        <w:t xml:space="preserve"> РАО. Позиция официальной стороны по данному вопросу была крайне противоречивой: с одной стороны, утверждалось, что поставлять РАО в предполагаемый ПЗРО будут исключительн</w:t>
      </w:r>
      <w:r w:rsidR="00982CB0">
        <w:rPr>
          <w:rFonts w:ascii="Times New Roman" w:hAnsi="Times New Roman" w:cs="Times New Roman"/>
          <w:sz w:val="24"/>
          <w:szCs w:val="24"/>
        </w:rPr>
        <w:t xml:space="preserve">о Ленинградское отделение ФГУП </w:t>
      </w:r>
      <w:r w:rsidR="00982CB0" w:rsidRPr="00982CB0">
        <w:rPr>
          <w:rFonts w:ascii="Times New Roman" w:hAnsi="Times New Roman" w:cs="Times New Roman"/>
          <w:sz w:val="24"/>
          <w:szCs w:val="24"/>
        </w:rPr>
        <w:t>“</w:t>
      </w:r>
      <w:r w:rsidR="00982CB0">
        <w:rPr>
          <w:rFonts w:ascii="Times New Roman" w:hAnsi="Times New Roman" w:cs="Times New Roman"/>
          <w:sz w:val="24"/>
          <w:szCs w:val="24"/>
        </w:rPr>
        <w:t>РосРАО</w:t>
      </w:r>
      <w:r w:rsidR="00982CB0" w:rsidRPr="00982CB0">
        <w:rPr>
          <w:rFonts w:ascii="Times New Roman" w:hAnsi="Times New Roman" w:cs="Times New Roman"/>
          <w:sz w:val="24"/>
          <w:szCs w:val="24"/>
        </w:rPr>
        <w:t>”</w:t>
      </w:r>
      <w:r w:rsidRPr="00CD1BA1">
        <w:rPr>
          <w:rFonts w:ascii="Times New Roman" w:hAnsi="Times New Roman" w:cs="Times New Roman"/>
          <w:sz w:val="24"/>
          <w:szCs w:val="24"/>
        </w:rPr>
        <w:t xml:space="preserve"> и ЛАЭС-1; с другой стороны, отмечалось, что ПЗРО рассматривается как объект, предназначенный для Северо-Запада России. Затем появилась информация, что расширение планируемого ПЗРО обусловлено ожидаемым выводом из эксплуатации энергоблоков ЛАЭС-1 (Там же).</w:t>
      </w:r>
    </w:p>
    <w:p w14:paraId="667196D3" w14:textId="77777777" w:rsidR="00CD1BA1" w:rsidRDefault="00CD1BA1" w:rsidP="00982CB0">
      <w:pPr>
        <w:spacing w:line="360" w:lineRule="auto"/>
        <w:ind w:firstLine="708"/>
        <w:jc w:val="both"/>
        <w:rPr>
          <w:rFonts w:ascii="Times New Roman" w:hAnsi="Times New Roman" w:cs="Times New Roman"/>
          <w:sz w:val="24"/>
          <w:szCs w:val="24"/>
        </w:rPr>
      </w:pPr>
      <w:r w:rsidRPr="00CD1BA1">
        <w:rPr>
          <w:rFonts w:ascii="Times New Roman" w:hAnsi="Times New Roman" w:cs="Times New Roman"/>
          <w:sz w:val="24"/>
          <w:szCs w:val="24"/>
        </w:rPr>
        <w:t xml:space="preserve">По состоянию на апрель 2019 г. никакого решения о создании хранилища по-прежнему нет. Приблизительно через 5 лет после заказа проекта ОВОС, разработка которого закончилась в 2012 г., первоначальная </w:t>
      </w:r>
      <w:r w:rsidR="00F3798F">
        <w:rPr>
          <w:rFonts w:ascii="Times New Roman" w:hAnsi="Times New Roman" w:cs="Times New Roman"/>
          <w:sz w:val="24"/>
          <w:szCs w:val="24"/>
        </w:rPr>
        <w:t xml:space="preserve">модель ПЗРО была отвергнута ГК </w:t>
      </w:r>
      <w:r w:rsidR="00F3798F" w:rsidRPr="00F3798F">
        <w:rPr>
          <w:rFonts w:ascii="Times New Roman" w:hAnsi="Times New Roman" w:cs="Times New Roman"/>
          <w:sz w:val="24"/>
          <w:szCs w:val="24"/>
        </w:rPr>
        <w:t>“</w:t>
      </w:r>
      <w:r w:rsidR="00F3798F">
        <w:rPr>
          <w:rFonts w:ascii="Times New Roman" w:hAnsi="Times New Roman" w:cs="Times New Roman"/>
          <w:sz w:val="24"/>
          <w:szCs w:val="24"/>
        </w:rPr>
        <w:t>Росатом</w:t>
      </w:r>
      <w:r w:rsidR="00F3798F" w:rsidRPr="00F3798F">
        <w:rPr>
          <w:rFonts w:ascii="Times New Roman" w:hAnsi="Times New Roman" w:cs="Times New Roman"/>
          <w:sz w:val="24"/>
          <w:szCs w:val="24"/>
        </w:rPr>
        <w:t>”</w:t>
      </w:r>
      <w:r w:rsidRPr="00CD1BA1">
        <w:rPr>
          <w:rFonts w:ascii="Times New Roman" w:hAnsi="Times New Roman" w:cs="Times New Roman"/>
          <w:sz w:val="24"/>
          <w:szCs w:val="24"/>
        </w:rPr>
        <w:t>, поскольку возведение пункта захоронения на глубине 60–70 м показалось экономически</w:t>
      </w:r>
      <w:r>
        <w:rPr>
          <w:rFonts w:ascii="Times New Roman" w:hAnsi="Times New Roman" w:cs="Times New Roman"/>
          <w:sz w:val="24"/>
          <w:szCs w:val="24"/>
        </w:rPr>
        <w:t xml:space="preserve"> нецелесообразным (РБК, 2015).</w:t>
      </w:r>
    </w:p>
    <w:p w14:paraId="2EB41A4F" w14:textId="77777777" w:rsidR="007446BD" w:rsidRDefault="008B1B93" w:rsidP="007446B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январе 2016 г. ФГУП </w:t>
      </w:r>
      <w:r w:rsidRPr="008B1B93">
        <w:rPr>
          <w:rFonts w:ascii="Times New Roman" w:hAnsi="Times New Roman" w:cs="Times New Roman"/>
          <w:sz w:val="24"/>
          <w:szCs w:val="24"/>
        </w:rPr>
        <w:t>“</w:t>
      </w:r>
      <w:r w:rsidR="00CD1BA1" w:rsidRPr="00CD1BA1">
        <w:rPr>
          <w:rFonts w:ascii="Times New Roman" w:hAnsi="Times New Roman" w:cs="Times New Roman"/>
          <w:sz w:val="24"/>
          <w:szCs w:val="24"/>
        </w:rPr>
        <w:t>Национальный оператор по обра</w:t>
      </w:r>
      <w:r>
        <w:rPr>
          <w:rFonts w:ascii="Times New Roman" w:hAnsi="Times New Roman" w:cs="Times New Roman"/>
          <w:sz w:val="24"/>
          <w:szCs w:val="24"/>
        </w:rPr>
        <w:t>щению с радиоактивными отходами</w:t>
      </w:r>
      <w:r w:rsidRPr="008B1B93">
        <w:rPr>
          <w:rFonts w:ascii="Times New Roman" w:hAnsi="Times New Roman" w:cs="Times New Roman"/>
          <w:sz w:val="24"/>
          <w:szCs w:val="24"/>
        </w:rPr>
        <w:t>”</w:t>
      </w:r>
      <w:r w:rsidR="00CD1BA1" w:rsidRPr="00CD1BA1">
        <w:rPr>
          <w:rFonts w:ascii="Times New Roman" w:hAnsi="Times New Roman" w:cs="Times New Roman"/>
          <w:sz w:val="24"/>
          <w:szCs w:val="24"/>
        </w:rPr>
        <w:t xml:space="preserve"> объявило конкурс на разработку обос</w:t>
      </w:r>
      <w:r>
        <w:rPr>
          <w:rFonts w:ascii="Times New Roman" w:hAnsi="Times New Roman" w:cs="Times New Roman"/>
          <w:sz w:val="24"/>
          <w:szCs w:val="24"/>
        </w:rPr>
        <w:t xml:space="preserve">нования инвестиций по созданию </w:t>
      </w:r>
      <w:r w:rsidRPr="008B1B93">
        <w:rPr>
          <w:rFonts w:ascii="Times New Roman" w:hAnsi="Times New Roman" w:cs="Times New Roman"/>
          <w:sz w:val="24"/>
          <w:szCs w:val="24"/>
        </w:rPr>
        <w:t>“</w:t>
      </w:r>
      <w:r>
        <w:rPr>
          <w:rFonts w:ascii="Times New Roman" w:hAnsi="Times New Roman" w:cs="Times New Roman"/>
          <w:sz w:val="24"/>
          <w:szCs w:val="24"/>
        </w:rPr>
        <w:t>нового</w:t>
      </w:r>
      <w:r w:rsidRPr="008B1B93">
        <w:rPr>
          <w:rFonts w:ascii="Times New Roman" w:hAnsi="Times New Roman" w:cs="Times New Roman"/>
          <w:sz w:val="24"/>
          <w:szCs w:val="24"/>
        </w:rPr>
        <w:t>”</w:t>
      </w:r>
      <w:r w:rsidR="00CD1BA1" w:rsidRPr="00CD1BA1">
        <w:rPr>
          <w:rFonts w:ascii="Times New Roman" w:hAnsi="Times New Roman" w:cs="Times New Roman"/>
          <w:sz w:val="24"/>
          <w:szCs w:val="24"/>
        </w:rPr>
        <w:t xml:space="preserve"> ПЗРО (Nuclear.Ru, 2016), однако спустя более трех лет его итоги не известны несмотря на </w:t>
      </w:r>
      <w:r w:rsidR="00CD1BA1" w:rsidRPr="00CD1BA1">
        <w:rPr>
          <w:rFonts w:ascii="Times New Roman" w:hAnsi="Times New Roman" w:cs="Times New Roman"/>
          <w:sz w:val="24"/>
          <w:szCs w:val="24"/>
        </w:rPr>
        <w:lastRenderedPageBreak/>
        <w:t>указанную в закупке дату подведения итогов – 20.10.2016 (ЕИС, 2019). Стоит отметить, что в случае строительства ПЗРО вблизи г. Новоуральск подобный конкурс объявлен не был. Только после подведения итогов конкурса можно ожидать конкурс на разработку очередного проекта ОВОС. О возможных датах начала и окончания строительства самого объекта никаких догадок, вообще, строить нельзя. Более того, на о</w:t>
      </w:r>
      <w:r>
        <w:rPr>
          <w:rFonts w:ascii="Times New Roman" w:hAnsi="Times New Roman" w:cs="Times New Roman"/>
          <w:sz w:val="24"/>
          <w:szCs w:val="24"/>
        </w:rPr>
        <w:t xml:space="preserve">бщественных слушаниях директор </w:t>
      </w:r>
      <w:r w:rsidRPr="008B1B93">
        <w:rPr>
          <w:rFonts w:ascii="Times New Roman" w:hAnsi="Times New Roman" w:cs="Times New Roman"/>
          <w:sz w:val="24"/>
          <w:szCs w:val="24"/>
        </w:rPr>
        <w:t>“</w:t>
      </w:r>
      <w:r>
        <w:rPr>
          <w:rFonts w:ascii="Times New Roman" w:hAnsi="Times New Roman" w:cs="Times New Roman"/>
          <w:sz w:val="24"/>
          <w:szCs w:val="24"/>
        </w:rPr>
        <w:t>Национального оператора</w:t>
      </w:r>
      <w:r w:rsidRPr="008B1B93">
        <w:rPr>
          <w:rFonts w:ascii="Times New Roman" w:hAnsi="Times New Roman" w:cs="Times New Roman"/>
          <w:sz w:val="24"/>
          <w:szCs w:val="24"/>
        </w:rPr>
        <w:t>”</w:t>
      </w:r>
      <w:r w:rsidR="00CD1BA1" w:rsidRPr="00CD1BA1">
        <w:rPr>
          <w:rFonts w:ascii="Times New Roman" w:hAnsi="Times New Roman" w:cs="Times New Roman"/>
          <w:sz w:val="24"/>
          <w:szCs w:val="24"/>
        </w:rPr>
        <w:t xml:space="preserve"> </w:t>
      </w:r>
      <w:r>
        <w:rPr>
          <w:rFonts w:ascii="Times New Roman" w:hAnsi="Times New Roman" w:cs="Times New Roman"/>
          <w:sz w:val="24"/>
          <w:szCs w:val="24"/>
        </w:rPr>
        <w:t xml:space="preserve">Ю. Поляков заявил: </w:t>
      </w:r>
      <w:r w:rsidRPr="008B1B93">
        <w:rPr>
          <w:rFonts w:ascii="Times New Roman" w:hAnsi="Times New Roman" w:cs="Times New Roman"/>
          <w:sz w:val="24"/>
          <w:szCs w:val="24"/>
        </w:rPr>
        <w:t>“</w:t>
      </w:r>
      <w:r w:rsidR="00CD1BA1" w:rsidRPr="00CD1BA1">
        <w:rPr>
          <w:rFonts w:ascii="Times New Roman" w:hAnsi="Times New Roman" w:cs="Times New Roman"/>
          <w:sz w:val="24"/>
          <w:szCs w:val="24"/>
        </w:rPr>
        <w:t>Знаете, для нас начало</w:t>
      </w:r>
      <w:r>
        <w:rPr>
          <w:rFonts w:ascii="Times New Roman" w:hAnsi="Times New Roman" w:cs="Times New Roman"/>
          <w:sz w:val="24"/>
          <w:szCs w:val="24"/>
        </w:rPr>
        <w:t xml:space="preserve"> – это пара-тройка десятков лет</w:t>
      </w:r>
      <w:r w:rsidRPr="008B1B93">
        <w:rPr>
          <w:rFonts w:ascii="Times New Roman" w:hAnsi="Times New Roman" w:cs="Times New Roman"/>
          <w:sz w:val="24"/>
          <w:szCs w:val="24"/>
        </w:rPr>
        <w:t>”</w:t>
      </w:r>
      <w:r>
        <w:rPr>
          <w:rFonts w:ascii="Times New Roman" w:hAnsi="Times New Roman" w:cs="Times New Roman"/>
          <w:sz w:val="24"/>
          <w:szCs w:val="24"/>
        </w:rPr>
        <w:t xml:space="preserve">. Максимальная стоимость </w:t>
      </w:r>
      <w:r w:rsidRPr="008B1B93">
        <w:rPr>
          <w:rFonts w:ascii="Times New Roman" w:hAnsi="Times New Roman" w:cs="Times New Roman"/>
          <w:sz w:val="24"/>
          <w:szCs w:val="24"/>
        </w:rPr>
        <w:t>“</w:t>
      </w:r>
      <w:r>
        <w:rPr>
          <w:rFonts w:ascii="Times New Roman" w:hAnsi="Times New Roman" w:cs="Times New Roman"/>
          <w:sz w:val="24"/>
          <w:szCs w:val="24"/>
        </w:rPr>
        <w:t>нового</w:t>
      </w:r>
      <w:r w:rsidRPr="008B1B93">
        <w:rPr>
          <w:rFonts w:ascii="Times New Roman" w:hAnsi="Times New Roman" w:cs="Times New Roman"/>
          <w:sz w:val="24"/>
          <w:szCs w:val="24"/>
        </w:rPr>
        <w:t>”</w:t>
      </w:r>
      <w:r w:rsidR="00CD1BA1" w:rsidRPr="00CD1BA1">
        <w:rPr>
          <w:rFonts w:ascii="Times New Roman" w:hAnsi="Times New Roman" w:cs="Times New Roman"/>
          <w:sz w:val="24"/>
          <w:szCs w:val="24"/>
        </w:rPr>
        <w:t xml:space="preserve"> ПЗРО вновь не указана и, как следствие, предварительная деятельность по его созданию может быть прекращена в любой момент по той же самой причине.</w:t>
      </w:r>
    </w:p>
    <w:p w14:paraId="4E6213A1" w14:textId="77777777" w:rsidR="004B5F27" w:rsidRDefault="00CD1BA1" w:rsidP="004B5F27">
      <w:pPr>
        <w:spacing w:line="360" w:lineRule="auto"/>
        <w:ind w:firstLine="708"/>
        <w:jc w:val="both"/>
        <w:rPr>
          <w:rFonts w:ascii="Times New Roman" w:hAnsi="Times New Roman" w:cs="Times New Roman"/>
          <w:sz w:val="24"/>
          <w:szCs w:val="24"/>
        </w:rPr>
      </w:pPr>
      <w:r w:rsidRPr="00CD1BA1">
        <w:rPr>
          <w:rFonts w:ascii="Times New Roman" w:hAnsi="Times New Roman" w:cs="Times New Roman"/>
          <w:sz w:val="24"/>
          <w:szCs w:val="24"/>
        </w:rPr>
        <w:t>Не менее удивительной является позиция бывшего председателя Комиссии по экологии Законодательного собрания Ленинградской области, ныне депутата Государственной Думы Н. Кузьмина и О. Бодрова, председателя Совета обществе</w:t>
      </w:r>
      <w:r w:rsidR="007446BD">
        <w:rPr>
          <w:rFonts w:ascii="Times New Roman" w:hAnsi="Times New Roman" w:cs="Times New Roman"/>
          <w:sz w:val="24"/>
          <w:szCs w:val="24"/>
        </w:rPr>
        <w:t xml:space="preserve">нной экологической организации </w:t>
      </w:r>
      <w:r w:rsidR="007446BD" w:rsidRPr="007446BD">
        <w:rPr>
          <w:rFonts w:ascii="Times New Roman" w:hAnsi="Times New Roman" w:cs="Times New Roman"/>
          <w:sz w:val="24"/>
          <w:szCs w:val="24"/>
        </w:rPr>
        <w:t>“</w:t>
      </w:r>
      <w:r w:rsidRPr="00CD1BA1">
        <w:rPr>
          <w:rFonts w:ascii="Times New Roman" w:hAnsi="Times New Roman" w:cs="Times New Roman"/>
          <w:sz w:val="24"/>
          <w:szCs w:val="24"/>
        </w:rPr>
        <w:t>Зелены</w:t>
      </w:r>
      <w:r w:rsidR="007446BD">
        <w:rPr>
          <w:rFonts w:ascii="Times New Roman" w:hAnsi="Times New Roman" w:cs="Times New Roman"/>
          <w:sz w:val="24"/>
          <w:szCs w:val="24"/>
        </w:rPr>
        <w:t>й мир</w:t>
      </w:r>
      <w:r w:rsidR="007446BD" w:rsidRPr="007446BD">
        <w:rPr>
          <w:rFonts w:ascii="Times New Roman" w:hAnsi="Times New Roman" w:cs="Times New Roman"/>
          <w:sz w:val="24"/>
          <w:szCs w:val="24"/>
        </w:rPr>
        <w:t>”</w:t>
      </w:r>
      <w:r w:rsidRPr="00CD1BA1">
        <w:rPr>
          <w:rFonts w:ascii="Times New Roman" w:hAnsi="Times New Roman" w:cs="Times New Roman"/>
          <w:sz w:val="24"/>
          <w:szCs w:val="24"/>
        </w:rPr>
        <w:t>. По их мнению, размещение РАО во временных хранилищах является единственным оптимальным способом их изоляции (РБК, 2015). Такая позиция ничем не подкреплена и противоречит действующему законодательству (Федеральный закон …, 2011), общепринятым положениям экологической безопасности, обеспечению антитеррористической защищенности и</w:t>
      </w:r>
      <w:r>
        <w:rPr>
          <w:rFonts w:ascii="Times New Roman" w:hAnsi="Times New Roman" w:cs="Times New Roman"/>
          <w:sz w:val="24"/>
          <w:szCs w:val="24"/>
        </w:rPr>
        <w:t xml:space="preserve"> позиции авторов данной работы.</w:t>
      </w:r>
    </w:p>
    <w:p w14:paraId="2397D38B" w14:textId="37108E96" w:rsidR="00CD1BA1" w:rsidRPr="00CD1BA1" w:rsidRDefault="00CD1BA1" w:rsidP="004B5F27">
      <w:pPr>
        <w:spacing w:line="360" w:lineRule="auto"/>
        <w:ind w:firstLine="708"/>
        <w:jc w:val="both"/>
        <w:rPr>
          <w:rFonts w:ascii="Times New Roman" w:hAnsi="Times New Roman" w:cs="Times New Roman"/>
          <w:sz w:val="24"/>
          <w:szCs w:val="24"/>
        </w:rPr>
      </w:pPr>
      <w:r w:rsidRPr="00CD1BA1">
        <w:rPr>
          <w:rFonts w:ascii="Times New Roman" w:hAnsi="Times New Roman" w:cs="Times New Roman"/>
          <w:sz w:val="24"/>
          <w:szCs w:val="24"/>
        </w:rPr>
        <w:t>Подводя итоги, месторасположение рассмотренной нами площадки для размещения ПЗРО в Ленинградской области действительно является оптимальным. Во-первых, мы получаем соответствие критериям приемлемости при выборе площадки для захоронения РАО, что, как правило, трудно реализовать. Площадка находится в непосредственной близости от пункта хранения РАО</w:t>
      </w:r>
      <w:r w:rsidR="004B5F27">
        <w:rPr>
          <w:rFonts w:ascii="Times New Roman" w:hAnsi="Times New Roman" w:cs="Times New Roman"/>
          <w:sz w:val="24"/>
          <w:szCs w:val="24"/>
        </w:rPr>
        <w:t xml:space="preserve"> (Ленинградское отделение ФГУП </w:t>
      </w:r>
      <w:r w:rsidR="004B5F27" w:rsidRPr="004B5F27">
        <w:rPr>
          <w:rFonts w:ascii="Times New Roman" w:hAnsi="Times New Roman" w:cs="Times New Roman"/>
          <w:sz w:val="24"/>
          <w:szCs w:val="24"/>
        </w:rPr>
        <w:t>“</w:t>
      </w:r>
      <w:r w:rsidR="004B5F27">
        <w:rPr>
          <w:rFonts w:ascii="Times New Roman" w:hAnsi="Times New Roman" w:cs="Times New Roman"/>
          <w:sz w:val="24"/>
          <w:szCs w:val="24"/>
        </w:rPr>
        <w:t>РосРАО</w:t>
      </w:r>
      <w:r w:rsidR="004B5F27" w:rsidRPr="004B5F27">
        <w:rPr>
          <w:rFonts w:ascii="Times New Roman" w:hAnsi="Times New Roman" w:cs="Times New Roman"/>
          <w:sz w:val="24"/>
          <w:szCs w:val="24"/>
        </w:rPr>
        <w:t>”</w:t>
      </w:r>
      <w:r w:rsidRPr="00CD1BA1">
        <w:rPr>
          <w:rFonts w:ascii="Times New Roman" w:hAnsi="Times New Roman" w:cs="Times New Roman"/>
          <w:sz w:val="24"/>
          <w:szCs w:val="24"/>
        </w:rPr>
        <w:t>) и источников их образования (ЛАЭС</w:t>
      </w:r>
      <w:r w:rsidR="004B5F27">
        <w:rPr>
          <w:rFonts w:ascii="Times New Roman" w:hAnsi="Times New Roman" w:cs="Times New Roman"/>
          <w:sz w:val="24"/>
          <w:szCs w:val="24"/>
        </w:rPr>
        <w:t xml:space="preserve">, Ленинградское отделение ФГУП </w:t>
      </w:r>
      <w:r w:rsidR="004B5F27" w:rsidRPr="004B5F27">
        <w:rPr>
          <w:rFonts w:ascii="Times New Roman" w:hAnsi="Times New Roman" w:cs="Times New Roman"/>
          <w:sz w:val="24"/>
          <w:szCs w:val="24"/>
        </w:rPr>
        <w:t>“</w:t>
      </w:r>
      <w:r w:rsidR="004B5F27">
        <w:rPr>
          <w:rFonts w:ascii="Times New Roman" w:hAnsi="Times New Roman" w:cs="Times New Roman"/>
          <w:sz w:val="24"/>
          <w:szCs w:val="24"/>
        </w:rPr>
        <w:t>РосРАО</w:t>
      </w:r>
      <w:r w:rsidR="004B5F27" w:rsidRPr="004B5F27">
        <w:rPr>
          <w:rFonts w:ascii="Times New Roman" w:hAnsi="Times New Roman" w:cs="Times New Roman"/>
          <w:sz w:val="24"/>
          <w:szCs w:val="24"/>
        </w:rPr>
        <w:t>”</w:t>
      </w:r>
      <w:r w:rsidR="004B5F27">
        <w:rPr>
          <w:rFonts w:ascii="Times New Roman" w:hAnsi="Times New Roman" w:cs="Times New Roman"/>
          <w:sz w:val="24"/>
          <w:szCs w:val="24"/>
        </w:rPr>
        <w:t xml:space="preserve">, ЗАО </w:t>
      </w:r>
      <w:r w:rsidR="004B5F27" w:rsidRPr="004B5F27">
        <w:rPr>
          <w:rFonts w:ascii="Times New Roman" w:hAnsi="Times New Roman" w:cs="Times New Roman"/>
          <w:sz w:val="24"/>
          <w:szCs w:val="24"/>
        </w:rPr>
        <w:t>“</w:t>
      </w:r>
      <w:r w:rsidR="004B5F27">
        <w:rPr>
          <w:rFonts w:ascii="Times New Roman" w:hAnsi="Times New Roman" w:cs="Times New Roman"/>
          <w:sz w:val="24"/>
          <w:szCs w:val="24"/>
        </w:rPr>
        <w:t>Экомет-С</w:t>
      </w:r>
      <w:r w:rsidR="004B5F27" w:rsidRPr="004B5F27">
        <w:rPr>
          <w:rFonts w:ascii="Times New Roman" w:hAnsi="Times New Roman" w:cs="Times New Roman"/>
          <w:sz w:val="24"/>
          <w:szCs w:val="24"/>
        </w:rPr>
        <w:t>”</w:t>
      </w:r>
      <w:r w:rsidRPr="00CD1BA1">
        <w:rPr>
          <w:rFonts w:ascii="Times New Roman" w:hAnsi="Times New Roman" w:cs="Times New Roman"/>
          <w:sz w:val="24"/>
          <w:szCs w:val="24"/>
        </w:rPr>
        <w:t>, НИТИ им. А.П. Александрова и др.). Во-вторых, гидрогеологическое строение участка и, в частности, свойства глин котлинского водоупорного горизонта делают данную площадку пригодной для создания и долговременного функционирования ПЗРО. В-третьих, результаты оценки масштаба экологических последствий возможной радиационной аварии при самых неблагоприятных условиях показали, что предполагаемый к возведению ПЗРО не может оказать сколько-либо заметного негативного воздействия на человека и природную среду. И, наконец, ориентировочная стоимость строительства объекта, озвученная на общественных слушаниях, составляет 2–4 млрд руб., чт</w:t>
      </w:r>
      <w:r w:rsidR="004B5F27">
        <w:rPr>
          <w:rFonts w:ascii="Times New Roman" w:hAnsi="Times New Roman" w:cs="Times New Roman"/>
          <w:sz w:val="24"/>
          <w:szCs w:val="24"/>
        </w:rPr>
        <w:t xml:space="preserve">о меньше любого из вложений ГК </w:t>
      </w:r>
      <w:r w:rsidR="004B5F27" w:rsidRPr="004B5F27">
        <w:rPr>
          <w:rFonts w:ascii="Times New Roman" w:hAnsi="Times New Roman" w:cs="Times New Roman"/>
          <w:sz w:val="24"/>
          <w:szCs w:val="24"/>
        </w:rPr>
        <w:t>“</w:t>
      </w:r>
      <w:r w:rsidR="004B5F27">
        <w:rPr>
          <w:rFonts w:ascii="Times New Roman" w:hAnsi="Times New Roman" w:cs="Times New Roman"/>
          <w:sz w:val="24"/>
          <w:szCs w:val="24"/>
        </w:rPr>
        <w:t>Росатом</w:t>
      </w:r>
      <w:r w:rsidR="004B5F27" w:rsidRPr="004B5F27">
        <w:rPr>
          <w:rFonts w:ascii="Times New Roman" w:hAnsi="Times New Roman" w:cs="Times New Roman"/>
          <w:sz w:val="24"/>
          <w:szCs w:val="24"/>
        </w:rPr>
        <w:t>”</w:t>
      </w:r>
      <w:r w:rsidRPr="00CD1BA1">
        <w:rPr>
          <w:rFonts w:ascii="Times New Roman" w:hAnsi="Times New Roman" w:cs="Times New Roman"/>
          <w:sz w:val="24"/>
          <w:szCs w:val="24"/>
        </w:rPr>
        <w:t xml:space="preserve"> в районе Соснового </w:t>
      </w:r>
      <w:r w:rsidRPr="00866FBF">
        <w:rPr>
          <w:rFonts w:ascii="Times New Roman" w:hAnsi="Times New Roman" w:cs="Times New Roman"/>
          <w:sz w:val="24"/>
          <w:szCs w:val="24"/>
        </w:rPr>
        <w:t>Бора. Если ПЗРО будет построено, то население Санкт-Петербурга и Ленинградской области будет избавлено от многих про</w:t>
      </w:r>
      <w:r w:rsidR="00CB5F66" w:rsidRPr="00866FBF">
        <w:rPr>
          <w:rFonts w:ascii="Times New Roman" w:hAnsi="Times New Roman" w:cs="Times New Roman"/>
          <w:sz w:val="24"/>
          <w:szCs w:val="24"/>
        </w:rPr>
        <w:t>блем, связанных с образованием “новых” и хранением “старых”</w:t>
      </w:r>
      <w:r w:rsidRPr="00866FBF">
        <w:rPr>
          <w:rFonts w:ascii="Times New Roman" w:hAnsi="Times New Roman" w:cs="Times New Roman"/>
          <w:sz w:val="24"/>
          <w:szCs w:val="24"/>
        </w:rPr>
        <w:t xml:space="preserve"> </w:t>
      </w:r>
      <w:r w:rsidRPr="00866FBF">
        <w:rPr>
          <w:rFonts w:ascii="Times New Roman" w:hAnsi="Times New Roman" w:cs="Times New Roman"/>
          <w:sz w:val="24"/>
          <w:szCs w:val="24"/>
        </w:rPr>
        <w:lastRenderedPageBreak/>
        <w:t xml:space="preserve">РАО. Все сказанное в данной работе справедливо и для захоронения других высокотоксичных отходов. Однако, как показали общественные слушания и </w:t>
      </w:r>
      <w:r w:rsidR="00866FBF" w:rsidRPr="00866FBF">
        <w:rPr>
          <w:rFonts w:ascii="Times New Roman" w:hAnsi="Times New Roman" w:cs="Times New Roman"/>
          <w:sz w:val="24"/>
          <w:szCs w:val="24"/>
        </w:rPr>
        <w:t>зарубежный опыт строительства ПЗРО, рассмотренный и проанализированный</w:t>
      </w:r>
      <w:r w:rsidRPr="00866FBF">
        <w:rPr>
          <w:rFonts w:ascii="Times New Roman" w:hAnsi="Times New Roman" w:cs="Times New Roman"/>
          <w:sz w:val="24"/>
          <w:szCs w:val="24"/>
        </w:rPr>
        <w:t xml:space="preserve"> в главе 2, строительство подобного объекта невозможно без аккуратной социальной политики.</w:t>
      </w:r>
    </w:p>
    <w:p w14:paraId="129B3CFD" w14:textId="77777777" w:rsidR="00CD1BA1" w:rsidRPr="00CD1BA1" w:rsidRDefault="00CD1BA1" w:rsidP="00CD1BA1"/>
    <w:p w14:paraId="687F5FF1" w14:textId="77777777" w:rsidR="001E5C45" w:rsidRPr="000745CF" w:rsidRDefault="001E5C45" w:rsidP="00FF033C">
      <w:pPr>
        <w:spacing w:line="360" w:lineRule="auto"/>
        <w:jc w:val="both"/>
        <w:rPr>
          <w:rFonts w:ascii="Times New Roman" w:hAnsi="Times New Roman" w:cs="Times New Roman"/>
          <w:sz w:val="24"/>
          <w:szCs w:val="24"/>
        </w:rPr>
      </w:pPr>
      <w:r w:rsidRPr="000745CF">
        <w:rPr>
          <w:rFonts w:ascii="Times New Roman" w:hAnsi="Times New Roman" w:cs="Times New Roman"/>
          <w:sz w:val="24"/>
          <w:szCs w:val="24"/>
        </w:rPr>
        <w:br w:type="page"/>
      </w:r>
    </w:p>
    <w:p w14:paraId="79909CEE" w14:textId="77777777" w:rsidR="00766D90" w:rsidRDefault="00766D90" w:rsidP="00766D90">
      <w:pPr>
        <w:pStyle w:val="1"/>
      </w:pPr>
      <w:bookmarkStart w:id="8" w:name="_Toc9025121"/>
      <w:r>
        <w:lastRenderedPageBreak/>
        <w:t>Глава 2. Зарубежный опыт строительства пунктов захоронения радиоактивных отходов</w:t>
      </w:r>
      <w:bookmarkEnd w:id="8"/>
    </w:p>
    <w:p w14:paraId="3BE14462" w14:textId="77777777" w:rsidR="00766D90" w:rsidRPr="00FF270D" w:rsidRDefault="003E2B9D" w:rsidP="00FF270D">
      <w:pPr>
        <w:pStyle w:val="2"/>
        <w:numPr>
          <w:ilvl w:val="1"/>
          <w:numId w:val="9"/>
        </w:numPr>
      </w:pPr>
      <w:r w:rsidRPr="00FF270D">
        <w:t xml:space="preserve"> </w:t>
      </w:r>
      <w:bookmarkStart w:id="9" w:name="_Toc9025122"/>
      <w:r w:rsidR="00766D90" w:rsidRPr="00FF270D">
        <w:t>Япония и Великобритания</w:t>
      </w:r>
      <w:bookmarkEnd w:id="9"/>
    </w:p>
    <w:p w14:paraId="4C09290F" w14:textId="77777777" w:rsidR="00FF270D" w:rsidRPr="009844BD" w:rsidRDefault="00E751A7" w:rsidP="00393D1A">
      <w:pPr>
        <w:pStyle w:val="3"/>
      </w:pPr>
      <w:bookmarkStart w:id="10" w:name="_Toc9025123"/>
      <w:r w:rsidRPr="009844BD">
        <w:t>Япония</w:t>
      </w:r>
      <w:bookmarkEnd w:id="10"/>
    </w:p>
    <w:p w14:paraId="16790CE7" w14:textId="77777777" w:rsidR="004C4251" w:rsidRPr="00E91123" w:rsidRDefault="003B787C" w:rsidP="00E91123">
      <w:pPr>
        <w:spacing w:line="360" w:lineRule="auto"/>
        <w:jc w:val="both"/>
        <w:rPr>
          <w:rFonts w:ascii="Times New Roman" w:hAnsi="Times New Roman" w:cs="Times New Roman"/>
          <w:sz w:val="24"/>
          <w:szCs w:val="24"/>
        </w:rPr>
      </w:pPr>
      <w:r w:rsidRPr="00E91123">
        <w:rPr>
          <w:rFonts w:ascii="Times New Roman" w:hAnsi="Times New Roman" w:cs="Times New Roman"/>
          <w:sz w:val="24"/>
          <w:szCs w:val="24"/>
        </w:rPr>
        <w:t>В течение практически одного десятилетия после атомных бомбардировок японских городов Хиросима и Нагасаки 6 и 9 августа 1945 г. (бомбы “Fat Man” и “Little Boy</w:t>
      </w:r>
      <w:r w:rsidR="004C4251" w:rsidRPr="00E91123">
        <w:rPr>
          <w:rFonts w:ascii="Times New Roman" w:hAnsi="Times New Roman" w:cs="Times New Roman"/>
          <w:sz w:val="24"/>
          <w:szCs w:val="24"/>
        </w:rPr>
        <w:t>” эквивалентом в 21 кт и 13–</w:t>
      </w:r>
      <w:r w:rsidRPr="00E91123">
        <w:rPr>
          <w:rFonts w:ascii="Times New Roman" w:hAnsi="Times New Roman" w:cs="Times New Roman"/>
          <w:sz w:val="24"/>
          <w:szCs w:val="24"/>
        </w:rPr>
        <w:t>18 кт тротила соответственно) Вооруженными силами США на завершающем этапе Второй мировой войны население Японии выступало против строительства ядерных реакторов на территории страны. Однако уже в 1954 г</w:t>
      </w:r>
      <w:r w:rsidR="004C4251" w:rsidRPr="00E91123">
        <w:rPr>
          <w:rFonts w:ascii="Times New Roman" w:hAnsi="Times New Roman" w:cs="Times New Roman"/>
          <w:sz w:val="24"/>
          <w:szCs w:val="24"/>
        </w:rPr>
        <w:t>. Японией было выделило 230 млн</w:t>
      </w:r>
      <w:r w:rsidRPr="00E91123">
        <w:rPr>
          <w:rFonts w:ascii="Times New Roman" w:hAnsi="Times New Roman" w:cs="Times New Roman"/>
          <w:sz w:val="24"/>
          <w:szCs w:val="24"/>
        </w:rPr>
        <w:t xml:space="preserve"> йен на развитие атомной энергетики, что и стало началом японской ядерной программы. Первый ядерный реактор в Японии был построен британской компанией GEC (</w:t>
      </w:r>
      <w:r w:rsidR="004C2B41" w:rsidRPr="00E91123">
        <w:rPr>
          <w:rFonts w:ascii="Times New Roman" w:hAnsi="Times New Roman" w:cs="Times New Roman"/>
          <w:sz w:val="24"/>
          <w:szCs w:val="24"/>
          <w:lang w:val="en-US"/>
        </w:rPr>
        <w:t>The</w:t>
      </w:r>
      <w:r w:rsidR="004C2B41" w:rsidRPr="00E91123">
        <w:rPr>
          <w:rFonts w:ascii="Times New Roman" w:hAnsi="Times New Roman" w:cs="Times New Roman"/>
          <w:sz w:val="24"/>
          <w:szCs w:val="24"/>
        </w:rPr>
        <w:t xml:space="preserve"> </w:t>
      </w:r>
      <w:r w:rsidRPr="00E91123">
        <w:rPr>
          <w:rFonts w:ascii="Times New Roman" w:hAnsi="Times New Roman" w:cs="Times New Roman"/>
          <w:sz w:val="24"/>
          <w:szCs w:val="24"/>
        </w:rPr>
        <w:t xml:space="preserve">General Electric Company) и </w:t>
      </w:r>
      <w:r w:rsidR="004C4251" w:rsidRPr="00E91123">
        <w:rPr>
          <w:rFonts w:ascii="Times New Roman" w:hAnsi="Times New Roman" w:cs="Times New Roman"/>
          <w:sz w:val="24"/>
          <w:szCs w:val="24"/>
        </w:rPr>
        <w:t>введен в эксплуатацию в 1966 г.</w:t>
      </w:r>
    </w:p>
    <w:p w14:paraId="3CF0B556" w14:textId="77777777" w:rsidR="003B787C" w:rsidRPr="00E91123" w:rsidRDefault="003B787C" w:rsidP="00E91123">
      <w:pPr>
        <w:spacing w:line="360" w:lineRule="auto"/>
        <w:ind w:firstLine="708"/>
        <w:jc w:val="both"/>
        <w:rPr>
          <w:rFonts w:ascii="Times New Roman" w:hAnsi="Times New Roman" w:cs="Times New Roman"/>
          <w:sz w:val="24"/>
          <w:szCs w:val="24"/>
        </w:rPr>
      </w:pPr>
      <w:r w:rsidRPr="00E91123">
        <w:rPr>
          <w:rFonts w:ascii="Times New Roman" w:hAnsi="Times New Roman" w:cs="Times New Roman"/>
          <w:sz w:val="24"/>
          <w:szCs w:val="24"/>
        </w:rPr>
        <w:t xml:space="preserve">До землетрясения и цунами, приведших к аварии на АЭС Фукусима-1 в марте 2011 г., доля выработки электроэнергии на АЭС в общем объеме производства электроэнергии в Японии составляла 30 %; кроме того, планировалось увеличение этой доли до 40 %. Катастрофа на АЭС Фукусима-1 послужила причиной остановки работы всех ядерных реакторов страны (включая исследовательские), а также заводов по переработке ОЯТ. Только в августе 2015 г., впервые после длительного перерыва, работа реактора на АЭС </w:t>
      </w:r>
      <w:r w:rsidR="00523050" w:rsidRPr="00E91123">
        <w:rPr>
          <w:rFonts w:ascii="Times New Roman" w:hAnsi="Times New Roman" w:cs="Times New Roman"/>
          <w:sz w:val="24"/>
          <w:szCs w:val="24"/>
          <w:lang w:val="en-US"/>
        </w:rPr>
        <w:t>Sendai</w:t>
      </w:r>
      <w:r w:rsidRPr="00E91123">
        <w:rPr>
          <w:rFonts w:ascii="Times New Roman" w:hAnsi="Times New Roman" w:cs="Times New Roman"/>
          <w:sz w:val="24"/>
          <w:szCs w:val="24"/>
        </w:rPr>
        <w:t xml:space="preserve"> была возобновлена. Согласно информационной системе PRIS (The Power Reactor Information Sy</w:t>
      </w:r>
      <w:r w:rsidR="00523050" w:rsidRPr="00E91123">
        <w:rPr>
          <w:rFonts w:ascii="Times New Roman" w:hAnsi="Times New Roman" w:cs="Times New Roman"/>
          <w:sz w:val="24"/>
          <w:szCs w:val="24"/>
        </w:rPr>
        <w:t>stem) МАГАТЭ, к концу 2017 г.</w:t>
      </w:r>
      <w:r w:rsidRPr="00E91123">
        <w:rPr>
          <w:rFonts w:ascii="Times New Roman" w:hAnsi="Times New Roman" w:cs="Times New Roman"/>
          <w:sz w:val="24"/>
          <w:szCs w:val="24"/>
        </w:rPr>
        <w:t xml:space="preserve"> на территории Японии действовало 39 ядерных реакторов, а доля электроэнергии, выработанная на АЭС, составила 3,61 % (PRIS, 2019).</w:t>
      </w:r>
    </w:p>
    <w:p w14:paraId="79697FA7" w14:textId="77777777" w:rsidR="00DC67BD" w:rsidRPr="00E91123" w:rsidRDefault="003B787C" w:rsidP="00E91123">
      <w:pPr>
        <w:spacing w:line="360" w:lineRule="auto"/>
        <w:jc w:val="both"/>
        <w:rPr>
          <w:rFonts w:ascii="Times New Roman" w:hAnsi="Times New Roman" w:cs="Times New Roman"/>
          <w:sz w:val="24"/>
          <w:szCs w:val="24"/>
        </w:rPr>
      </w:pPr>
      <w:r w:rsidRPr="00E91123">
        <w:rPr>
          <w:rFonts w:ascii="Times New Roman" w:hAnsi="Times New Roman" w:cs="Times New Roman"/>
          <w:sz w:val="24"/>
          <w:szCs w:val="24"/>
        </w:rPr>
        <w:tab/>
        <w:t xml:space="preserve">В области обращения с ОЯТ Япония придерживается стратегии переработки, однако исследуется и возможность прямого захоронения ОЯТ. Практически весь объем образующегося в Японии ОЯТ планируется перерабатывать на заводе </w:t>
      </w:r>
      <w:r w:rsidR="00346B8D" w:rsidRPr="00E91123">
        <w:rPr>
          <w:rFonts w:ascii="Times New Roman" w:hAnsi="Times New Roman" w:cs="Times New Roman"/>
          <w:sz w:val="24"/>
          <w:szCs w:val="24"/>
          <w:lang w:val="en-US"/>
        </w:rPr>
        <w:t>Rokkasho</w:t>
      </w:r>
      <w:r w:rsidRPr="00E91123">
        <w:rPr>
          <w:rFonts w:ascii="Times New Roman" w:hAnsi="Times New Roman" w:cs="Times New Roman"/>
          <w:sz w:val="24"/>
          <w:szCs w:val="24"/>
        </w:rPr>
        <w:t xml:space="preserve">, строящемся в префектуре </w:t>
      </w:r>
      <w:r w:rsidR="00346B8D" w:rsidRPr="00E91123">
        <w:rPr>
          <w:rFonts w:ascii="Times New Roman" w:hAnsi="Times New Roman" w:cs="Times New Roman"/>
          <w:sz w:val="24"/>
          <w:szCs w:val="24"/>
          <w:lang w:val="en-US"/>
        </w:rPr>
        <w:t>Aomori</w:t>
      </w:r>
      <w:r w:rsidRPr="00E91123">
        <w:rPr>
          <w:rFonts w:ascii="Times New Roman" w:hAnsi="Times New Roman" w:cs="Times New Roman"/>
          <w:sz w:val="24"/>
          <w:szCs w:val="24"/>
        </w:rPr>
        <w:t>. Возведение завода началось еще в 1993 г., а его ввод в эксплуатацию был намечен на 1997 г. Однако из-за многочисленных проблем, возникших в ходе его сооружении, объект до сих пор не функционирует (Обзор зарубежных …, 2015). Завершение строительс</w:t>
      </w:r>
      <w:r w:rsidR="00346B8D" w:rsidRPr="00E91123">
        <w:rPr>
          <w:rFonts w:ascii="Times New Roman" w:hAnsi="Times New Roman" w:cs="Times New Roman"/>
          <w:sz w:val="24"/>
          <w:szCs w:val="24"/>
        </w:rPr>
        <w:t>тва завода ожидалось в 2018 г.</w:t>
      </w:r>
      <w:r w:rsidRPr="00E91123">
        <w:rPr>
          <w:rFonts w:ascii="Times New Roman" w:hAnsi="Times New Roman" w:cs="Times New Roman"/>
          <w:sz w:val="24"/>
          <w:szCs w:val="24"/>
        </w:rPr>
        <w:t xml:space="preserve"> (The Japan Times, 2015), но спустя 2 года компания-владелец Japan Nuclear Fuel Limited объявила о дальнейшей трехлетней задержке в графике окончания строительства объекта, связав ее с дополнительными нормативными требованиями (WNN, 2017а).</w:t>
      </w:r>
    </w:p>
    <w:p w14:paraId="5F531A95" w14:textId="77777777" w:rsidR="00B92F5C" w:rsidRPr="00E91123" w:rsidRDefault="003B787C" w:rsidP="00E91123">
      <w:pPr>
        <w:spacing w:line="360" w:lineRule="auto"/>
        <w:ind w:firstLine="708"/>
        <w:jc w:val="both"/>
        <w:rPr>
          <w:rFonts w:ascii="Times New Roman" w:hAnsi="Times New Roman" w:cs="Times New Roman"/>
          <w:sz w:val="24"/>
          <w:szCs w:val="24"/>
        </w:rPr>
      </w:pPr>
      <w:r w:rsidRPr="00E91123">
        <w:rPr>
          <w:rFonts w:ascii="Times New Roman" w:hAnsi="Times New Roman" w:cs="Times New Roman"/>
          <w:sz w:val="24"/>
          <w:szCs w:val="24"/>
        </w:rPr>
        <w:lastRenderedPageBreak/>
        <w:t xml:space="preserve">С 1977 по 2006 гг. ОЯТ перерабатывалось на заводе </w:t>
      </w:r>
      <w:r w:rsidR="00B92F5C" w:rsidRPr="00E91123">
        <w:rPr>
          <w:rFonts w:ascii="Times New Roman" w:hAnsi="Times New Roman" w:cs="Times New Roman"/>
          <w:sz w:val="24"/>
          <w:szCs w:val="24"/>
          <w:lang w:val="en-US"/>
        </w:rPr>
        <w:t>Tokai</w:t>
      </w:r>
      <w:r w:rsidRPr="00E91123">
        <w:rPr>
          <w:rFonts w:ascii="Times New Roman" w:hAnsi="Times New Roman" w:cs="Times New Roman"/>
          <w:sz w:val="24"/>
          <w:szCs w:val="24"/>
        </w:rPr>
        <w:t xml:space="preserve"> (префектура </w:t>
      </w:r>
      <w:r w:rsidR="00B92F5C" w:rsidRPr="00E91123">
        <w:rPr>
          <w:rFonts w:ascii="Times New Roman" w:hAnsi="Times New Roman" w:cs="Times New Roman"/>
          <w:sz w:val="24"/>
          <w:szCs w:val="24"/>
          <w:lang w:val="en-US"/>
        </w:rPr>
        <w:t>Ibaraki</w:t>
      </w:r>
      <w:r w:rsidRPr="00E91123">
        <w:rPr>
          <w:rFonts w:ascii="Times New Roman" w:hAnsi="Times New Roman" w:cs="Times New Roman"/>
          <w:sz w:val="24"/>
          <w:szCs w:val="24"/>
        </w:rPr>
        <w:t>), где в общей сложности было переработано 1052 т ОЯТ. Решение о закрытии завода было принято в связи с тем, что затраты на проведение работ по модернизации и повышению уровня эксплуатационной безопасности в соответствии с современными требованиями оказались чр</w:t>
      </w:r>
      <w:r w:rsidR="00B92F5C" w:rsidRPr="00E91123">
        <w:rPr>
          <w:rFonts w:ascii="Times New Roman" w:hAnsi="Times New Roman" w:cs="Times New Roman"/>
          <w:sz w:val="24"/>
          <w:szCs w:val="24"/>
        </w:rPr>
        <w:t xml:space="preserve">езвычайно высоки (около </w:t>
      </w:r>
      <w:r w:rsidRPr="00E91123">
        <w:rPr>
          <w:rFonts w:ascii="Times New Roman" w:hAnsi="Times New Roman" w:cs="Times New Roman"/>
          <w:sz w:val="24"/>
          <w:szCs w:val="24"/>
        </w:rPr>
        <w:t xml:space="preserve">915 млн долларов США). Однако Japan Atomic Energy Agency (JAEA) заявило о том, что в скором времени планируется закрыть лишь одну секцию завода, где производилось растворение ОЯТ, а вторая секция завода, где проводятся операции по обработке получившегося раствора, продолжит работу в течение следующих двадцати лет. За это время будет переработано все ОЯТ, находящееся на данный момент в хранилищах </w:t>
      </w:r>
      <w:r w:rsidR="00B92F5C" w:rsidRPr="00E91123">
        <w:rPr>
          <w:rFonts w:ascii="Times New Roman" w:hAnsi="Times New Roman" w:cs="Times New Roman"/>
          <w:sz w:val="24"/>
          <w:szCs w:val="24"/>
          <w:lang w:val="en-US"/>
        </w:rPr>
        <w:t>Tokai</w:t>
      </w:r>
      <w:r w:rsidRPr="00E91123">
        <w:rPr>
          <w:rFonts w:ascii="Times New Roman" w:hAnsi="Times New Roman" w:cs="Times New Roman"/>
          <w:sz w:val="24"/>
          <w:szCs w:val="24"/>
        </w:rPr>
        <w:t xml:space="preserve">. Кроме того, в пунктах хранения </w:t>
      </w:r>
      <w:r w:rsidR="00B92F5C" w:rsidRPr="00E91123">
        <w:rPr>
          <w:rFonts w:ascii="Times New Roman" w:hAnsi="Times New Roman" w:cs="Times New Roman"/>
          <w:sz w:val="24"/>
          <w:szCs w:val="24"/>
          <w:lang w:val="en-US"/>
        </w:rPr>
        <w:t>Tokai</w:t>
      </w:r>
      <w:r w:rsidRPr="00E91123">
        <w:rPr>
          <w:rFonts w:ascii="Times New Roman" w:hAnsi="Times New Roman" w:cs="Times New Roman"/>
          <w:sz w:val="24"/>
          <w:szCs w:val="24"/>
        </w:rPr>
        <w:t xml:space="preserve"> до сих пор остается порядка 110 т непереработанного ОЯТ, которое планируется отправить на переработку за границу (Обзор зарубежных …, 2015).</w:t>
      </w:r>
    </w:p>
    <w:p w14:paraId="122FBC25" w14:textId="77777777" w:rsidR="00CE43AF" w:rsidRPr="00E91123" w:rsidRDefault="003B787C" w:rsidP="00E91123">
      <w:pPr>
        <w:spacing w:line="360" w:lineRule="auto"/>
        <w:ind w:firstLine="708"/>
        <w:jc w:val="both"/>
        <w:rPr>
          <w:rFonts w:ascii="Times New Roman" w:hAnsi="Times New Roman" w:cs="Times New Roman"/>
          <w:sz w:val="24"/>
          <w:szCs w:val="24"/>
        </w:rPr>
      </w:pPr>
      <w:r w:rsidRPr="00E91123">
        <w:rPr>
          <w:rFonts w:ascii="Times New Roman" w:hAnsi="Times New Roman" w:cs="Times New Roman"/>
          <w:sz w:val="24"/>
          <w:szCs w:val="24"/>
        </w:rPr>
        <w:t>C 1969 г. часть накопленного на территории Японии ОЯТ отправляется на переработку во Францию и Великобри</w:t>
      </w:r>
      <w:r w:rsidR="00B97356" w:rsidRPr="00E91123">
        <w:rPr>
          <w:rFonts w:ascii="Times New Roman" w:hAnsi="Times New Roman" w:cs="Times New Roman"/>
          <w:sz w:val="24"/>
          <w:szCs w:val="24"/>
        </w:rPr>
        <w:t>танию (World Nuclear …</w:t>
      </w:r>
      <w:r w:rsidRPr="00E91123">
        <w:rPr>
          <w:rFonts w:ascii="Times New Roman" w:hAnsi="Times New Roman" w:cs="Times New Roman"/>
          <w:sz w:val="24"/>
          <w:szCs w:val="24"/>
        </w:rPr>
        <w:t>, 2017). По состоянию на конец 2017 г. запасы плутония, полученного в результате переработки ОЯТ Японии, составили ~47,3 т, из которых 36,7 т находятся за рубежом: 21,2 т в Великобритании и 15,5 т во Франции (The Status …, 2018). Возвращение переработанного ОЯТ ожидается в скором времени, в связи с чем проблема его размещения на территории Японии стоит особенно остро.</w:t>
      </w:r>
    </w:p>
    <w:p w14:paraId="4C518E23" w14:textId="77777777" w:rsidR="00CE43AF" w:rsidRPr="00E91123" w:rsidRDefault="00CE43AF" w:rsidP="00E91123">
      <w:pPr>
        <w:spacing w:line="360" w:lineRule="auto"/>
        <w:ind w:firstLine="708"/>
        <w:jc w:val="both"/>
        <w:rPr>
          <w:rFonts w:ascii="Times New Roman" w:hAnsi="Times New Roman" w:cs="Times New Roman"/>
          <w:sz w:val="24"/>
          <w:szCs w:val="24"/>
        </w:rPr>
      </w:pPr>
      <w:r w:rsidRPr="00E91123">
        <w:rPr>
          <w:rFonts w:ascii="Times New Roman" w:hAnsi="Times New Roman" w:cs="Times New Roman"/>
          <w:sz w:val="24"/>
          <w:szCs w:val="24"/>
        </w:rPr>
        <w:t>Что касается РАО, то в Японии принята следующая их классификация (табл. 8):</w:t>
      </w:r>
    </w:p>
    <w:p w14:paraId="6FC6C57B" w14:textId="1D0A11D0" w:rsidR="00CE43AF" w:rsidRPr="009844BD" w:rsidRDefault="00CE43AF" w:rsidP="009844BD">
      <w:pPr>
        <w:spacing w:line="360" w:lineRule="auto"/>
        <w:jc w:val="both"/>
        <w:rPr>
          <w:rFonts w:ascii="Times New Roman" w:hAnsi="Times New Roman" w:cs="Times New Roman"/>
          <w:sz w:val="24"/>
          <w:szCs w:val="24"/>
        </w:rPr>
      </w:pPr>
      <w:r w:rsidRPr="009844BD">
        <w:rPr>
          <w:rFonts w:ascii="Times New Roman" w:hAnsi="Times New Roman" w:cs="Times New Roman"/>
          <w:sz w:val="24"/>
          <w:szCs w:val="24"/>
        </w:rPr>
        <w:t xml:space="preserve">Таблица </w:t>
      </w:r>
      <w:r w:rsidRPr="009844BD">
        <w:rPr>
          <w:rFonts w:ascii="Times New Roman" w:hAnsi="Times New Roman" w:cs="Times New Roman"/>
          <w:sz w:val="24"/>
          <w:szCs w:val="24"/>
        </w:rPr>
        <w:fldChar w:fldCharType="begin"/>
      </w:r>
      <w:r w:rsidRPr="009844BD">
        <w:rPr>
          <w:rFonts w:ascii="Times New Roman" w:hAnsi="Times New Roman" w:cs="Times New Roman"/>
          <w:sz w:val="24"/>
          <w:szCs w:val="24"/>
        </w:rPr>
        <w:instrText xml:space="preserve"> SEQ Таблица \* ARABIC </w:instrText>
      </w:r>
      <w:r w:rsidRPr="009844BD">
        <w:rPr>
          <w:rFonts w:ascii="Times New Roman" w:hAnsi="Times New Roman" w:cs="Times New Roman"/>
          <w:sz w:val="24"/>
          <w:szCs w:val="24"/>
        </w:rPr>
        <w:fldChar w:fldCharType="separate"/>
      </w:r>
      <w:r w:rsidR="00FD6940">
        <w:rPr>
          <w:rFonts w:ascii="Times New Roman" w:hAnsi="Times New Roman" w:cs="Times New Roman"/>
          <w:noProof/>
          <w:sz w:val="24"/>
          <w:szCs w:val="24"/>
        </w:rPr>
        <w:t>8</w:t>
      </w:r>
      <w:r w:rsidRPr="009844BD">
        <w:rPr>
          <w:rFonts w:ascii="Times New Roman" w:hAnsi="Times New Roman" w:cs="Times New Roman"/>
          <w:sz w:val="24"/>
          <w:szCs w:val="24"/>
        </w:rPr>
        <w:fldChar w:fldCharType="end"/>
      </w:r>
      <w:r w:rsidRPr="009844BD">
        <w:rPr>
          <w:rFonts w:ascii="Times New Roman" w:hAnsi="Times New Roman" w:cs="Times New Roman"/>
          <w:sz w:val="24"/>
          <w:szCs w:val="24"/>
        </w:rPr>
        <w:t xml:space="preserve">. </w:t>
      </w:r>
      <w:r w:rsidR="0017276E" w:rsidRPr="009844BD">
        <w:rPr>
          <w:rFonts w:ascii="Times New Roman" w:hAnsi="Times New Roman" w:cs="Times New Roman"/>
          <w:sz w:val="24"/>
          <w:szCs w:val="24"/>
        </w:rPr>
        <w:t xml:space="preserve">Классификация, </w:t>
      </w:r>
      <w:r w:rsidRPr="009844BD">
        <w:rPr>
          <w:rFonts w:ascii="Times New Roman" w:hAnsi="Times New Roman" w:cs="Times New Roman"/>
          <w:sz w:val="24"/>
          <w:szCs w:val="24"/>
        </w:rPr>
        <w:t xml:space="preserve">количество </w:t>
      </w:r>
      <w:r w:rsidR="0017276E" w:rsidRPr="009844BD">
        <w:rPr>
          <w:rFonts w:ascii="Times New Roman" w:hAnsi="Times New Roman" w:cs="Times New Roman"/>
          <w:sz w:val="24"/>
          <w:szCs w:val="24"/>
        </w:rPr>
        <w:t xml:space="preserve">и способы изоляции </w:t>
      </w:r>
      <w:r w:rsidRPr="009844BD">
        <w:rPr>
          <w:rFonts w:ascii="Times New Roman" w:hAnsi="Times New Roman" w:cs="Times New Roman"/>
          <w:sz w:val="24"/>
          <w:szCs w:val="24"/>
        </w:rPr>
        <w:t>РАО в Японии (Обзор зарубежных …, 2015; RADIOACTIVE WASTE …, 2011; JAEA, 2019)</w:t>
      </w:r>
    </w:p>
    <w:tbl>
      <w:tblPr>
        <w:tblStyle w:val="ae"/>
        <w:tblW w:w="0" w:type="auto"/>
        <w:jc w:val="center"/>
        <w:tblLook w:val="04A0" w:firstRow="1" w:lastRow="0" w:firstColumn="1" w:lastColumn="0" w:noHBand="0" w:noVBand="1"/>
      </w:tblPr>
      <w:tblGrid>
        <w:gridCol w:w="2873"/>
        <w:gridCol w:w="2610"/>
        <w:gridCol w:w="2257"/>
        <w:gridCol w:w="2171"/>
      </w:tblGrid>
      <w:tr w:rsidR="000532F2" w:rsidRPr="009844BD" w14:paraId="26C5618B" w14:textId="77777777" w:rsidTr="00CF41CA">
        <w:trPr>
          <w:jc w:val="center"/>
        </w:trPr>
        <w:tc>
          <w:tcPr>
            <w:tcW w:w="5483" w:type="dxa"/>
            <w:gridSpan w:val="2"/>
          </w:tcPr>
          <w:p w14:paraId="3792E7AF" w14:textId="77777777" w:rsidR="000532F2" w:rsidRPr="009844BD" w:rsidRDefault="000532F2"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Класс РАО</w:t>
            </w:r>
          </w:p>
        </w:tc>
        <w:tc>
          <w:tcPr>
            <w:tcW w:w="2257" w:type="dxa"/>
          </w:tcPr>
          <w:p w14:paraId="19CF02E9" w14:textId="77777777" w:rsidR="000532F2" w:rsidRPr="009844BD" w:rsidRDefault="000532F2"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Накопленное количество</w:t>
            </w:r>
          </w:p>
        </w:tc>
        <w:tc>
          <w:tcPr>
            <w:tcW w:w="2171" w:type="dxa"/>
          </w:tcPr>
          <w:p w14:paraId="35AF726C" w14:textId="77777777" w:rsidR="000532F2" w:rsidRPr="009844BD" w:rsidRDefault="000532F2"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Способ изоляции</w:t>
            </w:r>
          </w:p>
        </w:tc>
      </w:tr>
      <w:tr w:rsidR="00C445BB" w:rsidRPr="009844BD" w14:paraId="0D639341" w14:textId="77777777" w:rsidTr="00CF41CA">
        <w:trPr>
          <w:jc w:val="center"/>
        </w:trPr>
        <w:tc>
          <w:tcPr>
            <w:tcW w:w="5483" w:type="dxa"/>
            <w:gridSpan w:val="2"/>
          </w:tcPr>
          <w:p w14:paraId="7D3BCFD5" w14:textId="77777777" w:rsidR="00C445BB" w:rsidRPr="009844BD" w:rsidRDefault="00C445BB"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1. ВАО</w:t>
            </w:r>
          </w:p>
        </w:tc>
        <w:tc>
          <w:tcPr>
            <w:tcW w:w="2257" w:type="dxa"/>
          </w:tcPr>
          <w:p w14:paraId="7AA12360" w14:textId="77777777" w:rsidR="00287FE1" w:rsidRPr="009844BD" w:rsidRDefault="00B258C4"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 </w:t>
            </w:r>
            <w:r w:rsidR="00287FE1" w:rsidRPr="009844BD">
              <w:rPr>
                <w:rFonts w:ascii="Times New Roman" w:hAnsi="Times New Roman" w:cs="Times New Roman"/>
                <w:sz w:val="24"/>
                <w:szCs w:val="24"/>
              </w:rPr>
              <w:t>1703 канистры с остеклованными ВАО</w:t>
            </w:r>
          </w:p>
          <w:p w14:paraId="12D7039A" w14:textId="77777777" w:rsidR="00C445BB" w:rsidRPr="009844BD" w:rsidRDefault="00287FE1"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308 м</w:t>
            </w:r>
            <w:r w:rsidRPr="009844BD">
              <w:rPr>
                <w:rFonts w:ascii="Times New Roman" w:hAnsi="Times New Roman" w:cs="Times New Roman"/>
                <w:sz w:val="24"/>
                <w:szCs w:val="24"/>
                <w:vertAlign w:val="superscript"/>
              </w:rPr>
              <w:t>3</w:t>
            </w:r>
            <w:r w:rsidRPr="009844BD">
              <w:rPr>
                <w:rFonts w:ascii="Times New Roman" w:hAnsi="Times New Roman" w:cs="Times New Roman"/>
                <w:sz w:val="24"/>
                <w:szCs w:val="24"/>
              </w:rPr>
              <w:t xml:space="preserve"> ЖРО JAEA</w:t>
            </w:r>
          </w:p>
        </w:tc>
        <w:tc>
          <w:tcPr>
            <w:tcW w:w="2171" w:type="dxa"/>
          </w:tcPr>
          <w:p w14:paraId="5DB1E9CF" w14:textId="77777777" w:rsidR="00C445BB" w:rsidRPr="009844BD" w:rsidRDefault="00B258C4"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Г</w:t>
            </w:r>
            <w:r w:rsidR="00287FE1" w:rsidRPr="009844BD">
              <w:rPr>
                <w:rFonts w:ascii="Times New Roman" w:hAnsi="Times New Roman" w:cs="Times New Roman"/>
                <w:sz w:val="24"/>
                <w:szCs w:val="24"/>
              </w:rPr>
              <w:t>лубинное (геологическое) захоронение</w:t>
            </w:r>
          </w:p>
        </w:tc>
      </w:tr>
      <w:tr w:rsidR="00AA782A" w:rsidRPr="009844BD" w14:paraId="6EBFD677" w14:textId="77777777" w:rsidTr="00CF41CA">
        <w:trPr>
          <w:jc w:val="center"/>
        </w:trPr>
        <w:tc>
          <w:tcPr>
            <w:tcW w:w="2873" w:type="dxa"/>
            <w:vMerge w:val="restart"/>
          </w:tcPr>
          <w:p w14:paraId="4014CB0D" w14:textId="77777777" w:rsidR="00D95612" w:rsidRPr="009844BD" w:rsidRDefault="00C445BB"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2. </w:t>
            </w:r>
            <w:r w:rsidR="00D95612" w:rsidRPr="009844BD">
              <w:rPr>
                <w:rFonts w:ascii="Times New Roman" w:hAnsi="Times New Roman" w:cs="Times New Roman"/>
                <w:sz w:val="24"/>
                <w:szCs w:val="24"/>
              </w:rPr>
              <w:t>НАО, образовавшиеся в результате эксплуатации АЭС</w:t>
            </w:r>
          </w:p>
        </w:tc>
        <w:tc>
          <w:tcPr>
            <w:tcW w:w="2610" w:type="dxa"/>
          </w:tcPr>
          <w:p w14:paraId="78BE9287" w14:textId="77777777" w:rsidR="00D95612" w:rsidRPr="009844BD" w:rsidRDefault="00C445BB"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2.1. РАО конструкций активной зоны реактора с достаточно высоким уровнем тепловыделения</w:t>
            </w:r>
          </w:p>
        </w:tc>
        <w:tc>
          <w:tcPr>
            <w:tcW w:w="2257" w:type="dxa"/>
          </w:tcPr>
          <w:p w14:paraId="420838F5" w14:textId="77777777" w:rsidR="00287FE1" w:rsidRPr="009844BD" w:rsidRDefault="00B5573E"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 </w:t>
            </w:r>
            <w:r w:rsidR="00287FE1" w:rsidRPr="009844BD">
              <w:rPr>
                <w:rFonts w:ascii="Times New Roman" w:hAnsi="Times New Roman" w:cs="Times New Roman"/>
                <w:sz w:val="24"/>
                <w:szCs w:val="24"/>
              </w:rPr>
              <w:t>Регулирующие стержни: 8590 ед.</w:t>
            </w:r>
          </w:p>
          <w:p w14:paraId="507DE8D8" w14:textId="77777777" w:rsidR="00D95612" w:rsidRPr="009844BD" w:rsidRDefault="00B5573E"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 Другие элементы: </w:t>
            </w:r>
            <w:r w:rsidR="00287FE1" w:rsidRPr="009844BD">
              <w:rPr>
                <w:rFonts w:ascii="Times New Roman" w:hAnsi="Times New Roman" w:cs="Times New Roman"/>
                <w:sz w:val="24"/>
                <w:szCs w:val="24"/>
              </w:rPr>
              <w:t>47471 ед.</w:t>
            </w:r>
          </w:p>
        </w:tc>
        <w:tc>
          <w:tcPr>
            <w:tcW w:w="2171" w:type="dxa"/>
          </w:tcPr>
          <w:p w14:paraId="095A7825" w14:textId="77777777" w:rsidR="00D95612" w:rsidRPr="009844BD" w:rsidRDefault="00B5573E"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П</w:t>
            </w:r>
            <w:r w:rsidR="00374BDE" w:rsidRPr="009844BD">
              <w:rPr>
                <w:rFonts w:ascii="Times New Roman" w:hAnsi="Times New Roman" w:cs="Times New Roman"/>
                <w:sz w:val="24"/>
                <w:szCs w:val="24"/>
              </w:rPr>
              <w:t>риповерхностное захоронение на глубине от 50 до 100 м</w:t>
            </w:r>
          </w:p>
        </w:tc>
      </w:tr>
      <w:tr w:rsidR="00AA782A" w:rsidRPr="009844BD" w14:paraId="531EEF33" w14:textId="77777777" w:rsidTr="00CF41CA">
        <w:trPr>
          <w:jc w:val="center"/>
        </w:trPr>
        <w:tc>
          <w:tcPr>
            <w:tcW w:w="2873" w:type="dxa"/>
            <w:vMerge/>
          </w:tcPr>
          <w:p w14:paraId="509387D1" w14:textId="77777777" w:rsidR="00D95612" w:rsidRPr="009844BD" w:rsidRDefault="00D95612" w:rsidP="00CF41CA">
            <w:pPr>
              <w:spacing w:line="360" w:lineRule="auto"/>
              <w:rPr>
                <w:rFonts w:ascii="Times New Roman" w:hAnsi="Times New Roman" w:cs="Times New Roman"/>
                <w:sz w:val="24"/>
                <w:szCs w:val="24"/>
              </w:rPr>
            </w:pPr>
          </w:p>
        </w:tc>
        <w:tc>
          <w:tcPr>
            <w:tcW w:w="2610" w:type="dxa"/>
          </w:tcPr>
          <w:p w14:paraId="46CE4F0B" w14:textId="77777777" w:rsidR="00D95612" w:rsidRPr="009844BD" w:rsidRDefault="00C445BB"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2.2. РАО с достаточно низким уровнем тепловыделения</w:t>
            </w:r>
          </w:p>
        </w:tc>
        <w:tc>
          <w:tcPr>
            <w:tcW w:w="2257" w:type="dxa"/>
          </w:tcPr>
          <w:p w14:paraId="73BB24F8" w14:textId="77777777" w:rsidR="00D95612" w:rsidRPr="009844BD" w:rsidRDefault="00287FE1"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146,7 тыс. м</w:t>
            </w:r>
            <w:r w:rsidRPr="009844BD">
              <w:rPr>
                <w:rFonts w:ascii="Times New Roman" w:hAnsi="Times New Roman" w:cs="Times New Roman"/>
                <w:sz w:val="24"/>
                <w:szCs w:val="24"/>
                <w:vertAlign w:val="superscript"/>
              </w:rPr>
              <w:t>3</w:t>
            </w:r>
            <w:r w:rsidRPr="009844BD">
              <w:rPr>
                <w:rFonts w:ascii="Times New Roman" w:hAnsi="Times New Roman" w:cs="Times New Roman"/>
                <w:sz w:val="24"/>
                <w:szCs w:val="24"/>
              </w:rPr>
              <w:t>; из них 100,9 тыс. м</w:t>
            </w:r>
            <w:r w:rsidRPr="009844BD">
              <w:rPr>
                <w:rFonts w:ascii="Times New Roman" w:hAnsi="Times New Roman" w:cs="Times New Roman"/>
                <w:sz w:val="24"/>
                <w:szCs w:val="24"/>
                <w:vertAlign w:val="superscript"/>
              </w:rPr>
              <w:t>3</w:t>
            </w:r>
            <w:r w:rsidRPr="009844BD">
              <w:rPr>
                <w:rFonts w:ascii="Times New Roman" w:hAnsi="Times New Roman" w:cs="Times New Roman"/>
                <w:sz w:val="24"/>
                <w:szCs w:val="24"/>
              </w:rPr>
              <w:t xml:space="preserve"> – на приреакторных площадках, 45,8 тыс. м</w:t>
            </w:r>
            <w:r w:rsidRPr="009844BD">
              <w:rPr>
                <w:rFonts w:ascii="Times New Roman" w:hAnsi="Times New Roman" w:cs="Times New Roman"/>
                <w:sz w:val="24"/>
                <w:szCs w:val="24"/>
                <w:vertAlign w:val="superscript"/>
              </w:rPr>
              <w:t>3</w:t>
            </w:r>
            <w:r w:rsidRPr="009844BD">
              <w:rPr>
                <w:rFonts w:ascii="Times New Roman" w:hAnsi="Times New Roman" w:cs="Times New Roman"/>
                <w:sz w:val="24"/>
                <w:szCs w:val="24"/>
              </w:rPr>
              <w:t xml:space="preserve"> – захоронено в ПЗРО </w:t>
            </w:r>
            <w:r w:rsidR="00CE0F4D" w:rsidRPr="009844BD">
              <w:rPr>
                <w:rFonts w:ascii="Times New Roman" w:hAnsi="Times New Roman" w:cs="Times New Roman"/>
                <w:sz w:val="24"/>
                <w:szCs w:val="24"/>
                <w:lang w:val="en-US"/>
              </w:rPr>
              <w:t>Rokkasho</w:t>
            </w:r>
          </w:p>
        </w:tc>
        <w:tc>
          <w:tcPr>
            <w:tcW w:w="2171" w:type="dxa"/>
          </w:tcPr>
          <w:p w14:paraId="6D864556" w14:textId="77777777" w:rsidR="00D95612" w:rsidRPr="009844BD" w:rsidRDefault="00B5573E"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Захоронение в бетонной яме на глубине до 25 м</w:t>
            </w:r>
          </w:p>
        </w:tc>
      </w:tr>
      <w:tr w:rsidR="00AA782A" w:rsidRPr="009844BD" w14:paraId="5EAE869C" w14:textId="77777777" w:rsidTr="00CF41CA">
        <w:trPr>
          <w:jc w:val="center"/>
        </w:trPr>
        <w:tc>
          <w:tcPr>
            <w:tcW w:w="2873" w:type="dxa"/>
            <w:vMerge/>
          </w:tcPr>
          <w:p w14:paraId="64CB5436" w14:textId="77777777" w:rsidR="00D95612" w:rsidRPr="009844BD" w:rsidRDefault="00D95612" w:rsidP="00CF41CA">
            <w:pPr>
              <w:spacing w:line="360" w:lineRule="auto"/>
              <w:rPr>
                <w:rFonts w:ascii="Times New Roman" w:hAnsi="Times New Roman" w:cs="Times New Roman"/>
                <w:sz w:val="24"/>
                <w:szCs w:val="24"/>
              </w:rPr>
            </w:pPr>
          </w:p>
        </w:tc>
        <w:tc>
          <w:tcPr>
            <w:tcW w:w="2610" w:type="dxa"/>
          </w:tcPr>
          <w:p w14:paraId="676A8FE7" w14:textId="77777777" w:rsidR="00D95612" w:rsidRPr="009844BD" w:rsidRDefault="00C445BB"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2.3. РАО с очень низким уровнем активности</w:t>
            </w:r>
          </w:p>
        </w:tc>
        <w:tc>
          <w:tcPr>
            <w:tcW w:w="2257" w:type="dxa"/>
          </w:tcPr>
          <w:p w14:paraId="7E1F8D85" w14:textId="77777777" w:rsidR="00D95612" w:rsidRPr="009844BD" w:rsidRDefault="00287FE1"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1670 т захоронено в ПЗРО </w:t>
            </w:r>
            <w:r w:rsidR="005219D5" w:rsidRPr="009844BD">
              <w:rPr>
                <w:rFonts w:ascii="Times New Roman" w:hAnsi="Times New Roman" w:cs="Times New Roman"/>
                <w:sz w:val="24"/>
                <w:szCs w:val="24"/>
                <w:lang w:val="en-US"/>
              </w:rPr>
              <w:t>Tokai</w:t>
            </w:r>
          </w:p>
        </w:tc>
        <w:tc>
          <w:tcPr>
            <w:tcW w:w="2171" w:type="dxa"/>
          </w:tcPr>
          <w:p w14:paraId="1B852A25" w14:textId="77777777" w:rsidR="00D95612" w:rsidRPr="009844BD" w:rsidRDefault="005219D5"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О</w:t>
            </w:r>
            <w:r w:rsidR="00287FE1" w:rsidRPr="009844BD">
              <w:rPr>
                <w:rFonts w:ascii="Times New Roman" w:hAnsi="Times New Roman" w:cs="Times New Roman"/>
                <w:sz w:val="24"/>
                <w:szCs w:val="24"/>
              </w:rPr>
              <w:t>кончательная изоляция в приповерхностных пунктах захоронения траншейного типа (использование инженерных барьеров безопасности в конструкции пунктов захоронения и предварительная инкапсуляция РАО не предусмотрены)</w:t>
            </w:r>
          </w:p>
        </w:tc>
      </w:tr>
      <w:tr w:rsidR="00C445BB" w:rsidRPr="009844BD" w14:paraId="38DA38CC" w14:textId="77777777" w:rsidTr="00CF41CA">
        <w:trPr>
          <w:jc w:val="center"/>
        </w:trPr>
        <w:tc>
          <w:tcPr>
            <w:tcW w:w="5483" w:type="dxa"/>
            <w:gridSpan w:val="2"/>
          </w:tcPr>
          <w:p w14:paraId="686EFF36" w14:textId="4AC111FA" w:rsidR="00C445BB" w:rsidRPr="009844BD" w:rsidRDefault="00C445BB"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3. Долгоживущие тепловыделяющие НАО (ТРУ</w:t>
            </w:r>
            <w:r w:rsidR="00AE5F70" w:rsidRPr="00D21A8B">
              <w:rPr>
                <w:rStyle w:val="ad"/>
                <w:rFonts w:ascii="Times New Roman" w:hAnsi="Times New Roman" w:cs="Times New Roman"/>
                <w:sz w:val="20"/>
                <w:szCs w:val="24"/>
              </w:rPr>
              <w:footnoteReference w:id="12"/>
            </w:r>
            <w:r w:rsidR="00AE5F70" w:rsidRPr="009844BD">
              <w:rPr>
                <w:rFonts w:ascii="Times New Roman" w:hAnsi="Times New Roman" w:cs="Times New Roman"/>
                <w:sz w:val="24"/>
                <w:szCs w:val="24"/>
              </w:rPr>
              <w:t xml:space="preserve"> </w:t>
            </w:r>
            <w:r w:rsidRPr="009844BD">
              <w:rPr>
                <w:rFonts w:ascii="Times New Roman" w:hAnsi="Times New Roman" w:cs="Times New Roman"/>
                <w:sz w:val="24"/>
                <w:szCs w:val="24"/>
              </w:rPr>
              <w:t>РАО) – РАО, образующиеся в результате переработки ОЯТ и производства МОКС-</w:t>
            </w:r>
            <w:r w:rsidR="00AE5F70" w:rsidRPr="009844BD">
              <w:rPr>
                <w:rFonts w:ascii="Times New Roman" w:hAnsi="Times New Roman" w:cs="Times New Roman"/>
                <w:sz w:val="24"/>
                <w:szCs w:val="24"/>
              </w:rPr>
              <w:t>топлива</w:t>
            </w:r>
            <w:r w:rsidR="00007BB6" w:rsidRPr="00D21A8B">
              <w:rPr>
                <w:rStyle w:val="ad"/>
                <w:rFonts w:ascii="Times New Roman" w:hAnsi="Times New Roman" w:cs="Times New Roman"/>
                <w:sz w:val="20"/>
                <w:szCs w:val="24"/>
              </w:rPr>
              <w:footnoteReference w:id="13"/>
            </w:r>
            <w:r w:rsidRPr="009844BD">
              <w:rPr>
                <w:rFonts w:ascii="Times New Roman" w:hAnsi="Times New Roman" w:cs="Times New Roman"/>
                <w:sz w:val="24"/>
                <w:szCs w:val="24"/>
              </w:rPr>
              <w:t xml:space="preserve">, содержащие радионуклиды с атомным номером </w:t>
            </w:r>
            <w:r w:rsidRPr="009844BD">
              <w:rPr>
                <w:rFonts w:ascii="Times New Roman" w:hAnsi="Times New Roman" w:cs="Times New Roman"/>
                <w:sz w:val="24"/>
                <w:szCs w:val="24"/>
              </w:rPr>
              <w:lastRenderedPageBreak/>
              <w:t xml:space="preserve">выше 92 (нептуний, плутоний, америций и </w:t>
            </w:r>
            <w:r w:rsidR="00F37253">
              <w:rPr>
                <w:rFonts w:ascii="Times New Roman" w:hAnsi="Times New Roman" w:cs="Times New Roman"/>
                <w:sz w:val="24"/>
                <w:szCs w:val="24"/>
              </w:rPr>
              <w:t>так далее</w:t>
            </w:r>
            <w:r w:rsidR="005219D5" w:rsidRPr="009844BD">
              <w:rPr>
                <w:rFonts w:ascii="Times New Roman" w:hAnsi="Times New Roman" w:cs="Times New Roman"/>
                <w:sz w:val="24"/>
                <w:szCs w:val="24"/>
              </w:rPr>
              <w:t>)</w:t>
            </w:r>
          </w:p>
        </w:tc>
        <w:tc>
          <w:tcPr>
            <w:tcW w:w="2257" w:type="dxa"/>
          </w:tcPr>
          <w:p w14:paraId="0541B414" w14:textId="77777777" w:rsidR="00287FE1" w:rsidRPr="009844BD" w:rsidRDefault="005219D5"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lastRenderedPageBreak/>
              <w:t xml:space="preserve">• </w:t>
            </w:r>
            <w:r w:rsidR="00287FE1" w:rsidRPr="009844BD">
              <w:rPr>
                <w:rFonts w:ascii="Times New Roman" w:hAnsi="Times New Roman" w:cs="Times New Roman"/>
                <w:sz w:val="24"/>
                <w:szCs w:val="24"/>
              </w:rPr>
              <w:t>22,1 тыс. м</w:t>
            </w:r>
            <w:r w:rsidR="00287FE1" w:rsidRPr="009844BD">
              <w:rPr>
                <w:rFonts w:ascii="Times New Roman" w:hAnsi="Times New Roman" w:cs="Times New Roman"/>
                <w:sz w:val="24"/>
                <w:szCs w:val="24"/>
                <w:vertAlign w:val="superscript"/>
              </w:rPr>
              <w:t>3</w:t>
            </w:r>
          </w:p>
          <w:p w14:paraId="44A6279A" w14:textId="77777777" w:rsidR="00C445BB" w:rsidRPr="009844BD" w:rsidRDefault="005219D5"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 </w:t>
            </w:r>
            <w:r w:rsidR="00287FE1" w:rsidRPr="009844BD">
              <w:rPr>
                <w:rFonts w:ascii="Times New Roman" w:hAnsi="Times New Roman" w:cs="Times New Roman"/>
                <w:sz w:val="24"/>
                <w:szCs w:val="24"/>
              </w:rPr>
              <w:t>3908 м</w:t>
            </w:r>
            <w:r w:rsidR="00287FE1" w:rsidRPr="009844BD">
              <w:rPr>
                <w:rFonts w:ascii="Times New Roman" w:hAnsi="Times New Roman" w:cs="Times New Roman"/>
                <w:sz w:val="24"/>
                <w:szCs w:val="24"/>
                <w:vertAlign w:val="superscript"/>
              </w:rPr>
              <w:t>3</w:t>
            </w:r>
            <w:r w:rsidR="00287FE1" w:rsidRPr="009844BD">
              <w:rPr>
                <w:rFonts w:ascii="Times New Roman" w:hAnsi="Times New Roman" w:cs="Times New Roman"/>
                <w:sz w:val="24"/>
                <w:szCs w:val="24"/>
              </w:rPr>
              <w:t xml:space="preserve"> ЖРО JAEA</w:t>
            </w:r>
          </w:p>
        </w:tc>
        <w:tc>
          <w:tcPr>
            <w:tcW w:w="2171" w:type="dxa"/>
          </w:tcPr>
          <w:p w14:paraId="354A0B99" w14:textId="77777777" w:rsidR="00287FE1" w:rsidRPr="009844BD" w:rsidRDefault="005219D5"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В</w:t>
            </w:r>
            <w:r w:rsidR="00287FE1" w:rsidRPr="009844BD">
              <w:rPr>
                <w:rFonts w:ascii="Times New Roman" w:hAnsi="Times New Roman" w:cs="Times New Roman"/>
                <w:sz w:val="24"/>
                <w:szCs w:val="24"/>
              </w:rPr>
              <w:t xml:space="preserve"> зависимости от активности:</w:t>
            </w:r>
          </w:p>
          <w:p w14:paraId="74ABBF73" w14:textId="77777777" w:rsidR="00287FE1" w:rsidRPr="009844BD" w:rsidRDefault="005219D5"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 глубинное </w:t>
            </w:r>
            <w:r w:rsidR="00287FE1" w:rsidRPr="009844BD">
              <w:rPr>
                <w:rFonts w:ascii="Times New Roman" w:hAnsi="Times New Roman" w:cs="Times New Roman"/>
                <w:sz w:val="24"/>
                <w:szCs w:val="24"/>
              </w:rPr>
              <w:t>захоронение</w:t>
            </w:r>
          </w:p>
          <w:p w14:paraId="7BDC9AEE" w14:textId="77777777" w:rsidR="00287FE1" w:rsidRPr="009844BD" w:rsidRDefault="005219D5"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lastRenderedPageBreak/>
              <w:t xml:space="preserve">• </w:t>
            </w:r>
            <w:r w:rsidR="00287FE1" w:rsidRPr="009844BD">
              <w:rPr>
                <w:rFonts w:ascii="Times New Roman" w:hAnsi="Times New Roman" w:cs="Times New Roman"/>
                <w:sz w:val="24"/>
                <w:szCs w:val="24"/>
              </w:rPr>
              <w:t>приповерхностное захоронение</w:t>
            </w:r>
          </w:p>
          <w:p w14:paraId="59309BEA" w14:textId="77777777" w:rsidR="00C445BB" w:rsidRPr="009844BD" w:rsidRDefault="005219D5"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 </w:t>
            </w:r>
            <w:r w:rsidR="00287FE1" w:rsidRPr="009844BD">
              <w:rPr>
                <w:rFonts w:ascii="Times New Roman" w:hAnsi="Times New Roman" w:cs="Times New Roman"/>
                <w:sz w:val="24"/>
                <w:szCs w:val="24"/>
              </w:rPr>
              <w:t>захоронение в бетонной яме</w:t>
            </w:r>
          </w:p>
        </w:tc>
      </w:tr>
      <w:tr w:rsidR="00C445BB" w:rsidRPr="009844BD" w14:paraId="48432F3F" w14:textId="77777777" w:rsidTr="00CF41CA">
        <w:trPr>
          <w:jc w:val="center"/>
        </w:trPr>
        <w:tc>
          <w:tcPr>
            <w:tcW w:w="5483" w:type="dxa"/>
            <w:gridSpan w:val="2"/>
          </w:tcPr>
          <w:p w14:paraId="26C1CD51" w14:textId="77777777" w:rsidR="00C445BB" w:rsidRPr="009844BD" w:rsidRDefault="00C445BB"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lastRenderedPageBreak/>
              <w:t>4. НАО, содержащие уран – РАО, образующиеся на установках по производству ядерного топлива и обогащению урана и содержащие долгоживущие радионуклиды урана, а также продукты его распада</w:t>
            </w:r>
          </w:p>
        </w:tc>
        <w:tc>
          <w:tcPr>
            <w:tcW w:w="2257" w:type="dxa"/>
          </w:tcPr>
          <w:p w14:paraId="73EE62C8" w14:textId="77777777" w:rsidR="00C445BB" w:rsidRPr="009844BD" w:rsidRDefault="00287FE1"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9,8 тыс. м</w:t>
            </w:r>
            <w:r w:rsidRPr="009844BD">
              <w:rPr>
                <w:rFonts w:ascii="Times New Roman" w:hAnsi="Times New Roman" w:cs="Times New Roman"/>
                <w:sz w:val="24"/>
                <w:szCs w:val="24"/>
                <w:vertAlign w:val="superscript"/>
              </w:rPr>
              <w:t>3</w:t>
            </w:r>
          </w:p>
        </w:tc>
        <w:tc>
          <w:tcPr>
            <w:tcW w:w="2171" w:type="dxa"/>
          </w:tcPr>
          <w:p w14:paraId="1B508201" w14:textId="77777777" w:rsidR="00287FE1" w:rsidRPr="009844BD" w:rsidRDefault="00E73566"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В</w:t>
            </w:r>
            <w:r w:rsidR="00287FE1" w:rsidRPr="009844BD">
              <w:rPr>
                <w:rFonts w:ascii="Times New Roman" w:hAnsi="Times New Roman" w:cs="Times New Roman"/>
                <w:sz w:val="24"/>
                <w:szCs w:val="24"/>
              </w:rPr>
              <w:t xml:space="preserve"> зависимости от активности:</w:t>
            </w:r>
          </w:p>
          <w:p w14:paraId="7A9810D7" w14:textId="77777777" w:rsidR="00287FE1" w:rsidRPr="009844BD" w:rsidRDefault="00E73566"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xml:space="preserve">• глубинное </w:t>
            </w:r>
            <w:r w:rsidR="00287FE1" w:rsidRPr="009844BD">
              <w:rPr>
                <w:rFonts w:ascii="Times New Roman" w:hAnsi="Times New Roman" w:cs="Times New Roman"/>
                <w:sz w:val="24"/>
                <w:szCs w:val="24"/>
              </w:rPr>
              <w:t>захоронение</w:t>
            </w:r>
          </w:p>
          <w:p w14:paraId="36CAF5F4" w14:textId="77777777" w:rsidR="00287FE1" w:rsidRPr="009844BD" w:rsidRDefault="00287FE1"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приповерхностное захоронение</w:t>
            </w:r>
          </w:p>
          <w:p w14:paraId="234A5035" w14:textId="77777777" w:rsidR="00287FE1" w:rsidRPr="009844BD" w:rsidRDefault="00287FE1"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захоронение в бетонной яме</w:t>
            </w:r>
          </w:p>
          <w:p w14:paraId="74F3CE6D" w14:textId="77777777" w:rsidR="00C445BB" w:rsidRPr="009844BD" w:rsidRDefault="00E73566"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 захоронение в траншее на глубине до 25 м</w:t>
            </w:r>
          </w:p>
        </w:tc>
      </w:tr>
      <w:tr w:rsidR="00C445BB" w:rsidRPr="009844BD" w14:paraId="721D8F3C" w14:textId="77777777" w:rsidTr="00CF41CA">
        <w:trPr>
          <w:jc w:val="center"/>
        </w:trPr>
        <w:tc>
          <w:tcPr>
            <w:tcW w:w="5483" w:type="dxa"/>
            <w:gridSpan w:val="2"/>
          </w:tcPr>
          <w:p w14:paraId="54786345" w14:textId="77777777" w:rsidR="00C445BB" w:rsidRPr="009844BD" w:rsidRDefault="00C445BB"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5. НАО, образующиеся на исследовательских установках</w:t>
            </w:r>
          </w:p>
        </w:tc>
        <w:tc>
          <w:tcPr>
            <w:tcW w:w="2257" w:type="dxa"/>
          </w:tcPr>
          <w:p w14:paraId="298530AC" w14:textId="77777777" w:rsidR="00C445BB" w:rsidRPr="009844BD" w:rsidRDefault="00287FE1"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~112 тыс. м</w:t>
            </w:r>
            <w:r w:rsidRPr="009844BD">
              <w:rPr>
                <w:rFonts w:ascii="Times New Roman" w:hAnsi="Times New Roman" w:cs="Times New Roman"/>
                <w:sz w:val="24"/>
                <w:szCs w:val="24"/>
                <w:vertAlign w:val="superscript"/>
              </w:rPr>
              <w:t>3</w:t>
            </w:r>
          </w:p>
        </w:tc>
        <w:tc>
          <w:tcPr>
            <w:tcW w:w="2171" w:type="dxa"/>
          </w:tcPr>
          <w:p w14:paraId="75A911D2" w14:textId="77777777" w:rsidR="00C445BB" w:rsidRPr="009844BD" w:rsidRDefault="00E73566" w:rsidP="00CF41CA">
            <w:pPr>
              <w:spacing w:line="360" w:lineRule="auto"/>
              <w:rPr>
                <w:rFonts w:ascii="Times New Roman" w:hAnsi="Times New Roman" w:cs="Times New Roman"/>
                <w:sz w:val="24"/>
                <w:szCs w:val="24"/>
              </w:rPr>
            </w:pPr>
            <w:r w:rsidRPr="009844BD">
              <w:rPr>
                <w:rFonts w:ascii="Times New Roman" w:hAnsi="Times New Roman" w:cs="Times New Roman"/>
                <w:sz w:val="24"/>
                <w:szCs w:val="24"/>
              </w:rPr>
              <w:t>Н</w:t>
            </w:r>
            <w:r w:rsidR="00287FE1" w:rsidRPr="009844BD">
              <w:rPr>
                <w:rFonts w:ascii="Times New Roman" w:hAnsi="Times New Roman" w:cs="Times New Roman"/>
                <w:sz w:val="24"/>
                <w:szCs w:val="24"/>
              </w:rPr>
              <w:t>е определено</w:t>
            </w:r>
          </w:p>
        </w:tc>
      </w:tr>
    </w:tbl>
    <w:p w14:paraId="730CEB01" w14:textId="77777777" w:rsidR="00AA782A" w:rsidRPr="009844BD" w:rsidRDefault="00AA782A" w:rsidP="009844BD">
      <w:pPr>
        <w:spacing w:line="360" w:lineRule="auto"/>
        <w:jc w:val="both"/>
        <w:rPr>
          <w:rFonts w:ascii="Times New Roman" w:hAnsi="Times New Roman" w:cs="Times New Roman"/>
          <w:sz w:val="24"/>
          <w:szCs w:val="24"/>
        </w:rPr>
      </w:pPr>
    </w:p>
    <w:p w14:paraId="51A06918" w14:textId="77777777" w:rsidR="00411E74" w:rsidRPr="009844BD" w:rsidRDefault="00AA782A" w:rsidP="009844BD">
      <w:pPr>
        <w:spacing w:line="360" w:lineRule="auto"/>
        <w:jc w:val="both"/>
        <w:rPr>
          <w:rFonts w:ascii="Times New Roman" w:hAnsi="Times New Roman" w:cs="Times New Roman"/>
          <w:sz w:val="24"/>
          <w:szCs w:val="24"/>
        </w:rPr>
      </w:pPr>
      <w:r w:rsidRPr="009844BD">
        <w:rPr>
          <w:rFonts w:ascii="Times New Roman" w:hAnsi="Times New Roman" w:cs="Times New Roman"/>
          <w:sz w:val="24"/>
          <w:szCs w:val="24"/>
        </w:rPr>
        <w:t>Необходимо подчеркнуть, что в классификации РАО, принятой в Японии, отсутствуют граничные уровни активности радионуклидов в составе РАО, в соответствии с которыми может происходить выделение классов РАО. Кроме того, данные о количестве накопленных РАО в зависимости от класса приводятся в разных единицах, что затрудняет понимание суммарного количества РАО в стране.</w:t>
      </w:r>
    </w:p>
    <w:p w14:paraId="11EC8E92" w14:textId="77777777" w:rsidR="00411E74" w:rsidRPr="009844BD" w:rsidRDefault="00411E74" w:rsidP="003E5EED">
      <w:pPr>
        <w:spacing w:line="360" w:lineRule="auto"/>
        <w:ind w:firstLine="708"/>
        <w:jc w:val="both"/>
        <w:rPr>
          <w:rFonts w:ascii="Times New Roman" w:hAnsi="Times New Roman" w:cs="Times New Roman"/>
          <w:sz w:val="24"/>
          <w:szCs w:val="24"/>
        </w:rPr>
      </w:pPr>
      <w:r w:rsidRPr="009844BD">
        <w:rPr>
          <w:rFonts w:ascii="Times New Roman" w:hAnsi="Times New Roman" w:cs="Times New Roman"/>
          <w:sz w:val="24"/>
          <w:szCs w:val="24"/>
        </w:rPr>
        <w:t xml:space="preserve">Впервые процесс привлечения муниципалитетов к поиску площадки для строительства ПЗРО был инициирован NUMO (The Nuclear Waste Management Organization of Japan) в 2002 г. – организацией, утвержденной Министерством экономики, торговли и промышленности Японии, главная задача которой заключается в окончательном (глубинном) захоронении НАО, содержащих долгоживущие радионуклиды (ТРУ РАО), образованных в </w:t>
      </w:r>
      <w:r w:rsidR="004B0C89" w:rsidRPr="009844BD">
        <w:rPr>
          <w:rFonts w:ascii="Times New Roman" w:hAnsi="Times New Roman" w:cs="Times New Roman"/>
          <w:sz w:val="24"/>
          <w:szCs w:val="24"/>
        </w:rPr>
        <w:t>ЯТЦ</w:t>
      </w:r>
      <w:r w:rsidRPr="009844BD">
        <w:rPr>
          <w:rFonts w:ascii="Times New Roman" w:hAnsi="Times New Roman" w:cs="Times New Roman"/>
          <w:sz w:val="24"/>
          <w:szCs w:val="24"/>
        </w:rPr>
        <w:t xml:space="preserve"> Японии (NUMO, 2019). NUMO обратилась к ним с просьбой принять участие в проведении теоретических </w:t>
      </w:r>
      <w:r w:rsidRPr="009844BD">
        <w:rPr>
          <w:rFonts w:ascii="Times New Roman" w:hAnsi="Times New Roman" w:cs="Times New Roman"/>
          <w:sz w:val="24"/>
          <w:szCs w:val="24"/>
        </w:rPr>
        <w:lastRenderedPageBreak/>
        <w:t>исследований, целью которых является составление перечня площадок-кандидатов для проведения предварительных исследований.</w:t>
      </w:r>
    </w:p>
    <w:p w14:paraId="3B262A24" w14:textId="77777777" w:rsidR="00411E74" w:rsidRPr="009844BD" w:rsidRDefault="00411E74" w:rsidP="003E5EED">
      <w:pPr>
        <w:spacing w:line="360" w:lineRule="auto"/>
        <w:ind w:firstLine="708"/>
        <w:jc w:val="both"/>
        <w:rPr>
          <w:rFonts w:ascii="Times New Roman" w:hAnsi="Times New Roman" w:cs="Times New Roman"/>
          <w:sz w:val="24"/>
          <w:szCs w:val="24"/>
        </w:rPr>
      </w:pPr>
      <w:r w:rsidRPr="009844BD">
        <w:rPr>
          <w:rFonts w:ascii="Times New Roman" w:hAnsi="Times New Roman" w:cs="Times New Roman"/>
          <w:sz w:val="24"/>
          <w:szCs w:val="24"/>
        </w:rPr>
        <w:t>Согл</w:t>
      </w:r>
      <w:r w:rsidR="009B78C4" w:rsidRPr="009844BD">
        <w:rPr>
          <w:rFonts w:ascii="Times New Roman" w:hAnsi="Times New Roman" w:cs="Times New Roman"/>
          <w:sz w:val="24"/>
          <w:szCs w:val="24"/>
        </w:rPr>
        <w:t>асно принятому в Японии закону “Об окончательном захоронении”</w:t>
      </w:r>
      <w:r w:rsidRPr="009844BD">
        <w:rPr>
          <w:rFonts w:ascii="Times New Roman" w:hAnsi="Times New Roman" w:cs="Times New Roman"/>
          <w:sz w:val="24"/>
          <w:szCs w:val="24"/>
        </w:rPr>
        <w:t>, процедура выбора площадки для размещения пункта захоронения состоит из трех этапов: 1 – выбор участков для проведения пре</w:t>
      </w:r>
      <w:r w:rsidR="009B78C4" w:rsidRPr="009844BD">
        <w:rPr>
          <w:rFonts w:ascii="Times New Roman" w:hAnsi="Times New Roman" w:cs="Times New Roman"/>
          <w:sz w:val="24"/>
          <w:szCs w:val="24"/>
        </w:rPr>
        <w:t>дварительных исследований,</w:t>
      </w:r>
      <w:r w:rsidRPr="009844BD">
        <w:rPr>
          <w:rFonts w:ascii="Times New Roman" w:hAnsi="Times New Roman" w:cs="Times New Roman"/>
          <w:sz w:val="24"/>
          <w:szCs w:val="24"/>
        </w:rPr>
        <w:t xml:space="preserve"> 2 – выбор участков для проведения детальных исследования, 3 – выбор площадки для сооружения пункта геологического захоронения (ПГЗ) (О</w:t>
      </w:r>
      <w:r w:rsidR="009B78C4" w:rsidRPr="009844BD">
        <w:rPr>
          <w:rFonts w:ascii="Times New Roman" w:hAnsi="Times New Roman" w:cs="Times New Roman"/>
          <w:sz w:val="24"/>
          <w:szCs w:val="24"/>
        </w:rPr>
        <w:t>бзор зарубежных …, 2015) (рис. 4</w:t>
      </w:r>
      <w:r w:rsidRPr="009844BD">
        <w:rPr>
          <w:rFonts w:ascii="Times New Roman" w:hAnsi="Times New Roman" w:cs="Times New Roman"/>
          <w:sz w:val="24"/>
          <w:szCs w:val="24"/>
        </w:rPr>
        <w:t>).</w:t>
      </w:r>
    </w:p>
    <w:p w14:paraId="422B7C46" w14:textId="77777777" w:rsidR="00F1394E" w:rsidRPr="009844BD" w:rsidRDefault="00DF0F9B" w:rsidP="003E5EED">
      <w:pPr>
        <w:spacing w:line="360" w:lineRule="auto"/>
        <w:jc w:val="center"/>
        <w:rPr>
          <w:rFonts w:ascii="Times New Roman" w:hAnsi="Times New Roman" w:cs="Times New Roman"/>
          <w:sz w:val="24"/>
          <w:szCs w:val="24"/>
        </w:rPr>
      </w:pPr>
      <w:r w:rsidRPr="009844BD">
        <w:rPr>
          <w:rFonts w:ascii="Times New Roman" w:hAnsi="Times New Roman" w:cs="Times New Roman"/>
          <w:noProof/>
          <w:sz w:val="24"/>
          <w:szCs w:val="24"/>
          <w:lang w:eastAsia="ru-RU"/>
        </w:rPr>
        <w:drawing>
          <wp:inline distT="0" distB="0" distL="0" distR="0" wp14:anchorId="11DC65B7" wp14:editId="4F36C677">
            <wp:extent cx="6295715" cy="56671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2702" cy="5898483"/>
                    </a:xfrm>
                    <a:prstGeom prst="rect">
                      <a:avLst/>
                    </a:prstGeom>
                  </pic:spPr>
                </pic:pic>
              </a:graphicData>
            </a:graphic>
          </wp:inline>
        </w:drawing>
      </w:r>
    </w:p>
    <w:p w14:paraId="194B5110" w14:textId="3C978D72" w:rsidR="00DF0F9B" w:rsidRPr="009844BD" w:rsidRDefault="00F1394E" w:rsidP="003E5EED">
      <w:pPr>
        <w:spacing w:line="360" w:lineRule="auto"/>
        <w:jc w:val="center"/>
        <w:rPr>
          <w:rFonts w:ascii="Times New Roman" w:hAnsi="Times New Roman" w:cs="Times New Roman"/>
          <w:sz w:val="24"/>
          <w:szCs w:val="24"/>
        </w:rPr>
      </w:pPr>
      <w:r w:rsidRPr="009844BD">
        <w:rPr>
          <w:rFonts w:ascii="Times New Roman" w:hAnsi="Times New Roman" w:cs="Times New Roman"/>
          <w:sz w:val="24"/>
          <w:szCs w:val="24"/>
        </w:rPr>
        <w:t xml:space="preserve">Рисунок </w:t>
      </w:r>
      <w:r w:rsidRPr="009844BD">
        <w:rPr>
          <w:rFonts w:ascii="Times New Roman" w:hAnsi="Times New Roman" w:cs="Times New Roman"/>
          <w:sz w:val="24"/>
          <w:szCs w:val="24"/>
        </w:rPr>
        <w:fldChar w:fldCharType="begin"/>
      </w:r>
      <w:r w:rsidRPr="009844BD">
        <w:rPr>
          <w:rFonts w:ascii="Times New Roman" w:hAnsi="Times New Roman" w:cs="Times New Roman"/>
          <w:sz w:val="24"/>
          <w:szCs w:val="24"/>
        </w:rPr>
        <w:instrText xml:space="preserve"> SEQ Рисунок \* ARABIC </w:instrText>
      </w:r>
      <w:r w:rsidRPr="009844BD">
        <w:rPr>
          <w:rFonts w:ascii="Times New Roman" w:hAnsi="Times New Roman" w:cs="Times New Roman"/>
          <w:sz w:val="24"/>
          <w:szCs w:val="24"/>
        </w:rPr>
        <w:fldChar w:fldCharType="separate"/>
      </w:r>
      <w:r w:rsidR="00895CA9">
        <w:rPr>
          <w:rFonts w:ascii="Times New Roman" w:hAnsi="Times New Roman" w:cs="Times New Roman"/>
          <w:noProof/>
          <w:sz w:val="24"/>
          <w:szCs w:val="24"/>
        </w:rPr>
        <w:t>4</w:t>
      </w:r>
      <w:r w:rsidRPr="009844BD">
        <w:rPr>
          <w:rFonts w:ascii="Times New Roman" w:hAnsi="Times New Roman" w:cs="Times New Roman"/>
          <w:sz w:val="24"/>
          <w:szCs w:val="24"/>
        </w:rPr>
        <w:fldChar w:fldCharType="end"/>
      </w:r>
      <w:r w:rsidRPr="009844BD">
        <w:rPr>
          <w:rFonts w:ascii="Times New Roman" w:hAnsi="Times New Roman" w:cs="Times New Roman"/>
          <w:sz w:val="24"/>
          <w:szCs w:val="24"/>
        </w:rPr>
        <w:t>. Схема процесса выбора площадки для сооружения ПГЗ в Японии (Обзор зарубежных …, 2015)</w:t>
      </w:r>
    </w:p>
    <w:p w14:paraId="79719F29" w14:textId="61A6D16F" w:rsidR="00895BAB" w:rsidRPr="009844BD" w:rsidRDefault="00323ADE" w:rsidP="009844BD">
      <w:pPr>
        <w:spacing w:line="360" w:lineRule="auto"/>
        <w:jc w:val="both"/>
        <w:rPr>
          <w:rFonts w:ascii="Times New Roman" w:hAnsi="Times New Roman" w:cs="Times New Roman"/>
          <w:sz w:val="24"/>
          <w:szCs w:val="24"/>
        </w:rPr>
      </w:pPr>
      <w:r w:rsidRPr="009844BD">
        <w:rPr>
          <w:rFonts w:ascii="Times New Roman" w:hAnsi="Times New Roman" w:cs="Times New Roman"/>
          <w:sz w:val="24"/>
          <w:szCs w:val="24"/>
        </w:rPr>
        <w:lastRenderedPageBreak/>
        <w:t>Из схемы, представленной выше, следует, что лишь на исследования, предшествующие сооружению ПЗРО, выделяется 21 год; более того, в этот срок не включены предварительные этапы (“Открытое привлечение префектур к участию в процессе”, “Внесение предложения”). В дополнение стоит отметить, что муниципалитеты, или “кандидаты”, подающие заявку на строительство ПЗРО, получают гранты в размере 2 млрд йен (~18 млн долларов США – по состоянию на март 2019 г.) за проведение “Кабинетных исследований” (литературного обзора) и до 7 млрд йен (~62,8 млн долларов) на этапе “Предварительных исследований” (размеры грантов на последующие этапы строительства ПЗРО будут определены законом в будущем). Средства для выделения грантов и окончательного захоронения ВАО, зарезервированные электроэнергетическими компаниями, администрируются Центром финансирования и исследования обращения с радиоактивными отходами (Radioactive Waste Management Funding and Research Center), который в свою очередь возмещает средства на основании требований NUMO с одобрения пра</w:t>
      </w:r>
      <w:r w:rsidR="00944CCC">
        <w:rPr>
          <w:rFonts w:ascii="Times New Roman" w:hAnsi="Times New Roman" w:cs="Times New Roman"/>
          <w:sz w:val="24"/>
          <w:szCs w:val="24"/>
        </w:rPr>
        <w:t xml:space="preserve">вительства (Komatsuzaki </w:t>
      </w:r>
      <w:r w:rsidRPr="009844BD">
        <w:rPr>
          <w:rFonts w:ascii="Times New Roman" w:hAnsi="Times New Roman" w:cs="Times New Roman"/>
          <w:sz w:val="24"/>
          <w:szCs w:val="24"/>
          <w:lang w:val="en-US"/>
        </w:rPr>
        <w:t>et</w:t>
      </w:r>
      <w:r w:rsidRPr="009844BD">
        <w:rPr>
          <w:rFonts w:ascii="Times New Roman" w:hAnsi="Times New Roman" w:cs="Times New Roman"/>
          <w:sz w:val="24"/>
          <w:szCs w:val="24"/>
        </w:rPr>
        <w:t xml:space="preserve"> al., 2010).</w:t>
      </w:r>
    </w:p>
    <w:p w14:paraId="16F3EB9F" w14:textId="53188194" w:rsidR="00EE5B14" w:rsidRDefault="00323ADE" w:rsidP="00EE5B14">
      <w:pPr>
        <w:spacing w:line="360" w:lineRule="auto"/>
        <w:ind w:firstLine="708"/>
        <w:jc w:val="both"/>
        <w:rPr>
          <w:rFonts w:ascii="Times New Roman" w:hAnsi="Times New Roman" w:cs="Times New Roman"/>
          <w:sz w:val="24"/>
          <w:szCs w:val="24"/>
        </w:rPr>
      </w:pPr>
      <w:r w:rsidRPr="009844BD">
        <w:rPr>
          <w:rFonts w:ascii="Times New Roman" w:hAnsi="Times New Roman" w:cs="Times New Roman"/>
          <w:sz w:val="24"/>
          <w:szCs w:val="24"/>
        </w:rPr>
        <w:t xml:space="preserve">Первым и единственным с 2002 г. муниципалитетом в Японии, подавшим заявку на проведение литературного обзора для строительства ПЗРО, стал город </w:t>
      </w:r>
      <w:r w:rsidR="00895BAB" w:rsidRPr="009844BD">
        <w:rPr>
          <w:rFonts w:ascii="Times New Roman" w:hAnsi="Times New Roman" w:cs="Times New Roman"/>
          <w:sz w:val="24"/>
          <w:szCs w:val="24"/>
        </w:rPr>
        <w:t>Toyo-cho</w:t>
      </w:r>
      <w:r w:rsidRPr="009844BD">
        <w:rPr>
          <w:rFonts w:ascii="Times New Roman" w:hAnsi="Times New Roman" w:cs="Times New Roman"/>
          <w:sz w:val="24"/>
          <w:szCs w:val="24"/>
        </w:rPr>
        <w:t>, р</w:t>
      </w:r>
      <w:r w:rsidR="00895BAB" w:rsidRPr="009844BD">
        <w:rPr>
          <w:rFonts w:ascii="Times New Roman" w:hAnsi="Times New Roman" w:cs="Times New Roman"/>
          <w:sz w:val="24"/>
          <w:szCs w:val="24"/>
        </w:rPr>
        <w:t>асположенный в префектуре Kochi</w:t>
      </w:r>
      <w:r w:rsidRPr="009844BD">
        <w:rPr>
          <w:rFonts w:ascii="Times New Roman" w:hAnsi="Times New Roman" w:cs="Times New Roman"/>
          <w:sz w:val="24"/>
          <w:szCs w:val="24"/>
        </w:rPr>
        <w:t xml:space="preserve">. На момент заявки, поданной в 2007 г., плотность населения </w:t>
      </w:r>
      <w:r w:rsidR="00895BAB" w:rsidRPr="009844BD">
        <w:rPr>
          <w:rFonts w:ascii="Times New Roman" w:hAnsi="Times New Roman" w:cs="Times New Roman"/>
          <w:sz w:val="24"/>
          <w:szCs w:val="24"/>
          <w:lang w:val="en-US"/>
        </w:rPr>
        <w:t>Toyo</w:t>
      </w:r>
      <w:r w:rsidR="00895BAB" w:rsidRPr="009844BD">
        <w:rPr>
          <w:rFonts w:ascii="Times New Roman" w:hAnsi="Times New Roman" w:cs="Times New Roman"/>
          <w:sz w:val="24"/>
          <w:szCs w:val="24"/>
        </w:rPr>
        <w:t>-</w:t>
      </w:r>
      <w:r w:rsidR="00895BAB" w:rsidRPr="009844BD">
        <w:rPr>
          <w:rFonts w:ascii="Times New Roman" w:hAnsi="Times New Roman" w:cs="Times New Roman"/>
          <w:sz w:val="24"/>
          <w:szCs w:val="24"/>
          <w:lang w:val="en-US"/>
        </w:rPr>
        <w:t>cho</w:t>
      </w:r>
      <w:r w:rsidR="00895BAB" w:rsidRPr="009844BD">
        <w:rPr>
          <w:rFonts w:ascii="Times New Roman" w:hAnsi="Times New Roman" w:cs="Times New Roman"/>
          <w:sz w:val="24"/>
          <w:szCs w:val="24"/>
        </w:rPr>
        <w:t xml:space="preserve"> составляла ~48 человек</w:t>
      </w:r>
      <w:r w:rsidRPr="009844BD">
        <w:rPr>
          <w:rFonts w:ascii="Times New Roman" w:hAnsi="Times New Roman" w:cs="Times New Roman"/>
          <w:sz w:val="24"/>
          <w:szCs w:val="24"/>
        </w:rPr>
        <w:t xml:space="preserve"> на км</w:t>
      </w:r>
      <w:r w:rsidRPr="009844BD">
        <w:rPr>
          <w:rFonts w:ascii="Times New Roman" w:hAnsi="Times New Roman" w:cs="Times New Roman"/>
          <w:sz w:val="24"/>
          <w:szCs w:val="24"/>
          <w:vertAlign w:val="superscript"/>
        </w:rPr>
        <w:t>2</w:t>
      </w:r>
      <w:r w:rsidRPr="009844BD">
        <w:rPr>
          <w:rFonts w:ascii="Times New Roman" w:hAnsi="Times New Roman" w:cs="Times New Roman"/>
          <w:sz w:val="24"/>
          <w:szCs w:val="24"/>
        </w:rPr>
        <w:t xml:space="preserve"> (JAEA, 2008) (для сравнения: плотность населения г. Сосновый Бор на 2013 г., когда активно обсуждалось возве</w:t>
      </w:r>
      <w:r w:rsidR="001248CF" w:rsidRPr="009844BD">
        <w:rPr>
          <w:rFonts w:ascii="Times New Roman" w:hAnsi="Times New Roman" w:cs="Times New Roman"/>
          <w:sz w:val="24"/>
          <w:szCs w:val="24"/>
        </w:rPr>
        <w:t>дение ПЗРО, составляла ~930 человек</w:t>
      </w:r>
      <w:r w:rsidRPr="009844BD">
        <w:rPr>
          <w:rFonts w:ascii="Times New Roman" w:hAnsi="Times New Roman" w:cs="Times New Roman"/>
          <w:sz w:val="24"/>
          <w:szCs w:val="24"/>
        </w:rPr>
        <w:t xml:space="preserve"> на км</w:t>
      </w:r>
      <w:r w:rsidRPr="009844BD">
        <w:rPr>
          <w:rFonts w:ascii="Times New Roman" w:hAnsi="Times New Roman" w:cs="Times New Roman"/>
          <w:sz w:val="24"/>
          <w:szCs w:val="24"/>
          <w:vertAlign w:val="superscript"/>
        </w:rPr>
        <w:t>2</w:t>
      </w:r>
      <w:r w:rsidRPr="009844BD">
        <w:rPr>
          <w:rFonts w:ascii="Times New Roman" w:hAnsi="Times New Roman" w:cs="Times New Roman"/>
          <w:sz w:val="24"/>
          <w:szCs w:val="24"/>
        </w:rPr>
        <w:t xml:space="preserve"> (Росстат, 2013)). Эта попытка строительства пункта захоронения, однако, не оказалась успешной: зародившееся негативное отношение к проекту со стороны жителей </w:t>
      </w:r>
      <w:r w:rsidR="00631315" w:rsidRPr="009844BD">
        <w:rPr>
          <w:rFonts w:ascii="Times New Roman" w:hAnsi="Times New Roman" w:cs="Times New Roman"/>
          <w:sz w:val="24"/>
          <w:szCs w:val="24"/>
          <w:lang w:val="en-US"/>
        </w:rPr>
        <w:t>Toyo</w:t>
      </w:r>
      <w:r w:rsidR="00631315" w:rsidRPr="009844BD">
        <w:rPr>
          <w:rFonts w:ascii="Times New Roman" w:hAnsi="Times New Roman" w:cs="Times New Roman"/>
          <w:sz w:val="24"/>
          <w:szCs w:val="24"/>
        </w:rPr>
        <w:t>-</w:t>
      </w:r>
      <w:r w:rsidR="00631315" w:rsidRPr="009844BD">
        <w:rPr>
          <w:rFonts w:ascii="Times New Roman" w:hAnsi="Times New Roman" w:cs="Times New Roman"/>
          <w:sz w:val="24"/>
          <w:szCs w:val="24"/>
          <w:lang w:val="en-US"/>
        </w:rPr>
        <w:t>cho</w:t>
      </w:r>
      <w:r w:rsidRPr="009844BD">
        <w:rPr>
          <w:rFonts w:ascii="Times New Roman" w:hAnsi="Times New Roman" w:cs="Times New Roman"/>
          <w:sz w:val="24"/>
          <w:szCs w:val="24"/>
        </w:rPr>
        <w:t xml:space="preserve"> повлекло за собой отзыв заявки вслед за отставкой мэра города на выборах. По мн</w:t>
      </w:r>
      <w:r w:rsidR="00631315" w:rsidRPr="009844BD">
        <w:rPr>
          <w:rFonts w:ascii="Times New Roman" w:hAnsi="Times New Roman" w:cs="Times New Roman"/>
          <w:sz w:val="24"/>
          <w:szCs w:val="24"/>
        </w:rPr>
        <w:t>е</w:t>
      </w:r>
      <w:r w:rsidR="00944CCC">
        <w:rPr>
          <w:rFonts w:ascii="Times New Roman" w:hAnsi="Times New Roman" w:cs="Times New Roman"/>
          <w:sz w:val="24"/>
          <w:szCs w:val="24"/>
        </w:rPr>
        <w:t xml:space="preserve">нию (Komatsuzaki </w:t>
      </w:r>
      <w:r w:rsidR="00631315" w:rsidRPr="009844BD">
        <w:rPr>
          <w:rFonts w:ascii="Times New Roman" w:hAnsi="Times New Roman" w:cs="Times New Roman"/>
          <w:sz w:val="24"/>
          <w:szCs w:val="24"/>
          <w:lang w:val="en-US"/>
        </w:rPr>
        <w:t>et</w:t>
      </w:r>
      <w:r w:rsidR="00631315" w:rsidRPr="009844BD">
        <w:rPr>
          <w:rFonts w:ascii="Times New Roman" w:hAnsi="Times New Roman" w:cs="Times New Roman"/>
          <w:sz w:val="24"/>
          <w:szCs w:val="24"/>
        </w:rPr>
        <w:t xml:space="preserve"> </w:t>
      </w:r>
      <w:r w:rsidR="00631315" w:rsidRPr="009844BD">
        <w:rPr>
          <w:rFonts w:ascii="Times New Roman" w:hAnsi="Times New Roman" w:cs="Times New Roman"/>
          <w:sz w:val="24"/>
          <w:szCs w:val="24"/>
          <w:lang w:val="en-US"/>
        </w:rPr>
        <w:t>al</w:t>
      </w:r>
      <w:r w:rsidR="00631315" w:rsidRPr="009844BD">
        <w:rPr>
          <w:rFonts w:ascii="Times New Roman" w:hAnsi="Times New Roman" w:cs="Times New Roman"/>
          <w:sz w:val="24"/>
          <w:szCs w:val="24"/>
        </w:rPr>
        <w:t xml:space="preserve">., </w:t>
      </w:r>
      <w:r w:rsidRPr="009844BD">
        <w:rPr>
          <w:rFonts w:ascii="Times New Roman" w:hAnsi="Times New Roman" w:cs="Times New Roman"/>
          <w:sz w:val="24"/>
          <w:szCs w:val="24"/>
        </w:rPr>
        <w:t>2010), определяющими факторами, которые привели к отзыву заявки на проведение литера</w:t>
      </w:r>
      <w:r w:rsidR="00354557" w:rsidRPr="009844BD">
        <w:rPr>
          <w:rFonts w:ascii="Times New Roman" w:hAnsi="Times New Roman" w:cs="Times New Roman"/>
          <w:sz w:val="24"/>
          <w:szCs w:val="24"/>
        </w:rPr>
        <w:t>турного обзора, были следующие:</w:t>
      </w:r>
    </w:p>
    <w:p w14:paraId="26A2F2D4" w14:textId="77777777" w:rsidR="00EE5B14" w:rsidRDefault="00323ADE" w:rsidP="009844BD">
      <w:pPr>
        <w:pStyle w:val="a9"/>
        <w:numPr>
          <w:ilvl w:val="0"/>
          <w:numId w:val="24"/>
        </w:numPr>
        <w:spacing w:line="360" w:lineRule="auto"/>
        <w:jc w:val="both"/>
        <w:rPr>
          <w:rFonts w:ascii="Times New Roman" w:hAnsi="Times New Roman" w:cs="Times New Roman"/>
          <w:sz w:val="24"/>
          <w:szCs w:val="24"/>
        </w:rPr>
      </w:pPr>
      <w:r w:rsidRPr="00EE5B14">
        <w:rPr>
          <w:rFonts w:ascii="Times New Roman" w:hAnsi="Times New Roman" w:cs="Times New Roman"/>
          <w:sz w:val="24"/>
          <w:szCs w:val="24"/>
        </w:rPr>
        <w:t>Активистская деятельность, изменившая представление граждан о ВАО;</w:t>
      </w:r>
    </w:p>
    <w:p w14:paraId="544A6E1B" w14:textId="77777777" w:rsidR="00EE5B14" w:rsidRDefault="00323ADE" w:rsidP="009844BD">
      <w:pPr>
        <w:pStyle w:val="a9"/>
        <w:numPr>
          <w:ilvl w:val="0"/>
          <w:numId w:val="24"/>
        </w:numPr>
        <w:spacing w:line="360" w:lineRule="auto"/>
        <w:jc w:val="both"/>
        <w:rPr>
          <w:rFonts w:ascii="Times New Roman" w:hAnsi="Times New Roman" w:cs="Times New Roman"/>
          <w:sz w:val="24"/>
          <w:szCs w:val="24"/>
        </w:rPr>
      </w:pPr>
      <w:r w:rsidRPr="00EE5B14">
        <w:rPr>
          <w:rFonts w:ascii="Times New Roman" w:hAnsi="Times New Roman" w:cs="Times New Roman"/>
          <w:sz w:val="24"/>
          <w:szCs w:val="24"/>
        </w:rPr>
        <w:t>Неосторожность мэра в принятии решений;</w:t>
      </w:r>
    </w:p>
    <w:p w14:paraId="466ED966" w14:textId="77777777" w:rsidR="00EE5B14" w:rsidRDefault="00323ADE" w:rsidP="009844BD">
      <w:pPr>
        <w:pStyle w:val="a9"/>
        <w:numPr>
          <w:ilvl w:val="0"/>
          <w:numId w:val="24"/>
        </w:numPr>
        <w:spacing w:line="360" w:lineRule="auto"/>
        <w:jc w:val="both"/>
        <w:rPr>
          <w:rFonts w:ascii="Times New Roman" w:hAnsi="Times New Roman" w:cs="Times New Roman"/>
          <w:sz w:val="24"/>
          <w:szCs w:val="24"/>
        </w:rPr>
      </w:pPr>
      <w:r w:rsidRPr="00EE5B14">
        <w:rPr>
          <w:rFonts w:ascii="Times New Roman" w:hAnsi="Times New Roman" w:cs="Times New Roman"/>
          <w:sz w:val="24"/>
          <w:szCs w:val="24"/>
        </w:rPr>
        <w:t>Недостаточно эффективная координация хода процесса и участников со стороны организации, ответственный за проект (NUMO);</w:t>
      </w:r>
    </w:p>
    <w:p w14:paraId="259704DC" w14:textId="77777777" w:rsidR="00EE5B14" w:rsidRDefault="00323ADE" w:rsidP="009844BD">
      <w:pPr>
        <w:pStyle w:val="a9"/>
        <w:numPr>
          <w:ilvl w:val="0"/>
          <w:numId w:val="24"/>
        </w:numPr>
        <w:spacing w:line="360" w:lineRule="auto"/>
        <w:jc w:val="both"/>
        <w:rPr>
          <w:rFonts w:ascii="Times New Roman" w:hAnsi="Times New Roman" w:cs="Times New Roman"/>
          <w:sz w:val="24"/>
          <w:szCs w:val="24"/>
        </w:rPr>
      </w:pPr>
      <w:r w:rsidRPr="00EE5B14">
        <w:rPr>
          <w:rFonts w:ascii="Times New Roman" w:hAnsi="Times New Roman" w:cs="Times New Roman"/>
          <w:sz w:val="24"/>
          <w:szCs w:val="24"/>
        </w:rPr>
        <w:t>Ограниченное влияние муниципального правительства и совета на ход процесса несмотря на их политический авторитет;</w:t>
      </w:r>
    </w:p>
    <w:p w14:paraId="2DA2277E" w14:textId="77777777" w:rsidR="00AD56B6" w:rsidRPr="00EE5B14" w:rsidRDefault="00323ADE" w:rsidP="009844BD">
      <w:pPr>
        <w:pStyle w:val="a9"/>
        <w:numPr>
          <w:ilvl w:val="0"/>
          <w:numId w:val="24"/>
        </w:numPr>
        <w:spacing w:line="360" w:lineRule="auto"/>
        <w:jc w:val="both"/>
        <w:rPr>
          <w:rFonts w:ascii="Times New Roman" w:hAnsi="Times New Roman" w:cs="Times New Roman"/>
          <w:sz w:val="24"/>
          <w:szCs w:val="24"/>
        </w:rPr>
      </w:pPr>
      <w:r w:rsidRPr="00EE5B14">
        <w:rPr>
          <w:rFonts w:ascii="Times New Roman" w:hAnsi="Times New Roman" w:cs="Times New Roman"/>
          <w:sz w:val="24"/>
          <w:szCs w:val="24"/>
        </w:rPr>
        <w:t>Существование гранта произвело неблагоприятное влияние на жителей города, вызв</w:t>
      </w:r>
      <w:r w:rsidR="00354557" w:rsidRPr="00EE5B14">
        <w:rPr>
          <w:rFonts w:ascii="Times New Roman" w:hAnsi="Times New Roman" w:cs="Times New Roman"/>
          <w:sz w:val="24"/>
          <w:szCs w:val="24"/>
        </w:rPr>
        <w:t>ав критику: “</w:t>
      </w:r>
      <w:r w:rsidR="00354557" w:rsidRPr="00EE5B14">
        <w:rPr>
          <w:rFonts w:ascii="Times New Roman" w:hAnsi="Times New Roman" w:cs="Times New Roman"/>
          <w:sz w:val="24"/>
          <w:szCs w:val="24"/>
          <w:lang w:val="en-US"/>
        </w:rPr>
        <w:t>Toyo</w:t>
      </w:r>
      <w:r w:rsidR="00354557" w:rsidRPr="00EE5B14">
        <w:rPr>
          <w:rFonts w:ascii="Times New Roman" w:hAnsi="Times New Roman" w:cs="Times New Roman"/>
          <w:sz w:val="24"/>
          <w:szCs w:val="24"/>
        </w:rPr>
        <w:t>-</w:t>
      </w:r>
      <w:r w:rsidR="00354557" w:rsidRPr="00EE5B14">
        <w:rPr>
          <w:rFonts w:ascii="Times New Roman" w:hAnsi="Times New Roman" w:cs="Times New Roman"/>
          <w:sz w:val="24"/>
          <w:szCs w:val="24"/>
          <w:lang w:val="en-US"/>
        </w:rPr>
        <w:t>cho</w:t>
      </w:r>
      <w:r w:rsidRPr="00EE5B14">
        <w:rPr>
          <w:rFonts w:ascii="Times New Roman" w:hAnsi="Times New Roman" w:cs="Times New Roman"/>
          <w:sz w:val="24"/>
          <w:szCs w:val="24"/>
        </w:rPr>
        <w:t xml:space="preserve"> соглашается на строительство ПЗРО в обмен на грант</w:t>
      </w:r>
      <w:r w:rsidR="00354557" w:rsidRPr="00EE5B14">
        <w:rPr>
          <w:rFonts w:ascii="Times New Roman" w:hAnsi="Times New Roman" w:cs="Times New Roman"/>
          <w:sz w:val="24"/>
          <w:szCs w:val="24"/>
        </w:rPr>
        <w:t>”</w:t>
      </w:r>
      <w:r w:rsidRPr="00EE5B14">
        <w:rPr>
          <w:rFonts w:ascii="Times New Roman" w:hAnsi="Times New Roman" w:cs="Times New Roman"/>
          <w:sz w:val="24"/>
          <w:szCs w:val="24"/>
        </w:rPr>
        <w:t>.</w:t>
      </w:r>
    </w:p>
    <w:p w14:paraId="40D1CFC2" w14:textId="77777777" w:rsidR="00AD56B6" w:rsidRPr="009844BD" w:rsidRDefault="00323ADE" w:rsidP="009844BD">
      <w:pPr>
        <w:spacing w:line="360" w:lineRule="auto"/>
        <w:jc w:val="both"/>
        <w:rPr>
          <w:rFonts w:ascii="Times New Roman" w:hAnsi="Times New Roman" w:cs="Times New Roman"/>
          <w:sz w:val="24"/>
          <w:szCs w:val="24"/>
        </w:rPr>
      </w:pPr>
      <w:r w:rsidRPr="009844BD">
        <w:rPr>
          <w:rFonts w:ascii="Times New Roman" w:hAnsi="Times New Roman" w:cs="Times New Roman"/>
          <w:sz w:val="24"/>
          <w:szCs w:val="24"/>
        </w:rPr>
        <w:lastRenderedPageBreak/>
        <w:t>Из предложений по сложившейся проблеме, выдвинутых авто</w:t>
      </w:r>
      <w:r w:rsidR="00AD56B6" w:rsidRPr="009844BD">
        <w:rPr>
          <w:rFonts w:ascii="Times New Roman" w:hAnsi="Times New Roman" w:cs="Times New Roman"/>
          <w:sz w:val="24"/>
          <w:szCs w:val="24"/>
        </w:rPr>
        <w:t>рами, следует подчеркнуть, что “демократическое”</w:t>
      </w:r>
      <w:r w:rsidRPr="009844BD">
        <w:rPr>
          <w:rFonts w:ascii="Times New Roman" w:hAnsi="Times New Roman" w:cs="Times New Roman"/>
          <w:sz w:val="24"/>
          <w:szCs w:val="24"/>
        </w:rPr>
        <w:t xml:space="preserve"> приня</w:t>
      </w:r>
      <w:r w:rsidR="00AD56B6" w:rsidRPr="009844BD">
        <w:rPr>
          <w:rFonts w:ascii="Times New Roman" w:hAnsi="Times New Roman" w:cs="Times New Roman"/>
          <w:sz w:val="24"/>
          <w:szCs w:val="24"/>
        </w:rPr>
        <w:t>тие решений не всегда означает “успех”</w:t>
      </w:r>
      <w:r w:rsidRPr="009844BD">
        <w:rPr>
          <w:rFonts w:ascii="Times New Roman" w:hAnsi="Times New Roman" w:cs="Times New Roman"/>
          <w:sz w:val="24"/>
          <w:szCs w:val="24"/>
        </w:rPr>
        <w:t>. Более того, атомная промышленность, ассоциируемая у многих главным образом с ядерным оружием и ра</w:t>
      </w:r>
      <w:r w:rsidR="00AD56B6" w:rsidRPr="009844BD">
        <w:rPr>
          <w:rFonts w:ascii="Times New Roman" w:hAnsi="Times New Roman" w:cs="Times New Roman"/>
          <w:sz w:val="24"/>
          <w:szCs w:val="24"/>
        </w:rPr>
        <w:t>диационными авариями, является “легкой мишенью”</w:t>
      </w:r>
      <w:r w:rsidRPr="009844BD">
        <w:rPr>
          <w:rFonts w:ascii="Times New Roman" w:hAnsi="Times New Roman" w:cs="Times New Roman"/>
          <w:sz w:val="24"/>
          <w:szCs w:val="24"/>
        </w:rPr>
        <w:t xml:space="preserve"> для различного рода манипуляций с целью склонить общественное мнение к отрица</w:t>
      </w:r>
      <w:r w:rsidR="00AD56B6" w:rsidRPr="009844BD">
        <w:rPr>
          <w:rFonts w:ascii="Times New Roman" w:hAnsi="Times New Roman" w:cs="Times New Roman"/>
          <w:sz w:val="24"/>
          <w:szCs w:val="24"/>
        </w:rPr>
        <w:t>тельной направленности (ответу “против”</w:t>
      </w:r>
      <w:r w:rsidRPr="009844BD">
        <w:rPr>
          <w:rFonts w:ascii="Times New Roman" w:hAnsi="Times New Roman" w:cs="Times New Roman"/>
          <w:sz w:val="24"/>
          <w:szCs w:val="24"/>
        </w:rPr>
        <w:t>), что может противоречить действующему законодательству в области охраны окружающей среды.</w:t>
      </w:r>
    </w:p>
    <w:p w14:paraId="4C1C2E27" w14:textId="77777777" w:rsidR="00EE5B14" w:rsidRDefault="00323ADE" w:rsidP="00EE5B14">
      <w:pPr>
        <w:spacing w:line="360" w:lineRule="auto"/>
        <w:ind w:firstLine="708"/>
        <w:jc w:val="both"/>
        <w:rPr>
          <w:rFonts w:ascii="Times New Roman" w:hAnsi="Times New Roman" w:cs="Times New Roman"/>
          <w:sz w:val="24"/>
          <w:szCs w:val="24"/>
        </w:rPr>
      </w:pPr>
      <w:r w:rsidRPr="009844BD">
        <w:rPr>
          <w:rFonts w:ascii="Times New Roman" w:hAnsi="Times New Roman" w:cs="Times New Roman"/>
          <w:sz w:val="24"/>
          <w:szCs w:val="24"/>
        </w:rPr>
        <w:t>Помимо несовершенства процедуры выбора площадки для размещения пункта захоронения, необходимо отметить и другие обстоятельства, играющие не менее важную роль при сооружении ПЗРО в Японии:</w:t>
      </w:r>
    </w:p>
    <w:p w14:paraId="70235E7D" w14:textId="77777777" w:rsidR="00EE5B14" w:rsidRDefault="00323ADE" w:rsidP="009844BD">
      <w:pPr>
        <w:pStyle w:val="a9"/>
        <w:numPr>
          <w:ilvl w:val="0"/>
          <w:numId w:val="25"/>
        </w:numPr>
        <w:spacing w:line="360" w:lineRule="auto"/>
        <w:jc w:val="both"/>
        <w:rPr>
          <w:rFonts w:ascii="Times New Roman" w:hAnsi="Times New Roman" w:cs="Times New Roman"/>
          <w:sz w:val="24"/>
          <w:szCs w:val="24"/>
        </w:rPr>
      </w:pPr>
      <w:r w:rsidRPr="00EE5B14">
        <w:rPr>
          <w:rFonts w:ascii="Times New Roman" w:hAnsi="Times New Roman" w:cs="Times New Roman"/>
          <w:sz w:val="24"/>
          <w:szCs w:val="24"/>
        </w:rPr>
        <w:t>Неблагоприятные геологические условия (сейсмичность территории; нераспространенность пород, выступающих в роли надежных природных барьеров на пути миграции радионуклидов);</w:t>
      </w:r>
    </w:p>
    <w:p w14:paraId="17ECD6D3" w14:textId="77777777" w:rsidR="00EE5B14" w:rsidRDefault="00323ADE" w:rsidP="009844BD">
      <w:pPr>
        <w:pStyle w:val="a9"/>
        <w:numPr>
          <w:ilvl w:val="0"/>
          <w:numId w:val="25"/>
        </w:numPr>
        <w:spacing w:line="360" w:lineRule="auto"/>
        <w:jc w:val="both"/>
        <w:rPr>
          <w:rFonts w:ascii="Times New Roman" w:hAnsi="Times New Roman" w:cs="Times New Roman"/>
          <w:sz w:val="24"/>
          <w:szCs w:val="24"/>
        </w:rPr>
      </w:pPr>
      <w:r w:rsidRPr="00EE5B14">
        <w:rPr>
          <w:rFonts w:ascii="Times New Roman" w:hAnsi="Times New Roman" w:cs="Times New Roman"/>
          <w:sz w:val="24"/>
          <w:szCs w:val="24"/>
        </w:rPr>
        <w:t>Высокий показатель плотности населения в целом по стране – 348 чел./км</w:t>
      </w:r>
      <w:r w:rsidRPr="00EE5B14">
        <w:rPr>
          <w:rFonts w:ascii="Times New Roman" w:hAnsi="Times New Roman" w:cs="Times New Roman"/>
          <w:sz w:val="24"/>
          <w:szCs w:val="24"/>
          <w:vertAlign w:val="superscript"/>
        </w:rPr>
        <w:t>2</w:t>
      </w:r>
      <w:r w:rsidRPr="00EE5B14">
        <w:rPr>
          <w:rFonts w:ascii="Times New Roman" w:hAnsi="Times New Roman" w:cs="Times New Roman"/>
          <w:sz w:val="24"/>
          <w:szCs w:val="24"/>
        </w:rPr>
        <w:t xml:space="preserve"> (The Worl</w:t>
      </w:r>
      <w:r w:rsidR="00B82D5B" w:rsidRPr="00EE5B14">
        <w:rPr>
          <w:rFonts w:ascii="Times New Roman" w:hAnsi="Times New Roman" w:cs="Times New Roman"/>
          <w:sz w:val="24"/>
          <w:szCs w:val="24"/>
        </w:rPr>
        <w:t>d Bank</w:t>
      </w:r>
      <w:r w:rsidRPr="00EE5B14">
        <w:rPr>
          <w:rFonts w:ascii="Times New Roman" w:hAnsi="Times New Roman" w:cs="Times New Roman"/>
          <w:sz w:val="24"/>
          <w:szCs w:val="24"/>
        </w:rPr>
        <w:t>, 2017) (для сравнения: Россия – 9 чел./км</w:t>
      </w:r>
      <w:r w:rsidRPr="00EE5B14">
        <w:rPr>
          <w:rFonts w:ascii="Times New Roman" w:hAnsi="Times New Roman" w:cs="Times New Roman"/>
          <w:sz w:val="24"/>
          <w:szCs w:val="24"/>
          <w:vertAlign w:val="superscript"/>
        </w:rPr>
        <w:t>2</w:t>
      </w:r>
      <w:r w:rsidRPr="00EE5B14">
        <w:rPr>
          <w:rFonts w:ascii="Times New Roman" w:hAnsi="Times New Roman" w:cs="Times New Roman"/>
          <w:sz w:val="24"/>
          <w:szCs w:val="24"/>
        </w:rPr>
        <w:t>);</w:t>
      </w:r>
    </w:p>
    <w:p w14:paraId="73FA2867" w14:textId="77777777" w:rsidR="00EE5714" w:rsidRPr="00EE5B14" w:rsidRDefault="00323ADE" w:rsidP="009844BD">
      <w:pPr>
        <w:pStyle w:val="a9"/>
        <w:numPr>
          <w:ilvl w:val="0"/>
          <w:numId w:val="25"/>
        </w:numPr>
        <w:spacing w:line="360" w:lineRule="auto"/>
        <w:jc w:val="both"/>
        <w:rPr>
          <w:rFonts w:ascii="Times New Roman" w:hAnsi="Times New Roman" w:cs="Times New Roman"/>
          <w:sz w:val="24"/>
          <w:szCs w:val="24"/>
        </w:rPr>
      </w:pPr>
      <w:r w:rsidRPr="00EE5B14">
        <w:rPr>
          <w:rFonts w:ascii="Times New Roman" w:hAnsi="Times New Roman" w:cs="Times New Roman"/>
          <w:sz w:val="24"/>
          <w:szCs w:val="24"/>
        </w:rPr>
        <w:t>Авария на АЭС Фукусима-1, повлиявшая на отношение японского народа к атомной промышленности страны и, как следст</w:t>
      </w:r>
      <w:r w:rsidR="00EE5714" w:rsidRPr="00EE5B14">
        <w:rPr>
          <w:rFonts w:ascii="Times New Roman" w:hAnsi="Times New Roman" w:cs="Times New Roman"/>
          <w:sz w:val="24"/>
          <w:szCs w:val="24"/>
        </w:rPr>
        <w:t>вие, инновациям в этой области.</w:t>
      </w:r>
    </w:p>
    <w:p w14:paraId="5EECE9C2" w14:textId="77777777" w:rsidR="007D1044" w:rsidRPr="009844BD" w:rsidRDefault="00323ADE" w:rsidP="00EE5B14">
      <w:pPr>
        <w:spacing w:line="360" w:lineRule="auto"/>
        <w:ind w:firstLine="360"/>
        <w:jc w:val="both"/>
        <w:rPr>
          <w:rFonts w:ascii="Times New Roman" w:hAnsi="Times New Roman" w:cs="Times New Roman"/>
          <w:sz w:val="24"/>
          <w:szCs w:val="24"/>
        </w:rPr>
      </w:pPr>
      <w:r w:rsidRPr="009844BD">
        <w:rPr>
          <w:rFonts w:ascii="Times New Roman" w:hAnsi="Times New Roman" w:cs="Times New Roman"/>
          <w:sz w:val="24"/>
          <w:szCs w:val="24"/>
        </w:rPr>
        <w:t>Несмотря на существующие трудности при выборе площадки для строительства ПЗРО, Министерство экономики, торговли и промышленности Япони</w:t>
      </w:r>
      <w:r w:rsidR="00B82D5B" w:rsidRPr="009844BD">
        <w:rPr>
          <w:rFonts w:ascii="Times New Roman" w:hAnsi="Times New Roman" w:cs="Times New Roman"/>
          <w:sz w:val="24"/>
          <w:szCs w:val="24"/>
        </w:rPr>
        <w:t>и в 2017 г. опубликовало карту “научных характеристик”</w:t>
      </w:r>
      <w:r w:rsidRPr="009844BD">
        <w:rPr>
          <w:rFonts w:ascii="Times New Roman" w:hAnsi="Times New Roman" w:cs="Times New Roman"/>
          <w:sz w:val="24"/>
          <w:szCs w:val="24"/>
        </w:rPr>
        <w:t xml:space="preserve"> </w:t>
      </w:r>
      <w:r w:rsidR="00B82D5B" w:rsidRPr="009844BD">
        <w:rPr>
          <w:rFonts w:ascii="Times New Roman" w:hAnsi="Times New Roman" w:cs="Times New Roman"/>
          <w:sz w:val="24"/>
          <w:szCs w:val="24"/>
        </w:rPr>
        <w:t>для глубинного захоронения ВАО (рис. 5</w:t>
      </w:r>
      <w:r w:rsidRPr="009844BD">
        <w:rPr>
          <w:rFonts w:ascii="Times New Roman" w:hAnsi="Times New Roman" w:cs="Times New Roman"/>
          <w:sz w:val="24"/>
          <w:szCs w:val="24"/>
        </w:rPr>
        <w:t xml:space="preserve">). Однако данная карта не устанавливает потенциальные участки </w:t>
      </w:r>
      <w:r w:rsidR="00B82D5B" w:rsidRPr="009844BD">
        <w:rPr>
          <w:rFonts w:ascii="Times New Roman" w:hAnsi="Times New Roman" w:cs="Times New Roman"/>
          <w:sz w:val="24"/>
          <w:szCs w:val="24"/>
        </w:rPr>
        <w:t xml:space="preserve">для хранилища – </w:t>
      </w:r>
      <w:r w:rsidRPr="009844BD">
        <w:rPr>
          <w:rFonts w:ascii="Times New Roman" w:hAnsi="Times New Roman" w:cs="Times New Roman"/>
          <w:sz w:val="24"/>
          <w:szCs w:val="24"/>
        </w:rPr>
        <w:t>она лишь указывает на районы с подходящими геологические условиями для размещения такого объекта (WNN, 2017б). Отсюда следует, что социальный аспект проблемы захоронения РАО и в случае Японии остается недостаточно изученным для принятия окончательного решения о возведении ПЗРО.</w:t>
      </w:r>
    </w:p>
    <w:p w14:paraId="41D09882" w14:textId="77777777" w:rsidR="00461DFF" w:rsidRPr="009844BD" w:rsidRDefault="00B82D5B" w:rsidP="00EE5B14">
      <w:pPr>
        <w:spacing w:line="360" w:lineRule="auto"/>
        <w:jc w:val="center"/>
        <w:rPr>
          <w:rFonts w:ascii="Times New Roman" w:hAnsi="Times New Roman" w:cs="Times New Roman"/>
          <w:sz w:val="24"/>
          <w:szCs w:val="24"/>
        </w:rPr>
      </w:pPr>
      <w:r w:rsidRPr="009844BD">
        <w:rPr>
          <w:rFonts w:ascii="Times New Roman" w:hAnsi="Times New Roman" w:cs="Times New Roman"/>
          <w:b/>
          <w:noProof/>
          <w:sz w:val="24"/>
          <w:szCs w:val="24"/>
          <w:lang w:eastAsia="ru-RU"/>
        </w:rPr>
        <w:lastRenderedPageBreak/>
        <w:drawing>
          <wp:inline distT="0" distB="0" distL="0" distR="0" wp14:anchorId="0368AAC9" wp14:editId="616C958B">
            <wp:extent cx="4014000" cy="56664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pan - scientific charateristics map (METI).jpg"/>
                    <pic:cNvPicPr/>
                  </pic:nvPicPr>
                  <pic:blipFill>
                    <a:blip r:embed="rId12">
                      <a:extLst>
                        <a:ext uri="{28A0092B-C50C-407E-A947-70E740481C1C}">
                          <a14:useLocalDpi xmlns:a14="http://schemas.microsoft.com/office/drawing/2010/main" val="0"/>
                        </a:ext>
                      </a:extLst>
                    </a:blip>
                    <a:stretch>
                      <a:fillRect/>
                    </a:stretch>
                  </pic:blipFill>
                  <pic:spPr>
                    <a:xfrm>
                      <a:off x="0" y="0"/>
                      <a:ext cx="4014000" cy="5666400"/>
                    </a:xfrm>
                    <a:prstGeom prst="rect">
                      <a:avLst/>
                    </a:prstGeom>
                  </pic:spPr>
                </pic:pic>
              </a:graphicData>
            </a:graphic>
          </wp:inline>
        </w:drawing>
      </w:r>
    </w:p>
    <w:p w14:paraId="7A7795AE" w14:textId="3E6D3077" w:rsidR="00411E74" w:rsidRPr="009844BD" w:rsidRDefault="00461DFF" w:rsidP="00EE5B14">
      <w:pPr>
        <w:spacing w:line="360" w:lineRule="auto"/>
        <w:jc w:val="center"/>
        <w:rPr>
          <w:rFonts w:ascii="Times New Roman" w:hAnsi="Times New Roman" w:cs="Times New Roman"/>
          <w:sz w:val="24"/>
          <w:szCs w:val="24"/>
        </w:rPr>
      </w:pPr>
      <w:r w:rsidRPr="009844BD">
        <w:rPr>
          <w:rFonts w:ascii="Times New Roman" w:hAnsi="Times New Roman" w:cs="Times New Roman"/>
          <w:sz w:val="24"/>
          <w:szCs w:val="24"/>
        </w:rPr>
        <w:t xml:space="preserve">Рисунок </w:t>
      </w:r>
      <w:r w:rsidRPr="009844BD">
        <w:rPr>
          <w:rFonts w:ascii="Times New Roman" w:hAnsi="Times New Roman" w:cs="Times New Roman"/>
          <w:sz w:val="24"/>
          <w:szCs w:val="24"/>
        </w:rPr>
        <w:fldChar w:fldCharType="begin"/>
      </w:r>
      <w:r w:rsidRPr="009844BD">
        <w:rPr>
          <w:rFonts w:ascii="Times New Roman" w:hAnsi="Times New Roman" w:cs="Times New Roman"/>
          <w:sz w:val="24"/>
          <w:szCs w:val="24"/>
        </w:rPr>
        <w:instrText xml:space="preserve"> SEQ Рисунок \* ARABIC </w:instrText>
      </w:r>
      <w:r w:rsidRPr="009844BD">
        <w:rPr>
          <w:rFonts w:ascii="Times New Roman" w:hAnsi="Times New Roman" w:cs="Times New Roman"/>
          <w:sz w:val="24"/>
          <w:szCs w:val="24"/>
        </w:rPr>
        <w:fldChar w:fldCharType="separate"/>
      </w:r>
      <w:r w:rsidR="00895CA9">
        <w:rPr>
          <w:rFonts w:ascii="Times New Roman" w:hAnsi="Times New Roman" w:cs="Times New Roman"/>
          <w:noProof/>
          <w:sz w:val="24"/>
          <w:szCs w:val="24"/>
        </w:rPr>
        <w:t>5</w:t>
      </w:r>
      <w:r w:rsidRPr="009844BD">
        <w:rPr>
          <w:rFonts w:ascii="Times New Roman" w:hAnsi="Times New Roman" w:cs="Times New Roman"/>
          <w:sz w:val="24"/>
          <w:szCs w:val="24"/>
        </w:rPr>
        <w:fldChar w:fldCharType="end"/>
      </w:r>
      <w:r w:rsidRPr="009844BD">
        <w:rPr>
          <w:rFonts w:ascii="Times New Roman" w:hAnsi="Times New Roman" w:cs="Times New Roman"/>
          <w:sz w:val="24"/>
          <w:szCs w:val="24"/>
        </w:rPr>
        <w:t>. Карта “научных характеристик” для глубинного захоронения ВАО на территории Японии</w:t>
      </w:r>
      <w:r w:rsidR="001846FC" w:rsidRPr="009844BD">
        <w:rPr>
          <w:rFonts w:ascii="Times New Roman" w:hAnsi="Times New Roman" w:cs="Times New Roman"/>
          <w:sz w:val="24"/>
          <w:szCs w:val="24"/>
        </w:rPr>
        <w:t xml:space="preserve">                                                                                                                                                                                                          Области, заштрихованные оранжевым и серым, считаются неподходящими для хранилища. Бледно-зеленые зоны считаются потенциальными, в то время как темно-зеленые прибрежные зоны – предпочтительными (WNN, 2017б)</w:t>
      </w:r>
    </w:p>
    <w:p w14:paraId="58B627F9" w14:textId="77777777" w:rsidR="00E11792" w:rsidRPr="00E91123" w:rsidRDefault="009329D5" w:rsidP="009844BD">
      <w:pPr>
        <w:spacing w:line="360" w:lineRule="auto"/>
        <w:jc w:val="both"/>
      </w:pPr>
      <w:r w:rsidRPr="009844BD">
        <w:rPr>
          <w:rFonts w:ascii="Times New Roman" w:hAnsi="Times New Roman" w:cs="Times New Roman"/>
          <w:sz w:val="24"/>
          <w:szCs w:val="24"/>
        </w:rPr>
        <w:tab/>
        <w:t xml:space="preserve">Вопрос импорта РАО из Японии для последующей утилизации остается открытым. Так, например, в декабре 2018 г. появилась информация о том, что “Россия и Япония могут вместе создать в Приморье центр хранения ядерных отходов” (ТАСС, 2018). Месяцем позднее директор Дальневосточного центра по обращению с ядерными отходами (ДВЦ “ДальРАО” – филиал ФГУП “РосРАО”) Константин Сиденко пояснял, что центр не будет принимать РАО других </w:t>
      </w:r>
      <w:r w:rsidRPr="009844BD">
        <w:rPr>
          <w:rFonts w:ascii="Times New Roman" w:hAnsi="Times New Roman" w:cs="Times New Roman"/>
          <w:sz w:val="24"/>
          <w:szCs w:val="24"/>
        </w:rPr>
        <w:lastRenderedPageBreak/>
        <w:t>стран, в том числе Японии, так как это запрещено законодательством Российской Федерации (ТАСС, 2019).</w:t>
      </w:r>
      <w:r w:rsidR="00331F8D" w:rsidRPr="009844BD">
        <w:rPr>
          <w:rFonts w:ascii="Times New Roman" w:hAnsi="Times New Roman" w:cs="Times New Roman"/>
          <w:sz w:val="24"/>
          <w:szCs w:val="24"/>
        </w:rPr>
        <w:t xml:space="preserve"> Действительно, пункт 1 статьи 31 Федерального закона № 190-ФЗ “Об обращении с радиоактивными отходами …” гласит, что “ввоз в Российскую Федерацию радиоактивных отходов в целях их хранения, переработки и захоронения запрещен, за исключением случаев, предусмотренных настоящей статьей”.</w:t>
      </w:r>
      <w:r w:rsidR="002657EF" w:rsidRPr="009844BD">
        <w:rPr>
          <w:rFonts w:ascii="Times New Roman" w:hAnsi="Times New Roman" w:cs="Times New Roman"/>
          <w:sz w:val="24"/>
          <w:szCs w:val="24"/>
        </w:rPr>
        <w:t xml:space="preserve"> Разрешается лишь “возврат в Российскую Федерацию отработавших закрытых источников ионизирующего излучения, произведенных в Российской Федерации, в том числе для цели их переработки или захоронения” (Федеральный закон …, 2011).</w:t>
      </w:r>
    </w:p>
    <w:p w14:paraId="5F286DB9" w14:textId="77777777" w:rsidR="006F7732" w:rsidRPr="006F7732" w:rsidRDefault="006F7732" w:rsidP="00393D1A">
      <w:pPr>
        <w:pStyle w:val="3"/>
      </w:pPr>
      <w:bookmarkStart w:id="11" w:name="_Toc9025124"/>
      <w:r w:rsidRPr="006F7732">
        <w:t>Великобритания</w:t>
      </w:r>
      <w:bookmarkEnd w:id="11"/>
    </w:p>
    <w:p w14:paraId="2D062C1F" w14:textId="77777777" w:rsidR="00E7626B" w:rsidRDefault="00E7626B" w:rsidP="00E7626B">
      <w:pPr>
        <w:spacing w:line="360" w:lineRule="auto"/>
        <w:ind w:firstLine="708"/>
        <w:jc w:val="both"/>
        <w:rPr>
          <w:rFonts w:ascii="Times New Roman" w:hAnsi="Times New Roman" w:cs="Times New Roman"/>
          <w:sz w:val="24"/>
          <w:szCs w:val="24"/>
        </w:rPr>
      </w:pPr>
      <w:r w:rsidRPr="00E7626B">
        <w:rPr>
          <w:rFonts w:ascii="Times New Roman" w:hAnsi="Times New Roman" w:cs="Times New Roman"/>
          <w:sz w:val="24"/>
          <w:szCs w:val="24"/>
        </w:rPr>
        <w:t xml:space="preserve">К реализации оборонной атомной программы, включавшей в себя обращение с РАО, Великобритания приступила вслед за США и СССР. Известно, что участники советского Атомного проекта имели доступ к проектным и технологическим решениям, применявшимся в США. Одним из таких решений являлся сброс РАО в открытую гидрографическую сеть, осуществляемый Великобританией в 1952–1992 гг. с завода </w:t>
      </w:r>
      <w:r>
        <w:rPr>
          <w:rFonts w:ascii="Times New Roman" w:hAnsi="Times New Roman" w:cs="Times New Roman"/>
          <w:sz w:val="24"/>
          <w:szCs w:val="24"/>
        </w:rPr>
        <w:t xml:space="preserve">Селлафилд (Проблемы ядерного …, </w:t>
      </w:r>
      <w:r w:rsidRPr="00E7626B">
        <w:rPr>
          <w:rFonts w:ascii="Times New Roman" w:hAnsi="Times New Roman" w:cs="Times New Roman"/>
          <w:sz w:val="24"/>
          <w:szCs w:val="24"/>
        </w:rPr>
        <w:t>2012).</w:t>
      </w:r>
    </w:p>
    <w:p w14:paraId="60D779E6" w14:textId="77777777" w:rsidR="00E7626B" w:rsidRPr="00E7626B" w:rsidRDefault="00E7626B" w:rsidP="00E7626B">
      <w:pPr>
        <w:spacing w:line="360" w:lineRule="auto"/>
        <w:ind w:firstLine="708"/>
        <w:jc w:val="both"/>
        <w:rPr>
          <w:rFonts w:ascii="Times New Roman" w:hAnsi="Times New Roman" w:cs="Times New Roman"/>
          <w:sz w:val="24"/>
          <w:szCs w:val="24"/>
        </w:rPr>
      </w:pPr>
      <w:r w:rsidRPr="00E7626B">
        <w:rPr>
          <w:rFonts w:ascii="Times New Roman" w:hAnsi="Times New Roman" w:cs="Times New Roman"/>
          <w:sz w:val="24"/>
          <w:szCs w:val="24"/>
        </w:rPr>
        <w:t xml:space="preserve">Атомный комплекс Селлафилд, расположенный на побережье Ирландского моря неподалеку от городка Сискейл (Seascale), графство Кабрия, функционировал в период с 1950 по 2018 гг., когда последняя установка по переработке ОЯТ Thorp (Thermal Oxide Reprocessing Plant) была выведена из эксплуатации (GOV.UK, 2018). В разные годы на территории комплекса нарабатывался оружейный плутоний (до 1995 г.), изготавливалось ядерное топливо для АЭС и работала АЭС (до 2003 г.), перерабатывалось ОЯТ. В 2001 г. BNFL (British Nuclear Fuels Limited) </w:t>
      </w:r>
      <w:r w:rsidR="006704F5">
        <w:rPr>
          <w:rFonts w:ascii="Times New Roman" w:hAnsi="Times New Roman" w:cs="Times New Roman"/>
          <w:sz w:val="24"/>
          <w:szCs w:val="24"/>
        </w:rPr>
        <w:t>имела заказы на переработку 3,7 тыс.</w:t>
      </w:r>
      <w:r w:rsidRPr="00E7626B">
        <w:rPr>
          <w:rFonts w:ascii="Times New Roman" w:hAnsi="Times New Roman" w:cs="Times New Roman"/>
          <w:sz w:val="24"/>
          <w:szCs w:val="24"/>
        </w:rPr>
        <w:t xml:space="preserve"> т</w:t>
      </w:r>
      <w:r w:rsidR="006704F5">
        <w:rPr>
          <w:rFonts w:ascii="Times New Roman" w:hAnsi="Times New Roman" w:cs="Times New Roman"/>
          <w:sz w:val="24"/>
          <w:szCs w:val="24"/>
        </w:rPr>
        <w:t xml:space="preserve"> ОЯТ с АЭС Великобритании и 6 тыс.</w:t>
      </w:r>
      <w:r w:rsidRPr="00E7626B">
        <w:rPr>
          <w:rFonts w:ascii="Times New Roman" w:hAnsi="Times New Roman" w:cs="Times New Roman"/>
          <w:sz w:val="24"/>
          <w:szCs w:val="24"/>
        </w:rPr>
        <w:t xml:space="preserve"> т из других стран (Проблемы ядерного …, 2012). Необходимо отметить, что Селлафилд является одним из двух заводов, где производилась коммерческая переработка и хранения ОЯТ из других стран (вторым является завод Ла-Аг во Франции, где и по настоящее время продолжается переработка импортированного ОЯТ).</w:t>
      </w:r>
    </w:p>
    <w:p w14:paraId="456C6830" w14:textId="77777777" w:rsidR="006704F5" w:rsidRDefault="00E7626B" w:rsidP="006704F5">
      <w:pPr>
        <w:spacing w:line="360" w:lineRule="auto"/>
        <w:ind w:firstLine="708"/>
        <w:jc w:val="both"/>
        <w:rPr>
          <w:rFonts w:ascii="Times New Roman" w:hAnsi="Times New Roman" w:cs="Times New Roman"/>
          <w:sz w:val="24"/>
          <w:szCs w:val="24"/>
        </w:rPr>
      </w:pPr>
      <w:r w:rsidRPr="00E7626B">
        <w:rPr>
          <w:rFonts w:ascii="Times New Roman" w:hAnsi="Times New Roman" w:cs="Times New Roman"/>
          <w:sz w:val="24"/>
          <w:szCs w:val="24"/>
        </w:rPr>
        <w:t>Как отмечалось ранее, в 1952 г. с Селлафилда начался сброс РАО в Ирландское море. Так, в первый год он составил 3,7∙10</w:t>
      </w:r>
      <w:r w:rsidRPr="006704F5">
        <w:rPr>
          <w:rFonts w:ascii="Times New Roman" w:hAnsi="Times New Roman" w:cs="Times New Roman"/>
          <w:sz w:val="24"/>
          <w:szCs w:val="24"/>
          <w:vertAlign w:val="superscript"/>
        </w:rPr>
        <w:t>14</w:t>
      </w:r>
      <w:r w:rsidRPr="00E7626B">
        <w:rPr>
          <w:rFonts w:ascii="Times New Roman" w:hAnsi="Times New Roman" w:cs="Times New Roman"/>
          <w:sz w:val="24"/>
          <w:szCs w:val="24"/>
        </w:rPr>
        <w:t xml:space="preserve"> Бк, в последующий – 7,4∙10</w:t>
      </w:r>
      <w:r w:rsidRPr="006704F5">
        <w:rPr>
          <w:rFonts w:ascii="Times New Roman" w:hAnsi="Times New Roman" w:cs="Times New Roman"/>
          <w:sz w:val="24"/>
          <w:szCs w:val="24"/>
          <w:vertAlign w:val="superscript"/>
        </w:rPr>
        <w:t>14</w:t>
      </w:r>
      <w:r w:rsidRPr="00E7626B">
        <w:rPr>
          <w:rFonts w:ascii="Times New Roman" w:hAnsi="Times New Roman" w:cs="Times New Roman"/>
          <w:sz w:val="24"/>
          <w:szCs w:val="24"/>
        </w:rPr>
        <w:t xml:space="preserve"> Бк/мес. После пуска в 1964 г. установки по переработки ОЯТ реакторов типа </w:t>
      </w:r>
      <w:r w:rsidR="006704F5" w:rsidRPr="006704F5">
        <w:rPr>
          <w:rFonts w:ascii="Times New Roman" w:hAnsi="Times New Roman" w:cs="Times New Roman"/>
          <w:sz w:val="24"/>
          <w:szCs w:val="24"/>
        </w:rPr>
        <w:t>“</w:t>
      </w:r>
      <w:r w:rsidR="006704F5">
        <w:rPr>
          <w:rFonts w:ascii="Times New Roman" w:hAnsi="Times New Roman" w:cs="Times New Roman"/>
          <w:sz w:val="24"/>
          <w:szCs w:val="24"/>
        </w:rPr>
        <w:t>Магнокс</w:t>
      </w:r>
      <w:r w:rsidR="006704F5" w:rsidRPr="006704F5">
        <w:rPr>
          <w:rFonts w:ascii="Times New Roman" w:hAnsi="Times New Roman" w:cs="Times New Roman"/>
          <w:sz w:val="24"/>
          <w:szCs w:val="24"/>
        </w:rPr>
        <w:t>”</w:t>
      </w:r>
      <w:r w:rsidRPr="00E7626B">
        <w:rPr>
          <w:rFonts w:ascii="Times New Roman" w:hAnsi="Times New Roman" w:cs="Times New Roman"/>
          <w:sz w:val="24"/>
          <w:szCs w:val="24"/>
        </w:rPr>
        <w:t xml:space="preserve"> сброс стал увеличиваться и достиг максимума в 1975 г. За все годы эксплуатации радиохимического завода Селлафилд в окружающую морскую среду было сброшено более 41 ПБк </w:t>
      </w:r>
      <w:r w:rsidRPr="006704F5">
        <w:rPr>
          <w:rFonts w:ascii="Times New Roman" w:hAnsi="Times New Roman" w:cs="Times New Roman"/>
          <w:sz w:val="24"/>
          <w:szCs w:val="24"/>
          <w:vertAlign w:val="superscript"/>
        </w:rPr>
        <w:t>137</w:t>
      </w:r>
      <w:r w:rsidRPr="00E7626B">
        <w:rPr>
          <w:rFonts w:ascii="Times New Roman" w:hAnsi="Times New Roman" w:cs="Times New Roman"/>
          <w:sz w:val="24"/>
          <w:szCs w:val="24"/>
        </w:rPr>
        <w:t xml:space="preserve">Cs, примерно по 18,5 ПБк </w:t>
      </w:r>
      <w:r w:rsidRPr="006704F5">
        <w:rPr>
          <w:rFonts w:ascii="Times New Roman" w:hAnsi="Times New Roman" w:cs="Times New Roman"/>
          <w:sz w:val="24"/>
          <w:szCs w:val="24"/>
          <w:vertAlign w:val="superscript"/>
        </w:rPr>
        <w:t>241</w:t>
      </w:r>
      <w:r w:rsidRPr="00E7626B">
        <w:rPr>
          <w:rFonts w:ascii="Times New Roman" w:hAnsi="Times New Roman" w:cs="Times New Roman"/>
          <w:sz w:val="24"/>
          <w:szCs w:val="24"/>
        </w:rPr>
        <w:t xml:space="preserve">Рu и </w:t>
      </w:r>
      <w:r w:rsidRPr="006704F5">
        <w:rPr>
          <w:rFonts w:ascii="Times New Roman" w:hAnsi="Times New Roman" w:cs="Times New Roman"/>
          <w:sz w:val="24"/>
          <w:szCs w:val="24"/>
          <w:vertAlign w:val="superscript"/>
        </w:rPr>
        <w:lastRenderedPageBreak/>
        <w:t>3</w:t>
      </w:r>
      <w:r w:rsidRPr="00E7626B">
        <w:rPr>
          <w:rFonts w:ascii="Times New Roman" w:hAnsi="Times New Roman" w:cs="Times New Roman"/>
          <w:sz w:val="24"/>
          <w:szCs w:val="24"/>
        </w:rPr>
        <w:t xml:space="preserve">Н, около 1,1 ПБк </w:t>
      </w:r>
      <w:r w:rsidRPr="006704F5">
        <w:rPr>
          <w:rFonts w:ascii="Times New Roman" w:hAnsi="Times New Roman" w:cs="Times New Roman"/>
          <w:sz w:val="24"/>
          <w:szCs w:val="24"/>
          <w:vertAlign w:val="superscript"/>
        </w:rPr>
        <w:t>106</w:t>
      </w:r>
      <w:r w:rsidRPr="00E7626B">
        <w:rPr>
          <w:rFonts w:ascii="Times New Roman" w:hAnsi="Times New Roman" w:cs="Times New Roman"/>
          <w:sz w:val="24"/>
          <w:szCs w:val="24"/>
        </w:rPr>
        <w:t xml:space="preserve">Ru и другие долгоживущие радионуклиды. Общая активность бета-излучающих нуклидов, сброшенных радиохимическим комплексом в Селлафилде в Ирландское море в 1952–1992 гг., составила 130 ПБк (исключая тритий). При этом 86 % активности поступило в морскую среду в 1964–1984 гг. Стоит подчеркнуть, что суммарный сброс бета-активных излучателей ПО </w:t>
      </w:r>
      <w:r w:rsidR="006704F5" w:rsidRPr="006704F5">
        <w:rPr>
          <w:rFonts w:ascii="Times New Roman" w:hAnsi="Times New Roman" w:cs="Times New Roman"/>
          <w:sz w:val="24"/>
          <w:szCs w:val="24"/>
        </w:rPr>
        <w:t>“</w:t>
      </w:r>
      <w:r w:rsidR="006704F5">
        <w:rPr>
          <w:rFonts w:ascii="Times New Roman" w:hAnsi="Times New Roman" w:cs="Times New Roman"/>
          <w:sz w:val="24"/>
          <w:szCs w:val="24"/>
        </w:rPr>
        <w:t>Маяк</w:t>
      </w:r>
      <w:r w:rsidR="006704F5" w:rsidRPr="006704F5">
        <w:rPr>
          <w:rFonts w:ascii="Times New Roman" w:hAnsi="Times New Roman" w:cs="Times New Roman"/>
          <w:sz w:val="24"/>
          <w:szCs w:val="24"/>
        </w:rPr>
        <w:t>”</w:t>
      </w:r>
      <w:r w:rsidRPr="00E7626B">
        <w:rPr>
          <w:rFonts w:ascii="Times New Roman" w:hAnsi="Times New Roman" w:cs="Times New Roman"/>
          <w:sz w:val="24"/>
          <w:szCs w:val="24"/>
        </w:rPr>
        <w:t xml:space="preserve"> за 1949–1951 гг. сопоставим с аналогичными сбросами в Селлафилде и составил 110 ПБк (Проблемы ядерного …, 2012).</w:t>
      </w:r>
    </w:p>
    <w:p w14:paraId="6AE5C809" w14:textId="77777777" w:rsidR="006F7732" w:rsidRPr="006E0FB2" w:rsidRDefault="00E7626B" w:rsidP="006E0FB2">
      <w:pPr>
        <w:spacing w:line="360" w:lineRule="auto"/>
        <w:ind w:firstLine="708"/>
        <w:jc w:val="both"/>
        <w:rPr>
          <w:rFonts w:ascii="Times New Roman" w:hAnsi="Times New Roman" w:cs="Times New Roman"/>
          <w:sz w:val="24"/>
          <w:szCs w:val="24"/>
        </w:rPr>
      </w:pPr>
      <w:r w:rsidRPr="00E7626B">
        <w:rPr>
          <w:rFonts w:ascii="Times New Roman" w:hAnsi="Times New Roman" w:cs="Times New Roman"/>
          <w:sz w:val="24"/>
          <w:szCs w:val="24"/>
        </w:rPr>
        <w:t xml:space="preserve">К 2023 г. Великобритания планирует остановить 15 из 16 действующих реакторов, заменив их реакторами более нового, третьего, поколения, которые предполагается возвести к 2030 г. Практически одновременное выведение из эксплуатации 15 реакторов, как следствие, приведет к образованию большого количества РАО, нуждающихся в безопасной изоляции. Политика Великобритании предполагает переработку производимого в стране ОЯТ; твердые НАО, образовавшиеся в результате переработки, с 1959 г. направляются на хранение в пункт Дригге (вблизи Селлафилда), САО – на хранение в установки Селлафилда, либо на площадки, где они были образованы (Обзор зарубежных …, 2015). Кроме того, в 2016 г. завершилось строительство </w:t>
      </w:r>
      <w:r w:rsidR="006704F5" w:rsidRPr="006704F5">
        <w:rPr>
          <w:rFonts w:ascii="Times New Roman" w:hAnsi="Times New Roman" w:cs="Times New Roman"/>
          <w:sz w:val="24"/>
          <w:szCs w:val="24"/>
        </w:rPr>
        <w:t>“</w:t>
      </w:r>
      <w:r w:rsidR="006704F5">
        <w:rPr>
          <w:rFonts w:ascii="Times New Roman" w:hAnsi="Times New Roman" w:cs="Times New Roman"/>
          <w:sz w:val="24"/>
          <w:szCs w:val="24"/>
        </w:rPr>
        <w:t>мокрого</w:t>
      </w:r>
      <w:r w:rsidR="006704F5" w:rsidRPr="006704F5">
        <w:rPr>
          <w:rFonts w:ascii="Times New Roman" w:hAnsi="Times New Roman" w:cs="Times New Roman"/>
          <w:sz w:val="24"/>
          <w:szCs w:val="24"/>
        </w:rPr>
        <w:t>”</w:t>
      </w:r>
      <w:r w:rsidRPr="00E7626B">
        <w:rPr>
          <w:rFonts w:ascii="Times New Roman" w:hAnsi="Times New Roman" w:cs="Times New Roman"/>
          <w:sz w:val="24"/>
          <w:szCs w:val="24"/>
        </w:rPr>
        <w:t xml:space="preserve"> хранилища ОЯТ Сизвелл 2 (WNN, 2016), способного принять более 1 </w:t>
      </w:r>
      <w:r w:rsidRPr="006E0FB2">
        <w:rPr>
          <w:rFonts w:ascii="Times New Roman" w:hAnsi="Times New Roman" w:cs="Times New Roman"/>
          <w:sz w:val="24"/>
          <w:szCs w:val="24"/>
        </w:rPr>
        <w:t>тыс. т урана и рассчитанного на 50 лет эксплуатации. Имеются планы по возведению пункта хранения РАО в Харвелле (графство Оксфордшир), которое рассчитано на прием 2,5 тыс. м</w:t>
      </w:r>
      <w:r w:rsidRPr="006E0FB2">
        <w:rPr>
          <w:rFonts w:ascii="Times New Roman" w:hAnsi="Times New Roman" w:cs="Times New Roman"/>
          <w:sz w:val="24"/>
          <w:szCs w:val="24"/>
          <w:vertAlign w:val="superscript"/>
        </w:rPr>
        <w:t>3</w:t>
      </w:r>
      <w:r w:rsidRPr="006E0FB2">
        <w:rPr>
          <w:rFonts w:ascii="Times New Roman" w:hAnsi="Times New Roman" w:cs="Times New Roman"/>
          <w:sz w:val="24"/>
          <w:szCs w:val="24"/>
        </w:rPr>
        <w:t xml:space="preserve"> РАО, образовавшихся в результате выведения АЭС из эксплуатации (Обзор зарубежных …, 2015).</w:t>
      </w:r>
    </w:p>
    <w:p w14:paraId="0C37EFDE" w14:textId="77777777" w:rsidR="0048672D" w:rsidRPr="006E0FB2" w:rsidRDefault="0048672D" w:rsidP="006E0FB2">
      <w:pPr>
        <w:spacing w:line="360" w:lineRule="auto"/>
        <w:ind w:firstLine="360"/>
        <w:jc w:val="both"/>
        <w:rPr>
          <w:rFonts w:ascii="Times New Roman" w:hAnsi="Times New Roman" w:cs="Times New Roman"/>
          <w:sz w:val="24"/>
          <w:szCs w:val="24"/>
        </w:rPr>
      </w:pPr>
      <w:r w:rsidRPr="006E0FB2">
        <w:rPr>
          <w:rFonts w:ascii="Times New Roman" w:hAnsi="Times New Roman" w:cs="Times New Roman"/>
          <w:sz w:val="24"/>
          <w:szCs w:val="24"/>
        </w:rPr>
        <w:t>Классификация и количество накопленных в Великобритании РАО приведены в таблице 9.</w:t>
      </w:r>
    </w:p>
    <w:p w14:paraId="58F9CF05" w14:textId="2BD64CB3" w:rsidR="0048672D" w:rsidRPr="006E0FB2" w:rsidRDefault="0048672D" w:rsidP="006E0FB2">
      <w:pPr>
        <w:pStyle w:val="af"/>
        <w:keepNext/>
        <w:spacing w:line="360" w:lineRule="auto"/>
        <w:jc w:val="both"/>
        <w:rPr>
          <w:rFonts w:ascii="Times New Roman" w:hAnsi="Times New Roman" w:cs="Times New Roman"/>
          <w:i w:val="0"/>
          <w:color w:val="auto"/>
          <w:sz w:val="24"/>
          <w:szCs w:val="24"/>
        </w:rPr>
      </w:pPr>
      <w:r w:rsidRPr="006E0FB2">
        <w:rPr>
          <w:rFonts w:ascii="Times New Roman" w:hAnsi="Times New Roman" w:cs="Times New Roman"/>
          <w:i w:val="0"/>
          <w:color w:val="auto"/>
          <w:sz w:val="24"/>
          <w:szCs w:val="24"/>
        </w:rPr>
        <w:t xml:space="preserve">Таблица </w:t>
      </w:r>
      <w:r w:rsidRPr="006E0FB2">
        <w:rPr>
          <w:rFonts w:ascii="Times New Roman" w:hAnsi="Times New Roman" w:cs="Times New Roman"/>
          <w:i w:val="0"/>
          <w:color w:val="auto"/>
          <w:sz w:val="24"/>
          <w:szCs w:val="24"/>
        </w:rPr>
        <w:fldChar w:fldCharType="begin"/>
      </w:r>
      <w:r w:rsidRPr="006E0FB2">
        <w:rPr>
          <w:rFonts w:ascii="Times New Roman" w:hAnsi="Times New Roman" w:cs="Times New Roman"/>
          <w:i w:val="0"/>
          <w:color w:val="auto"/>
          <w:sz w:val="24"/>
          <w:szCs w:val="24"/>
        </w:rPr>
        <w:instrText xml:space="preserve"> SEQ Таблица \* ARABIC </w:instrText>
      </w:r>
      <w:r w:rsidRPr="006E0FB2">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9</w:t>
      </w:r>
      <w:r w:rsidRPr="006E0FB2">
        <w:rPr>
          <w:rFonts w:ascii="Times New Roman" w:hAnsi="Times New Roman" w:cs="Times New Roman"/>
          <w:i w:val="0"/>
          <w:color w:val="auto"/>
          <w:sz w:val="24"/>
          <w:szCs w:val="24"/>
        </w:rPr>
        <w:fldChar w:fldCharType="end"/>
      </w:r>
      <w:r w:rsidRPr="006E0FB2">
        <w:rPr>
          <w:rFonts w:ascii="Times New Roman" w:hAnsi="Times New Roman" w:cs="Times New Roman"/>
          <w:i w:val="0"/>
          <w:color w:val="auto"/>
          <w:sz w:val="24"/>
          <w:szCs w:val="24"/>
        </w:rPr>
        <w:t xml:space="preserve">. </w:t>
      </w:r>
      <w:r w:rsidR="006E0FB2" w:rsidRPr="006E0FB2">
        <w:rPr>
          <w:rFonts w:ascii="Times New Roman" w:hAnsi="Times New Roman" w:cs="Times New Roman"/>
          <w:i w:val="0"/>
          <w:color w:val="auto"/>
          <w:sz w:val="24"/>
          <w:szCs w:val="24"/>
        </w:rPr>
        <w:t xml:space="preserve">Классификация, </w:t>
      </w:r>
      <w:r w:rsidRPr="006E0FB2">
        <w:rPr>
          <w:rFonts w:ascii="Times New Roman" w:hAnsi="Times New Roman" w:cs="Times New Roman"/>
          <w:i w:val="0"/>
          <w:color w:val="auto"/>
          <w:sz w:val="24"/>
          <w:szCs w:val="24"/>
        </w:rPr>
        <w:t>количество</w:t>
      </w:r>
      <w:r w:rsidR="006E0FB2" w:rsidRPr="006E0FB2">
        <w:rPr>
          <w:rFonts w:ascii="Times New Roman" w:hAnsi="Times New Roman" w:cs="Times New Roman"/>
          <w:i w:val="0"/>
          <w:color w:val="auto"/>
          <w:sz w:val="24"/>
          <w:szCs w:val="24"/>
        </w:rPr>
        <w:t xml:space="preserve"> и способы изоляции</w:t>
      </w:r>
      <w:r w:rsidRPr="006E0FB2">
        <w:rPr>
          <w:rFonts w:ascii="Times New Roman" w:hAnsi="Times New Roman" w:cs="Times New Roman"/>
          <w:i w:val="0"/>
          <w:color w:val="auto"/>
          <w:sz w:val="24"/>
          <w:szCs w:val="24"/>
        </w:rPr>
        <w:t xml:space="preserve"> РАО в Великобритании (Обзор зарубежных …, 2015; LLWR, 2016)</w:t>
      </w:r>
    </w:p>
    <w:tbl>
      <w:tblPr>
        <w:tblStyle w:val="ae"/>
        <w:tblW w:w="10024" w:type="dxa"/>
        <w:jc w:val="center"/>
        <w:tblLook w:val="04A0" w:firstRow="1" w:lastRow="0" w:firstColumn="1" w:lastColumn="0" w:noHBand="0" w:noVBand="1"/>
      </w:tblPr>
      <w:tblGrid>
        <w:gridCol w:w="3773"/>
        <w:gridCol w:w="2476"/>
        <w:gridCol w:w="3775"/>
      </w:tblGrid>
      <w:tr w:rsidR="006E0FB2" w:rsidRPr="006E0FB2" w14:paraId="11A8DA04" w14:textId="77777777" w:rsidTr="00D203F8">
        <w:trPr>
          <w:jc w:val="center"/>
        </w:trPr>
        <w:tc>
          <w:tcPr>
            <w:tcW w:w="3773" w:type="dxa"/>
          </w:tcPr>
          <w:p w14:paraId="0287D593"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Класс РАО, граничные уровни удельной активности (характеристики)</w:t>
            </w:r>
          </w:p>
        </w:tc>
        <w:tc>
          <w:tcPr>
            <w:tcW w:w="2476" w:type="dxa"/>
          </w:tcPr>
          <w:p w14:paraId="30192B51"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Объем, м</w:t>
            </w:r>
            <w:r w:rsidRPr="007867B2">
              <w:rPr>
                <w:rFonts w:ascii="Times New Roman" w:hAnsi="Times New Roman" w:cs="Times New Roman"/>
                <w:sz w:val="24"/>
                <w:szCs w:val="24"/>
                <w:vertAlign w:val="superscript"/>
              </w:rPr>
              <w:t>3</w:t>
            </w:r>
            <w:r w:rsidRPr="007867B2">
              <w:rPr>
                <w:rFonts w:ascii="Times New Roman" w:hAnsi="Times New Roman" w:cs="Times New Roman"/>
                <w:sz w:val="24"/>
                <w:szCs w:val="24"/>
              </w:rPr>
              <w:t xml:space="preserve"> (масса, т)</w:t>
            </w:r>
          </w:p>
        </w:tc>
        <w:tc>
          <w:tcPr>
            <w:tcW w:w="3775" w:type="dxa"/>
          </w:tcPr>
          <w:p w14:paraId="509F7DC5" w14:textId="77777777" w:rsidR="0048672D" w:rsidRPr="006E0FB2" w:rsidRDefault="007867B2" w:rsidP="00B50F16">
            <w:pPr>
              <w:spacing w:line="360" w:lineRule="auto"/>
              <w:rPr>
                <w:rFonts w:ascii="Times New Roman" w:hAnsi="Times New Roman" w:cs="Times New Roman"/>
                <w:sz w:val="24"/>
                <w:szCs w:val="24"/>
              </w:rPr>
            </w:pPr>
            <w:r>
              <w:rPr>
                <w:rFonts w:ascii="Times New Roman" w:hAnsi="Times New Roman" w:cs="Times New Roman"/>
                <w:sz w:val="24"/>
                <w:szCs w:val="24"/>
              </w:rPr>
              <w:t>Способ изоляции</w:t>
            </w:r>
          </w:p>
        </w:tc>
      </w:tr>
      <w:tr w:rsidR="006E0FB2" w:rsidRPr="006E0FB2" w14:paraId="01C2BA30" w14:textId="77777777" w:rsidTr="00D203F8">
        <w:trPr>
          <w:jc w:val="center"/>
        </w:trPr>
        <w:tc>
          <w:tcPr>
            <w:tcW w:w="3773" w:type="dxa"/>
          </w:tcPr>
          <w:p w14:paraId="15C09110" w14:textId="77777777" w:rsidR="007867B2" w:rsidRPr="007867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 ВАО (значительное тепловыделение)</w:t>
            </w:r>
          </w:p>
          <w:p w14:paraId="1789E2D7"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 ОЯТ (переходит в категорию РАО в момент упаковывания для захоронения)</w:t>
            </w:r>
          </w:p>
        </w:tc>
        <w:tc>
          <w:tcPr>
            <w:tcW w:w="2476" w:type="dxa"/>
          </w:tcPr>
          <w:p w14:paraId="1FD00549" w14:textId="77777777" w:rsidR="007867B2" w:rsidRPr="007867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1080 (2900)</w:t>
            </w:r>
          </w:p>
          <w:p w14:paraId="0A677752" w14:textId="77777777" w:rsidR="009D576A" w:rsidRDefault="009D576A" w:rsidP="00B50F16">
            <w:pPr>
              <w:spacing w:line="360" w:lineRule="auto"/>
              <w:rPr>
                <w:rFonts w:ascii="Times New Roman" w:hAnsi="Times New Roman" w:cs="Times New Roman"/>
                <w:sz w:val="24"/>
                <w:szCs w:val="24"/>
              </w:rPr>
            </w:pPr>
          </w:p>
          <w:p w14:paraId="3E59484D"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w:t>
            </w:r>
          </w:p>
        </w:tc>
        <w:tc>
          <w:tcPr>
            <w:tcW w:w="3775" w:type="dxa"/>
          </w:tcPr>
          <w:p w14:paraId="02377EB4" w14:textId="77777777" w:rsidR="007867B2" w:rsidRPr="007867B2" w:rsidRDefault="009D576A" w:rsidP="00B50F16">
            <w:pPr>
              <w:spacing w:line="360" w:lineRule="auto"/>
              <w:rPr>
                <w:rFonts w:ascii="Times New Roman" w:hAnsi="Times New Roman" w:cs="Times New Roman"/>
                <w:sz w:val="24"/>
                <w:szCs w:val="24"/>
              </w:rPr>
            </w:pPr>
            <w:r>
              <w:rPr>
                <w:rFonts w:ascii="Times New Roman" w:hAnsi="Times New Roman" w:cs="Times New Roman"/>
                <w:sz w:val="24"/>
                <w:szCs w:val="24"/>
              </w:rPr>
              <w:t>•</w:t>
            </w:r>
            <w:r w:rsidR="007867B2" w:rsidRPr="007867B2">
              <w:rPr>
                <w:rFonts w:ascii="Times New Roman" w:hAnsi="Times New Roman" w:cs="Times New Roman"/>
                <w:sz w:val="24"/>
                <w:szCs w:val="24"/>
              </w:rPr>
              <w:t xml:space="preserve"> Хранение</w:t>
            </w:r>
          </w:p>
          <w:p w14:paraId="260472DE" w14:textId="77777777" w:rsidR="009D576A" w:rsidRDefault="009D576A" w:rsidP="00B50F16">
            <w:pPr>
              <w:spacing w:line="360" w:lineRule="auto"/>
              <w:rPr>
                <w:rFonts w:ascii="Times New Roman" w:hAnsi="Times New Roman" w:cs="Times New Roman"/>
                <w:sz w:val="24"/>
                <w:szCs w:val="24"/>
              </w:rPr>
            </w:pPr>
          </w:p>
          <w:p w14:paraId="13B78053"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 Переработка</w:t>
            </w:r>
          </w:p>
        </w:tc>
      </w:tr>
      <w:tr w:rsidR="006E0FB2" w:rsidRPr="006E0FB2" w14:paraId="0B415E82" w14:textId="77777777" w:rsidTr="00D203F8">
        <w:trPr>
          <w:jc w:val="center"/>
        </w:trPr>
        <w:tc>
          <w:tcPr>
            <w:tcW w:w="3773" w:type="dxa"/>
          </w:tcPr>
          <w:p w14:paraId="266D623C"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lastRenderedPageBreak/>
              <w:t>САО, &gt;</w:t>
            </w:r>
            <w:r w:rsidR="00793BF0">
              <w:rPr>
                <w:rFonts w:ascii="Times New Roman" w:hAnsi="Times New Roman" w:cs="Times New Roman"/>
                <w:sz w:val="24"/>
                <w:szCs w:val="24"/>
              </w:rPr>
              <w:t xml:space="preserve"> </w:t>
            </w:r>
            <w:r w:rsidRPr="007867B2">
              <w:rPr>
                <w:rFonts w:ascii="Times New Roman" w:hAnsi="Times New Roman" w:cs="Times New Roman"/>
                <w:sz w:val="24"/>
                <w:szCs w:val="24"/>
              </w:rPr>
              <w:t>4 ГБк/т для РАО, содержащих α-излучающие радионуклиды; &gt;</w:t>
            </w:r>
            <w:r w:rsidR="00793BF0">
              <w:rPr>
                <w:rFonts w:ascii="Times New Roman" w:hAnsi="Times New Roman" w:cs="Times New Roman"/>
                <w:sz w:val="24"/>
                <w:szCs w:val="24"/>
              </w:rPr>
              <w:t xml:space="preserve"> </w:t>
            </w:r>
            <w:r w:rsidRPr="007867B2">
              <w:rPr>
                <w:rFonts w:ascii="Times New Roman" w:hAnsi="Times New Roman" w:cs="Times New Roman"/>
                <w:sz w:val="24"/>
                <w:szCs w:val="24"/>
              </w:rPr>
              <w:t>12 ГБк/т для РАО, содержащих β- и γ-излучающие радионуклиды</w:t>
            </w:r>
          </w:p>
        </w:tc>
        <w:tc>
          <w:tcPr>
            <w:tcW w:w="2476" w:type="dxa"/>
          </w:tcPr>
          <w:p w14:paraId="4D5E6460"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286∙10</w:t>
            </w:r>
            <w:r w:rsidRPr="00793BF0">
              <w:rPr>
                <w:rFonts w:ascii="Times New Roman" w:hAnsi="Times New Roman" w:cs="Times New Roman"/>
                <w:sz w:val="24"/>
                <w:szCs w:val="24"/>
                <w:vertAlign w:val="superscript"/>
              </w:rPr>
              <w:t>3</w:t>
            </w:r>
            <w:r w:rsidRPr="007867B2">
              <w:rPr>
                <w:rFonts w:ascii="Times New Roman" w:hAnsi="Times New Roman" w:cs="Times New Roman"/>
                <w:sz w:val="24"/>
                <w:szCs w:val="24"/>
              </w:rPr>
              <w:t xml:space="preserve"> (310∙10</w:t>
            </w:r>
            <w:r w:rsidRPr="00793BF0">
              <w:rPr>
                <w:rFonts w:ascii="Times New Roman" w:hAnsi="Times New Roman" w:cs="Times New Roman"/>
                <w:sz w:val="24"/>
                <w:szCs w:val="24"/>
                <w:vertAlign w:val="superscript"/>
              </w:rPr>
              <w:t>3</w:t>
            </w:r>
            <w:r w:rsidRPr="007867B2">
              <w:rPr>
                <w:rFonts w:ascii="Times New Roman" w:hAnsi="Times New Roman" w:cs="Times New Roman"/>
                <w:sz w:val="24"/>
                <w:szCs w:val="24"/>
              </w:rPr>
              <w:t>)</w:t>
            </w:r>
          </w:p>
        </w:tc>
        <w:tc>
          <w:tcPr>
            <w:tcW w:w="3775" w:type="dxa"/>
          </w:tcPr>
          <w:p w14:paraId="393D99C8"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Промежуточное хранение преимущественно на площадках их образования</w:t>
            </w:r>
          </w:p>
        </w:tc>
      </w:tr>
      <w:tr w:rsidR="006E0FB2" w:rsidRPr="006E0FB2" w14:paraId="308E411D" w14:textId="77777777" w:rsidTr="00D203F8">
        <w:trPr>
          <w:jc w:val="center"/>
        </w:trPr>
        <w:tc>
          <w:tcPr>
            <w:tcW w:w="3773" w:type="dxa"/>
          </w:tcPr>
          <w:p w14:paraId="65D35453"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НАО, &lt;</w:t>
            </w:r>
            <w:r w:rsidR="00793BF0">
              <w:rPr>
                <w:rFonts w:ascii="Times New Roman" w:hAnsi="Times New Roman" w:cs="Times New Roman"/>
                <w:sz w:val="24"/>
                <w:szCs w:val="24"/>
              </w:rPr>
              <w:t xml:space="preserve"> </w:t>
            </w:r>
            <w:r w:rsidRPr="007867B2">
              <w:rPr>
                <w:rFonts w:ascii="Times New Roman" w:hAnsi="Times New Roman" w:cs="Times New Roman"/>
                <w:sz w:val="24"/>
                <w:szCs w:val="24"/>
              </w:rPr>
              <w:t>4 ГБк/т для РАО, содержащих α-излучающие радионуклиды; &lt;</w:t>
            </w:r>
            <w:r w:rsidR="00793BF0">
              <w:rPr>
                <w:rFonts w:ascii="Times New Roman" w:hAnsi="Times New Roman" w:cs="Times New Roman"/>
                <w:sz w:val="24"/>
                <w:szCs w:val="24"/>
              </w:rPr>
              <w:t xml:space="preserve"> </w:t>
            </w:r>
            <w:r w:rsidRPr="007867B2">
              <w:rPr>
                <w:rFonts w:ascii="Times New Roman" w:hAnsi="Times New Roman" w:cs="Times New Roman"/>
                <w:sz w:val="24"/>
                <w:szCs w:val="24"/>
              </w:rPr>
              <w:t>12 ГБк/т для РАО, содержащих β- и γ-излучающие радионуклиды</w:t>
            </w:r>
          </w:p>
        </w:tc>
        <w:tc>
          <w:tcPr>
            <w:tcW w:w="2476" w:type="dxa"/>
          </w:tcPr>
          <w:p w14:paraId="7756EFB5"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1,37∙10</w:t>
            </w:r>
            <w:r w:rsidRPr="00793BF0">
              <w:rPr>
                <w:rFonts w:ascii="Times New Roman" w:hAnsi="Times New Roman" w:cs="Times New Roman"/>
                <w:sz w:val="24"/>
                <w:szCs w:val="24"/>
                <w:vertAlign w:val="superscript"/>
              </w:rPr>
              <w:t>6</w:t>
            </w:r>
            <w:r w:rsidRPr="007867B2">
              <w:rPr>
                <w:rFonts w:ascii="Times New Roman" w:hAnsi="Times New Roman" w:cs="Times New Roman"/>
                <w:sz w:val="24"/>
                <w:szCs w:val="24"/>
              </w:rPr>
              <w:t xml:space="preserve"> (1,7∙10</w:t>
            </w:r>
            <w:r w:rsidRPr="00793BF0">
              <w:rPr>
                <w:rFonts w:ascii="Times New Roman" w:hAnsi="Times New Roman" w:cs="Times New Roman"/>
                <w:sz w:val="24"/>
                <w:szCs w:val="24"/>
                <w:vertAlign w:val="superscript"/>
              </w:rPr>
              <w:t>6</w:t>
            </w:r>
            <w:r w:rsidRPr="007867B2">
              <w:rPr>
                <w:rFonts w:ascii="Times New Roman" w:hAnsi="Times New Roman" w:cs="Times New Roman"/>
                <w:sz w:val="24"/>
                <w:szCs w:val="24"/>
              </w:rPr>
              <w:t>)</w:t>
            </w:r>
          </w:p>
        </w:tc>
        <w:tc>
          <w:tcPr>
            <w:tcW w:w="3775" w:type="dxa"/>
          </w:tcPr>
          <w:p w14:paraId="5D36E0BF" w14:textId="77777777" w:rsidR="007867B2" w:rsidRPr="007867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Приповерхностное захоронение в траншеях, облицованных глиной, или в бетонных камерах. Действующие ПЗРО:</w:t>
            </w:r>
          </w:p>
          <w:p w14:paraId="1D58F21B" w14:textId="77777777" w:rsidR="007867B2" w:rsidRPr="007867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1) вблизи поселения Дригг, в 6 км от Селлафилда</w:t>
            </w:r>
            <w:r w:rsidR="00793BF0">
              <w:rPr>
                <w:rFonts w:ascii="Times New Roman" w:hAnsi="Times New Roman" w:cs="Times New Roman"/>
                <w:sz w:val="24"/>
                <w:szCs w:val="24"/>
              </w:rPr>
              <w:t>;</w:t>
            </w:r>
          </w:p>
          <w:p w14:paraId="784CACCE"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2) вблизи реакторной площадки в Даунрее</w:t>
            </w:r>
            <w:r w:rsidR="00793BF0">
              <w:rPr>
                <w:rFonts w:ascii="Times New Roman" w:hAnsi="Times New Roman" w:cs="Times New Roman"/>
                <w:sz w:val="24"/>
                <w:szCs w:val="24"/>
              </w:rPr>
              <w:t>.</w:t>
            </w:r>
          </w:p>
        </w:tc>
      </w:tr>
      <w:tr w:rsidR="006E0FB2" w:rsidRPr="006E0FB2" w14:paraId="46445981" w14:textId="77777777" w:rsidTr="00D203F8">
        <w:trPr>
          <w:jc w:val="center"/>
        </w:trPr>
        <w:tc>
          <w:tcPr>
            <w:tcW w:w="3773" w:type="dxa"/>
          </w:tcPr>
          <w:p w14:paraId="5C64CD20" w14:textId="77777777" w:rsidR="007867B2" w:rsidRPr="007867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ОНАО:</w:t>
            </w:r>
          </w:p>
          <w:p w14:paraId="221E2B6E" w14:textId="77777777" w:rsidR="007867B2" w:rsidRPr="007867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 малого объема – РАО, которые можно безопасно захоронить совместно с промышленными, бытовыми или коммунальными отходами при условии, что на каждые 0,1 м</w:t>
            </w:r>
            <w:r w:rsidRPr="003C219E">
              <w:rPr>
                <w:rFonts w:ascii="Times New Roman" w:hAnsi="Times New Roman" w:cs="Times New Roman"/>
                <w:sz w:val="24"/>
                <w:szCs w:val="24"/>
                <w:vertAlign w:val="superscript"/>
              </w:rPr>
              <w:t>3</w:t>
            </w:r>
            <w:r w:rsidRPr="007867B2">
              <w:rPr>
                <w:rFonts w:ascii="Times New Roman" w:hAnsi="Times New Roman" w:cs="Times New Roman"/>
                <w:sz w:val="24"/>
                <w:szCs w:val="24"/>
              </w:rPr>
              <w:t xml:space="preserve"> отходов будет приходиться не более 400 кБк суммарной активности или суммарная активность отдельно взятого загрязнен</w:t>
            </w:r>
            <w:r>
              <w:rPr>
                <w:rFonts w:ascii="Times New Roman" w:hAnsi="Times New Roman" w:cs="Times New Roman"/>
                <w:sz w:val="24"/>
                <w:szCs w:val="24"/>
              </w:rPr>
              <w:t>ного объекта не превысит 40 кБк</w:t>
            </w:r>
            <w:r w:rsidRPr="00EC305A">
              <w:rPr>
                <w:rStyle w:val="ad"/>
                <w:rFonts w:ascii="Times New Roman" w:hAnsi="Times New Roman" w:cs="Times New Roman"/>
                <w:sz w:val="20"/>
                <w:szCs w:val="20"/>
              </w:rPr>
              <w:footnoteReference w:id="14"/>
            </w:r>
            <w:r w:rsidR="00A65D11">
              <w:rPr>
                <w:rFonts w:ascii="Times New Roman" w:hAnsi="Times New Roman" w:cs="Times New Roman"/>
                <w:sz w:val="24"/>
                <w:szCs w:val="24"/>
              </w:rPr>
              <w:t>;</w:t>
            </w:r>
          </w:p>
          <w:p w14:paraId="7A74D687"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 xml:space="preserve">• большого объема – РАО, содержащие не более 4 МБк активности на тонну отходов; для отходов, содержащих тритий, </w:t>
            </w:r>
            <w:r w:rsidRPr="007867B2">
              <w:rPr>
                <w:rFonts w:ascii="Times New Roman" w:hAnsi="Times New Roman" w:cs="Times New Roman"/>
                <w:sz w:val="24"/>
                <w:szCs w:val="24"/>
              </w:rPr>
              <w:lastRenderedPageBreak/>
              <w:t xml:space="preserve">удельная активность </w:t>
            </w:r>
            <w:r w:rsidRPr="003C219E">
              <w:rPr>
                <w:rFonts w:ascii="Times New Roman" w:hAnsi="Times New Roman" w:cs="Times New Roman"/>
                <w:sz w:val="24"/>
                <w:szCs w:val="24"/>
                <w:vertAlign w:val="superscript"/>
              </w:rPr>
              <w:t>3</w:t>
            </w:r>
            <w:r w:rsidRPr="007867B2">
              <w:rPr>
                <w:rFonts w:ascii="Times New Roman" w:hAnsi="Times New Roman" w:cs="Times New Roman"/>
                <w:sz w:val="24"/>
                <w:szCs w:val="24"/>
              </w:rPr>
              <w:t>Н не должна превышать 40 МБк/т.</w:t>
            </w:r>
          </w:p>
        </w:tc>
        <w:tc>
          <w:tcPr>
            <w:tcW w:w="2476" w:type="dxa"/>
          </w:tcPr>
          <w:p w14:paraId="6F56E264" w14:textId="77777777" w:rsidR="0048672D" w:rsidRPr="006E0F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lastRenderedPageBreak/>
              <w:t>2,84∙10</w:t>
            </w:r>
            <w:r w:rsidRPr="003C219E">
              <w:rPr>
                <w:rFonts w:ascii="Times New Roman" w:hAnsi="Times New Roman" w:cs="Times New Roman"/>
                <w:sz w:val="24"/>
                <w:szCs w:val="24"/>
                <w:vertAlign w:val="superscript"/>
              </w:rPr>
              <w:t>6</w:t>
            </w:r>
            <w:r w:rsidRPr="007867B2">
              <w:rPr>
                <w:rFonts w:ascii="Times New Roman" w:hAnsi="Times New Roman" w:cs="Times New Roman"/>
                <w:sz w:val="24"/>
                <w:szCs w:val="24"/>
              </w:rPr>
              <w:t xml:space="preserve"> (2,9∙10</w:t>
            </w:r>
            <w:r w:rsidRPr="003C219E">
              <w:rPr>
                <w:rFonts w:ascii="Times New Roman" w:hAnsi="Times New Roman" w:cs="Times New Roman"/>
                <w:sz w:val="24"/>
                <w:szCs w:val="24"/>
                <w:vertAlign w:val="superscript"/>
              </w:rPr>
              <w:t>6</w:t>
            </w:r>
            <w:r w:rsidRPr="007867B2">
              <w:rPr>
                <w:rFonts w:ascii="Times New Roman" w:hAnsi="Times New Roman" w:cs="Times New Roman"/>
                <w:sz w:val="24"/>
                <w:szCs w:val="24"/>
              </w:rPr>
              <w:t>)</w:t>
            </w:r>
          </w:p>
        </w:tc>
        <w:tc>
          <w:tcPr>
            <w:tcW w:w="3775" w:type="dxa"/>
          </w:tcPr>
          <w:p w14:paraId="7337FF26" w14:textId="77777777" w:rsidR="0048672D" w:rsidRPr="003C219E"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То же, что и для НАО; возможно временное хранение с целью снижения активности для последующей перерабо</w:t>
            </w:r>
            <w:r w:rsidR="003C219E">
              <w:rPr>
                <w:rFonts w:ascii="Times New Roman" w:hAnsi="Times New Roman" w:cs="Times New Roman"/>
                <w:sz w:val="24"/>
                <w:szCs w:val="24"/>
              </w:rPr>
              <w:t xml:space="preserve">тки или выведения из категории </w:t>
            </w:r>
            <w:r w:rsidR="003C219E" w:rsidRPr="003C219E">
              <w:rPr>
                <w:rFonts w:ascii="Times New Roman" w:hAnsi="Times New Roman" w:cs="Times New Roman"/>
                <w:sz w:val="24"/>
                <w:szCs w:val="24"/>
              </w:rPr>
              <w:t>“</w:t>
            </w:r>
            <w:r w:rsidR="003C219E">
              <w:rPr>
                <w:rFonts w:ascii="Times New Roman" w:hAnsi="Times New Roman" w:cs="Times New Roman"/>
                <w:sz w:val="24"/>
                <w:szCs w:val="24"/>
              </w:rPr>
              <w:t>радиоактивных отходов</w:t>
            </w:r>
            <w:r w:rsidR="003C219E" w:rsidRPr="003C219E">
              <w:rPr>
                <w:rFonts w:ascii="Times New Roman" w:hAnsi="Times New Roman" w:cs="Times New Roman"/>
                <w:sz w:val="24"/>
                <w:szCs w:val="24"/>
              </w:rPr>
              <w:t>”</w:t>
            </w:r>
          </w:p>
        </w:tc>
      </w:tr>
      <w:tr w:rsidR="007867B2" w:rsidRPr="006E0FB2" w14:paraId="74BBAAB1" w14:textId="77777777" w:rsidTr="00D203F8">
        <w:trPr>
          <w:gridAfter w:val="1"/>
          <w:wAfter w:w="3775" w:type="dxa"/>
          <w:jc w:val="center"/>
        </w:trPr>
        <w:tc>
          <w:tcPr>
            <w:tcW w:w="3773" w:type="dxa"/>
          </w:tcPr>
          <w:p w14:paraId="472A77B7" w14:textId="77777777" w:rsidR="007867B2" w:rsidRPr="007867B2" w:rsidRDefault="003C219E" w:rsidP="00B50F16">
            <w:pPr>
              <w:spacing w:line="360" w:lineRule="auto"/>
              <w:rPr>
                <w:rFonts w:ascii="Times New Roman" w:hAnsi="Times New Roman" w:cs="Times New Roman"/>
                <w:sz w:val="24"/>
                <w:szCs w:val="24"/>
              </w:rPr>
            </w:pPr>
            <w:r>
              <w:rPr>
                <w:rFonts w:ascii="Times New Roman" w:hAnsi="Times New Roman" w:cs="Times New Roman"/>
                <w:sz w:val="24"/>
                <w:szCs w:val="24"/>
              </w:rPr>
              <w:t>В</w:t>
            </w:r>
            <w:r w:rsidR="007867B2">
              <w:rPr>
                <w:rFonts w:ascii="Times New Roman" w:hAnsi="Times New Roman" w:cs="Times New Roman"/>
                <w:sz w:val="24"/>
                <w:szCs w:val="24"/>
              </w:rPr>
              <w:t>сего</w:t>
            </w:r>
          </w:p>
        </w:tc>
        <w:tc>
          <w:tcPr>
            <w:tcW w:w="2476" w:type="dxa"/>
          </w:tcPr>
          <w:p w14:paraId="433F76C1" w14:textId="77777777" w:rsidR="007867B2" w:rsidRPr="007867B2" w:rsidRDefault="007867B2" w:rsidP="00B50F16">
            <w:pPr>
              <w:spacing w:line="360" w:lineRule="auto"/>
              <w:rPr>
                <w:rFonts w:ascii="Times New Roman" w:hAnsi="Times New Roman" w:cs="Times New Roman"/>
                <w:sz w:val="24"/>
                <w:szCs w:val="24"/>
              </w:rPr>
            </w:pPr>
            <w:r w:rsidRPr="007867B2">
              <w:rPr>
                <w:rFonts w:ascii="Times New Roman" w:hAnsi="Times New Roman" w:cs="Times New Roman"/>
                <w:sz w:val="24"/>
                <w:szCs w:val="24"/>
              </w:rPr>
              <w:t>4,497,080 (4,912,900)</w:t>
            </w:r>
          </w:p>
        </w:tc>
      </w:tr>
    </w:tbl>
    <w:p w14:paraId="5E904DAC" w14:textId="77777777" w:rsidR="00484C02" w:rsidRDefault="00484C02" w:rsidP="00484C02">
      <w:pPr>
        <w:spacing w:line="360" w:lineRule="auto"/>
        <w:jc w:val="both"/>
        <w:rPr>
          <w:rFonts w:ascii="Times New Roman" w:hAnsi="Times New Roman" w:cs="Times New Roman"/>
          <w:sz w:val="24"/>
          <w:szCs w:val="24"/>
        </w:rPr>
      </w:pPr>
    </w:p>
    <w:p w14:paraId="6100A59C" w14:textId="77777777" w:rsidR="001E03D2" w:rsidRDefault="001629BF" w:rsidP="00484C02">
      <w:pPr>
        <w:spacing w:line="360" w:lineRule="auto"/>
        <w:jc w:val="both"/>
        <w:rPr>
          <w:rFonts w:ascii="Times New Roman" w:hAnsi="Times New Roman" w:cs="Times New Roman"/>
          <w:sz w:val="24"/>
          <w:szCs w:val="24"/>
        </w:rPr>
      </w:pPr>
      <w:r w:rsidRPr="001629BF">
        <w:rPr>
          <w:rFonts w:ascii="Times New Roman" w:hAnsi="Times New Roman" w:cs="Times New Roman"/>
          <w:sz w:val="24"/>
          <w:szCs w:val="24"/>
        </w:rPr>
        <w:t>Как видно из вышеприведенной таблицы, суммарный объем РАО, накопленных на территории Великобритании, составляет ~5∙10</w:t>
      </w:r>
      <w:r w:rsidRPr="001629BF">
        <w:rPr>
          <w:rFonts w:ascii="Times New Roman" w:hAnsi="Times New Roman" w:cs="Times New Roman"/>
          <w:sz w:val="24"/>
          <w:szCs w:val="24"/>
          <w:vertAlign w:val="superscript"/>
        </w:rPr>
        <w:t>6</w:t>
      </w:r>
      <w:r w:rsidRPr="001629BF">
        <w:rPr>
          <w:rFonts w:ascii="Times New Roman" w:hAnsi="Times New Roman" w:cs="Times New Roman"/>
          <w:sz w:val="24"/>
          <w:szCs w:val="24"/>
        </w:rPr>
        <w:t xml:space="preserve"> м</w:t>
      </w:r>
      <w:r w:rsidRPr="001629BF">
        <w:rPr>
          <w:rFonts w:ascii="Times New Roman" w:hAnsi="Times New Roman" w:cs="Times New Roman"/>
          <w:sz w:val="24"/>
          <w:szCs w:val="24"/>
          <w:vertAlign w:val="superscript"/>
        </w:rPr>
        <w:t>3</w:t>
      </w:r>
      <w:r w:rsidRPr="001629BF">
        <w:rPr>
          <w:rFonts w:ascii="Times New Roman" w:hAnsi="Times New Roman" w:cs="Times New Roman"/>
          <w:sz w:val="24"/>
          <w:szCs w:val="24"/>
        </w:rPr>
        <w:t>; однако остается неясным, включены ли в это РАО, образованные в результате переработки ОЯТ из других стран, которые располагаются в хранилищах Великобритании. Согласно некоторым оценкам, до 1983 г. около 33∙10</w:t>
      </w:r>
      <w:r w:rsidRPr="001629BF">
        <w:rPr>
          <w:rFonts w:ascii="Times New Roman" w:hAnsi="Times New Roman" w:cs="Times New Roman"/>
          <w:sz w:val="24"/>
          <w:szCs w:val="24"/>
          <w:vertAlign w:val="superscript"/>
        </w:rPr>
        <w:t>3</w:t>
      </w:r>
      <w:r w:rsidRPr="001629BF">
        <w:rPr>
          <w:rFonts w:ascii="Times New Roman" w:hAnsi="Times New Roman" w:cs="Times New Roman"/>
          <w:sz w:val="24"/>
          <w:szCs w:val="24"/>
        </w:rPr>
        <w:t xml:space="preserve"> м</w:t>
      </w:r>
      <w:r w:rsidRPr="001629BF">
        <w:rPr>
          <w:rFonts w:ascii="Times New Roman" w:hAnsi="Times New Roman" w:cs="Times New Roman"/>
          <w:sz w:val="24"/>
          <w:szCs w:val="24"/>
          <w:vertAlign w:val="superscript"/>
        </w:rPr>
        <w:t>3</w:t>
      </w:r>
      <w:r w:rsidRPr="001629BF">
        <w:rPr>
          <w:rFonts w:ascii="Times New Roman" w:hAnsi="Times New Roman" w:cs="Times New Roman"/>
          <w:sz w:val="24"/>
          <w:szCs w:val="24"/>
        </w:rPr>
        <w:t xml:space="preserve"> РАО было захоронено в глубинах океана вдоль береговой линии Велико</w:t>
      </w:r>
      <w:r>
        <w:rPr>
          <w:rFonts w:ascii="Times New Roman" w:hAnsi="Times New Roman" w:cs="Times New Roman"/>
          <w:sz w:val="24"/>
          <w:szCs w:val="24"/>
        </w:rPr>
        <w:t>британии и в Северной Атлантике</w:t>
      </w:r>
      <w:r w:rsidRPr="00222471">
        <w:rPr>
          <w:rStyle w:val="ad"/>
          <w:rFonts w:ascii="Times New Roman" w:hAnsi="Times New Roman" w:cs="Times New Roman"/>
          <w:sz w:val="20"/>
          <w:szCs w:val="20"/>
        </w:rPr>
        <w:footnoteReference w:id="15"/>
      </w:r>
      <w:r w:rsidRPr="001629BF">
        <w:rPr>
          <w:rFonts w:ascii="Times New Roman" w:hAnsi="Times New Roman" w:cs="Times New Roman"/>
          <w:sz w:val="24"/>
          <w:szCs w:val="24"/>
        </w:rPr>
        <w:t xml:space="preserve">. Не беря в расчет данное обстоятельство, в Великобритании накоплено несравнимо меньшее </w:t>
      </w:r>
      <w:r w:rsidR="00144573">
        <w:rPr>
          <w:rFonts w:ascii="Times New Roman" w:hAnsi="Times New Roman" w:cs="Times New Roman"/>
          <w:sz w:val="24"/>
          <w:szCs w:val="24"/>
        </w:rPr>
        <w:t xml:space="preserve">количество РАО, чем в России (в </w:t>
      </w:r>
      <w:r w:rsidRPr="001629BF">
        <w:rPr>
          <w:rFonts w:ascii="Times New Roman" w:hAnsi="Times New Roman" w:cs="Times New Roman"/>
          <w:sz w:val="24"/>
          <w:szCs w:val="24"/>
        </w:rPr>
        <w:t>&gt;</w:t>
      </w:r>
      <w:r w:rsidR="00BE36FC">
        <w:rPr>
          <w:rFonts w:ascii="Times New Roman" w:hAnsi="Times New Roman" w:cs="Times New Roman"/>
          <w:sz w:val="24"/>
          <w:szCs w:val="24"/>
        </w:rPr>
        <w:t xml:space="preserve"> </w:t>
      </w:r>
      <w:r w:rsidRPr="001629BF">
        <w:rPr>
          <w:rFonts w:ascii="Times New Roman" w:hAnsi="Times New Roman" w:cs="Times New Roman"/>
          <w:sz w:val="24"/>
          <w:szCs w:val="24"/>
        </w:rPr>
        <w:t>100 раз меньше) и США (в &gt;</w:t>
      </w:r>
      <w:r w:rsidR="00BE36FC">
        <w:rPr>
          <w:rFonts w:ascii="Times New Roman" w:hAnsi="Times New Roman" w:cs="Times New Roman"/>
          <w:sz w:val="24"/>
          <w:szCs w:val="24"/>
        </w:rPr>
        <w:t xml:space="preserve"> </w:t>
      </w:r>
      <w:r w:rsidRPr="001629BF">
        <w:rPr>
          <w:rFonts w:ascii="Times New Roman" w:hAnsi="Times New Roman" w:cs="Times New Roman"/>
          <w:sz w:val="24"/>
          <w:szCs w:val="24"/>
        </w:rPr>
        <w:t>20 раз). Кроме того, на ВАО в суммарном объеме РАО Великобритании приходится менее десятой доли процента, что, несомненно, снижает необходимость в неотложном решении исследуемой проблемы. Несмотря на это, с 2007 г. в Великобритании разрабатывается проект захоронения ВАО и САО и проводится поиск площадки дл</w:t>
      </w:r>
      <w:r w:rsidR="00144573">
        <w:rPr>
          <w:rFonts w:ascii="Times New Roman" w:hAnsi="Times New Roman" w:cs="Times New Roman"/>
          <w:sz w:val="24"/>
          <w:szCs w:val="24"/>
        </w:rPr>
        <w:t xml:space="preserve">я строительства ПЗРО глубинного </w:t>
      </w:r>
      <w:r w:rsidRPr="001629BF">
        <w:rPr>
          <w:rFonts w:ascii="Times New Roman" w:hAnsi="Times New Roman" w:cs="Times New Roman"/>
          <w:sz w:val="24"/>
          <w:szCs w:val="24"/>
        </w:rPr>
        <w:t>типа (Обзор зарубежных …, 2015).</w:t>
      </w:r>
    </w:p>
    <w:p w14:paraId="70DE419D" w14:textId="77777777" w:rsidR="00484C02" w:rsidRDefault="001E03D2" w:rsidP="00484C02">
      <w:pPr>
        <w:spacing w:line="360" w:lineRule="auto"/>
        <w:ind w:firstLine="360"/>
        <w:jc w:val="both"/>
        <w:rPr>
          <w:rFonts w:ascii="Times New Roman" w:hAnsi="Times New Roman" w:cs="Times New Roman"/>
          <w:sz w:val="24"/>
          <w:szCs w:val="24"/>
        </w:rPr>
      </w:pPr>
      <w:r w:rsidRPr="001E03D2">
        <w:rPr>
          <w:rFonts w:ascii="Times New Roman" w:hAnsi="Times New Roman" w:cs="Times New Roman"/>
          <w:sz w:val="24"/>
          <w:szCs w:val="24"/>
        </w:rPr>
        <w:t>Согласно первонач</w:t>
      </w:r>
      <w:r w:rsidR="00B65F4A">
        <w:rPr>
          <w:rFonts w:ascii="Times New Roman" w:hAnsi="Times New Roman" w:cs="Times New Roman"/>
          <w:sz w:val="24"/>
          <w:szCs w:val="24"/>
        </w:rPr>
        <w:t xml:space="preserve">альным планам, после выявления </w:t>
      </w:r>
      <w:r w:rsidRPr="001E03D2">
        <w:rPr>
          <w:rFonts w:ascii="Times New Roman" w:hAnsi="Times New Roman" w:cs="Times New Roman"/>
          <w:sz w:val="24"/>
          <w:szCs w:val="24"/>
        </w:rPr>
        <w:t>“</w:t>
      </w:r>
      <w:r>
        <w:rPr>
          <w:rFonts w:ascii="Times New Roman" w:hAnsi="Times New Roman" w:cs="Times New Roman"/>
          <w:sz w:val="24"/>
          <w:szCs w:val="24"/>
        </w:rPr>
        <w:t>муниципалитета-кандидата</w:t>
      </w:r>
      <w:r w:rsidRPr="001E03D2">
        <w:rPr>
          <w:rFonts w:ascii="Times New Roman" w:hAnsi="Times New Roman" w:cs="Times New Roman"/>
          <w:sz w:val="24"/>
          <w:szCs w:val="24"/>
        </w:rPr>
        <w:t>” 4 года отводилось на проведение геологоразведочных работ, последующие 10 лет – на исследования на поверхности и заключительные 15 лет – на строительство ПЗРО и его ввод в эксплуатацию (в сумме 29 лет). Однако NDA (Nuclear Decommissioning Authority) надеялось сократить срок проведения всех работ на 11 лет, построив ПЗРО уже к 2029 г. Первым к участию в процессе выбора площадки по понятным причинам было привлечено графство Камбрия, где расположен ядерный комплекс Селлафилд. Результатом рассмотрения приоритетной площадки на территории графства послужило полное отсутствие желания у местных</w:t>
      </w:r>
      <w:r>
        <w:rPr>
          <w:rFonts w:ascii="Times New Roman" w:hAnsi="Times New Roman" w:cs="Times New Roman"/>
          <w:sz w:val="24"/>
          <w:szCs w:val="24"/>
        </w:rPr>
        <w:t xml:space="preserve"> жителей иметь подобный объект </w:t>
      </w:r>
      <w:r w:rsidRPr="001E03D2">
        <w:rPr>
          <w:rFonts w:ascii="Times New Roman" w:hAnsi="Times New Roman" w:cs="Times New Roman"/>
          <w:sz w:val="24"/>
          <w:szCs w:val="24"/>
        </w:rPr>
        <w:t>“</w:t>
      </w:r>
      <w:r>
        <w:rPr>
          <w:rFonts w:ascii="Times New Roman" w:hAnsi="Times New Roman" w:cs="Times New Roman"/>
          <w:sz w:val="24"/>
          <w:szCs w:val="24"/>
        </w:rPr>
        <w:t>на своем заднем дворе</w:t>
      </w:r>
      <w:r w:rsidRPr="001E03D2">
        <w:rPr>
          <w:rFonts w:ascii="Times New Roman" w:hAnsi="Times New Roman" w:cs="Times New Roman"/>
          <w:sz w:val="24"/>
          <w:szCs w:val="24"/>
        </w:rPr>
        <w:t>”</w:t>
      </w:r>
      <w:r>
        <w:rPr>
          <w:rFonts w:ascii="Times New Roman" w:hAnsi="Times New Roman" w:cs="Times New Roman"/>
          <w:sz w:val="24"/>
          <w:szCs w:val="24"/>
        </w:rPr>
        <w:t xml:space="preserve"> (феномен NIMBY</w:t>
      </w:r>
      <w:r w:rsidRPr="00E356F7">
        <w:rPr>
          <w:rStyle w:val="ad"/>
          <w:rFonts w:ascii="Times New Roman" w:hAnsi="Times New Roman" w:cs="Times New Roman"/>
          <w:sz w:val="20"/>
          <w:szCs w:val="20"/>
        </w:rPr>
        <w:footnoteReference w:id="16"/>
      </w:r>
      <w:r w:rsidRPr="001E03D2">
        <w:rPr>
          <w:rFonts w:ascii="Times New Roman" w:hAnsi="Times New Roman" w:cs="Times New Roman"/>
          <w:sz w:val="24"/>
          <w:szCs w:val="24"/>
        </w:rPr>
        <w:t>). Как итог, в сентябре 2013 г. после длительных дискуссий графство Камбрия отказалось от дальнейшего участия в процессе выбора площадки для строительства глубинного ПЗРО (Обзор зарубежных …, 2015).</w:t>
      </w:r>
    </w:p>
    <w:p w14:paraId="19880C1D" w14:textId="77777777" w:rsidR="001E03D2" w:rsidRPr="00DF20F7" w:rsidRDefault="001E03D2" w:rsidP="00DF20F7">
      <w:pPr>
        <w:spacing w:line="360" w:lineRule="auto"/>
        <w:ind w:firstLine="360"/>
        <w:jc w:val="both"/>
        <w:rPr>
          <w:rFonts w:ascii="Times New Roman" w:hAnsi="Times New Roman" w:cs="Times New Roman"/>
          <w:sz w:val="24"/>
          <w:szCs w:val="24"/>
        </w:rPr>
      </w:pPr>
      <w:r w:rsidRPr="001E03D2">
        <w:rPr>
          <w:rFonts w:ascii="Times New Roman" w:hAnsi="Times New Roman" w:cs="Times New Roman"/>
          <w:sz w:val="24"/>
          <w:szCs w:val="24"/>
        </w:rPr>
        <w:lastRenderedPageBreak/>
        <w:t>Спустя полтора года с момента отказа графства Камбрия от строительства ПЗРО, правительство Великобритании опубликовало положения обновленной политики по долго</w:t>
      </w:r>
      <w:r w:rsidR="00DF20F7">
        <w:rPr>
          <w:rFonts w:ascii="Times New Roman" w:hAnsi="Times New Roman" w:cs="Times New Roman"/>
          <w:sz w:val="24"/>
          <w:szCs w:val="24"/>
        </w:rPr>
        <w:t>срочному обращению с ВАО (рис. 7</w:t>
      </w:r>
      <w:r w:rsidRPr="001E03D2">
        <w:rPr>
          <w:rFonts w:ascii="Times New Roman" w:hAnsi="Times New Roman" w:cs="Times New Roman"/>
          <w:sz w:val="24"/>
          <w:szCs w:val="24"/>
        </w:rPr>
        <w:t>), в том числе оговорив планируемые действия в отно</w:t>
      </w:r>
      <w:r w:rsidRPr="00DF20F7">
        <w:rPr>
          <w:rFonts w:ascii="Times New Roman" w:hAnsi="Times New Roman" w:cs="Times New Roman"/>
          <w:sz w:val="24"/>
          <w:szCs w:val="24"/>
        </w:rPr>
        <w:t>шении работы с общественностью, направленные на продв</w:t>
      </w:r>
      <w:r w:rsidR="00B65F4A" w:rsidRPr="00DF20F7">
        <w:rPr>
          <w:rFonts w:ascii="Times New Roman" w:hAnsi="Times New Roman" w:cs="Times New Roman"/>
          <w:sz w:val="24"/>
          <w:szCs w:val="24"/>
        </w:rPr>
        <w:t xml:space="preserve">ижение идеи создания глубинного </w:t>
      </w:r>
      <w:r w:rsidRPr="00DF20F7">
        <w:rPr>
          <w:rFonts w:ascii="Times New Roman" w:hAnsi="Times New Roman" w:cs="Times New Roman"/>
          <w:sz w:val="24"/>
          <w:szCs w:val="24"/>
        </w:rPr>
        <w:t xml:space="preserve">ПЗРО среди местного населения (Обзор зарубежных …, 2015). Как показывают случаи в Сосновом Бору и </w:t>
      </w:r>
      <w:r w:rsidR="00B65F4A" w:rsidRPr="00DF20F7">
        <w:rPr>
          <w:rFonts w:ascii="Times New Roman" w:hAnsi="Times New Roman" w:cs="Times New Roman"/>
          <w:sz w:val="24"/>
          <w:szCs w:val="24"/>
          <w:lang w:val="en-US"/>
        </w:rPr>
        <w:t>Toyo</w:t>
      </w:r>
      <w:r w:rsidR="00B65F4A" w:rsidRPr="00DF20F7">
        <w:rPr>
          <w:rFonts w:ascii="Times New Roman" w:hAnsi="Times New Roman" w:cs="Times New Roman"/>
          <w:sz w:val="24"/>
          <w:szCs w:val="24"/>
        </w:rPr>
        <w:t>-</w:t>
      </w:r>
      <w:r w:rsidR="00B65F4A" w:rsidRPr="00DF20F7">
        <w:rPr>
          <w:rFonts w:ascii="Times New Roman" w:hAnsi="Times New Roman" w:cs="Times New Roman"/>
          <w:sz w:val="24"/>
          <w:szCs w:val="24"/>
          <w:lang w:val="en-US"/>
        </w:rPr>
        <w:t>Cho</w:t>
      </w:r>
      <w:r w:rsidRPr="00DF20F7">
        <w:rPr>
          <w:rFonts w:ascii="Times New Roman" w:hAnsi="Times New Roman" w:cs="Times New Roman"/>
          <w:sz w:val="24"/>
          <w:szCs w:val="24"/>
        </w:rPr>
        <w:t>, именно необходимость контролируемого вовлечения общественности в процесс решения вопросов по данной проблеме является основоположной в рамках процедуры поиска площадки для будущего ПЗРО.</w:t>
      </w:r>
    </w:p>
    <w:p w14:paraId="1345738E" w14:textId="77777777" w:rsidR="00DF20F7" w:rsidRPr="00DF20F7" w:rsidRDefault="00DF20F7" w:rsidP="00DF20F7">
      <w:pPr>
        <w:keepNext/>
        <w:spacing w:line="360" w:lineRule="auto"/>
        <w:jc w:val="center"/>
        <w:rPr>
          <w:rFonts w:ascii="Times New Roman" w:hAnsi="Times New Roman" w:cs="Times New Roman"/>
          <w:sz w:val="24"/>
          <w:szCs w:val="24"/>
        </w:rPr>
      </w:pPr>
      <w:r w:rsidRPr="00DF20F7">
        <w:rPr>
          <w:rFonts w:ascii="Times New Roman" w:hAnsi="Times New Roman" w:cs="Times New Roman"/>
          <w:noProof/>
          <w:sz w:val="24"/>
          <w:szCs w:val="24"/>
          <w:lang w:eastAsia="ru-RU"/>
        </w:rPr>
        <w:drawing>
          <wp:inline distT="0" distB="0" distL="0" distR="0" wp14:anchorId="1DB1DC00" wp14:editId="4B51B20F">
            <wp:extent cx="6291626" cy="267940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11736" cy="2773143"/>
                    </a:xfrm>
                    <a:prstGeom prst="rect">
                      <a:avLst/>
                    </a:prstGeom>
                  </pic:spPr>
                </pic:pic>
              </a:graphicData>
            </a:graphic>
          </wp:inline>
        </w:drawing>
      </w:r>
    </w:p>
    <w:p w14:paraId="6A6EB8D8" w14:textId="25E4EBDC" w:rsidR="001E03D2" w:rsidRPr="00DF20F7" w:rsidRDefault="00DF20F7" w:rsidP="00DF20F7">
      <w:pPr>
        <w:pStyle w:val="af"/>
        <w:spacing w:line="360" w:lineRule="auto"/>
        <w:jc w:val="center"/>
        <w:rPr>
          <w:rFonts w:ascii="Times New Roman" w:hAnsi="Times New Roman" w:cs="Times New Roman"/>
          <w:i w:val="0"/>
          <w:color w:val="auto"/>
          <w:sz w:val="24"/>
          <w:szCs w:val="24"/>
        </w:rPr>
      </w:pPr>
      <w:r w:rsidRPr="00DF20F7">
        <w:rPr>
          <w:rFonts w:ascii="Times New Roman" w:hAnsi="Times New Roman" w:cs="Times New Roman"/>
          <w:i w:val="0"/>
          <w:color w:val="auto"/>
          <w:sz w:val="24"/>
          <w:szCs w:val="24"/>
        </w:rPr>
        <w:t xml:space="preserve">Рисунок </w:t>
      </w:r>
      <w:r w:rsidRPr="00DF20F7">
        <w:rPr>
          <w:rFonts w:ascii="Times New Roman" w:hAnsi="Times New Roman" w:cs="Times New Roman"/>
          <w:i w:val="0"/>
          <w:color w:val="auto"/>
          <w:sz w:val="24"/>
          <w:szCs w:val="24"/>
        </w:rPr>
        <w:fldChar w:fldCharType="begin"/>
      </w:r>
      <w:r w:rsidRPr="00DF20F7">
        <w:rPr>
          <w:rFonts w:ascii="Times New Roman" w:hAnsi="Times New Roman" w:cs="Times New Roman"/>
          <w:i w:val="0"/>
          <w:color w:val="auto"/>
          <w:sz w:val="24"/>
          <w:szCs w:val="24"/>
        </w:rPr>
        <w:instrText xml:space="preserve"> SEQ Рисунок \* ARABIC </w:instrText>
      </w:r>
      <w:r w:rsidRPr="00DF20F7">
        <w:rPr>
          <w:rFonts w:ascii="Times New Roman" w:hAnsi="Times New Roman" w:cs="Times New Roman"/>
          <w:i w:val="0"/>
          <w:color w:val="auto"/>
          <w:sz w:val="24"/>
          <w:szCs w:val="24"/>
        </w:rPr>
        <w:fldChar w:fldCharType="separate"/>
      </w:r>
      <w:r w:rsidR="00895CA9">
        <w:rPr>
          <w:rFonts w:ascii="Times New Roman" w:hAnsi="Times New Roman" w:cs="Times New Roman"/>
          <w:i w:val="0"/>
          <w:noProof/>
          <w:color w:val="auto"/>
          <w:sz w:val="24"/>
          <w:szCs w:val="24"/>
        </w:rPr>
        <w:t>6</w:t>
      </w:r>
      <w:r w:rsidRPr="00DF20F7">
        <w:rPr>
          <w:rFonts w:ascii="Times New Roman" w:hAnsi="Times New Roman" w:cs="Times New Roman"/>
          <w:i w:val="0"/>
          <w:color w:val="auto"/>
          <w:sz w:val="24"/>
          <w:szCs w:val="24"/>
        </w:rPr>
        <w:fldChar w:fldCharType="end"/>
      </w:r>
      <w:r w:rsidRPr="00DF20F7">
        <w:rPr>
          <w:rFonts w:ascii="Times New Roman" w:hAnsi="Times New Roman" w:cs="Times New Roman"/>
          <w:i w:val="0"/>
          <w:color w:val="auto"/>
          <w:sz w:val="24"/>
          <w:szCs w:val="24"/>
        </w:rPr>
        <w:t>. Основные этапы реализации проекта П</w:t>
      </w:r>
      <w:r>
        <w:rPr>
          <w:rFonts w:ascii="Times New Roman" w:hAnsi="Times New Roman" w:cs="Times New Roman"/>
          <w:i w:val="0"/>
          <w:color w:val="auto"/>
          <w:sz w:val="24"/>
          <w:szCs w:val="24"/>
        </w:rPr>
        <w:t xml:space="preserve">ЗРО глубинного </w:t>
      </w:r>
      <w:r w:rsidRPr="00DF20F7">
        <w:rPr>
          <w:rFonts w:ascii="Times New Roman" w:hAnsi="Times New Roman" w:cs="Times New Roman"/>
          <w:i w:val="0"/>
          <w:color w:val="auto"/>
          <w:sz w:val="24"/>
          <w:szCs w:val="24"/>
        </w:rPr>
        <w:t>типа согласно обновленным положениям политики Великобритании по долгосрочному обращению с ВАО (Обзор зарубежных …, 2015)</w:t>
      </w:r>
    </w:p>
    <w:p w14:paraId="34B62164" w14:textId="77777777" w:rsidR="009B126C" w:rsidRDefault="009B126C" w:rsidP="009B126C">
      <w:pPr>
        <w:spacing w:line="360" w:lineRule="auto"/>
        <w:jc w:val="both"/>
        <w:rPr>
          <w:rFonts w:ascii="Times New Roman" w:hAnsi="Times New Roman" w:cs="Times New Roman"/>
          <w:sz w:val="24"/>
          <w:szCs w:val="24"/>
        </w:rPr>
      </w:pPr>
      <w:r w:rsidRPr="009B126C">
        <w:rPr>
          <w:rFonts w:ascii="Times New Roman" w:hAnsi="Times New Roman" w:cs="Times New Roman"/>
          <w:sz w:val="24"/>
          <w:szCs w:val="24"/>
        </w:rPr>
        <w:t>Из рисунка видно, что за участие в предварительном этапе процесса выбора площадки каждый муниципалитет получит до 1 млн фунтов стерлингов (~1,3 млн долларов США – по состоянию на март 2019 г.) в год; при этом данная сумма ежегодных выплат может увеличиться до 2,5 млн фунтов (~3,7 млн долларов) при условии согласия муниципалитета на проведение формального диалога с оператором (Обзор зарубежных …, 2015).</w:t>
      </w:r>
    </w:p>
    <w:p w14:paraId="4A2BDAE2" w14:textId="77777777" w:rsidR="00BC7ADD" w:rsidRDefault="009B126C" w:rsidP="00BC7ADD">
      <w:pPr>
        <w:spacing w:line="360" w:lineRule="auto"/>
        <w:ind w:firstLine="360"/>
        <w:jc w:val="both"/>
        <w:rPr>
          <w:rFonts w:ascii="Times New Roman" w:hAnsi="Times New Roman" w:cs="Times New Roman"/>
          <w:sz w:val="24"/>
          <w:szCs w:val="24"/>
        </w:rPr>
      </w:pPr>
      <w:r w:rsidRPr="009B126C">
        <w:rPr>
          <w:rFonts w:ascii="Times New Roman" w:hAnsi="Times New Roman" w:cs="Times New Roman"/>
          <w:sz w:val="24"/>
          <w:szCs w:val="24"/>
        </w:rPr>
        <w:t>Возвращаясь к неудачной попытке привлечения графства Камбрия в 2013 г. к участию во втором этапе реа</w:t>
      </w:r>
      <w:r>
        <w:rPr>
          <w:rFonts w:ascii="Times New Roman" w:hAnsi="Times New Roman" w:cs="Times New Roman"/>
          <w:sz w:val="24"/>
          <w:szCs w:val="24"/>
        </w:rPr>
        <w:t xml:space="preserve">лизации проекта ПЗРО глубинного </w:t>
      </w:r>
      <w:r w:rsidRPr="009B126C">
        <w:rPr>
          <w:rFonts w:ascii="Times New Roman" w:hAnsi="Times New Roman" w:cs="Times New Roman"/>
          <w:sz w:val="24"/>
          <w:szCs w:val="24"/>
        </w:rPr>
        <w:t xml:space="preserve">типа, который предполагает проведение геологоразведочных работ на исследуемой территории, следует выделить основные причины такого исхода процесса. Прежде этого отметим, что впервые рассмотрение площадки вблизи </w:t>
      </w:r>
      <w:r w:rsidRPr="009B126C">
        <w:rPr>
          <w:rFonts w:ascii="Times New Roman" w:hAnsi="Times New Roman" w:cs="Times New Roman"/>
          <w:sz w:val="24"/>
          <w:szCs w:val="24"/>
        </w:rPr>
        <w:lastRenderedPageBreak/>
        <w:t xml:space="preserve">завода Селлафилд в качестве приоритетной для глубинного ПЗРО произошло еще в 1990 г. Тогда, в результате отклонения инспектором по ряду причин предложения о строительстве подземной установки (лаборатории) для изучения характеристик горных пород, являющемся необходимым условием для дальнейших шагов на пути к возведению ПЗРО, заявка была отозвана (Nuclear Waste …, 2015), а необходимость в ПЗРО для ВАО осталась. </w:t>
      </w:r>
    </w:p>
    <w:p w14:paraId="0F78FCFA" w14:textId="77777777" w:rsidR="002F16FC" w:rsidRPr="002F16FC" w:rsidRDefault="009B126C" w:rsidP="002F16FC">
      <w:pPr>
        <w:spacing w:line="360" w:lineRule="auto"/>
        <w:ind w:firstLine="360"/>
        <w:jc w:val="both"/>
        <w:rPr>
          <w:rFonts w:ascii="Times New Roman" w:hAnsi="Times New Roman" w:cs="Times New Roman"/>
          <w:sz w:val="24"/>
          <w:szCs w:val="24"/>
        </w:rPr>
      </w:pPr>
      <w:r w:rsidRPr="009B126C">
        <w:rPr>
          <w:rFonts w:ascii="Times New Roman" w:hAnsi="Times New Roman" w:cs="Times New Roman"/>
          <w:sz w:val="24"/>
          <w:szCs w:val="24"/>
        </w:rPr>
        <w:t>Переходя ко второй попытке, процесс по которой длился до февраля 2013 г., отметим, что лишь власти лишь двух муниципалитетов – Allerdale и Copeland (расположены в графстве Камбрия) – участвовали в технико-экономических обоснованиях строительства П</w:t>
      </w:r>
      <w:r w:rsidR="00BC7ADD">
        <w:rPr>
          <w:rFonts w:ascii="Times New Roman" w:hAnsi="Times New Roman" w:cs="Times New Roman"/>
          <w:sz w:val="24"/>
          <w:szCs w:val="24"/>
        </w:rPr>
        <w:t>ЗРО (The Guardian, 2013) (рис. 7</w:t>
      </w:r>
      <w:r w:rsidRPr="009B126C">
        <w:rPr>
          <w:rFonts w:ascii="Times New Roman" w:hAnsi="Times New Roman" w:cs="Times New Roman"/>
          <w:sz w:val="24"/>
          <w:szCs w:val="24"/>
        </w:rPr>
        <w:t>). Согласно (Атомная энергия 2.0, 2013), к тому времени в обоих муниципалитетах уже начались подготовительные работы по изучению пригодности территории для создания ПЗРО, а муниципальный совет района Copeland проголос</w:t>
      </w:r>
      <w:r w:rsidR="002F16FC">
        <w:rPr>
          <w:rFonts w:ascii="Times New Roman" w:hAnsi="Times New Roman" w:cs="Times New Roman"/>
          <w:sz w:val="24"/>
          <w:szCs w:val="24"/>
        </w:rPr>
        <w:t xml:space="preserve">овал (с соотношением голосов 6 </w:t>
      </w:r>
      <w:r w:rsidR="002F16FC" w:rsidRPr="002F16FC">
        <w:rPr>
          <w:rFonts w:ascii="Times New Roman" w:hAnsi="Times New Roman" w:cs="Times New Roman"/>
          <w:sz w:val="24"/>
          <w:szCs w:val="24"/>
        </w:rPr>
        <w:t>“</w:t>
      </w:r>
      <w:r w:rsidR="002F16FC">
        <w:rPr>
          <w:rFonts w:ascii="Times New Roman" w:hAnsi="Times New Roman" w:cs="Times New Roman"/>
          <w:sz w:val="24"/>
          <w:szCs w:val="24"/>
        </w:rPr>
        <w:t>за</w:t>
      </w:r>
      <w:r w:rsidR="002F16FC" w:rsidRPr="002F16FC">
        <w:rPr>
          <w:rFonts w:ascii="Times New Roman" w:hAnsi="Times New Roman" w:cs="Times New Roman"/>
          <w:sz w:val="24"/>
          <w:szCs w:val="24"/>
        </w:rPr>
        <w:t>”</w:t>
      </w:r>
      <w:r w:rsidR="002F16FC">
        <w:rPr>
          <w:rFonts w:ascii="Times New Roman" w:hAnsi="Times New Roman" w:cs="Times New Roman"/>
          <w:sz w:val="24"/>
          <w:szCs w:val="24"/>
        </w:rPr>
        <w:t xml:space="preserve"> к 1 </w:t>
      </w:r>
      <w:r w:rsidR="002F16FC" w:rsidRPr="002F16FC">
        <w:rPr>
          <w:rFonts w:ascii="Times New Roman" w:hAnsi="Times New Roman" w:cs="Times New Roman"/>
          <w:sz w:val="24"/>
          <w:szCs w:val="24"/>
        </w:rPr>
        <w:t>“</w:t>
      </w:r>
      <w:r w:rsidR="002F16FC">
        <w:rPr>
          <w:rFonts w:ascii="Times New Roman" w:hAnsi="Times New Roman" w:cs="Times New Roman"/>
          <w:sz w:val="24"/>
          <w:szCs w:val="24"/>
        </w:rPr>
        <w:t>против</w:t>
      </w:r>
      <w:r w:rsidR="002F16FC" w:rsidRPr="002F16FC">
        <w:rPr>
          <w:rFonts w:ascii="Times New Roman" w:hAnsi="Times New Roman" w:cs="Times New Roman"/>
          <w:sz w:val="24"/>
          <w:szCs w:val="24"/>
        </w:rPr>
        <w:t>”</w:t>
      </w:r>
      <w:r w:rsidRPr="009B126C">
        <w:rPr>
          <w:rFonts w:ascii="Times New Roman" w:hAnsi="Times New Roman" w:cs="Times New Roman"/>
          <w:sz w:val="24"/>
          <w:szCs w:val="24"/>
        </w:rPr>
        <w:t xml:space="preserve">) за начало следующего этапа работ по подготовке к размещению хранилища. Основные же затруднения в реализации проекта возникли на стадии согласования с вышестоящими властями: региональный совет графства Камбрия проголосовал против строительства ПЗРО на своей территории (соотношение голосов 3 к 7), что и стало основанием для отзыва заявок из обоих муниципалитетов. При этом отзыв заявок был произведен несмотря на то, что, по результатам социальных опросов, большинство жителей поддержали план </w:t>
      </w:r>
      <w:r w:rsidRPr="002F16FC">
        <w:rPr>
          <w:rFonts w:ascii="Times New Roman" w:hAnsi="Times New Roman" w:cs="Times New Roman"/>
          <w:sz w:val="24"/>
          <w:szCs w:val="24"/>
        </w:rPr>
        <w:t>строительства (Атомная энергия 2.0, 2013). Такая положительная направленность мнения, весьма вероятно, была обусловлена политикой администрации завода Селлафилд, на котором в тот момент работало практически 10 тыс. жителей из муниципалитета Copeland (The Guardian, 2013).</w:t>
      </w:r>
    </w:p>
    <w:p w14:paraId="2F8DB360" w14:textId="77777777" w:rsidR="002F16FC" w:rsidRPr="002F16FC" w:rsidRDefault="002F16FC" w:rsidP="002F16FC">
      <w:pPr>
        <w:keepNext/>
        <w:spacing w:line="360" w:lineRule="auto"/>
        <w:ind w:firstLine="360"/>
        <w:jc w:val="center"/>
        <w:rPr>
          <w:rFonts w:ascii="Times New Roman" w:hAnsi="Times New Roman" w:cs="Times New Roman"/>
          <w:sz w:val="24"/>
          <w:szCs w:val="24"/>
        </w:rPr>
      </w:pPr>
      <w:r w:rsidRPr="002F16FC">
        <w:rPr>
          <w:rFonts w:ascii="Times New Roman" w:hAnsi="Times New Roman" w:cs="Times New Roman"/>
          <w:noProof/>
          <w:sz w:val="24"/>
          <w:szCs w:val="24"/>
          <w:lang w:eastAsia="ru-RU"/>
        </w:rPr>
        <w:lastRenderedPageBreak/>
        <w:drawing>
          <wp:inline distT="0" distB="0" distL="0" distR="0" wp14:anchorId="1828BCEC" wp14:editId="6DE46A8B">
            <wp:extent cx="3646371" cy="5666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6371" cy="5666400"/>
                    </a:xfrm>
                    <a:prstGeom prst="rect">
                      <a:avLst/>
                    </a:prstGeom>
                  </pic:spPr>
                </pic:pic>
              </a:graphicData>
            </a:graphic>
          </wp:inline>
        </w:drawing>
      </w:r>
    </w:p>
    <w:p w14:paraId="6A273853" w14:textId="46129B8E" w:rsidR="002F16FC" w:rsidRPr="002F16FC" w:rsidRDefault="002F16FC" w:rsidP="002F16FC">
      <w:pPr>
        <w:pStyle w:val="af"/>
        <w:spacing w:line="360" w:lineRule="auto"/>
        <w:jc w:val="center"/>
        <w:rPr>
          <w:rFonts w:ascii="Times New Roman" w:hAnsi="Times New Roman" w:cs="Times New Roman"/>
          <w:i w:val="0"/>
          <w:color w:val="auto"/>
          <w:sz w:val="24"/>
          <w:szCs w:val="24"/>
        </w:rPr>
      </w:pPr>
      <w:r w:rsidRPr="002F16FC">
        <w:rPr>
          <w:rFonts w:ascii="Times New Roman" w:hAnsi="Times New Roman" w:cs="Times New Roman"/>
          <w:i w:val="0"/>
          <w:color w:val="auto"/>
          <w:sz w:val="24"/>
          <w:szCs w:val="24"/>
        </w:rPr>
        <w:t xml:space="preserve">Рисунок </w:t>
      </w:r>
      <w:r w:rsidRPr="002F16FC">
        <w:rPr>
          <w:rFonts w:ascii="Times New Roman" w:hAnsi="Times New Roman" w:cs="Times New Roman"/>
          <w:i w:val="0"/>
          <w:color w:val="auto"/>
          <w:sz w:val="24"/>
          <w:szCs w:val="24"/>
        </w:rPr>
        <w:fldChar w:fldCharType="begin"/>
      </w:r>
      <w:r w:rsidRPr="002F16FC">
        <w:rPr>
          <w:rFonts w:ascii="Times New Roman" w:hAnsi="Times New Roman" w:cs="Times New Roman"/>
          <w:i w:val="0"/>
          <w:color w:val="auto"/>
          <w:sz w:val="24"/>
          <w:szCs w:val="24"/>
        </w:rPr>
        <w:instrText xml:space="preserve"> SEQ Рисунок \* ARABIC </w:instrText>
      </w:r>
      <w:r w:rsidRPr="002F16FC">
        <w:rPr>
          <w:rFonts w:ascii="Times New Roman" w:hAnsi="Times New Roman" w:cs="Times New Roman"/>
          <w:i w:val="0"/>
          <w:color w:val="auto"/>
          <w:sz w:val="24"/>
          <w:szCs w:val="24"/>
        </w:rPr>
        <w:fldChar w:fldCharType="separate"/>
      </w:r>
      <w:r w:rsidR="00895CA9">
        <w:rPr>
          <w:rFonts w:ascii="Times New Roman" w:hAnsi="Times New Roman" w:cs="Times New Roman"/>
          <w:i w:val="0"/>
          <w:noProof/>
          <w:color w:val="auto"/>
          <w:sz w:val="24"/>
          <w:szCs w:val="24"/>
        </w:rPr>
        <w:t>7</w:t>
      </w:r>
      <w:r w:rsidRPr="002F16FC">
        <w:rPr>
          <w:rFonts w:ascii="Times New Roman" w:hAnsi="Times New Roman" w:cs="Times New Roman"/>
          <w:i w:val="0"/>
          <w:color w:val="auto"/>
          <w:sz w:val="24"/>
          <w:szCs w:val="24"/>
        </w:rPr>
        <w:fldChar w:fldCharType="end"/>
      </w:r>
      <w:r w:rsidRPr="002F16FC">
        <w:rPr>
          <w:rFonts w:ascii="Times New Roman" w:hAnsi="Times New Roman" w:cs="Times New Roman"/>
          <w:i w:val="0"/>
          <w:color w:val="auto"/>
          <w:sz w:val="24"/>
          <w:szCs w:val="24"/>
        </w:rPr>
        <w:t>. Приоритетные площадки для ПЗРО в графстве Камбрия (The Guardian, 2013)</w:t>
      </w:r>
      <w:r>
        <w:rPr>
          <w:rFonts w:ascii="Times New Roman" w:hAnsi="Times New Roman" w:cs="Times New Roman"/>
          <w:i w:val="0"/>
          <w:color w:val="auto"/>
          <w:sz w:val="24"/>
          <w:szCs w:val="24"/>
        </w:rPr>
        <w:t xml:space="preserve">  </w:t>
      </w:r>
      <w:r w:rsidRPr="002F16FC">
        <w:rPr>
          <w:rFonts w:ascii="Times New Roman" w:hAnsi="Times New Roman" w:cs="Times New Roman"/>
          <w:i w:val="0"/>
          <w:color w:val="auto"/>
          <w:sz w:val="20"/>
          <w:szCs w:val="20"/>
        </w:rPr>
        <w:t>Surveyed area – исследованная область, Unsuitable areas – Непригодные области, Lake District National Park – Национальный Парк Лейк-Дистрикт, Allerdale-Copeland boundary – граница муниципалитетов Allerdale-Copeland)</w:t>
      </w:r>
    </w:p>
    <w:p w14:paraId="7DA8A8CE" w14:textId="77777777" w:rsidR="002F16FC" w:rsidRDefault="002F16FC" w:rsidP="002F16FC">
      <w:pPr>
        <w:spacing w:line="360" w:lineRule="auto"/>
        <w:ind w:firstLine="360"/>
        <w:jc w:val="both"/>
        <w:rPr>
          <w:rFonts w:ascii="Times New Roman" w:hAnsi="Times New Roman" w:cs="Times New Roman"/>
          <w:sz w:val="24"/>
          <w:szCs w:val="24"/>
        </w:rPr>
      </w:pPr>
      <w:r w:rsidRPr="002F16FC">
        <w:rPr>
          <w:rFonts w:ascii="Times New Roman" w:hAnsi="Times New Roman" w:cs="Times New Roman"/>
          <w:sz w:val="24"/>
          <w:szCs w:val="24"/>
        </w:rPr>
        <w:t>Итак, основными причинами для остановки хода процесса привлечения площадок на территории муниципалитетов Allerdale и Copeland в графстве Камбрия региональным советом являлись следующие (The Guardian, 2013):</w:t>
      </w:r>
    </w:p>
    <w:p w14:paraId="4A60F32D" w14:textId="77777777" w:rsidR="002F16FC" w:rsidRDefault="002F16FC" w:rsidP="002F16FC">
      <w:pPr>
        <w:pStyle w:val="a9"/>
        <w:numPr>
          <w:ilvl w:val="0"/>
          <w:numId w:val="26"/>
        </w:numPr>
        <w:spacing w:line="360" w:lineRule="auto"/>
        <w:rPr>
          <w:rFonts w:ascii="Times New Roman" w:hAnsi="Times New Roman" w:cs="Times New Roman"/>
          <w:sz w:val="24"/>
          <w:szCs w:val="24"/>
        </w:rPr>
      </w:pPr>
      <w:r w:rsidRPr="002F16FC">
        <w:rPr>
          <w:rFonts w:ascii="Times New Roman" w:hAnsi="Times New Roman" w:cs="Times New Roman"/>
          <w:sz w:val="24"/>
          <w:szCs w:val="24"/>
        </w:rPr>
        <w:t>Неподходящие, по мнению членов регионального совета и независимых специалистов-геологов, условия для строительства ПЗРО глубинного (геологического) типа на рассматриваемой территории;</w:t>
      </w:r>
    </w:p>
    <w:p w14:paraId="045DE76F" w14:textId="77777777" w:rsidR="002F16FC" w:rsidRDefault="002F16FC" w:rsidP="002F16FC">
      <w:pPr>
        <w:pStyle w:val="a9"/>
        <w:numPr>
          <w:ilvl w:val="0"/>
          <w:numId w:val="26"/>
        </w:numPr>
        <w:spacing w:line="360" w:lineRule="auto"/>
        <w:rPr>
          <w:rFonts w:ascii="Times New Roman" w:hAnsi="Times New Roman" w:cs="Times New Roman"/>
          <w:sz w:val="24"/>
          <w:szCs w:val="24"/>
        </w:rPr>
      </w:pPr>
      <w:r w:rsidRPr="002F16FC">
        <w:rPr>
          <w:rFonts w:ascii="Times New Roman" w:hAnsi="Times New Roman" w:cs="Times New Roman"/>
          <w:sz w:val="24"/>
          <w:szCs w:val="24"/>
        </w:rPr>
        <w:lastRenderedPageBreak/>
        <w:t>Активные протесты природоохранных организаций, которые впоследствии заручились поддержкой администрации национального парка Лейк-Дистрикт и сотнями других влиятельных общественных движений Великобритании и из-за рубежа;</w:t>
      </w:r>
    </w:p>
    <w:p w14:paraId="218437E3" w14:textId="77777777" w:rsidR="002F16FC" w:rsidRDefault="002F16FC" w:rsidP="002F16FC">
      <w:pPr>
        <w:pStyle w:val="a9"/>
        <w:numPr>
          <w:ilvl w:val="0"/>
          <w:numId w:val="26"/>
        </w:numPr>
        <w:spacing w:line="360" w:lineRule="auto"/>
        <w:rPr>
          <w:rFonts w:ascii="Times New Roman" w:hAnsi="Times New Roman" w:cs="Times New Roman"/>
          <w:sz w:val="24"/>
          <w:szCs w:val="24"/>
        </w:rPr>
      </w:pPr>
      <w:r w:rsidRPr="002F16FC">
        <w:rPr>
          <w:rFonts w:ascii="Times New Roman" w:hAnsi="Times New Roman" w:cs="Times New Roman"/>
          <w:sz w:val="24"/>
          <w:szCs w:val="24"/>
        </w:rPr>
        <w:t xml:space="preserve">Желание NDA форсировать ход процесса, сократив срок проведения всех работ на 11 лет и построив ПЗРО уже к 2029 г. </w:t>
      </w:r>
    </w:p>
    <w:p w14:paraId="6860B988" w14:textId="77777777" w:rsidR="00E11792" w:rsidRPr="002F16FC" w:rsidRDefault="002F16FC" w:rsidP="00BD5C3F">
      <w:pPr>
        <w:spacing w:line="360" w:lineRule="auto"/>
        <w:ind w:firstLine="360"/>
        <w:rPr>
          <w:rFonts w:ascii="Times New Roman" w:hAnsi="Times New Roman" w:cs="Times New Roman"/>
          <w:sz w:val="24"/>
          <w:szCs w:val="24"/>
        </w:rPr>
      </w:pPr>
      <w:r w:rsidRPr="002F16FC">
        <w:rPr>
          <w:rFonts w:ascii="Times New Roman" w:hAnsi="Times New Roman" w:cs="Times New Roman"/>
          <w:sz w:val="24"/>
          <w:szCs w:val="24"/>
        </w:rPr>
        <w:t>В конце 2018 г., впервые после отказа от участия в процессе выбора площадки графства Камбрия в 2013 г., Великобритания возобновила поиск оптимальной площадки для строительства глубинного ПЗРО (WNN, 2018а). Для лучшей информированности граждан, наряду с общественными собраниями, была создана и обновляется инструкция консультационного характера (Site Evaluation …, 2018), которая содержит информацию о всех этапах поиска площадки и строительства ПЗРО на территории Великобритании.</w:t>
      </w:r>
    </w:p>
    <w:p w14:paraId="61BA8DD7" w14:textId="77777777" w:rsidR="00715036" w:rsidRDefault="00E11792" w:rsidP="00E11792">
      <w:pPr>
        <w:pStyle w:val="2"/>
        <w:numPr>
          <w:ilvl w:val="1"/>
          <w:numId w:val="9"/>
        </w:numPr>
      </w:pPr>
      <w:r>
        <w:t xml:space="preserve"> </w:t>
      </w:r>
      <w:bookmarkStart w:id="12" w:name="_Toc9025125"/>
      <w:r w:rsidR="00766D90">
        <w:t>Финляндия и Швеция</w:t>
      </w:r>
      <w:bookmarkEnd w:id="12"/>
    </w:p>
    <w:p w14:paraId="4CE05F79" w14:textId="77777777" w:rsidR="00715036" w:rsidRPr="008C77CC" w:rsidRDefault="00715036" w:rsidP="008C77CC">
      <w:pPr>
        <w:spacing w:line="360" w:lineRule="auto"/>
        <w:ind w:firstLine="360"/>
        <w:jc w:val="both"/>
        <w:rPr>
          <w:rFonts w:ascii="Times New Roman" w:hAnsi="Times New Roman" w:cs="Times New Roman"/>
          <w:sz w:val="24"/>
          <w:szCs w:val="24"/>
        </w:rPr>
      </w:pPr>
      <w:r w:rsidRPr="008C77CC">
        <w:rPr>
          <w:rFonts w:ascii="Times New Roman" w:hAnsi="Times New Roman" w:cs="Times New Roman"/>
          <w:sz w:val="24"/>
          <w:szCs w:val="24"/>
        </w:rPr>
        <w:t xml:space="preserve">К настоящему </w:t>
      </w:r>
      <w:r w:rsidR="00507C93" w:rsidRPr="008C77CC">
        <w:rPr>
          <w:rFonts w:ascii="Times New Roman" w:hAnsi="Times New Roman" w:cs="Times New Roman"/>
          <w:sz w:val="24"/>
          <w:szCs w:val="24"/>
        </w:rPr>
        <w:t xml:space="preserve">времени проект ПЗРО глубинного </w:t>
      </w:r>
      <w:r w:rsidRPr="008C77CC">
        <w:rPr>
          <w:rFonts w:ascii="Times New Roman" w:hAnsi="Times New Roman" w:cs="Times New Roman"/>
          <w:sz w:val="24"/>
          <w:szCs w:val="24"/>
        </w:rPr>
        <w:t>типа находится на стадии строительства только в дву</w:t>
      </w:r>
      <w:r w:rsidR="00C506C4">
        <w:rPr>
          <w:rFonts w:ascii="Times New Roman" w:hAnsi="Times New Roman" w:cs="Times New Roman"/>
          <w:sz w:val="24"/>
          <w:szCs w:val="24"/>
        </w:rPr>
        <w:t xml:space="preserve">х странах – Финляндии и Швеции </w:t>
      </w:r>
      <w:r w:rsidRPr="008C77CC">
        <w:rPr>
          <w:rFonts w:ascii="Times New Roman" w:hAnsi="Times New Roman" w:cs="Times New Roman"/>
          <w:sz w:val="24"/>
          <w:szCs w:val="24"/>
        </w:rPr>
        <w:t xml:space="preserve">(Di Nucci &amp; Brunnengräber, 2017). Отметим и Францию, где в толще глин на глубине ~500 м в районе расположения приоритетной </w:t>
      </w:r>
      <w:r w:rsidR="00507C93" w:rsidRPr="008C77CC">
        <w:rPr>
          <w:rFonts w:ascii="Times New Roman" w:hAnsi="Times New Roman" w:cs="Times New Roman"/>
          <w:sz w:val="24"/>
          <w:szCs w:val="24"/>
        </w:rPr>
        <w:t>для возведения ПЗРО площадки (“Cigéo”</w:t>
      </w:r>
      <w:r w:rsidRPr="008C77CC">
        <w:rPr>
          <w:rFonts w:ascii="Times New Roman" w:hAnsi="Times New Roman" w:cs="Times New Roman"/>
          <w:sz w:val="24"/>
          <w:szCs w:val="24"/>
        </w:rPr>
        <w:t xml:space="preserve"> в коммуне Bure, департамент Meuse) уже отстроена и функционирует подземная лаборатория (Обзор зарубежных …, 2015); однако вследствие того, что проект до сих является предметом острых споров (Di Nucci &amp; Brunnengräber, 2017), рассмотрение опыта Франции в качестве успешного не представляется необходимым.</w:t>
      </w:r>
    </w:p>
    <w:p w14:paraId="56BB9426" w14:textId="77777777" w:rsidR="006565A0" w:rsidRPr="008C77CC" w:rsidRDefault="00715036" w:rsidP="008C77CC">
      <w:pPr>
        <w:spacing w:line="360" w:lineRule="auto"/>
        <w:ind w:firstLine="360"/>
        <w:jc w:val="both"/>
        <w:rPr>
          <w:rFonts w:ascii="Times New Roman" w:hAnsi="Times New Roman" w:cs="Times New Roman"/>
          <w:sz w:val="24"/>
          <w:szCs w:val="24"/>
        </w:rPr>
      </w:pPr>
      <w:r w:rsidRPr="008C77CC">
        <w:rPr>
          <w:rFonts w:ascii="Times New Roman" w:hAnsi="Times New Roman" w:cs="Times New Roman"/>
          <w:sz w:val="24"/>
          <w:szCs w:val="24"/>
        </w:rPr>
        <w:t>Сводная информация о РАО Финляндии и Швеции представлена в таблице 10.</w:t>
      </w:r>
    </w:p>
    <w:p w14:paraId="752F64EC" w14:textId="64663E83" w:rsidR="006565A0" w:rsidRPr="008C77CC" w:rsidRDefault="006565A0" w:rsidP="008C77CC">
      <w:pPr>
        <w:pStyle w:val="af"/>
        <w:keepNext/>
        <w:spacing w:line="360" w:lineRule="auto"/>
        <w:jc w:val="both"/>
        <w:rPr>
          <w:rFonts w:ascii="Times New Roman" w:hAnsi="Times New Roman" w:cs="Times New Roman"/>
          <w:i w:val="0"/>
          <w:color w:val="auto"/>
          <w:sz w:val="24"/>
          <w:szCs w:val="24"/>
        </w:rPr>
      </w:pPr>
      <w:r w:rsidRPr="008C77CC">
        <w:rPr>
          <w:rFonts w:ascii="Times New Roman" w:hAnsi="Times New Roman" w:cs="Times New Roman"/>
          <w:i w:val="0"/>
          <w:color w:val="auto"/>
          <w:sz w:val="24"/>
          <w:szCs w:val="24"/>
        </w:rPr>
        <w:t xml:space="preserve">Таблица </w:t>
      </w:r>
      <w:r w:rsidRPr="008C77CC">
        <w:rPr>
          <w:rFonts w:ascii="Times New Roman" w:hAnsi="Times New Roman" w:cs="Times New Roman"/>
          <w:i w:val="0"/>
          <w:color w:val="auto"/>
          <w:sz w:val="24"/>
          <w:szCs w:val="24"/>
        </w:rPr>
        <w:fldChar w:fldCharType="begin"/>
      </w:r>
      <w:r w:rsidRPr="008C77CC">
        <w:rPr>
          <w:rFonts w:ascii="Times New Roman" w:hAnsi="Times New Roman" w:cs="Times New Roman"/>
          <w:i w:val="0"/>
          <w:color w:val="auto"/>
          <w:sz w:val="24"/>
          <w:szCs w:val="24"/>
        </w:rPr>
        <w:instrText xml:space="preserve"> SEQ Таблица \* ARABIC </w:instrText>
      </w:r>
      <w:r w:rsidRPr="008C77CC">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10</w:t>
      </w:r>
      <w:r w:rsidRPr="008C77CC">
        <w:rPr>
          <w:rFonts w:ascii="Times New Roman" w:hAnsi="Times New Roman" w:cs="Times New Roman"/>
          <w:i w:val="0"/>
          <w:color w:val="auto"/>
          <w:sz w:val="24"/>
          <w:szCs w:val="24"/>
        </w:rPr>
        <w:fldChar w:fldCharType="end"/>
      </w:r>
      <w:r w:rsidRPr="008C77CC">
        <w:rPr>
          <w:rFonts w:ascii="Times New Roman" w:hAnsi="Times New Roman" w:cs="Times New Roman"/>
          <w:i w:val="0"/>
          <w:color w:val="auto"/>
          <w:sz w:val="24"/>
          <w:szCs w:val="24"/>
        </w:rPr>
        <w:t xml:space="preserve">. </w:t>
      </w:r>
      <w:r w:rsidR="008C77CC" w:rsidRPr="008C77CC">
        <w:rPr>
          <w:rFonts w:ascii="Times New Roman" w:hAnsi="Times New Roman" w:cs="Times New Roman"/>
          <w:i w:val="0"/>
          <w:color w:val="auto"/>
          <w:sz w:val="24"/>
          <w:szCs w:val="24"/>
        </w:rPr>
        <w:t>Классификация, количество</w:t>
      </w:r>
      <w:r w:rsidRPr="008C77CC">
        <w:rPr>
          <w:rFonts w:ascii="Times New Roman" w:hAnsi="Times New Roman" w:cs="Times New Roman"/>
          <w:i w:val="0"/>
          <w:color w:val="auto"/>
          <w:sz w:val="24"/>
          <w:szCs w:val="24"/>
        </w:rPr>
        <w:t xml:space="preserve"> </w:t>
      </w:r>
      <w:r w:rsidR="008C77CC" w:rsidRPr="008C77CC">
        <w:rPr>
          <w:rFonts w:ascii="Times New Roman" w:hAnsi="Times New Roman" w:cs="Times New Roman"/>
          <w:i w:val="0"/>
          <w:color w:val="auto"/>
          <w:sz w:val="24"/>
          <w:szCs w:val="24"/>
        </w:rPr>
        <w:t xml:space="preserve">и способы изоляции </w:t>
      </w:r>
      <w:r w:rsidRPr="008C77CC">
        <w:rPr>
          <w:rFonts w:ascii="Times New Roman" w:hAnsi="Times New Roman" w:cs="Times New Roman"/>
          <w:i w:val="0"/>
          <w:color w:val="auto"/>
          <w:sz w:val="24"/>
          <w:szCs w:val="24"/>
        </w:rPr>
        <w:t>РАО в Финляндии и Швеции (RADIOACTIVE WASTE …, 2016; RADIOACTIVE WASTE …, 2013; Обзор зарубежных …, 2015)</w:t>
      </w:r>
    </w:p>
    <w:tbl>
      <w:tblPr>
        <w:tblStyle w:val="ae"/>
        <w:tblW w:w="10023" w:type="dxa"/>
        <w:jc w:val="center"/>
        <w:tblLook w:val="04A0" w:firstRow="1" w:lastRow="0" w:firstColumn="1" w:lastColumn="0" w:noHBand="0" w:noVBand="1"/>
      </w:tblPr>
      <w:tblGrid>
        <w:gridCol w:w="1503"/>
        <w:gridCol w:w="2840"/>
        <w:gridCol w:w="2840"/>
        <w:gridCol w:w="2840"/>
      </w:tblGrid>
      <w:tr w:rsidR="008C77CC" w:rsidRPr="008C77CC" w14:paraId="77D6B697" w14:textId="77777777" w:rsidTr="009754A6">
        <w:trPr>
          <w:jc w:val="center"/>
        </w:trPr>
        <w:tc>
          <w:tcPr>
            <w:tcW w:w="1503" w:type="dxa"/>
          </w:tcPr>
          <w:p w14:paraId="363F99E3" w14:textId="77777777" w:rsidR="006565A0" w:rsidRPr="008C77CC" w:rsidRDefault="00C506C4" w:rsidP="002E1808">
            <w:pPr>
              <w:spacing w:line="360" w:lineRule="auto"/>
              <w:rPr>
                <w:rFonts w:ascii="Times New Roman" w:hAnsi="Times New Roman" w:cs="Times New Roman"/>
                <w:sz w:val="24"/>
                <w:szCs w:val="24"/>
              </w:rPr>
            </w:pPr>
            <w:r>
              <w:rPr>
                <w:rFonts w:ascii="Times New Roman" w:hAnsi="Times New Roman" w:cs="Times New Roman"/>
                <w:sz w:val="24"/>
                <w:szCs w:val="24"/>
              </w:rPr>
              <w:t>Страна</w:t>
            </w:r>
          </w:p>
        </w:tc>
        <w:tc>
          <w:tcPr>
            <w:tcW w:w="2840" w:type="dxa"/>
          </w:tcPr>
          <w:p w14:paraId="40FF5F86" w14:textId="77777777" w:rsidR="006565A0" w:rsidRPr="008C77CC" w:rsidRDefault="00C506C4" w:rsidP="002E1808">
            <w:pPr>
              <w:spacing w:line="360" w:lineRule="auto"/>
              <w:rPr>
                <w:rFonts w:ascii="Times New Roman" w:hAnsi="Times New Roman" w:cs="Times New Roman"/>
                <w:sz w:val="24"/>
                <w:szCs w:val="24"/>
              </w:rPr>
            </w:pPr>
            <w:r>
              <w:rPr>
                <w:rFonts w:ascii="Times New Roman" w:hAnsi="Times New Roman" w:cs="Times New Roman"/>
                <w:sz w:val="24"/>
                <w:szCs w:val="24"/>
              </w:rPr>
              <w:t>Класс РАО</w:t>
            </w:r>
          </w:p>
        </w:tc>
        <w:tc>
          <w:tcPr>
            <w:tcW w:w="2840" w:type="dxa"/>
          </w:tcPr>
          <w:p w14:paraId="20006B27" w14:textId="77777777" w:rsidR="006565A0" w:rsidRPr="008C77CC" w:rsidRDefault="00C506C4" w:rsidP="002E1808">
            <w:pPr>
              <w:spacing w:line="360" w:lineRule="auto"/>
              <w:rPr>
                <w:rFonts w:ascii="Times New Roman" w:hAnsi="Times New Roman" w:cs="Times New Roman"/>
                <w:sz w:val="24"/>
                <w:szCs w:val="24"/>
              </w:rPr>
            </w:pPr>
            <w:r w:rsidRPr="00C506C4">
              <w:rPr>
                <w:rFonts w:ascii="Times New Roman" w:hAnsi="Times New Roman" w:cs="Times New Roman"/>
                <w:sz w:val="24"/>
                <w:szCs w:val="24"/>
              </w:rPr>
              <w:t>Объем, м</w:t>
            </w:r>
            <w:r w:rsidRPr="002E1808">
              <w:rPr>
                <w:rFonts w:ascii="Times New Roman" w:hAnsi="Times New Roman" w:cs="Times New Roman"/>
                <w:sz w:val="24"/>
                <w:szCs w:val="24"/>
                <w:vertAlign w:val="superscript"/>
              </w:rPr>
              <w:t>3</w:t>
            </w:r>
            <w:r w:rsidRPr="00C506C4">
              <w:rPr>
                <w:rFonts w:ascii="Times New Roman" w:hAnsi="Times New Roman" w:cs="Times New Roman"/>
                <w:sz w:val="24"/>
                <w:szCs w:val="24"/>
              </w:rPr>
              <w:t xml:space="preserve"> (масса, т); активность, ТБк</w:t>
            </w:r>
          </w:p>
        </w:tc>
        <w:tc>
          <w:tcPr>
            <w:tcW w:w="2840" w:type="dxa"/>
          </w:tcPr>
          <w:p w14:paraId="4B1B77FB" w14:textId="77777777" w:rsidR="006565A0" w:rsidRPr="008C77CC" w:rsidRDefault="00C506C4" w:rsidP="002E1808">
            <w:pPr>
              <w:spacing w:line="360" w:lineRule="auto"/>
              <w:rPr>
                <w:rFonts w:ascii="Times New Roman" w:hAnsi="Times New Roman" w:cs="Times New Roman"/>
                <w:sz w:val="24"/>
                <w:szCs w:val="24"/>
              </w:rPr>
            </w:pPr>
            <w:r>
              <w:rPr>
                <w:rFonts w:ascii="Times New Roman" w:hAnsi="Times New Roman" w:cs="Times New Roman"/>
                <w:sz w:val="24"/>
                <w:szCs w:val="24"/>
              </w:rPr>
              <w:t>Способ изоляции</w:t>
            </w:r>
          </w:p>
        </w:tc>
      </w:tr>
      <w:tr w:rsidR="00C506C4" w:rsidRPr="008C77CC" w14:paraId="470BE65A" w14:textId="77777777" w:rsidTr="009754A6">
        <w:trPr>
          <w:jc w:val="center"/>
        </w:trPr>
        <w:tc>
          <w:tcPr>
            <w:tcW w:w="1503" w:type="dxa"/>
            <w:vMerge w:val="restart"/>
          </w:tcPr>
          <w:p w14:paraId="0327B9F7" w14:textId="77777777" w:rsidR="00C506C4" w:rsidRPr="008C77CC" w:rsidRDefault="00C506C4" w:rsidP="002E1808">
            <w:pPr>
              <w:spacing w:line="360" w:lineRule="auto"/>
              <w:rPr>
                <w:rFonts w:ascii="Times New Roman" w:hAnsi="Times New Roman" w:cs="Times New Roman"/>
                <w:sz w:val="24"/>
                <w:szCs w:val="24"/>
              </w:rPr>
            </w:pPr>
            <w:r>
              <w:rPr>
                <w:rFonts w:ascii="Times New Roman" w:hAnsi="Times New Roman" w:cs="Times New Roman"/>
                <w:sz w:val="24"/>
                <w:szCs w:val="24"/>
              </w:rPr>
              <w:t>Финляндия</w:t>
            </w:r>
          </w:p>
        </w:tc>
        <w:tc>
          <w:tcPr>
            <w:tcW w:w="2840" w:type="dxa"/>
          </w:tcPr>
          <w:p w14:paraId="2615FCFE" w14:textId="77777777" w:rsidR="00C506C4" w:rsidRPr="008C77CC" w:rsidRDefault="00C506C4" w:rsidP="002E1808">
            <w:pPr>
              <w:spacing w:line="360" w:lineRule="auto"/>
              <w:rPr>
                <w:rFonts w:ascii="Times New Roman" w:hAnsi="Times New Roman" w:cs="Times New Roman"/>
                <w:sz w:val="24"/>
                <w:szCs w:val="24"/>
              </w:rPr>
            </w:pPr>
            <w:r>
              <w:rPr>
                <w:rFonts w:ascii="Times New Roman" w:hAnsi="Times New Roman" w:cs="Times New Roman"/>
                <w:sz w:val="24"/>
                <w:szCs w:val="24"/>
              </w:rPr>
              <w:t>ОЯТ</w:t>
            </w:r>
          </w:p>
        </w:tc>
        <w:tc>
          <w:tcPr>
            <w:tcW w:w="2840" w:type="dxa"/>
          </w:tcPr>
          <w:p w14:paraId="349761F6" w14:textId="77777777" w:rsidR="00C506C4" w:rsidRPr="008C77CC" w:rsidRDefault="00C506C4" w:rsidP="002E1808">
            <w:pPr>
              <w:spacing w:line="360" w:lineRule="auto"/>
              <w:rPr>
                <w:rFonts w:ascii="Times New Roman" w:hAnsi="Times New Roman" w:cs="Times New Roman"/>
                <w:sz w:val="24"/>
                <w:szCs w:val="24"/>
              </w:rPr>
            </w:pPr>
            <w:r w:rsidRPr="00C506C4">
              <w:rPr>
                <w:rFonts w:ascii="Times New Roman" w:hAnsi="Times New Roman" w:cs="Times New Roman"/>
                <w:sz w:val="24"/>
                <w:szCs w:val="24"/>
              </w:rPr>
              <w:t xml:space="preserve">– (1872 </w:t>
            </w:r>
            <w:commentRangeStart w:id="13"/>
            <w:r w:rsidRPr="00C506C4">
              <w:rPr>
                <w:rFonts w:ascii="Times New Roman" w:hAnsi="Times New Roman" w:cs="Times New Roman"/>
                <w:sz w:val="24"/>
                <w:szCs w:val="24"/>
              </w:rPr>
              <w:t>ТМ</w:t>
            </w:r>
            <w:commentRangeEnd w:id="13"/>
            <w:r>
              <w:rPr>
                <w:rStyle w:val="af0"/>
              </w:rPr>
              <w:commentReference w:id="13"/>
            </w:r>
            <w:r w:rsidRPr="00C506C4">
              <w:rPr>
                <w:rFonts w:ascii="Times New Roman" w:hAnsi="Times New Roman" w:cs="Times New Roman"/>
                <w:sz w:val="24"/>
                <w:szCs w:val="24"/>
              </w:rPr>
              <w:t>); –</w:t>
            </w:r>
          </w:p>
        </w:tc>
        <w:tc>
          <w:tcPr>
            <w:tcW w:w="2840" w:type="dxa"/>
          </w:tcPr>
          <w:p w14:paraId="77D00E48" w14:textId="77777777" w:rsidR="00534566" w:rsidRPr="00534566"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 Сейчас: промежуточное хранение на площадке образования</w:t>
            </w:r>
          </w:p>
          <w:p w14:paraId="2E95E200" w14:textId="350D784E" w:rsidR="00C506C4"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 Ожид</w:t>
            </w:r>
            <w:r w:rsidR="00352C5B">
              <w:rPr>
                <w:rFonts w:ascii="Times New Roman" w:hAnsi="Times New Roman" w:cs="Times New Roman"/>
                <w:sz w:val="24"/>
                <w:szCs w:val="24"/>
              </w:rPr>
              <w:t xml:space="preserve">ается: глубинное </w:t>
            </w:r>
            <w:r w:rsidRPr="00534566">
              <w:rPr>
                <w:rFonts w:ascii="Times New Roman" w:hAnsi="Times New Roman" w:cs="Times New Roman"/>
                <w:sz w:val="24"/>
                <w:szCs w:val="24"/>
              </w:rPr>
              <w:t xml:space="preserve">захоронение в </w:t>
            </w:r>
            <w:r w:rsidRPr="00534566">
              <w:rPr>
                <w:rFonts w:ascii="Times New Roman" w:hAnsi="Times New Roman" w:cs="Times New Roman"/>
                <w:sz w:val="24"/>
                <w:szCs w:val="24"/>
              </w:rPr>
              <w:lastRenderedPageBreak/>
              <w:t>кристаллических породах на глубине ~400 м</w:t>
            </w:r>
          </w:p>
        </w:tc>
      </w:tr>
      <w:tr w:rsidR="00C506C4" w:rsidRPr="008C77CC" w14:paraId="55B98BE3" w14:textId="77777777" w:rsidTr="009754A6">
        <w:trPr>
          <w:jc w:val="center"/>
        </w:trPr>
        <w:tc>
          <w:tcPr>
            <w:tcW w:w="1503" w:type="dxa"/>
            <w:vMerge/>
          </w:tcPr>
          <w:p w14:paraId="2E90E80F" w14:textId="77777777" w:rsidR="00C506C4" w:rsidRPr="008C77CC" w:rsidRDefault="00C506C4" w:rsidP="002E1808">
            <w:pPr>
              <w:spacing w:line="360" w:lineRule="auto"/>
              <w:rPr>
                <w:rFonts w:ascii="Times New Roman" w:hAnsi="Times New Roman" w:cs="Times New Roman"/>
                <w:sz w:val="24"/>
                <w:szCs w:val="24"/>
              </w:rPr>
            </w:pPr>
          </w:p>
        </w:tc>
        <w:tc>
          <w:tcPr>
            <w:tcW w:w="2840" w:type="dxa"/>
          </w:tcPr>
          <w:p w14:paraId="0823475E" w14:textId="77777777" w:rsidR="00C506C4" w:rsidRPr="008C77CC" w:rsidRDefault="00C506C4" w:rsidP="002E1808">
            <w:pPr>
              <w:spacing w:line="360" w:lineRule="auto"/>
              <w:rPr>
                <w:rFonts w:ascii="Times New Roman" w:hAnsi="Times New Roman" w:cs="Times New Roman"/>
                <w:sz w:val="24"/>
                <w:szCs w:val="24"/>
              </w:rPr>
            </w:pPr>
            <w:r w:rsidRPr="00C506C4">
              <w:rPr>
                <w:rFonts w:ascii="Times New Roman" w:hAnsi="Times New Roman" w:cs="Times New Roman"/>
                <w:sz w:val="24"/>
                <w:szCs w:val="24"/>
              </w:rPr>
              <w:t>САО и НАО (включая РАО, произведенные не на АЭС)</w:t>
            </w:r>
          </w:p>
        </w:tc>
        <w:tc>
          <w:tcPr>
            <w:tcW w:w="2840" w:type="dxa"/>
          </w:tcPr>
          <w:p w14:paraId="4C75924D" w14:textId="06D262FE" w:rsidR="00C506C4"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~10</w:t>
            </w:r>
            <w:r w:rsidRPr="002E1808">
              <w:rPr>
                <w:rFonts w:ascii="Times New Roman" w:hAnsi="Times New Roman" w:cs="Times New Roman"/>
                <w:sz w:val="24"/>
                <w:szCs w:val="24"/>
                <w:vertAlign w:val="superscript"/>
              </w:rPr>
              <w:t>4</w:t>
            </w:r>
            <w:r w:rsidRPr="00534566">
              <w:rPr>
                <w:rFonts w:ascii="Times New Roman" w:hAnsi="Times New Roman" w:cs="Times New Roman"/>
                <w:sz w:val="24"/>
                <w:szCs w:val="24"/>
              </w:rPr>
              <w:t xml:space="preserve"> (–); (76 + 21</w:t>
            </w:r>
            <w:r w:rsidRPr="00534566">
              <w:rPr>
                <w:rFonts w:ascii="Times New Roman" w:hAnsi="Times New Roman" w:cs="Times New Roman"/>
                <w:sz w:val="20"/>
                <w:szCs w:val="20"/>
              </w:rPr>
              <w:t>*</w:t>
            </w:r>
            <w:r w:rsidRPr="00534566">
              <w:rPr>
                <w:rFonts w:ascii="Times New Roman" w:hAnsi="Times New Roman" w:cs="Times New Roman"/>
                <w:sz w:val="24"/>
                <w:szCs w:val="24"/>
              </w:rPr>
              <w:t>)∙10</w:t>
            </w:r>
            <w:r w:rsidRPr="002E1808">
              <w:rPr>
                <w:rFonts w:ascii="Times New Roman" w:hAnsi="Times New Roman" w:cs="Times New Roman"/>
                <w:sz w:val="24"/>
                <w:szCs w:val="24"/>
                <w:vertAlign w:val="superscript"/>
              </w:rPr>
              <w:t>12</w:t>
            </w:r>
          </w:p>
        </w:tc>
        <w:tc>
          <w:tcPr>
            <w:tcW w:w="2840" w:type="dxa"/>
          </w:tcPr>
          <w:p w14:paraId="557A73CE" w14:textId="1509CEA6" w:rsidR="00C506C4"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Приповерхностное захоронение в кристаллических породах на площадках образования</w:t>
            </w:r>
          </w:p>
        </w:tc>
      </w:tr>
      <w:tr w:rsidR="00534566" w:rsidRPr="008C77CC" w14:paraId="418FADC9" w14:textId="77777777" w:rsidTr="009754A6">
        <w:trPr>
          <w:jc w:val="center"/>
        </w:trPr>
        <w:tc>
          <w:tcPr>
            <w:tcW w:w="1503" w:type="dxa"/>
            <w:vMerge w:val="restart"/>
          </w:tcPr>
          <w:p w14:paraId="4A386C70" w14:textId="11EE3F2A" w:rsidR="00534566" w:rsidRPr="008C77CC" w:rsidRDefault="00534566" w:rsidP="002E1808">
            <w:pPr>
              <w:spacing w:line="360" w:lineRule="auto"/>
              <w:rPr>
                <w:rFonts w:ascii="Times New Roman" w:hAnsi="Times New Roman" w:cs="Times New Roman"/>
                <w:sz w:val="24"/>
                <w:szCs w:val="24"/>
              </w:rPr>
            </w:pPr>
            <w:r>
              <w:rPr>
                <w:rFonts w:ascii="Times New Roman" w:hAnsi="Times New Roman" w:cs="Times New Roman"/>
                <w:sz w:val="24"/>
                <w:szCs w:val="24"/>
              </w:rPr>
              <w:t>Швеция</w:t>
            </w:r>
          </w:p>
        </w:tc>
        <w:tc>
          <w:tcPr>
            <w:tcW w:w="2840" w:type="dxa"/>
          </w:tcPr>
          <w:p w14:paraId="71A4F0E2" w14:textId="4C8581AD" w:rsidR="00534566" w:rsidRPr="008C77CC" w:rsidRDefault="00534566" w:rsidP="002E1808">
            <w:pPr>
              <w:spacing w:line="360" w:lineRule="auto"/>
              <w:rPr>
                <w:rFonts w:ascii="Times New Roman" w:hAnsi="Times New Roman" w:cs="Times New Roman"/>
                <w:sz w:val="24"/>
                <w:szCs w:val="24"/>
              </w:rPr>
            </w:pPr>
            <w:r>
              <w:rPr>
                <w:rFonts w:ascii="Times New Roman" w:hAnsi="Times New Roman" w:cs="Times New Roman"/>
                <w:sz w:val="24"/>
                <w:szCs w:val="24"/>
              </w:rPr>
              <w:t>ОЯТ</w:t>
            </w:r>
          </w:p>
        </w:tc>
        <w:tc>
          <w:tcPr>
            <w:tcW w:w="2840" w:type="dxa"/>
          </w:tcPr>
          <w:p w14:paraId="5FB9F307" w14:textId="4EF63401" w:rsidR="00534566"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 (5222); –</w:t>
            </w:r>
          </w:p>
        </w:tc>
        <w:tc>
          <w:tcPr>
            <w:tcW w:w="2840" w:type="dxa"/>
          </w:tcPr>
          <w:p w14:paraId="3920EE42" w14:textId="77777777" w:rsidR="00534566" w:rsidRPr="00534566"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 Сейчас: промежуточное хранение на площадке образования</w:t>
            </w:r>
          </w:p>
          <w:p w14:paraId="7BAD4727" w14:textId="500062C4" w:rsidR="00534566"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 Ожид</w:t>
            </w:r>
            <w:r w:rsidR="00352C5B">
              <w:rPr>
                <w:rFonts w:ascii="Times New Roman" w:hAnsi="Times New Roman" w:cs="Times New Roman"/>
                <w:sz w:val="24"/>
                <w:szCs w:val="24"/>
              </w:rPr>
              <w:t xml:space="preserve">ается: глубинное </w:t>
            </w:r>
            <w:r w:rsidRPr="00534566">
              <w:rPr>
                <w:rFonts w:ascii="Times New Roman" w:hAnsi="Times New Roman" w:cs="Times New Roman"/>
                <w:sz w:val="24"/>
                <w:szCs w:val="24"/>
              </w:rPr>
              <w:t>захоронение в кристаллических породах на глубине ~500 м</w:t>
            </w:r>
          </w:p>
        </w:tc>
      </w:tr>
      <w:tr w:rsidR="00534566" w:rsidRPr="008C77CC" w14:paraId="11ACDA90" w14:textId="77777777" w:rsidTr="009754A6">
        <w:trPr>
          <w:jc w:val="center"/>
        </w:trPr>
        <w:tc>
          <w:tcPr>
            <w:tcW w:w="1503" w:type="dxa"/>
            <w:vMerge/>
          </w:tcPr>
          <w:p w14:paraId="400AD35C" w14:textId="77777777" w:rsidR="00534566" w:rsidRPr="008C77CC" w:rsidRDefault="00534566" w:rsidP="002E1808">
            <w:pPr>
              <w:spacing w:line="360" w:lineRule="auto"/>
              <w:rPr>
                <w:rFonts w:ascii="Times New Roman" w:hAnsi="Times New Roman" w:cs="Times New Roman"/>
                <w:sz w:val="24"/>
                <w:szCs w:val="24"/>
              </w:rPr>
            </w:pPr>
          </w:p>
        </w:tc>
        <w:tc>
          <w:tcPr>
            <w:tcW w:w="2840" w:type="dxa"/>
          </w:tcPr>
          <w:p w14:paraId="7A5B3401" w14:textId="65BAA62D" w:rsidR="00534566" w:rsidRPr="00534566" w:rsidRDefault="00534566" w:rsidP="00352C5B">
            <w:pPr>
              <w:spacing w:line="360" w:lineRule="auto"/>
              <w:rPr>
                <w:rFonts w:ascii="Times New Roman" w:hAnsi="Times New Roman" w:cs="Times New Roman"/>
                <w:sz w:val="24"/>
                <w:szCs w:val="24"/>
                <w:lang w:val="en-US"/>
              </w:rPr>
            </w:pPr>
            <w:r w:rsidRPr="00534566">
              <w:rPr>
                <w:rFonts w:ascii="Times New Roman" w:hAnsi="Times New Roman" w:cs="Times New Roman"/>
                <w:sz w:val="24"/>
                <w:szCs w:val="24"/>
              </w:rPr>
              <w:t xml:space="preserve">Долгоживущие </w:t>
            </w:r>
            <w:r w:rsidR="00352C5B">
              <w:rPr>
                <w:rFonts w:ascii="Times New Roman" w:hAnsi="Times New Roman" w:cs="Times New Roman"/>
                <w:sz w:val="24"/>
                <w:szCs w:val="24"/>
              </w:rPr>
              <w:t>САО</w:t>
            </w:r>
            <w:r w:rsidRPr="00534566">
              <w:rPr>
                <w:rFonts w:ascii="Times New Roman" w:hAnsi="Times New Roman" w:cs="Times New Roman"/>
                <w:sz w:val="24"/>
                <w:szCs w:val="24"/>
              </w:rPr>
              <w:t xml:space="preserve"> и </w:t>
            </w:r>
            <w:r w:rsidR="00352C5B">
              <w:rPr>
                <w:rFonts w:ascii="Times New Roman" w:hAnsi="Times New Roman" w:cs="Times New Roman"/>
                <w:sz w:val="24"/>
                <w:szCs w:val="24"/>
              </w:rPr>
              <w:t>НАО</w:t>
            </w:r>
          </w:p>
        </w:tc>
        <w:tc>
          <w:tcPr>
            <w:tcW w:w="2840" w:type="dxa"/>
          </w:tcPr>
          <w:p w14:paraId="17E7046D" w14:textId="145D16DB" w:rsidR="00534566" w:rsidRPr="008C77CC" w:rsidRDefault="00534566" w:rsidP="002E1808">
            <w:pPr>
              <w:spacing w:line="360" w:lineRule="auto"/>
              <w:rPr>
                <w:rFonts w:ascii="Times New Roman" w:hAnsi="Times New Roman" w:cs="Times New Roman"/>
                <w:sz w:val="24"/>
                <w:szCs w:val="24"/>
              </w:rPr>
            </w:pPr>
            <w:r w:rsidRPr="00A73350">
              <w:rPr>
                <w:rFonts w:ascii="Arial" w:hAnsi="Arial" w:cs="Arial"/>
                <w:sz w:val="24"/>
                <w:szCs w:val="24"/>
              </w:rPr>
              <w:t>–</w:t>
            </w:r>
          </w:p>
        </w:tc>
        <w:tc>
          <w:tcPr>
            <w:tcW w:w="2840" w:type="dxa"/>
          </w:tcPr>
          <w:p w14:paraId="49B46DD4" w14:textId="77777777" w:rsidR="00534566" w:rsidRPr="00534566"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 Сейчас: промежуточное хранение преимущественно на площадках их образования</w:t>
            </w:r>
          </w:p>
          <w:p w14:paraId="14A17908" w14:textId="1830DEC1" w:rsidR="00534566"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 Ожид</w:t>
            </w:r>
            <w:r w:rsidR="00352C5B">
              <w:rPr>
                <w:rFonts w:ascii="Times New Roman" w:hAnsi="Times New Roman" w:cs="Times New Roman"/>
                <w:sz w:val="24"/>
                <w:szCs w:val="24"/>
              </w:rPr>
              <w:t xml:space="preserve">ается: глубинное </w:t>
            </w:r>
            <w:r w:rsidRPr="00534566">
              <w:rPr>
                <w:rFonts w:ascii="Times New Roman" w:hAnsi="Times New Roman" w:cs="Times New Roman"/>
                <w:sz w:val="24"/>
                <w:szCs w:val="24"/>
              </w:rPr>
              <w:t>захоронение в кристаллических породах на глубине ~300 м</w:t>
            </w:r>
          </w:p>
        </w:tc>
      </w:tr>
      <w:tr w:rsidR="00534566" w:rsidRPr="008C77CC" w14:paraId="589AC8A6" w14:textId="77777777" w:rsidTr="009754A6">
        <w:trPr>
          <w:jc w:val="center"/>
        </w:trPr>
        <w:tc>
          <w:tcPr>
            <w:tcW w:w="1503" w:type="dxa"/>
            <w:vMerge/>
          </w:tcPr>
          <w:p w14:paraId="1BD73C18" w14:textId="77777777" w:rsidR="00534566" w:rsidRPr="008C77CC" w:rsidRDefault="00534566" w:rsidP="002E1808">
            <w:pPr>
              <w:spacing w:line="360" w:lineRule="auto"/>
              <w:rPr>
                <w:rFonts w:ascii="Times New Roman" w:hAnsi="Times New Roman" w:cs="Times New Roman"/>
                <w:sz w:val="24"/>
                <w:szCs w:val="24"/>
              </w:rPr>
            </w:pPr>
          </w:p>
        </w:tc>
        <w:tc>
          <w:tcPr>
            <w:tcW w:w="2840" w:type="dxa"/>
          </w:tcPr>
          <w:p w14:paraId="2B291F9D" w14:textId="7B7BEC1A" w:rsidR="00534566" w:rsidRPr="008C77CC" w:rsidRDefault="00534566" w:rsidP="00352C5B">
            <w:pPr>
              <w:spacing w:line="360" w:lineRule="auto"/>
              <w:rPr>
                <w:rFonts w:ascii="Times New Roman" w:hAnsi="Times New Roman" w:cs="Times New Roman"/>
                <w:sz w:val="24"/>
                <w:szCs w:val="24"/>
              </w:rPr>
            </w:pPr>
            <w:r w:rsidRPr="00534566">
              <w:rPr>
                <w:rFonts w:ascii="Times New Roman" w:hAnsi="Times New Roman" w:cs="Times New Roman"/>
                <w:sz w:val="24"/>
                <w:szCs w:val="24"/>
              </w:rPr>
              <w:t xml:space="preserve">Короткоживущие </w:t>
            </w:r>
            <w:r w:rsidR="00352C5B">
              <w:rPr>
                <w:rFonts w:ascii="Times New Roman" w:hAnsi="Times New Roman" w:cs="Times New Roman"/>
                <w:sz w:val="24"/>
                <w:szCs w:val="24"/>
              </w:rPr>
              <w:t>САО</w:t>
            </w:r>
            <w:r w:rsidRPr="00534566">
              <w:rPr>
                <w:rFonts w:ascii="Times New Roman" w:hAnsi="Times New Roman" w:cs="Times New Roman"/>
                <w:sz w:val="24"/>
                <w:szCs w:val="24"/>
              </w:rPr>
              <w:t xml:space="preserve"> и </w:t>
            </w:r>
            <w:r w:rsidR="00352C5B">
              <w:rPr>
                <w:rFonts w:ascii="Times New Roman" w:hAnsi="Times New Roman" w:cs="Times New Roman"/>
                <w:sz w:val="24"/>
                <w:szCs w:val="24"/>
              </w:rPr>
              <w:t>НАО</w:t>
            </w:r>
          </w:p>
        </w:tc>
        <w:tc>
          <w:tcPr>
            <w:tcW w:w="2840" w:type="dxa"/>
          </w:tcPr>
          <w:p w14:paraId="63AE9B08" w14:textId="7326938A" w:rsidR="00534566"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~34∙10</w:t>
            </w:r>
            <w:r w:rsidRPr="002E1808">
              <w:rPr>
                <w:rFonts w:ascii="Times New Roman" w:hAnsi="Times New Roman" w:cs="Times New Roman"/>
                <w:sz w:val="24"/>
                <w:szCs w:val="24"/>
                <w:vertAlign w:val="superscript"/>
              </w:rPr>
              <w:t>3</w:t>
            </w:r>
            <w:r w:rsidRPr="00534566">
              <w:rPr>
                <w:rFonts w:ascii="Times New Roman" w:hAnsi="Times New Roman" w:cs="Times New Roman"/>
                <w:sz w:val="24"/>
                <w:szCs w:val="24"/>
              </w:rPr>
              <w:t xml:space="preserve"> (–); 790∙10</w:t>
            </w:r>
            <w:r w:rsidRPr="002E1808">
              <w:rPr>
                <w:rFonts w:ascii="Times New Roman" w:hAnsi="Times New Roman" w:cs="Times New Roman"/>
                <w:sz w:val="24"/>
                <w:szCs w:val="24"/>
                <w:vertAlign w:val="superscript"/>
              </w:rPr>
              <w:t>12</w:t>
            </w:r>
          </w:p>
        </w:tc>
        <w:tc>
          <w:tcPr>
            <w:tcW w:w="2840" w:type="dxa"/>
          </w:tcPr>
          <w:p w14:paraId="3C7E694F" w14:textId="52B6AB91" w:rsidR="00534566"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Приповерхностное захоронение в кристаллических породах на площадках образования</w:t>
            </w:r>
          </w:p>
        </w:tc>
      </w:tr>
      <w:tr w:rsidR="00534566" w:rsidRPr="008C77CC" w14:paraId="0DB626C4" w14:textId="77777777" w:rsidTr="009754A6">
        <w:trPr>
          <w:jc w:val="center"/>
        </w:trPr>
        <w:tc>
          <w:tcPr>
            <w:tcW w:w="1503" w:type="dxa"/>
            <w:vMerge/>
          </w:tcPr>
          <w:p w14:paraId="2F4971B3" w14:textId="77777777" w:rsidR="00534566" w:rsidRPr="008C77CC" w:rsidRDefault="00534566" w:rsidP="002E1808">
            <w:pPr>
              <w:spacing w:line="360" w:lineRule="auto"/>
              <w:rPr>
                <w:rFonts w:ascii="Times New Roman" w:hAnsi="Times New Roman" w:cs="Times New Roman"/>
                <w:sz w:val="24"/>
                <w:szCs w:val="24"/>
              </w:rPr>
            </w:pPr>
          </w:p>
        </w:tc>
        <w:tc>
          <w:tcPr>
            <w:tcW w:w="2840" w:type="dxa"/>
          </w:tcPr>
          <w:p w14:paraId="2F9B9A06" w14:textId="0F04D17D" w:rsidR="00534566"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ОНАО</w:t>
            </w:r>
          </w:p>
        </w:tc>
        <w:tc>
          <w:tcPr>
            <w:tcW w:w="2840" w:type="dxa"/>
          </w:tcPr>
          <w:p w14:paraId="7F70A248" w14:textId="163AC02D" w:rsidR="00534566"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~20∙10</w:t>
            </w:r>
            <w:r w:rsidRPr="002E1808">
              <w:rPr>
                <w:rFonts w:ascii="Times New Roman" w:hAnsi="Times New Roman" w:cs="Times New Roman"/>
                <w:sz w:val="24"/>
                <w:szCs w:val="24"/>
                <w:vertAlign w:val="superscript"/>
              </w:rPr>
              <w:t>3</w:t>
            </w:r>
            <w:r w:rsidRPr="00534566">
              <w:rPr>
                <w:rFonts w:ascii="Times New Roman" w:hAnsi="Times New Roman" w:cs="Times New Roman"/>
                <w:sz w:val="24"/>
                <w:szCs w:val="24"/>
              </w:rPr>
              <w:t xml:space="preserve"> (12∙10</w:t>
            </w:r>
            <w:r w:rsidRPr="002E1808">
              <w:rPr>
                <w:rFonts w:ascii="Times New Roman" w:hAnsi="Times New Roman" w:cs="Times New Roman"/>
                <w:sz w:val="24"/>
                <w:szCs w:val="24"/>
                <w:vertAlign w:val="superscript"/>
              </w:rPr>
              <w:t>3</w:t>
            </w:r>
            <w:r w:rsidRPr="00534566">
              <w:rPr>
                <w:rFonts w:ascii="Times New Roman" w:hAnsi="Times New Roman" w:cs="Times New Roman"/>
                <w:sz w:val="24"/>
                <w:szCs w:val="24"/>
              </w:rPr>
              <w:t>); 0,293∙10</w:t>
            </w:r>
            <w:r w:rsidRPr="002E1808">
              <w:rPr>
                <w:rFonts w:ascii="Times New Roman" w:hAnsi="Times New Roman" w:cs="Times New Roman"/>
                <w:sz w:val="24"/>
                <w:szCs w:val="24"/>
                <w:vertAlign w:val="superscript"/>
              </w:rPr>
              <w:t>12</w:t>
            </w:r>
          </w:p>
        </w:tc>
        <w:tc>
          <w:tcPr>
            <w:tcW w:w="2840" w:type="dxa"/>
          </w:tcPr>
          <w:p w14:paraId="1F0E96A6" w14:textId="7149C90C" w:rsidR="00534566" w:rsidRPr="008C77CC" w:rsidRDefault="00534566" w:rsidP="002E1808">
            <w:pPr>
              <w:spacing w:line="360" w:lineRule="auto"/>
              <w:rPr>
                <w:rFonts w:ascii="Times New Roman" w:hAnsi="Times New Roman" w:cs="Times New Roman"/>
                <w:sz w:val="24"/>
                <w:szCs w:val="24"/>
              </w:rPr>
            </w:pPr>
            <w:r w:rsidRPr="00534566">
              <w:rPr>
                <w:rFonts w:ascii="Times New Roman" w:hAnsi="Times New Roman" w:cs="Times New Roman"/>
                <w:sz w:val="24"/>
                <w:szCs w:val="24"/>
              </w:rPr>
              <w:t>Приповерхностное захоронение на площадках образования</w:t>
            </w:r>
          </w:p>
        </w:tc>
      </w:tr>
    </w:tbl>
    <w:p w14:paraId="1FF9D31E" w14:textId="4DD8EBCB" w:rsidR="00670DEC" w:rsidRDefault="000415C3" w:rsidP="000415C3">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0415C3">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415C3">
        <w:rPr>
          <w:rFonts w:ascii="Times New Roman" w:hAnsi="Times New Roman" w:cs="Times New Roman"/>
          <w:sz w:val="24"/>
          <w:szCs w:val="24"/>
        </w:rPr>
        <w:t>основном РАО, содержащие тритий.</w:t>
      </w:r>
    </w:p>
    <w:p w14:paraId="15DA9B99" w14:textId="767867B4" w:rsidR="008F44AC" w:rsidRDefault="008F44AC" w:rsidP="008F44AC">
      <w:pPr>
        <w:spacing w:line="360" w:lineRule="auto"/>
        <w:jc w:val="both"/>
        <w:rPr>
          <w:rFonts w:ascii="Times New Roman" w:hAnsi="Times New Roman" w:cs="Times New Roman"/>
          <w:sz w:val="24"/>
          <w:szCs w:val="24"/>
        </w:rPr>
      </w:pPr>
      <w:r w:rsidRPr="008F44AC">
        <w:rPr>
          <w:rFonts w:ascii="Times New Roman" w:hAnsi="Times New Roman" w:cs="Times New Roman"/>
          <w:sz w:val="24"/>
          <w:szCs w:val="24"/>
        </w:rPr>
        <w:t>Такое сравнительно с Россией небольшое количество РАО, накопленных в Финляндии и Шв</w:t>
      </w:r>
      <w:r>
        <w:rPr>
          <w:rFonts w:ascii="Times New Roman" w:hAnsi="Times New Roman" w:cs="Times New Roman"/>
          <w:sz w:val="24"/>
          <w:szCs w:val="24"/>
        </w:rPr>
        <w:t xml:space="preserve">еции, связано, во-первых, с их </w:t>
      </w:r>
      <w:r w:rsidRPr="008F44AC">
        <w:rPr>
          <w:rFonts w:ascii="Times New Roman" w:hAnsi="Times New Roman" w:cs="Times New Roman"/>
          <w:sz w:val="24"/>
          <w:szCs w:val="24"/>
        </w:rPr>
        <w:t>“</w:t>
      </w:r>
      <w:r>
        <w:rPr>
          <w:rFonts w:ascii="Times New Roman" w:hAnsi="Times New Roman" w:cs="Times New Roman"/>
          <w:sz w:val="24"/>
          <w:szCs w:val="24"/>
        </w:rPr>
        <w:t>мирным</w:t>
      </w:r>
      <w:r w:rsidRPr="008F44AC">
        <w:rPr>
          <w:rFonts w:ascii="Times New Roman" w:hAnsi="Times New Roman" w:cs="Times New Roman"/>
          <w:sz w:val="24"/>
          <w:szCs w:val="24"/>
        </w:rPr>
        <w:t>” происхождением – на территории данных стран не нарабатывался оружейный плутоний, и, во-вторых, с принятой в этих странах стратегией прямого захоронения ОЯТ без предварительной переработки. Как известно, именно наработка плутония и переработка ОЯТ являются основными источниками получения крупных объемов РАО. Тем не менее, несмотря на существенную разницу в количестве накопленных РАО, и в Финляндии, и в Швеции этап согласования проекта строительства ПЗРО прошел успешно. Сравнение с неудачными попытками строительства и анализ основных причин, положительно повлиявших на ход процесса, являются важнейшими составляющими для достижения прогресса в области захоронения РАО в России.</w:t>
      </w:r>
    </w:p>
    <w:p w14:paraId="042F5709" w14:textId="2F489DFB" w:rsidR="00681DB9" w:rsidRPr="000415C3" w:rsidRDefault="00681DB9" w:rsidP="00681DB9">
      <w:pPr>
        <w:pStyle w:val="3"/>
      </w:pPr>
      <w:bookmarkStart w:id="14" w:name="_Toc9025126"/>
      <w:r>
        <w:t>Финляндия</w:t>
      </w:r>
      <w:bookmarkEnd w:id="14"/>
    </w:p>
    <w:p w14:paraId="5928E3F6" w14:textId="77777777" w:rsidR="00E45443" w:rsidRDefault="00FF2B48" w:rsidP="00E45443">
      <w:pPr>
        <w:spacing w:line="360" w:lineRule="auto"/>
        <w:ind w:firstLine="708"/>
        <w:jc w:val="both"/>
        <w:rPr>
          <w:rFonts w:ascii="Times New Roman" w:hAnsi="Times New Roman" w:cs="Times New Roman"/>
          <w:sz w:val="24"/>
          <w:szCs w:val="24"/>
        </w:rPr>
      </w:pPr>
      <w:r w:rsidRPr="00FF2B48">
        <w:rPr>
          <w:rFonts w:ascii="Times New Roman" w:hAnsi="Times New Roman" w:cs="Times New Roman"/>
          <w:sz w:val="24"/>
          <w:szCs w:val="24"/>
        </w:rPr>
        <w:t>Введение в эксплуатацию глубинного ПЗРО на площадке Olkiluoto (муниципалитет Eurajoki, Финляндия) запланировано на 2022 г. Процесс выбора площадки для строительства ПЗРО проходил в 3 этапа (Posiva, 2019):</w:t>
      </w:r>
    </w:p>
    <w:p w14:paraId="3B369BDA" w14:textId="77777777" w:rsidR="00904DCB" w:rsidRDefault="00FF2B48" w:rsidP="00FF2B48">
      <w:pPr>
        <w:pStyle w:val="a9"/>
        <w:numPr>
          <w:ilvl w:val="0"/>
          <w:numId w:val="27"/>
        </w:numPr>
        <w:spacing w:line="360" w:lineRule="auto"/>
        <w:jc w:val="both"/>
        <w:rPr>
          <w:rFonts w:ascii="Times New Roman" w:hAnsi="Times New Roman" w:cs="Times New Roman"/>
          <w:sz w:val="24"/>
          <w:szCs w:val="24"/>
        </w:rPr>
      </w:pPr>
      <w:r w:rsidRPr="00E45443">
        <w:rPr>
          <w:rFonts w:ascii="Times New Roman" w:hAnsi="Times New Roman" w:cs="Times New Roman"/>
          <w:sz w:val="24"/>
          <w:szCs w:val="24"/>
        </w:rPr>
        <w:t>1983–1985 гг. – скрининговое исследование всей территории</w:t>
      </w:r>
      <w:r w:rsidR="00E45443">
        <w:rPr>
          <w:rFonts w:ascii="Times New Roman" w:hAnsi="Times New Roman" w:cs="Times New Roman"/>
          <w:sz w:val="24"/>
          <w:szCs w:val="24"/>
        </w:rPr>
        <w:t xml:space="preserve"> Финляндии, выявлено более ста </w:t>
      </w:r>
      <w:r w:rsidR="00E45443" w:rsidRPr="00E45443">
        <w:rPr>
          <w:rFonts w:ascii="Times New Roman" w:hAnsi="Times New Roman" w:cs="Times New Roman"/>
          <w:sz w:val="24"/>
          <w:szCs w:val="24"/>
        </w:rPr>
        <w:t>“</w:t>
      </w:r>
      <w:r w:rsidR="00E45443">
        <w:rPr>
          <w:rFonts w:ascii="Times New Roman" w:hAnsi="Times New Roman" w:cs="Times New Roman"/>
          <w:sz w:val="24"/>
          <w:szCs w:val="24"/>
        </w:rPr>
        <w:t>площадок-кандидатов</w:t>
      </w:r>
      <w:r w:rsidR="00E45443" w:rsidRPr="00E45443">
        <w:rPr>
          <w:rFonts w:ascii="Times New Roman" w:hAnsi="Times New Roman" w:cs="Times New Roman"/>
          <w:sz w:val="24"/>
          <w:szCs w:val="24"/>
        </w:rPr>
        <w:t>”</w:t>
      </w:r>
      <w:r w:rsidRPr="00E45443">
        <w:rPr>
          <w:rFonts w:ascii="Times New Roman" w:hAnsi="Times New Roman" w:cs="Times New Roman"/>
          <w:sz w:val="24"/>
          <w:szCs w:val="24"/>
        </w:rPr>
        <w:t>;</w:t>
      </w:r>
    </w:p>
    <w:p w14:paraId="3ACCD6DC" w14:textId="651A4AEA" w:rsidR="00904DCB" w:rsidRDefault="00FF2B48" w:rsidP="00FF2B48">
      <w:pPr>
        <w:pStyle w:val="a9"/>
        <w:numPr>
          <w:ilvl w:val="0"/>
          <w:numId w:val="27"/>
        </w:numPr>
        <w:spacing w:line="360" w:lineRule="auto"/>
        <w:jc w:val="both"/>
        <w:rPr>
          <w:rFonts w:ascii="Times New Roman" w:hAnsi="Times New Roman" w:cs="Times New Roman"/>
          <w:sz w:val="24"/>
          <w:szCs w:val="24"/>
        </w:rPr>
      </w:pPr>
      <w:r w:rsidRPr="00904DCB">
        <w:rPr>
          <w:rFonts w:ascii="Times New Roman" w:hAnsi="Times New Roman" w:cs="Times New Roman"/>
          <w:sz w:val="24"/>
          <w:szCs w:val="24"/>
        </w:rPr>
        <w:t>1986–1992 гг. – предварительные гидрогеологические исследования на 6 площадках</w:t>
      </w:r>
      <w:r w:rsidR="00904DCB">
        <w:rPr>
          <w:rFonts w:ascii="Times New Roman" w:hAnsi="Times New Roman" w:cs="Times New Roman"/>
          <w:sz w:val="24"/>
          <w:szCs w:val="24"/>
        </w:rPr>
        <w:t>;</w:t>
      </w:r>
    </w:p>
    <w:p w14:paraId="0B5BA61D" w14:textId="063611E0" w:rsidR="00FF2B48" w:rsidRPr="00904DCB" w:rsidRDefault="00FF2B48" w:rsidP="00FF2B48">
      <w:pPr>
        <w:pStyle w:val="a9"/>
        <w:numPr>
          <w:ilvl w:val="0"/>
          <w:numId w:val="27"/>
        </w:numPr>
        <w:spacing w:line="360" w:lineRule="auto"/>
        <w:jc w:val="both"/>
        <w:rPr>
          <w:rFonts w:ascii="Times New Roman" w:hAnsi="Times New Roman" w:cs="Times New Roman"/>
          <w:sz w:val="24"/>
          <w:szCs w:val="24"/>
        </w:rPr>
      </w:pPr>
      <w:r w:rsidRPr="00904DCB">
        <w:rPr>
          <w:rFonts w:ascii="Times New Roman" w:hAnsi="Times New Roman" w:cs="Times New Roman"/>
          <w:sz w:val="24"/>
          <w:szCs w:val="24"/>
        </w:rPr>
        <w:t>1993–2000 гг. – детальные исследования и проведение ОВОС на 4 площадках: Romuvaara (Kuhmo), Kivetty (Äänekoski), Hästholmen (Loviisa) и Olkiluoto (Eurajoki)</w:t>
      </w:r>
      <w:r w:rsidR="00904DCB">
        <w:rPr>
          <w:rFonts w:ascii="Times New Roman" w:hAnsi="Times New Roman" w:cs="Times New Roman"/>
          <w:sz w:val="24"/>
          <w:szCs w:val="24"/>
        </w:rPr>
        <w:t>.</w:t>
      </w:r>
    </w:p>
    <w:p w14:paraId="1955BB41" w14:textId="77777777" w:rsidR="00904DCB" w:rsidRDefault="00FF2B48" w:rsidP="00FF2B48">
      <w:pPr>
        <w:spacing w:line="360" w:lineRule="auto"/>
        <w:jc w:val="both"/>
        <w:rPr>
          <w:rFonts w:ascii="Times New Roman" w:hAnsi="Times New Roman" w:cs="Times New Roman"/>
          <w:sz w:val="24"/>
          <w:szCs w:val="24"/>
        </w:rPr>
      </w:pPr>
      <w:r w:rsidRPr="00FF2B48">
        <w:rPr>
          <w:rFonts w:ascii="Times New Roman" w:hAnsi="Times New Roman" w:cs="Times New Roman"/>
          <w:sz w:val="24"/>
          <w:szCs w:val="24"/>
        </w:rPr>
        <w:t>Согласно результатам исследований и проведению ОВОС, все 4 площадки оказались пригодными для строительства</w:t>
      </w:r>
      <w:r w:rsidR="00904DCB">
        <w:rPr>
          <w:rFonts w:ascii="Times New Roman" w:hAnsi="Times New Roman" w:cs="Times New Roman"/>
          <w:sz w:val="24"/>
          <w:szCs w:val="24"/>
        </w:rPr>
        <w:t xml:space="preserve"> ПЗРО глубинного</w:t>
      </w:r>
      <w:r w:rsidRPr="00FF2B48">
        <w:rPr>
          <w:rFonts w:ascii="Times New Roman" w:hAnsi="Times New Roman" w:cs="Times New Roman"/>
          <w:sz w:val="24"/>
          <w:szCs w:val="24"/>
        </w:rPr>
        <w:t xml:space="preserve"> типа, однако положительное мнение общественности наблюдалось только в двух муниципалитетах –  Loviisa и Eurajoki. Решающим же фактором послужило то обстоятельство, что площадь возможного для захоронения участка в Eurajoki оказалась больше, чем в Loviisa; кроме того, преобладающая часть ОЯТ уже находилась на острове, где расположен Eurajoki (Posiva, 2019), что значительно снижало риски и стоимость транспортировки.</w:t>
      </w:r>
    </w:p>
    <w:p w14:paraId="2B80FB7F" w14:textId="77777777" w:rsidR="00944CCC" w:rsidRDefault="00FF2B48" w:rsidP="00944CCC">
      <w:pPr>
        <w:spacing w:line="360" w:lineRule="auto"/>
        <w:ind w:firstLine="708"/>
        <w:jc w:val="both"/>
        <w:rPr>
          <w:rFonts w:ascii="Times New Roman" w:hAnsi="Times New Roman" w:cs="Times New Roman"/>
          <w:sz w:val="24"/>
          <w:szCs w:val="24"/>
        </w:rPr>
      </w:pPr>
      <w:r w:rsidRPr="00FF2B48">
        <w:rPr>
          <w:rFonts w:ascii="Times New Roman" w:hAnsi="Times New Roman" w:cs="Times New Roman"/>
          <w:sz w:val="24"/>
          <w:szCs w:val="24"/>
        </w:rPr>
        <w:lastRenderedPageBreak/>
        <w:t>Ключевым моментом третьего этапа и процесса выбора площадки в целом явилась подача заявления оператором (Posiva Oy) правительству о принятии принципиального решения (decision-in-principle) в 1999 г. Экземпляры итогового отчета по проекту геологического захоронения, содержащего общее описание запланированного к возведению ПЗРО, были разосланы как всем домохозяйствам Eurajoki, так и домохозяйствам в соседних муниципалитетах. Помимо распространения отчета и других материалов, сведения о строительстве ПЗРО появилась в местных печатных изданиях. Также в рамках информационной кампании, инициированной Positiva Oy, была учреждена координационная группа, в состав которой вошли представители Posiva Oy и муниципалитета Eurajoki. Ее задача состояла в том, чтобы выявить все вопросы, вызывающие обеспокоенность у местного населения, и предоставить исчерпывающие ответы. Затем были проведены общественные слушания и голосование муниципального совета, на котором проект был подд</w:t>
      </w:r>
      <w:r w:rsidR="00904DCB">
        <w:rPr>
          <w:rFonts w:ascii="Times New Roman" w:hAnsi="Times New Roman" w:cs="Times New Roman"/>
          <w:sz w:val="24"/>
          <w:szCs w:val="24"/>
        </w:rPr>
        <w:t xml:space="preserve">ержан большинством голосов (20 </w:t>
      </w:r>
      <w:r w:rsidR="00904DCB" w:rsidRPr="00904DCB">
        <w:rPr>
          <w:rFonts w:ascii="Times New Roman" w:hAnsi="Times New Roman" w:cs="Times New Roman"/>
          <w:sz w:val="24"/>
          <w:szCs w:val="24"/>
        </w:rPr>
        <w:t>“</w:t>
      </w:r>
      <w:r w:rsidR="00904DCB">
        <w:rPr>
          <w:rFonts w:ascii="Times New Roman" w:hAnsi="Times New Roman" w:cs="Times New Roman"/>
          <w:sz w:val="24"/>
          <w:szCs w:val="24"/>
        </w:rPr>
        <w:t>за</w:t>
      </w:r>
      <w:r w:rsidR="00904DCB" w:rsidRPr="00904DCB">
        <w:rPr>
          <w:rFonts w:ascii="Times New Roman" w:hAnsi="Times New Roman" w:cs="Times New Roman"/>
          <w:sz w:val="24"/>
          <w:szCs w:val="24"/>
        </w:rPr>
        <w:t>”</w:t>
      </w:r>
      <w:r w:rsidR="00904DCB">
        <w:rPr>
          <w:rFonts w:ascii="Times New Roman" w:hAnsi="Times New Roman" w:cs="Times New Roman"/>
          <w:sz w:val="24"/>
          <w:szCs w:val="24"/>
        </w:rPr>
        <w:t xml:space="preserve"> к 7 </w:t>
      </w:r>
      <w:r w:rsidR="00904DCB" w:rsidRPr="00904DCB">
        <w:rPr>
          <w:rFonts w:ascii="Times New Roman" w:hAnsi="Times New Roman" w:cs="Times New Roman"/>
          <w:sz w:val="24"/>
          <w:szCs w:val="24"/>
        </w:rPr>
        <w:t>“</w:t>
      </w:r>
      <w:r w:rsidR="00904DCB">
        <w:rPr>
          <w:rFonts w:ascii="Times New Roman" w:hAnsi="Times New Roman" w:cs="Times New Roman"/>
          <w:sz w:val="24"/>
          <w:szCs w:val="24"/>
        </w:rPr>
        <w:t>против</w:t>
      </w:r>
      <w:r w:rsidR="00904DCB" w:rsidRPr="00904DCB">
        <w:rPr>
          <w:rFonts w:ascii="Times New Roman" w:hAnsi="Times New Roman" w:cs="Times New Roman"/>
          <w:sz w:val="24"/>
          <w:szCs w:val="24"/>
        </w:rPr>
        <w:t>”</w:t>
      </w:r>
      <w:r w:rsidRPr="00FF2B48">
        <w:rPr>
          <w:rFonts w:ascii="Times New Roman" w:hAnsi="Times New Roman" w:cs="Times New Roman"/>
          <w:sz w:val="24"/>
          <w:szCs w:val="24"/>
        </w:rPr>
        <w:t>). Вслед за муниципальным советом последовала ратификация заявления о принятии принципиального решения (строительства глубинного ПЗРО на площадке Olkiluoto) парламентом в 2001 г. (соотношение голосов 159 к 3). В 2004 г. началось сооружение подземной исследовательской лаборатории (Обзор зарубежных …, 2015), а в 2015 г. – получена лицензия на строительство объекта (WNN, 2018б). Таким образом, полная процедура строительства ПЗРО глубинного (геологического) типа в Финляндии заняла ~40 лет.</w:t>
      </w:r>
    </w:p>
    <w:p w14:paraId="1F43D050" w14:textId="77777777" w:rsidR="00944CCC" w:rsidRDefault="00FF2B48" w:rsidP="00944CCC">
      <w:pPr>
        <w:spacing w:line="360" w:lineRule="auto"/>
        <w:ind w:firstLine="708"/>
        <w:jc w:val="both"/>
        <w:rPr>
          <w:rFonts w:ascii="Times New Roman" w:hAnsi="Times New Roman" w:cs="Times New Roman"/>
          <w:sz w:val="24"/>
          <w:szCs w:val="24"/>
        </w:rPr>
      </w:pPr>
      <w:r w:rsidRPr="00FF2B48">
        <w:rPr>
          <w:rFonts w:ascii="Times New Roman" w:hAnsi="Times New Roman" w:cs="Times New Roman"/>
          <w:sz w:val="24"/>
          <w:szCs w:val="24"/>
        </w:rPr>
        <w:t>Сообщалось, что на этапе детальных исследований и проведения ОВОС на приоритетных площадках наблюдалась значительная общественная оппозиция, однако со временем ее интенсивность уменьшилась (Di Nucci &amp; Brunnengräber, 2017). Необходимо отметить, что Финляндия – одна из немногих стран, граждане которой положительно относятся к развитию атомной промышленности в стране. Так, согласно результатам опросов, проведенных в 2009 и 2011 гг., лишь 17 % финнов отрицательно относятся к производству электроэнергии на АЭС (48 % – положительно), а 84 % жителей муниципалитета Eurajoki поддержали идею строительства ПЗРО (по стране эту идею поддержали 41 % населения). Основными предпосылками для столь высокого уровня одобрения проекта являю</w:t>
      </w:r>
      <w:r w:rsidR="00944CCC">
        <w:rPr>
          <w:rFonts w:ascii="Times New Roman" w:hAnsi="Times New Roman" w:cs="Times New Roman"/>
          <w:sz w:val="24"/>
          <w:szCs w:val="24"/>
        </w:rPr>
        <w:t>тся (Обзор зарубежных …, 2015):</w:t>
      </w:r>
    </w:p>
    <w:p w14:paraId="00E4D10E" w14:textId="77777777" w:rsidR="00944CCC" w:rsidRDefault="00FF2B48" w:rsidP="00FF2B48">
      <w:pPr>
        <w:pStyle w:val="a9"/>
        <w:numPr>
          <w:ilvl w:val="0"/>
          <w:numId w:val="28"/>
        </w:numPr>
        <w:spacing w:line="360" w:lineRule="auto"/>
        <w:jc w:val="both"/>
        <w:rPr>
          <w:rFonts w:ascii="Times New Roman" w:hAnsi="Times New Roman" w:cs="Times New Roman"/>
          <w:sz w:val="24"/>
          <w:szCs w:val="24"/>
        </w:rPr>
      </w:pPr>
      <w:r w:rsidRPr="00944CCC">
        <w:rPr>
          <w:rFonts w:ascii="Times New Roman" w:hAnsi="Times New Roman" w:cs="Times New Roman"/>
          <w:sz w:val="24"/>
          <w:szCs w:val="24"/>
        </w:rPr>
        <w:t xml:space="preserve">Относительно высокий уровень информированности и понимания жителями муниципалитета Eurajoki технических аспектов вопроса и осознание возможных благ при реализации проекта (например, появления новых рабочих мест). Причиной тому является существование на территории муниципалитета двух из четырех действующих в Финляндии реакторных блоков. Как показывает опыт Финляндии, Швеции, Канады и ряда </w:t>
      </w:r>
      <w:r w:rsidRPr="00944CCC">
        <w:rPr>
          <w:rFonts w:ascii="Times New Roman" w:hAnsi="Times New Roman" w:cs="Times New Roman"/>
          <w:sz w:val="24"/>
          <w:szCs w:val="24"/>
        </w:rPr>
        <w:lastRenderedPageBreak/>
        <w:t>других стран, строительство подобных объектов имеет намного больше шансов на успех в регионах, где уже расположены установки атомной промышленности;</w:t>
      </w:r>
    </w:p>
    <w:p w14:paraId="370A49B1" w14:textId="77777777" w:rsidR="00944CCC" w:rsidRDefault="00FF2B48" w:rsidP="00FF2B48">
      <w:pPr>
        <w:pStyle w:val="a9"/>
        <w:numPr>
          <w:ilvl w:val="0"/>
          <w:numId w:val="28"/>
        </w:numPr>
        <w:spacing w:line="360" w:lineRule="auto"/>
        <w:jc w:val="both"/>
        <w:rPr>
          <w:rFonts w:ascii="Times New Roman" w:hAnsi="Times New Roman" w:cs="Times New Roman"/>
          <w:sz w:val="24"/>
          <w:szCs w:val="24"/>
        </w:rPr>
      </w:pPr>
      <w:r w:rsidRPr="00944CCC">
        <w:rPr>
          <w:rFonts w:ascii="Times New Roman" w:hAnsi="Times New Roman" w:cs="Times New Roman"/>
          <w:sz w:val="24"/>
          <w:szCs w:val="24"/>
        </w:rPr>
        <w:t>Высокий уровень доверия населения Финляндии к заявлениям, сделанным представителями о</w:t>
      </w:r>
      <w:r w:rsidR="00944CCC">
        <w:rPr>
          <w:rFonts w:ascii="Times New Roman" w:hAnsi="Times New Roman" w:cs="Times New Roman"/>
          <w:sz w:val="24"/>
          <w:szCs w:val="24"/>
        </w:rPr>
        <w:t>рганов государственной власти (</w:t>
      </w:r>
      <w:r w:rsidR="00944CCC" w:rsidRPr="00944CCC">
        <w:rPr>
          <w:rFonts w:ascii="Times New Roman" w:hAnsi="Times New Roman" w:cs="Times New Roman"/>
          <w:sz w:val="24"/>
          <w:szCs w:val="24"/>
        </w:rPr>
        <w:t>“</w:t>
      </w:r>
      <w:r w:rsidRPr="00944CCC">
        <w:rPr>
          <w:rFonts w:ascii="Times New Roman" w:hAnsi="Times New Roman" w:cs="Times New Roman"/>
          <w:sz w:val="24"/>
          <w:szCs w:val="24"/>
        </w:rPr>
        <w:t>… если финский регулятор STUK (Центр радиационной и ядерной безопасности Финляндии) говорит, что данная концепция безопасна, то обществе</w:t>
      </w:r>
      <w:r w:rsidR="00944CCC">
        <w:rPr>
          <w:rFonts w:ascii="Times New Roman" w:hAnsi="Times New Roman" w:cs="Times New Roman"/>
          <w:sz w:val="24"/>
          <w:szCs w:val="24"/>
        </w:rPr>
        <w:t>нность этому верит</w:t>
      </w:r>
      <w:r w:rsidR="00944CCC" w:rsidRPr="00944CCC">
        <w:rPr>
          <w:rFonts w:ascii="Times New Roman" w:hAnsi="Times New Roman" w:cs="Times New Roman"/>
          <w:sz w:val="24"/>
          <w:szCs w:val="24"/>
        </w:rPr>
        <w:t>”</w:t>
      </w:r>
      <w:r w:rsidRPr="00944CCC">
        <w:rPr>
          <w:rFonts w:ascii="Times New Roman" w:hAnsi="Times New Roman" w:cs="Times New Roman"/>
          <w:sz w:val="24"/>
          <w:szCs w:val="24"/>
        </w:rPr>
        <w:t>);</w:t>
      </w:r>
    </w:p>
    <w:p w14:paraId="71F29226" w14:textId="77777777" w:rsidR="00944CCC" w:rsidRDefault="00FF2B48" w:rsidP="00FF2B48">
      <w:pPr>
        <w:pStyle w:val="a9"/>
        <w:numPr>
          <w:ilvl w:val="0"/>
          <w:numId w:val="28"/>
        </w:numPr>
        <w:spacing w:line="360" w:lineRule="auto"/>
        <w:jc w:val="both"/>
        <w:rPr>
          <w:rFonts w:ascii="Times New Roman" w:hAnsi="Times New Roman" w:cs="Times New Roman"/>
          <w:sz w:val="24"/>
          <w:szCs w:val="24"/>
        </w:rPr>
      </w:pPr>
      <w:r w:rsidRPr="00944CCC">
        <w:rPr>
          <w:rFonts w:ascii="Times New Roman" w:hAnsi="Times New Roman" w:cs="Times New Roman"/>
          <w:sz w:val="24"/>
          <w:szCs w:val="24"/>
        </w:rPr>
        <w:t>Часть инвестиций в области атомной энергетики, согласно финскому законодательству, идет на повышение прозрачности процесса, информированности и вовлеченности заинтересованных сторон и широкой общественности в процесс реализации проекта строительства ПЗРО;</w:t>
      </w:r>
    </w:p>
    <w:p w14:paraId="352FEC61" w14:textId="77777777" w:rsidR="00944CCC" w:rsidRDefault="00FF2B48" w:rsidP="00FF2B48">
      <w:pPr>
        <w:pStyle w:val="a9"/>
        <w:numPr>
          <w:ilvl w:val="0"/>
          <w:numId w:val="28"/>
        </w:numPr>
        <w:spacing w:line="360" w:lineRule="auto"/>
        <w:jc w:val="both"/>
        <w:rPr>
          <w:rFonts w:ascii="Times New Roman" w:hAnsi="Times New Roman" w:cs="Times New Roman"/>
          <w:sz w:val="24"/>
          <w:szCs w:val="24"/>
        </w:rPr>
      </w:pPr>
      <w:r w:rsidRPr="00944CCC">
        <w:rPr>
          <w:rFonts w:ascii="Times New Roman" w:hAnsi="Times New Roman" w:cs="Times New Roman"/>
          <w:sz w:val="24"/>
          <w:szCs w:val="24"/>
        </w:rPr>
        <w:t>Наделение муниципалитетов правом вето, что позволило повысить уровень доверия местных жителей до небывало высокого уровня; регулярное проведение общественных слушаний с привлечением всех ответственных за реализацию проекта сторон также сыграло немаловажную роль в исходе процесса. Кроме того, по словам главы муниципалитета Eurajoki Harri Hiitiö, уверенность в безопасности планируемого ПЗРО подкрепило то обстоятельство, что за последние 35 лет эксплуатации АЭС на площадке Olkiluoto не произошло ни одного серьезного инцидента.</w:t>
      </w:r>
    </w:p>
    <w:p w14:paraId="058C7A3F" w14:textId="665A9749" w:rsidR="00EF6D9E" w:rsidRDefault="00FF2B48" w:rsidP="00944CCC">
      <w:pPr>
        <w:spacing w:line="360" w:lineRule="auto"/>
        <w:ind w:firstLine="360"/>
        <w:jc w:val="both"/>
        <w:rPr>
          <w:rFonts w:ascii="Times New Roman" w:hAnsi="Times New Roman" w:cs="Times New Roman"/>
          <w:sz w:val="24"/>
          <w:szCs w:val="24"/>
        </w:rPr>
      </w:pPr>
      <w:r w:rsidRPr="00944CCC">
        <w:rPr>
          <w:rFonts w:ascii="Times New Roman" w:hAnsi="Times New Roman" w:cs="Times New Roman"/>
          <w:sz w:val="24"/>
          <w:szCs w:val="24"/>
        </w:rPr>
        <w:t>В настоящее время в Финляндии предполагается строительство очередной атомной электростанции, но уже другой компанией (Fennovoima). Главным затруднением является отказ Posiva в захоронении ОЯТ с новой АЭС на площадке Olkiluoto, в результате чего Fennovoima обязана найти дру</w:t>
      </w:r>
      <w:r w:rsidR="00944CCC">
        <w:rPr>
          <w:rFonts w:ascii="Times New Roman" w:hAnsi="Times New Roman" w:cs="Times New Roman"/>
          <w:sz w:val="24"/>
          <w:szCs w:val="24"/>
        </w:rPr>
        <w:t xml:space="preserve">гую площадку для строительства </w:t>
      </w:r>
      <w:r w:rsidR="00944CCC" w:rsidRPr="00944CCC">
        <w:rPr>
          <w:rFonts w:ascii="Times New Roman" w:hAnsi="Times New Roman" w:cs="Times New Roman"/>
          <w:sz w:val="24"/>
          <w:szCs w:val="24"/>
        </w:rPr>
        <w:t>“</w:t>
      </w:r>
      <w:r w:rsidR="00944CCC">
        <w:rPr>
          <w:rFonts w:ascii="Times New Roman" w:hAnsi="Times New Roman" w:cs="Times New Roman"/>
          <w:sz w:val="24"/>
          <w:szCs w:val="24"/>
        </w:rPr>
        <w:t>своего</w:t>
      </w:r>
      <w:r w:rsidR="00944CCC" w:rsidRPr="00944CCC">
        <w:rPr>
          <w:rFonts w:ascii="Times New Roman" w:hAnsi="Times New Roman" w:cs="Times New Roman"/>
          <w:sz w:val="24"/>
          <w:szCs w:val="24"/>
        </w:rPr>
        <w:t>”</w:t>
      </w:r>
      <w:r w:rsidRPr="00944CCC">
        <w:rPr>
          <w:rFonts w:ascii="Times New Roman" w:hAnsi="Times New Roman" w:cs="Times New Roman"/>
          <w:sz w:val="24"/>
          <w:szCs w:val="24"/>
        </w:rPr>
        <w:t xml:space="preserve"> ПЗРО</w:t>
      </w:r>
      <w:r w:rsidR="002E276A" w:rsidRPr="002E276A">
        <w:rPr>
          <w:rFonts w:ascii="Times New Roman" w:hAnsi="Times New Roman" w:cs="Times New Roman"/>
          <w:sz w:val="24"/>
          <w:szCs w:val="24"/>
        </w:rPr>
        <w:t xml:space="preserve"> (</w:t>
      </w:r>
      <w:r w:rsidR="002E276A">
        <w:rPr>
          <w:rFonts w:ascii="Times New Roman" w:hAnsi="Times New Roman" w:cs="Times New Roman"/>
          <w:sz w:val="24"/>
          <w:szCs w:val="24"/>
          <w:lang w:val="en-US"/>
        </w:rPr>
        <w:t>Yle</w:t>
      </w:r>
      <w:r w:rsidR="002E276A" w:rsidRPr="002E276A">
        <w:rPr>
          <w:rFonts w:ascii="Times New Roman" w:hAnsi="Times New Roman" w:cs="Times New Roman"/>
          <w:sz w:val="24"/>
          <w:szCs w:val="24"/>
        </w:rPr>
        <w:t>, 2016)</w:t>
      </w:r>
      <w:r w:rsidRPr="00944CCC">
        <w:rPr>
          <w:rFonts w:ascii="Times New Roman" w:hAnsi="Times New Roman" w:cs="Times New Roman"/>
          <w:sz w:val="24"/>
          <w:szCs w:val="24"/>
        </w:rPr>
        <w:t>. В работе (Vilhunen et al., 2019) отмечается, что данная процедура поиска сопровождается претензиями относительно справедливости и доверия со стороны общественности; более того, как показывают результаты социологического исследования, понимание проблемы и общей системы управления РАО (например, жителями Eurajoki) не повышает признания общинами необходимости в строительстве подобного объекта.</w:t>
      </w:r>
    </w:p>
    <w:p w14:paraId="7FB090C4" w14:textId="77777777" w:rsidR="00EF6D9E" w:rsidRDefault="00EF6D9E" w:rsidP="00EF6D9E">
      <w:pPr>
        <w:pStyle w:val="3"/>
      </w:pPr>
      <w:bookmarkStart w:id="15" w:name="_Toc9025127"/>
      <w:r>
        <w:t>Швеция</w:t>
      </w:r>
      <w:bookmarkEnd w:id="15"/>
    </w:p>
    <w:p w14:paraId="136E8BD8" w14:textId="77777777" w:rsidR="005739CE" w:rsidRPr="005739CE" w:rsidRDefault="00EF6D9E" w:rsidP="005739CE">
      <w:pPr>
        <w:spacing w:line="360" w:lineRule="auto"/>
        <w:ind w:firstLine="708"/>
        <w:jc w:val="both"/>
        <w:rPr>
          <w:rFonts w:ascii="Times New Roman" w:hAnsi="Times New Roman" w:cs="Times New Roman"/>
          <w:sz w:val="24"/>
          <w:szCs w:val="24"/>
        </w:rPr>
      </w:pPr>
      <w:r w:rsidRPr="005739CE">
        <w:rPr>
          <w:rFonts w:ascii="Times New Roman" w:hAnsi="Times New Roman" w:cs="Times New Roman"/>
          <w:sz w:val="24"/>
          <w:szCs w:val="24"/>
        </w:rPr>
        <w:t>В Швеции процесс выбора площадки для строите</w:t>
      </w:r>
      <w:r w:rsidR="005739CE" w:rsidRPr="005739CE">
        <w:rPr>
          <w:rFonts w:ascii="Times New Roman" w:hAnsi="Times New Roman" w:cs="Times New Roman"/>
          <w:sz w:val="24"/>
          <w:szCs w:val="24"/>
        </w:rPr>
        <w:t>льства ПЗРО глубинного типа начался в 1977 г.</w:t>
      </w:r>
      <w:r w:rsidRPr="005739CE">
        <w:rPr>
          <w:rFonts w:ascii="Times New Roman" w:hAnsi="Times New Roman" w:cs="Times New Roman"/>
          <w:sz w:val="24"/>
          <w:szCs w:val="24"/>
        </w:rPr>
        <w:t xml:space="preserve"> (рис</w:t>
      </w:r>
      <w:r w:rsidR="005739CE" w:rsidRPr="005739CE">
        <w:rPr>
          <w:rFonts w:ascii="Times New Roman" w:hAnsi="Times New Roman" w:cs="Times New Roman"/>
          <w:sz w:val="24"/>
          <w:szCs w:val="24"/>
        </w:rPr>
        <w:t>. 8</w:t>
      </w:r>
      <w:r w:rsidRPr="005739CE">
        <w:rPr>
          <w:rFonts w:ascii="Times New Roman" w:hAnsi="Times New Roman" w:cs="Times New Roman"/>
          <w:sz w:val="24"/>
          <w:szCs w:val="24"/>
        </w:rPr>
        <w:t>).</w:t>
      </w:r>
    </w:p>
    <w:p w14:paraId="2661CE1E" w14:textId="77777777" w:rsidR="005739CE" w:rsidRPr="005739CE" w:rsidRDefault="005739CE" w:rsidP="00313024">
      <w:pPr>
        <w:keepNext/>
        <w:spacing w:line="360" w:lineRule="auto"/>
        <w:ind w:firstLine="708"/>
        <w:jc w:val="center"/>
        <w:rPr>
          <w:rFonts w:ascii="Times New Roman" w:hAnsi="Times New Roman" w:cs="Times New Roman"/>
          <w:sz w:val="24"/>
          <w:szCs w:val="24"/>
        </w:rPr>
      </w:pPr>
      <w:r w:rsidRPr="005739CE">
        <w:rPr>
          <w:rFonts w:ascii="Times New Roman" w:hAnsi="Times New Roman" w:cs="Times New Roman"/>
          <w:noProof/>
          <w:sz w:val="24"/>
          <w:szCs w:val="24"/>
          <w:lang w:eastAsia="ru-RU"/>
        </w:rPr>
        <w:lastRenderedPageBreak/>
        <w:drawing>
          <wp:inline distT="0" distB="0" distL="0" distR="0" wp14:anchorId="6FF96D77" wp14:editId="4769D92C">
            <wp:extent cx="5831840" cy="311509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3238" cy="3270746"/>
                    </a:xfrm>
                    <a:prstGeom prst="rect">
                      <a:avLst/>
                    </a:prstGeom>
                  </pic:spPr>
                </pic:pic>
              </a:graphicData>
            </a:graphic>
          </wp:inline>
        </w:drawing>
      </w:r>
    </w:p>
    <w:p w14:paraId="112D2A65" w14:textId="33BCAC84" w:rsidR="005739CE" w:rsidRPr="005739CE" w:rsidRDefault="005739CE" w:rsidP="00032247">
      <w:pPr>
        <w:pStyle w:val="af"/>
        <w:spacing w:line="360" w:lineRule="auto"/>
        <w:jc w:val="center"/>
        <w:rPr>
          <w:rFonts w:ascii="Times New Roman" w:hAnsi="Times New Roman" w:cs="Times New Roman"/>
          <w:i w:val="0"/>
          <w:color w:val="auto"/>
          <w:sz w:val="24"/>
          <w:szCs w:val="24"/>
        </w:rPr>
      </w:pPr>
      <w:r w:rsidRPr="005739CE">
        <w:rPr>
          <w:rFonts w:ascii="Times New Roman" w:hAnsi="Times New Roman" w:cs="Times New Roman"/>
          <w:i w:val="0"/>
          <w:color w:val="auto"/>
          <w:sz w:val="24"/>
          <w:szCs w:val="24"/>
        </w:rPr>
        <w:t xml:space="preserve">Рисунок </w:t>
      </w:r>
      <w:r w:rsidRPr="005739CE">
        <w:rPr>
          <w:rFonts w:ascii="Times New Roman" w:hAnsi="Times New Roman" w:cs="Times New Roman"/>
          <w:i w:val="0"/>
          <w:color w:val="auto"/>
          <w:sz w:val="24"/>
          <w:szCs w:val="24"/>
        </w:rPr>
        <w:fldChar w:fldCharType="begin"/>
      </w:r>
      <w:r w:rsidRPr="005739CE">
        <w:rPr>
          <w:rFonts w:ascii="Times New Roman" w:hAnsi="Times New Roman" w:cs="Times New Roman"/>
          <w:i w:val="0"/>
          <w:color w:val="auto"/>
          <w:sz w:val="24"/>
          <w:szCs w:val="24"/>
        </w:rPr>
        <w:instrText xml:space="preserve"> SEQ Рисунок \* ARABIC </w:instrText>
      </w:r>
      <w:r w:rsidRPr="005739CE">
        <w:rPr>
          <w:rFonts w:ascii="Times New Roman" w:hAnsi="Times New Roman" w:cs="Times New Roman"/>
          <w:i w:val="0"/>
          <w:color w:val="auto"/>
          <w:sz w:val="24"/>
          <w:szCs w:val="24"/>
        </w:rPr>
        <w:fldChar w:fldCharType="separate"/>
      </w:r>
      <w:r w:rsidR="00895CA9">
        <w:rPr>
          <w:rFonts w:ascii="Times New Roman" w:hAnsi="Times New Roman" w:cs="Times New Roman"/>
          <w:i w:val="0"/>
          <w:noProof/>
          <w:color w:val="auto"/>
          <w:sz w:val="24"/>
          <w:szCs w:val="24"/>
        </w:rPr>
        <w:t>8</w:t>
      </w:r>
      <w:r w:rsidRPr="005739CE">
        <w:rPr>
          <w:rFonts w:ascii="Times New Roman" w:hAnsi="Times New Roman" w:cs="Times New Roman"/>
          <w:i w:val="0"/>
          <w:color w:val="auto"/>
          <w:sz w:val="24"/>
          <w:szCs w:val="24"/>
        </w:rPr>
        <w:fldChar w:fldCharType="end"/>
      </w:r>
      <w:r w:rsidRPr="005739CE">
        <w:rPr>
          <w:rFonts w:ascii="Times New Roman" w:hAnsi="Times New Roman" w:cs="Times New Roman"/>
          <w:i w:val="0"/>
          <w:color w:val="auto"/>
          <w:sz w:val="24"/>
          <w:szCs w:val="24"/>
        </w:rPr>
        <w:t>. Этапы выбора площадки для строительства ПЗРО глубинного (геологического) типа в Швеции (SKB, 2015)</w:t>
      </w:r>
    </w:p>
    <w:p w14:paraId="17DF0F2C" w14:textId="77777777" w:rsidR="00DB3F7E" w:rsidRDefault="000D06B5" w:rsidP="00DB3F7E">
      <w:pPr>
        <w:spacing w:line="360" w:lineRule="auto"/>
        <w:ind w:firstLine="708"/>
        <w:jc w:val="both"/>
        <w:rPr>
          <w:rFonts w:ascii="Times New Roman" w:hAnsi="Times New Roman" w:cs="Times New Roman"/>
          <w:sz w:val="24"/>
          <w:szCs w:val="24"/>
        </w:rPr>
      </w:pPr>
      <w:r w:rsidRPr="000D06B5">
        <w:rPr>
          <w:rFonts w:ascii="Times New Roman" w:hAnsi="Times New Roman" w:cs="Times New Roman"/>
          <w:sz w:val="24"/>
          <w:szCs w:val="24"/>
        </w:rPr>
        <w:t xml:space="preserve">В результате детальных исследований к началу 2000-х годов были выбраны 3 наиболее перспективные площадки для возведения ПЗРО: Forsmark в муниципалитете Östhammar, площадка на севере муниципалитета Tierp (расположен по соседству с Östhammar) и Simpevarp в Oskarshamn. Спустя некоторое время муниципалитеты Östhammar и Oskarshamn дали свое согласие на дальнейшее участие в процессе (является необходимым условием для получения разрешения на ядерную установку в соответствии с Экологическим кодексом Швеции), а от Oskarshamn был получен отказ. Последующее изучение геологических характеристик пород показали, что площадка Forsmark на территории муниципалитета Östhammar является более приемлемой для строительства глубинного ПЗРО, и в 2009 г. было объявлено о данном выборе. В 2011 г. оператор по захоронению SKB (Swedish Nuclear Fuel and Waste Management Company) подал заявку на получение разрешения на строительство ПЗРО и завода по инкапсуляции ОЯТ. Через 5 лет, в 2016 г., она была одобрена регулирующим органом и стала предметом общественных слушаний в суде по земельным и экологическим делам Швеции, начало проведения которых было запланировано на конец 2017 г. (NDA, 2017). Как итог, правительство полностью поддержало идею строительства ПЗРО, а суд по земельным и экологическим делам запросил дополнительную документацию, касающуюся медных контейнеров (SKB, 2018). В первом квартале 2019 г. необходимая документация была успешно подана в Министерство </w:t>
      </w:r>
      <w:r w:rsidRPr="000D06B5">
        <w:rPr>
          <w:rFonts w:ascii="Times New Roman" w:hAnsi="Times New Roman" w:cs="Times New Roman"/>
          <w:sz w:val="24"/>
          <w:szCs w:val="24"/>
        </w:rPr>
        <w:lastRenderedPageBreak/>
        <w:t>окружающей среды Швеции (SKB, 2019). Начало возведения объекта намечено на 2020 г. (NDA, 2017).</w:t>
      </w:r>
    </w:p>
    <w:p w14:paraId="5242E5EF" w14:textId="77777777" w:rsidR="008522BC" w:rsidRDefault="000D06B5" w:rsidP="008522BC">
      <w:pPr>
        <w:spacing w:line="360" w:lineRule="auto"/>
        <w:ind w:firstLine="708"/>
        <w:jc w:val="both"/>
        <w:rPr>
          <w:rFonts w:ascii="Times New Roman" w:hAnsi="Times New Roman" w:cs="Times New Roman"/>
          <w:sz w:val="24"/>
          <w:szCs w:val="24"/>
        </w:rPr>
      </w:pPr>
      <w:r w:rsidRPr="000D06B5">
        <w:rPr>
          <w:rFonts w:ascii="Times New Roman" w:hAnsi="Times New Roman" w:cs="Times New Roman"/>
          <w:sz w:val="24"/>
          <w:szCs w:val="24"/>
        </w:rPr>
        <w:t>Что касается социального аспекта проблемы, то на первых порах, во время проведения предварительных исследований (1980-е гг.), процедура выбора площадки сопровождался массовыми протестами местных жителей. Впоследствии приоритет выбора был отдан общественности: площадка рассматривалась только в том случае, если проживающие на данной территории люди были скорее положительно настроены к строительству ПЗРО. Решающим фактором в достижении успеха послужил процесс социальных переговоров, в ходе которых оператор по захоронению SKB адаптировал свои планы и программы к требованиям заинтересованных сторон. Также отмечается, что стратегия SKB по снижению значимости вопросов, связанных с геологией (геологическими барьерами), позволила увеличить возможность принятия объекта на локальном уровне (Di Nucci &amp; Brunnengräber, 2017). В работе (Lidskog &amp; Sundqvist, 2004) утверждается, что для повышения уровня доверия к проекту необходимо постоянное вовлечение местных жителей в ход процесса, однако стратегия SKB сводилась к тому, чтобы получить от общественн</w:t>
      </w:r>
      <w:r w:rsidR="00DB3F7E">
        <w:rPr>
          <w:rFonts w:ascii="Times New Roman" w:hAnsi="Times New Roman" w:cs="Times New Roman"/>
          <w:sz w:val="24"/>
          <w:szCs w:val="24"/>
        </w:rPr>
        <w:t xml:space="preserve">ости и других участников ответ </w:t>
      </w:r>
      <w:r w:rsidR="00DB3F7E" w:rsidRPr="00DB3F7E">
        <w:rPr>
          <w:rFonts w:ascii="Times New Roman" w:hAnsi="Times New Roman" w:cs="Times New Roman"/>
          <w:sz w:val="24"/>
          <w:szCs w:val="24"/>
        </w:rPr>
        <w:t>“</w:t>
      </w:r>
      <w:r w:rsidR="00DB3F7E">
        <w:rPr>
          <w:rFonts w:ascii="Times New Roman" w:hAnsi="Times New Roman" w:cs="Times New Roman"/>
          <w:sz w:val="24"/>
          <w:szCs w:val="24"/>
        </w:rPr>
        <w:t>да</w:t>
      </w:r>
      <w:r w:rsidR="00DB3F7E" w:rsidRPr="00DB3F7E">
        <w:rPr>
          <w:rFonts w:ascii="Times New Roman" w:hAnsi="Times New Roman" w:cs="Times New Roman"/>
          <w:sz w:val="24"/>
          <w:szCs w:val="24"/>
        </w:rPr>
        <w:t>”</w:t>
      </w:r>
      <w:r w:rsidR="00DB3F7E">
        <w:rPr>
          <w:rFonts w:ascii="Times New Roman" w:hAnsi="Times New Roman" w:cs="Times New Roman"/>
          <w:sz w:val="24"/>
          <w:szCs w:val="24"/>
        </w:rPr>
        <w:t xml:space="preserve"> или </w:t>
      </w:r>
      <w:r w:rsidR="00DB3F7E" w:rsidRPr="00DB3F7E">
        <w:rPr>
          <w:rFonts w:ascii="Times New Roman" w:hAnsi="Times New Roman" w:cs="Times New Roman"/>
          <w:sz w:val="24"/>
          <w:szCs w:val="24"/>
        </w:rPr>
        <w:t>“</w:t>
      </w:r>
      <w:r w:rsidR="00DB3F7E">
        <w:rPr>
          <w:rFonts w:ascii="Times New Roman" w:hAnsi="Times New Roman" w:cs="Times New Roman"/>
          <w:sz w:val="24"/>
          <w:szCs w:val="24"/>
        </w:rPr>
        <w:t>нет</w:t>
      </w:r>
      <w:r w:rsidR="00DB3F7E" w:rsidRPr="00DB3F7E">
        <w:rPr>
          <w:rFonts w:ascii="Times New Roman" w:hAnsi="Times New Roman" w:cs="Times New Roman"/>
          <w:sz w:val="24"/>
          <w:szCs w:val="24"/>
        </w:rPr>
        <w:t>”</w:t>
      </w:r>
      <w:r w:rsidRPr="000D06B5">
        <w:rPr>
          <w:rFonts w:ascii="Times New Roman" w:hAnsi="Times New Roman" w:cs="Times New Roman"/>
          <w:sz w:val="24"/>
          <w:szCs w:val="24"/>
        </w:rPr>
        <w:t xml:space="preserve"> на выдвинутое предложение и в случае положительного ответа незамедлительно приступить к решительным действиям, связанным </w:t>
      </w:r>
      <w:r w:rsidR="008522BC">
        <w:rPr>
          <w:rFonts w:ascii="Times New Roman" w:hAnsi="Times New Roman" w:cs="Times New Roman"/>
          <w:sz w:val="24"/>
          <w:szCs w:val="24"/>
        </w:rPr>
        <w:t>с утверждением выбора площадки.</w:t>
      </w:r>
    </w:p>
    <w:p w14:paraId="31721BE2" w14:textId="77777777" w:rsidR="008522BC" w:rsidRDefault="000D06B5" w:rsidP="008522BC">
      <w:pPr>
        <w:spacing w:line="360" w:lineRule="auto"/>
        <w:ind w:firstLine="708"/>
        <w:jc w:val="both"/>
        <w:rPr>
          <w:rFonts w:ascii="Times New Roman" w:hAnsi="Times New Roman" w:cs="Times New Roman"/>
          <w:sz w:val="24"/>
          <w:szCs w:val="24"/>
        </w:rPr>
      </w:pPr>
      <w:r w:rsidRPr="000D06B5">
        <w:rPr>
          <w:rFonts w:ascii="Times New Roman" w:hAnsi="Times New Roman" w:cs="Times New Roman"/>
          <w:sz w:val="24"/>
          <w:szCs w:val="24"/>
        </w:rPr>
        <w:t>В мае 2011 г. Агентство по ядерной энергии (Nuclear Energy Agency – NEA) при Организации экономического сотрудничества и развития (Organisation for Economic Co-operation and Development – OECD) провело совещание рабочей группы, на котором шведская программа по обращению с РАО была рассмотрена с позиций заинтересованных сторон (муниципалитета Östhammar, регулирующих органов, SKB, а также неправительственных организаций). В ходе проведенных дискуссий были сделаны следующие выводы, касающиеся последующих шагов для удачного завершения процесса лицензирования ПЗРО глубинного (геологического) типа в Шве</w:t>
      </w:r>
      <w:r w:rsidR="008522BC">
        <w:rPr>
          <w:rFonts w:ascii="Times New Roman" w:hAnsi="Times New Roman" w:cs="Times New Roman"/>
          <w:sz w:val="24"/>
          <w:szCs w:val="24"/>
        </w:rPr>
        <w:t>ции (Обзор зарубежных …, 2015):</w:t>
      </w:r>
    </w:p>
    <w:p w14:paraId="4402F072"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Техническая обоснованность концепции захоронения важна, но недостаточна для успешного ведения диалога с заинтересованными сторонами; существенную роль играет соблюдение утвержденной процедуры принятия решений;</w:t>
      </w:r>
    </w:p>
    <w:p w14:paraId="5D5A4CFB"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Заинтересованным сторонам следует представлять всю необходимую информацию в понятной для них форме;</w:t>
      </w:r>
    </w:p>
    <w:p w14:paraId="339D9644"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lastRenderedPageBreak/>
        <w:t>Доверием заинтересованных сторон нельзя заручиться раз и навсегда – работу в этом направлении не следует прекращать никогда;</w:t>
      </w:r>
    </w:p>
    <w:p w14:paraId="363CB4E8"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Важным фактором, влияющим на успех, является предоставление доступа ко всей информации и документам, а также наличие достаточного количества времени для проведения обсуждений. Последний фактор очень существенен, так как на достижение приемлемого уровня доверия могут уйти годы, а утратить его возможно после одной попытки форсировать ход процесса;</w:t>
      </w:r>
    </w:p>
    <w:p w14:paraId="03347D63"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Наделение муниципалитетов правом вето сыграло решающую роль в успешности процедуры выбора площадки;</w:t>
      </w:r>
    </w:p>
    <w:p w14:paraId="143A2F1A"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Рабочие группы должны иметь возможность обратиться за советом к независимым экспертам, не связанным с оператором по захоронению;</w:t>
      </w:r>
    </w:p>
    <w:p w14:paraId="4B7E6F62"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Получение информации и участие в процессе принятия решений – разные вещи, поэтому в рамках процедуры поиска площадки следует стремиться к реальному привлечению общественности;</w:t>
      </w:r>
    </w:p>
    <w:p w14:paraId="6F9D0B53"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План мероприятий, проводимых организациями, которые занимаются взаимодействием с общественностью, должен оперативно корректироваться в зависимости от текущих успехов в выборе площадки и соответствующего этапа программы;</w:t>
      </w:r>
    </w:p>
    <w:p w14:paraId="6D8E0C18" w14:textId="77777777" w:rsid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Формальное достижение консенсуса не должно становиться основной целью – зачастую важен сам процесс открытого диалога;</w:t>
      </w:r>
    </w:p>
    <w:p w14:paraId="093DF84E" w14:textId="3A872472" w:rsidR="000D06B5" w:rsidRPr="008522BC" w:rsidRDefault="000D06B5" w:rsidP="000D06B5">
      <w:pPr>
        <w:pStyle w:val="a9"/>
        <w:numPr>
          <w:ilvl w:val="0"/>
          <w:numId w:val="29"/>
        </w:numPr>
        <w:spacing w:line="360" w:lineRule="auto"/>
        <w:jc w:val="both"/>
        <w:rPr>
          <w:rFonts w:ascii="Times New Roman" w:hAnsi="Times New Roman" w:cs="Times New Roman"/>
          <w:sz w:val="24"/>
          <w:szCs w:val="24"/>
        </w:rPr>
      </w:pPr>
      <w:r w:rsidRPr="008522BC">
        <w:rPr>
          <w:rFonts w:ascii="Times New Roman" w:hAnsi="Times New Roman" w:cs="Times New Roman"/>
          <w:sz w:val="24"/>
          <w:szCs w:val="24"/>
        </w:rPr>
        <w:t>Результаты опросов общественного мнения показали, что население Швеции в большинстве своем доверяет регулирующему органу, ответственному за принятие решений по захоронению РАО (80 % жителей одной из общин в муниципалитете Östhammar поддержали проведение детальных исследований).</w:t>
      </w:r>
    </w:p>
    <w:p w14:paraId="539884BF" w14:textId="77777777" w:rsidR="00831916" w:rsidRDefault="000D06B5" w:rsidP="000D06B5">
      <w:pPr>
        <w:spacing w:line="360" w:lineRule="auto"/>
        <w:jc w:val="both"/>
        <w:rPr>
          <w:rFonts w:ascii="Times New Roman" w:hAnsi="Times New Roman" w:cs="Times New Roman"/>
          <w:sz w:val="24"/>
          <w:szCs w:val="24"/>
        </w:rPr>
      </w:pPr>
      <w:r w:rsidRPr="000D06B5">
        <w:rPr>
          <w:rFonts w:ascii="Times New Roman" w:hAnsi="Times New Roman" w:cs="Times New Roman"/>
          <w:sz w:val="24"/>
          <w:szCs w:val="24"/>
        </w:rPr>
        <w:t xml:space="preserve">Отмечается, что вовлечение неправительственных организаций различного уровня в ход процесса также сыграло важнейшую роль в достижении успеха. Участие в процедуре ОВОС национальных и локальных неправительственных организаций финансировалось соответственно Фондом Ядерных Отходов и местным муниципалитетом, что позволило привлечь их к содействию в принятии решений по размещению </w:t>
      </w:r>
      <w:r w:rsidR="00831916">
        <w:rPr>
          <w:rFonts w:ascii="Times New Roman" w:hAnsi="Times New Roman" w:cs="Times New Roman"/>
          <w:sz w:val="24"/>
          <w:szCs w:val="24"/>
        </w:rPr>
        <w:t>ПЗРО (Fuel Cycle …, 2014).</w:t>
      </w:r>
    </w:p>
    <w:p w14:paraId="75BE4D96" w14:textId="77777777" w:rsidR="00E969D3" w:rsidRDefault="000D06B5" w:rsidP="00E969D3">
      <w:pPr>
        <w:spacing w:line="360" w:lineRule="auto"/>
        <w:ind w:firstLine="708"/>
        <w:jc w:val="both"/>
        <w:rPr>
          <w:rFonts w:ascii="Times New Roman" w:hAnsi="Times New Roman" w:cs="Times New Roman"/>
          <w:sz w:val="24"/>
          <w:szCs w:val="24"/>
        </w:rPr>
      </w:pPr>
      <w:r w:rsidRPr="000D06B5">
        <w:rPr>
          <w:rFonts w:ascii="Times New Roman" w:hAnsi="Times New Roman" w:cs="Times New Roman"/>
          <w:sz w:val="24"/>
          <w:szCs w:val="24"/>
        </w:rPr>
        <w:t xml:space="preserve">Подводя итог рассмотрения </w:t>
      </w:r>
      <w:r w:rsidR="00E969D3">
        <w:rPr>
          <w:rFonts w:ascii="Times New Roman" w:hAnsi="Times New Roman" w:cs="Times New Roman"/>
          <w:sz w:val="24"/>
          <w:szCs w:val="24"/>
        </w:rPr>
        <w:t>и анализа зарубежного</w:t>
      </w:r>
      <w:r w:rsidR="00E969D3" w:rsidRPr="00E969D3">
        <w:rPr>
          <w:rFonts w:ascii="Times New Roman" w:hAnsi="Times New Roman" w:cs="Times New Roman"/>
          <w:sz w:val="24"/>
          <w:szCs w:val="24"/>
        </w:rPr>
        <w:t xml:space="preserve"> опыт</w:t>
      </w:r>
      <w:r w:rsidR="00E969D3">
        <w:rPr>
          <w:rFonts w:ascii="Times New Roman" w:hAnsi="Times New Roman" w:cs="Times New Roman"/>
          <w:sz w:val="24"/>
          <w:szCs w:val="24"/>
        </w:rPr>
        <w:t>а</w:t>
      </w:r>
      <w:r w:rsidR="00E969D3" w:rsidRPr="00E969D3">
        <w:rPr>
          <w:rFonts w:ascii="Times New Roman" w:hAnsi="Times New Roman" w:cs="Times New Roman"/>
          <w:sz w:val="24"/>
          <w:szCs w:val="24"/>
        </w:rPr>
        <w:t xml:space="preserve"> строительства </w:t>
      </w:r>
      <w:r w:rsidR="00E969D3">
        <w:rPr>
          <w:rFonts w:ascii="Times New Roman" w:hAnsi="Times New Roman" w:cs="Times New Roman"/>
          <w:sz w:val="24"/>
          <w:szCs w:val="24"/>
        </w:rPr>
        <w:t>ПЗРО</w:t>
      </w:r>
      <w:r w:rsidRPr="000D06B5">
        <w:rPr>
          <w:rFonts w:ascii="Times New Roman" w:hAnsi="Times New Roman" w:cs="Times New Roman"/>
          <w:sz w:val="24"/>
          <w:szCs w:val="24"/>
        </w:rPr>
        <w:t>, можно сделать следующие обобщающие выводы:</w:t>
      </w:r>
    </w:p>
    <w:p w14:paraId="5C9FAD25" w14:textId="77777777" w:rsidR="00E969D3" w:rsidRPr="00E969D3" w:rsidRDefault="000D06B5" w:rsidP="00E969D3">
      <w:pPr>
        <w:pStyle w:val="a9"/>
        <w:numPr>
          <w:ilvl w:val="0"/>
          <w:numId w:val="32"/>
        </w:numPr>
        <w:spacing w:line="360" w:lineRule="auto"/>
        <w:jc w:val="both"/>
        <w:rPr>
          <w:rFonts w:ascii="Times New Roman" w:hAnsi="Times New Roman" w:cs="Times New Roman"/>
          <w:sz w:val="24"/>
          <w:szCs w:val="24"/>
        </w:rPr>
      </w:pPr>
      <w:r w:rsidRPr="00E969D3">
        <w:rPr>
          <w:rFonts w:ascii="Times New Roman" w:hAnsi="Times New Roman" w:cs="Times New Roman"/>
          <w:sz w:val="24"/>
          <w:szCs w:val="24"/>
        </w:rPr>
        <w:lastRenderedPageBreak/>
        <w:t>Основными причинами, послужившими причиной отказа от дальнейшего участия в процедуре утверждения площадки для возведения ПЗРО в муниципалитетах Toyo-cho (Япония) и Copeland (Великобритания), явились:</w:t>
      </w:r>
    </w:p>
    <w:p w14:paraId="43627D7F" w14:textId="77777777" w:rsidR="00E969D3" w:rsidRDefault="000D06B5" w:rsidP="000D06B5">
      <w:pPr>
        <w:pStyle w:val="a9"/>
        <w:numPr>
          <w:ilvl w:val="0"/>
          <w:numId w:val="31"/>
        </w:numPr>
        <w:spacing w:line="360" w:lineRule="auto"/>
        <w:jc w:val="both"/>
        <w:rPr>
          <w:rFonts w:ascii="Times New Roman" w:hAnsi="Times New Roman" w:cs="Times New Roman"/>
          <w:sz w:val="24"/>
          <w:szCs w:val="24"/>
        </w:rPr>
      </w:pPr>
      <w:r w:rsidRPr="00E969D3">
        <w:rPr>
          <w:rFonts w:ascii="Times New Roman" w:hAnsi="Times New Roman" w:cs="Times New Roman"/>
          <w:sz w:val="24"/>
          <w:szCs w:val="24"/>
        </w:rPr>
        <w:t>Неконтролируемая оппозиционная деятельность активистов и общественных организаций, которая изменила представление жителей о планируемом объекте и повлекла за собой необходимость в отказе муниципалитета (главы муниципалитета) от строительства ПЗРО;</w:t>
      </w:r>
    </w:p>
    <w:p w14:paraId="51D8520F" w14:textId="77777777" w:rsidR="00E969D3" w:rsidRDefault="000D06B5" w:rsidP="000D06B5">
      <w:pPr>
        <w:pStyle w:val="a9"/>
        <w:numPr>
          <w:ilvl w:val="0"/>
          <w:numId w:val="31"/>
        </w:numPr>
        <w:spacing w:line="360" w:lineRule="auto"/>
        <w:jc w:val="both"/>
        <w:rPr>
          <w:rFonts w:ascii="Times New Roman" w:hAnsi="Times New Roman" w:cs="Times New Roman"/>
          <w:sz w:val="24"/>
          <w:szCs w:val="24"/>
        </w:rPr>
      </w:pPr>
      <w:r w:rsidRPr="00E969D3">
        <w:rPr>
          <w:rFonts w:ascii="Times New Roman" w:hAnsi="Times New Roman" w:cs="Times New Roman"/>
          <w:sz w:val="24"/>
          <w:szCs w:val="24"/>
        </w:rPr>
        <w:t>Нарушение прозрачности процедуры выбора площадки (Toyo-cho) и форсирование хода процесса (Copeland);</w:t>
      </w:r>
    </w:p>
    <w:p w14:paraId="2C420469" w14:textId="77777777" w:rsidR="00E969D3" w:rsidRDefault="000D06B5" w:rsidP="000D06B5">
      <w:pPr>
        <w:pStyle w:val="a9"/>
        <w:numPr>
          <w:ilvl w:val="0"/>
          <w:numId w:val="31"/>
        </w:numPr>
        <w:spacing w:line="360" w:lineRule="auto"/>
        <w:jc w:val="both"/>
        <w:rPr>
          <w:rFonts w:ascii="Times New Roman" w:hAnsi="Times New Roman" w:cs="Times New Roman"/>
          <w:sz w:val="24"/>
          <w:szCs w:val="24"/>
        </w:rPr>
      </w:pPr>
      <w:r w:rsidRPr="00E969D3">
        <w:rPr>
          <w:rFonts w:ascii="Times New Roman" w:hAnsi="Times New Roman" w:cs="Times New Roman"/>
          <w:sz w:val="24"/>
          <w:szCs w:val="24"/>
        </w:rPr>
        <w:t>Неблагоприятные, по мнению определенных экспертов, гидрогеологические условия на территории обеих площадок.</w:t>
      </w:r>
    </w:p>
    <w:p w14:paraId="332A9D9D" w14:textId="77777777" w:rsidR="00316CD3" w:rsidRDefault="000D06B5" w:rsidP="000D06B5">
      <w:pPr>
        <w:pStyle w:val="a9"/>
        <w:numPr>
          <w:ilvl w:val="0"/>
          <w:numId w:val="32"/>
        </w:numPr>
        <w:spacing w:line="360" w:lineRule="auto"/>
        <w:jc w:val="both"/>
        <w:rPr>
          <w:rFonts w:ascii="Times New Roman" w:hAnsi="Times New Roman" w:cs="Times New Roman"/>
          <w:sz w:val="24"/>
          <w:szCs w:val="24"/>
        </w:rPr>
      </w:pPr>
      <w:r w:rsidRPr="00316CD3">
        <w:rPr>
          <w:rFonts w:ascii="Times New Roman" w:hAnsi="Times New Roman" w:cs="Times New Roman"/>
          <w:sz w:val="24"/>
          <w:szCs w:val="24"/>
        </w:rPr>
        <w:t>Напротив, к успешному исходу процесса утверждения площадки для строительства ПЗРО в муниципалитетах Eurajoki (Финляндия) и Östhammar (Швеция) привели:</w:t>
      </w:r>
    </w:p>
    <w:p w14:paraId="4C22F9DE" w14:textId="77777777" w:rsidR="00316CD3" w:rsidRDefault="000D06B5" w:rsidP="000D06B5">
      <w:pPr>
        <w:pStyle w:val="a9"/>
        <w:numPr>
          <w:ilvl w:val="0"/>
          <w:numId w:val="33"/>
        </w:numPr>
        <w:spacing w:line="360" w:lineRule="auto"/>
        <w:jc w:val="both"/>
        <w:rPr>
          <w:rFonts w:ascii="Times New Roman" w:hAnsi="Times New Roman" w:cs="Times New Roman"/>
          <w:sz w:val="24"/>
          <w:szCs w:val="24"/>
        </w:rPr>
      </w:pPr>
      <w:r w:rsidRPr="00316CD3">
        <w:rPr>
          <w:rFonts w:ascii="Times New Roman" w:hAnsi="Times New Roman" w:cs="Times New Roman"/>
          <w:sz w:val="24"/>
          <w:szCs w:val="24"/>
        </w:rPr>
        <w:t>Высокий уровень доверия и информированности жителей в результате отлаженной системы мероприятий по работе с общественностью и открытостью процесса;</w:t>
      </w:r>
    </w:p>
    <w:p w14:paraId="52423A7D" w14:textId="77777777" w:rsidR="00316CD3" w:rsidRDefault="000D06B5" w:rsidP="000D06B5">
      <w:pPr>
        <w:pStyle w:val="a9"/>
        <w:numPr>
          <w:ilvl w:val="0"/>
          <w:numId w:val="33"/>
        </w:numPr>
        <w:spacing w:line="360" w:lineRule="auto"/>
        <w:jc w:val="both"/>
        <w:rPr>
          <w:rFonts w:ascii="Times New Roman" w:hAnsi="Times New Roman" w:cs="Times New Roman"/>
          <w:sz w:val="24"/>
          <w:szCs w:val="24"/>
        </w:rPr>
      </w:pPr>
      <w:r w:rsidRPr="00316CD3">
        <w:rPr>
          <w:rFonts w:ascii="Times New Roman" w:hAnsi="Times New Roman" w:cs="Times New Roman"/>
          <w:sz w:val="24"/>
          <w:szCs w:val="24"/>
        </w:rPr>
        <w:t>Эффективная координация заинтересованных сторон и вовлечение негосударственных организаций к участию в процедуре;</w:t>
      </w:r>
    </w:p>
    <w:p w14:paraId="4C405354" w14:textId="77777777" w:rsidR="009636C2" w:rsidRDefault="000D06B5" w:rsidP="000D06B5">
      <w:pPr>
        <w:pStyle w:val="a9"/>
        <w:numPr>
          <w:ilvl w:val="0"/>
          <w:numId w:val="33"/>
        </w:numPr>
        <w:spacing w:line="360" w:lineRule="auto"/>
        <w:jc w:val="both"/>
        <w:rPr>
          <w:rFonts w:ascii="Times New Roman" w:hAnsi="Times New Roman" w:cs="Times New Roman"/>
          <w:sz w:val="24"/>
          <w:szCs w:val="24"/>
        </w:rPr>
      </w:pPr>
      <w:r w:rsidRPr="00316CD3">
        <w:rPr>
          <w:rFonts w:ascii="Times New Roman" w:hAnsi="Times New Roman" w:cs="Times New Roman"/>
          <w:sz w:val="24"/>
          <w:szCs w:val="24"/>
        </w:rPr>
        <w:t>Отсутствие в истории Финляндии и Швеции серьезных инцидентов, связанных с атомной промышленностью.</w:t>
      </w:r>
    </w:p>
    <w:p w14:paraId="329C10C0" w14:textId="77777777" w:rsidR="00754D01" w:rsidRDefault="000D06B5" w:rsidP="00754D01">
      <w:pPr>
        <w:spacing w:line="360" w:lineRule="auto"/>
        <w:ind w:firstLine="708"/>
        <w:jc w:val="both"/>
        <w:rPr>
          <w:rFonts w:ascii="Times New Roman" w:hAnsi="Times New Roman" w:cs="Times New Roman"/>
          <w:sz w:val="24"/>
          <w:szCs w:val="24"/>
        </w:rPr>
      </w:pPr>
      <w:r w:rsidRPr="009636C2">
        <w:rPr>
          <w:rFonts w:ascii="Times New Roman" w:hAnsi="Times New Roman" w:cs="Times New Roman"/>
          <w:sz w:val="24"/>
          <w:szCs w:val="24"/>
        </w:rPr>
        <w:t>Отдельно стоит выделить вопрос о необходимости субсидирования муниципалитета, где предполагается размещение ПЗРО. В случае Швеции (Обзор зарубежных …, 2015) и Великобритании такой вид финансирования имел скорее положительный эффект (в Финляндии оно не предполагалось), однако получение субсидии в Toyo-cho оказало строго негативное влияние на жителей города, вызвав дополнительную критику.</w:t>
      </w:r>
    </w:p>
    <w:p w14:paraId="12636B7C" w14:textId="574BD0DD" w:rsidR="005739CE" w:rsidRPr="005739CE" w:rsidRDefault="000D06B5" w:rsidP="00754D01">
      <w:pPr>
        <w:spacing w:line="360" w:lineRule="auto"/>
        <w:ind w:firstLine="708"/>
        <w:jc w:val="both"/>
        <w:rPr>
          <w:rFonts w:ascii="Times New Roman" w:hAnsi="Times New Roman" w:cs="Times New Roman"/>
          <w:sz w:val="24"/>
          <w:szCs w:val="24"/>
        </w:rPr>
      </w:pPr>
      <w:r w:rsidRPr="000D06B5">
        <w:rPr>
          <w:rFonts w:ascii="Times New Roman" w:hAnsi="Times New Roman" w:cs="Times New Roman"/>
          <w:sz w:val="24"/>
          <w:szCs w:val="24"/>
        </w:rPr>
        <w:t>Таким образом, как показал</w:t>
      </w:r>
      <w:r w:rsidR="009636C2">
        <w:rPr>
          <w:rFonts w:ascii="Times New Roman" w:hAnsi="Times New Roman" w:cs="Times New Roman"/>
          <w:sz w:val="24"/>
          <w:szCs w:val="24"/>
        </w:rPr>
        <w:t xml:space="preserve"> зарубежный опыт строительства ПЗРО</w:t>
      </w:r>
      <w:r w:rsidRPr="000D06B5">
        <w:rPr>
          <w:rFonts w:ascii="Times New Roman" w:hAnsi="Times New Roman" w:cs="Times New Roman"/>
          <w:sz w:val="24"/>
          <w:szCs w:val="24"/>
        </w:rPr>
        <w:t>, важнейшими условиями для принятия</w:t>
      </w:r>
      <w:r w:rsidR="001275B8">
        <w:rPr>
          <w:rFonts w:ascii="Times New Roman" w:hAnsi="Times New Roman" w:cs="Times New Roman"/>
          <w:sz w:val="24"/>
          <w:szCs w:val="24"/>
        </w:rPr>
        <w:t xml:space="preserve"> окончательного решения являются</w:t>
      </w:r>
      <w:r w:rsidRPr="000D06B5">
        <w:rPr>
          <w:rFonts w:ascii="Times New Roman" w:hAnsi="Times New Roman" w:cs="Times New Roman"/>
          <w:sz w:val="24"/>
          <w:szCs w:val="24"/>
        </w:rPr>
        <w:t xml:space="preserve"> поддержка проекта со стороны общественности, грамотные и последовательные действия оператора по захоронению РАО и правительственных институтов в рамках процедуры утверждения площадки, а также привлечение общественных организаций к участию в процессе. Конечно, представляется возможным строительство подобного объекта и в отсутствие диалога с общественностью, однако в рамках данной работы такой подход рассмотрен не будет. В следующей, и заключительной, главе будет изучен социальный аспект проблемы захоронения РАО на примере г. Сосновый Бор </w:t>
      </w:r>
      <w:r w:rsidRPr="000D06B5">
        <w:rPr>
          <w:rFonts w:ascii="Times New Roman" w:hAnsi="Times New Roman" w:cs="Times New Roman"/>
          <w:sz w:val="24"/>
          <w:szCs w:val="24"/>
        </w:rPr>
        <w:lastRenderedPageBreak/>
        <w:t>и проанализированы данные, полученные в результате проведенных социологических исследований.</w:t>
      </w:r>
    </w:p>
    <w:p w14:paraId="09F8836D" w14:textId="77777777" w:rsidR="00BC52DC" w:rsidRDefault="00BC52DC">
      <w:pPr>
        <w:rPr>
          <w:rFonts w:ascii="Times New Roman" w:hAnsi="Times New Roman" w:cs="Times New Roman"/>
          <w:sz w:val="24"/>
          <w:szCs w:val="24"/>
        </w:rPr>
      </w:pPr>
      <w:r>
        <w:rPr>
          <w:rFonts w:ascii="Times New Roman" w:hAnsi="Times New Roman" w:cs="Times New Roman"/>
          <w:sz w:val="24"/>
          <w:szCs w:val="24"/>
        </w:rPr>
        <w:br w:type="page"/>
      </w:r>
    </w:p>
    <w:p w14:paraId="4DC554D9" w14:textId="77777777" w:rsidR="006520EA" w:rsidRDefault="00BC52DC" w:rsidP="00BC52DC">
      <w:pPr>
        <w:pStyle w:val="1"/>
      </w:pPr>
      <w:bookmarkStart w:id="16" w:name="_Toc9025128"/>
      <w:r>
        <w:lastRenderedPageBreak/>
        <w:t>Глава 3. Социальный аспект проблемы захоронения радиоактивных отходов</w:t>
      </w:r>
      <w:bookmarkEnd w:id="16"/>
    </w:p>
    <w:p w14:paraId="5D2A9916" w14:textId="77777777" w:rsidR="003C65CB" w:rsidRDefault="00F62205" w:rsidP="00713F2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Ранее отмечалось, что обязательность проведения общественных слушаний при строительстве объекта, подобного ПЗРО, </w:t>
      </w:r>
      <w:r w:rsidR="00330B2C">
        <w:rPr>
          <w:rFonts w:ascii="Times New Roman" w:hAnsi="Times New Roman" w:cs="Times New Roman"/>
          <w:sz w:val="24"/>
          <w:szCs w:val="24"/>
        </w:rPr>
        <w:t>отражена в Федеральных</w:t>
      </w:r>
      <w:r w:rsidRPr="00F62205">
        <w:rPr>
          <w:rFonts w:ascii="Times New Roman" w:hAnsi="Times New Roman" w:cs="Times New Roman"/>
          <w:sz w:val="24"/>
          <w:szCs w:val="24"/>
        </w:rPr>
        <w:t xml:space="preserve"> закона</w:t>
      </w:r>
      <w:r w:rsidR="00330B2C">
        <w:rPr>
          <w:rFonts w:ascii="Times New Roman" w:hAnsi="Times New Roman" w:cs="Times New Roman"/>
          <w:sz w:val="24"/>
          <w:szCs w:val="24"/>
        </w:rPr>
        <w:t>х</w:t>
      </w:r>
      <w:r w:rsidRPr="00F62205">
        <w:rPr>
          <w:rFonts w:ascii="Times New Roman" w:hAnsi="Times New Roman" w:cs="Times New Roman"/>
          <w:sz w:val="24"/>
          <w:szCs w:val="24"/>
        </w:rPr>
        <w:t xml:space="preserve"> N 174-ФЗ “Об экологической эксперти</w:t>
      </w:r>
      <w:r w:rsidR="00330B2C">
        <w:rPr>
          <w:rFonts w:ascii="Times New Roman" w:hAnsi="Times New Roman" w:cs="Times New Roman"/>
          <w:sz w:val="24"/>
          <w:szCs w:val="24"/>
        </w:rPr>
        <w:t>зе” (Федеральный закон …, 1995)</w:t>
      </w:r>
      <w:r w:rsidRPr="00F62205">
        <w:rPr>
          <w:rFonts w:ascii="Times New Roman" w:hAnsi="Times New Roman" w:cs="Times New Roman"/>
          <w:sz w:val="24"/>
          <w:szCs w:val="24"/>
        </w:rPr>
        <w:t xml:space="preserve"> и N 7-ФЗ “Об охране окружающей сре</w:t>
      </w:r>
      <w:r w:rsidR="0005164F">
        <w:rPr>
          <w:rFonts w:ascii="Times New Roman" w:hAnsi="Times New Roman" w:cs="Times New Roman"/>
          <w:sz w:val="24"/>
          <w:szCs w:val="24"/>
        </w:rPr>
        <w:t>ды” (Федеральный закон …, 2002)</w:t>
      </w:r>
      <w:r w:rsidRPr="00F62205">
        <w:rPr>
          <w:rFonts w:ascii="Times New Roman" w:hAnsi="Times New Roman" w:cs="Times New Roman"/>
          <w:sz w:val="24"/>
          <w:szCs w:val="24"/>
        </w:rPr>
        <w:t>.</w:t>
      </w:r>
      <w:r w:rsidR="0005164F">
        <w:rPr>
          <w:rFonts w:ascii="Times New Roman" w:hAnsi="Times New Roman" w:cs="Times New Roman"/>
          <w:sz w:val="24"/>
          <w:szCs w:val="24"/>
        </w:rPr>
        <w:t xml:space="preserve"> Попытка возведения ПЗРО в г. Сосновый Бор (Ленинградская обл.) явилась тому подтверждением: несмотря на обоснованность приемл</w:t>
      </w:r>
      <w:r w:rsidR="00766D3C">
        <w:rPr>
          <w:rFonts w:ascii="Times New Roman" w:hAnsi="Times New Roman" w:cs="Times New Roman"/>
          <w:sz w:val="24"/>
          <w:szCs w:val="24"/>
        </w:rPr>
        <w:t xml:space="preserve">емости рассматриваемого участка с точки зрения радиоэкологии, гидрогеологии, геологии и существующей сейсмической обстановки на рассматриваемой территории, </w:t>
      </w:r>
      <w:r w:rsidR="00F84A91">
        <w:rPr>
          <w:rFonts w:ascii="Times New Roman" w:hAnsi="Times New Roman" w:cs="Times New Roman"/>
          <w:sz w:val="24"/>
          <w:szCs w:val="24"/>
        </w:rPr>
        <w:t xml:space="preserve">жители города на организованных </w:t>
      </w:r>
      <w:r w:rsidR="00C21968">
        <w:rPr>
          <w:rFonts w:ascii="Times New Roman" w:hAnsi="Times New Roman" w:cs="Times New Roman"/>
          <w:sz w:val="24"/>
          <w:szCs w:val="24"/>
        </w:rPr>
        <w:t xml:space="preserve">в декабре 2013 г. </w:t>
      </w:r>
      <w:r w:rsidR="00F84A91">
        <w:rPr>
          <w:rFonts w:ascii="Times New Roman" w:hAnsi="Times New Roman" w:cs="Times New Roman"/>
          <w:sz w:val="24"/>
          <w:szCs w:val="24"/>
        </w:rPr>
        <w:t xml:space="preserve">общественных </w:t>
      </w:r>
      <w:r w:rsidR="00506FBF">
        <w:rPr>
          <w:rFonts w:ascii="Times New Roman" w:hAnsi="Times New Roman" w:cs="Times New Roman"/>
          <w:sz w:val="24"/>
          <w:szCs w:val="24"/>
        </w:rPr>
        <w:t>слушаниях выступили</w:t>
      </w:r>
      <w:r w:rsidR="00F84A91">
        <w:rPr>
          <w:rFonts w:ascii="Times New Roman" w:hAnsi="Times New Roman" w:cs="Times New Roman"/>
          <w:sz w:val="24"/>
          <w:szCs w:val="24"/>
        </w:rPr>
        <w:t xml:space="preserve"> против строительства, и проект реализован не был</w:t>
      </w:r>
      <w:r w:rsidR="00506FBF">
        <w:rPr>
          <w:rStyle w:val="ad"/>
          <w:rFonts w:ascii="Times New Roman" w:hAnsi="Times New Roman" w:cs="Times New Roman"/>
          <w:sz w:val="24"/>
          <w:szCs w:val="24"/>
        </w:rPr>
        <w:footnoteReference w:id="17"/>
      </w:r>
      <w:r w:rsidR="00F84A91">
        <w:rPr>
          <w:rFonts w:ascii="Times New Roman" w:hAnsi="Times New Roman" w:cs="Times New Roman"/>
          <w:sz w:val="24"/>
          <w:szCs w:val="24"/>
        </w:rPr>
        <w:t>.</w:t>
      </w:r>
      <w:r w:rsidR="006F5D99">
        <w:rPr>
          <w:rFonts w:ascii="Times New Roman" w:hAnsi="Times New Roman" w:cs="Times New Roman"/>
          <w:sz w:val="24"/>
          <w:szCs w:val="24"/>
        </w:rPr>
        <w:t xml:space="preserve"> Как следствие – </w:t>
      </w:r>
      <w:r w:rsidR="004D0694">
        <w:rPr>
          <w:rFonts w:ascii="Times New Roman" w:hAnsi="Times New Roman" w:cs="Times New Roman"/>
          <w:sz w:val="24"/>
          <w:szCs w:val="24"/>
        </w:rPr>
        <w:t xml:space="preserve">преобладающая часть </w:t>
      </w:r>
      <w:r w:rsidR="006F5D99">
        <w:rPr>
          <w:rFonts w:ascii="Times New Roman" w:hAnsi="Times New Roman" w:cs="Times New Roman"/>
          <w:sz w:val="24"/>
          <w:szCs w:val="24"/>
        </w:rPr>
        <w:t>РАО</w:t>
      </w:r>
      <w:r w:rsidR="004D0694">
        <w:rPr>
          <w:rFonts w:ascii="Times New Roman" w:hAnsi="Times New Roman" w:cs="Times New Roman"/>
          <w:sz w:val="24"/>
          <w:szCs w:val="24"/>
        </w:rPr>
        <w:t xml:space="preserve"> (</w:t>
      </w:r>
      <w:r w:rsidR="004D0694" w:rsidRPr="004D0694">
        <w:rPr>
          <w:rFonts w:ascii="Times New Roman" w:hAnsi="Times New Roman" w:cs="Times New Roman"/>
          <w:sz w:val="24"/>
          <w:szCs w:val="24"/>
        </w:rPr>
        <w:t>~68∙10</w:t>
      </w:r>
      <w:r w:rsidR="004D0694" w:rsidRPr="004D0694">
        <w:rPr>
          <w:rFonts w:ascii="Times New Roman" w:hAnsi="Times New Roman" w:cs="Times New Roman"/>
          <w:sz w:val="24"/>
          <w:szCs w:val="24"/>
          <w:vertAlign w:val="superscript"/>
        </w:rPr>
        <w:t>3</w:t>
      </w:r>
      <w:r w:rsidR="004D0694" w:rsidRPr="004D0694">
        <w:rPr>
          <w:rFonts w:ascii="Times New Roman" w:hAnsi="Times New Roman" w:cs="Times New Roman"/>
          <w:sz w:val="24"/>
          <w:szCs w:val="24"/>
        </w:rPr>
        <w:t xml:space="preserve"> м</w:t>
      </w:r>
      <w:r w:rsidR="004D0694" w:rsidRPr="004D0694">
        <w:rPr>
          <w:rFonts w:ascii="Times New Roman" w:hAnsi="Times New Roman" w:cs="Times New Roman"/>
          <w:sz w:val="24"/>
          <w:szCs w:val="24"/>
          <w:vertAlign w:val="superscript"/>
        </w:rPr>
        <w:t>3</w:t>
      </w:r>
      <w:r w:rsidR="004D0694" w:rsidRPr="004D0694">
        <w:rPr>
          <w:rFonts w:ascii="Times New Roman" w:hAnsi="Times New Roman" w:cs="Times New Roman"/>
          <w:sz w:val="24"/>
          <w:szCs w:val="24"/>
        </w:rPr>
        <w:t xml:space="preserve"> </w:t>
      </w:r>
      <w:r w:rsidR="004D0694">
        <w:rPr>
          <w:rFonts w:ascii="Times New Roman" w:hAnsi="Times New Roman" w:cs="Times New Roman"/>
          <w:sz w:val="24"/>
          <w:szCs w:val="24"/>
        </w:rPr>
        <w:t>суммарной активностью</w:t>
      </w:r>
      <w:r w:rsidR="004D0694" w:rsidRPr="004D0694">
        <w:rPr>
          <w:rFonts w:ascii="Times New Roman" w:hAnsi="Times New Roman" w:cs="Times New Roman"/>
          <w:sz w:val="24"/>
          <w:szCs w:val="24"/>
        </w:rPr>
        <w:t xml:space="preserve"> 2,0·10</w:t>
      </w:r>
      <w:r w:rsidR="004D0694" w:rsidRPr="004D0694">
        <w:rPr>
          <w:rFonts w:ascii="Times New Roman" w:hAnsi="Times New Roman" w:cs="Times New Roman"/>
          <w:sz w:val="24"/>
          <w:szCs w:val="24"/>
          <w:vertAlign w:val="superscript"/>
        </w:rPr>
        <w:t>16</w:t>
      </w:r>
      <w:r w:rsidR="004D0694" w:rsidRPr="004D0694">
        <w:rPr>
          <w:rFonts w:ascii="Times New Roman" w:hAnsi="Times New Roman" w:cs="Times New Roman"/>
          <w:sz w:val="24"/>
          <w:szCs w:val="24"/>
        </w:rPr>
        <w:t xml:space="preserve"> Бк</w:t>
      </w:r>
      <w:r w:rsidR="004D0694">
        <w:rPr>
          <w:rFonts w:ascii="Times New Roman" w:hAnsi="Times New Roman" w:cs="Times New Roman"/>
          <w:sz w:val="24"/>
          <w:szCs w:val="24"/>
        </w:rPr>
        <w:t xml:space="preserve"> (ФГУП </w:t>
      </w:r>
      <w:r w:rsidR="004D0694" w:rsidRPr="004D0694">
        <w:rPr>
          <w:rFonts w:ascii="Times New Roman" w:hAnsi="Times New Roman" w:cs="Times New Roman"/>
          <w:sz w:val="24"/>
          <w:szCs w:val="24"/>
        </w:rPr>
        <w:t>“</w:t>
      </w:r>
      <w:r w:rsidR="004D0694">
        <w:rPr>
          <w:rFonts w:ascii="Times New Roman" w:hAnsi="Times New Roman" w:cs="Times New Roman"/>
          <w:sz w:val="24"/>
          <w:szCs w:val="24"/>
        </w:rPr>
        <w:t>РосРАО</w:t>
      </w:r>
      <w:r w:rsidR="004D0694" w:rsidRPr="004D0694">
        <w:rPr>
          <w:rFonts w:ascii="Times New Roman" w:hAnsi="Times New Roman" w:cs="Times New Roman"/>
          <w:sz w:val="24"/>
          <w:szCs w:val="24"/>
        </w:rPr>
        <w:t>”</w:t>
      </w:r>
      <w:r w:rsidR="004D0694">
        <w:rPr>
          <w:rFonts w:ascii="Times New Roman" w:hAnsi="Times New Roman" w:cs="Times New Roman"/>
          <w:sz w:val="24"/>
          <w:szCs w:val="24"/>
        </w:rPr>
        <w:t>, 2018))</w:t>
      </w:r>
      <w:r w:rsidR="006F5D99">
        <w:rPr>
          <w:rFonts w:ascii="Times New Roman" w:hAnsi="Times New Roman" w:cs="Times New Roman"/>
          <w:sz w:val="24"/>
          <w:szCs w:val="24"/>
        </w:rPr>
        <w:t xml:space="preserve">, </w:t>
      </w:r>
      <w:r w:rsidR="004D0694">
        <w:rPr>
          <w:rFonts w:ascii="Times New Roman" w:hAnsi="Times New Roman" w:cs="Times New Roman"/>
          <w:sz w:val="24"/>
          <w:szCs w:val="24"/>
        </w:rPr>
        <w:t xml:space="preserve">накопленных на территории Ленинградской области, продолжает </w:t>
      </w:r>
      <w:r w:rsidR="006E48BE" w:rsidRPr="006E48BE">
        <w:rPr>
          <w:rFonts w:ascii="Times New Roman" w:hAnsi="Times New Roman" w:cs="Times New Roman"/>
          <w:sz w:val="24"/>
          <w:szCs w:val="24"/>
        </w:rPr>
        <w:t>“</w:t>
      </w:r>
      <w:r w:rsidR="006E48BE">
        <w:rPr>
          <w:rFonts w:ascii="Times New Roman" w:hAnsi="Times New Roman" w:cs="Times New Roman"/>
          <w:sz w:val="24"/>
          <w:szCs w:val="24"/>
        </w:rPr>
        <w:t>временно</w:t>
      </w:r>
      <w:r w:rsidR="006E48BE" w:rsidRPr="006E48BE">
        <w:rPr>
          <w:rFonts w:ascii="Times New Roman" w:hAnsi="Times New Roman" w:cs="Times New Roman"/>
          <w:sz w:val="24"/>
          <w:szCs w:val="24"/>
        </w:rPr>
        <w:t>”</w:t>
      </w:r>
      <w:r w:rsidR="006E48BE">
        <w:rPr>
          <w:rFonts w:ascii="Times New Roman" w:hAnsi="Times New Roman" w:cs="Times New Roman"/>
          <w:sz w:val="24"/>
          <w:szCs w:val="24"/>
        </w:rPr>
        <w:t xml:space="preserve"> </w:t>
      </w:r>
      <w:r w:rsidR="004D0694">
        <w:rPr>
          <w:rFonts w:ascii="Times New Roman" w:hAnsi="Times New Roman" w:cs="Times New Roman"/>
          <w:sz w:val="24"/>
          <w:szCs w:val="24"/>
        </w:rPr>
        <w:t>хранится в Ленинградском отделении</w:t>
      </w:r>
      <w:r w:rsidR="004D0694" w:rsidRPr="004D0694">
        <w:rPr>
          <w:rFonts w:ascii="Times New Roman" w:hAnsi="Times New Roman" w:cs="Times New Roman"/>
          <w:sz w:val="24"/>
          <w:szCs w:val="24"/>
        </w:rPr>
        <w:t xml:space="preserve"> ФГУП “РосРАО”</w:t>
      </w:r>
      <w:r w:rsidR="006E48BE">
        <w:rPr>
          <w:rFonts w:ascii="Times New Roman" w:hAnsi="Times New Roman" w:cs="Times New Roman"/>
          <w:sz w:val="24"/>
          <w:szCs w:val="24"/>
        </w:rPr>
        <w:t>, что противоречит действующему законодательству в области обращения с РАО (Федеральный закон …, 2011)</w:t>
      </w:r>
      <w:r w:rsidR="00713F20">
        <w:rPr>
          <w:rFonts w:ascii="Times New Roman" w:hAnsi="Times New Roman" w:cs="Times New Roman"/>
          <w:sz w:val="24"/>
          <w:szCs w:val="24"/>
        </w:rPr>
        <w:t xml:space="preserve">. Более того, </w:t>
      </w:r>
      <w:r w:rsidR="00D8574A">
        <w:rPr>
          <w:rFonts w:ascii="Times New Roman" w:hAnsi="Times New Roman" w:cs="Times New Roman"/>
          <w:sz w:val="24"/>
          <w:szCs w:val="24"/>
        </w:rPr>
        <w:t xml:space="preserve">согласно (Беллона, 2016), были отмечены случаи </w:t>
      </w:r>
      <w:r w:rsidR="00D8574A" w:rsidRPr="00D8574A">
        <w:rPr>
          <w:rFonts w:ascii="Times New Roman" w:hAnsi="Times New Roman" w:cs="Times New Roman"/>
          <w:sz w:val="24"/>
          <w:szCs w:val="24"/>
        </w:rPr>
        <w:t>“</w:t>
      </w:r>
      <w:r w:rsidR="00713F20" w:rsidRPr="00713F20">
        <w:rPr>
          <w:rFonts w:ascii="Times New Roman" w:hAnsi="Times New Roman" w:cs="Times New Roman"/>
          <w:sz w:val="24"/>
          <w:szCs w:val="24"/>
        </w:rPr>
        <w:t>протечек а</w:t>
      </w:r>
      <w:r w:rsidR="00D8574A">
        <w:rPr>
          <w:rFonts w:ascii="Times New Roman" w:hAnsi="Times New Roman" w:cs="Times New Roman"/>
          <w:sz w:val="24"/>
          <w:szCs w:val="24"/>
        </w:rPr>
        <w:t>тмосферных осадков через кровли</w:t>
      </w:r>
      <w:r w:rsidR="00D8574A" w:rsidRPr="00D8574A">
        <w:rPr>
          <w:rFonts w:ascii="Times New Roman" w:hAnsi="Times New Roman" w:cs="Times New Roman"/>
          <w:sz w:val="24"/>
          <w:szCs w:val="24"/>
        </w:rPr>
        <w:t>”</w:t>
      </w:r>
      <w:r w:rsidR="00D8574A">
        <w:rPr>
          <w:rFonts w:ascii="Times New Roman" w:hAnsi="Times New Roman" w:cs="Times New Roman"/>
          <w:sz w:val="24"/>
          <w:szCs w:val="24"/>
        </w:rPr>
        <w:t xml:space="preserve"> хранилищ РАО и подтопление грунтовыми водами, что привело </w:t>
      </w:r>
      <w:r w:rsidR="00713F20" w:rsidRPr="00713F20">
        <w:rPr>
          <w:rFonts w:ascii="Times New Roman" w:hAnsi="Times New Roman" w:cs="Times New Roman"/>
          <w:sz w:val="24"/>
          <w:szCs w:val="24"/>
        </w:rPr>
        <w:t>к</w:t>
      </w:r>
      <w:r w:rsidR="00D8574A">
        <w:rPr>
          <w:rFonts w:ascii="Times New Roman" w:hAnsi="Times New Roman" w:cs="Times New Roman"/>
          <w:sz w:val="24"/>
          <w:szCs w:val="24"/>
        </w:rPr>
        <w:t xml:space="preserve"> </w:t>
      </w:r>
      <w:r w:rsidR="00D8574A" w:rsidRPr="00D8574A">
        <w:rPr>
          <w:rFonts w:ascii="Times New Roman" w:hAnsi="Times New Roman" w:cs="Times New Roman"/>
          <w:sz w:val="24"/>
          <w:szCs w:val="24"/>
        </w:rPr>
        <w:t>“</w:t>
      </w:r>
      <w:r w:rsidR="00D8574A">
        <w:rPr>
          <w:rFonts w:ascii="Times New Roman" w:hAnsi="Times New Roman" w:cs="Times New Roman"/>
          <w:sz w:val="24"/>
          <w:szCs w:val="24"/>
        </w:rPr>
        <w:t>утечкам загрязненной жидкости из каньонов ТРО</w:t>
      </w:r>
      <w:r w:rsidR="00713F20" w:rsidRPr="00713F20">
        <w:rPr>
          <w:rFonts w:ascii="Times New Roman" w:hAnsi="Times New Roman" w:cs="Times New Roman"/>
          <w:sz w:val="24"/>
          <w:szCs w:val="24"/>
        </w:rPr>
        <w:t xml:space="preserve"> через неплотности ж/б конструкци</w:t>
      </w:r>
      <w:r w:rsidR="00D8574A">
        <w:rPr>
          <w:rFonts w:ascii="Times New Roman" w:hAnsi="Times New Roman" w:cs="Times New Roman"/>
          <w:sz w:val="24"/>
          <w:szCs w:val="24"/>
        </w:rPr>
        <w:t>й и з</w:t>
      </w:r>
      <w:r w:rsidR="00713F20" w:rsidRPr="00713F20">
        <w:rPr>
          <w:rFonts w:ascii="Times New Roman" w:hAnsi="Times New Roman" w:cs="Times New Roman"/>
          <w:sz w:val="24"/>
          <w:szCs w:val="24"/>
        </w:rPr>
        <w:t>агрязнению грунта цезием-137 и стронцием-90, загрязнению грунтовых вод, в том числе четвертичного и ломоносовского горизонтов тритием и другими радионуклидами</w:t>
      </w:r>
      <w:r w:rsidR="00D8574A" w:rsidRPr="00D8574A">
        <w:rPr>
          <w:rFonts w:ascii="Times New Roman" w:hAnsi="Times New Roman" w:cs="Times New Roman"/>
          <w:sz w:val="24"/>
          <w:szCs w:val="24"/>
        </w:rPr>
        <w:t>”</w:t>
      </w:r>
      <w:r w:rsidR="00713F20" w:rsidRPr="00713F20">
        <w:rPr>
          <w:rFonts w:ascii="Times New Roman" w:hAnsi="Times New Roman" w:cs="Times New Roman"/>
          <w:sz w:val="24"/>
          <w:szCs w:val="24"/>
        </w:rPr>
        <w:t>.</w:t>
      </w:r>
      <w:r w:rsidR="00B4431C">
        <w:rPr>
          <w:rFonts w:ascii="Times New Roman" w:hAnsi="Times New Roman" w:cs="Times New Roman"/>
          <w:sz w:val="24"/>
          <w:szCs w:val="24"/>
        </w:rPr>
        <w:t xml:space="preserve"> Таким образом, отрицательное отношение общественности к идее создания ПЗРО выступило препятствием для оператора по захоронению РАО (ФГУП </w:t>
      </w:r>
      <w:r w:rsidR="00B4431C" w:rsidRPr="00804884">
        <w:rPr>
          <w:rFonts w:ascii="Times New Roman" w:hAnsi="Times New Roman" w:cs="Times New Roman"/>
          <w:sz w:val="24"/>
          <w:szCs w:val="24"/>
        </w:rPr>
        <w:t>“</w:t>
      </w:r>
      <w:r w:rsidR="00B4431C">
        <w:rPr>
          <w:rFonts w:ascii="Times New Roman" w:hAnsi="Times New Roman" w:cs="Times New Roman"/>
          <w:sz w:val="24"/>
          <w:szCs w:val="24"/>
        </w:rPr>
        <w:t>НО РАО</w:t>
      </w:r>
      <w:r w:rsidR="00B4431C" w:rsidRPr="00804884">
        <w:rPr>
          <w:rFonts w:ascii="Times New Roman" w:hAnsi="Times New Roman" w:cs="Times New Roman"/>
          <w:sz w:val="24"/>
          <w:szCs w:val="24"/>
        </w:rPr>
        <w:t>”</w:t>
      </w:r>
      <w:r w:rsidR="00B4431C">
        <w:rPr>
          <w:rFonts w:ascii="Times New Roman" w:hAnsi="Times New Roman" w:cs="Times New Roman"/>
          <w:sz w:val="24"/>
          <w:szCs w:val="24"/>
        </w:rPr>
        <w:t>) на пути к</w:t>
      </w:r>
      <w:r w:rsidR="00804884">
        <w:rPr>
          <w:rFonts w:ascii="Times New Roman" w:hAnsi="Times New Roman" w:cs="Times New Roman"/>
          <w:sz w:val="24"/>
          <w:szCs w:val="24"/>
        </w:rPr>
        <w:t xml:space="preserve"> претворению в жизнь основного положения Федерального закона </w:t>
      </w:r>
      <w:r w:rsidR="00804884" w:rsidRPr="00804884">
        <w:rPr>
          <w:rFonts w:ascii="Times New Roman" w:hAnsi="Times New Roman" w:cs="Times New Roman"/>
          <w:sz w:val="24"/>
          <w:szCs w:val="24"/>
        </w:rPr>
        <w:t>№ 190-ФЗ “Об обращении с радиоактивными отходами …”</w:t>
      </w:r>
      <w:r w:rsidR="00804884">
        <w:rPr>
          <w:rFonts w:ascii="Times New Roman" w:hAnsi="Times New Roman" w:cs="Times New Roman"/>
          <w:sz w:val="24"/>
          <w:szCs w:val="24"/>
        </w:rPr>
        <w:t xml:space="preserve"> и, что главное,</w:t>
      </w:r>
      <w:r w:rsidR="00B4431C">
        <w:rPr>
          <w:rFonts w:ascii="Times New Roman" w:hAnsi="Times New Roman" w:cs="Times New Roman"/>
          <w:sz w:val="24"/>
          <w:szCs w:val="24"/>
        </w:rPr>
        <w:t xml:space="preserve"> </w:t>
      </w:r>
      <w:r w:rsidR="00804884">
        <w:rPr>
          <w:rFonts w:ascii="Times New Roman" w:hAnsi="Times New Roman" w:cs="Times New Roman"/>
          <w:sz w:val="24"/>
          <w:szCs w:val="24"/>
        </w:rPr>
        <w:t>обеспечению экологической безопасности региона.</w:t>
      </w:r>
    </w:p>
    <w:p w14:paraId="6CC8C2EC" w14:textId="5F9630FE" w:rsidR="00F94C19" w:rsidRDefault="003C65CB" w:rsidP="00713F2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Ориентируясь на опыт зарубежных стран, где </w:t>
      </w:r>
      <w:r w:rsidRPr="003C65CB">
        <w:rPr>
          <w:rFonts w:ascii="Times New Roman" w:hAnsi="Times New Roman" w:cs="Times New Roman"/>
          <w:sz w:val="24"/>
          <w:szCs w:val="24"/>
        </w:rPr>
        <w:t xml:space="preserve">ПЗРО </w:t>
      </w:r>
      <w:r>
        <w:rPr>
          <w:rFonts w:ascii="Times New Roman" w:hAnsi="Times New Roman" w:cs="Times New Roman"/>
          <w:sz w:val="24"/>
          <w:szCs w:val="24"/>
        </w:rPr>
        <w:t xml:space="preserve">уже </w:t>
      </w:r>
      <w:r w:rsidRPr="003C65CB">
        <w:rPr>
          <w:rFonts w:ascii="Times New Roman" w:hAnsi="Times New Roman" w:cs="Times New Roman"/>
          <w:sz w:val="24"/>
          <w:szCs w:val="24"/>
        </w:rPr>
        <w:t>находится на стадии строительства</w:t>
      </w:r>
      <w:r>
        <w:rPr>
          <w:rFonts w:ascii="Times New Roman" w:hAnsi="Times New Roman" w:cs="Times New Roman"/>
          <w:sz w:val="24"/>
          <w:szCs w:val="24"/>
        </w:rPr>
        <w:t xml:space="preserve"> (Финляндия,</w:t>
      </w:r>
      <w:r w:rsidRPr="003C65CB">
        <w:rPr>
          <w:rFonts w:ascii="Times New Roman" w:hAnsi="Times New Roman" w:cs="Times New Roman"/>
          <w:sz w:val="24"/>
          <w:szCs w:val="24"/>
        </w:rPr>
        <w:t xml:space="preserve"> </w:t>
      </w:r>
      <w:r>
        <w:rPr>
          <w:rFonts w:ascii="Times New Roman" w:hAnsi="Times New Roman" w:cs="Times New Roman"/>
          <w:sz w:val="24"/>
          <w:szCs w:val="24"/>
        </w:rPr>
        <w:t>Швеция), отлаженная система</w:t>
      </w:r>
      <w:r w:rsidRPr="003C65CB">
        <w:rPr>
          <w:rFonts w:ascii="Times New Roman" w:hAnsi="Times New Roman" w:cs="Times New Roman"/>
          <w:sz w:val="24"/>
          <w:szCs w:val="24"/>
        </w:rPr>
        <w:t xml:space="preserve"> мероприятий по работе с общественностью </w:t>
      </w:r>
      <w:r>
        <w:rPr>
          <w:rFonts w:ascii="Times New Roman" w:hAnsi="Times New Roman" w:cs="Times New Roman"/>
          <w:sz w:val="24"/>
          <w:szCs w:val="24"/>
        </w:rPr>
        <w:t xml:space="preserve">после и, что </w:t>
      </w:r>
      <w:r w:rsidR="00391CD5">
        <w:rPr>
          <w:rFonts w:ascii="Times New Roman" w:hAnsi="Times New Roman" w:cs="Times New Roman"/>
          <w:sz w:val="24"/>
          <w:szCs w:val="24"/>
        </w:rPr>
        <w:t xml:space="preserve">намного </w:t>
      </w:r>
      <w:r>
        <w:rPr>
          <w:rFonts w:ascii="Times New Roman" w:hAnsi="Times New Roman" w:cs="Times New Roman"/>
          <w:sz w:val="24"/>
          <w:szCs w:val="24"/>
        </w:rPr>
        <w:t xml:space="preserve">важнее, до вынесения проекта на </w:t>
      </w:r>
      <w:r w:rsidR="00391CD5">
        <w:rPr>
          <w:rFonts w:ascii="Times New Roman" w:hAnsi="Times New Roman" w:cs="Times New Roman"/>
          <w:sz w:val="24"/>
          <w:szCs w:val="24"/>
        </w:rPr>
        <w:t xml:space="preserve">публичное </w:t>
      </w:r>
      <w:r>
        <w:rPr>
          <w:rFonts w:ascii="Times New Roman" w:hAnsi="Times New Roman" w:cs="Times New Roman"/>
          <w:sz w:val="24"/>
          <w:szCs w:val="24"/>
        </w:rPr>
        <w:t>обсуж</w:t>
      </w:r>
      <w:r w:rsidR="00391CD5">
        <w:rPr>
          <w:rFonts w:ascii="Times New Roman" w:hAnsi="Times New Roman" w:cs="Times New Roman"/>
          <w:sz w:val="24"/>
          <w:szCs w:val="24"/>
        </w:rPr>
        <w:t>дение является одним из необходимых условий для получения поддержки со стороны местных жителей</w:t>
      </w:r>
      <w:r w:rsidR="00645F73">
        <w:rPr>
          <w:rFonts w:ascii="Times New Roman" w:hAnsi="Times New Roman" w:cs="Times New Roman"/>
          <w:sz w:val="24"/>
          <w:szCs w:val="24"/>
        </w:rPr>
        <w:t xml:space="preserve">. В случае Соснового Бора комплексных предварительных </w:t>
      </w:r>
      <w:r w:rsidR="00113AD2">
        <w:rPr>
          <w:rFonts w:ascii="Times New Roman" w:hAnsi="Times New Roman" w:cs="Times New Roman"/>
          <w:sz w:val="24"/>
          <w:szCs w:val="24"/>
        </w:rPr>
        <w:t>исследований</w:t>
      </w:r>
      <w:r w:rsidR="00645F73">
        <w:rPr>
          <w:rFonts w:ascii="Times New Roman" w:hAnsi="Times New Roman" w:cs="Times New Roman"/>
          <w:sz w:val="24"/>
          <w:szCs w:val="24"/>
        </w:rPr>
        <w:t xml:space="preserve"> по изучению </w:t>
      </w:r>
      <w:r w:rsidR="00113AD2">
        <w:rPr>
          <w:rFonts w:ascii="Times New Roman" w:hAnsi="Times New Roman" w:cs="Times New Roman"/>
          <w:sz w:val="24"/>
          <w:szCs w:val="24"/>
        </w:rPr>
        <w:t xml:space="preserve">направленности общественного мнения на предмет возможного строительства ПЗРО вблизи города и причинно-следственных связей в отношении жителей </w:t>
      </w:r>
      <w:r w:rsidR="0097783B">
        <w:rPr>
          <w:rFonts w:ascii="Times New Roman" w:hAnsi="Times New Roman" w:cs="Times New Roman"/>
          <w:sz w:val="24"/>
          <w:szCs w:val="24"/>
        </w:rPr>
        <w:t xml:space="preserve">к </w:t>
      </w:r>
      <w:r w:rsidR="00857B05">
        <w:rPr>
          <w:rFonts w:ascii="Times New Roman" w:hAnsi="Times New Roman" w:cs="Times New Roman"/>
          <w:sz w:val="24"/>
          <w:szCs w:val="24"/>
        </w:rPr>
        <w:t xml:space="preserve">такому </w:t>
      </w:r>
      <w:r w:rsidR="00113AD2">
        <w:rPr>
          <w:rFonts w:ascii="Times New Roman" w:hAnsi="Times New Roman" w:cs="Times New Roman"/>
          <w:sz w:val="24"/>
          <w:szCs w:val="24"/>
        </w:rPr>
        <w:t xml:space="preserve">проекту </w:t>
      </w:r>
      <w:r w:rsidR="00645F73">
        <w:rPr>
          <w:rFonts w:ascii="Times New Roman" w:hAnsi="Times New Roman" w:cs="Times New Roman"/>
          <w:sz w:val="24"/>
          <w:szCs w:val="24"/>
        </w:rPr>
        <w:t>проведено не было</w:t>
      </w:r>
      <w:r w:rsidR="0048467E">
        <w:rPr>
          <w:rFonts w:ascii="Times New Roman" w:hAnsi="Times New Roman" w:cs="Times New Roman"/>
          <w:sz w:val="24"/>
          <w:szCs w:val="24"/>
        </w:rPr>
        <w:t>, в результате чего отрицательный исход процесса стал очевиден.</w:t>
      </w:r>
      <w:r w:rsidR="00624FC5">
        <w:rPr>
          <w:rFonts w:ascii="Times New Roman" w:hAnsi="Times New Roman" w:cs="Times New Roman"/>
          <w:sz w:val="24"/>
          <w:szCs w:val="24"/>
        </w:rPr>
        <w:t xml:space="preserve"> Складывается </w:t>
      </w:r>
      <w:r w:rsidR="00624FC5">
        <w:rPr>
          <w:rFonts w:ascii="Times New Roman" w:hAnsi="Times New Roman" w:cs="Times New Roman"/>
          <w:sz w:val="24"/>
          <w:szCs w:val="24"/>
        </w:rPr>
        <w:lastRenderedPageBreak/>
        <w:t xml:space="preserve">впечатление, что сам оператор по захоронению РАО не был достаточно заинтересован в строительстве данного ПЗРО – </w:t>
      </w:r>
      <w:r w:rsidR="00F06860">
        <w:rPr>
          <w:rFonts w:ascii="Times New Roman" w:hAnsi="Times New Roman" w:cs="Times New Roman"/>
          <w:sz w:val="24"/>
          <w:szCs w:val="24"/>
        </w:rPr>
        <w:t xml:space="preserve">в России, где </w:t>
      </w:r>
      <w:r w:rsidR="00EB2F3D">
        <w:rPr>
          <w:rFonts w:ascii="Times New Roman" w:hAnsi="Times New Roman" w:cs="Times New Roman"/>
          <w:sz w:val="24"/>
          <w:szCs w:val="24"/>
        </w:rPr>
        <w:t xml:space="preserve">по результатам </w:t>
      </w:r>
      <w:r w:rsidR="00EB2F3D" w:rsidRPr="00EB2F3D">
        <w:rPr>
          <w:rFonts w:ascii="Times New Roman" w:hAnsi="Times New Roman" w:cs="Times New Roman"/>
          <w:sz w:val="24"/>
          <w:szCs w:val="24"/>
        </w:rPr>
        <w:t>опросов общественного мнения</w:t>
      </w:r>
      <w:r w:rsidR="00A450E4">
        <w:rPr>
          <w:rFonts w:ascii="Times New Roman" w:hAnsi="Times New Roman" w:cs="Times New Roman"/>
          <w:sz w:val="24"/>
          <w:szCs w:val="24"/>
        </w:rPr>
        <w:t xml:space="preserve"> (1600 человек, с</w:t>
      </w:r>
      <w:r w:rsidR="00A450E4" w:rsidRPr="00A450E4">
        <w:rPr>
          <w:rFonts w:ascii="Times New Roman" w:hAnsi="Times New Roman" w:cs="Times New Roman"/>
          <w:sz w:val="24"/>
          <w:szCs w:val="24"/>
        </w:rPr>
        <w:t>татистическа</w:t>
      </w:r>
      <w:r w:rsidR="00A450E4">
        <w:rPr>
          <w:rFonts w:ascii="Times New Roman" w:hAnsi="Times New Roman" w:cs="Times New Roman"/>
          <w:sz w:val="24"/>
          <w:szCs w:val="24"/>
        </w:rPr>
        <w:t>я погрешность не превышает 3,4 %)</w:t>
      </w:r>
      <w:r w:rsidR="00EB2F3D" w:rsidRPr="00EB2F3D">
        <w:rPr>
          <w:rFonts w:ascii="Times New Roman" w:hAnsi="Times New Roman" w:cs="Times New Roman"/>
          <w:sz w:val="24"/>
          <w:szCs w:val="24"/>
        </w:rPr>
        <w:t xml:space="preserve"> </w:t>
      </w:r>
      <w:r w:rsidR="00F06860" w:rsidRPr="00F06860">
        <w:rPr>
          <w:rFonts w:ascii="Times New Roman" w:hAnsi="Times New Roman" w:cs="Times New Roman"/>
          <w:sz w:val="24"/>
          <w:szCs w:val="24"/>
        </w:rPr>
        <w:t>“</w:t>
      </w:r>
      <w:r w:rsidR="00F06860">
        <w:rPr>
          <w:rFonts w:ascii="Times New Roman" w:hAnsi="Times New Roman" w:cs="Times New Roman"/>
          <w:sz w:val="24"/>
          <w:szCs w:val="24"/>
        </w:rPr>
        <w:t>политикам</w:t>
      </w:r>
      <w:r w:rsidR="00F06860" w:rsidRPr="00F06860">
        <w:rPr>
          <w:rFonts w:ascii="Times New Roman" w:hAnsi="Times New Roman" w:cs="Times New Roman"/>
          <w:sz w:val="24"/>
          <w:szCs w:val="24"/>
        </w:rPr>
        <w:t>”</w:t>
      </w:r>
      <w:r w:rsidR="00F06860">
        <w:rPr>
          <w:rFonts w:ascii="Times New Roman" w:hAnsi="Times New Roman" w:cs="Times New Roman"/>
          <w:sz w:val="24"/>
          <w:szCs w:val="24"/>
        </w:rPr>
        <w:t xml:space="preserve"> и </w:t>
      </w:r>
      <w:r w:rsidR="00F06860" w:rsidRPr="00F06860">
        <w:rPr>
          <w:rFonts w:ascii="Times New Roman" w:hAnsi="Times New Roman" w:cs="Times New Roman"/>
          <w:sz w:val="24"/>
          <w:szCs w:val="24"/>
        </w:rPr>
        <w:t>“</w:t>
      </w:r>
      <w:r w:rsidR="00F06860">
        <w:rPr>
          <w:rFonts w:ascii="Times New Roman" w:hAnsi="Times New Roman" w:cs="Times New Roman"/>
          <w:sz w:val="24"/>
          <w:szCs w:val="24"/>
        </w:rPr>
        <w:t>работникам государственных органов, администрации</w:t>
      </w:r>
      <w:r w:rsidR="00F06860" w:rsidRPr="00F06860">
        <w:rPr>
          <w:rFonts w:ascii="Times New Roman" w:hAnsi="Times New Roman" w:cs="Times New Roman"/>
          <w:sz w:val="24"/>
          <w:szCs w:val="24"/>
        </w:rPr>
        <w:t>”</w:t>
      </w:r>
      <w:r w:rsidR="00F06860">
        <w:rPr>
          <w:rFonts w:ascii="Times New Roman" w:hAnsi="Times New Roman" w:cs="Times New Roman"/>
          <w:sz w:val="24"/>
          <w:szCs w:val="24"/>
        </w:rPr>
        <w:t xml:space="preserve"> </w:t>
      </w:r>
      <w:r w:rsidR="00674B13">
        <w:rPr>
          <w:rFonts w:ascii="Times New Roman" w:hAnsi="Times New Roman" w:cs="Times New Roman"/>
          <w:sz w:val="24"/>
          <w:szCs w:val="24"/>
        </w:rPr>
        <w:t>доверяют</w:t>
      </w:r>
      <w:r w:rsidR="00F06860">
        <w:rPr>
          <w:rFonts w:ascii="Times New Roman" w:hAnsi="Times New Roman" w:cs="Times New Roman"/>
          <w:sz w:val="24"/>
          <w:szCs w:val="24"/>
        </w:rPr>
        <w:t xml:space="preserve"> лишь 29</w:t>
      </w:r>
      <w:r w:rsidR="004F1444">
        <w:rPr>
          <w:rFonts w:ascii="Times New Roman" w:hAnsi="Times New Roman" w:cs="Times New Roman"/>
          <w:sz w:val="24"/>
          <w:szCs w:val="24"/>
        </w:rPr>
        <w:t xml:space="preserve"> %</w:t>
      </w:r>
      <w:r w:rsidR="00F06860">
        <w:rPr>
          <w:rFonts w:ascii="Times New Roman" w:hAnsi="Times New Roman" w:cs="Times New Roman"/>
          <w:sz w:val="24"/>
          <w:szCs w:val="24"/>
        </w:rPr>
        <w:t xml:space="preserve"> и 36 %</w:t>
      </w:r>
      <w:r w:rsidR="004F1444">
        <w:rPr>
          <w:rFonts w:ascii="Times New Roman" w:hAnsi="Times New Roman" w:cs="Times New Roman"/>
          <w:sz w:val="24"/>
          <w:szCs w:val="24"/>
        </w:rPr>
        <w:t xml:space="preserve"> соответ</w:t>
      </w:r>
      <w:r w:rsidR="00F4360D">
        <w:rPr>
          <w:rFonts w:ascii="Times New Roman" w:hAnsi="Times New Roman" w:cs="Times New Roman"/>
          <w:sz w:val="24"/>
          <w:szCs w:val="24"/>
        </w:rPr>
        <w:t>ственно (ВЦИОМ, 2015а</w:t>
      </w:r>
      <w:r w:rsidR="008B261F">
        <w:rPr>
          <w:rFonts w:ascii="Times New Roman" w:hAnsi="Times New Roman" w:cs="Times New Roman"/>
          <w:sz w:val="24"/>
          <w:szCs w:val="24"/>
        </w:rPr>
        <w:t>; б) и</w:t>
      </w:r>
      <w:r w:rsidR="00674B13">
        <w:rPr>
          <w:rFonts w:ascii="Times New Roman" w:hAnsi="Times New Roman" w:cs="Times New Roman"/>
          <w:sz w:val="24"/>
          <w:szCs w:val="24"/>
        </w:rPr>
        <w:t xml:space="preserve"> в историческом прошлом имела место авария на Чернобыльской АЭС, повторение которой кажется вероятной 33 % опрошенных (</w:t>
      </w:r>
      <w:r w:rsidR="00AE4E12">
        <w:rPr>
          <w:rFonts w:ascii="Times New Roman" w:hAnsi="Times New Roman" w:cs="Times New Roman"/>
          <w:sz w:val="24"/>
          <w:szCs w:val="24"/>
        </w:rPr>
        <w:t xml:space="preserve">АНО </w:t>
      </w:r>
      <w:r w:rsidR="00674B13">
        <w:rPr>
          <w:rFonts w:ascii="Times New Roman" w:hAnsi="Times New Roman" w:cs="Times New Roman"/>
          <w:sz w:val="24"/>
          <w:szCs w:val="24"/>
        </w:rPr>
        <w:t>Левада-Центр, 2016)</w:t>
      </w:r>
      <w:r w:rsidR="0065059A">
        <w:rPr>
          <w:rFonts w:ascii="Times New Roman" w:hAnsi="Times New Roman" w:cs="Times New Roman"/>
          <w:sz w:val="24"/>
          <w:szCs w:val="24"/>
        </w:rPr>
        <w:t>, изучение социального аспекта проблемы захоронения РАО и организация мероприятий по работе с общественностью попросту необходимы.</w:t>
      </w:r>
    </w:p>
    <w:p w14:paraId="1FE266A1" w14:textId="1F8DBEB1" w:rsidR="00006E3B" w:rsidRPr="00006E3B" w:rsidRDefault="00DA0FF0" w:rsidP="00DA0FF0">
      <w:pPr>
        <w:pStyle w:val="2"/>
        <w:numPr>
          <w:ilvl w:val="1"/>
          <w:numId w:val="33"/>
        </w:numPr>
      </w:pPr>
      <w:r>
        <w:t xml:space="preserve"> </w:t>
      </w:r>
      <w:bookmarkStart w:id="17" w:name="_Toc9025129"/>
      <w:r w:rsidR="0047131C">
        <w:t>Всероссийские и региональные социологические исследования</w:t>
      </w:r>
      <w:bookmarkEnd w:id="17"/>
    </w:p>
    <w:p w14:paraId="6CD00E5D" w14:textId="2975F552" w:rsidR="004841FB" w:rsidRDefault="004841FB" w:rsidP="004841FB">
      <w:pPr>
        <w:pStyle w:val="3"/>
      </w:pPr>
      <w:bookmarkStart w:id="18" w:name="_Toc9025130"/>
      <w:r>
        <w:t xml:space="preserve">Всероссийские социологические </w:t>
      </w:r>
      <w:r w:rsidR="00DA0FF0">
        <w:t>опросы</w:t>
      </w:r>
      <w:bookmarkEnd w:id="18"/>
    </w:p>
    <w:p w14:paraId="4552FAF2" w14:textId="37F92A14" w:rsidR="00826034" w:rsidRPr="00AC7FA5" w:rsidRDefault="00F94C19" w:rsidP="004841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всероссийском уровне </w:t>
      </w:r>
      <w:r w:rsidR="00E7755F">
        <w:rPr>
          <w:rFonts w:ascii="Times New Roman" w:hAnsi="Times New Roman" w:cs="Times New Roman"/>
          <w:sz w:val="24"/>
          <w:szCs w:val="24"/>
        </w:rPr>
        <w:t xml:space="preserve">социологические исследования </w:t>
      </w:r>
      <w:r w:rsidR="008B52C5">
        <w:rPr>
          <w:rFonts w:ascii="Times New Roman" w:hAnsi="Times New Roman" w:cs="Times New Roman"/>
          <w:sz w:val="24"/>
          <w:szCs w:val="24"/>
        </w:rPr>
        <w:t xml:space="preserve">до настоящего времени </w:t>
      </w:r>
      <w:r w:rsidR="00E7755F">
        <w:rPr>
          <w:rFonts w:ascii="Times New Roman" w:hAnsi="Times New Roman" w:cs="Times New Roman"/>
          <w:sz w:val="24"/>
          <w:szCs w:val="24"/>
        </w:rPr>
        <w:t xml:space="preserve">практически не затрагивали область, связанную с РАО и их изоляцией. </w:t>
      </w:r>
      <w:r w:rsidR="00DA68B4">
        <w:rPr>
          <w:rFonts w:ascii="Times New Roman" w:hAnsi="Times New Roman" w:cs="Times New Roman"/>
          <w:sz w:val="24"/>
          <w:szCs w:val="24"/>
        </w:rPr>
        <w:t xml:space="preserve">Единственный вопрос в </w:t>
      </w:r>
      <w:r w:rsidR="00DA68B4" w:rsidRPr="00AC7FA5">
        <w:rPr>
          <w:rFonts w:ascii="Times New Roman" w:hAnsi="Times New Roman" w:cs="Times New Roman"/>
          <w:sz w:val="24"/>
          <w:szCs w:val="24"/>
        </w:rPr>
        <w:t>рамках опроса</w:t>
      </w:r>
      <w:r w:rsidR="00A10155" w:rsidRPr="00AC7FA5">
        <w:rPr>
          <w:rFonts w:ascii="Times New Roman" w:hAnsi="Times New Roman" w:cs="Times New Roman"/>
          <w:sz w:val="24"/>
          <w:szCs w:val="24"/>
        </w:rPr>
        <w:t xml:space="preserve">, </w:t>
      </w:r>
      <w:r w:rsidR="00DA68B4" w:rsidRPr="00AC7FA5">
        <w:rPr>
          <w:rFonts w:ascii="Times New Roman" w:hAnsi="Times New Roman" w:cs="Times New Roman"/>
          <w:sz w:val="24"/>
          <w:szCs w:val="24"/>
        </w:rPr>
        <w:t>непосредственно связанный с данной областью, был задан жителям России в 2006, 2008 и 2010 гг. и звучал следующим образом: “Как Вы относитесь к переработке и захоронению ядерных отходов из различных стран мира на территории России?”</w:t>
      </w:r>
      <w:r w:rsidR="008B52C5" w:rsidRPr="00AC7FA5">
        <w:rPr>
          <w:rFonts w:ascii="Times New Roman" w:hAnsi="Times New Roman" w:cs="Times New Roman"/>
          <w:sz w:val="24"/>
          <w:szCs w:val="24"/>
        </w:rPr>
        <w:t xml:space="preserve"> (ВЦИОМ, 2006; 2008; 2010)</w:t>
      </w:r>
      <w:r w:rsidR="00DA68B4" w:rsidRPr="00AC7FA5">
        <w:rPr>
          <w:rFonts w:ascii="Times New Roman" w:hAnsi="Times New Roman" w:cs="Times New Roman"/>
          <w:sz w:val="24"/>
          <w:szCs w:val="24"/>
        </w:rPr>
        <w:t xml:space="preserve">. Результаты </w:t>
      </w:r>
      <w:r w:rsidR="008B52C5" w:rsidRPr="00AC7FA5">
        <w:rPr>
          <w:rFonts w:ascii="Times New Roman" w:hAnsi="Times New Roman" w:cs="Times New Roman"/>
          <w:sz w:val="24"/>
          <w:szCs w:val="24"/>
        </w:rPr>
        <w:t>этого исследования приведены в таблицы ниже.</w:t>
      </w:r>
    </w:p>
    <w:p w14:paraId="6D9C5BF1" w14:textId="21DA14CC" w:rsidR="00777CAE" w:rsidRPr="00AC7FA5" w:rsidRDefault="00777CAE" w:rsidP="00AC7FA5">
      <w:pPr>
        <w:pStyle w:val="af"/>
        <w:keepNext/>
        <w:spacing w:line="360" w:lineRule="auto"/>
        <w:jc w:val="both"/>
        <w:rPr>
          <w:rFonts w:ascii="Times New Roman" w:hAnsi="Times New Roman" w:cs="Times New Roman"/>
          <w:i w:val="0"/>
          <w:color w:val="auto"/>
          <w:sz w:val="24"/>
          <w:szCs w:val="24"/>
        </w:rPr>
      </w:pPr>
      <w:r w:rsidRPr="00AC7FA5">
        <w:rPr>
          <w:rFonts w:ascii="Times New Roman" w:hAnsi="Times New Roman" w:cs="Times New Roman"/>
          <w:i w:val="0"/>
          <w:color w:val="auto"/>
          <w:sz w:val="24"/>
          <w:szCs w:val="24"/>
        </w:rPr>
        <w:t xml:space="preserve">Таблица </w:t>
      </w:r>
      <w:r w:rsidRPr="00AC7FA5">
        <w:rPr>
          <w:rFonts w:ascii="Times New Roman" w:hAnsi="Times New Roman" w:cs="Times New Roman"/>
          <w:i w:val="0"/>
          <w:color w:val="auto"/>
          <w:sz w:val="24"/>
          <w:szCs w:val="24"/>
        </w:rPr>
        <w:fldChar w:fldCharType="begin"/>
      </w:r>
      <w:r w:rsidRPr="00AC7FA5">
        <w:rPr>
          <w:rFonts w:ascii="Times New Roman" w:hAnsi="Times New Roman" w:cs="Times New Roman"/>
          <w:i w:val="0"/>
          <w:color w:val="auto"/>
          <w:sz w:val="24"/>
          <w:szCs w:val="24"/>
        </w:rPr>
        <w:instrText xml:space="preserve"> SEQ Таблица \* ARABIC </w:instrText>
      </w:r>
      <w:r w:rsidRPr="00AC7FA5">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11</w:t>
      </w:r>
      <w:r w:rsidRPr="00AC7FA5">
        <w:rPr>
          <w:rFonts w:ascii="Times New Roman" w:hAnsi="Times New Roman" w:cs="Times New Roman"/>
          <w:i w:val="0"/>
          <w:color w:val="auto"/>
          <w:sz w:val="24"/>
          <w:szCs w:val="24"/>
        </w:rPr>
        <w:fldChar w:fldCharType="end"/>
      </w:r>
      <w:r w:rsidRPr="00AC7FA5">
        <w:rPr>
          <w:rFonts w:ascii="Times New Roman" w:hAnsi="Times New Roman" w:cs="Times New Roman"/>
          <w:i w:val="0"/>
          <w:color w:val="auto"/>
          <w:sz w:val="24"/>
          <w:szCs w:val="24"/>
        </w:rPr>
        <w:t>. Результаты всероссийского опроса</w:t>
      </w:r>
      <w:r w:rsidR="00C264F3" w:rsidRPr="00AC7FA5">
        <w:rPr>
          <w:rFonts w:ascii="Times New Roman" w:hAnsi="Times New Roman" w:cs="Times New Roman"/>
          <w:i w:val="0"/>
          <w:color w:val="auto"/>
          <w:sz w:val="24"/>
          <w:szCs w:val="24"/>
        </w:rPr>
        <w:t xml:space="preserve"> 1600 человек (статистическая погрешность не превышает 3,4 %) по вопросу переработки и захоронения РАО </w:t>
      </w:r>
      <w:r w:rsidR="001F5554">
        <w:rPr>
          <w:rFonts w:ascii="Times New Roman" w:hAnsi="Times New Roman" w:cs="Times New Roman"/>
          <w:i w:val="0"/>
          <w:color w:val="auto"/>
          <w:sz w:val="24"/>
          <w:szCs w:val="24"/>
        </w:rPr>
        <w:t>из-за рубежа (ВЦИОМ, 2006; 2008; 2010)</w:t>
      </w:r>
    </w:p>
    <w:tbl>
      <w:tblPr>
        <w:tblStyle w:val="ae"/>
        <w:tblW w:w="10024" w:type="dxa"/>
        <w:jc w:val="center"/>
        <w:tblLook w:val="04A0" w:firstRow="1" w:lastRow="0" w:firstColumn="1" w:lastColumn="0" w:noHBand="0" w:noVBand="1"/>
      </w:tblPr>
      <w:tblGrid>
        <w:gridCol w:w="7456"/>
        <w:gridCol w:w="876"/>
        <w:gridCol w:w="816"/>
        <w:gridCol w:w="876"/>
      </w:tblGrid>
      <w:tr w:rsidR="001F5554" w:rsidRPr="00AC7FA5" w14:paraId="63291E34" w14:textId="77777777" w:rsidTr="001F5554">
        <w:trPr>
          <w:jc w:val="center"/>
        </w:trPr>
        <w:tc>
          <w:tcPr>
            <w:tcW w:w="7456" w:type="dxa"/>
            <w:vMerge w:val="restart"/>
          </w:tcPr>
          <w:p w14:paraId="1B37B5AF" w14:textId="2D1BE944" w:rsidR="001F5554" w:rsidRPr="00AC7FA5" w:rsidRDefault="001F5554"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Как Вы относитесь к переработке и захоронению ядерных отходов из различных стран мира на территории России?</w:t>
            </w:r>
          </w:p>
        </w:tc>
        <w:tc>
          <w:tcPr>
            <w:tcW w:w="2568" w:type="dxa"/>
            <w:gridSpan w:val="3"/>
          </w:tcPr>
          <w:p w14:paraId="7104E098" w14:textId="49AB01F6" w:rsidR="001F5554" w:rsidRPr="00AC7FA5" w:rsidRDefault="001F5554"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Всего, %</w:t>
            </w:r>
          </w:p>
        </w:tc>
      </w:tr>
      <w:tr w:rsidR="001F5554" w:rsidRPr="00AC7FA5" w14:paraId="1BDD5B55" w14:textId="07100348" w:rsidTr="001F5554">
        <w:trPr>
          <w:jc w:val="center"/>
        </w:trPr>
        <w:tc>
          <w:tcPr>
            <w:tcW w:w="7456" w:type="dxa"/>
            <w:vMerge/>
          </w:tcPr>
          <w:p w14:paraId="29C2E364" w14:textId="05F6244E" w:rsidR="001F5554" w:rsidRPr="00AC7FA5" w:rsidRDefault="001F5554" w:rsidP="00AC7FA5">
            <w:pPr>
              <w:spacing w:line="360" w:lineRule="auto"/>
              <w:jc w:val="both"/>
              <w:rPr>
                <w:rFonts w:ascii="Times New Roman" w:hAnsi="Times New Roman" w:cs="Times New Roman"/>
                <w:sz w:val="24"/>
                <w:szCs w:val="24"/>
              </w:rPr>
            </w:pPr>
          </w:p>
        </w:tc>
        <w:tc>
          <w:tcPr>
            <w:tcW w:w="876" w:type="dxa"/>
          </w:tcPr>
          <w:p w14:paraId="349A3B2F" w14:textId="37B666B4" w:rsidR="001F5554" w:rsidRPr="00AC7FA5" w:rsidRDefault="001F5554"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2006</w:t>
            </w:r>
          </w:p>
        </w:tc>
        <w:tc>
          <w:tcPr>
            <w:tcW w:w="816" w:type="dxa"/>
          </w:tcPr>
          <w:p w14:paraId="7566B031" w14:textId="182397DC" w:rsidR="001F5554" w:rsidRPr="00AC7FA5" w:rsidRDefault="001F5554"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2008</w:t>
            </w:r>
          </w:p>
        </w:tc>
        <w:tc>
          <w:tcPr>
            <w:tcW w:w="876" w:type="dxa"/>
          </w:tcPr>
          <w:p w14:paraId="7B2C3E9F" w14:textId="1DB42E8A" w:rsidR="001F5554" w:rsidRPr="00AC7FA5" w:rsidRDefault="001F5554"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2010</w:t>
            </w:r>
          </w:p>
        </w:tc>
      </w:tr>
      <w:tr w:rsidR="00AC7FA5" w:rsidRPr="00AC7FA5" w14:paraId="336FB33F" w14:textId="07FF73CE" w:rsidTr="001F5554">
        <w:trPr>
          <w:jc w:val="center"/>
        </w:trPr>
        <w:tc>
          <w:tcPr>
            <w:tcW w:w="7456" w:type="dxa"/>
          </w:tcPr>
          <w:p w14:paraId="16059CE1" w14:textId="1CC3DEE6" w:rsidR="00892713" w:rsidRPr="00AC7FA5" w:rsidRDefault="00892713"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Положительно, потому что это экономически выгодно нашей стране</w:t>
            </w:r>
          </w:p>
        </w:tc>
        <w:tc>
          <w:tcPr>
            <w:tcW w:w="876" w:type="dxa"/>
          </w:tcPr>
          <w:p w14:paraId="706024C6" w14:textId="16BB9D29"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5</w:t>
            </w:r>
          </w:p>
        </w:tc>
        <w:tc>
          <w:tcPr>
            <w:tcW w:w="816" w:type="dxa"/>
          </w:tcPr>
          <w:p w14:paraId="407669B3" w14:textId="22A38177"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3</w:t>
            </w:r>
          </w:p>
        </w:tc>
        <w:tc>
          <w:tcPr>
            <w:tcW w:w="876" w:type="dxa"/>
          </w:tcPr>
          <w:p w14:paraId="0FB4F280" w14:textId="3592D0B0"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5</w:t>
            </w:r>
          </w:p>
        </w:tc>
      </w:tr>
      <w:tr w:rsidR="00AC7FA5" w:rsidRPr="00AC7FA5" w14:paraId="507D1347" w14:textId="1FEE4E45" w:rsidTr="001F5554">
        <w:trPr>
          <w:jc w:val="center"/>
        </w:trPr>
        <w:tc>
          <w:tcPr>
            <w:tcW w:w="7456" w:type="dxa"/>
          </w:tcPr>
          <w:p w14:paraId="5F3C4057" w14:textId="1D409CB8" w:rsidR="00892713" w:rsidRPr="00AC7FA5" w:rsidRDefault="00892713"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Отрицательно, так как это представляет опасность для окружающей среды и людей</w:t>
            </w:r>
          </w:p>
        </w:tc>
        <w:tc>
          <w:tcPr>
            <w:tcW w:w="876" w:type="dxa"/>
          </w:tcPr>
          <w:p w14:paraId="257D3C3F" w14:textId="56DDDDAD" w:rsidR="00892713" w:rsidRPr="00AC7FA5" w:rsidRDefault="00777CAE"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91</w:t>
            </w:r>
          </w:p>
        </w:tc>
        <w:tc>
          <w:tcPr>
            <w:tcW w:w="816" w:type="dxa"/>
          </w:tcPr>
          <w:p w14:paraId="3AAB8E2F" w14:textId="5471E5F2"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91</w:t>
            </w:r>
          </w:p>
        </w:tc>
        <w:tc>
          <w:tcPr>
            <w:tcW w:w="876" w:type="dxa"/>
          </w:tcPr>
          <w:p w14:paraId="29F1D29E" w14:textId="4D171E2E"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88</w:t>
            </w:r>
          </w:p>
        </w:tc>
      </w:tr>
      <w:tr w:rsidR="00AC7FA5" w:rsidRPr="00AC7FA5" w14:paraId="7DF793E7" w14:textId="12937BD3" w:rsidTr="001F5554">
        <w:trPr>
          <w:jc w:val="center"/>
        </w:trPr>
        <w:tc>
          <w:tcPr>
            <w:tcW w:w="7456" w:type="dxa"/>
          </w:tcPr>
          <w:p w14:paraId="69597530" w14:textId="008DA32B" w:rsidR="00892713" w:rsidRPr="00AC7FA5" w:rsidRDefault="00892713"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Затрудняюсь ответить</w:t>
            </w:r>
          </w:p>
        </w:tc>
        <w:tc>
          <w:tcPr>
            <w:tcW w:w="876" w:type="dxa"/>
          </w:tcPr>
          <w:p w14:paraId="27F1AFF2" w14:textId="654C0108"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4</w:t>
            </w:r>
          </w:p>
        </w:tc>
        <w:tc>
          <w:tcPr>
            <w:tcW w:w="816" w:type="dxa"/>
          </w:tcPr>
          <w:p w14:paraId="0FDB73E8" w14:textId="47063C61" w:rsidR="00892713" w:rsidRPr="00AC7FA5" w:rsidRDefault="0024591C"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6</w:t>
            </w:r>
          </w:p>
        </w:tc>
        <w:tc>
          <w:tcPr>
            <w:tcW w:w="876" w:type="dxa"/>
          </w:tcPr>
          <w:p w14:paraId="03DA960D" w14:textId="7BB2477F"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7</w:t>
            </w:r>
          </w:p>
        </w:tc>
      </w:tr>
      <w:tr w:rsidR="00AC7FA5" w:rsidRPr="00AC7FA5" w14:paraId="136BB92E" w14:textId="4D36C689" w:rsidTr="001F5554">
        <w:trPr>
          <w:jc w:val="center"/>
        </w:trPr>
        <w:tc>
          <w:tcPr>
            <w:tcW w:w="7456" w:type="dxa"/>
          </w:tcPr>
          <w:p w14:paraId="1DF1FF94" w14:textId="4541041E" w:rsidR="00892713" w:rsidRPr="00AC7FA5" w:rsidRDefault="00892713"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Нет ответа</w:t>
            </w:r>
          </w:p>
        </w:tc>
        <w:tc>
          <w:tcPr>
            <w:tcW w:w="876" w:type="dxa"/>
          </w:tcPr>
          <w:p w14:paraId="67E69194" w14:textId="4FEC6796"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0</w:t>
            </w:r>
          </w:p>
        </w:tc>
        <w:tc>
          <w:tcPr>
            <w:tcW w:w="816" w:type="dxa"/>
          </w:tcPr>
          <w:p w14:paraId="4D405363" w14:textId="40D058C7"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0</w:t>
            </w:r>
          </w:p>
        </w:tc>
        <w:tc>
          <w:tcPr>
            <w:tcW w:w="876" w:type="dxa"/>
          </w:tcPr>
          <w:p w14:paraId="6AB0E97E" w14:textId="78A3A421" w:rsidR="00892713" w:rsidRPr="00AC7FA5" w:rsidRDefault="0024591C"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0</w:t>
            </w:r>
          </w:p>
        </w:tc>
      </w:tr>
      <w:tr w:rsidR="00AC7FA5" w:rsidRPr="00AC7FA5" w14:paraId="223D4588" w14:textId="36835234" w:rsidTr="001F5554">
        <w:trPr>
          <w:jc w:val="center"/>
        </w:trPr>
        <w:tc>
          <w:tcPr>
            <w:tcW w:w="7456" w:type="dxa"/>
          </w:tcPr>
          <w:p w14:paraId="44666333" w14:textId="2D2AF988" w:rsidR="00892713" w:rsidRPr="00AC7FA5" w:rsidRDefault="00892713"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Итого</w:t>
            </w:r>
          </w:p>
        </w:tc>
        <w:tc>
          <w:tcPr>
            <w:tcW w:w="876" w:type="dxa"/>
          </w:tcPr>
          <w:p w14:paraId="26F864BC" w14:textId="30AF8B71"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100</w:t>
            </w:r>
          </w:p>
        </w:tc>
        <w:tc>
          <w:tcPr>
            <w:tcW w:w="816" w:type="dxa"/>
          </w:tcPr>
          <w:p w14:paraId="227AE8D2" w14:textId="1FC331EC"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100</w:t>
            </w:r>
          </w:p>
        </w:tc>
        <w:tc>
          <w:tcPr>
            <w:tcW w:w="876" w:type="dxa"/>
          </w:tcPr>
          <w:p w14:paraId="6901F786" w14:textId="327ADFA5" w:rsidR="00892713" w:rsidRPr="00AC7FA5" w:rsidRDefault="00FB2426" w:rsidP="00AC7FA5">
            <w:pPr>
              <w:spacing w:line="360" w:lineRule="auto"/>
              <w:jc w:val="both"/>
              <w:rPr>
                <w:rFonts w:ascii="Times New Roman" w:hAnsi="Times New Roman" w:cs="Times New Roman"/>
                <w:sz w:val="24"/>
                <w:szCs w:val="24"/>
              </w:rPr>
            </w:pPr>
            <w:r w:rsidRPr="00AC7FA5">
              <w:rPr>
                <w:rFonts w:ascii="Times New Roman" w:hAnsi="Times New Roman" w:cs="Times New Roman"/>
                <w:sz w:val="24"/>
                <w:szCs w:val="24"/>
              </w:rPr>
              <w:t>100</w:t>
            </w:r>
          </w:p>
        </w:tc>
      </w:tr>
    </w:tbl>
    <w:p w14:paraId="4A20761B" w14:textId="77777777" w:rsidR="00693A80" w:rsidRDefault="00693A80" w:rsidP="00693A80">
      <w:pPr>
        <w:spacing w:line="360" w:lineRule="auto"/>
        <w:jc w:val="both"/>
        <w:rPr>
          <w:rFonts w:ascii="Times New Roman" w:hAnsi="Times New Roman" w:cs="Times New Roman"/>
          <w:sz w:val="24"/>
          <w:szCs w:val="24"/>
        </w:rPr>
      </w:pPr>
    </w:p>
    <w:p w14:paraId="2BBCEF1C" w14:textId="41AD54F6" w:rsidR="00F739B1" w:rsidRDefault="00902CE8" w:rsidP="00693A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Из таблицы следует, что </w:t>
      </w:r>
      <w:r w:rsidR="005C1F00">
        <w:rPr>
          <w:rFonts w:ascii="Times New Roman" w:hAnsi="Times New Roman" w:cs="Times New Roman"/>
          <w:sz w:val="24"/>
          <w:szCs w:val="24"/>
        </w:rPr>
        <w:t xml:space="preserve">преобладающее большинство опрошенных (около </w:t>
      </w:r>
      <w:r>
        <w:rPr>
          <w:rFonts w:ascii="Times New Roman" w:hAnsi="Times New Roman" w:cs="Times New Roman"/>
          <w:sz w:val="24"/>
          <w:szCs w:val="24"/>
        </w:rPr>
        <w:t>90 %</w:t>
      </w:r>
      <w:r w:rsidR="005C1F00">
        <w:rPr>
          <w:rFonts w:ascii="Times New Roman" w:hAnsi="Times New Roman" w:cs="Times New Roman"/>
          <w:sz w:val="24"/>
          <w:szCs w:val="24"/>
        </w:rPr>
        <w:t>)</w:t>
      </w:r>
      <w:r>
        <w:rPr>
          <w:rFonts w:ascii="Times New Roman" w:hAnsi="Times New Roman" w:cs="Times New Roman"/>
          <w:sz w:val="24"/>
          <w:szCs w:val="24"/>
        </w:rPr>
        <w:t xml:space="preserve"> </w:t>
      </w:r>
      <w:r w:rsidR="005C1F00">
        <w:rPr>
          <w:rFonts w:ascii="Times New Roman" w:hAnsi="Times New Roman" w:cs="Times New Roman"/>
          <w:sz w:val="24"/>
          <w:szCs w:val="24"/>
        </w:rPr>
        <w:t xml:space="preserve">отрицательно относится к привозу РАО для переработки и захоронения из других стран. </w:t>
      </w:r>
      <w:r w:rsidR="007203B9">
        <w:rPr>
          <w:rFonts w:ascii="Times New Roman" w:hAnsi="Times New Roman" w:cs="Times New Roman"/>
          <w:sz w:val="24"/>
          <w:szCs w:val="24"/>
        </w:rPr>
        <w:t>Напомним</w:t>
      </w:r>
      <w:r w:rsidR="005C1F00">
        <w:rPr>
          <w:rFonts w:ascii="Times New Roman" w:hAnsi="Times New Roman" w:cs="Times New Roman"/>
          <w:sz w:val="24"/>
          <w:szCs w:val="24"/>
        </w:rPr>
        <w:t xml:space="preserve">, что </w:t>
      </w:r>
      <w:r w:rsidR="005C1F00">
        <w:rPr>
          <w:rFonts w:ascii="Times New Roman" w:hAnsi="Times New Roman" w:cs="Times New Roman"/>
          <w:sz w:val="24"/>
          <w:szCs w:val="24"/>
        </w:rPr>
        <w:lastRenderedPageBreak/>
        <w:t xml:space="preserve">принятый в 2011 г. </w:t>
      </w:r>
      <w:r w:rsidR="002D56C0">
        <w:rPr>
          <w:rFonts w:ascii="Times New Roman" w:hAnsi="Times New Roman" w:cs="Times New Roman"/>
          <w:sz w:val="24"/>
          <w:szCs w:val="24"/>
        </w:rPr>
        <w:t>Федеральный закон</w:t>
      </w:r>
      <w:r w:rsidR="005C1F00" w:rsidRPr="005C1F00">
        <w:rPr>
          <w:rFonts w:ascii="Times New Roman" w:hAnsi="Times New Roman" w:cs="Times New Roman"/>
          <w:sz w:val="24"/>
          <w:szCs w:val="24"/>
        </w:rPr>
        <w:t xml:space="preserve"> № 190-ФЗ “Об обращен</w:t>
      </w:r>
      <w:r w:rsidR="005C1F00">
        <w:rPr>
          <w:rFonts w:ascii="Times New Roman" w:hAnsi="Times New Roman" w:cs="Times New Roman"/>
          <w:sz w:val="24"/>
          <w:szCs w:val="24"/>
        </w:rPr>
        <w:t xml:space="preserve">ии с радиоактивными отходами …” </w:t>
      </w:r>
      <w:r w:rsidR="002D56C0">
        <w:rPr>
          <w:rFonts w:ascii="Times New Roman" w:hAnsi="Times New Roman" w:cs="Times New Roman"/>
          <w:sz w:val="24"/>
          <w:szCs w:val="24"/>
        </w:rPr>
        <w:t>устанавливает запрет на</w:t>
      </w:r>
      <w:r w:rsidR="005C1F00">
        <w:rPr>
          <w:rFonts w:ascii="Times New Roman" w:hAnsi="Times New Roman" w:cs="Times New Roman"/>
          <w:sz w:val="24"/>
          <w:szCs w:val="24"/>
        </w:rPr>
        <w:t xml:space="preserve"> ввоз РАО на территорию России</w:t>
      </w:r>
      <w:r w:rsidR="002D56C0">
        <w:rPr>
          <w:rFonts w:ascii="Times New Roman" w:hAnsi="Times New Roman" w:cs="Times New Roman"/>
          <w:sz w:val="24"/>
          <w:szCs w:val="24"/>
        </w:rPr>
        <w:t>, однако в представлении неспециалиста такая возможность продолжает существовать.</w:t>
      </w:r>
      <w:r w:rsidR="005A6E9D">
        <w:rPr>
          <w:rFonts w:ascii="Times New Roman" w:hAnsi="Times New Roman" w:cs="Times New Roman"/>
          <w:sz w:val="24"/>
          <w:szCs w:val="24"/>
        </w:rPr>
        <w:t xml:space="preserve"> Вопрос о привозе РАО из других регионов в </w:t>
      </w:r>
      <w:r w:rsidR="00347657">
        <w:rPr>
          <w:rFonts w:ascii="Times New Roman" w:hAnsi="Times New Roman" w:cs="Times New Roman"/>
          <w:sz w:val="24"/>
          <w:szCs w:val="24"/>
        </w:rPr>
        <w:t>данном исследовании</w:t>
      </w:r>
      <w:r w:rsidR="005A6E9D">
        <w:rPr>
          <w:rFonts w:ascii="Times New Roman" w:hAnsi="Times New Roman" w:cs="Times New Roman"/>
          <w:sz w:val="24"/>
          <w:szCs w:val="24"/>
        </w:rPr>
        <w:t xml:space="preserve"> не задавался.</w:t>
      </w:r>
    </w:p>
    <w:p w14:paraId="2ED8553F" w14:textId="4D321078" w:rsidR="00347657" w:rsidRDefault="001413CE" w:rsidP="0034765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Остальные опросы, проведенные ведущими российскими социологическими центрами (</w:t>
      </w:r>
      <w:r w:rsidRPr="008B261F">
        <w:rPr>
          <w:rFonts w:ascii="Times New Roman" w:hAnsi="Times New Roman" w:cs="Times New Roman"/>
          <w:sz w:val="24"/>
          <w:szCs w:val="24"/>
        </w:rPr>
        <w:t>Всероссийский центр изучения общественного мнения</w:t>
      </w:r>
      <w:r>
        <w:rPr>
          <w:rFonts w:ascii="Times New Roman" w:hAnsi="Times New Roman" w:cs="Times New Roman"/>
          <w:sz w:val="24"/>
          <w:szCs w:val="24"/>
        </w:rPr>
        <w:t xml:space="preserve"> (ВЦИОМ), фонд </w:t>
      </w:r>
      <w:r w:rsidRPr="001413CE">
        <w:rPr>
          <w:rFonts w:ascii="Times New Roman" w:hAnsi="Times New Roman" w:cs="Times New Roman"/>
          <w:sz w:val="24"/>
          <w:szCs w:val="24"/>
        </w:rPr>
        <w:t>“</w:t>
      </w:r>
      <w:r>
        <w:rPr>
          <w:rFonts w:ascii="Times New Roman" w:hAnsi="Times New Roman" w:cs="Times New Roman"/>
          <w:sz w:val="24"/>
          <w:szCs w:val="24"/>
        </w:rPr>
        <w:t>Общественное мнение</w:t>
      </w:r>
      <w:r w:rsidRPr="001413CE">
        <w:rPr>
          <w:rFonts w:ascii="Times New Roman" w:hAnsi="Times New Roman" w:cs="Times New Roman"/>
          <w:sz w:val="24"/>
          <w:szCs w:val="24"/>
        </w:rPr>
        <w:t>”</w:t>
      </w:r>
      <w:r>
        <w:rPr>
          <w:rFonts w:ascii="Times New Roman" w:hAnsi="Times New Roman" w:cs="Times New Roman"/>
          <w:sz w:val="24"/>
          <w:szCs w:val="24"/>
        </w:rPr>
        <w:t xml:space="preserve"> (ФОМ), </w:t>
      </w:r>
      <w:r w:rsidR="0051638A">
        <w:rPr>
          <w:rFonts w:ascii="Times New Roman" w:hAnsi="Times New Roman" w:cs="Times New Roman"/>
          <w:sz w:val="24"/>
          <w:szCs w:val="24"/>
        </w:rPr>
        <w:t>а</w:t>
      </w:r>
      <w:r w:rsidR="0051638A" w:rsidRPr="0051638A">
        <w:rPr>
          <w:rFonts w:ascii="Times New Roman" w:hAnsi="Times New Roman" w:cs="Times New Roman"/>
          <w:sz w:val="24"/>
          <w:szCs w:val="24"/>
        </w:rPr>
        <w:t>втономная некоммерческая организация Аналитический Центр Юрия Левады (АНО Левада-Центр)</w:t>
      </w:r>
      <w:r w:rsidR="0051638A">
        <w:rPr>
          <w:rFonts w:ascii="Times New Roman" w:hAnsi="Times New Roman" w:cs="Times New Roman"/>
          <w:sz w:val="24"/>
          <w:szCs w:val="24"/>
        </w:rPr>
        <w:t>)</w:t>
      </w:r>
      <w:r>
        <w:rPr>
          <w:rFonts w:ascii="Times New Roman" w:hAnsi="Times New Roman" w:cs="Times New Roman"/>
          <w:sz w:val="24"/>
          <w:szCs w:val="24"/>
        </w:rPr>
        <w:t xml:space="preserve">, </w:t>
      </w:r>
      <w:r w:rsidR="0051638A">
        <w:rPr>
          <w:rFonts w:ascii="Times New Roman" w:hAnsi="Times New Roman" w:cs="Times New Roman"/>
          <w:sz w:val="24"/>
          <w:szCs w:val="24"/>
        </w:rPr>
        <w:t xml:space="preserve">касались </w:t>
      </w:r>
      <w:r w:rsidR="00D5481A">
        <w:rPr>
          <w:rFonts w:ascii="Times New Roman" w:hAnsi="Times New Roman" w:cs="Times New Roman"/>
          <w:sz w:val="24"/>
          <w:szCs w:val="24"/>
        </w:rPr>
        <w:t>исключительно</w:t>
      </w:r>
      <w:r w:rsidR="0051638A">
        <w:rPr>
          <w:rFonts w:ascii="Times New Roman" w:hAnsi="Times New Roman" w:cs="Times New Roman"/>
          <w:sz w:val="24"/>
          <w:szCs w:val="24"/>
        </w:rPr>
        <w:t xml:space="preserve"> общих вопросов на границе атомной промышленности и экологии. Так, например, </w:t>
      </w:r>
      <w:r w:rsidR="00347657">
        <w:rPr>
          <w:rFonts w:ascii="Times New Roman" w:hAnsi="Times New Roman" w:cs="Times New Roman"/>
          <w:sz w:val="24"/>
          <w:szCs w:val="24"/>
        </w:rPr>
        <w:t>в рамках исследования</w:t>
      </w:r>
      <w:r w:rsidR="0051638A">
        <w:rPr>
          <w:rFonts w:ascii="Times New Roman" w:hAnsi="Times New Roman" w:cs="Times New Roman"/>
          <w:sz w:val="24"/>
          <w:szCs w:val="24"/>
        </w:rPr>
        <w:t xml:space="preserve"> ФОМ за 2016 г. </w:t>
      </w:r>
      <w:r w:rsidR="00347657">
        <w:rPr>
          <w:rFonts w:ascii="Times New Roman" w:hAnsi="Times New Roman" w:cs="Times New Roman"/>
          <w:sz w:val="24"/>
          <w:szCs w:val="24"/>
        </w:rPr>
        <w:t xml:space="preserve">на тему </w:t>
      </w:r>
      <w:r w:rsidR="00347657" w:rsidRPr="00347657">
        <w:rPr>
          <w:rFonts w:ascii="Times New Roman" w:hAnsi="Times New Roman" w:cs="Times New Roman"/>
          <w:sz w:val="24"/>
          <w:szCs w:val="24"/>
        </w:rPr>
        <w:t>“Последствия Чернобыля и ядерная энергетика“</w:t>
      </w:r>
      <w:r w:rsidR="00347657">
        <w:rPr>
          <w:rFonts w:ascii="Times New Roman" w:hAnsi="Times New Roman" w:cs="Times New Roman"/>
          <w:sz w:val="24"/>
          <w:szCs w:val="24"/>
        </w:rPr>
        <w:t xml:space="preserve"> жителям России были заданы следующие вопросы</w:t>
      </w:r>
      <w:r w:rsidR="00DC31F7">
        <w:rPr>
          <w:rFonts w:ascii="Times New Roman" w:hAnsi="Times New Roman" w:cs="Times New Roman"/>
          <w:sz w:val="24"/>
          <w:szCs w:val="24"/>
        </w:rPr>
        <w:t xml:space="preserve"> (ФОМ, 2016)</w:t>
      </w:r>
      <w:r w:rsidR="00347657">
        <w:rPr>
          <w:rFonts w:ascii="Times New Roman" w:hAnsi="Times New Roman" w:cs="Times New Roman"/>
          <w:sz w:val="24"/>
          <w:szCs w:val="24"/>
        </w:rPr>
        <w:t>:</w:t>
      </w:r>
    </w:p>
    <w:p w14:paraId="3315ABBC" w14:textId="4E9D53AC" w:rsidR="00347657" w:rsidRDefault="00347657" w:rsidP="00347657">
      <w:pPr>
        <w:pStyle w:val="a9"/>
        <w:numPr>
          <w:ilvl w:val="0"/>
          <w:numId w:val="36"/>
        </w:numPr>
        <w:spacing w:line="360" w:lineRule="auto"/>
        <w:jc w:val="both"/>
        <w:rPr>
          <w:rFonts w:ascii="Times New Roman" w:hAnsi="Times New Roman" w:cs="Times New Roman"/>
          <w:sz w:val="24"/>
          <w:szCs w:val="24"/>
        </w:rPr>
      </w:pPr>
      <w:r w:rsidRPr="00347657">
        <w:rPr>
          <w:rFonts w:ascii="Times New Roman" w:hAnsi="Times New Roman" w:cs="Times New Roman"/>
          <w:sz w:val="24"/>
          <w:szCs w:val="24"/>
        </w:rPr>
        <w:t>Если говорить в целом, как вы думаете, развитие ядерной энергетики приносит России больше хорошего или больше плохого?</w:t>
      </w:r>
    </w:p>
    <w:p w14:paraId="421CF78D" w14:textId="757BAADB" w:rsidR="00347657" w:rsidRDefault="00347657" w:rsidP="00347657">
      <w:pPr>
        <w:pStyle w:val="a9"/>
        <w:numPr>
          <w:ilvl w:val="0"/>
          <w:numId w:val="36"/>
        </w:numPr>
        <w:spacing w:line="360" w:lineRule="auto"/>
        <w:jc w:val="both"/>
        <w:rPr>
          <w:rFonts w:ascii="Times New Roman" w:hAnsi="Times New Roman" w:cs="Times New Roman"/>
          <w:sz w:val="24"/>
          <w:szCs w:val="24"/>
        </w:rPr>
      </w:pPr>
      <w:r w:rsidRPr="00347657">
        <w:rPr>
          <w:rFonts w:ascii="Times New Roman" w:hAnsi="Times New Roman" w:cs="Times New Roman"/>
          <w:sz w:val="24"/>
          <w:szCs w:val="24"/>
        </w:rPr>
        <w:t>Ес</w:t>
      </w:r>
      <w:r>
        <w:rPr>
          <w:rFonts w:ascii="Times New Roman" w:hAnsi="Times New Roman" w:cs="Times New Roman"/>
          <w:sz w:val="24"/>
          <w:szCs w:val="24"/>
        </w:rPr>
        <w:t>ли бы вблизи вашего города (посе</w:t>
      </w:r>
      <w:r w:rsidRPr="00347657">
        <w:rPr>
          <w:rFonts w:ascii="Times New Roman" w:hAnsi="Times New Roman" w:cs="Times New Roman"/>
          <w:sz w:val="24"/>
          <w:szCs w:val="24"/>
        </w:rPr>
        <w:t>лка, села) решили построить атомную электростанци</w:t>
      </w:r>
      <w:r>
        <w:rPr>
          <w:rFonts w:ascii="Times New Roman" w:hAnsi="Times New Roman" w:cs="Times New Roman"/>
          <w:sz w:val="24"/>
          <w:szCs w:val="24"/>
        </w:rPr>
        <w:t>ю, как бы вы отнеслись к этому –</w:t>
      </w:r>
      <w:r w:rsidRPr="00347657">
        <w:rPr>
          <w:rFonts w:ascii="Times New Roman" w:hAnsi="Times New Roman" w:cs="Times New Roman"/>
          <w:sz w:val="24"/>
          <w:szCs w:val="24"/>
        </w:rPr>
        <w:t xml:space="preserve"> положительно, отрицательно, или вам это было бы безразлично?</w:t>
      </w:r>
    </w:p>
    <w:p w14:paraId="4B0D34A4" w14:textId="0D363DCC" w:rsidR="00347657" w:rsidRDefault="00347657" w:rsidP="00347657">
      <w:pPr>
        <w:pStyle w:val="a9"/>
        <w:numPr>
          <w:ilvl w:val="0"/>
          <w:numId w:val="36"/>
        </w:numPr>
        <w:spacing w:line="360" w:lineRule="auto"/>
        <w:jc w:val="both"/>
        <w:rPr>
          <w:rFonts w:ascii="Times New Roman" w:hAnsi="Times New Roman" w:cs="Times New Roman"/>
          <w:sz w:val="24"/>
          <w:szCs w:val="24"/>
        </w:rPr>
      </w:pPr>
      <w:r w:rsidRPr="00347657">
        <w:rPr>
          <w:rFonts w:ascii="Times New Roman" w:hAnsi="Times New Roman" w:cs="Times New Roman"/>
          <w:sz w:val="24"/>
          <w:szCs w:val="24"/>
        </w:rPr>
        <w:t>Другие считают, что последствия чернобыльской аварии продолжают наносить вред природе и здоровью людей в зо</w:t>
      </w:r>
      <w:r>
        <w:rPr>
          <w:rFonts w:ascii="Times New Roman" w:hAnsi="Times New Roman" w:cs="Times New Roman"/>
          <w:sz w:val="24"/>
          <w:szCs w:val="24"/>
        </w:rPr>
        <w:t>не катастрофы. С каким мнением – с первым или вторым –</w:t>
      </w:r>
      <w:r w:rsidRPr="00347657">
        <w:rPr>
          <w:rFonts w:ascii="Times New Roman" w:hAnsi="Times New Roman" w:cs="Times New Roman"/>
          <w:sz w:val="24"/>
          <w:szCs w:val="24"/>
        </w:rPr>
        <w:t xml:space="preserve"> вы согласны?</w:t>
      </w:r>
    </w:p>
    <w:p w14:paraId="77941761" w14:textId="63E3D909" w:rsidR="00347657" w:rsidRPr="007670C6" w:rsidRDefault="00347657" w:rsidP="00347657">
      <w:pPr>
        <w:pStyle w:val="a9"/>
        <w:numPr>
          <w:ilvl w:val="0"/>
          <w:numId w:val="36"/>
        </w:numPr>
        <w:spacing w:line="360" w:lineRule="auto"/>
        <w:jc w:val="both"/>
        <w:rPr>
          <w:rFonts w:ascii="Times New Roman" w:hAnsi="Times New Roman" w:cs="Times New Roman"/>
          <w:sz w:val="24"/>
          <w:szCs w:val="24"/>
        </w:rPr>
      </w:pPr>
      <w:r w:rsidRPr="00347657">
        <w:rPr>
          <w:rFonts w:ascii="Times New Roman" w:hAnsi="Times New Roman" w:cs="Times New Roman"/>
          <w:sz w:val="24"/>
          <w:szCs w:val="24"/>
        </w:rPr>
        <w:t xml:space="preserve">30 лет назад, в 1986 году, произошла авария на Чернобыльской атомной электростанции. </w:t>
      </w:r>
      <w:r w:rsidRPr="007670C6">
        <w:rPr>
          <w:rFonts w:ascii="Times New Roman" w:hAnsi="Times New Roman" w:cs="Times New Roman"/>
          <w:sz w:val="24"/>
          <w:szCs w:val="24"/>
        </w:rPr>
        <w:t>Одни считают, что последствия чернобыльской аварии уже ликвидированы. Как вы думаете, за прошедшие 30 лет вероятность крупномасштабной катастрофы на атомных электростанциях в нашей стране увеличилась или уменьшилась? Или в этом отношении ничего не изменилось?</w:t>
      </w:r>
    </w:p>
    <w:p w14:paraId="62BEA14A" w14:textId="37C37EFD" w:rsidR="00357FF6" w:rsidRPr="007670C6" w:rsidRDefault="00357FF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 xml:space="preserve">Особый интерес представляет </w:t>
      </w:r>
      <w:r w:rsidR="00DC31F7" w:rsidRPr="007670C6">
        <w:rPr>
          <w:rFonts w:ascii="Times New Roman" w:hAnsi="Times New Roman" w:cs="Times New Roman"/>
          <w:sz w:val="24"/>
          <w:szCs w:val="24"/>
        </w:rPr>
        <w:t>позиция общественности</w:t>
      </w:r>
      <w:r w:rsidRPr="007670C6">
        <w:rPr>
          <w:rFonts w:ascii="Times New Roman" w:hAnsi="Times New Roman" w:cs="Times New Roman"/>
          <w:sz w:val="24"/>
          <w:szCs w:val="24"/>
        </w:rPr>
        <w:t xml:space="preserve"> по вопросу № 2, так как в первом приближении идея строительства АЭС вблизи места проживания схожа строительству ПЗРО. Результаты исследования по данному вопросу приведены в таблице 12.</w:t>
      </w:r>
    </w:p>
    <w:p w14:paraId="1309487C" w14:textId="7DC15B95" w:rsidR="00786ACE" w:rsidRPr="007670C6" w:rsidRDefault="00786ACE" w:rsidP="00786ACE">
      <w:pPr>
        <w:pStyle w:val="af"/>
        <w:keepNext/>
        <w:spacing w:line="360" w:lineRule="auto"/>
        <w:jc w:val="both"/>
        <w:rPr>
          <w:rFonts w:ascii="Times New Roman" w:hAnsi="Times New Roman" w:cs="Times New Roman"/>
          <w:i w:val="0"/>
          <w:color w:val="auto"/>
          <w:sz w:val="24"/>
          <w:szCs w:val="24"/>
        </w:rPr>
      </w:pPr>
      <w:r w:rsidRPr="007670C6">
        <w:rPr>
          <w:rFonts w:ascii="Times New Roman" w:hAnsi="Times New Roman" w:cs="Times New Roman"/>
          <w:i w:val="0"/>
          <w:color w:val="auto"/>
          <w:sz w:val="24"/>
          <w:szCs w:val="24"/>
        </w:rPr>
        <w:lastRenderedPageBreak/>
        <w:t xml:space="preserve">Таблица </w:t>
      </w:r>
      <w:r w:rsidRPr="007670C6">
        <w:rPr>
          <w:rFonts w:ascii="Times New Roman" w:hAnsi="Times New Roman" w:cs="Times New Roman"/>
          <w:i w:val="0"/>
          <w:color w:val="auto"/>
          <w:sz w:val="24"/>
          <w:szCs w:val="24"/>
        </w:rPr>
        <w:fldChar w:fldCharType="begin"/>
      </w:r>
      <w:r w:rsidRPr="007670C6">
        <w:rPr>
          <w:rFonts w:ascii="Times New Roman" w:hAnsi="Times New Roman" w:cs="Times New Roman"/>
          <w:i w:val="0"/>
          <w:color w:val="auto"/>
          <w:sz w:val="24"/>
          <w:szCs w:val="24"/>
        </w:rPr>
        <w:instrText xml:space="preserve"> SEQ Таблица \* ARABIC </w:instrText>
      </w:r>
      <w:r w:rsidRPr="007670C6">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12</w:t>
      </w:r>
      <w:r w:rsidRPr="007670C6">
        <w:rPr>
          <w:rFonts w:ascii="Times New Roman" w:hAnsi="Times New Roman" w:cs="Times New Roman"/>
          <w:i w:val="0"/>
          <w:color w:val="auto"/>
          <w:sz w:val="24"/>
          <w:szCs w:val="24"/>
        </w:rPr>
        <w:fldChar w:fldCharType="end"/>
      </w:r>
      <w:r w:rsidRPr="007670C6">
        <w:rPr>
          <w:rFonts w:ascii="Times New Roman" w:hAnsi="Times New Roman" w:cs="Times New Roman"/>
          <w:i w:val="0"/>
          <w:color w:val="auto"/>
          <w:sz w:val="24"/>
          <w:szCs w:val="24"/>
        </w:rPr>
        <w:t>. Результаты всероссийского опроса 1500 человек (статистическая погрешность не превышает 3,6 %) по вопросу строительства АЭС вблизи места проживания</w:t>
      </w:r>
      <w:r w:rsidR="007670C6" w:rsidRPr="007670C6">
        <w:rPr>
          <w:rFonts w:ascii="Times New Roman" w:hAnsi="Times New Roman" w:cs="Times New Roman"/>
          <w:i w:val="0"/>
          <w:color w:val="auto"/>
          <w:sz w:val="24"/>
          <w:szCs w:val="24"/>
        </w:rPr>
        <w:t xml:space="preserve"> (ФОМ, 2016)</w:t>
      </w:r>
    </w:p>
    <w:tbl>
      <w:tblPr>
        <w:tblStyle w:val="ae"/>
        <w:tblW w:w="10024" w:type="dxa"/>
        <w:jc w:val="center"/>
        <w:tblLook w:val="04A0" w:firstRow="1" w:lastRow="0" w:firstColumn="1" w:lastColumn="0" w:noHBand="0" w:noVBand="1"/>
      </w:tblPr>
      <w:tblGrid>
        <w:gridCol w:w="8956"/>
        <w:gridCol w:w="1068"/>
      </w:tblGrid>
      <w:tr w:rsidR="00786ACE" w:rsidRPr="007670C6" w14:paraId="51A04BC8" w14:textId="77777777" w:rsidTr="003C16F9">
        <w:trPr>
          <w:jc w:val="center"/>
        </w:trPr>
        <w:tc>
          <w:tcPr>
            <w:tcW w:w="8956" w:type="dxa"/>
          </w:tcPr>
          <w:p w14:paraId="5CB02ED6" w14:textId="1949D993"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Если бы вблизи вашего города (поселка, села) решили построить атомную электростанцию, как бы вы отнеслись к этому – положительно, отрицательно, или вам это было бы безразлично?</w:t>
            </w:r>
          </w:p>
        </w:tc>
        <w:tc>
          <w:tcPr>
            <w:tcW w:w="1068" w:type="dxa"/>
          </w:tcPr>
          <w:p w14:paraId="4A6212ED" w14:textId="77777777"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Всего, %</w:t>
            </w:r>
          </w:p>
        </w:tc>
      </w:tr>
      <w:tr w:rsidR="00786ACE" w:rsidRPr="007670C6" w14:paraId="6914625D" w14:textId="77777777" w:rsidTr="003C16F9">
        <w:trPr>
          <w:jc w:val="center"/>
        </w:trPr>
        <w:tc>
          <w:tcPr>
            <w:tcW w:w="8956" w:type="dxa"/>
          </w:tcPr>
          <w:p w14:paraId="3955A5F1" w14:textId="4447F72D"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положительно</w:t>
            </w:r>
          </w:p>
        </w:tc>
        <w:tc>
          <w:tcPr>
            <w:tcW w:w="1068" w:type="dxa"/>
          </w:tcPr>
          <w:p w14:paraId="25CBE326" w14:textId="74D1C09F"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11</w:t>
            </w:r>
          </w:p>
        </w:tc>
      </w:tr>
      <w:tr w:rsidR="00786ACE" w:rsidRPr="007670C6" w14:paraId="487B26B4" w14:textId="77777777" w:rsidTr="003C16F9">
        <w:trPr>
          <w:jc w:val="center"/>
        </w:trPr>
        <w:tc>
          <w:tcPr>
            <w:tcW w:w="8956" w:type="dxa"/>
          </w:tcPr>
          <w:p w14:paraId="4E0E8770" w14:textId="7BA294B7"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отрицательно</w:t>
            </w:r>
          </w:p>
        </w:tc>
        <w:tc>
          <w:tcPr>
            <w:tcW w:w="1068" w:type="dxa"/>
          </w:tcPr>
          <w:p w14:paraId="1E6EC4FB" w14:textId="216B015D"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73</w:t>
            </w:r>
          </w:p>
        </w:tc>
      </w:tr>
      <w:tr w:rsidR="00786ACE" w:rsidRPr="007670C6" w14:paraId="6A93C50B" w14:textId="77777777" w:rsidTr="003C16F9">
        <w:trPr>
          <w:jc w:val="center"/>
        </w:trPr>
        <w:tc>
          <w:tcPr>
            <w:tcW w:w="8956" w:type="dxa"/>
          </w:tcPr>
          <w:p w14:paraId="37889D69" w14:textId="6478F034"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безразлично</w:t>
            </w:r>
          </w:p>
        </w:tc>
        <w:tc>
          <w:tcPr>
            <w:tcW w:w="1068" w:type="dxa"/>
          </w:tcPr>
          <w:p w14:paraId="0F0B8CB4" w14:textId="1986719A"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10</w:t>
            </w:r>
          </w:p>
        </w:tc>
      </w:tr>
      <w:tr w:rsidR="00786ACE" w:rsidRPr="007670C6" w14:paraId="438F5A3D" w14:textId="77777777" w:rsidTr="003C16F9">
        <w:trPr>
          <w:jc w:val="center"/>
        </w:trPr>
        <w:tc>
          <w:tcPr>
            <w:tcW w:w="8956" w:type="dxa"/>
          </w:tcPr>
          <w:p w14:paraId="41FB3866" w14:textId="3DB002BE"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затрудняюсь ответить</w:t>
            </w:r>
          </w:p>
        </w:tc>
        <w:tc>
          <w:tcPr>
            <w:tcW w:w="1068" w:type="dxa"/>
          </w:tcPr>
          <w:p w14:paraId="5DAF6F21" w14:textId="37F74ECA"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6</w:t>
            </w:r>
          </w:p>
        </w:tc>
      </w:tr>
      <w:tr w:rsidR="00786ACE" w:rsidRPr="007670C6" w14:paraId="4FEA0356" w14:textId="77777777" w:rsidTr="003C16F9">
        <w:trPr>
          <w:jc w:val="center"/>
        </w:trPr>
        <w:tc>
          <w:tcPr>
            <w:tcW w:w="8956" w:type="dxa"/>
          </w:tcPr>
          <w:p w14:paraId="6D85B1CC" w14:textId="77777777"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Итого</w:t>
            </w:r>
          </w:p>
        </w:tc>
        <w:tc>
          <w:tcPr>
            <w:tcW w:w="1068" w:type="dxa"/>
          </w:tcPr>
          <w:p w14:paraId="3D02BE92" w14:textId="77777777" w:rsidR="00241A16" w:rsidRPr="007670C6" w:rsidRDefault="00241A16" w:rsidP="00786ACE">
            <w:pPr>
              <w:spacing w:line="360" w:lineRule="auto"/>
              <w:jc w:val="both"/>
              <w:rPr>
                <w:rFonts w:ascii="Times New Roman" w:hAnsi="Times New Roman" w:cs="Times New Roman"/>
                <w:sz w:val="24"/>
                <w:szCs w:val="24"/>
              </w:rPr>
            </w:pPr>
            <w:r w:rsidRPr="007670C6">
              <w:rPr>
                <w:rFonts w:ascii="Times New Roman" w:hAnsi="Times New Roman" w:cs="Times New Roman"/>
                <w:sz w:val="24"/>
                <w:szCs w:val="24"/>
              </w:rPr>
              <w:t>100</w:t>
            </w:r>
          </w:p>
        </w:tc>
      </w:tr>
    </w:tbl>
    <w:p w14:paraId="61EB8E78" w14:textId="3B58C313" w:rsidR="00241A16" w:rsidRDefault="00241A16" w:rsidP="00786ACE">
      <w:pPr>
        <w:spacing w:line="360" w:lineRule="auto"/>
        <w:jc w:val="both"/>
        <w:rPr>
          <w:rFonts w:ascii="Times New Roman" w:hAnsi="Times New Roman" w:cs="Times New Roman"/>
          <w:sz w:val="24"/>
          <w:szCs w:val="24"/>
        </w:rPr>
      </w:pPr>
    </w:p>
    <w:p w14:paraId="57408DDC" w14:textId="4F237A45" w:rsidR="00D5481A" w:rsidRDefault="00D5481A" w:rsidP="00786ACE">
      <w:pPr>
        <w:spacing w:line="360" w:lineRule="auto"/>
        <w:jc w:val="both"/>
        <w:rPr>
          <w:rFonts w:ascii="Times New Roman" w:hAnsi="Times New Roman" w:cs="Times New Roman"/>
          <w:sz w:val="24"/>
          <w:szCs w:val="24"/>
        </w:rPr>
      </w:pPr>
      <w:r>
        <w:rPr>
          <w:rFonts w:ascii="Times New Roman" w:hAnsi="Times New Roman" w:cs="Times New Roman"/>
          <w:sz w:val="24"/>
          <w:szCs w:val="24"/>
        </w:rPr>
        <w:t>Из таблицы видно, что лишь</w:t>
      </w:r>
      <w:r w:rsidR="00E63B5D">
        <w:rPr>
          <w:rFonts w:ascii="Times New Roman" w:hAnsi="Times New Roman" w:cs="Times New Roman"/>
          <w:sz w:val="24"/>
          <w:szCs w:val="24"/>
        </w:rPr>
        <w:t xml:space="preserve"> 21 % опрошенных не против строительст</w:t>
      </w:r>
      <w:r w:rsidR="00633F6B">
        <w:rPr>
          <w:rFonts w:ascii="Times New Roman" w:hAnsi="Times New Roman" w:cs="Times New Roman"/>
          <w:sz w:val="24"/>
          <w:szCs w:val="24"/>
        </w:rPr>
        <w:t xml:space="preserve">ва АЭС вблизи места проживания, что, весьма вероятно, связано с феноменом </w:t>
      </w:r>
      <w:r w:rsidR="00633F6B">
        <w:rPr>
          <w:rFonts w:ascii="Times New Roman" w:hAnsi="Times New Roman" w:cs="Times New Roman"/>
          <w:sz w:val="24"/>
          <w:szCs w:val="24"/>
          <w:lang w:val="en-US"/>
        </w:rPr>
        <w:t>NIMBY</w:t>
      </w:r>
      <w:r w:rsidR="00633F6B">
        <w:rPr>
          <w:rFonts w:ascii="Times New Roman" w:hAnsi="Times New Roman" w:cs="Times New Roman"/>
          <w:sz w:val="24"/>
          <w:szCs w:val="24"/>
        </w:rPr>
        <w:t xml:space="preserve">. </w:t>
      </w:r>
      <w:r w:rsidR="00E63B5D">
        <w:rPr>
          <w:rFonts w:ascii="Times New Roman" w:hAnsi="Times New Roman" w:cs="Times New Roman"/>
          <w:sz w:val="24"/>
          <w:szCs w:val="24"/>
        </w:rPr>
        <w:t>Схожий результат можно ожидать и в случае вопроса о строительстве ПЗРО.</w:t>
      </w:r>
      <w:r w:rsidR="006B3F5A">
        <w:rPr>
          <w:rFonts w:ascii="Times New Roman" w:hAnsi="Times New Roman" w:cs="Times New Roman"/>
          <w:sz w:val="24"/>
          <w:szCs w:val="24"/>
        </w:rPr>
        <w:t xml:space="preserve"> К сожалению, </w:t>
      </w:r>
      <w:r w:rsidR="00765BA3">
        <w:rPr>
          <w:rFonts w:ascii="Times New Roman" w:hAnsi="Times New Roman" w:cs="Times New Roman"/>
          <w:sz w:val="24"/>
          <w:szCs w:val="24"/>
        </w:rPr>
        <w:t xml:space="preserve">задача </w:t>
      </w:r>
      <w:r w:rsidR="006B3F5A">
        <w:rPr>
          <w:rFonts w:ascii="Times New Roman" w:hAnsi="Times New Roman" w:cs="Times New Roman"/>
          <w:sz w:val="24"/>
          <w:szCs w:val="24"/>
        </w:rPr>
        <w:t xml:space="preserve">аргументации позиции в этом опросе </w:t>
      </w:r>
      <w:r w:rsidR="00765BA3">
        <w:rPr>
          <w:rFonts w:ascii="Times New Roman" w:hAnsi="Times New Roman" w:cs="Times New Roman"/>
          <w:sz w:val="24"/>
          <w:szCs w:val="24"/>
        </w:rPr>
        <w:t>не преследовалась.</w:t>
      </w:r>
    </w:p>
    <w:p w14:paraId="26168728" w14:textId="6BA782FF" w:rsidR="004841FB" w:rsidRPr="007670C6" w:rsidRDefault="004841FB" w:rsidP="004841FB">
      <w:pPr>
        <w:pStyle w:val="3"/>
      </w:pPr>
      <w:bookmarkStart w:id="19" w:name="_Toc9025131"/>
      <w:r>
        <w:t>Региональные социологические исследования</w:t>
      </w:r>
      <w:bookmarkEnd w:id="19"/>
    </w:p>
    <w:p w14:paraId="229FC88E" w14:textId="77777777" w:rsidR="009162B1" w:rsidRDefault="00CF6E72" w:rsidP="00786A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D0967">
        <w:rPr>
          <w:rFonts w:ascii="Times New Roman" w:hAnsi="Times New Roman" w:cs="Times New Roman"/>
          <w:sz w:val="24"/>
          <w:szCs w:val="24"/>
        </w:rPr>
        <w:t>Изучением</w:t>
      </w:r>
      <w:r>
        <w:rPr>
          <w:rFonts w:ascii="Times New Roman" w:hAnsi="Times New Roman" w:cs="Times New Roman"/>
          <w:sz w:val="24"/>
          <w:szCs w:val="24"/>
        </w:rPr>
        <w:t xml:space="preserve"> социального аспекта проблемы захоронения РАО непосредственно на территории </w:t>
      </w:r>
      <w:r w:rsidR="00CD0967">
        <w:rPr>
          <w:rFonts w:ascii="Times New Roman" w:hAnsi="Times New Roman" w:cs="Times New Roman"/>
          <w:sz w:val="24"/>
          <w:szCs w:val="24"/>
        </w:rPr>
        <w:t>Северо-Западного федерального округа России занимались специалисты из Санкт-Петербургского</w:t>
      </w:r>
      <w:r w:rsidR="007203B9">
        <w:rPr>
          <w:rFonts w:ascii="Times New Roman" w:hAnsi="Times New Roman" w:cs="Times New Roman"/>
          <w:sz w:val="24"/>
          <w:szCs w:val="24"/>
        </w:rPr>
        <w:t xml:space="preserve"> </w:t>
      </w:r>
      <w:r w:rsidR="00CD0967">
        <w:rPr>
          <w:rFonts w:ascii="Times New Roman" w:hAnsi="Times New Roman" w:cs="Times New Roman"/>
          <w:sz w:val="24"/>
          <w:szCs w:val="24"/>
        </w:rPr>
        <w:t>научно-исследовательского</w:t>
      </w:r>
      <w:r w:rsidR="00CD0967" w:rsidRPr="00CD0967">
        <w:rPr>
          <w:rFonts w:ascii="Times New Roman" w:hAnsi="Times New Roman" w:cs="Times New Roman"/>
          <w:sz w:val="24"/>
          <w:szCs w:val="24"/>
        </w:rPr>
        <w:t xml:space="preserve"> институт</w:t>
      </w:r>
      <w:r w:rsidR="00CD0967">
        <w:rPr>
          <w:rFonts w:ascii="Times New Roman" w:hAnsi="Times New Roman" w:cs="Times New Roman"/>
          <w:sz w:val="24"/>
          <w:szCs w:val="24"/>
        </w:rPr>
        <w:t>а</w:t>
      </w:r>
      <w:r w:rsidR="00CD0967" w:rsidRPr="00CD0967">
        <w:rPr>
          <w:rFonts w:ascii="Times New Roman" w:hAnsi="Times New Roman" w:cs="Times New Roman"/>
          <w:sz w:val="24"/>
          <w:szCs w:val="24"/>
        </w:rPr>
        <w:t xml:space="preserve"> радиационной гигиены имени профессора П.В. Рамзаева</w:t>
      </w:r>
      <w:r w:rsidR="00CD0967">
        <w:rPr>
          <w:rFonts w:ascii="Times New Roman" w:hAnsi="Times New Roman" w:cs="Times New Roman"/>
          <w:sz w:val="24"/>
          <w:szCs w:val="24"/>
        </w:rPr>
        <w:t xml:space="preserve"> (Г.В. </w:t>
      </w:r>
      <w:r w:rsidR="00CD0967" w:rsidRPr="00CD0967">
        <w:rPr>
          <w:rFonts w:ascii="Times New Roman" w:hAnsi="Times New Roman" w:cs="Times New Roman"/>
          <w:sz w:val="24"/>
          <w:szCs w:val="24"/>
        </w:rPr>
        <w:t>Архангельская</w:t>
      </w:r>
      <w:r w:rsidR="00CD0967">
        <w:rPr>
          <w:rFonts w:ascii="Times New Roman" w:hAnsi="Times New Roman" w:cs="Times New Roman"/>
          <w:sz w:val="24"/>
          <w:szCs w:val="24"/>
        </w:rPr>
        <w:t>,</w:t>
      </w:r>
      <w:r w:rsidR="00CD0967" w:rsidRPr="00CD0967">
        <w:rPr>
          <w:rFonts w:ascii="Times New Roman" w:hAnsi="Times New Roman" w:cs="Times New Roman"/>
          <w:sz w:val="24"/>
          <w:szCs w:val="24"/>
        </w:rPr>
        <w:t xml:space="preserve"> С.А. Зеленцова</w:t>
      </w:r>
      <w:r w:rsidR="00CD0967">
        <w:rPr>
          <w:rFonts w:ascii="Times New Roman" w:hAnsi="Times New Roman" w:cs="Times New Roman"/>
          <w:sz w:val="24"/>
          <w:szCs w:val="24"/>
        </w:rPr>
        <w:t xml:space="preserve">, </w:t>
      </w:r>
      <w:r w:rsidR="00CD0967" w:rsidRPr="00CD0967">
        <w:rPr>
          <w:rFonts w:ascii="Times New Roman" w:hAnsi="Times New Roman" w:cs="Times New Roman"/>
          <w:sz w:val="24"/>
          <w:szCs w:val="24"/>
        </w:rPr>
        <w:t>Н.М. Вишнякова</w:t>
      </w:r>
      <w:r w:rsidR="00CD0967">
        <w:rPr>
          <w:rFonts w:ascii="Times New Roman" w:hAnsi="Times New Roman" w:cs="Times New Roman"/>
          <w:sz w:val="24"/>
          <w:szCs w:val="24"/>
        </w:rPr>
        <w:t xml:space="preserve">, </w:t>
      </w:r>
      <w:r w:rsidR="00CD0967" w:rsidRPr="00CD0967">
        <w:rPr>
          <w:rFonts w:ascii="Times New Roman" w:hAnsi="Times New Roman" w:cs="Times New Roman"/>
          <w:sz w:val="24"/>
          <w:szCs w:val="24"/>
        </w:rPr>
        <w:t>Е.В. Храмцов</w:t>
      </w:r>
      <w:r w:rsidR="00CD0967">
        <w:rPr>
          <w:rFonts w:ascii="Times New Roman" w:hAnsi="Times New Roman" w:cs="Times New Roman"/>
          <w:sz w:val="24"/>
          <w:szCs w:val="24"/>
        </w:rPr>
        <w:t xml:space="preserve">, </w:t>
      </w:r>
      <w:r w:rsidR="00CD0967" w:rsidRPr="00CD0967">
        <w:rPr>
          <w:rFonts w:ascii="Times New Roman" w:hAnsi="Times New Roman" w:cs="Times New Roman"/>
          <w:sz w:val="24"/>
          <w:szCs w:val="24"/>
        </w:rPr>
        <w:t>К.В. Варфоломеева</w:t>
      </w:r>
      <w:r w:rsidR="00CD0967">
        <w:rPr>
          <w:rFonts w:ascii="Times New Roman" w:hAnsi="Times New Roman" w:cs="Times New Roman"/>
          <w:sz w:val="24"/>
          <w:szCs w:val="24"/>
        </w:rPr>
        <w:t xml:space="preserve">, </w:t>
      </w:r>
      <w:r w:rsidR="00CD0967" w:rsidRPr="00CD0967">
        <w:rPr>
          <w:rFonts w:ascii="Times New Roman" w:hAnsi="Times New Roman" w:cs="Times New Roman"/>
          <w:sz w:val="24"/>
          <w:szCs w:val="24"/>
        </w:rPr>
        <w:t>В.С. Репин</w:t>
      </w:r>
      <w:r w:rsidR="00CD0967">
        <w:rPr>
          <w:rFonts w:ascii="Times New Roman" w:hAnsi="Times New Roman" w:cs="Times New Roman"/>
          <w:sz w:val="24"/>
          <w:szCs w:val="24"/>
        </w:rPr>
        <w:t>, А.М. Билибин и др.)</w:t>
      </w:r>
      <w:r w:rsidRPr="00CD0967">
        <w:rPr>
          <w:rFonts w:ascii="Times New Roman" w:hAnsi="Times New Roman" w:cs="Times New Roman"/>
          <w:sz w:val="24"/>
          <w:szCs w:val="24"/>
        </w:rPr>
        <w:t xml:space="preserve"> </w:t>
      </w:r>
      <w:r>
        <w:rPr>
          <w:rFonts w:ascii="Times New Roman" w:hAnsi="Times New Roman" w:cs="Times New Roman"/>
          <w:sz w:val="24"/>
          <w:szCs w:val="24"/>
        </w:rPr>
        <w:t xml:space="preserve">и </w:t>
      </w:r>
      <w:r w:rsidR="00CD0967">
        <w:rPr>
          <w:rFonts w:ascii="Times New Roman" w:hAnsi="Times New Roman" w:cs="Times New Roman"/>
          <w:sz w:val="24"/>
          <w:szCs w:val="24"/>
        </w:rPr>
        <w:t>Санкт-Петербургского государственного университета (Н.В. Соколов, Л.С. Рехтина и др.)</w:t>
      </w:r>
      <w:r>
        <w:rPr>
          <w:rFonts w:ascii="Times New Roman" w:hAnsi="Times New Roman" w:cs="Times New Roman"/>
          <w:sz w:val="24"/>
          <w:szCs w:val="24"/>
        </w:rPr>
        <w:t xml:space="preserve">. </w:t>
      </w:r>
      <w:r w:rsidR="006B1046">
        <w:rPr>
          <w:rFonts w:ascii="Times New Roman" w:hAnsi="Times New Roman" w:cs="Times New Roman"/>
          <w:sz w:val="24"/>
          <w:szCs w:val="24"/>
        </w:rPr>
        <w:t xml:space="preserve">Необходимо отметить, что интересующие нас </w:t>
      </w:r>
      <w:r w:rsidR="009162B1">
        <w:rPr>
          <w:rFonts w:ascii="Times New Roman" w:hAnsi="Times New Roman" w:cs="Times New Roman"/>
          <w:sz w:val="24"/>
          <w:szCs w:val="24"/>
        </w:rPr>
        <w:t xml:space="preserve">социологические </w:t>
      </w:r>
      <w:r w:rsidR="006B1046">
        <w:rPr>
          <w:rFonts w:ascii="Times New Roman" w:hAnsi="Times New Roman" w:cs="Times New Roman"/>
          <w:sz w:val="24"/>
          <w:szCs w:val="24"/>
        </w:rPr>
        <w:t xml:space="preserve">исследования были проведены после общественных слушаний по проекту строительства ПЗРО вблизи г. Сосновый Бор 2013 г. </w:t>
      </w:r>
      <w:r w:rsidR="009162B1">
        <w:rPr>
          <w:rFonts w:ascii="Times New Roman" w:hAnsi="Times New Roman" w:cs="Times New Roman"/>
          <w:sz w:val="24"/>
          <w:szCs w:val="24"/>
        </w:rPr>
        <w:t>Рассмотрим основные результаты данных исследований.</w:t>
      </w:r>
    </w:p>
    <w:p w14:paraId="6A52CAEA" w14:textId="758BED0C" w:rsidR="00615594" w:rsidRPr="003D1EFB" w:rsidRDefault="009162B1" w:rsidP="003D1EF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351CC">
        <w:rPr>
          <w:rFonts w:ascii="Times New Roman" w:hAnsi="Times New Roman" w:cs="Times New Roman"/>
          <w:sz w:val="24"/>
          <w:szCs w:val="24"/>
        </w:rPr>
        <w:t>В работах</w:t>
      </w:r>
      <w:r>
        <w:rPr>
          <w:rFonts w:ascii="Times New Roman" w:hAnsi="Times New Roman" w:cs="Times New Roman"/>
          <w:sz w:val="24"/>
          <w:szCs w:val="24"/>
        </w:rPr>
        <w:t xml:space="preserve"> (</w:t>
      </w:r>
      <w:r w:rsidR="007A1128">
        <w:rPr>
          <w:rFonts w:ascii="Times New Roman" w:hAnsi="Times New Roman" w:cs="Times New Roman"/>
          <w:sz w:val="24"/>
          <w:szCs w:val="24"/>
        </w:rPr>
        <w:t>Архангельская и др., 2017</w:t>
      </w:r>
      <w:r w:rsidR="00F351CC">
        <w:rPr>
          <w:rFonts w:ascii="Times New Roman" w:hAnsi="Times New Roman" w:cs="Times New Roman"/>
          <w:sz w:val="24"/>
          <w:szCs w:val="24"/>
        </w:rPr>
        <w:t>; Соколов и др., 2017</w:t>
      </w:r>
      <w:r w:rsidR="007A1128">
        <w:rPr>
          <w:rFonts w:ascii="Times New Roman" w:hAnsi="Times New Roman" w:cs="Times New Roman"/>
          <w:sz w:val="24"/>
          <w:szCs w:val="24"/>
        </w:rPr>
        <w:t>)</w:t>
      </w:r>
      <w:r w:rsidR="00E93624">
        <w:rPr>
          <w:rFonts w:ascii="Times New Roman" w:hAnsi="Times New Roman" w:cs="Times New Roman"/>
          <w:sz w:val="24"/>
          <w:szCs w:val="24"/>
        </w:rPr>
        <w:t xml:space="preserve"> проанализирована часть</w:t>
      </w:r>
      <w:r w:rsidR="00E93624" w:rsidRPr="00E93624">
        <w:rPr>
          <w:rFonts w:ascii="Times New Roman" w:hAnsi="Times New Roman" w:cs="Times New Roman"/>
          <w:sz w:val="24"/>
          <w:szCs w:val="24"/>
        </w:rPr>
        <w:t xml:space="preserve"> большого социологичес</w:t>
      </w:r>
      <w:r w:rsidR="00E93624">
        <w:rPr>
          <w:rFonts w:ascii="Times New Roman" w:hAnsi="Times New Roman" w:cs="Times New Roman"/>
          <w:sz w:val="24"/>
          <w:szCs w:val="24"/>
        </w:rPr>
        <w:t xml:space="preserve">кого исследования, проведенного </w:t>
      </w:r>
      <w:r w:rsidR="00E93624" w:rsidRPr="00E93624">
        <w:rPr>
          <w:rFonts w:ascii="Times New Roman" w:hAnsi="Times New Roman" w:cs="Times New Roman"/>
          <w:sz w:val="24"/>
          <w:szCs w:val="24"/>
        </w:rPr>
        <w:t>в г. Санкт-Петербурге и Ленинградской области</w:t>
      </w:r>
      <w:r w:rsidR="00E93624">
        <w:rPr>
          <w:rFonts w:ascii="Times New Roman" w:hAnsi="Times New Roman" w:cs="Times New Roman"/>
          <w:sz w:val="24"/>
          <w:szCs w:val="24"/>
        </w:rPr>
        <w:t xml:space="preserve"> в октябре</w:t>
      </w:r>
      <w:r w:rsidR="00E93624" w:rsidRPr="00E93624">
        <w:rPr>
          <w:rFonts w:ascii="Times New Roman" w:hAnsi="Times New Roman" w:cs="Times New Roman"/>
          <w:sz w:val="24"/>
          <w:szCs w:val="24"/>
        </w:rPr>
        <w:t xml:space="preserve"> 2016 г., </w:t>
      </w:r>
      <w:r w:rsidR="00E93624">
        <w:rPr>
          <w:rFonts w:ascii="Times New Roman" w:hAnsi="Times New Roman" w:cs="Times New Roman"/>
          <w:sz w:val="24"/>
          <w:szCs w:val="24"/>
        </w:rPr>
        <w:t xml:space="preserve">с целью изучения </w:t>
      </w:r>
      <w:r w:rsidR="00E93624" w:rsidRPr="00E93624">
        <w:rPr>
          <w:rFonts w:ascii="Times New Roman" w:hAnsi="Times New Roman" w:cs="Times New Roman"/>
          <w:sz w:val="24"/>
          <w:szCs w:val="24"/>
        </w:rPr>
        <w:t>информированности населения по вопросам радиационной безопасности и его отношени</w:t>
      </w:r>
      <w:r w:rsidR="00E93624">
        <w:rPr>
          <w:rFonts w:ascii="Times New Roman" w:hAnsi="Times New Roman" w:cs="Times New Roman"/>
          <w:sz w:val="24"/>
          <w:szCs w:val="24"/>
        </w:rPr>
        <w:t xml:space="preserve">е к деятельности по дальнейшему </w:t>
      </w:r>
      <w:r w:rsidR="00E93624" w:rsidRPr="00E93624">
        <w:rPr>
          <w:rFonts w:ascii="Times New Roman" w:hAnsi="Times New Roman" w:cs="Times New Roman"/>
          <w:sz w:val="24"/>
          <w:szCs w:val="24"/>
        </w:rPr>
        <w:t>развитию атомной отрасли.</w:t>
      </w:r>
      <w:r w:rsidR="00E93624">
        <w:rPr>
          <w:rFonts w:ascii="Times New Roman" w:hAnsi="Times New Roman" w:cs="Times New Roman"/>
          <w:sz w:val="24"/>
          <w:szCs w:val="24"/>
        </w:rPr>
        <w:t xml:space="preserve"> </w:t>
      </w:r>
      <w:r w:rsidR="00615594">
        <w:rPr>
          <w:rFonts w:ascii="Times New Roman" w:hAnsi="Times New Roman" w:cs="Times New Roman"/>
          <w:sz w:val="24"/>
          <w:szCs w:val="24"/>
        </w:rPr>
        <w:t xml:space="preserve">Исследование </w:t>
      </w:r>
      <w:r w:rsidR="00615594" w:rsidRPr="00615594">
        <w:rPr>
          <w:rFonts w:ascii="Times New Roman" w:hAnsi="Times New Roman" w:cs="Times New Roman"/>
          <w:sz w:val="24"/>
          <w:szCs w:val="24"/>
        </w:rPr>
        <w:t xml:space="preserve">проведено методом выборочного анкетного опроса </w:t>
      </w:r>
      <w:r w:rsidR="00615594" w:rsidRPr="00615594">
        <w:rPr>
          <w:rFonts w:ascii="Times New Roman" w:hAnsi="Times New Roman" w:cs="Times New Roman"/>
          <w:sz w:val="24"/>
          <w:szCs w:val="24"/>
        </w:rPr>
        <w:lastRenderedPageBreak/>
        <w:t>среди взрослого населения, постоянно проживающего на территории г. Санкт</w:t>
      </w:r>
      <w:r w:rsidR="00615594">
        <w:rPr>
          <w:rFonts w:ascii="Times New Roman" w:hAnsi="Times New Roman" w:cs="Times New Roman"/>
          <w:sz w:val="24"/>
          <w:szCs w:val="24"/>
        </w:rPr>
        <w:t>-</w:t>
      </w:r>
      <w:r w:rsidR="00615594" w:rsidRPr="00615594">
        <w:rPr>
          <w:rFonts w:ascii="Times New Roman" w:hAnsi="Times New Roman" w:cs="Times New Roman"/>
          <w:sz w:val="24"/>
          <w:szCs w:val="24"/>
        </w:rPr>
        <w:t xml:space="preserve">Петербурга и Ленинградской области. Объем исследованной выборки составил 2369 респондентов: в г. Санкт-Петербурге – 1006, в Ленинградской области – </w:t>
      </w:r>
      <w:r w:rsidR="00615594">
        <w:rPr>
          <w:rFonts w:ascii="Times New Roman" w:hAnsi="Times New Roman" w:cs="Times New Roman"/>
          <w:sz w:val="24"/>
          <w:szCs w:val="24"/>
        </w:rPr>
        <w:t xml:space="preserve">1363, в том числе в г. Сосновый </w:t>
      </w:r>
      <w:r w:rsidR="001561A1">
        <w:rPr>
          <w:rFonts w:ascii="Times New Roman" w:hAnsi="Times New Roman" w:cs="Times New Roman"/>
          <w:sz w:val="24"/>
          <w:szCs w:val="24"/>
        </w:rPr>
        <w:t>Бор – 401. Р</w:t>
      </w:r>
      <w:r w:rsidR="00615594" w:rsidRPr="00615594">
        <w:rPr>
          <w:rFonts w:ascii="Times New Roman" w:hAnsi="Times New Roman" w:cs="Times New Roman"/>
          <w:sz w:val="24"/>
          <w:szCs w:val="24"/>
        </w:rPr>
        <w:t>азмер случайной ошибки для выборки в ц</w:t>
      </w:r>
      <w:r w:rsidR="001561A1">
        <w:rPr>
          <w:rFonts w:ascii="Times New Roman" w:hAnsi="Times New Roman" w:cs="Times New Roman"/>
          <w:sz w:val="24"/>
          <w:szCs w:val="24"/>
        </w:rPr>
        <w:t>елом составил</w:t>
      </w:r>
      <w:r w:rsidR="00615594" w:rsidRPr="00615594">
        <w:rPr>
          <w:rFonts w:ascii="Times New Roman" w:hAnsi="Times New Roman" w:cs="Times New Roman"/>
          <w:sz w:val="24"/>
          <w:szCs w:val="24"/>
        </w:rPr>
        <w:t xml:space="preserve"> не более 2,1</w:t>
      </w:r>
      <w:r w:rsidR="00615594">
        <w:rPr>
          <w:rFonts w:ascii="Times New Roman" w:hAnsi="Times New Roman" w:cs="Times New Roman"/>
          <w:sz w:val="24"/>
          <w:szCs w:val="24"/>
        </w:rPr>
        <w:t xml:space="preserve"> </w:t>
      </w:r>
      <w:r w:rsidR="00615594" w:rsidRPr="00615594">
        <w:rPr>
          <w:rFonts w:ascii="Times New Roman" w:hAnsi="Times New Roman" w:cs="Times New Roman"/>
          <w:sz w:val="24"/>
          <w:szCs w:val="24"/>
        </w:rPr>
        <w:t>% для доверительной вероятности 95,4</w:t>
      </w:r>
      <w:r w:rsidR="00615594">
        <w:rPr>
          <w:rFonts w:ascii="Times New Roman" w:hAnsi="Times New Roman" w:cs="Times New Roman"/>
          <w:sz w:val="24"/>
          <w:szCs w:val="24"/>
        </w:rPr>
        <w:t xml:space="preserve"> </w:t>
      </w:r>
      <w:r w:rsidR="00615594" w:rsidRPr="00615594">
        <w:rPr>
          <w:rFonts w:ascii="Times New Roman" w:hAnsi="Times New Roman" w:cs="Times New Roman"/>
          <w:sz w:val="24"/>
          <w:szCs w:val="24"/>
        </w:rPr>
        <w:t>%. Случайны</w:t>
      </w:r>
      <w:r w:rsidR="001561A1">
        <w:rPr>
          <w:rFonts w:ascii="Times New Roman" w:hAnsi="Times New Roman" w:cs="Times New Roman"/>
          <w:sz w:val="24"/>
          <w:szCs w:val="24"/>
        </w:rPr>
        <w:t>е ошибки субвыборок не превысили 3,2 %, 2,7 % и 5 %</w:t>
      </w:r>
      <w:r w:rsidR="00615594" w:rsidRPr="00615594">
        <w:rPr>
          <w:rFonts w:ascii="Times New Roman" w:hAnsi="Times New Roman" w:cs="Times New Roman"/>
          <w:sz w:val="24"/>
          <w:szCs w:val="24"/>
        </w:rPr>
        <w:t xml:space="preserve"> дл</w:t>
      </w:r>
      <w:r w:rsidR="001561A1">
        <w:rPr>
          <w:rFonts w:ascii="Times New Roman" w:hAnsi="Times New Roman" w:cs="Times New Roman"/>
          <w:sz w:val="24"/>
          <w:szCs w:val="24"/>
        </w:rPr>
        <w:t xml:space="preserve">я г. Санкт-Петербурга, </w:t>
      </w:r>
      <w:r w:rsidR="00615594" w:rsidRPr="00615594">
        <w:rPr>
          <w:rFonts w:ascii="Times New Roman" w:hAnsi="Times New Roman" w:cs="Times New Roman"/>
          <w:sz w:val="24"/>
          <w:szCs w:val="24"/>
        </w:rPr>
        <w:t>Ленинградской</w:t>
      </w:r>
      <w:r w:rsidR="001561A1">
        <w:rPr>
          <w:rFonts w:ascii="Times New Roman" w:hAnsi="Times New Roman" w:cs="Times New Roman"/>
          <w:sz w:val="24"/>
          <w:szCs w:val="24"/>
        </w:rPr>
        <w:t xml:space="preserve"> области и городского </w:t>
      </w:r>
      <w:r w:rsidR="001561A1" w:rsidRPr="003D1EFB">
        <w:rPr>
          <w:rFonts w:ascii="Times New Roman" w:hAnsi="Times New Roman" w:cs="Times New Roman"/>
          <w:sz w:val="24"/>
          <w:szCs w:val="24"/>
        </w:rPr>
        <w:t xml:space="preserve">округа Сосновый Бор соответственно </w:t>
      </w:r>
      <w:r w:rsidR="00615594" w:rsidRPr="003D1EFB">
        <w:rPr>
          <w:rFonts w:ascii="Times New Roman" w:hAnsi="Times New Roman" w:cs="Times New Roman"/>
          <w:sz w:val="24"/>
          <w:szCs w:val="24"/>
        </w:rPr>
        <w:t>для указанного значения доверительной</w:t>
      </w:r>
      <w:r w:rsidR="001561A1" w:rsidRPr="003D1EFB">
        <w:rPr>
          <w:rFonts w:ascii="Times New Roman" w:hAnsi="Times New Roman" w:cs="Times New Roman"/>
          <w:sz w:val="24"/>
          <w:szCs w:val="24"/>
        </w:rPr>
        <w:t xml:space="preserve"> вероятности.</w:t>
      </w:r>
      <w:r w:rsidR="007B52CE" w:rsidRPr="003D1EFB">
        <w:rPr>
          <w:rFonts w:ascii="Times New Roman" w:hAnsi="Times New Roman" w:cs="Times New Roman"/>
          <w:sz w:val="24"/>
          <w:szCs w:val="24"/>
        </w:rPr>
        <w:t xml:space="preserve"> В результате анализа полученных данных </w:t>
      </w:r>
      <w:r w:rsidR="004B1C58" w:rsidRPr="003D1EFB">
        <w:rPr>
          <w:rFonts w:ascii="Times New Roman" w:hAnsi="Times New Roman" w:cs="Times New Roman"/>
          <w:sz w:val="24"/>
          <w:szCs w:val="24"/>
        </w:rPr>
        <w:t>показано, что (Архангельская</w:t>
      </w:r>
      <w:r w:rsidR="00374AFD">
        <w:rPr>
          <w:rFonts w:ascii="Times New Roman" w:hAnsi="Times New Roman" w:cs="Times New Roman"/>
          <w:sz w:val="24"/>
          <w:szCs w:val="24"/>
        </w:rPr>
        <w:t xml:space="preserve"> и др.</w:t>
      </w:r>
      <w:r w:rsidR="004B1C58" w:rsidRPr="003D1EFB">
        <w:rPr>
          <w:rFonts w:ascii="Times New Roman" w:hAnsi="Times New Roman" w:cs="Times New Roman"/>
          <w:sz w:val="24"/>
          <w:szCs w:val="24"/>
        </w:rPr>
        <w:t>, 2017</w:t>
      </w:r>
      <w:r w:rsidR="00374AFD">
        <w:rPr>
          <w:rFonts w:ascii="Times New Roman" w:hAnsi="Times New Roman" w:cs="Times New Roman"/>
          <w:sz w:val="24"/>
          <w:szCs w:val="24"/>
        </w:rPr>
        <w:t>; Соколов и др., 2017</w:t>
      </w:r>
      <w:r w:rsidR="004B1C58" w:rsidRPr="003D1EFB">
        <w:rPr>
          <w:rFonts w:ascii="Times New Roman" w:hAnsi="Times New Roman" w:cs="Times New Roman"/>
          <w:sz w:val="24"/>
          <w:szCs w:val="24"/>
        </w:rPr>
        <w:t>):</w:t>
      </w:r>
    </w:p>
    <w:p w14:paraId="56AEC2BC" w14:textId="77777777" w:rsidR="003D1EFB" w:rsidRPr="003D1EFB" w:rsidRDefault="003D1EFB"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 xml:space="preserve">1. </w:t>
      </w:r>
      <w:r w:rsidR="004B1C58" w:rsidRPr="003D1EFB">
        <w:rPr>
          <w:rFonts w:ascii="Times New Roman" w:hAnsi="Times New Roman" w:cs="Times New Roman"/>
          <w:sz w:val="24"/>
          <w:szCs w:val="24"/>
        </w:rPr>
        <w:t xml:space="preserve">Во-первых, </w:t>
      </w:r>
      <w:r w:rsidR="00BB76E4" w:rsidRPr="003D1EFB">
        <w:rPr>
          <w:rFonts w:ascii="Times New Roman" w:hAnsi="Times New Roman" w:cs="Times New Roman"/>
          <w:sz w:val="24"/>
          <w:szCs w:val="24"/>
        </w:rPr>
        <w:t>н</w:t>
      </w:r>
      <w:r w:rsidR="004B1C58" w:rsidRPr="003D1EFB">
        <w:rPr>
          <w:rFonts w:ascii="Times New Roman" w:hAnsi="Times New Roman" w:cs="Times New Roman"/>
          <w:sz w:val="24"/>
          <w:szCs w:val="24"/>
        </w:rPr>
        <w:t>аиболее значимыми, по мнению респондентов, экологическими проблемами являются свалки мусора (40,8 %), загрязнение воздуха выхлопными газами (30,9 %), промышленные выбросы вредных веществ в атмосферу (15,4 %), загрязнение воды и водоемов (15,3 %).</w:t>
      </w:r>
    </w:p>
    <w:p w14:paraId="36FDF039" w14:textId="2775363E" w:rsidR="00FB7426" w:rsidRPr="003D1EFB" w:rsidRDefault="004B1C58"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Практически все остальные проблемы экологического содержания не воспринимаются массовым сознанием как значимые – на каждую из них указали не более 6 % опрошенных, за исключением проблемы вырубки деревьев, которую отметили 12,5 % респондентов. Проблемы, связанные с радиацией и захоронением радиоактивных отходов, отн</w:t>
      </w:r>
      <w:r w:rsidR="00FB7426" w:rsidRPr="003D1EFB">
        <w:rPr>
          <w:rFonts w:ascii="Times New Roman" w:hAnsi="Times New Roman" w:cs="Times New Roman"/>
          <w:sz w:val="24"/>
          <w:szCs w:val="24"/>
        </w:rPr>
        <w:t>осятся как раз к этой категории;</w:t>
      </w:r>
    </w:p>
    <w:p w14:paraId="14154FBD" w14:textId="4DAA4164" w:rsidR="009410E9" w:rsidRPr="003D1EFB" w:rsidRDefault="003D1EFB"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 xml:space="preserve">2. </w:t>
      </w:r>
      <w:r w:rsidR="00BB76E4" w:rsidRPr="003D1EFB">
        <w:rPr>
          <w:rFonts w:ascii="Times New Roman" w:hAnsi="Times New Roman" w:cs="Times New Roman"/>
          <w:sz w:val="24"/>
          <w:szCs w:val="24"/>
        </w:rPr>
        <w:t>Во-вторых, с</w:t>
      </w:r>
      <w:r w:rsidR="00FB7426" w:rsidRPr="003D1EFB">
        <w:rPr>
          <w:rFonts w:ascii="Times New Roman" w:hAnsi="Times New Roman" w:cs="Times New Roman"/>
          <w:sz w:val="24"/>
          <w:szCs w:val="24"/>
        </w:rPr>
        <w:t>реди основных источников радиоактивного загрязнения опрошенные массово указали только три – это ЛАЭС (почти половина всех респондентов), пункты захоронения радиоактивных отходов и промышленность (рис. 9</w:t>
      </w:r>
      <w:r w:rsidR="00526923" w:rsidRPr="003D1EFB">
        <w:rPr>
          <w:rFonts w:ascii="Times New Roman" w:hAnsi="Times New Roman" w:cs="Times New Roman"/>
          <w:sz w:val="24"/>
          <w:szCs w:val="24"/>
        </w:rPr>
        <w:t>);</w:t>
      </w:r>
    </w:p>
    <w:p w14:paraId="765C6E3B" w14:textId="77777777" w:rsidR="009410E9" w:rsidRPr="003D1EFB" w:rsidRDefault="009410E9" w:rsidP="00043435">
      <w:pPr>
        <w:keepNext/>
        <w:spacing w:line="360" w:lineRule="auto"/>
        <w:jc w:val="center"/>
        <w:rPr>
          <w:rFonts w:ascii="Times New Roman" w:hAnsi="Times New Roman" w:cs="Times New Roman"/>
          <w:sz w:val="24"/>
          <w:szCs w:val="24"/>
        </w:rPr>
      </w:pPr>
      <w:r w:rsidRPr="003D1EFB">
        <w:rPr>
          <w:rFonts w:ascii="Times New Roman" w:hAnsi="Times New Roman" w:cs="Times New Roman"/>
          <w:noProof/>
          <w:sz w:val="24"/>
          <w:szCs w:val="24"/>
          <w:lang w:eastAsia="ru-RU"/>
        </w:rPr>
        <w:lastRenderedPageBreak/>
        <w:drawing>
          <wp:inline distT="0" distB="0" distL="0" distR="0" wp14:anchorId="46D982CB" wp14:editId="71324E95">
            <wp:extent cx="6018392" cy="435292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рх1.PNG"/>
                    <pic:cNvPicPr/>
                  </pic:nvPicPr>
                  <pic:blipFill>
                    <a:blip r:embed="rId18">
                      <a:extLst>
                        <a:ext uri="{28A0092B-C50C-407E-A947-70E740481C1C}">
                          <a14:useLocalDpi xmlns:a14="http://schemas.microsoft.com/office/drawing/2010/main" val="0"/>
                        </a:ext>
                      </a:extLst>
                    </a:blip>
                    <a:stretch>
                      <a:fillRect/>
                    </a:stretch>
                  </pic:blipFill>
                  <pic:spPr>
                    <a:xfrm>
                      <a:off x="0" y="0"/>
                      <a:ext cx="6047990" cy="4374333"/>
                    </a:xfrm>
                    <a:prstGeom prst="rect">
                      <a:avLst/>
                    </a:prstGeom>
                  </pic:spPr>
                </pic:pic>
              </a:graphicData>
            </a:graphic>
          </wp:inline>
        </w:drawing>
      </w:r>
    </w:p>
    <w:p w14:paraId="3CA21AA2" w14:textId="4C85881A" w:rsidR="009410E9" w:rsidRPr="003D1EFB" w:rsidRDefault="009410E9" w:rsidP="00043435">
      <w:pPr>
        <w:pStyle w:val="af"/>
        <w:spacing w:line="360" w:lineRule="auto"/>
        <w:jc w:val="center"/>
        <w:rPr>
          <w:rFonts w:ascii="Times New Roman" w:hAnsi="Times New Roman" w:cs="Times New Roman"/>
          <w:i w:val="0"/>
          <w:color w:val="auto"/>
          <w:sz w:val="24"/>
          <w:szCs w:val="24"/>
        </w:rPr>
      </w:pPr>
      <w:r w:rsidRPr="003D1EFB">
        <w:rPr>
          <w:rFonts w:ascii="Times New Roman" w:hAnsi="Times New Roman" w:cs="Times New Roman"/>
          <w:i w:val="0"/>
          <w:color w:val="auto"/>
          <w:sz w:val="24"/>
          <w:szCs w:val="24"/>
        </w:rPr>
        <w:t xml:space="preserve">Рисунок </w:t>
      </w:r>
      <w:r w:rsidRPr="003D1EFB">
        <w:rPr>
          <w:rFonts w:ascii="Times New Roman" w:hAnsi="Times New Roman" w:cs="Times New Roman"/>
          <w:i w:val="0"/>
          <w:color w:val="auto"/>
          <w:sz w:val="24"/>
          <w:szCs w:val="24"/>
        </w:rPr>
        <w:fldChar w:fldCharType="begin"/>
      </w:r>
      <w:r w:rsidRPr="003D1EFB">
        <w:rPr>
          <w:rFonts w:ascii="Times New Roman" w:hAnsi="Times New Roman" w:cs="Times New Roman"/>
          <w:i w:val="0"/>
          <w:color w:val="auto"/>
          <w:sz w:val="24"/>
          <w:szCs w:val="24"/>
        </w:rPr>
        <w:instrText xml:space="preserve"> SEQ Рисунок \* ARABIC </w:instrText>
      </w:r>
      <w:r w:rsidRPr="003D1EFB">
        <w:rPr>
          <w:rFonts w:ascii="Times New Roman" w:hAnsi="Times New Roman" w:cs="Times New Roman"/>
          <w:i w:val="0"/>
          <w:color w:val="auto"/>
          <w:sz w:val="24"/>
          <w:szCs w:val="24"/>
        </w:rPr>
        <w:fldChar w:fldCharType="separate"/>
      </w:r>
      <w:r w:rsidR="00895CA9">
        <w:rPr>
          <w:rFonts w:ascii="Times New Roman" w:hAnsi="Times New Roman" w:cs="Times New Roman"/>
          <w:i w:val="0"/>
          <w:noProof/>
          <w:color w:val="auto"/>
          <w:sz w:val="24"/>
          <w:szCs w:val="24"/>
        </w:rPr>
        <w:t>9</w:t>
      </w:r>
      <w:r w:rsidRPr="003D1EFB">
        <w:rPr>
          <w:rFonts w:ascii="Times New Roman" w:hAnsi="Times New Roman" w:cs="Times New Roman"/>
          <w:i w:val="0"/>
          <w:color w:val="auto"/>
          <w:sz w:val="24"/>
          <w:szCs w:val="24"/>
        </w:rPr>
        <w:fldChar w:fldCharType="end"/>
      </w:r>
      <w:r w:rsidRPr="003D1EFB">
        <w:rPr>
          <w:rFonts w:ascii="Times New Roman" w:hAnsi="Times New Roman" w:cs="Times New Roman"/>
          <w:i w:val="0"/>
          <w:color w:val="auto"/>
          <w:sz w:val="24"/>
          <w:szCs w:val="24"/>
        </w:rPr>
        <w:t>. Представления об источниках радиоактивного загрязнения на территории проживания в ответах респондентов</w:t>
      </w:r>
      <w:r w:rsidR="00526923" w:rsidRPr="003D1EFB">
        <w:rPr>
          <w:rFonts w:ascii="Times New Roman" w:hAnsi="Times New Roman" w:cs="Times New Roman"/>
          <w:i w:val="0"/>
          <w:color w:val="auto"/>
          <w:sz w:val="24"/>
          <w:szCs w:val="24"/>
        </w:rPr>
        <w:t xml:space="preserve"> (Архангельская и др., 2017)</w:t>
      </w:r>
    </w:p>
    <w:p w14:paraId="168846EE" w14:textId="72E9E11F" w:rsidR="008950D9" w:rsidRPr="003D1EFB" w:rsidRDefault="003D1EFB"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 xml:space="preserve">3. </w:t>
      </w:r>
      <w:r w:rsidR="00E067A8" w:rsidRPr="003D1EFB">
        <w:rPr>
          <w:rFonts w:ascii="Times New Roman" w:hAnsi="Times New Roman" w:cs="Times New Roman"/>
          <w:sz w:val="24"/>
          <w:szCs w:val="24"/>
        </w:rPr>
        <w:t>В-третьих, существует значительные различия по уровню информированности о строительстве ЛАЭС-2 и проекте строительства ПЗРО между жителями городского округа Сосновый Бор и населением остальной части региона (табл. 13)</w:t>
      </w:r>
    </w:p>
    <w:p w14:paraId="67812F39" w14:textId="7C82B75A" w:rsidR="009E46B7" w:rsidRPr="00EE3167" w:rsidRDefault="009E46B7" w:rsidP="003D1EFB">
      <w:pPr>
        <w:pStyle w:val="af"/>
        <w:keepNext/>
        <w:spacing w:line="360" w:lineRule="auto"/>
        <w:jc w:val="both"/>
        <w:rPr>
          <w:rFonts w:ascii="Times New Roman" w:hAnsi="Times New Roman" w:cs="Times New Roman"/>
          <w:i w:val="0"/>
          <w:color w:val="auto"/>
          <w:sz w:val="24"/>
          <w:szCs w:val="24"/>
        </w:rPr>
      </w:pPr>
      <w:r w:rsidRPr="003D1EFB">
        <w:rPr>
          <w:rFonts w:ascii="Times New Roman" w:hAnsi="Times New Roman" w:cs="Times New Roman"/>
          <w:i w:val="0"/>
          <w:color w:val="auto"/>
          <w:sz w:val="24"/>
          <w:szCs w:val="24"/>
        </w:rPr>
        <w:t xml:space="preserve">Таблица </w:t>
      </w:r>
      <w:r w:rsidRPr="003D1EFB">
        <w:rPr>
          <w:rFonts w:ascii="Times New Roman" w:hAnsi="Times New Roman" w:cs="Times New Roman"/>
          <w:i w:val="0"/>
          <w:color w:val="auto"/>
          <w:sz w:val="24"/>
          <w:szCs w:val="24"/>
        </w:rPr>
        <w:fldChar w:fldCharType="begin"/>
      </w:r>
      <w:r w:rsidRPr="003D1EFB">
        <w:rPr>
          <w:rFonts w:ascii="Times New Roman" w:hAnsi="Times New Roman" w:cs="Times New Roman"/>
          <w:i w:val="0"/>
          <w:color w:val="auto"/>
          <w:sz w:val="24"/>
          <w:szCs w:val="24"/>
        </w:rPr>
        <w:instrText xml:space="preserve"> SEQ Таблица \* ARABIC </w:instrText>
      </w:r>
      <w:r w:rsidRPr="003D1EFB">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13</w:t>
      </w:r>
      <w:r w:rsidRPr="003D1EFB">
        <w:rPr>
          <w:rFonts w:ascii="Times New Roman" w:hAnsi="Times New Roman" w:cs="Times New Roman"/>
          <w:i w:val="0"/>
          <w:color w:val="auto"/>
          <w:sz w:val="24"/>
          <w:szCs w:val="24"/>
        </w:rPr>
        <w:fldChar w:fldCharType="end"/>
      </w:r>
      <w:r w:rsidRPr="003D1EFB">
        <w:rPr>
          <w:rFonts w:ascii="Times New Roman" w:hAnsi="Times New Roman" w:cs="Times New Roman"/>
          <w:i w:val="0"/>
          <w:color w:val="auto"/>
          <w:sz w:val="24"/>
          <w:szCs w:val="24"/>
        </w:rPr>
        <w:t>. Информированность населения о проектах атомной отрасли (% от числа респондентов в каждой из исследованных территорий)</w:t>
      </w:r>
      <w:r w:rsidR="00AE3D07" w:rsidRPr="00324E74">
        <w:rPr>
          <w:rFonts w:ascii="Times New Roman" w:hAnsi="Times New Roman" w:cs="Times New Roman"/>
          <w:i w:val="0"/>
          <w:color w:val="auto"/>
          <w:sz w:val="20"/>
          <w:szCs w:val="20"/>
        </w:rPr>
        <w:t>*</w:t>
      </w:r>
      <w:r w:rsidR="00EE3167">
        <w:rPr>
          <w:rFonts w:ascii="Times New Roman" w:hAnsi="Times New Roman" w:cs="Times New Roman"/>
          <w:i w:val="0"/>
          <w:color w:val="auto"/>
          <w:sz w:val="24"/>
          <w:szCs w:val="24"/>
        </w:rPr>
        <w:t xml:space="preserve"> (Архангельская и др.,</w:t>
      </w:r>
      <w:r w:rsidR="008041BA">
        <w:rPr>
          <w:rFonts w:ascii="Times New Roman" w:hAnsi="Times New Roman" w:cs="Times New Roman"/>
          <w:i w:val="0"/>
          <w:color w:val="auto"/>
          <w:sz w:val="24"/>
          <w:szCs w:val="24"/>
        </w:rPr>
        <w:t xml:space="preserve"> 2017)</w:t>
      </w:r>
    </w:p>
    <w:tbl>
      <w:tblPr>
        <w:tblStyle w:val="ae"/>
        <w:tblW w:w="0" w:type="auto"/>
        <w:jc w:val="center"/>
        <w:tblLook w:val="04A0" w:firstRow="1" w:lastRow="0" w:firstColumn="1" w:lastColumn="0" w:noHBand="0" w:noVBand="1"/>
      </w:tblPr>
      <w:tblGrid>
        <w:gridCol w:w="1862"/>
        <w:gridCol w:w="1346"/>
        <w:gridCol w:w="1334"/>
        <w:gridCol w:w="1345"/>
        <w:gridCol w:w="1334"/>
        <w:gridCol w:w="1345"/>
        <w:gridCol w:w="1345"/>
      </w:tblGrid>
      <w:tr w:rsidR="00AE3D07" w:rsidRPr="003D1EFB" w14:paraId="309ADDD8" w14:textId="77777777" w:rsidTr="009E46B7">
        <w:trPr>
          <w:jc w:val="center"/>
        </w:trPr>
        <w:tc>
          <w:tcPr>
            <w:tcW w:w="1862" w:type="dxa"/>
            <w:vMerge w:val="restart"/>
          </w:tcPr>
          <w:p w14:paraId="25467838" w14:textId="35560760"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Информированность населения</w:t>
            </w:r>
          </w:p>
        </w:tc>
        <w:tc>
          <w:tcPr>
            <w:tcW w:w="8049" w:type="dxa"/>
            <w:gridSpan w:val="6"/>
          </w:tcPr>
          <w:p w14:paraId="2042754D" w14:textId="2A13E9B2"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Место опроса</w:t>
            </w:r>
          </w:p>
        </w:tc>
      </w:tr>
      <w:tr w:rsidR="00AE3D07" w:rsidRPr="003D1EFB" w14:paraId="19AD5072" w14:textId="77777777" w:rsidTr="009E46B7">
        <w:trPr>
          <w:jc w:val="center"/>
        </w:trPr>
        <w:tc>
          <w:tcPr>
            <w:tcW w:w="1862" w:type="dxa"/>
            <w:vMerge/>
          </w:tcPr>
          <w:p w14:paraId="403D7D43" w14:textId="77777777" w:rsidR="00A779BC" w:rsidRPr="003D1EFB" w:rsidRDefault="00A779BC" w:rsidP="003D1EFB">
            <w:pPr>
              <w:spacing w:line="360" w:lineRule="auto"/>
              <w:jc w:val="both"/>
              <w:rPr>
                <w:rFonts w:ascii="Times New Roman" w:hAnsi="Times New Roman" w:cs="Times New Roman"/>
                <w:sz w:val="24"/>
                <w:szCs w:val="24"/>
              </w:rPr>
            </w:pPr>
          </w:p>
        </w:tc>
        <w:tc>
          <w:tcPr>
            <w:tcW w:w="2680" w:type="dxa"/>
            <w:gridSpan w:val="2"/>
          </w:tcPr>
          <w:p w14:paraId="70AD10CD" w14:textId="7FFBBA68"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Санкт-Петербург</w:t>
            </w:r>
          </w:p>
        </w:tc>
        <w:tc>
          <w:tcPr>
            <w:tcW w:w="2679" w:type="dxa"/>
            <w:gridSpan w:val="2"/>
          </w:tcPr>
          <w:p w14:paraId="25043B6C" w14:textId="2CDE4D65"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Ленинградская область (без Соснового Бора)</w:t>
            </w:r>
          </w:p>
        </w:tc>
        <w:tc>
          <w:tcPr>
            <w:tcW w:w="2690" w:type="dxa"/>
            <w:gridSpan w:val="2"/>
          </w:tcPr>
          <w:p w14:paraId="731C2466" w14:textId="026CC355"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Сосновый Бор</w:t>
            </w:r>
          </w:p>
        </w:tc>
      </w:tr>
      <w:tr w:rsidR="00AE3D07" w:rsidRPr="003D1EFB" w14:paraId="7EA69B80" w14:textId="77777777" w:rsidTr="009E46B7">
        <w:trPr>
          <w:jc w:val="center"/>
        </w:trPr>
        <w:tc>
          <w:tcPr>
            <w:tcW w:w="1862" w:type="dxa"/>
            <w:vMerge/>
          </w:tcPr>
          <w:p w14:paraId="28F3F4C4" w14:textId="77777777" w:rsidR="00A779BC" w:rsidRPr="003D1EFB" w:rsidRDefault="00A779BC" w:rsidP="003D1EFB">
            <w:pPr>
              <w:spacing w:line="360" w:lineRule="auto"/>
              <w:jc w:val="both"/>
              <w:rPr>
                <w:rFonts w:ascii="Times New Roman" w:hAnsi="Times New Roman" w:cs="Times New Roman"/>
                <w:sz w:val="24"/>
                <w:szCs w:val="24"/>
              </w:rPr>
            </w:pPr>
          </w:p>
        </w:tc>
        <w:tc>
          <w:tcPr>
            <w:tcW w:w="1346" w:type="dxa"/>
          </w:tcPr>
          <w:p w14:paraId="3201C464" w14:textId="461C8789"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к строительству ЛАЭС-2</w:t>
            </w:r>
          </w:p>
        </w:tc>
        <w:tc>
          <w:tcPr>
            <w:tcW w:w="1334" w:type="dxa"/>
          </w:tcPr>
          <w:p w14:paraId="08D80B38" w14:textId="2666C13B"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к проекту строительства ПЗРО</w:t>
            </w:r>
          </w:p>
        </w:tc>
        <w:tc>
          <w:tcPr>
            <w:tcW w:w="1345" w:type="dxa"/>
          </w:tcPr>
          <w:p w14:paraId="6333237B" w14:textId="0D80DF31"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к строительству ЛАЭС-2</w:t>
            </w:r>
          </w:p>
        </w:tc>
        <w:tc>
          <w:tcPr>
            <w:tcW w:w="1334" w:type="dxa"/>
          </w:tcPr>
          <w:p w14:paraId="3BE5121B" w14:textId="6A1AF087"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к проекту строительства ПЗРО</w:t>
            </w:r>
          </w:p>
        </w:tc>
        <w:tc>
          <w:tcPr>
            <w:tcW w:w="1345" w:type="dxa"/>
          </w:tcPr>
          <w:p w14:paraId="5DF46947" w14:textId="6C6D8F91"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к строительству ЛАЭС-2</w:t>
            </w:r>
          </w:p>
        </w:tc>
        <w:tc>
          <w:tcPr>
            <w:tcW w:w="1345" w:type="dxa"/>
          </w:tcPr>
          <w:p w14:paraId="0477AFF9" w14:textId="0E232CC8" w:rsidR="00A779BC"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к строительству ЛАЭС-2</w:t>
            </w:r>
          </w:p>
        </w:tc>
      </w:tr>
      <w:tr w:rsidR="00AE3D07" w:rsidRPr="003D1EFB" w14:paraId="577ABA6D" w14:textId="77777777" w:rsidTr="009E46B7">
        <w:trPr>
          <w:jc w:val="center"/>
        </w:trPr>
        <w:tc>
          <w:tcPr>
            <w:tcW w:w="1862" w:type="dxa"/>
          </w:tcPr>
          <w:p w14:paraId="58A8789B" w14:textId="1A23295D"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lastRenderedPageBreak/>
              <w:t>Знаю, слежу за новостями</w:t>
            </w:r>
          </w:p>
        </w:tc>
        <w:tc>
          <w:tcPr>
            <w:tcW w:w="1346" w:type="dxa"/>
          </w:tcPr>
          <w:p w14:paraId="5227BCEE" w14:textId="6E2EC2BB"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8,4</w:t>
            </w:r>
          </w:p>
        </w:tc>
        <w:tc>
          <w:tcPr>
            <w:tcW w:w="1334" w:type="dxa"/>
          </w:tcPr>
          <w:p w14:paraId="5987E282" w14:textId="6B9AFE28"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8,4</w:t>
            </w:r>
          </w:p>
        </w:tc>
        <w:tc>
          <w:tcPr>
            <w:tcW w:w="1345" w:type="dxa"/>
          </w:tcPr>
          <w:p w14:paraId="4D096C38" w14:textId="3431E82F"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7,7</w:t>
            </w:r>
          </w:p>
        </w:tc>
        <w:tc>
          <w:tcPr>
            <w:tcW w:w="1334" w:type="dxa"/>
          </w:tcPr>
          <w:p w14:paraId="7D8975C2" w14:textId="0E7E7FDF"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7,7</w:t>
            </w:r>
          </w:p>
        </w:tc>
        <w:tc>
          <w:tcPr>
            <w:tcW w:w="1345" w:type="dxa"/>
          </w:tcPr>
          <w:p w14:paraId="1D779661" w14:textId="6FC4BC3E"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57,9</w:t>
            </w:r>
          </w:p>
        </w:tc>
        <w:tc>
          <w:tcPr>
            <w:tcW w:w="1345" w:type="dxa"/>
          </w:tcPr>
          <w:p w14:paraId="0FD0C74E" w14:textId="28D11C74"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57,9</w:t>
            </w:r>
          </w:p>
        </w:tc>
      </w:tr>
      <w:tr w:rsidR="00AE3D07" w:rsidRPr="003D1EFB" w14:paraId="2C4157FA" w14:textId="77777777" w:rsidTr="009E46B7">
        <w:trPr>
          <w:jc w:val="center"/>
        </w:trPr>
        <w:tc>
          <w:tcPr>
            <w:tcW w:w="1862" w:type="dxa"/>
          </w:tcPr>
          <w:p w14:paraId="1A4EBF31" w14:textId="59170126"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Что-то слышал, но подробностей не знаю</w:t>
            </w:r>
          </w:p>
        </w:tc>
        <w:tc>
          <w:tcPr>
            <w:tcW w:w="1346" w:type="dxa"/>
          </w:tcPr>
          <w:p w14:paraId="5A097B3D" w14:textId="4AD8D968"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34,6</w:t>
            </w:r>
          </w:p>
        </w:tc>
        <w:tc>
          <w:tcPr>
            <w:tcW w:w="1334" w:type="dxa"/>
          </w:tcPr>
          <w:p w14:paraId="38C9B518" w14:textId="643A67A3"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34,6</w:t>
            </w:r>
          </w:p>
        </w:tc>
        <w:tc>
          <w:tcPr>
            <w:tcW w:w="1345" w:type="dxa"/>
          </w:tcPr>
          <w:p w14:paraId="2D351CB5" w14:textId="0994D417"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39,4</w:t>
            </w:r>
          </w:p>
        </w:tc>
        <w:tc>
          <w:tcPr>
            <w:tcW w:w="1334" w:type="dxa"/>
          </w:tcPr>
          <w:p w14:paraId="699B0E10" w14:textId="043A6DCD"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39,4</w:t>
            </w:r>
          </w:p>
        </w:tc>
        <w:tc>
          <w:tcPr>
            <w:tcW w:w="1345" w:type="dxa"/>
          </w:tcPr>
          <w:p w14:paraId="7C77727F" w14:textId="45DBBF49"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41,4</w:t>
            </w:r>
          </w:p>
        </w:tc>
        <w:tc>
          <w:tcPr>
            <w:tcW w:w="1345" w:type="dxa"/>
          </w:tcPr>
          <w:p w14:paraId="0D70678E" w14:textId="109AFB9F"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41,4</w:t>
            </w:r>
          </w:p>
        </w:tc>
      </w:tr>
      <w:tr w:rsidR="00AE3D07" w:rsidRPr="003D1EFB" w14:paraId="68759420" w14:textId="77777777" w:rsidTr="009E46B7">
        <w:trPr>
          <w:jc w:val="center"/>
        </w:trPr>
        <w:tc>
          <w:tcPr>
            <w:tcW w:w="1862" w:type="dxa"/>
          </w:tcPr>
          <w:p w14:paraId="6C8D96CD" w14:textId="6E329FB0"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Ничего не знаю об этом и затрудняюсь ответить</w:t>
            </w:r>
          </w:p>
        </w:tc>
        <w:tc>
          <w:tcPr>
            <w:tcW w:w="1346" w:type="dxa"/>
          </w:tcPr>
          <w:p w14:paraId="0EDF26B8" w14:textId="50E1FF19"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57,0</w:t>
            </w:r>
          </w:p>
        </w:tc>
        <w:tc>
          <w:tcPr>
            <w:tcW w:w="1334" w:type="dxa"/>
          </w:tcPr>
          <w:p w14:paraId="21DD1838" w14:textId="19C02094"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57,0</w:t>
            </w:r>
          </w:p>
        </w:tc>
        <w:tc>
          <w:tcPr>
            <w:tcW w:w="1345" w:type="dxa"/>
          </w:tcPr>
          <w:p w14:paraId="39F6D8BD" w14:textId="3D705308"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52,9</w:t>
            </w:r>
          </w:p>
        </w:tc>
        <w:tc>
          <w:tcPr>
            <w:tcW w:w="1334" w:type="dxa"/>
          </w:tcPr>
          <w:p w14:paraId="4DE58D92" w14:textId="3C814FBC"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52,9</w:t>
            </w:r>
          </w:p>
        </w:tc>
        <w:tc>
          <w:tcPr>
            <w:tcW w:w="1345" w:type="dxa"/>
          </w:tcPr>
          <w:p w14:paraId="7A74FBBE" w14:textId="77B1F68E"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0,7</w:t>
            </w:r>
          </w:p>
        </w:tc>
        <w:tc>
          <w:tcPr>
            <w:tcW w:w="1345" w:type="dxa"/>
          </w:tcPr>
          <w:p w14:paraId="74EAA2D4" w14:textId="64CDFD39" w:rsidR="00244157" w:rsidRPr="003D1EFB" w:rsidRDefault="00A779BC"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0,7</w:t>
            </w:r>
          </w:p>
        </w:tc>
      </w:tr>
    </w:tbl>
    <w:p w14:paraId="0EC9118E" w14:textId="565617A0" w:rsidR="00E067A8" w:rsidRPr="00941193" w:rsidRDefault="00AE3D07" w:rsidP="003D1EFB">
      <w:pPr>
        <w:spacing w:line="360" w:lineRule="auto"/>
        <w:jc w:val="both"/>
        <w:rPr>
          <w:rFonts w:ascii="Times New Roman" w:hAnsi="Times New Roman" w:cs="Times New Roman"/>
          <w:sz w:val="20"/>
          <w:szCs w:val="20"/>
        </w:rPr>
      </w:pPr>
      <w:r w:rsidRPr="00941193">
        <w:rPr>
          <w:rFonts w:ascii="Times New Roman" w:hAnsi="Times New Roman" w:cs="Times New Roman"/>
          <w:sz w:val="20"/>
          <w:szCs w:val="20"/>
        </w:rPr>
        <w:t>* – уровень значимости для критерия Хи-квадрат по Пирсону p ≤ 0,05.</w:t>
      </w:r>
    </w:p>
    <w:p w14:paraId="23E79DE9" w14:textId="77777777" w:rsidR="003D1EFB" w:rsidRPr="003D1EFB" w:rsidRDefault="000B061A"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Почти 60 % респондентов из Соснового Бора знают и следят за новостями по рассматриваемым проектам, практически все – хотя бы что-то слышали о них.</w:t>
      </w:r>
    </w:p>
    <w:p w14:paraId="1C91845B" w14:textId="77777777" w:rsidR="00D02034" w:rsidRDefault="000B061A"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 xml:space="preserve">Среди опрошенных лиц, которые осведомлены о проектах (1210 респондентов), преобладает позитивное отношение к строительству ЛАЭС-2: соотношение положительного и отрицательного мнения составляет примерно 3:1 (“Безусловно и скорее положительно” – 57 %, “безусловно и скорее отрицательно” – 22 %). </w:t>
      </w:r>
      <w:r w:rsidR="00AD53E5" w:rsidRPr="003D1EFB">
        <w:rPr>
          <w:rFonts w:ascii="Times New Roman" w:hAnsi="Times New Roman" w:cs="Times New Roman"/>
          <w:sz w:val="24"/>
          <w:szCs w:val="24"/>
        </w:rPr>
        <w:t>О</w:t>
      </w:r>
      <w:r w:rsidRPr="003D1EFB">
        <w:rPr>
          <w:rFonts w:ascii="Times New Roman" w:hAnsi="Times New Roman" w:cs="Times New Roman"/>
          <w:sz w:val="24"/>
          <w:szCs w:val="24"/>
        </w:rPr>
        <w:t>тношение этих же</w:t>
      </w:r>
      <w:r w:rsidR="00BB76E4" w:rsidRPr="003D1EFB">
        <w:rPr>
          <w:rFonts w:ascii="Times New Roman" w:hAnsi="Times New Roman" w:cs="Times New Roman"/>
          <w:sz w:val="24"/>
          <w:szCs w:val="24"/>
        </w:rPr>
        <w:t xml:space="preserve"> </w:t>
      </w:r>
      <w:r w:rsidRPr="003D1EFB">
        <w:rPr>
          <w:rFonts w:ascii="Times New Roman" w:hAnsi="Times New Roman" w:cs="Times New Roman"/>
          <w:sz w:val="24"/>
          <w:szCs w:val="24"/>
        </w:rPr>
        <w:t>респондентов к проекту строительства ПЗРО, напротив,</w:t>
      </w:r>
      <w:r w:rsidR="00BB76E4" w:rsidRPr="003D1EFB">
        <w:rPr>
          <w:rFonts w:ascii="Times New Roman" w:hAnsi="Times New Roman" w:cs="Times New Roman"/>
          <w:sz w:val="24"/>
          <w:szCs w:val="24"/>
        </w:rPr>
        <w:t xml:space="preserve"> </w:t>
      </w:r>
      <w:r w:rsidRPr="003D1EFB">
        <w:rPr>
          <w:rFonts w:ascii="Times New Roman" w:hAnsi="Times New Roman" w:cs="Times New Roman"/>
          <w:sz w:val="24"/>
          <w:szCs w:val="24"/>
        </w:rPr>
        <w:t>резко отрицательное. Так, более 85</w:t>
      </w:r>
      <w:r w:rsidR="00BB76E4" w:rsidRPr="003D1EFB">
        <w:rPr>
          <w:rFonts w:ascii="Times New Roman" w:hAnsi="Times New Roman" w:cs="Times New Roman"/>
          <w:sz w:val="24"/>
          <w:szCs w:val="24"/>
        </w:rPr>
        <w:t xml:space="preserve"> </w:t>
      </w:r>
      <w:r w:rsidRPr="003D1EFB">
        <w:rPr>
          <w:rFonts w:ascii="Times New Roman" w:hAnsi="Times New Roman" w:cs="Times New Roman"/>
          <w:sz w:val="24"/>
          <w:szCs w:val="24"/>
        </w:rPr>
        <w:t>% респондентов безу</w:t>
      </w:r>
      <w:r w:rsidR="00BB76E4" w:rsidRPr="003D1EFB">
        <w:rPr>
          <w:rFonts w:ascii="Times New Roman" w:hAnsi="Times New Roman" w:cs="Times New Roman"/>
          <w:sz w:val="24"/>
          <w:szCs w:val="24"/>
        </w:rPr>
        <w:t xml:space="preserve">словно негативно оценивают этот </w:t>
      </w:r>
      <w:r w:rsidRPr="003D1EFB">
        <w:rPr>
          <w:rFonts w:ascii="Times New Roman" w:hAnsi="Times New Roman" w:cs="Times New Roman"/>
          <w:sz w:val="24"/>
          <w:szCs w:val="24"/>
        </w:rPr>
        <w:t>проект. Следуе</w:t>
      </w:r>
      <w:r w:rsidR="00BB76E4" w:rsidRPr="003D1EFB">
        <w:rPr>
          <w:rFonts w:ascii="Times New Roman" w:hAnsi="Times New Roman" w:cs="Times New Roman"/>
          <w:sz w:val="24"/>
          <w:szCs w:val="24"/>
        </w:rPr>
        <w:t xml:space="preserve">т отметить, что вариант ответа “безразлично и затруднились” </w:t>
      </w:r>
      <w:r w:rsidRPr="003D1EFB">
        <w:rPr>
          <w:rFonts w:ascii="Times New Roman" w:hAnsi="Times New Roman" w:cs="Times New Roman"/>
          <w:sz w:val="24"/>
          <w:szCs w:val="24"/>
        </w:rPr>
        <w:t>по поводу строительства ЛАЭС-2 выбрали 21</w:t>
      </w:r>
      <w:r w:rsidR="00BB76E4" w:rsidRPr="003D1EFB">
        <w:rPr>
          <w:rFonts w:ascii="Times New Roman" w:hAnsi="Times New Roman" w:cs="Times New Roman"/>
          <w:sz w:val="24"/>
          <w:szCs w:val="24"/>
        </w:rPr>
        <w:t xml:space="preserve"> </w:t>
      </w:r>
      <w:r w:rsidRPr="003D1EFB">
        <w:rPr>
          <w:rFonts w:ascii="Times New Roman" w:hAnsi="Times New Roman" w:cs="Times New Roman"/>
          <w:sz w:val="24"/>
          <w:szCs w:val="24"/>
        </w:rPr>
        <w:t>% респондентов, а по поводу строительства ПЗРО – только 6</w:t>
      </w:r>
      <w:r w:rsidR="00BB76E4" w:rsidRPr="003D1EFB">
        <w:rPr>
          <w:rFonts w:ascii="Times New Roman" w:hAnsi="Times New Roman" w:cs="Times New Roman"/>
          <w:sz w:val="24"/>
          <w:szCs w:val="24"/>
        </w:rPr>
        <w:t xml:space="preserve"> </w:t>
      </w:r>
      <w:r w:rsidRPr="003D1EFB">
        <w:rPr>
          <w:rFonts w:ascii="Times New Roman" w:hAnsi="Times New Roman" w:cs="Times New Roman"/>
          <w:sz w:val="24"/>
          <w:szCs w:val="24"/>
        </w:rPr>
        <w:t>%.</w:t>
      </w:r>
    </w:p>
    <w:p w14:paraId="52CC1D6C" w14:textId="3792CC60" w:rsidR="00E5101A" w:rsidRDefault="00AD53E5" w:rsidP="003D1EFB">
      <w:pPr>
        <w:spacing w:line="360" w:lineRule="auto"/>
        <w:jc w:val="both"/>
        <w:rPr>
          <w:rFonts w:ascii="Times New Roman" w:hAnsi="Times New Roman" w:cs="Times New Roman"/>
          <w:sz w:val="24"/>
          <w:szCs w:val="24"/>
        </w:rPr>
      </w:pPr>
      <w:r w:rsidRPr="003D1EFB">
        <w:rPr>
          <w:rFonts w:ascii="Times New Roman" w:hAnsi="Times New Roman" w:cs="Times New Roman"/>
          <w:sz w:val="24"/>
          <w:szCs w:val="24"/>
        </w:rPr>
        <w:t>М</w:t>
      </w:r>
      <w:r w:rsidR="00BB76E4" w:rsidRPr="003D1EFB">
        <w:rPr>
          <w:rFonts w:ascii="Times New Roman" w:hAnsi="Times New Roman" w:cs="Times New Roman"/>
          <w:sz w:val="24"/>
          <w:szCs w:val="24"/>
        </w:rPr>
        <w:t xml:space="preserve">нение респондентов не зависит </w:t>
      </w:r>
      <w:r w:rsidR="000B061A" w:rsidRPr="003D1EFB">
        <w:rPr>
          <w:rFonts w:ascii="Times New Roman" w:hAnsi="Times New Roman" w:cs="Times New Roman"/>
          <w:sz w:val="24"/>
          <w:szCs w:val="24"/>
        </w:rPr>
        <w:t>от территории проживания и практически одинаково</w:t>
      </w:r>
      <w:r w:rsidRPr="003D1EFB">
        <w:rPr>
          <w:rFonts w:ascii="Times New Roman" w:hAnsi="Times New Roman" w:cs="Times New Roman"/>
          <w:sz w:val="24"/>
          <w:szCs w:val="24"/>
        </w:rPr>
        <w:t xml:space="preserve"> </w:t>
      </w:r>
      <w:r w:rsidR="000B061A" w:rsidRPr="003D1EFB">
        <w:rPr>
          <w:rFonts w:ascii="Times New Roman" w:hAnsi="Times New Roman" w:cs="Times New Roman"/>
          <w:sz w:val="24"/>
          <w:szCs w:val="24"/>
        </w:rPr>
        <w:t>в г. Сосновый Бор, прилегающих и удаленных районах</w:t>
      </w:r>
      <w:r w:rsidRPr="003D1EFB">
        <w:rPr>
          <w:rFonts w:ascii="Times New Roman" w:hAnsi="Times New Roman" w:cs="Times New Roman"/>
          <w:sz w:val="24"/>
          <w:szCs w:val="24"/>
        </w:rPr>
        <w:t xml:space="preserve"> </w:t>
      </w:r>
      <w:r w:rsidR="000B061A" w:rsidRPr="003D1EFB">
        <w:rPr>
          <w:rFonts w:ascii="Times New Roman" w:hAnsi="Times New Roman" w:cs="Times New Roman"/>
          <w:sz w:val="24"/>
          <w:szCs w:val="24"/>
        </w:rPr>
        <w:t>Ленинградской области и в г. Санкт-Петербурге.</w:t>
      </w:r>
    </w:p>
    <w:p w14:paraId="15B75725" w14:textId="53DCF7F3" w:rsidR="00D02034" w:rsidRDefault="00CA746C" w:rsidP="00CA746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Подводя итоги рассмотрения результатов всероссийских и региональных социологических исследований, связанных с проблемой захоронения РАО, можно сделать следующие выводы:</w:t>
      </w:r>
    </w:p>
    <w:p w14:paraId="5F21063C" w14:textId="0BF46F4B" w:rsidR="00CA746C" w:rsidRDefault="00C55D56" w:rsidP="00C55D56">
      <w:pPr>
        <w:pStyle w:val="a9"/>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Всероссийские опросы, проведенные ведущими российскими социологическими центрами (ВЦИОМ, ФОМ, АНО Левада-Центр), за редким исключением </w:t>
      </w:r>
      <w:r w:rsidR="00F1167B">
        <w:rPr>
          <w:rFonts w:ascii="Times New Roman" w:hAnsi="Times New Roman" w:cs="Times New Roman"/>
          <w:sz w:val="24"/>
          <w:szCs w:val="24"/>
        </w:rPr>
        <w:t xml:space="preserve">не </w:t>
      </w:r>
      <w:r>
        <w:rPr>
          <w:rFonts w:ascii="Times New Roman" w:hAnsi="Times New Roman" w:cs="Times New Roman"/>
          <w:sz w:val="24"/>
          <w:szCs w:val="24"/>
        </w:rPr>
        <w:t xml:space="preserve">затрагивали проблему захоронения РАО – как правило, они </w:t>
      </w:r>
      <w:r w:rsidRPr="00C55D56">
        <w:rPr>
          <w:rFonts w:ascii="Times New Roman" w:hAnsi="Times New Roman" w:cs="Times New Roman"/>
          <w:sz w:val="24"/>
          <w:szCs w:val="24"/>
        </w:rPr>
        <w:t xml:space="preserve">касались </w:t>
      </w:r>
      <w:r>
        <w:rPr>
          <w:rFonts w:ascii="Times New Roman" w:hAnsi="Times New Roman" w:cs="Times New Roman"/>
          <w:sz w:val="24"/>
          <w:szCs w:val="24"/>
        </w:rPr>
        <w:t>общих вопросов об</w:t>
      </w:r>
      <w:r w:rsidRPr="00C55D56">
        <w:rPr>
          <w:rFonts w:ascii="Times New Roman" w:hAnsi="Times New Roman" w:cs="Times New Roman"/>
          <w:sz w:val="24"/>
          <w:szCs w:val="24"/>
        </w:rPr>
        <w:t xml:space="preserve"> атомной промышленности и экологии</w:t>
      </w:r>
      <w:r>
        <w:rPr>
          <w:rFonts w:ascii="Times New Roman" w:hAnsi="Times New Roman" w:cs="Times New Roman"/>
          <w:sz w:val="24"/>
          <w:szCs w:val="24"/>
        </w:rPr>
        <w:t>;</w:t>
      </w:r>
    </w:p>
    <w:p w14:paraId="18F4E9C4" w14:textId="4FA07011" w:rsidR="00C55D56" w:rsidRDefault="00A7000B" w:rsidP="00A7000B">
      <w:pPr>
        <w:pStyle w:val="a9"/>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Анализ результатов</w:t>
      </w:r>
      <w:r w:rsidR="002C5989">
        <w:rPr>
          <w:rFonts w:ascii="Times New Roman" w:hAnsi="Times New Roman" w:cs="Times New Roman"/>
          <w:sz w:val="24"/>
          <w:szCs w:val="24"/>
        </w:rPr>
        <w:t xml:space="preserve"> региональных социологических</w:t>
      </w:r>
      <w:r w:rsidR="00D973DE">
        <w:rPr>
          <w:rFonts w:ascii="Times New Roman" w:hAnsi="Times New Roman" w:cs="Times New Roman"/>
          <w:sz w:val="24"/>
          <w:szCs w:val="24"/>
        </w:rPr>
        <w:t xml:space="preserve"> исследований в Санкт-Петербурге и Ленинградской области (включая </w:t>
      </w:r>
      <w:r>
        <w:rPr>
          <w:rFonts w:ascii="Times New Roman" w:hAnsi="Times New Roman" w:cs="Times New Roman"/>
          <w:sz w:val="24"/>
          <w:szCs w:val="24"/>
        </w:rPr>
        <w:t>Сосновый Бор), проведенных</w:t>
      </w:r>
      <w:r w:rsidR="00F832F7">
        <w:rPr>
          <w:rFonts w:ascii="Times New Roman" w:hAnsi="Times New Roman" w:cs="Times New Roman"/>
          <w:sz w:val="24"/>
          <w:szCs w:val="24"/>
        </w:rPr>
        <w:t xml:space="preserve"> в 2017 г.</w:t>
      </w:r>
      <w:r>
        <w:rPr>
          <w:rFonts w:ascii="Times New Roman" w:hAnsi="Times New Roman" w:cs="Times New Roman"/>
          <w:sz w:val="24"/>
          <w:szCs w:val="24"/>
        </w:rPr>
        <w:t>,</w:t>
      </w:r>
      <w:r w:rsidR="00D973DE">
        <w:rPr>
          <w:rFonts w:ascii="Times New Roman" w:hAnsi="Times New Roman" w:cs="Times New Roman"/>
          <w:sz w:val="24"/>
          <w:szCs w:val="24"/>
        </w:rPr>
        <w:t xml:space="preserve"> </w:t>
      </w:r>
      <w:r>
        <w:rPr>
          <w:rFonts w:ascii="Times New Roman" w:hAnsi="Times New Roman" w:cs="Times New Roman"/>
          <w:sz w:val="24"/>
          <w:szCs w:val="24"/>
        </w:rPr>
        <w:t>показал</w:t>
      </w:r>
      <w:r w:rsidR="00D973DE">
        <w:rPr>
          <w:rFonts w:ascii="Times New Roman" w:hAnsi="Times New Roman" w:cs="Times New Roman"/>
          <w:sz w:val="24"/>
          <w:szCs w:val="24"/>
        </w:rPr>
        <w:t xml:space="preserve">, что </w:t>
      </w:r>
      <w:r w:rsidR="00D973DE" w:rsidRPr="00D973DE">
        <w:rPr>
          <w:rFonts w:ascii="Times New Roman" w:hAnsi="Times New Roman" w:cs="Times New Roman"/>
          <w:sz w:val="24"/>
          <w:szCs w:val="24"/>
        </w:rPr>
        <w:t>более 85 % респондентов безусловно негативно оценивают</w:t>
      </w:r>
      <w:r w:rsidR="008D45DD">
        <w:rPr>
          <w:rFonts w:ascii="Times New Roman" w:hAnsi="Times New Roman" w:cs="Times New Roman"/>
          <w:sz w:val="24"/>
          <w:szCs w:val="24"/>
        </w:rPr>
        <w:t xml:space="preserve"> проект строительства ПЗРО</w:t>
      </w:r>
      <w:r w:rsidR="00574FAE">
        <w:rPr>
          <w:rFonts w:ascii="Times New Roman" w:hAnsi="Times New Roman" w:cs="Times New Roman"/>
          <w:sz w:val="24"/>
          <w:szCs w:val="24"/>
        </w:rPr>
        <w:t>; к</w:t>
      </w:r>
      <w:r>
        <w:rPr>
          <w:rFonts w:ascii="Times New Roman" w:hAnsi="Times New Roman" w:cs="Times New Roman"/>
          <w:sz w:val="24"/>
          <w:szCs w:val="24"/>
        </w:rPr>
        <w:t>роме того, м</w:t>
      </w:r>
      <w:r w:rsidRPr="00A7000B">
        <w:rPr>
          <w:rFonts w:ascii="Times New Roman" w:hAnsi="Times New Roman" w:cs="Times New Roman"/>
          <w:sz w:val="24"/>
          <w:szCs w:val="24"/>
        </w:rPr>
        <w:t>нение респондентов не зависит от территории проживания</w:t>
      </w:r>
      <w:r>
        <w:rPr>
          <w:rFonts w:ascii="Times New Roman" w:hAnsi="Times New Roman" w:cs="Times New Roman"/>
          <w:sz w:val="24"/>
          <w:szCs w:val="24"/>
        </w:rPr>
        <w:t xml:space="preserve"> и уровня информированности о проекте</w:t>
      </w:r>
      <w:r w:rsidR="008D45DD">
        <w:rPr>
          <w:rFonts w:ascii="Times New Roman" w:hAnsi="Times New Roman" w:cs="Times New Roman"/>
          <w:sz w:val="24"/>
          <w:szCs w:val="24"/>
        </w:rPr>
        <w:t>.</w:t>
      </w:r>
    </w:p>
    <w:p w14:paraId="62523435" w14:textId="7F1C92C3" w:rsidR="008D45DD" w:rsidRPr="00225518" w:rsidRDefault="009E1817" w:rsidP="00D6505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Таким образом, мнение общественности по вопросу строительства ПЗРО вблизи г. Сосновый Бор с момента проведения общественных слушаний 2013 г. остается неизменным. Однако в целях </w:t>
      </w:r>
      <w:r w:rsidR="00F832F7">
        <w:rPr>
          <w:rFonts w:ascii="Times New Roman" w:hAnsi="Times New Roman" w:cs="Times New Roman"/>
          <w:sz w:val="24"/>
          <w:szCs w:val="24"/>
        </w:rPr>
        <w:t xml:space="preserve">изучения социального аспекта проблемы захоронения РАО представляется необходимым и </w:t>
      </w:r>
      <w:r w:rsidR="00F832F7" w:rsidRPr="00225518">
        <w:rPr>
          <w:rFonts w:ascii="Times New Roman" w:hAnsi="Times New Roman" w:cs="Times New Roman"/>
          <w:sz w:val="24"/>
          <w:szCs w:val="24"/>
        </w:rPr>
        <w:t xml:space="preserve">выявление факторов (причин), оказывающих влияние на формирование общественного мнения о строительстве ПЗРО: попытка такого исследования, </w:t>
      </w:r>
      <w:r w:rsidR="00200676" w:rsidRPr="00225518">
        <w:rPr>
          <w:rFonts w:ascii="Times New Roman" w:hAnsi="Times New Roman" w:cs="Times New Roman"/>
          <w:sz w:val="24"/>
          <w:szCs w:val="24"/>
        </w:rPr>
        <w:t xml:space="preserve">выполненная авторами данной работы, не являющимися специалистами в области социологии и социальной психологии, но воспользовавшимися наставлениями и рекомендациями последних, </w:t>
      </w:r>
      <w:r w:rsidR="0024583D" w:rsidRPr="00225518">
        <w:rPr>
          <w:rFonts w:ascii="Times New Roman" w:hAnsi="Times New Roman" w:cs="Times New Roman"/>
          <w:sz w:val="24"/>
          <w:szCs w:val="24"/>
        </w:rPr>
        <w:t>приведена в заключительном разделе диссертации.</w:t>
      </w:r>
    </w:p>
    <w:p w14:paraId="063741B3" w14:textId="66C8AA05" w:rsidR="008060CD" w:rsidRPr="00225518" w:rsidRDefault="003319D2" w:rsidP="00D65057">
      <w:pPr>
        <w:pStyle w:val="2"/>
        <w:numPr>
          <w:ilvl w:val="1"/>
          <w:numId w:val="33"/>
        </w:numPr>
      </w:pPr>
      <w:r w:rsidRPr="00225518">
        <w:t xml:space="preserve"> </w:t>
      </w:r>
      <w:bookmarkStart w:id="20" w:name="_Toc9025132"/>
      <w:r w:rsidR="00225518" w:rsidRPr="00225518">
        <w:t>Эколого-социологическое исследование в Санкт-Петербурге и г. Сосновый Бор</w:t>
      </w:r>
      <w:bookmarkEnd w:id="20"/>
    </w:p>
    <w:p w14:paraId="7CC340B1" w14:textId="13CF760A" w:rsidR="00BE25DB" w:rsidRPr="00225518" w:rsidRDefault="006D4C24" w:rsidP="00BE25DB">
      <w:pPr>
        <w:pStyle w:val="3"/>
      </w:pPr>
      <w:r w:rsidRPr="00225518">
        <w:t xml:space="preserve"> </w:t>
      </w:r>
      <w:bookmarkStart w:id="21" w:name="_Toc9025133"/>
      <w:r w:rsidR="00BE25DB" w:rsidRPr="00225518">
        <w:t>Материалы и методы</w:t>
      </w:r>
      <w:bookmarkEnd w:id="21"/>
    </w:p>
    <w:p w14:paraId="0CF61372" w14:textId="44474232" w:rsidR="004D1650" w:rsidRPr="00CE6ABB" w:rsidRDefault="00D65057" w:rsidP="00BE25DB">
      <w:pPr>
        <w:spacing w:line="360" w:lineRule="auto"/>
        <w:ind w:firstLine="708"/>
        <w:jc w:val="both"/>
        <w:rPr>
          <w:rFonts w:ascii="Times New Roman" w:hAnsi="Times New Roman" w:cs="Times New Roman"/>
          <w:sz w:val="24"/>
          <w:szCs w:val="24"/>
        </w:rPr>
      </w:pPr>
      <w:r w:rsidRPr="00225518">
        <w:rPr>
          <w:rFonts w:ascii="Times New Roman" w:hAnsi="Times New Roman" w:cs="Times New Roman"/>
          <w:sz w:val="24"/>
          <w:szCs w:val="24"/>
        </w:rPr>
        <w:t>В социологии традиционно применяются различные методы и их сочетание для решения различных задач. Так, например, качественные методы (глубинное, свободное,</w:t>
      </w:r>
      <w:r w:rsidRPr="00D65057">
        <w:rPr>
          <w:rFonts w:ascii="Times New Roman" w:hAnsi="Times New Roman" w:cs="Times New Roman"/>
          <w:sz w:val="24"/>
          <w:szCs w:val="24"/>
        </w:rPr>
        <w:t xml:space="preserve"> структурированное или полуструктурированное интервью, группо</w:t>
      </w:r>
      <w:r>
        <w:rPr>
          <w:rFonts w:ascii="Times New Roman" w:hAnsi="Times New Roman" w:cs="Times New Roman"/>
          <w:sz w:val="24"/>
          <w:szCs w:val="24"/>
        </w:rPr>
        <w:t>вые дискуссии, фокус-группы и др</w:t>
      </w:r>
      <w:r w:rsidRPr="00D65057">
        <w:rPr>
          <w:rFonts w:ascii="Times New Roman" w:hAnsi="Times New Roman" w:cs="Times New Roman"/>
          <w:sz w:val="24"/>
          <w:szCs w:val="24"/>
        </w:rPr>
        <w:t xml:space="preserve">.) используются для повышения достоверности информации, прояснения аргументов и установок респондентов. Чаще всего качественные методы используются для </w:t>
      </w:r>
      <w:r>
        <w:rPr>
          <w:rFonts w:ascii="Times New Roman" w:hAnsi="Times New Roman" w:cs="Times New Roman"/>
          <w:sz w:val="24"/>
          <w:szCs w:val="24"/>
        </w:rPr>
        <w:t xml:space="preserve">выявления мотиваций, получения </w:t>
      </w:r>
      <w:r w:rsidRPr="00D65057">
        <w:rPr>
          <w:rFonts w:ascii="Times New Roman" w:hAnsi="Times New Roman" w:cs="Times New Roman"/>
          <w:sz w:val="24"/>
          <w:szCs w:val="24"/>
        </w:rPr>
        <w:t>обоснований и прояснения более глубоких смыслов ответов, полученных в опросах или иных массовых исследованиях.  На возможности таких методов и их безусловную эвристическую ценность указывают как отечественные, так и зарубежные авторы фундаментальных работ и учебников в о</w:t>
      </w:r>
      <w:r w:rsidR="00910EDA">
        <w:rPr>
          <w:rFonts w:ascii="Times New Roman" w:hAnsi="Times New Roman" w:cs="Times New Roman"/>
          <w:sz w:val="24"/>
          <w:szCs w:val="24"/>
        </w:rPr>
        <w:t>бласти социологических методов (С</w:t>
      </w:r>
      <w:r w:rsidRPr="00D65057">
        <w:rPr>
          <w:rFonts w:ascii="Times New Roman" w:hAnsi="Times New Roman" w:cs="Times New Roman"/>
          <w:sz w:val="24"/>
          <w:szCs w:val="24"/>
        </w:rPr>
        <w:t>м., например:</w:t>
      </w:r>
      <w:r w:rsidR="00910EDA">
        <w:rPr>
          <w:rFonts w:ascii="Times New Roman" w:hAnsi="Times New Roman" w:cs="Times New Roman"/>
          <w:sz w:val="24"/>
          <w:szCs w:val="24"/>
        </w:rPr>
        <w:t xml:space="preserve"> </w:t>
      </w:r>
      <w:r w:rsidRPr="00D65057">
        <w:rPr>
          <w:rFonts w:ascii="Times New Roman" w:hAnsi="Times New Roman" w:cs="Times New Roman"/>
          <w:sz w:val="24"/>
          <w:szCs w:val="24"/>
        </w:rPr>
        <w:t>Шляпентох В.Э. Проблемы качества социологической информации: достоверность, репрезентативность,</w:t>
      </w:r>
      <w:r w:rsidR="00910EDA">
        <w:rPr>
          <w:rFonts w:ascii="Times New Roman" w:hAnsi="Times New Roman" w:cs="Times New Roman"/>
          <w:sz w:val="24"/>
          <w:szCs w:val="24"/>
        </w:rPr>
        <w:t xml:space="preserve"> прогностический потенциал.</w:t>
      </w:r>
      <w:r w:rsidR="00882142">
        <w:rPr>
          <w:rFonts w:ascii="Times New Roman" w:hAnsi="Times New Roman" w:cs="Times New Roman"/>
          <w:sz w:val="24"/>
          <w:szCs w:val="24"/>
        </w:rPr>
        <w:t xml:space="preserve"> </w:t>
      </w:r>
      <w:r w:rsidR="00910EDA">
        <w:rPr>
          <w:rFonts w:ascii="Times New Roman" w:hAnsi="Times New Roman" w:cs="Times New Roman"/>
          <w:sz w:val="24"/>
          <w:szCs w:val="24"/>
        </w:rPr>
        <w:t xml:space="preserve">М.: ЦСП, 2006, </w:t>
      </w:r>
      <w:r w:rsidR="00882142">
        <w:rPr>
          <w:rFonts w:ascii="Times New Roman" w:hAnsi="Times New Roman" w:cs="Times New Roman"/>
          <w:sz w:val="24"/>
          <w:szCs w:val="24"/>
        </w:rPr>
        <w:t>с</w:t>
      </w:r>
      <w:r w:rsidR="00910EDA">
        <w:rPr>
          <w:rFonts w:ascii="Times New Roman" w:hAnsi="Times New Roman" w:cs="Times New Roman"/>
          <w:sz w:val="24"/>
          <w:szCs w:val="24"/>
        </w:rPr>
        <w:t xml:space="preserve">. 174–175; </w:t>
      </w:r>
      <w:r w:rsidRPr="00D65057">
        <w:rPr>
          <w:rFonts w:ascii="Times New Roman" w:hAnsi="Times New Roman" w:cs="Times New Roman"/>
          <w:sz w:val="24"/>
          <w:szCs w:val="24"/>
        </w:rPr>
        <w:t>Ядов В.А. Стратегия социологического исследования. Описание,объяснение, понимание социальной реальнос</w:t>
      </w:r>
      <w:r w:rsidR="00910EDA">
        <w:rPr>
          <w:rFonts w:ascii="Times New Roman" w:hAnsi="Times New Roman" w:cs="Times New Roman"/>
          <w:sz w:val="24"/>
          <w:szCs w:val="24"/>
        </w:rPr>
        <w:t xml:space="preserve">ти (университетский учебник). </w:t>
      </w:r>
      <w:r w:rsidR="00910EDA" w:rsidRPr="00882142">
        <w:rPr>
          <w:rFonts w:ascii="Times New Roman" w:hAnsi="Times New Roman" w:cs="Times New Roman"/>
          <w:sz w:val="24"/>
          <w:szCs w:val="24"/>
          <w:lang w:val="en-US"/>
        </w:rPr>
        <w:t>3-</w:t>
      </w:r>
      <w:r w:rsidR="00910EDA">
        <w:rPr>
          <w:rFonts w:ascii="Times New Roman" w:hAnsi="Times New Roman" w:cs="Times New Roman"/>
          <w:sz w:val="24"/>
          <w:szCs w:val="24"/>
        </w:rPr>
        <w:t>е</w:t>
      </w:r>
      <w:r w:rsidR="00910EDA" w:rsidRPr="00882142">
        <w:rPr>
          <w:rFonts w:ascii="Times New Roman" w:hAnsi="Times New Roman" w:cs="Times New Roman"/>
          <w:sz w:val="24"/>
          <w:szCs w:val="24"/>
          <w:lang w:val="en-US"/>
        </w:rPr>
        <w:t xml:space="preserve"> </w:t>
      </w:r>
      <w:r w:rsidR="00910EDA">
        <w:rPr>
          <w:rFonts w:ascii="Times New Roman" w:hAnsi="Times New Roman" w:cs="Times New Roman"/>
          <w:sz w:val="24"/>
          <w:szCs w:val="24"/>
        </w:rPr>
        <w:t>изд</w:t>
      </w:r>
      <w:r w:rsidR="00910EDA" w:rsidRPr="00882142">
        <w:rPr>
          <w:rFonts w:ascii="Times New Roman" w:hAnsi="Times New Roman" w:cs="Times New Roman"/>
          <w:sz w:val="24"/>
          <w:szCs w:val="24"/>
          <w:lang w:val="en-US"/>
        </w:rPr>
        <w:t xml:space="preserve">., </w:t>
      </w:r>
      <w:r w:rsidR="00910EDA">
        <w:rPr>
          <w:rFonts w:ascii="Times New Roman" w:hAnsi="Times New Roman" w:cs="Times New Roman"/>
          <w:sz w:val="24"/>
          <w:szCs w:val="24"/>
        </w:rPr>
        <w:t>испр</w:t>
      </w:r>
      <w:r w:rsidR="00910EDA" w:rsidRPr="00882142">
        <w:rPr>
          <w:rFonts w:ascii="Times New Roman" w:hAnsi="Times New Roman" w:cs="Times New Roman"/>
          <w:sz w:val="24"/>
          <w:szCs w:val="24"/>
          <w:lang w:val="en-US"/>
        </w:rPr>
        <w:t xml:space="preserve">. </w:t>
      </w:r>
      <w:r w:rsidR="00882142">
        <w:rPr>
          <w:rFonts w:ascii="Times New Roman" w:hAnsi="Times New Roman" w:cs="Times New Roman"/>
          <w:sz w:val="24"/>
          <w:szCs w:val="24"/>
        </w:rPr>
        <w:t>М</w:t>
      </w:r>
      <w:r w:rsidR="00882142" w:rsidRPr="00882142">
        <w:rPr>
          <w:rFonts w:ascii="Times New Roman" w:hAnsi="Times New Roman" w:cs="Times New Roman"/>
          <w:sz w:val="24"/>
          <w:szCs w:val="24"/>
          <w:lang w:val="en-US"/>
        </w:rPr>
        <w:t>.</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rPr>
        <w:t>Омега</w:t>
      </w:r>
      <w:r w:rsidRPr="00882142">
        <w:rPr>
          <w:rFonts w:ascii="Times New Roman" w:hAnsi="Times New Roman" w:cs="Times New Roman"/>
          <w:sz w:val="24"/>
          <w:szCs w:val="24"/>
          <w:lang w:val="en-US"/>
        </w:rPr>
        <w:t>-</w:t>
      </w:r>
      <w:r w:rsidRPr="00D65057">
        <w:rPr>
          <w:rFonts w:ascii="Times New Roman" w:hAnsi="Times New Roman" w:cs="Times New Roman"/>
          <w:sz w:val="24"/>
          <w:szCs w:val="24"/>
        </w:rPr>
        <w:t>Л</w:t>
      </w:r>
      <w:r w:rsidR="00882142">
        <w:rPr>
          <w:rFonts w:ascii="Times New Roman" w:hAnsi="Times New Roman" w:cs="Times New Roman"/>
          <w:sz w:val="24"/>
          <w:szCs w:val="24"/>
          <w:lang w:val="en-US"/>
        </w:rPr>
        <w:t xml:space="preserve">, 2007, </w:t>
      </w:r>
      <w:r w:rsidR="00882142">
        <w:rPr>
          <w:rFonts w:ascii="Times New Roman" w:hAnsi="Times New Roman" w:cs="Times New Roman"/>
          <w:sz w:val="24"/>
          <w:szCs w:val="24"/>
        </w:rPr>
        <w:t>с</w:t>
      </w:r>
      <w:r w:rsidR="00882142">
        <w:rPr>
          <w:rFonts w:ascii="Times New Roman" w:hAnsi="Times New Roman" w:cs="Times New Roman"/>
          <w:sz w:val="24"/>
          <w:szCs w:val="24"/>
          <w:lang w:val="en-US"/>
        </w:rPr>
        <w:t xml:space="preserve">. 257, 270–281; </w:t>
      </w:r>
      <w:r w:rsidRPr="00D65057">
        <w:rPr>
          <w:rFonts w:ascii="Times New Roman" w:hAnsi="Times New Roman" w:cs="Times New Roman"/>
          <w:sz w:val="24"/>
          <w:szCs w:val="24"/>
          <w:lang w:val="en-US"/>
        </w:rPr>
        <w:t>Schutt</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Russell</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K</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Investigating</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the</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social</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world</w:t>
      </w:r>
      <w:r w:rsidRPr="00882142">
        <w:rPr>
          <w:rFonts w:ascii="Times New Roman" w:hAnsi="Times New Roman" w:cs="Times New Roman"/>
          <w:sz w:val="24"/>
          <w:szCs w:val="24"/>
          <w:lang w:val="en-US"/>
        </w:rPr>
        <w:t xml:space="preserve"> : </w:t>
      </w:r>
      <w:r w:rsidRPr="00D65057">
        <w:rPr>
          <w:rFonts w:ascii="Times New Roman" w:hAnsi="Times New Roman" w:cs="Times New Roman"/>
          <w:sz w:val="24"/>
          <w:szCs w:val="24"/>
          <w:lang w:val="en-US"/>
        </w:rPr>
        <w:t>the</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process</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and</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practice</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of</w:t>
      </w:r>
      <w:r w:rsidRP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research. 7th ed.</w:t>
      </w:r>
      <w:r w:rsidR="00882142">
        <w:rPr>
          <w:rFonts w:ascii="Times New Roman" w:hAnsi="Times New Roman" w:cs="Times New Roman"/>
          <w:sz w:val="24"/>
          <w:szCs w:val="24"/>
          <w:lang w:val="en-US"/>
        </w:rPr>
        <w:t xml:space="preserve"> Thousand Oaks, CА: Sage, 2012</w:t>
      </w:r>
      <w:r w:rsidR="00882142" w:rsidRPr="00882142">
        <w:rPr>
          <w:rFonts w:ascii="Times New Roman" w:hAnsi="Times New Roman" w:cs="Times New Roman"/>
          <w:sz w:val="24"/>
          <w:szCs w:val="24"/>
          <w:lang w:val="en-US"/>
        </w:rPr>
        <w:t xml:space="preserve">, </w:t>
      </w:r>
      <w:r w:rsidR="00372170">
        <w:rPr>
          <w:rFonts w:ascii="Times New Roman" w:hAnsi="Times New Roman" w:cs="Times New Roman"/>
          <w:sz w:val="24"/>
          <w:szCs w:val="24"/>
          <w:lang w:val="en-US"/>
        </w:rPr>
        <w:t>p</w:t>
      </w:r>
      <w:r w:rsidRPr="00D65057">
        <w:rPr>
          <w:rFonts w:ascii="Times New Roman" w:hAnsi="Times New Roman" w:cs="Times New Roman"/>
          <w:sz w:val="24"/>
          <w:szCs w:val="24"/>
          <w:lang w:val="en-US"/>
        </w:rPr>
        <w:t>.</w:t>
      </w:r>
      <w:r w:rsidR="00372170" w:rsidRPr="00372170">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17</w:t>
      </w:r>
      <w:r w:rsidR="00882142">
        <w:rPr>
          <w:rFonts w:ascii="Times New Roman" w:hAnsi="Times New Roman" w:cs="Times New Roman"/>
          <w:sz w:val="24"/>
          <w:szCs w:val="24"/>
          <w:lang w:val="en-US"/>
        </w:rPr>
        <w:t>;</w:t>
      </w:r>
      <w:r w:rsidR="00882142" w:rsidRPr="00882142">
        <w:rPr>
          <w:rFonts w:ascii="Times New Roman" w:hAnsi="Times New Roman" w:cs="Times New Roman"/>
          <w:sz w:val="24"/>
          <w:szCs w:val="24"/>
          <w:lang w:val="en-US"/>
        </w:rPr>
        <w:t xml:space="preserve"> </w:t>
      </w:r>
      <w:r w:rsidR="00882142">
        <w:rPr>
          <w:rFonts w:ascii="Times New Roman" w:hAnsi="Times New Roman" w:cs="Times New Roman"/>
          <w:sz w:val="24"/>
          <w:szCs w:val="24"/>
          <w:lang w:val="en-US"/>
        </w:rPr>
        <w:t>Rubin, Herbert J.</w:t>
      </w:r>
      <w:r w:rsidR="00E40A3D">
        <w:rPr>
          <w:rFonts w:ascii="Times New Roman" w:hAnsi="Times New Roman" w:cs="Times New Roman"/>
          <w:sz w:val="24"/>
          <w:szCs w:val="24"/>
          <w:lang w:val="en-US"/>
        </w:rPr>
        <w:t xml:space="preserve"> and </w:t>
      </w:r>
      <w:r w:rsidR="00C3266D">
        <w:rPr>
          <w:rFonts w:ascii="Times New Roman" w:hAnsi="Times New Roman" w:cs="Times New Roman"/>
          <w:sz w:val="24"/>
          <w:szCs w:val="24"/>
          <w:lang w:val="en-US"/>
        </w:rPr>
        <w:t xml:space="preserve">Irene S. Rubin. </w:t>
      </w:r>
      <w:r w:rsidRPr="00D65057">
        <w:rPr>
          <w:rFonts w:ascii="Times New Roman" w:hAnsi="Times New Roman" w:cs="Times New Roman"/>
          <w:sz w:val="24"/>
          <w:szCs w:val="24"/>
          <w:lang w:val="en-US"/>
        </w:rPr>
        <w:t xml:space="preserve">Qualitative Interviewing: The Art of </w:t>
      </w:r>
      <w:r w:rsidRPr="00D65057">
        <w:rPr>
          <w:rFonts w:ascii="Times New Roman" w:hAnsi="Times New Roman" w:cs="Times New Roman"/>
          <w:sz w:val="24"/>
          <w:szCs w:val="24"/>
          <w:lang w:val="en-US"/>
        </w:rPr>
        <w:lastRenderedPageBreak/>
        <w:t>Hearing</w:t>
      </w:r>
      <w:r w:rsidR="00882142">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Data. Thousand</w:t>
      </w:r>
      <w:r w:rsidRPr="00797A6E">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Oaks</w:t>
      </w:r>
      <w:r w:rsidRPr="00797A6E">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CA</w:t>
      </w:r>
      <w:r w:rsidRPr="00797A6E">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Sage</w:t>
      </w:r>
      <w:r w:rsidRPr="00797A6E">
        <w:rPr>
          <w:rFonts w:ascii="Times New Roman" w:hAnsi="Times New Roman" w:cs="Times New Roman"/>
          <w:sz w:val="24"/>
          <w:szCs w:val="24"/>
          <w:lang w:val="en-US"/>
        </w:rPr>
        <w:t>, 1995</w:t>
      </w:r>
      <w:r w:rsidR="00797A6E">
        <w:rPr>
          <w:rFonts w:ascii="Times New Roman" w:hAnsi="Times New Roman" w:cs="Times New Roman"/>
          <w:sz w:val="24"/>
          <w:szCs w:val="24"/>
          <w:lang w:val="en-US"/>
        </w:rPr>
        <w:t>, 312 p.</w:t>
      </w:r>
      <w:r w:rsidR="00882142" w:rsidRPr="00797A6E">
        <w:rPr>
          <w:rFonts w:ascii="Times New Roman" w:hAnsi="Times New Roman" w:cs="Times New Roman"/>
          <w:sz w:val="24"/>
          <w:szCs w:val="24"/>
          <w:lang w:val="en-US"/>
        </w:rPr>
        <w:t xml:space="preserve">; </w:t>
      </w:r>
      <w:r w:rsidR="00882142">
        <w:rPr>
          <w:rFonts w:ascii="Times New Roman" w:hAnsi="Times New Roman" w:cs="Times New Roman"/>
          <w:sz w:val="24"/>
          <w:szCs w:val="24"/>
        </w:rPr>
        <w:t>Квале</w:t>
      </w:r>
      <w:r w:rsidR="00882142" w:rsidRPr="00797A6E">
        <w:rPr>
          <w:rFonts w:ascii="Times New Roman" w:hAnsi="Times New Roman" w:cs="Times New Roman"/>
          <w:sz w:val="24"/>
          <w:szCs w:val="24"/>
          <w:lang w:val="en-US"/>
        </w:rPr>
        <w:t xml:space="preserve"> </w:t>
      </w:r>
      <w:r w:rsidR="00882142">
        <w:rPr>
          <w:rFonts w:ascii="Times New Roman" w:hAnsi="Times New Roman" w:cs="Times New Roman"/>
          <w:sz w:val="24"/>
          <w:szCs w:val="24"/>
        </w:rPr>
        <w:t>С</w:t>
      </w:r>
      <w:r w:rsidR="00882142" w:rsidRPr="00797A6E">
        <w:rPr>
          <w:rFonts w:ascii="Times New Roman" w:hAnsi="Times New Roman" w:cs="Times New Roman"/>
          <w:sz w:val="24"/>
          <w:szCs w:val="24"/>
          <w:lang w:val="en-US"/>
        </w:rPr>
        <w:t xml:space="preserve">. </w:t>
      </w:r>
      <w:r w:rsidR="00882142">
        <w:rPr>
          <w:rFonts w:ascii="Times New Roman" w:hAnsi="Times New Roman" w:cs="Times New Roman"/>
          <w:sz w:val="24"/>
          <w:szCs w:val="24"/>
        </w:rPr>
        <w:t>Исследовательское</w:t>
      </w:r>
      <w:r w:rsidR="00882142" w:rsidRPr="00797A6E">
        <w:rPr>
          <w:rFonts w:ascii="Times New Roman" w:hAnsi="Times New Roman" w:cs="Times New Roman"/>
          <w:sz w:val="24"/>
          <w:szCs w:val="24"/>
          <w:lang w:val="en-US"/>
        </w:rPr>
        <w:t xml:space="preserve"> </w:t>
      </w:r>
      <w:r w:rsidR="00882142">
        <w:rPr>
          <w:rFonts w:ascii="Times New Roman" w:hAnsi="Times New Roman" w:cs="Times New Roman"/>
          <w:sz w:val="24"/>
          <w:szCs w:val="24"/>
        </w:rPr>
        <w:t>интервью</w:t>
      </w:r>
      <w:r w:rsidR="00882142" w:rsidRPr="00797A6E">
        <w:rPr>
          <w:rFonts w:ascii="Times New Roman" w:hAnsi="Times New Roman" w:cs="Times New Roman"/>
          <w:sz w:val="24"/>
          <w:szCs w:val="24"/>
          <w:lang w:val="en-US"/>
        </w:rPr>
        <w:t xml:space="preserve">. </w:t>
      </w:r>
      <w:r w:rsidR="00882142">
        <w:rPr>
          <w:rFonts w:ascii="Times New Roman" w:hAnsi="Times New Roman" w:cs="Times New Roman"/>
          <w:sz w:val="24"/>
          <w:szCs w:val="24"/>
        </w:rPr>
        <w:t>М</w:t>
      </w:r>
      <w:r w:rsidR="00882142" w:rsidRPr="00CE6ABB">
        <w:rPr>
          <w:rFonts w:ascii="Times New Roman" w:hAnsi="Times New Roman" w:cs="Times New Roman"/>
          <w:sz w:val="24"/>
          <w:szCs w:val="24"/>
        </w:rPr>
        <w:t xml:space="preserve">.: </w:t>
      </w:r>
      <w:r w:rsidR="00882142">
        <w:rPr>
          <w:rFonts w:ascii="Times New Roman" w:hAnsi="Times New Roman" w:cs="Times New Roman"/>
          <w:sz w:val="24"/>
          <w:szCs w:val="24"/>
        </w:rPr>
        <w:t>Смысл</w:t>
      </w:r>
      <w:r w:rsidR="00882142" w:rsidRPr="00CE6ABB">
        <w:rPr>
          <w:rFonts w:ascii="Times New Roman" w:hAnsi="Times New Roman" w:cs="Times New Roman"/>
          <w:sz w:val="24"/>
          <w:szCs w:val="24"/>
        </w:rPr>
        <w:t xml:space="preserve">, 2003, </w:t>
      </w:r>
      <w:r w:rsidR="00882142">
        <w:rPr>
          <w:rFonts w:ascii="Times New Roman" w:hAnsi="Times New Roman" w:cs="Times New Roman"/>
          <w:sz w:val="24"/>
          <w:szCs w:val="24"/>
        </w:rPr>
        <w:t>с</w:t>
      </w:r>
      <w:r w:rsidR="00882142" w:rsidRPr="00CE6ABB">
        <w:rPr>
          <w:rFonts w:ascii="Times New Roman" w:hAnsi="Times New Roman" w:cs="Times New Roman"/>
          <w:sz w:val="24"/>
          <w:szCs w:val="24"/>
        </w:rPr>
        <w:t>. 66–79).</w:t>
      </w:r>
    </w:p>
    <w:p w14:paraId="689EE506" w14:textId="552E34B0" w:rsidR="004952B8" w:rsidRPr="00CE6ABB" w:rsidRDefault="00D65057" w:rsidP="004952B8">
      <w:pPr>
        <w:spacing w:line="360" w:lineRule="auto"/>
        <w:ind w:firstLine="708"/>
        <w:jc w:val="both"/>
        <w:rPr>
          <w:rFonts w:ascii="Times New Roman" w:hAnsi="Times New Roman" w:cs="Times New Roman"/>
          <w:sz w:val="24"/>
          <w:szCs w:val="24"/>
          <w:lang w:val="en-US"/>
        </w:rPr>
      </w:pPr>
      <w:r w:rsidRPr="00D65057">
        <w:rPr>
          <w:rFonts w:ascii="Times New Roman" w:hAnsi="Times New Roman" w:cs="Times New Roman"/>
          <w:sz w:val="24"/>
          <w:szCs w:val="24"/>
        </w:rPr>
        <w:t>В данном исследовании для получения первичной информации от респондентов был выбран метод полуструктурированного интервью. Способ отбора инфо</w:t>
      </w:r>
      <w:r w:rsidR="00910EDA">
        <w:rPr>
          <w:rFonts w:ascii="Times New Roman" w:hAnsi="Times New Roman" w:cs="Times New Roman"/>
          <w:sz w:val="24"/>
          <w:szCs w:val="24"/>
        </w:rPr>
        <w:t xml:space="preserve">рмантов – метод </w:t>
      </w:r>
      <w:r w:rsidR="00910EDA" w:rsidRPr="00910EDA">
        <w:rPr>
          <w:rFonts w:ascii="Times New Roman" w:hAnsi="Times New Roman" w:cs="Times New Roman"/>
          <w:sz w:val="24"/>
          <w:szCs w:val="24"/>
        </w:rPr>
        <w:t>“</w:t>
      </w:r>
      <w:r w:rsidR="00910EDA">
        <w:rPr>
          <w:rFonts w:ascii="Times New Roman" w:hAnsi="Times New Roman" w:cs="Times New Roman"/>
          <w:sz w:val="24"/>
          <w:szCs w:val="24"/>
        </w:rPr>
        <w:t>снежного кома</w:t>
      </w:r>
      <w:r w:rsidR="00910EDA" w:rsidRPr="00910EDA">
        <w:rPr>
          <w:rFonts w:ascii="Times New Roman" w:hAnsi="Times New Roman" w:cs="Times New Roman"/>
          <w:sz w:val="24"/>
          <w:szCs w:val="24"/>
        </w:rPr>
        <w:t>”</w:t>
      </w:r>
      <w:r w:rsidR="00247961" w:rsidRPr="00247961">
        <w:rPr>
          <w:rStyle w:val="ad"/>
          <w:rFonts w:ascii="Times New Roman" w:hAnsi="Times New Roman" w:cs="Times New Roman"/>
          <w:sz w:val="20"/>
          <w:szCs w:val="20"/>
        </w:rPr>
        <w:footnoteReference w:id="18"/>
      </w:r>
      <w:r w:rsidRPr="00D65057">
        <w:rPr>
          <w:rFonts w:ascii="Times New Roman" w:hAnsi="Times New Roman" w:cs="Times New Roman"/>
          <w:sz w:val="24"/>
          <w:szCs w:val="24"/>
        </w:rPr>
        <w:t>, преимущества и ограничения которого также хорошо изучены и описан</w:t>
      </w:r>
      <w:r w:rsidR="004D1650">
        <w:rPr>
          <w:rFonts w:ascii="Times New Roman" w:hAnsi="Times New Roman" w:cs="Times New Roman"/>
          <w:sz w:val="24"/>
          <w:szCs w:val="24"/>
        </w:rPr>
        <w:t>ы в социологической литературе (</w:t>
      </w:r>
      <w:r w:rsidR="004D1650" w:rsidRPr="004D1650">
        <w:rPr>
          <w:rFonts w:ascii="Times New Roman" w:hAnsi="Times New Roman" w:cs="Times New Roman"/>
          <w:sz w:val="24"/>
          <w:szCs w:val="24"/>
        </w:rPr>
        <w:t xml:space="preserve">См., например: </w:t>
      </w:r>
      <w:r w:rsidRPr="00D65057">
        <w:rPr>
          <w:rFonts w:ascii="Times New Roman" w:hAnsi="Times New Roman" w:cs="Times New Roman"/>
          <w:sz w:val="24"/>
          <w:szCs w:val="24"/>
          <w:lang w:val="en-US"/>
        </w:rPr>
        <w:t>Creswell</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John</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W</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Research</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Design</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Qualitative</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Quantitative</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and</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Mixed</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Methods</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Approaches</w:t>
      </w:r>
      <w:r w:rsidRPr="004D1650">
        <w:rPr>
          <w:rFonts w:ascii="Times New Roman" w:hAnsi="Times New Roman" w:cs="Times New Roman"/>
          <w:sz w:val="24"/>
          <w:szCs w:val="24"/>
        </w:rPr>
        <w:t xml:space="preserve">. </w:t>
      </w:r>
      <w:r w:rsidRPr="00D65057">
        <w:rPr>
          <w:rFonts w:ascii="Times New Roman" w:hAnsi="Times New Roman" w:cs="Times New Roman"/>
          <w:sz w:val="24"/>
          <w:szCs w:val="24"/>
          <w:lang w:val="en-US"/>
        </w:rPr>
        <w:t>3rd ed.</w:t>
      </w:r>
      <w:r w:rsidR="00E40A3D">
        <w:rPr>
          <w:rFonts w:ascii="Times New Roman" w:hAnsi="Times New Roman" w:cs="Times New Roman"/>
          <w:sz w:val="24"/>
          <w:szCs w:val="24"/>
          <w:lang w:val="en-US"/>
        </w:rPr>
        <w:t xml:space="preserve"> Thousand Oaks, CА: Sage, 2009, p. 217; </w:t>
      </w:r>
      <w:r w:rsidRPr="00D65057">
        <w:rPr>
          <w:rFonts w:ascii="Times New Roman" w:hAnsi="Times New Roman" w:cs="Times New Roman"/>
          <w:sz w:val="24"/>
          <w:szCs w:val="24"/>
          <w:lang w:val="en-US"/>
        </w:rPr>
        <w:t>Schutt, Russel K. Investigating the Social World: The Process and Practice of Research</w:t>
      </w:r>
      <w:r w:rsidR="00E40A3D">
        <w:rPr>
          <w:rFonts w:ascii="Times New Roman" w:hAnsi="Times New Roman" w:cs="Times New Roman"/>
          <w:sz w:val="24"/>
          <w:szCs w:val="24"/>
          <w:lang w:val="en-US"/>
        </w:rPr>
        <w:t>. Thousand Oaks, CА: Sage, 2012</w:t>
      </w:r>
      <w:r w:rsidR="00E40A3D" w:rsidRPr="00E40A3D">
        <w:rPr>
          <w:rFonts w:ascii="Times New Roman" w:hAnsi="Times New Roman" w:cs="Times New Roman"/>
          <w:sz w:val="24"/>
          <w:szCs w:val="24"/>
          <w:lang w:val="en-US"/>
        </w:rPr>
        <w:t>,</w:t>
      </w:r>
      <w:r w:rsidR="00E40A3D">
        <w:rPr>
          <w:rFonts w:ascii="Times New Roman" w:hAnsi="Times New Roman" w:cs="Times New Roman"/>
          <w:sz w:val="24"/>
          <w:szCs w:val="24"/>
          <w:lang w:val="en-US"/>
        </w:rPr>
        <w:t xml:space="preserve"> p.157–</w:t>
      </w:r>
      <w:r w:rsidRPr="00D65057">
        <w:rPr>
          <w:rFonts w:ascii="Times New Roman" w:hAnsi="Times New Roman" w:cs="Times New Roman"/>
          <w:sz w:val="24"/>
          <w:szCs w:val="24"/>
          <w:lang w:val="en-US"/>
        </w:rPr>
        <w:t>158;</w:t>
      </w:r>
      <w:r w:rsidR="00E40A3D">
        <w:rPr>
          <w:rFonts w:ascii="Times New Roman" w:hAnsi="Times New Roman" w:cs="Times New Roman"/>
          <w:sz w:val="24"/>
          <w:szCs w:val="24"/>
          <w:lang w:val="en-US"/>
        </w:rPr>
        <w:t xml:space="preserve"> Rubin, Herbert J. </w:t>
      </w:r>
      <w:r w:rsidRPr="00D65057">
        <w:rPr>
          <w:rFonts w:ascii="Times New Roman" w:hAnsi="Times New Roman" w:cs="Times New Roman"/>
          <w:sz w:val="24"/>
          <w:szCs w:val="24"/>
          <w:lang w:val="en-US"/>
        </w:rPr>
        <w:t xml:space="preserve">and </w:t>
      </w:r>
      <w:r w:rsidR="00C3266D">
        <w:rPr>
          <w:rFonts w:ascii="Times New Roman" w:hAnsi="Times New Roman" w:cs="Times New Roman"/>
          <w:sz w:val="24"/>
          <w:szCs w:val="24"/>
          <w:lang w:val="en-US"/>
        </w:rPr>
        <w:t>Irene S. Rubin</w:t>
      </w:r>
      <w:r w:rsidR="00C3266D" w:rsidRPr="00C3266D">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Qualitative Interviewing: The Art of Hearing Data. Thousand</w:t>
      </w:r>
      <w:r w:rsidRPr="00C3266D">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Oaks</w:t>
      </w:r>
      <w:r w:rsidRPr="00C3266D">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CA</w:t>
      </w:r>
      <w:r w:rsidRPr="00C3266D">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Sage</w:t>
      </w:r>
      <w:r w:rsidR="00C3266D">
        <w:rPr>
          <w:rFonts w:ascii="Times New Roman" w:hAnsi="Times New Roman" w:cs="Times New Roman"/>
          <w:sz w:val="24"/>
          <w:szCs w:val="24"/>
          <w:lang w:val="en-US"/>
        </w:rPr>
        <w:t>, 1995</w:t>
      </w:r>
      <w:r w:rsidR="00C3266D" w:rsidRPr="00CE6ABB">
        <w:rPr>
          <w:rFonts w:ascii="Times New Roman" w:hAnsi="Times New Roman" w:cs="Times New Roman"/>
          <w:sz w:val="24"/>
          <w:szCs w:val="24"/>
          <w:lang w:val="en-US"/>
        </w:rPr>
        <w:t xml:space="preserve">, </w:t>
      </w:r>
      <w:r w:rsidR="00C3266D">
        <w:rPr>
          <w:rFonts w:ascii="Times New Roman" w:hAnsi="Times New Roman" w:cs="Times New Roman"/>
          <w:sz w:val="24"/>
          <w:szCs w:val="24"/>
          <w:lang w:val="en-US"/>
        </w:rPr>
        <w:t>p. 72–</w:t>
      </w:r>
      <w:r w:rsidRPr="00C3266D">
        <w:rPr>
          <w:rFonts w:ascii="Times New Roman" w:hAnsi="Times New Roman" w:cs="Times New Roman"/>
          <w:sz w:val="24"/>
          <w:szCs w:val="24"/>
          <w:lang w:val="en-US"/>
        </w:rPr>
        <w:t>7</w:t>
      </w:r>
      <w:r w:rsidR="00C3266D">
        <w:rPr>
          <w:rFonts w:ascii="Times New Roman" w:hAnsi="Times New Roman" w:cs="Times New Roman"/>
          <w:sz w:val="24"/>
          <w:szCs w:val="24"/>
          <w:lang w:val="en-US"/>
        </w:rPr>
        <w:t>3)</w:t>
      </w:r>
      <w:r w:rsidR="00C3266D" w:rsidRPr="00CE6ABB">
        <w:rPr>
          <w:rFonts w:ascii="Times New Roman" w:hAnsi="Times New Roman" w:cs="Times New Roman"/>
          <w:sz w:val="24"/>
          <w:szCs w:val="24"/>
          <w:lang w:val="en-US"/>
        </w:rPr>
        <w:t>.</w:t>
      </w:r>
    </w:p>
    <w:p w14:paraId="40BC35A1" w14:textId="77777777" w:rsidR="004952B8" w:rsidRDefault="00D65057" w:rsidP="004952B8">
      <w:pPr>
        <w:spacing w:line="360" w:lineRule="auto"/>
        <w:ind w:firstLine="708"/>
        <w:jc w:val="both"/>
        <w:rPr>
          <w:rFonts w:ascii="Times New Roman" w:hAnsi="Times New Roman" w:cs="Times New Roman"/>
          <w:sz w:val="24"/>
          <w:szCs w:val="24"/>
        </w:rPr>
      </w:pPr>
      <w:r w:rsidRPr="00D65057">
        <w:rPr>
          <w:rFonts w:ascii="Times New Roman" w:hAnsi="Times New Roman" w:cs="Times New Roman"/>
          <w:sz w:val="24"/>
          <w:szCs w:val="24"/>
        </w:rPr>
        <w:t>Интервью</w:t>
      </w:r>
      <w:r w:rsidRPr="004952B8">
        <w:rPr>
          <w:rFonts w:ascii="Times New Roman" w:hAnsi="Times New Roman" w:cs="Times New Roman"/>
          <w:sz w:val="24"/>
          <w:szCs w:val="24"/>
        </w:rPr>
        <w:t xml:space="preserve"> </w:t>
      </w:r>
      <w:r w:rsidR="00E40A3D">
        <w:rPr>
          <w:rFonts w:ascii="Times New Roman" w:hAnsi="Times New Roman" w:cs="Times New Roman"/>
          <w:sz w:val="24"/>
          <w:szCs w:val="24"/>
        </w:rPr>
        <w:t>было</w:t>
      </w:r>
      <w:r w:rsidR="00E40A3D" w:rsidRPr="004952B8">
        <w:rPr>
          <w:rFonts w:ascii="Times New Roman" w:hAnsi="Times New Roman" w:cs="Times New Roman"/>
          <w:sz w:val="24"/>
          <w:szCs w:val="24"/>
        </w:rPr>
        <w:t xml:space="preserve"> </w:t>
      </w:r>
      <w:r w:rsidR="00E40A3D">
        <w:rPr>
          <w:rFonts w:ascii="Times New Roman" w:hAnsi="Times New Roman" w:cs="Times New Roman"/>
          <w:sz w:val="24"/>
          <w:szCs w:val="24"/>
        </w:rPr>
        <w:t>полуструктурированным</w:t>
      </w:r>
      <w:r w:rsidR="00E40A3D" w:rsidRPr="004952B8">
        <w:rPr>
          <w:rFonts w:ascii="Times New Roman" w:hAnsi="Times New Roman" w:cs="Times New Roman"/>
          <w:sz w:val="24"/>
          <w:szCs w:val="24"/>
        </w:rPr>
        <w:t xml:space="preserve">, </w:t>
      </w:r>
      <w:r w:rsidR="00E40A3D">
        <w:rPr>
          <w:rFonts w:ascii="Times New Roman" w:hAnsi="Times New Roman" w:cs="Times New Roman"/>
          <w:sz w:val="24"/>
          <w:szCs w:val="24"/>
        </w:rPr>
        <w:t>то</w:t>
      </w:r>
      <w:r w:rsidR="00E40A3D" w:rsidRPr="004952B8">
        <w:rPr>
          <w:rFonts w:ascii="Times New Roman" w:hAnsi="Times New Roman" w:cs="Times New Roman"/>
          <w:sz w:val="24"/>
          <w:szCs w:val="24"/>
        </w:rPr>
        <w:t xml:space="preserve"> </w:t>
      </w:r>
      <w:r w:rsidR="00E40A3D">
        <w:rPr>
          <w:rFonts w:ascii="Times New Roman" w:hAnsi="Times New Roman" w:cs="Times New Roman"/>
          <w:sz w:val="24"/>
          <w:szCs w:val="24"/>
        </w:rPr>
        <w:t>есть</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был</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разработан</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гайд</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интервью</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в</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котором</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были</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обозначены</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темы</w:t>
      </w:r>
      <w:r w:rsidRPr="004952B8">
        <w:rPr>
          <w:rFonts w:ascii="Times New Roman" w:hAnsi="Times New Roman" w:cs="Times New Roman"/>
          <w:sz w:val="24"/>
          <w:szCs w:val="24"/>
        </w:rPr>
        <w:t xml:space="preserve">, </w:t>
      </w:r>
      <w:r w:rsidRPr="00D65057">
        <w:rPr>
          <w:rFonts w:ascii="Times New Roman" w:hAnsi="Times New Roman" w:cs="Times New Roman"/>
          <w:sz w:val="24"/>
          <w:szCs w:val="24"/>
        </w:rPr>
        <w:t>которые будут затронуты в интервью, а также возможные формулировки вопросов. Целью такого интервью было выявление мотивов и собственных способов аргументации информантов, которые они используют для обоснования высказываемых позиций. Гайд интервью был составлен таким образом, что у</w:t>
      </w:r>
      <w:r w:rsidR="00E40A3D">
        <w:rPr>
          <w:rFonts w:ascii="Times New Roman" w:hAnsi="Times New Roman" w:cs="Times New Roman"/>
          <w:sz w:val="24"/>
          <w:szCs w:val="24"/>
        </w:rPr>
        <w:t xml:space="preserve"> </w:t>
      </w:r>
      <w:r w:rsidRPr="00D65057">
        <w:rPr>
          <w:rFonts w:ascii="Times New Roman" w:hAnsi="Times New Roman" w:cs="Times New Roman"/>
          <w:sz w:val="24"/>
          <w:szCs w:val="24"/>
        </w:rPr>
        <w:t>информантов была возможность свободно высказаться на все затронутые темы.</w:t>
      </w:r>
    </w:p>
    <w:p w14:paraId="3B92F8DF" w14:textId="797CEE30" w:rsidR="000F4693" w:rsidRDefault="00D65057" w:rsidP="000F4693">
      <w:pPr>
        <w:spacing w:line="360" w:lineRule="auto"/>
        <w:ind w:firstLine="708"/>
        <w:jc w:val="both"/>
        <w:rPr>
          <w:rFonts w:ascii="Times New Roman" w:hAnsi="Times New Roman" w:cs="Times New Roman"/>
          <w:sz w:val="24"/>
          <w:szCs w:val="24"/>
        </w:rPr>
      </w:pPr>
      <w:r w:rsidRPr="00D65057">
        <w:rPr>
          <w:rFonts w:ascii="Times New Roman" w:hAnsi="Times New Roman" w:cs="Times New Roman"/>
          <w:sz w:val="24"/>
          <w:szCs w:val="24"/>
        </w:rPr>
        <w:t>Затем в ходе анализа ответы информантов, полученные в ходе интервью, сопоставлялись с данными репрезентативных всероссийских опросов, а также данных выборочного пилотажного исследования, проводившегося в трех странах (</w:t>
      </w:r>
      <w:r w:rsidR="000F4693">
        <w:rPr>
          <w:rFonts w:ascii="Times New Roman" w:hAnsi="Times New Roman" w:cs="Times New Roman"/>
          <w:sz w:val="24"/>
          <w:szCs w:val="24"/>
        </w:rPr>
        <w:t>России, Великобритании, Японии</w:t>
      </w:r>
      <w:r w:rsidRPr="00D65057">
        <w:rPr>
          <w:rFonts w:ascii="Times New Roman" w:hAnsi="Times New Roman" w:cs="Times New Roman"/>
          <w:sz w:val="24"/>
          <w:szCs w:val="24"/>
        </w:rPr>
        <w:t>). Российская выборка в пилотажном исследовании была получена в Петербурге, что дает возможность сопоставить данные об отношении граждан к проблеме захоронения ядерных отходов, полученные разными методами. В случае кросс-национального исследования и репрезентативных всероссийских опросов общественного мнения использовались количественные методы социологического исследования, а в ходе данно</w:t>
      </w:r>
      <w:r w:rsidR="00B036A9">
        <w:rPr>
          <w:rFonts w:ascii="Times New Roman" w:hAnsi="Times New Roman" w:cs="Times New Roman"/>
          <w:sz w:val="24"/>
          <w:szCs w:val="24"/>
        </w:rPr>
        <w:t xml:space="preserve">го </w:t>
      </w:r>
      <w:r w:rsidR="004952B8">
        <w:rPr>
          <w:rFonts w:ascii="Times New Roman" w:hAnsi="Times New Roman" w:cs="Times New Roman"/>
          <w:sz w:val="24"/>
          <w:szCs w:val="24"/>
        </w:rPr>
        <w:t>магистерского исследования –</w:t>
      </w:r>
      <w:r w:rsidRPr="00D65057">
        <w:rPr>
          <w:rFonts w:ascii="Times New Roman" w:hAnsi="Times New Roman" w:cs="Times New Roman"/>
          <w:sz w:val="24"/>
          <w:szCs w:val="24"/>
        </w:rPr>
        <w:t xml:space="preserve"> качественные методы социологического исследования.</w:t>
      </w:r>
    </w:p>
    <w:p w14:paraId="6DB8729B" w14:textId="3238BAD0" w:rsidR="000F4693" w:rsidRPr="00F37253" w:rsidRDefault="000F4693" w:rsidP="00F3725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К</w:t>
      </w:r>
      <w:r w:rsidR="003667F6">
        <w:rPr>
          <w:rFonts w:ascii="Times New Roman" w:hAnsi="Times New Roman" w:cs="Times New Roman"/>
          <w:sz w:val="24"/>
          <w:szCs w:val="24"/>
        </w:rPr>
        <w:t>оличественное</w:t>
      </w:r>
      <w:r>
        <w:rPr>
          <w:rFonts w:ascii="Times New Roman" w:hAnsi="Times New Roman" w:cs="Times New Roman"/>
          <w:sz w:val="24"/>
          <w:szCs w:val="24"/>
        </w:rPr>
        <w:t xml:space="preserve"> пилотажное исследование методом интернет-опроса было проведено среди жителей Санкт-Петербурга, Великобритании (графство Камбрия, на территории которого </w:t>
      </w:r>
      <w:r>
        <w:rPr>
          <w:rFonts w:ascii="Times New Roman" w:hAnsi="Times New Roman" w:cs="Times New Roman"/>
          <w:sz w:val="24"/>
          <w:szCs w:val="24"/>
        </w:rPr>
        <w:lastRenderedPageBreak/>
        <w:t>расположен атомный комплекс Селлафилд) и Японии (г. Чиба)</w:t>
      </w:r>
      <w:r w:rsidR="00657372">
        <w:rPr>
          <w:rFonts w:ascii="Times New Roman" w:hAnsi="Times New Roman" w:cs="Times New Roman"/>
          <w:sz w:val="24"/>
          <w:szCs w:val="24"/>
        </w:rPr>
        <w:t xml:space="preserve"> в </w:t>
      </w:r>
      <w:r w:rsidR="002321D2">
        <w:rPr>
          <w:rFonts w:ascii="Times New Roman" w:hAnsi="Times New Roman" w:cs="Times New Roman"/>
          <w:sz w:val="24"/>
          <w:szCs w:val="24"/>
        </w:rPr>
        <w:t xml:space="preserve">рамках </w:t>
      </w:r>
      <w:r w:rsidR="002321D2" w:rsidRPr="002321D2">
        <w:rPr>
          <w:rFonts w:ascii="Times New Roman" w:hAnsi="Times New Roman" w:cs="Times New Roman"/>
          <w:sz w:val="24"/>
          <w:szCs w:val="24"/>
        </w:rPr>
        <w:t>“</w:t>
      </w:r>
      <w:r w:rsidR="002321D2">
        <w:rPr>
          <w:rFonts w:ascii="Times New Roman" w:hAnsi="Times New Roman" w:cs="Times New Roman"/>
          <w:sz w:val="24"/>
          <w:szCs w:val="24"/>
        </w:rPr>
        <w:t>Исследования восприятия граждан по отношению к системе обращения с радиоактивными отходами</w:t>
      </w:r>
      <w:r w:rsidR="002321D2" w:rsidRPr="002321D2">
        <w:rPr>
          <w:rFonts w:ascii="Times New Roman" w:hAnsi="Times New Roman" w:cs="Times New Roman"/>
          <w:sz w:val="24"/>
          <w:szCs w:val="24"/>
        </w:rPr>
        <w:t>”</w:t>
      </w:r>
      <w:r w:rsidR="002321D2">
        <w:rPr>
          <w:rFonts w:ascii="Times New Roman" w:hAnsi="Times New Roman" w:cs="Times New Roman"/>
          <w:sz w:val="24"/>
          <w:szCs w:val="24"/>
        </w:rPr>
        <w:t xml:space="preserve"> (</w:t>
      </w:r>
      <w:r w:rsidR="002321D2">
        <w:rPr>
          <w:rFonts w:ascii="Times New Roman" w:hAnsi="Times New Roman" w:cs="Times New Roman"/>
          <w:sz w:val="24"/>
          <w:szCs w:val="24"/>
          <w:lang w:val="en-US"/>
        </w:rPr>
        <w:t>R</w:t>
      </w:r>
      <w:r w:rsidR="002321D2" w:rsidRPr="002321D2">
        <w:rPr>
          <w:rFonts w:ascii="Times New Roman" w:hAnsi="Times New Roman" w:cs="Times New Roman"/>
          <w:sz w:val="24"/>
          <w:szCs w:val="24"/>
        </w:rPr>
        <w:t>esearch about citizens' perceptions toward radioactive waste management</w:t>
      </w:r>
      <w:r w:rsidR="002321D2">
        <w:rPr>
          <w:rFonts w:ascii="Times New Roman" w:hAnsi="Times New Roman" w:cs="Times New Roman"/>
          <w:sz w:val="24"/>
          <w:szCs w:val="24"/>
        </w:rPr>
        <w:t>).</w:t>
      </w:r>
      <w:r>
        <w:rPr>
          <w:rFonts w:ascii="Times New Roman" w:hAnsi="Times New Roman" w:cs="Times New Roman"/>
          <w:sz w:val="24"/>
          <w:szCs w:val="24"/>
        </w:rPr>
        <w:t xml:space="preserve"> </w:t>
      </w:r>
      <w:r w:rsidR="00DB1F54">
        <w:rPr>
          <w:rFonts w:ascii="Times New Roman" w:hAnsi="Times New Roman" w:cs="Times New Roman"/>
          <w:sz w:val="24"/>
          <w:szCs w:val="24"/>
        </w:rPr>
        <w:t>Выбор данных районов был связан с тем обстоятельством, что вблизи них рассматривалась (г. С</w:t>
      </w:r>
      <w:r w:rsidR="00A86A80">
        <w:rPr>
          <w:rFonts w:ascii="Times New Roman" w:hAnsi="Times New Roman" w:cs="Times New Roman"/>
          <w:sz w:val="24"/>
          <w:szCs w:val="24"/>
        </w:rPr>
        <w:t xml:space="preserve">основый Бор, г. </w:t>
      </w:r>
      <w:r w:rsidR="00DB1F54">
        <w:rPr>
          <w:rFonts w:ascii="Times New Roman" w:hAnsi="Times New Roman" w:cs="Times New Roman"/>
          <w:sz w:val="24"/>
          <w:szCs w:val="24"/>
        </w:rPr>
        <w:t>Коупленд) или рассматривается (г. Чиба) возможность строительства ПЗРО.</w:t>
      </w:r>
      <w:r w:rsidR="00A86A80">
        <w:rPr>
          <w:rFonts w:ascii="Times New Roman" w:hAnsi="Times New Roman" w:cs="Times New Roman"/>
          <w:sz w:val="24"/>
          <w:szCs w:val="24"/>
        </w:rPr>
        <w:t xml:space="preserve"> Вследствие определенных причин проведение такого исследования непосредственно в г. Сосновый Бор не представлялось возможным, однако, как показал результат анализа данных, полученных в ходе региональных социологических исследований, </w:t>
      </w:r>
      <w:r w:rsidR="00657372" w:rsidRPr="00657372">
        <w:rPr>
          <w:rFonts w:ascii="Times New Roman" w:hAnsi="Times New Roman" w:cs="Times New Roman"/>
          <w:sz w:val="24"/>
          <w:szCs w:val="24"/>
        </w:rPr>
        <w:t>мнение респондентов не зависит от территории проживания и уровня информированности о проекте</w:t>
      </w:r>
      <w:r w:rsidR="00657372">
        <w:rPr>
          <w:rFonts w:ascii="Times New Roman" w:hAnsi="Times New Roman" w:cs="Times New Roman"/>
          <w:sz w:val="24"/>
          <w:szCs w:val="24"/>
        </w:rPr>
        <w:t xml:space="preserve"> (Архангельская и др., 2017)</w:t>
      </w:r>
      <w:r w:rsidR="00E12D69">
        <w:rPr>
          <w:rFonts w:ascii="Times New Roman" w:hAnsi="Times New Roman" w:cs="Times New Roman"/>
          <w:sz w:val="24"/>
          <w:szCs w:val="24"/>
        </w:rPr>
        <w:t xml:space="preserve">, поэтому результаты </w:t>
      </w:r>
      <w:r w:rsidR="00AD22B2">
        <w:rPr>
          <w:rFonts w:ascii="Times New Roman" w:hAnsi="Times New Roman" w:cs="Times New Roman"/>
          <w:sz w:val="24"/>
          <w:szCs w:val="24"/>
        </w:rPr>
        <w:t xml:space="preserve">проведенного </w:t>
      </w:r>
      <w:r w:rsidR="00E12D69">
        <w:rPr>
          <w:rFonts w:ascii="Times New Roman" w:hAnsi="Times New Roman" w:cs="Times New Roman"/>
          <w:sz w:val="24"/>
          <w:szCs w:val="24"/>
        </w:rPr>
        <w:t>интернет-опроса в Санкт-Петербурге вполне обоснованно могут быть экстраполированы на г. Сосновый Бор.</w:t>
      </w:r>
      <w:r w:rsidR="00B15E16">
        <w:rPr>
          <w:rFonts w:ascii="Times New Roman" w:hAnsi="Times New Roman" w:cs="Times New Roman"/>
          <w:sz w:val="24"/>
          <w:szCs w:val="24"/>
        </w:rPr>
        <w:t xml:space="preserve"> Вопросы анкеты интернет-исследования</w:t>
      </w:r>
      <w:r w:rsidR="00910271">
        <w:rPr>
          <w:rFonts w:ascii="Times New Roman" w:hAnsi="Times New Roman" w:cs="Times New Roman"/>
          <w:sz w:val="24"/>
          <w:szCs w:val="24"/>
        </w:rPr>
        <w:t xml:space="preserve"> (Приложение А)</w:t>
      </w:r>
      <w:r w:rsidR="00B15E16">
        <w:rPr>
          <w:rFonts w:ascii="Times New Roman" w:hAnsi="Times New Roman" w:cs="Times New Roman"/>
          <w:sz w:val="24"/>
          <w:szCs w:val="24"/>
        </w:rPr>
        <w:t xml:space="preserve"> были составлены в период прохождения автором стажировки в Токийском университете в 1 семестре 2 курса магистратуры на основе изученной литературы (</w:t>
      </w:r>
      <w:r w:rsidR="005B31F3">
        <w:rPr>
          <w:rFonts w:ascii="Times New Roman" w:hAnsi="Times New Roman" w:cs="Times New Roman"/>
          <w:sz w:val="24"/>
          <w:szCs w:val="24"/>
          <w:lang w:val="en-US"/>
        </w:rPr>
        <w:t>Bronfman</w:t>
      </w:r>
      <w:r w:rsidR="005B31F3">
        <w:rPr>
          <w:rFonts w:ascii="Times New Roman" w:hAnsi="Times New Roman" w:cs="Times New Roman"/>
          <w:sz w:val="24"/>
          <w:szCs w:val="24"/>
        </w:rPr>
        <w:t xml:space="preserve"> </w:t>
      </w:r>
      <w:r w:rsidR="005B31F3">
        <w:rPr>
          <w:rFonts w:ascii="Times New Roman" w:hAnsi="Times New Roman" w:cs="Times New Roman"/>
          <w:sz w:val="24"/>
          <w:szCs w:val="24"/>
          <w:lang w:val="en-US"/>
        </w:rPr>
        <w:t>et</w:t>
      </w:r>
      <w:r w:rsidR="005B31F3" w:rsidRPr="005B31F3">
        <w:rPr>
          <w:rFonts w:ascii="Times New Roman" w:hAnsi="Times New Roman" w:cs="Times New Roman"/>
          <w:sz w:val="24"/>
          <w:szCs w:val="24"/>
        </w:rPr>
        <w:t xml:space="preserve"> </w:t>
      </w:r>
      <w:r w:rsidR="005B31F3">
        <w:rPr>
          <w:rFonts w:ascii="Times New Roman" w:hAnsi="Times New Roman" w:cs="Times New Roman"/>
          <w:sz w:val="24"/>
          <w:szCs w:val="24"/>
          <w:lang w:val="en-US"/>
        </w:rPr>
        <w:t>al</w:t>
      </w:r>
      <w:r w:rsidR="005B31F3" w:rsidRPr="005B31F3">
        <w:rPr>
          <w:rFonts w:ascii="Times New Roman" w:hAnsi="Times New Roman" w:cs="Times New Roman"/>
          <w:sz w:val="24"/>
          <w:szCs w:val="24"/>
        </w:rPr>
        <w:t>.</w:t>
      </w:r>
      <w:r w:rsidR="005B31F3">
        <w:rPr>
          <w:rFonts w:ascii="Times New Roman" w:hAnsi="Times New Roman" w:cs="Times New Roman"/>
          <w:sz w:val="24"/>
          <w:szCs w:val="24"/>
        </w:rPr>
        <w:t xml:space="preserve">, 2012; </w:t>
      </w:r>
      <w:r w:rsidR="005B31F3" w:rsidRPr="003920E5">
        <w:rPr>
          <w:rFonts w:ascii="Times New Roman" w:hAnsi="Times New Roman" w:cs="Times New Roman"/>
          <w:sz w:val="24"/>
          <w:szCs w:val="24"/>
          <w:lang w:val="en-US"/>
        </w:rPr>
        <w:t>DeGroot</w:t>
      </w:r>
      <w:r w:rsidR="005B31F3">
        <w:rPr>
          <w:rFonts w:ascii="Times New Roman" w:hAnsi="Times New Roman" w:cs="Times New Roman"/>
          <w:sz w:val="24"/>
          <w:szCs w:val="24"/>
        </w:rPr>
        <w:t xml:space="preserve"> </w:t>
      </w:r>
      <w:r w:rsidR="005B31F3">
        <w:rPr>
          <w:rFonts w:ascii="Times New Roman" w:hAnsi="Times New Roman" w:cs="Times New Roman"/>
          <w:sz w:val="24"/>
          <w:szCs w:val="24"/>
          <w:lang w:val="en-US"/>
        </w:rPr>
        <w:t>et</w:t>
      </w:r>
      <w:r w:rsidR="005B31F3" w:rsidRPr="005B31F3">
        <w:rPr>
          <w:rFonts w:ascii="Times New Roman" w:hAnsi="Times New Roman" w:cs="Times New Roman"/>
          <w:sz w:val="24"/>
          <w:szCs w:val="24"/>
        </w:rPr>
        <w:t xml:space="preserve"> </w:t>
      </w:r>
      <w:r w:rsidR="005B31F3">
        <w:rPr>
          <w:rFonts w:ascii="Times New Roman" w:hAnsi="Times New Roman" w:cs="Times New Roman"/>
          <w:sz w:val="24"/>
          <w:szCs w:val="24"/>
          <w:lang w:val="en-US"/>
        </w:rPr>
        <w:t>al</w:t>
      </w:r>
      <w:r w:rsidR="005B31F3" w:rsidRPr="005B31F3">
        <w:rPr>
          <w:rFonts w:ascii="Times New Roman" w:hAnsi="Times New Roman" w:cs="Times New Roman"/>
          <w:sz w:val="24"/>
          <w:szCs w:val="24"/>
        </w:rPr>
        <w:t>.</w:t>
      </w:r>
      <w:r w:rsidR="005B31F3">
        <w:rPr>
          <w:rFonts w:ascii="Times New Roman" w:hAnsi="Times New Roman" w:cs="Times New Roman"/>
          <w:sz w:val="24"/>
          <w:szCs w:val="24"/>
        </w:rPr>
        <w:t xml:space="preserve">, 2013; </w:t>
      </w:r>
      <w:r w:rsidR="005B31F3" w:rsidRPr="003920E5">
        <w:rPr>
          <w:rFonts w:ascii="Times New Roman" w:hAnsi="Times New Roman" w:cs="Times New Roman"/>
          <w:sz w:val="24"/>
          <w:szCs w:val="24"/>
          <w:lang w:val="en-US"/>
        </w:rPr>
        <w:t>Visschers</w:t>
      </w:r>
      <w:r w:rsidR="005B31F3" w:rsidRPr="005B31F3">
        <w:rPr>
          <w:rFonts w:ascii="Times New Roman" w:hAnsi="Times New Roman" w:cs="Times New Roman"/>
          <w:sz w:val="24"/>
          <w:szCs w:val="24"/>
        </w:rPr>
        <w:t xml:space="preserve"> </w:t>
      </w:r>
      <w:r w:rsidR="005B31F3">
        <w:rPr>
          <w:rFonts w:ascii="Times New Roman" w:hAnsi="Times New Roman" w:cs="Times New Roman"/>
          <w:sz w:val="24"/>
          <w:szCs w:val="24"/>
          <w:lang w:val="en-US"/>
        </w:rPr>
        <w:t>et</w:t>
      </w:r>
      <w:r w:rsidR="005B31F3" w:rsidRPr="005B31F3">
        <w:rPr>
          <w:rFonts w:ascii="Times New Roman" w:hAnsi="Times New Roman" w:cs="Times New Roman"/>
          <w:sz w:val="24"/>
          <w:szCs w:val="24"/>
        </w:rPr>
        <w:t xml:space="preserve"> </w:t>
      </w:r>
      <w:r w:rsidR="005B31F3">
        <w:rPr>
          <w:rFonts w:ascii="Times New Roman" w:hAnsi="Times New Roman" w:cs="Times New Roman"/>
          <w:sz w:val="24"/>
          <w:szCs w:val="24"/>
          <w:lang w:val="en-US"/>
        </w:rPr>
        <w:t>al</w:t>
      </w:r>
      <w:r w:rsidR="005B31F3" w:rsidRPr="005B31F3">
        <w:rPr>
          <w:rFonts w:ascii="Times New Roman" w:hAnsi="Times New Roman" w:cs="Times New Roman"/>
          <w:sz w:val="24"/>
          <w:szCs w:val="24"/>
        </w:rPr>
        <w:t>., 2011</w:t>
      </w:r>
      <w:r w:rsidR="005B31F3">
        <w:rPr>
          <w:rFonts w:ascii="Times New Roman" w:hAnsi="Times New Roman" w:cs="Times New Roman"/>
          <w:sz w:val="24"/>
          <w:szCs w:val="24"/>
        </w:rPr>
        <w:t xml:space="preserve">; Visschers </w:t>
      </w:r>
      <w:r w:rsidR="005B31F3" w:rsidRPr="005B31F3">
        <w:rPr>
          <w:rFonts w:ascii="Times New Roman" w:hAnsi="Times New Roman" w:cs="Times New Roman"/>
          <w:sz w:val="24"/>
          <w:szCs w:val="24"/>
        </w:rPr>
        <w:t>&amp;</w:t>
      </w:r>
      <w:r w:rsidR="005B31F3">
        <w:rPr>
          <w:rFonts w:ascii="Times New Roman" w:hAnsi="Times New Roman" w:cs="Times New Roman"/>
          <w:sz w:val="24"/>
          <w:szCs w:val="24"/>
        </w:rPr>
        <w:t xml:space="preserve"> Siegris</w:t>
      </w:r>
      <w:r w:rsidR="005B31F3">
        <w:rPr>
          <w:rFonts w:ascii="Times New Roman" w:hAnsi="Times New Roman" w:cs="Times New Roman"/>
          <w:sz w:val="24"/>
          <w:szCs w:val="24"/>
          <w:lang w:val="en-US"/>
        </w:rPr>
        <w:t>t</w:t>
      </w:r>
      <w:r w:rsidR="005B31F3">
        <w:rPr>
          <w:rFonts w:ascii="Times New Roman" w:hAnsi="Times New Roman" w:cs="Times New Roman"/>
          <w:sz w:val="24"/>
          <w:szCs w:val="24"/>
        </w:rPr>
        <w:t xml:space="preserve">, 2013; </w:t>
      </w:r>
      <w:r w:rsidR="005B31F3">
        <w:rPr>
          <w:rFonts w:ascii="Times New Roman" w:hAnsi="Times New Roman" w:cs="Times New Roman"/>
          <w:sz w:val="24"/>
          <w:szCs w:val="24"/>
          <w:lang w:val="en-US"/>
        </w:rPr>
        <w:t>Tsujikawa</w:t>
      </w:r>
      <w:r w:rsidR="005B31F3">
        <w:rPr>
          <w:rFonts w:ascii="Times New Roman" w:hAnsi="Times New Roman" w:cs="Times New Roman"/>
          <w:sz w:val="24"/>
          <w:szCs w:val="24"/>
        </w:rPr>
        <w:t xml:space="preserve"> et al.</w:t>
      </w:r>
      <w:r w:rsidR="005B31F3" w:rsidRPr="005B31F3">
        <w:rPr>
          <w:rFonts w:ascii="Times New Roman" w:hAnsi="Times New Roman" w:cs="Times New Roman"/>
          <w:sz w:val="24"/>
          <w:szCs w:val="24"/>
        </w:rPr>
        <w:t>, 2016)</w:t>
      </w:r>
      <w:r w:rsidR="00B15E16">
        <w:rPr>
          <w:rFonts w:ascii="Times New Roman" w:hAnsi="Times New Roman" w:cs="Times New Roman"/>
          <w:sz w:val="24"/>
          <w:szCs w:val="24"/>
        </w:rPr>
        <w:t xml:space="preserve">, неопубликованных японских исследований </w:t>
      </w:r>
      <w:r w:rsidR="00F91A91">
        <w:rPr>
          <w:rFonts w:ascii="Times New Roman" w:hAnsi="Times New Roman" w:cs="Times New Roman"/>
          <w:sz w:val="24"/>
          <w:szCs w:val="24"/>
        </w:rPr>
        <w:t xml:space="preserve">по </w:t>
      </w:r>
      <w:r w:rsidR="00C23C05">
        <w:rPr>
          <w:rFonts w:ascii="Times New Roman" w:hAnsi="Times New Roman" w:cs="Times New Roman"/>
          <w:sz w:val="24"/>
          <w:szCs w:val="24"/>
        </w:rPr>
        <w:t xml:space="preserve">соответствующей </w:t>
      </w:r>
      <w:r w:rsidR="00F91A91">
        <w:rPr>
          <w:rFonts w:ascii="Times New Roman" w:hAnsi="Times New Roman" w:cs="Times New Roman"/>
          <w:sz w:val="24"/>
          <w:szCs w:val="24"/>
        </w:rPr>
        <w:t xml:space="preserve">теме </w:t>
      </w:r>
      <w:r w:rsidR="00C23C05">
        <w:rPr>
          <w:rFonts w:ascii="Times New Roman" w:hAnsi="Times New Roman" w:cs="Times New Roman"/>
          <w:sz w:val="24"/>
          <w:szCs w:val="24"/>
        </w:rPr>
        <w:t xml:space="preserve">за </w:t>
      </w:r>
      <w:r w:rsidR="00B15E16">
        <w:rPr>
          <w:rFonts w:ascii="Times New Roman" w:hAnsi="Times New Roman" w:cs="Times New Roman"/>
          <w:sz w:val="24"/>
          <w:szCs w:val="24"/>
        </w:rPr>
        <w:t xml:space="preserve">2010, 2011, 2017 </w:t>
      </w:r>
      <w:r w:rsidR="002C7068">
        <w:rPr>
          <w:rFonts w:ascii="Times New Roman" w:hAnsi="Times New Roman" w:cs="Times New Roman"/>
          <w:sz w:val="24"/>
          <w:szCs w:val="24"/>
        </w:rPr>
        <w:t>гг.,</w:t>
      </w:r>
      <w:r w:rsidR="00F91A91">
        <w:rPr>
          <w:rFonts w:ascii="Times New Roman" w:hAnsi="Times New Roman" w:cs="Times New Roman"/>
          <w:sz w:val="24"/>
          <w:szCs w:val="24"/>
        </w:rPr>
        <w:t xml:space="preserve"> всероссийских</w:t>
      </w:r>
      <w:r w:rsidR="00C23C05">
        <w:rPr>
          <w:rFonts w:ascii="Times New Roman" w:hAnsi="Times New Roman" w:cs="Times New Roman"/>
          <w:sz w:val="24"/>
          <w:szCs w:val="24"/>
        </w:rPr>
        <w:t xml:space="preserve"> опросов ведущих</w:t>
      </w:r>
      <w:r w:rsidR="00F91A91" w:rsidRPr="00F91A91">
        <w:rPr>
          <w:rFonts w:ascii="Times New Roman" w:hAnsi="Times New Roman" w:cs="Times New Roman"/>
          <w:sz w:val="24"/>
          <w:szCs w:val="24"/>
        </w:rPr>
        <w:t xml:space="preserve"> </w:t>
      </w:r>
      <w:r w:rsidR="00F91A91">
        <w:rPr>
          <w:rFonts w:ascii="Times New Roman" w:hAnsi="Times New Roman" w:cs="Times New Roman"/>
          <w:sz w:val="24"/>
          <w:szCs w:val="24"/>
        </w:rPr>
        <w:t>соц</w:t>
      </w:r>
      <w:r w:rsidR="00C23C05">
        <w:rPr>
          <w:rFonts w:ascii="Times New Roman" w:hAnsi="Times New Roman" w:cs="Times New Roman"/>
          <w:sz w:val="24"/>
          <w:szCs w:val="24"/>
        </w:rPr>
        <w:t>иологических</w:t>
      </w:r>
      <w:r w:rsidR="00F91A91">
        <w:rPr>
          <w:rFonts w:ascii="Times New Roman" w:hAnsi="Times New Roman" w:cs="Times New Roman"/>
          <w:sz w:val="24"/>
          <w:szCs w:val="24"/>
        </w:rPr>
        <w:t xml:space="preserve"> центров</w:t>
      </w:r>
      <w:r w:rsidR="00F91A91" w:rsidRPr="00F91A91">
        <w:rPr>
          <w:rFonts w:ascii="Times New Roman" w:hAnsi="Times New Roman" w:cs="Times New Roman"/>
          <w:sz w:val="24"/>
          <w:szCs w:val="24"/>
        </w:rPr>
        <w:t xml:space="preserve"> (ВЦИОМ, ФОМ, </w:t>
      </w:r>
      <w:r w:rsidR="00F91A91" w:rsidRPr="00F37253">
        <w:rPr>
          <w:rFonts w:ascii="Times New Roman" w:hAnsi="Times New Roman" w:cs="Times New Roman"/>
          <w:sz w:val="24"/>
          <w:szCs w:val="24"/>
        </w:rPr>
        <w:t>АНО Левада-Центр)</w:t>
      </w:r>
      <w:r w:rsidR="002C7068" w:rsidRPr="00F37253">
        <w:rPr>
          <w:rFonts w:ascii="Times New Roman" w:hAnsi="Times New Roman" w:cs="Times New Roman"/>
          <w:sz w:val="24"/>
          <w:szCs w:val="24"/>
        </w:rPr>
        <w:t xml:space="preserve"> </w:t>
      </w:r>
      <w:r w:rsidR="00B15E16" w:rsidRPr="00F37253">
        <w:rPr>
          <w:rFonts w:ascii="Times New Roman" w:hAnsi="Times New Roman" w:cs="Times New Roman"/>
          <w:sz w:val="24"/>
          <w:szCs w:val="24"/>
        </w:rPr>
        <w:t>и утверждены</w:t>
      </w:r>
      <w:r w:rsidR="00F91A91" w:rsidRPr="00F37253">
        <w:rPr>
          <w:rFonts w:ascii="Times New Roman" w:hAnsi="Times New Roman" w:cs="Times New Roman"/>
          <w:sz w:val="24"/>
          <w:szCs w:val="24"/>
        </w:rPr>
        <w:t xml:space="preserve"> </w:t>
      </w:r>
      <w:r w:rsidR="00E82BCF" w:rsidRPr="00F37253">
        <w:rPr>
          <w:rFonts w:ascii="Times New Roman" w:hAnsi="Times New Roman" w:cs="Times New Roman"/>
          <w:sz w:val="24"/>
          <w:szCs w:val="24"/>
        </w:rPr>
        <w:t xml:space="preserve">проф. </w:t>
      </w:r>
      <w:r w:rsidR="00E82BCF" w:rsidRPr="00F37253">
        <w:rPr>
          <w:rFonts w:ascii="Times New Roman" w:hAnsi="Times New Roman" w:cs="Times New Roman"/>
          <w:sz w:val="24"/>
          <w:szCs w:val="24"/>
          <w:lang w:val="en-US"/>
        </w:rPr>
        <w:t>So</w:t>
      </w:r>
      <w:r w:rsidR="00E82BCF" w:rsidRPr="00F37253">
        <w:rPr>
          <w:rFonts w:ascii="Times New Roman" w:hAnsi="Times New Roman" w:cs="Times New Roman"/>
          <w:sz w:val="24"/>
          <w:szCs w:val="24"/>
        </w:rPr>
        <w:t xml:space="preserve"> </w:t>
      </w:r>
      <w:r w:rsidR="00F91A91" w:rsidRPr="00F37253">
        <w:rPr>
          <w:rFonts w:ascii="Times New Roman" w:hAnsi="Times New Roman" w:cs="Times New Roman"/>
          <w:sz w:val="24"/>
          <w:szCs w:val="24"/>
          <w:lang w:val="en-US"/>
        </w:rPr>
        <w:t>Morikawa</w:t>
      </w:r>
      <w:r w:rsidR="00E82BCF" w:rsidRPr="00F37253">
        <w:rPr>
          <w:rFonts w:ascii="Times New Roman" w:hAnsi="Times New Roman" w:cs="Times New Roman"/>
          <w:sz w:val="24"/>
          <w:szCs w:val="24"/>
        </w:rPr>
        <w:t xml:space="preserve"> (Department of Civil Engineering, The University of Tokyo)</w:t>
      </w:r>
      <w:r w:rsidR="00B15E16" w:rsidRPr="00F37253">
        <w:rPr>
          <w:rFonts w:ascii="Times New Roman" w:hAnsi="Times New Roman" w:cs="Times New Roman"/>
          <w:sz w:val="24"/>
          <w:szCs w:val="24"/>
        </w:rPr>
        <w:t xml:space="preserve">, </w:t>
      </w:r>
      <w:r w:rsidR="00C23C05" w:rsidRPr="00F37253">
        <w:rPr>
          <w:rFonts w:ascii="Times New Roman" w:hAnsi="Times New Roman" w:cs="Times New Roman"/>
          <w:sz w:val="24"/>
          <w:szCs w:val="24"/>
        </w:rPr>
        <w:t xml:space="preserve">специалистом в области социологии и социальной психологии и </w:t>
      </w:r>
      <w:r w:rsidR="00B15E16" w:rsidRPr="00F37253">
        <w:rPr>
          <w:rFonts w:ascii="Times New Roman" w:hAnsi="Times New Roman" w:cs="Times New Roman"/>
          <w:sz w:val="24"/>
          <w:szCs w:val="24"/>
        </w:rPr>
        <w:t>организатором данного исследования.</w:t>
      </w:r>
    </w:p>
    <w:p w14:paraId="0CB6E5A2" w14:textId="25A2083A" w:rsidR="00B036A9" w:rsidRDefault="00F37253" w:rsidP="00922B0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Согласно (</w:t>
      </w:r>
      <w:r w:rsidR="00BF66A4">
        <w:rPr>
          <w:rFonts w:ascii="Times New Roman" w:hAnsi="Times New Roman" w:cs="Times New Roman"/>
          <w:sz w:val="24"/>
          <w:szCs w:val="24"/>
        </w:rPr>
        <w:t>Социология: искусство …</w:t>
      </w:r>
      <w:r>
        <w:rPr>
          <w:rFonts w:ascii="Times New Roman" w:hAnsi="Times New Roman" w:cs="Times New Roman"/>
          <w:sz w:val="24"/>
          <w:szCs w:val="24"/>
        </w:rPr>
        <w:t>, 1998), п</w:t>
      </w:r>
      <w:r w:rsidR="00B036A9" w:rsidRPr="00F37253">
        <w:rPr>
          <w:rFonts w:ascii="Times New Roman" w:hAnsi="Times New Roman" w:cs="Times New Roman"/>
          <w:sz w:val="24"/>
          <w:szCs w:val="24"/>
        </w:rPr>
        <w:t xml:space="preserve">илотажное исследование можно проводить с различными целями: проверка основных гипотез программы, выявление отдельных характеристик объекта с целью определения наиболее устойчивых для их дальнейшей углубленной разработки, выяснение действенности методики в целом или ее отдельных частей, предварительная проверка достоверности результатов опроса и </w:t>
      </w:r>
      <w:r>
        <w:rPr>
          <w:rFonts w:ascii="Times New Roman" w:hAnsi="Times New Roman" w:cs="Times New Roman"/>
          <w:sz w:val="24"/>
          <w:szCs w:val="24"/>
        </w:rPr>
        <w:t>так далее.</w:t>
      </w:r>
      <w:r w:rsidR="00922B0E">
        <w:rPr>
          <w:rFonts w:ascii="Times New Roman" w:hAnsi="Times New Roman" w:cs="Times New Roman"/>
          <w:sz w:val="24"/>
          <w:szCs w:val="24"/>
        </w:rPr>
        <w:t xml:space="preserve"> Там же отмечается, что ч</w:t>
      </w:r>
      <w:r w:rsidR="00922B0E" w:rsidRPr="00922B0E">
        <w:rPr>
          <w:rFonts w:ascii="Times New Roman" w:hAnsi="Times New Roman" w:cs="Times New Roman"/>
          <w:sz w:val="24"/>
          <w:szCs w:val="24"/>
        </w:rPr>
        <w:t>исленность опрашива</w:t>
      </w:r>
      <w:r w:rsidR="00922B0E">
        <w:rPr>
          <w:rFonts w:ascii="Times New Roman" w:hAnsi="Times New Roman" w:cs="Times New Roman"/>
          <w:sz w:val="24"/>
          <w:szCs w:val="24"/>
        </w:rPr>
        <w:t>емых чаще всего не превышает 50–100 человек, так как э</w:t>
      </w:r>
      <w:r w:rsidR="00922B0E" w:rsidRPr="00922B0E">
        <w:rPr>
          <w:rFonts w:ascii="Times New Roman" w:hAnsi="Times New Roman" w:cs="Times New Roman"/>
          <w:sz w:val="24"/>
          <w:szCs w:val="24"/>
        </w:rPr>
        <w:t>того количества респондентов бывает достаточно, чтобы решить задачи, стоящие перед пилотажным исследованием.</w:t>
      </w:r>
      <w:r w:rsidR="00922B0E">
        <w:rPr>
          <w:rFonts w:ascii="Times New Roman" w:hAnsi="Times New Roman" w:cs="Times New Roman"/>
          <w:sz w:val="24"/>
          <w:szCs w:val="24"/>
        </w:rPr>
        <w:t xml:space="preserve"> </w:t>
      </w:r>
    </w:p>
    <w:p w14:paraId="166B926D" w14:textId="0487C545" w:rsidR="0054794E" w:rsidRDefault="00922B0E" w:rsidP="0054794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исследо</w:t>
      </w:r>
      <w:r w:rsidR="009E6063">
        <w:rPr>
          <w:rFonts w:ascii="Times New Roman" w:hAnsi="Times New Roman" w:cs="Times New Roman"/>
          <w:sz w:val="24"/>
          <w:szCs w:val="24"/>
        </w:rPr>
        <w:t>ванной выборки в на</w:t>
      </w:r>
      <w:r w:rsidR="00F61B62">
        <w:rPr>
          <w:rFonts w:ascii="Times New Roman" w:hAnsi="Times New Roman" w:cs="Times New Roman"/>
          <w:sz w:val="24"/>
          <w:szCs w:val="24"/>
        </w:rPr>
        <w:t xml:space="preserve">стоящем пилотажном исследовании, проведенном в марте 2019 г., </w:t>
      </w:r>
      <w:r w:rsidR="009E6063">
        <w:rPr>
          <w:rFonts w:ascii="Times New Roman" w:hAnsi="Times New Roman" w:cs="Times New Roman"/>
          <w:sz w:val="24"/>
          <w:szCs w:val="24"/>
        </w:rPr>
        <w:t xml:space="preserve">составил 357 человек, </w:t>
      </w:r>
      <w:r w:rsidR="009E6063" w:rsidRPr="009E6063">
        <w:rPr>
          <w:rFonts w:ascii="Times New Roman" w:hAnsi="Times New Roman" w:cs="Times New Roman"/>
          <w:sz w:val="24"/>
          <w:szCs w:val="24"/>
        </w:rPr>
        <w:t xml:space="preserve">в том числе </w:t>
      </w:r>
      <w:r w:rsidR="009E6063">
        <w:rPr>
          <w:rFonts w:ascii="Times New Roman" w:hAnsi="Times New Roman" w:cs="Times New Roman"/>
          <w:sz w:val="24"/>
          <w:szCs w:val="24"/>
        </w:rPr>
        <w:t>в Санкт-Петербурге – 112, в графстве Камбрия</w:t>
      </w:r>
      <w:r w:rsidR="009E6063" w:rsidRPr="009E6063">
        <w:rPr>
          <w:rFonts w:ascii="Times New Roman" w:hAnsi="Times New Roman" w:cs="Times New Roman"/>
          <w:sz w:val="24"/>
          <w:szCs w:val="24"/>
        </w:rPr>
        <w:t xml:space="preserve"> – </w:t>
      </w:r>
      <w:r w:rsidR="009E6063">
        <w:rPr>
          <w:rFonts w:ascii="Times New Roman" w:hAnsi="Times New Roman" w:cs="Times New Roman"/>
          <w:sz w:val="24"/>
          <w:szCs w:val="24"/>
        </w:rPr>
        <w:t>115</w:t>
      </w:r>
      <w:r w:rsidR="009E6063" w:rsidRPr="009E6063">
        <w:rPr>
          <w:rFonts w:ascii="Times New Roman" w:hAnsi="Times New Roman" w:cs="Times New Roman"/>
          <w:sz w:val="24"/>
          <w:szCs w:val="24"/>
        </w:rPr>
        <w:t xml:space="preserve">, в </w:t>
      </w:r>
      <w:r w:rsidR="009E6063">
        <w:rPr>
          <w:rFonts w:ascii="Times New Roman" w:hAnsi="Times New Roman" w:cs="Times New Roman"/>
          <w:sz w:val="24"/>
          <w:szCs w:val="24"/>
        </w:rPr>
        <w:t>г. Чиба – 130.</w:t>
      </w:r>
      <w:r w:rsidR="00F61B62">
        <w:rPr>
          <w:rFonts w:ascii="Times New Roman" w:hAnsi="Times New Roman" w:cs="Times New Roman"/>
          <w:sz w:val="24"/>
          <w:szCs w:val="24"/>
        </w:rPr>
        <w:t xml:space="preserve"> Страны, жители которых приняли участие в интернет-опросе, различаются между собой по многим показателям, в связи с чем полученные результаты по трем странам не могут </w:t>
      </w:r>
      <w:r w:rsidR="0032348E">
        <w:rPr>
          <w:rFonts w:ascii="Times New Roman" w:hAnsi="Times New Roman" w:cs="Times New Roman"/>
          <w:sz w:val="24"/>
          <w:szCs w:val="24"/>
        </w:rPr>
        <w:t>служить основой для решения поставленной задачи (выявить факторы</w:t>
      </w:r>
      <w:r w:rsidR="0032348E" w:rsidRPr="0032348E">
        <w:rPr>
          <w:rFonts w:ascii="Times New Roman" w:hAnsi="Times New Roman" w:cs="Times New Roman"/>
          <w:sz w:val="24"/>
          <w:szCs w:val="24"/>
        </w:rPr>
        <w:t xml:space="preserve"> (причин</w:t>
      </w:r>
      <w:r w:rsidR="0032348E">
        <w:rPr>
          <w:rFonts w:ascii="Times New Roman" w:hAnsi="Times New Roman" w:cs="Times New Roman"/>
          <w:sz w:val="24"/>
          <w:szCs w:val="24"/>
        </w:rPr>
        <w:t xml:space="preserve">ы), </w:t>
      </w:r>
      <w:r w:rsidR="0032348E">
        <w:rPr>
          <w:rFonts w:ascii="Times New Roman" w:hAnsi="Times New Roman" w:cs="Times New Roman"/>
          <w:sz w:val="24"/>
          <w:szCs w:val="24"/>
        </w:rPr>
        <w:lastRenderedPageBreak/>
        <w:t>оказывающие</w:t>
      </w:r>
      <w:r w:rsidR="0032348E" w:rsidRPr="0032348E">
        <w:rPr>
          <w:rFonts w:ascii="Times New Roman" w:hAnsi="Times New Roman" w:cs="Times New Roman"/>
          <w:sz w:val="24"/>
          <w:szCs w:val="24"/>
        </w:rPr>
        <w:t xml:space="preserve"> влияние на формирование общественного мнения </w:t>
      </w:r>
      <w:r w:rsidR="00C910E4">
        <w:rPr>
          <w:rFonts w:ascii="Times New Roman" w:hAnsi="Times New Roman" w:cs="Times New Roman"/>
          <w:sz w:val="24"/>
          <w:szCs w:val="24"/>
        </w:rPr>
        <w:t>жителей Соснового</w:t>
      </w:r>
      <w:r w:rsidR="0032348E">
        <w:rPr>
          <w:rFonts w:ascii="Times New Roman" w:hAnsi="Times New Roman" w:cs="Times New Roman"/>
          <w:sz w:val="24"/>
          <w:szCs w:val="24"/>
        </w:rPr>
        <w:t xml:space="preserve"> Бор</w:t>
      </w:r>
      <w:r w:rsidR="00C910E4">
        <w:rPr>
          <w:rFonts w:ascii="Times New Roman" w:hAnsi="Times New Roman" w:cs="Times New Roman"/>
          <w:sz w:val="24"/>
          <w:szCs w:val="24"/>
        </w:rPr>
        <w:t>а</w:t>
      </w:r>
      <w:r w:rsidR="0032348E">
        <w:rPr>
          <w:rFonts w:ascii="Times New Roman" w:hAnsi="Times New Roman" w:cs="Times New Roman"/>
          <w:sz w:val="24"/>
          <w:szCs w:val="24"/>
        </w:rPr>
        <w:t xml:space="preserve"> </w:t>
      </w:r>
      <w:r w:rsidR="0032348E" w:rsidRPr="0032348E">
        <w:rPr>
          <w:rFonts w:ascii="Times New Roman" w:hAnsi="Times New Roman" w:cs="Times New Roman"/>
          <w:sz w:val="24"/>
          <w:szCs w:val="24"/>
        </w:rPr>
        <w:t>о строительстве ПЗРО</w:t>
      </w:r>
      <w:r w:rsidR="00C910E4">
        <w:rPr>
          <w:rFonts w:ascii="Times New Roman" w:hAnsi="Times New Roman" w:cs="Times New Roman"/>
          <w:sz w:val="24"/>
          <w:szCs w:val="24"/>
        </w:rPr>
        <w:t xml:space="preserve"> вблизи города</w:t>
      </w:r>
      <w:r w:rsidR="004D199D">
        <w:rPr>
          <w:rFonts w:ascii="Times New Roman" w:hAnsi="Times New Roman" w:cs="Times New Roman"/>
          <w:sz w:val="24"/>
          <w:szCs w:val="24"/>
        </w:rPr>
        <w:t>). Дальнейший анализ полученных данных будет происходить исключительно на основе результатов опроса в Санкт-Петербурге.</w:t>
      </w:r>
    </w:p>
    <w:p w14:paraId="36B9741E" w14:textId="3F5232CF" w:rsidR="00922B0E" w:rsidRPr="004A72AD" w:rsidRDefault="009E6063" w:rsidP="0054794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Половозрастная структура </w:t>
      </w:r>
      <w:r w:rsidR="00F61B62">
        <w:rPr>
          <w:rFonts w:ascii="Times New Roman" w:hAnsi="Times New Roman" w:cs="Times New Roman"/>
          <w:sz w:val="24"/>
          <w:szCs w:val="24"/>
        </w:rPr>
        <w:t>суб</w:t>
      </w:r>
      <w:r>
        <w:rPr>
          <w:rFonts w:ascii="Times New Roman" w:hAnsi="Times New Roman" w:cs="Times New Roman"/>
          <w:sz w:val="24"/>
          <w:szCs w:val="24"/>
        </w:rPr>
        <w:t>выборки</w:t>
      </w:r>
      <w:r w:rsidR="008F0862">
        <w:rPr>
          <w:rFonts w:ascii="Times New Roman" w:hAnsi="Times New Roman" w:cs="Times New Roman"/>
          <w:sz w:val="24"/>
          <w:szCs w:val="24"/>
        </w:rPr>
        <w:t xml:space="preserve"> (респондентов в Санкт-Петербурге)</w:t>
      </w:r>
      <w:r w:rsidR="00EC4146">
        <w:rPr>
          <w:rFonts w:ascii="Times New Roman" w:hAnsi="Times New Roman" w:cs="Times New Roman"/>
          <w:sz w:val="24"/>
          <w:szCs w:val="24"/>
        </w:rPr>
        <w:t xml:space="preserve"> </w:t>
      </w:r>
      <w:r w:rsidR="0054794E">
        <w:rPr>
          <w:rFonts w:ascii="Times New Roman" w:hAnsi="Times New Roman" w:cs="Times New Roman"/>
          <w:sz w:val="24"/>
          <w:szCs w:val="24"/>
        </w:rPr>
        <w:t>представлена в таблице 14.</w:t>
      </w:r>
    </w:p>
    <w:p w14:paraId="32D1207D" w14:textId="5E8FAD05" w:rsidR="004A72AD" w:rsidRPr="004A72AD" w:rsidRDefault="004A72AD" w:rsidP="004A72AD">
      <w:pPr>
        <w:pStyle w:val="af"/>
        <w:keepNext/>
        <w:spacing w:line="360" w:lineRule="auto"/>
        <w:jc w:val="both"/>
        <w:rPr>
          <w:rFonts w:ascii="Times New Roman" w:hAnsi="Times New Roman" w:cs="Times New Roman"/>
          <w:i w:val="0"/>
          <w:color w:val="auto"/>
          <w:sz w:val="24"/>
          <w:szCs w:val="24"/>
        </w:rPr>
      </w:pPr>
      <w:r w:rsidRPr="004A72AD">
        <w:rPr>
          <w:rFonts w:ascii="Times New Roman" w:hAnsi="Times New Roman" w:cs="Times New Roman"/>
          <w:i w:val="0"/>
          <w:color w:val="auto"/>
          <w:sz w:val="24"/>
          <w:szCs w:val="24"/>
        </w:rPr>
        <w:t xml:space="preserve">Таблица </w:t>
      </w:r>
      <w:r w:rsidRPr="004A72AD">
        <w:rPr>
          <w:rFonts w:ascii="Times New Roman" w:hAnsi="Times New Roman" w:cs="Times New Roman"/>
          <w:i w:val="0"/>
          <w:color w:val="auto"/>
          <w:sz w:val="24"/>
          <w:szCs w:val="24"/>
        </w:rPr>
        <w:fldChar w:fldCharType="begin"/>
      </w:r>
      <w:r w:rsidRPr="004A72AD">
        <w:rPr>
          <w:rFonts w:ascii="Times New Roman" w:hAnsi="Times New Roman" w:cs="Times New Roman"/>
          <w:i w:val="0"/>
          <w:color w:val="auto"/>
          <w:sz w:val="24"/>
          <w:szCs w:val="24"/>
        </w:rPr>
        <w:instrText xml:space="preserve"> SEQ Таблица \* ARABIC </w:instrText>
      </w:r>
      <w:r w:rsidRPr="004A72AD">
        <w:rPr>
          <w:rFonts w:ascii="Times New Roman" w:hAnsi="Times New Roman" w:cs="Times New Roman"/>
          <w:i w:val="0"/>
          <w:color w:val="auto"/>
          <w:sz w:val="24"/>
          <w:szCs w:val="24"/>
        </w:rPr>
        <w:fldChar w:fldCharType="separate"/>
      </w:r>
      <w:r w:rsidR="00FD6940">
        <w:rPr>
          <w:rFonts w:ascii="Times New Roman" w:hAnsi="Times New Roman" w:cs="Times New Roman"/>
          <w:i w:val="0"/>
          <w:noProof/>
          <w:color w:val="auto"/>
          <w:sz w:val="24"/>
          <w:szCs w:val="24"/>
        </w:rPr>
        <w:t>14</w:t>
      </w:r>
      <w:r w:rsidRPr="004A72AD">
        <w:rPr>
          <w:rFonts w:ascii="Times New Roman" w:hAnsi="Times New Roman" w:cs="Times New Roman"/>
          <w:i w:val="0"/>
          <w:color w:val="auto"/>
          <w:sz w:val="24"/>
          <w:szCs w:val="24"/>
        </w:rPr>
        <w:fldChar w:fldCharType="end"/>
      </w:r>
      <w:r w:rsidRPr="004A72AD">
        <w:rPr>
          <w:rFonts w:ascii="Times New Roman" w:hAnsi="Times New Roman" w:cs="Times New Roman"/>
          <w:i w:val="0"/>
          <w:color w:val="auto"/>
          <w:sz w:val="24"/>
          <w:szCs w:val="24"/>
        </w:rPr>
        <w:t xml:space="preserve">. Половозрастная структура </w:t>
      </w:r>
      <w:r w:rsidR="00C23963">
        <w:rPr>
          <w:rFonts w:ascii="Times New Roman" w:hAnsi="Times New Roman" w:cs="Times New Roman"/>
          <w:i w:val="0"/>
          <w:color w:val="auto"/>
          <w:sz w:val="24"/>
          <w:szCs w:val="24"/>
        </w:rPr>
        <w:t>суб</w:t>
      </w:r>
      <w:r w:rsidRPr="004A72AD">
        <w:rPr>
          <w:rFonts w:ascii="Times New Roman" w:hAnsi="Times New Roman" w:cs="Times New Roman"/>
          <w:i w:val="0"/>
          <w:color w:val="auto"/>
          <w:sz w:val="24"/>
          <w:szCs w:val="24"/>
        </w:rPr>
        <w:t>выборки (% от общего числа респондентов)</w:t>
      </w:r>
    </w:p>
    <w:tbl>
      <w:tblPr>
        <w:tblStyle w:val="ae"/>
        <w:tblW w:w="0" w:type="auto"/>
        <w:jc w:val="center"/>
        <w:tblLook w:val="04A0" w:firstRow="1" w:lastRow="0" w:firstColumn="1" w:lastColumn="0" w:noHBand="0" w:noVBand="1"/>
      </w:tblPr>
      <w:tblGrid>
        <w:gridCol w:w="2480"/>
        <w:gridCol w:w="2477"/>
        <w:gridCol w:w="2477"/>
        <w:gridCol w:w="2477"/>
      </w:tblGrid>
      <w:tr w:rsidR="004A72AD" w:rsidRPr="004A72AD" w14:paraId="35132FE2" w14:textId="3BDD647A" w:rsidTr="004A72AD">
        <w:trPr>
          <w:jc w:val="center"/>
        </w:trPr>
        <w:tc>
          <w:tcPr>
            <w:tcW w:w="2480" w:type="dxa"/>
            <w:vMerge w:val="restart"/>
            <w:vAlign w:val="center"/>
          </w:tcPr>
          <w:p w14:paraId="6004D95A" w14:textId="67ED1332"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Возраст, лет</w:t>
            </w:r>
          </w:p>
        </w:tc>
        <w:tc>
          <w:tcPr>
            <w:tcW w:w="4954" w:type="dxa"/>
            <w:gridSpan w:val="2"/>
            <w:vAlign w:val="center"/>
          </w:tcPr>
          <w:p w14:paraId="0E6635D1" w14:textId="568557CD"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Пол</w:t>
            </w:r>
          </w:p>
        </w:tc>
        <w:tc>
          <w:tcPr>
            <w:tcW w:w="2477" w:type="dxa"/>
            <w:vMerge w:val="restart"/>
            <w:vAlign w:val="center"/>
          </w:tcPr>
          <w:p w14:paraId="376482F9" w14:textId="27877170"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В целом по субвыборке</w:t>
            </w:r>
          </w:p>
        </w:tc>
      </w:tr>
      <w:tr w:rsidR="004A72AD" w:rsidRPr="004A72AD" w14:paraId="4D30DE19" w14:textId="26015E74" w:rsidTr="004A72AD">
        <w:trPr>
          <w:jc w:val="center"/>
        </w:trPr>
        <w:tc>
          <w:tcPr>
            <w:tcW w:w="2480" w:type="dxa"/>
            <w:vMerge/>
            <w:vAlign w:val="center"/>
          </w:tcPr>
          <w:p w14:paraId="3C20B0F1" w14:textId="77777777" w:rsidR="0082753B" w:rsidRPr="004A72AD" w:rsidRDefault="0082753B" w:rsidP="004A72AD">
            <w:pPr>
              <w:spacing w:line="360" w:lineRule="auto"/>
              <w:jc w:val="center"/>
              <w:rPr>
                <w:rFonts w:ascii="Times New Roman" w:hAnsi="Times New Roman" w:cs="Times New Roman"/>
                <w:sz w:val="24"/>
                <w:szCs w:val="24"/>
              </w:rPr>
            </w:pPr>
          </w:p>
        </w:tc>
        <w:tc>
          <w:tcPr>
            <w:tcW w:w="2477" w:type="dxa"/>
            <w:vAlign w:val="center"/>
          </w:tcPr>
          <w:p w14:paraId="116D3DC3" w14:textId="6AD1F37F"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Мужчины</w:t>
            </w:r>
          </w:p>
        </w:tc>
        <w:tc>
          <w:tcPr>
            <w:tcW w:w="2477" w:type="dxa"/>
            <w:vAlign w:val="center"/>
          </w:tcPr>
          <w:p w14:paraId="509D7613" w14:textId="7A72B500"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Женщины</w:t>
            </w:r>
          </w:p>
        </w:tc>
        <w:tc>
          <w:tcPr>
            <w:tcW w:w="2477" w:type="dxa"/>
            <w:vMerge/>
            <w:vAlign w:val="center"/>
          </w:tcPr>
          <w:p w14:paraId="1D91535F" w14:textId="77777777" w:rsidR="0082753B" w:rsidRPr="004A72AD" w:rsidRDefault="0082753B" w:rsidP="004A72AD">
            <w:pPr>
              <w:spacing w:line="360" w:lineRule="auto"/>
              <w:jc w:val="center"/>
              <w:rPr>
                <w:rFonts w:ascii="Times New Roman" w:hAnsi="Times New Roman" w:cs="Times New Roman"/>
                <w:sz w:val="24"/>
                <w:szCs w:val="24"/>
              </w:rPr>
            </w:pPr>
          </w:p>
        </w:tc>
      </w:tr>
      <w:tr w:rsidR="004A72AD" w:rsidRPr="004A72AD" w14:paraId="398FC3F3" w14:textId="6B382512" w:rsidTr="004A72AD">
        <w:trPr>
          <w:jc w:val="center"/>
        </w:trPr>
        <w:tc>
          <w:tcPr>
            <w:tcW w:w="2480" w:type="dxa"/>
            <w:vAlign w:val="center"/>
          </w:tcPr>
          <w:p w14:paraId="66C54909" w14:textId="316E16E5"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10–19</w:t>
            </w:r>
          </w:p>
        </w:tc>
        <w:tc>
          <w:tcPr>
            <w:tcW w:w="2477" w:type="dxa"/>
            <w:vAlign w:val="center"/>
          </w:tcPr>
          <w:p w14:paraId="0B6E72FD" w14:textId="57964AAA"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0,9</w:t>
            </w:r>
          </w:p>
        </w:tc>
        <w:tc>
          <w:tcPr>
            <w:tcW w:w="2477" w:type="dxa"/>
            <w:vAlign w:val="center"/>
          </w:tcPr>
          <w:p w14:paraId="58D23FAA" w14:textId="17DF007B"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0,9</w:t>
            </w:r>
          </w:p>
        </w:tc>
        <w:tc>
          <w:tcPr>
            <w:tcW w:w="2477" w:type="dxa"/>
            <w:vAlign w:val="center"/>
          </w:tcPr>
          <w:p w14:paraId="63F32144" w14:textId="7FC753D8"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1,8</w:t>
            </w:r>
          </w:p>
        </w:tc>
      </w:tr>
      <w:tr w:rsidR="004A72AD" w:rsidRPr="004A72AD" w14:paraId="1AF22196" w14:textId="0150261E" w:rsidTr="004A72AD">
        <w:trPr>
          <w:jc w:val="center"/>
        </w:trPr>
        <w:tc>
          <w:tcPr>
            <w:tcW w:w="2480" w:type="dxa"/>
            <w:vAlign w:val="center"/>
          </w:tcPr>
          <w:p w14:paraId="5B5D0769" w14:textId="1AB3A566"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20–29</w:t>
            </w:r>
          </w:p>
        </w:tc>
        <w:tc>
          <w:tcPr>
            <w:tcW w:w="2477" w:type="dxa"/>
            <w:vAlign w:val="center"/>
          </w:tcPr>
          <w:p w14:paraId="1302D351" w14:textId="248EAA16" w:rsidR="002133EF" w:rsidRPr="004A72AD" w:rsidRDefault="008D6231"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3,5</w:t>
            </w:r>
          </w:p>
        </w:tc>
        <w:tc>
          <w:tcPr>
            <w:tcW w:w="2477" w:type="dxa"/>
            <w:vAlign w:val="center"/>
          </w:tcPr>
          <w:p w14:paraId="2100A5D9" w14:textId="791B29B6"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15,2</w:t>
            </w:r>
          </w:p>
        </w:tc>
        <w:tc>
          <w:tcPr>
            <w:tcW w:w="2477" w:type="dxa"/>
            <w:vAlign w:val="center"/>
          </w:tcPr>
          <w:p w14:paraId="7AD2FC66" w14:textId="0D286C9E" w:rsidR="002133EF" w:rsidRPr="004A72AD" w:rsidRDefault="008D6231"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18,7</w:t>
            </w:r>
          </w:p>
        </w:tc>
      </w:tr>
      <w:tr w:rsidR="004A72AD" w:rsidRPr="004A72AD" w14:paraId="3A81CDDC" w14:textId="0B29DB68" w:rsidTr="004A72AD">
        <w:trPr>
          <w:jc w:val="center"/>
        </w:trPr>
        <w:tc>
          <w:tcPr>
            <w:tcW w:w="2480" w:type="dxa"/>
            <w:vAlign w:val="center"/>
          </w:tcPr>
          <w:p w14:paraId="55FF342F" w14:textId="0E308749"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30–39</w:t>
            </w:r>
          </w:p>
        </w:tc>
        <w:tc>
          <w:tcPr>
            <w:tcW w:w="2477" w:type="dxa"/>
            <w:vAlign w:val="center"/>
          </w:tcPr>
          <w:p w14:paraId="1194D891" w14:textId="48EBF2A6"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21,4</w:t>
            </w:r>
          </w:p>
        </w:tc>
        <w:tc>
          <w:tcPr>
            <w:tcW w:w="2477" w:type="dxa"/>
            <w:vAlign w:val="center"/>
          </w:tcPr>
          <w:p w14:paraId="324A894A" w14:textId="44DADCE0"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20,5</w:t>
            </w:r>
          </w:p>
        </w:tc>
        <w:tc>
          <w:tcPr>
            <w:tcW w:w="2477" w:type="dxa"/>
            <w:vAlign w:val="center"/>
          </w:tcPr>
          <w:p w14:paraId="5FD2D7A8" w14:textId="51F009AC" w:rsidR="002133EF" w:rsidRPr="004A72AD" w:rsidRDefault="00825416"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41,9</w:t>
            </w:r>
          </w:p>
        </w:tc>
      </w:tr>
      <w:tr w:rsidR="004A72AD" w:rsidRPr="004A72AD" w14:paraId="7DCD5B61" w14:textId="36A82EAF" w:rsidTr="004A72AD">
        <w:trPr>
          <w:jc w:val="center"/>
        </w:trPr>
        <w:tc>
          <w:tcPr>
            <w:tcW w:w="2480" w:type="dxa"/>
            <w:vAlign w:val="center"/>
          </w:tcPr>
          <w:p w14:paraId="20C34225" w14:textId="5714D639"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40–49</w:t>
            </w:r>
          </w:p>
        </w:tc>
        <w:tc>
          <w:tcPr>
            <w:tcW w:w="2477" w:type="dxa"/>
            <w:vAlign w:val="center"/>
          </w:tcPr>
          <w:p w14:paraId="6AD9C7E0" w14:textId="4CA19038"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16,1</w:t>
            </w:r>
          </w:p>
        </w:tc>
        <w:tc>
          <w:tcPr>
            <w:tcW w:w="2477" w:type="dxa"/>
            <w:vAlign w:val="center"/>
          </w:tcPr>
          <w:p w14:paraId="3B3F2AB7" w14:textId="5F07AF35"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12,5</w:t>
            </w:r>
          </w:p>
        </w:tc>
        <w:tc>
          <w:tcPr>
            <w:tcW w:w="2477" w:type="dxa"/>
            <w:vAlign w:val="center"/>
          </w:tcPr>
          <w:p w14:paraId="6D13C391" w14:textId="3EA31A24" w:rsidR="002133EF" w:rsidRPr="004A72AD" w:rsidRDefault="00825416"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28,6</w:t>
            </w:r>
          </w:p>
        </w:tc>
      </w:tr>
      <w:tr w:rsidR="004A72AD" w:rsidRPr="004A72AD" w14:paraId="53D7023D" w14:textId="2A428345" w:rsidTr="004A72AD">
        <w:trPr>
          <w:jc w:val="center"/>
        </w:trPr>
        <w:tc>
          <w:tcPr>
            <w:tcW w:w="2480" w:type="dxa"/>
            <w:vAlign w:val="center"/>
          </w:tcPr>
          <w:p w14:paraId="4A37A58E" w14:textId="07F7E817"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50–59</w:t>
            </w:r>
          </w:p>
        </w:tc>
        <w:tc>
          <w:tcPr>
            <w:tcW w:w="2477" w:type="dxa"/>
            <w:vAlign w:val="center"/>
          </w:tcPr>
          <w:p w14:paraId="0682594C" w14:textId="4E534420"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2,7</w:t>
            </w:r>
          </w:p>
        </w:tc>
        <w:tc>
          <w:tcPr>
            <w:tcW w:w="2477" w:type="dxa"/>
            <w:vAlign w:val="center"/>
          </w:tcPr>
          <w:p w14:paraId="6FDB01E8" w14:textId="5040CB2B"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2,7</w:t>
            </w:r>
          </w:p>
        </w:tc>
        <w:tc>
          <w:tcPr>
            <w:tcW w:w="2477" w:type="dxa"/>
            <w:vAlign w:val="center"/>
          </w:tcPr>
          <w:p w14:paraId="54B2AFA1" w14:textId="3D205E17" w:rsidR="002133EF" w:rsidRPr="004A72AD" w:rsidRDefault="00825416"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5,4</w:t>
            </w:r>
          </w:p>
        </w:tc>
      </w:tr>
      <w:tr w:rsidR="004A72AD" w:rsidRPr="004A72AD" w14:paraId="47362513" w14:textId="66088ADA" w:rsidTr="004A72AD">
        <w:trPr>
          <w:jc w:val="center"/>
        </w:trPr>
        <w:tc>
          <w:tcPr>
            <w:tcW w:w="2480" w:type="dxa"/>
            <w:vAlign w:val="center"/>
          </w:tcPr>
          <w:p w14:paraId="7A7DCD33" w14:textId="11FEA8F5"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60–69</w:t>
            </w:r>
          </w:p>
        </w:tc>
        <w:tc>
          <w:tcPr>
            <w:tcW w:w="2477" w:type="dxa"/>
            <w:vAlign w:val="center"/>
          </w:tcPr>
          <w:p w14:paraId="4669AC9A" w14:textId="4FDCB490"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1,8</w:t>
            </w:r>
          </w:p>
        </w:tc>
        <w:tc>
          <w:tcPr>
            <w:tcW w:w="2477" w:type="dxa"/>
            <w:vAlign w:val="center"/>
          </w:tcPr>
          <w:p w14:paraId="5287C33F" w14:textId="3DC225BE" w:rsidR="002133EF"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1,8</w:t>
            </w:r>
          </w:p>
        </w:tc>
        <w:tc>
          <w:tcPr>
            <w:tcW w:w="2477" w:type="dxa"/>
            <w:vAlign w:val="center"/>
          </w:tcPr>
          <w:p w14:paraId="70C3C574" w14:textId="251F1A0C" w:rsidR="002133EF" w:rsidRPr="004A72AD" w:rsidRDefault="00825416"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3,6</w:t>
            </w:r>
          </w:p>
        </w:tc>
      </w:tr>
      <w:tr w:rsidR="004A72AD" w:rsidRPr="004A72AD" w14:paraId="027AE01A" w14:textId="77777777" w:rsidTr="004A72AD">
        <w:trPr>
          <w:jc w:val="center"/>
        </w:trPr>
        <w:tc>
          <w:tcPr>
            <w:tcW w:w="2480" w:type="dxa"/>
            <w:vAlign w:val="center"/>
          </w:tcPr>
          <w:p w14:paraId="33905412" w14:textId="11FAA298"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70 и старше</w:t>
            </w:r>
          </w:p>
        </w:tc>
        <w:tc>
          <w:tcPr>
            <w:tcW w:w="2477" w:type="dxa"/>
            <w:vAlign w:val="center"/>
          </w:tcPr>
          <w:p w14:paraId="42F5F6AE" w14:textId="0612CC41"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w:t>
            </w:r>
          </w:p>
        </w:tc>
        <w:tc>
          <w:tcPr>
            <w:tcW w:w="2477" w:type="dxa"/>
            <w:vAlign w:val="center"/>
          </w:tcPr>
          <w:p w14:paraId="71053744" w14:textId="7F278B82"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w:t>
            </w:r>
          </w:p>
        </w:tc>
        <w:tc>
          <w:tcPr>
            <w:tcW w:w="2477" w:type="dxa"/>
            <w:vAlign w:val="center"/>
          </w:tcPr>
          <w:p w14:paraId="70262589" w14:textId="4F52A898" w:rsidR="0082753B" w:rsidRPr="004A72AD" w:rsidRDefault="00825416"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w:t>
            </w:r>
          </w:p>
        </w:tc>
      </w:tr>
      <w:tr w:rsidR="004A72AD" w:rsidRPr="004A72AD" w14:paraId="0B5E1502" w14:textId="77777777" w:rsidTr="004A72AD">
        <w:trPr>
          <w:jc w:val="center"/>
        </w:trPr>
        <w:tc>
          <w:tcPr>
            <w:tcW w:w="2480" w:type="dxa"/>
            <w:vAlign w:val="center"/>
          </w:tcPr>
          <w:p w14:paraId="7F2B9D81" w14:textId="1A91F292" w:rsidR="0082753B" w:rsidRPr="004A72AD" w:rsidRDefault="0082753B"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В целом по субвыборке</w:t>
            </w:r>
          </w:p>
        </w:tc>
        <w:tc>
          <w:tcPr>
            <w:tcW w:w="2477" w:type="dxa"/>
            <w:vAlign w:val="center"/>
          </w:tcPr>
          <w:p w14:paraId="4746645C" w14:textId="3DA9FEA0" w:rsidR="0082753B" w:rsidRPr="004A72AD" w:rsidRDefault="00825416"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46,4</w:t>
            </w:r>
          </w:p>
        </w:tc>
        <w:tc>
          <w:tcPr>
            <w:tcW w:w="2477" w:type="dxa"/>
            <w:vAlign w:val="center"/>
          </w:tcPr>
          <w:p w14:paraId="7284F90E" w14:textId="304EF587" w:rsidR="0082753B" w:rsidRPr="004A72AD" w:rsidRDefault="00825416"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53,6</w:t>
            </w:r>
          </w:p>
        </w:tc>
        <w:tc>
          <w:tcPr>
            <w:tcW w:w="2477" w:type="dxa"/>
            <w:vAlign w:val="center"/>
          </w:tcPr>
          <w:p w14:paraId="725393E8" w14:textId="3EE499E0" w:rsidR="0082753B" w:rsidRPr="004A72AD" w:rsidRDefault="00825416" w:rsidP="004A72AD">
            <w:pPr>
              <w:spacing w:line="360" w:lineRule="auto"/>
              <w:jc w:val="center"/>
              <w:rPr>
                <w:rFonts w:ascii="Times New Roman" w:hAnsi="Times New Roman" w:cs="Times New Roman"/>
                <w:sz w:val="24"/>
                <w:szCs w:val="24"/>
              </w:rPr>
            </w:pPr>
            <w:r w:rsidRPr="004A72AD">
              <w:rPr>
                <w:rFonts w:ascii="Times New Roman" w:hAnsi="Times New Roman" w:cs="Times New Roman"/>
                <w:sz w:val="24"/>
                <w:szCs w:val="24"/>
              </w:rPr>
              <w:t>100,0</w:t>
            </w:r>
          </w:p>
        </w:tc>
      </w:tr>
    </w:tbl>
    <w:p w14:paraId="6DE25725" w14:textId="0AB098BE" w:rsidR="002133EF" w:rsidRDefault="002133EF" w:rsidP="004A72AD">
      <w:pPr>
        <w:spacing w:line="360" w:lineRule="auto"/>
        <w:jc w:val="both"/>
        <w:rPr>
          <w:rFonts w:ascii="Times New Roman" w:hAnsi="Times New Roman" w:cs="Times New Roman"/>
          <w:sz w:val="24"/>
          <w:szCs w:val="24"/>
        </w:rPr>
      </w:pPr>
    </w:p>
    <w:p w14:paraId="33E05FEE" w14:textId="446060D0" w:rsidR="00C23963" w:rsidRPr="004A72AD" w:rsidRDefault="0054794E" w:rsidP="002C4B2C">
      <w:pPr>
        <w:spacing w:line="360" w:lineRule="auto"/>
        <w:ind w:firstLine="708"/>
        <w:jc w:val="both"/>
        <w:rPr>
          <w:rFonts w:ascii="Times New Roman" w:hAnsi="Times New Roman" w:cs="Times New Roman"/>
          <w:sz w:val="24"/>
          <w:szCs w:val="24"/>
        </w:rPr>
      </w:pPr>
      <w:r w:rsidRPr="0054794E">
        <w:rPr>
          <w:rFonts w:ascii="Times New Roman" w:hAnsi="Times New Roman" w:cs="Times New Roman"/>
          <w:sz w:val="24"/>
          <w:szCs w:val="24"/>
        </w:rPr>
        <w:t>Исследован</w:t>
      </w:r>
      <w:r>
        <w:rPr>
          <w:rFonts w:ascii="Times New Roman" w:hAnsi="Times New Roman" w:cs="Times New Roman"/>
          <w:sz w:val="24"/>
          <w:szCs w:val="24"/>
        </w:rPr>
        <w:t xml:space="preserve">ная </w:t>
      </w:r>
      <w:r w:rsidR="00FE2A91">
        <w:rPr>
          <w:rFonts w:ascii="Times New Roman" w:hAnsi="Times New Roman" w:cs="Times New Roman"/>
          <w:sz w:val="24"/>
          <w:szCs w:val="24"/>
        </w:rPr>
        <w:t>суб</w:t>
      </w:r>
      <w:r>
        <w:rPr>
          <w:rFonts w:ascii="Times New Roman" w:hAnsi="Times New Roman" w:cs="Times New Roman"/>
          <w:sz w:val="24"/>
          <w:szCs w:val="24"/>
        </w:rPr>
        <w:t>выборка характеризуется вы</w:t>
      </w:r>
      <w:r w:rsidRPr="0054794E">
        <w:rPr>
          <w:rFonts w:ascii="Times New Roman" w:hAnsi="Times New Roman" w:cs="Times New Roman"/>
          <w:sz w:val="24"/>
          <w:szCs w:val="24"/>
        </w:rPr>
        <w:t>соким уровнем обра</w:t>
      </w:r>
      <w:r>
        <w:rPr>
          <w:rFonts w:ascii="Times New Roman" w:hAnsi="Times New Roman" w:cs="Times New Roman"/>
          <w:sz w:val="24"/>
          <w:szCs w:val="24"/>
        </w:rPr>
        <w:t xml:space="preserve">зования. Так, подавляющее большинство респондентов (93,8 </w:t>
      </w:r>
      <w:r w:rsidRPr="0054794E">
        <w:rPr>
          <w:rFonts w:ascii="Times New Roman" w:hAnsi="Times New Roman" w:cs="Times New Roman"/>
          <w:sz w:val="24"/>
          <w:szCs w:val="24"/>
        </w:rPr>
        <w:t xml:space="preserve">%) имеют высшее, </w:t>
      </w:r>
      <w:r>
        <w:rPr>
          <w:rFonts w:ascii="Times New Roman" w:hAnsi="Times New Roman" w:cs="Times New Roman"/>
          <w:sz w:val="24"/>
          <w:szCs w:val="24"/>
        </w:rPr>
        <w:t>неоконченное выс</w:t>
      </w:r>
      <w:r w:rsidRPr="0054794E">
        <w:rPr>
          <w:rFonts w:ascii="Times New Roman" w:hAnsi="Times New Roman" w:cs="Times New Roman"/>
          <w:sz w:val="24"/>
          <w:szCs w:val="24"/>
        </w:rPr>
        <w:t>шее и среднее специальное образование.</w:t>
      </w:r>
      <w:r w:rsidR="002C4382">
        <w:rPr>
          <w:rFonts w:ascii="Times New Roman" w:hAnsi="Times New Roman" w:cs="Times New Roman"/>
          <w:sz w:val="24"/>
          <w:szCs w:val="24"/>
        </w:rPr>
        <w:t xml:space="preserve"> Также стоит отметить, что все опрошенные проживают в Санкт-</w:t>
      </w:r>
      <w:r w:rsidR="002C4382" w:rsidRPr="004A72AD">
        <w:rPr>
          <w:rFonts w:ascii="Times New Roman" w:hAnsi="Times New Roman" w:cs="Times New Roman"/>
          <w:sz w:val="24"/>
          <w:szCs w:val="24"/>
        </w:rPr>
        <w:t>Петербурге не менее 3 лет.</w:t>
      </w:r>
    </w:p>
    <w:p w14:paraId="7485FCAE" w14:textId="0DDDF6C4" w:rsidR="00E60C03" w:rsidRDefault="002946E7" w:rsidP="000726D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Качественное исследование методом полуструктурированного интервью было проведено среди жителей Санкт-Петербурга и г. Сосновый Бор в апреле 2019 г. </w:t>
      </w:r>
      <w:r w:rsidR="00E60C03">
        <w:rPr>
          <w:rFonts w:ascii="Times New Roman" w:hAnsi="Times New Roman" w:cs="Times New Roman"/>
          <w:sz w:val="24"/>
          <w:szCs w:val="24"/>
        </w:rPr>
        <w:t xml:space="preserve">Гайд интервью (Приложение Б) был разработан на основе анкеты интернет-исследования </w:t>
      </w:r>
      <w:r w:rsidR="005751A7">
        <w:rPr>
          <w:rFonts w:ascii="Times New Roman" w:hAnsi="Times New Roman" w:cs="Times New Roman"/>
          <w:sz w:val="24"/>
          <w:szCs w:val="24"/>
        </w:rPr>
        <w:t>с учетом изменений, предложенных специалистами в области социологии из Санкт-Петербургского государственного университета и Социологического института РАН.</w:t>
      </w:r>
      <w:r w:rsidR="00752D69">
        <w:rPr>
          <w:rFonts w:ascii="Times New Roman" w:hAnsi="Times New Roman" w:cs="Times New Roman"/>
          <w:sz w:val="24"/>
          <w:szCs w:val="24"/>
        </w:rPr>
        <w:t xml:space="preserve"> В целях последующего анализа велась аудиозапись интервью</w:t>
      </w:r>
      <w:r w:rsidR="00A62144">
        <w:rPr>
          <w:rFonts w:ascii="Times New Roman" w:hAnsi="Times New Roman" w:cs="Times New Roman"/>
          <w:sz w:val="24"/>
          <w:szCs w:val="24"/>
        </w:rPr>
        <w:t xml:space="preserve"> (Приложение В)</w:t>
      </w:r>
      <w:r w:rsidR="00752D69">
        <w:rPr>
          <w:rFonts w:ascii="Times New Roman" w:hAnsi="Times New Roman" w:cs="Times New Roman"/>
          <w:sz w:val="24"/>
          <w:szCs w:val="24"/>
        </w:rPr>
        <w:t xml:space="preserve">, </w:t>
      </w:r>
      <w:r w:rsidR="00A62144">
        <w:rPr>
          <w:rFonts w:ascii="Times New Roman" w:hAnsi="Times New Roman" w:cs="Times New Roman"/>
          <w:sz w:val="24"/>
          <w:szCs w:val="24"/>
        </w:rPr>
        <w:t xml:space="preserve">о чем респонденты были заранее уведомлены. Исследование являлось анонимным, участникам гарантировалась полная конфиденциальность. </w:t>
      </w:r>
    </w:p>
    <w:p w14:paraId="20353D65" w14:textId="6DFFE330" w:rsidR="002946E7" w:rsidRPr="00FD6940" w:rsidRDefault="002946E7" w:rsidP="00FD694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Количество опрошенных составило 14 человек – по 7 в Санкт-Петербурге</w:t>
      </w:r>
      <w:r w:rsidR="00511183">
        <w:rPr>
          <w:rFonts w:ascii="Times New Roman" w:hAnsi="Times New Roman" w:cs="Times New Roman"/>
          <w:sz w:val="24"/>
          <w:szCs w:val="24"/>
        </w:rPr>
        <w:t xml:space="preserve"> (респонденты </w:t>
      </w:r>
      <w:r w:rsidR="00511183" w:rsidRPr="00511183">
        <w:rPr>
          <w:rFonts w:ascii="Times New Roman" w:hAnsi="Times New Roman" w:cs="Times New Roman"/>
          <w:sz w:val="24"/>
          <w:szCs w:val="24"/>
        </w:rPr>
        <w:t>“</w:t>
      </w:r>
      <w:r w:rsidR="00511183">
        <w:rPr>
          <w:rFonts w:ascii="Times New Roman" w:hAnsi="Times New Roman" w:cs="Times New Roman"/>
          <w:sz w:val="24"/>
          <w:szCs w:val="24"/>
        </w:rPr>
        <w:t>СПБ</w:t>
      </w:r>
      <w:r w:rsidR="00511183" w:rsidRPr="00511183">
        <w:rPr>
          <w:rFonts w:ascii="Times New Roman" w:hAnsi="Times New Roman" w:cs="Times New Roman"/>
          <w:sz w:val="24"/>
          <w:szCs w:val="24"/>
        </w:rPr>
        <w:t>”</w:t>
      </w:r>
      <w:r w:rsidR="00511183">
        <w:rPr>
          <w:rFonts w:ascii="Times New Roman" w:hAnsi="Times New Roman" w:cs="Times New Roman"/>
          <w:sz w:val="24"/>
          <w:szCs w:val="24"/>
        </w:rPr>
        <w:t>)</w:t>
      </w:r>
      <w:r>
        <w:rPr>
          <w:rFonts w:ascii="Times New Roman" w:hAnsi="Times New Roman" w:cs="Times New Roman"/>
          <w:sz w:val="24"/>
          <w:szCs w:val="24"/>
        </w:rPr>
        <w:t xml:space="preserve"> и в г. Сосновый Бор</w:t>
      </w:r>
      <w:r w:rsidR="00511183">
        <w:rPr>
          <w:rFonts w:ascii="Times New Roman" w:hAnsi="Times New Roman" w:cs="Times New Roman"/>
          <w:sz w:val="24"/>
          <w:szCs w:val="24"/>
        </w:rPr>
        <w:t xml:space="preserve"> (</w:t>
      </w:r>
      <w:r w:rsidR="00511183" w:rsidRPr="00E60C03">
        <w:rPr>
          <w:rFonts w:ascii="Times New Roman" w:hAnsi="Times New Roman" w:cs="Times New Roman"/>
          <w:sz w:val="24"/>
          <w:szCs w:val="24"/>
        </w:rPr>
        <w:t>“</w:t>
      </w:r>
      <w:r w:rsidR="00511183">
        <w:rPr>
          <w:rFonts w:ascii="Times New Roman" w:hAnsi="Times New Roman" w:cs="Times New Roman"/>
          <w:sz w:val="24"/>
          <w:szCs w:val="24"/>
        </w:rPr>
        <w:t>СБ</w:t>
      </w:r>
      <w:r w:rsidR="00511183" w:rsidRPr="00E60C03">
        <w:rPr>
          <w:rFonts w:ascii="Times New Roman" w:hAnsi="Times New Roman" w:cs="Times New Roman"/>
          <w:sz w:val="24"/>
          <w:szCs w:val="24"/>
        </w:rPr>
        <w:t>”</w:t>
      </w:r>
      <w:r w:rsidR="00511183">
        <w:rPr>
          <w:rFonts w:ascii="Times New Roman" w:hAnsi="Times New Roman" w:cs="Times New Roman"/>
          <w:sz w:val="24"/>
          <w:szCs w:val="24"/>
        </w:rPr>
        <w:t>)</w:t>
      </w:r>
      <w:r>
        <w:rPr>
          <w:rFonts w:ascii="Times New Roman" w:hAnsi="Times New Roman" w:cs="Times New Roman"/>
          <w:sz w:val="24"/>
          <w:szCs w:val="24"/>
        </w:rPr>
        <w:t xml:space="preserve">. </w:t>
      </w:r>
      <w:r w:rsidR="00E50CC7">
        <w:rPr>
          <w:rFonts w:ascii="Times New Roman" w:hAnsi="Times New Roman" w:cs="Times New Roman"/>
          <w:sz w:val="24"/>
          <w:szCs w:val="24"/>
        </w:rPr>
        <w:t xml:space="preserve">Данный объем </w:t>
      </w:r>
      <w:r w:rsidR="00E50CC7">
        <w:rPr>
          <w:rFonts w:ascii="Times New Roman" w:hAnsi="Times New Roman"/>
          <w:sz w:val="24"/>
          <w:szCs w:val="24"/>
        </w:rPr>
        <w:t xml:space="preserve">выборки соответствует концепции насыщения </w:t>
      </w:r>
      <w:r w:rsidR="00E50CC7" w:rsidRPr="00BE62BA">
        <w:rPr>
          <w:rFonts w:ascii="Times New Roman" w:hAnsi="Times New Roman" w:cs="Times New Roman"/>
          <w:sz w:val="24"/>
          <w:szCs w:val="24"/>
        </w:rPr>
        <w:t>(</w:t>
      </w:r>
      <w:r w:rsidR="00E50CC7" w:rsidRPr="00BE62BA">
        <w:rPr>
          <w:rFonts w:ascii="Times New Roman" w:hAnsi="Times New Roman" w:cs="Times New Roman"/>
          <w:sz w:val="24"/>
          <w:szCs w:val="24"/>
          <w:lang w:val="en-US"/>
        </w:rPr>
        <w:t>The</w:t>
      </w:r>
      <w:r w:rsidR="00E50CC7" w:rsidRPr="00BE62BA">
        <w:rPr>
          <w:rFonts w:ascii="Times New Roman" w:hAnsi="Times New Roman" w:cs="Times New Roman"/>
          <w:sz w:val="24"/>
          <w:szCs w:val="24"/>
        </w:rPr>
        <w:t xml:space="preserve"> </w:t>
      </w:r>
      <w:r w:rsidR="00E50CC7" w:rsidRPr="00BE62BA">
        <w:rPr>
          <w:rFonts w:ascii="Times New Roman" w:hAnsi="Times New Roman" w:cs="Times New Roman"/>
          <w:sz w:val="24"/>
          <w:szCs w:val="24"/>
          <w:lang w:val="en-US"/>
        </w:rPr>
        <w:t>Discovery</w:t>
      </w:r>
      <w:r w:rsidR="00E50CC7" w:rsidRPr="00BE62BA">
        <w:rPr>
          <w:rFonts w:ascii="Times New Roman" w:hAnsi="Times New Roman" w:cs="Times New Roman"/>
          <w:sz w:val="24"/>
          <w:szCs w:val="24"/>
        </w:rPr>
        <w:t xml:space="preserve"> …, </w:t>
      </w:r>
      <w:r w:rsidR="000726D3" w:rsidRPr="00BE62BA">
        <w:rPr>
          <w:rFonts w:ascii="Times New Roman" w:hAnsi="Times New Roman" w:cs="Times New Roman"/>
          <w:sz w:val="24"/>
          <w:szCs w:val="24"/>
        </w:rPr>
        <w:t>1967), когда сбор новых данных не приносит дополнительно</w:t>
      </w:r>
      <w:r w:rsidR="00E50CC7" w:rsidRPr="00BE62BA">
        <w:rPr>
          <w:rFonts w:ascii="Times New Roman" w:hAnsi="Times New Roman" w:cs="Times New Roman"/>
          <w:sz w:val="24"/>
          <w:szCs w:val="24"/>
        </w:rPr>
        <w:t>й</w:t>
      </w:r>
      <w:r w:rsidR="000726D3" w:rsidRPr="00BE62BA">
        <w:rPr>
          <w:rFonts w:ascii="Times New Roman" w:hAnsi="Times New Roman" w:cs="Times New Roman"/>
          <w:sz w:val="24"/>
          <w:szCs w:val="24"/>
        </w:rPr>
        <w:t xml:space="preserve"> информации для </w:t>
      </w:r>
      <w:r w:rsidR="000726D3" w:rsidRPr="00FD6940">
        <w:rPr>
          <w:rFonts w:ascii="Times New Roman" w:hAnsi="Times New Roman" w:cs="Times New Roman"/>
          <w:sz w:val="24"/>
          <w:szCs w:val="24"/>
        </w:rPr>
        <w:t>исследовательского вопроса.</w:t>
      </w:r>
      <w:r w:rsidR="00752D69" w:rsidRPr="00FD6940">
        <w:rPr>
          <w:rFonts w:ascii="Times New Roman" w:hAnsi="Times New Roman" w:cs="Times New Roman"/>
          <w:sz w:val="24"/>
          <w:szCs w:val="24"/>
        </w:rPr>
        <w:t xml:space="preserve"> </w:t>
      </w:r>
      <w:r w:rsidR="006273E9" w:rsidRPr="00FD6940">
        <w:rPr>
          <w:rFonts w:ascii="Times New Roman" w:hAnsi="Times New Roman" w:cs="Times New Roman"/>
          <w:sz w:val="24"/>
          <w:szCs w:val="24"/>
        </w:rPr>
        <w:t>Отбор респондентов производился с контро</w:t>
      </w:r>
      <w:r w:rsidR="00511183" w:rsidRPr="00FD6940">
        <w:rPr>
          <w:rFonts w:ascii="Times New Roman" w:hAnsi="Times New Roman" w:cs="Times New Roman"/>
          <w:sz w:val="24"/>
          <w:szCs w:val="24"/>
        </w:rPr>
        <w:t>лем наполнения демографических квот. Характеристики опрошенных жителей приведены в таблице ниже.</w:t>
      </w:r>
    </w:p>
    <w:p w14:paraId="727AEE21" w14:textId="7ADA1D31" w:rsidR="00FD6940" w:rsidRPr="00FD6940" w:rsidRDefault="00FD6940" w:rsidP="00FD6940">
      <w:pPr>
        <w:pStyle w:val="af"/>
        <w:keepNext/>
        <w:spacing w:line="360" w:lineRule="auto"/>
        <w:jc w:val="both"/>
        <w:rPr>
          <w:rFonts w:ascii="Times New Roman" w:hAnsi="Times New Roman" w:cs="Times New Roman"/>
          <w:i w:val="0"/>
          <w:color w:val="auto"/>
          <w:sz w:val="24"/>
          <w:szCs w:val="24"/>
        </w:rPr>
      </w:pPr>
      <w:r w:rsidRPr="00FD6940">
        <w:rPr>
          <w:rFonts w:ascii="Times New Roman" w:hAnsi="Times New Roman" w:cs="Times New Roman"/>
          <w:i w:val="0"/>
          <w:color w:val="auto"/>
          <w:sz w:val="24"/>
          <w:szCs w:val="24"/>
        </w:rPr>
        <w:t xml:space="preserve">Таблица </w:t>
      </w:r>
      <w:r w:rsidRPr="00FD6940">
        <w:rPr>
          <w:rFonts w:ascii="Times New Roman" w:hAnsi="Times New Roman" w:cs="Times New Roman"/>
          <w:i w:val="0"/>
          <w:color w:val="auto"/>
          <w:sz w:val="24"/>
          <w:szCs w:val="24"/>
        </w:rPr>
        <w:fldChar w:fldCharType="begin"/>
      </w:r>
      <w:r w:rsidRPr="00FD6940">
        <w:rPr>
          <w:rFonts w:ascii="Times New Roman" w:hAnsi="Times New Roman" w:cs="Times New Roman"/>
          <w:i w:val="0"/>
          <w:color w:val="auto"/>
          <w:sz w:val="24"/>
          <w:szCs w:val="24"/>
        </w:rPr>
        <w:instrText xml:space="preserve"> SEQ Таблица \* ARABIC </w:instrText>
      </w:r>
      <w:r w:rsidRPr="00FD6940">
        <w:rPr>
          <w:rFonts w:ascii="Times New Roman" w:hAnsi="Times New Roman" w:cs="Times New Roman"/>
          <w:i w:val="0"/>
          <w:color w:val="auto"/>
          <w:sz w:val="24"/>
          <w:szCs w:val="24"/>
        </w:rPr>
        <w:fldChar w:fldCharType="separate"/>
      </w:r>
      <w:r w:rsidRPr="00FD6940">
        <w:rPr>
          <w:rFonts w:ascii="Times New Roman" w:hAnsi="Times New Roman" w:cs="Times New Roman"/>
          <w:i w:val="0"/>
          <w:noProof/>
          <w:color w:val="auto"/>
          <w:sz w:val="24"/>
          <w:szCs w:val="24"/>
        </w:rPr>
        <w:t>15</w:t>
      </w:r>
      <w:r w:rsidRPr="00FD6940">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.Характеристики</w:t>
      </w:r>
      <w:r w:rsidRPr="00FD6940">
        <w:rPr>
          <w:rFonts w:ascii="Times New Roman" w:hAnsi="Times New Roman" w:cs="Times New Roman"/>
          <w:i w:val="0"/>
          <w:color w:val="auto"/>
          <w:sz w:val="24"/>
          <w:szCs w:val="24"/>
        </w:rPr>
        <w:t xml:space="preserve"> респондентов интервью</w:t>
      </w:r>
    </w:p>
    <w:tbl>
      <w:tblPr>
        <w:tblStyle w:val="ae"/>
        <w:tblW w:w="0" w:type="auto"/>
        <w:jc w:val="center"/>
        <w:tblLook w:val="04A0" w:firstRow="1" w:lastRow="0" w:firstColumn="1" w:lastColumn="0" w:noHBand="0" w:noVBand="1"/>
      </w:tblPr>
      <w:tblGrid>
        <w:gridCol w:w="1982"/>
        <w:gridCol w:w="1982"/>
        <w:gridCol w:w="1982"/>
        <w:gridCol w:w="1982"/>
        <w:gridCol w:w="1983"/>
      </w:tblGrid>
      <w:tr w:rsidR="00FD6940" w:rsidRPr="00FD6940" w14:paraId="7B9D8348" w14:textId="77777777" w:rsidTr="00D304A9">
        <w:trPr>
          <w:jc w:val="center"/>
        </w:trPr>
        <w:tc>
          <w:tcPr>
            <w:tcW w:w="1982" w:type="dxa"/>
          </w:tcPr>
          <w:p w14:paraId="317FCCD7" w14:textId="1240C848" w:rsidR="003A55EC" w:rsidRPr="00FD6940" w:rsidRDefault="003A55EC"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Респондент</w:t>
            </w:r>
          </w:p>
        </w:tc>
        <w:tc>
          <w:tcPr>
            <w:tcW w:w="1982" w:type="dxa"/>
          </w:tcPr>
          <w:p w14:paraId="0EE214C6" w14:textId="2FD0FE0F" w:rsidR="003A55EC" w:rsidRPr="00FD6940" w:rsidRDefault="003A55EC"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Пол</w:t>
            </w:r>
          </w:p>
        </w:tc>
        <w:tc>
          <w:tcPr>
            <w:tcW w:w="1982" w:type="dxa"/>
          </w:tcPr>
          <w:p w14:paraId="12439A0B" w14:textId="398CD177" w:rsidR="003A55EC" w:rsidRPr="00FD6940" w:rsidRDefault="003A55EC"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Возрастная группа</w:t>
            </w:r>
          </w:p>
        </w:tc>
        <w:tc>
          <w:tcPr>
            <w:tcW w:w="1982" w:type="dxa"/>
          </w:tcPr>
          <w:p w14:paraId="46794E9E" w14:textId="350A5F81" w:rsidR="003A55EC" w:rsidRPr="00FD6940" w:rsidRDefault="003A55EC"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Уровень образования</w:t>
            </w:r>
          </w:p>
        </w:tc>
        <w:tc>
          <w:tcPr>
            <w:tcW w:w="1983" w:type="dxa"/>
          </w:tcPr>
          <w:p w14:paraId="36C9ED33" w14:textId="03DE9D21" w:rsidR="003A55EC" w:rsidRPr="00FD6940" w:rsidRDefault="003A55EC"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Специальность</w:t>
            </w:r>
          </w:p>
        </w:tc>
      </w:tr>
      <w:tr w:rsidR="00FD6940" w:rsidRPr="00FD6940" w14:paraId="0891B5C6" w14:textId="77777777" w:rsidTr="00D304A9">
        <w:trPr>
          <w:jc w:val="center"/>
        </w:trPr>
        <w:tc>
          <w:tcPr>
            <w:tcW w:w="1982" w:type="dxa"/>
          </w:tcPr>
          <w:p w14:paraId="64C2657A" w14:textId="1EF22E99"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СПБ03</w:t>
            </w:r>
          </w:p>
        </w:tc>
        <w:tc>
          <w:tcPr>
            <w:tcW w:w="1982" w:type="dxa"/>
          </w:tcPr>
          <w:p w14:paraId="10BBF122" w14:textId="55112D4D"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женский</w:t>
            </w:r>
          </w:p>
        </w:tc>
        <w:tc>
          <w:tcPr>
            <w:tcW w:w="1982" w:type="dxa"/>
          </w:tcPr>
          <w:p w14:paraId="151E69D7" w14:textId="6A5EC620"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18–34</w:t>
            </w:r>
          </w:p>
        </w:tc>
        <w:tc>
          <w:tcPr>
            <w:tcW w:w="1982" w:type="dxa"/>
          </w:tcPr>
          <w:p w14:paraId="4ACF1155" w14:textId="7883B1AE"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среднее специальное</w:t>
            </w:r>
          </w:p>
        </w:tc>
        <w:tc>
          <w:tcPr>
            <w:tcW w:w="1983" w:type="dxa"/>
          </w:tcPr>
          <w:p w14:paraId="04D8B483" w14:textId="07A5787B"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гуманитарная</w:t>
            </w:r>
          </w:p>
        </w:tc>
      </w:tr>
      <w:tr w:rsidR="00FD6940" w:rsidRPr="00FD6940" w14:paraId="72AFE41B" w14:textId="77777777" w:rsidTr="00D304A9">
        <w:trPr>
          <w:jc w:val="center"/>
        </w:trPr>
        <w:tc>
          <w:tcPr>
            <w:tcW w:w="1982" w:type="dxa"/>
          </w:tcPr>
          <w:p w14:paraId="58F71889" w14:textId="1A8C7C05"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СПБ05</w:t>
            </w:r>
          </w:p>
        </w:tc>
        <w:tc>
          <w:tcPr>
            <w:tcW w:w="1982" w:type="dxa"/>
          </w:tcPr>
          <w:p w14:paraId="1A753509" w14:textId="7DD59EEE"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женский</w:t>
            </w:r>
          </w:p>
        </w:tc>
        <w:tc>
          <w:tcPr>
            <w:tcW w:w="1982" w:type="dxa"/>
          </w:tcPr>
          <w:p w14:paraId="1D805803" w14:textId="50E3B1E2"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35–59</w:t>
            </w:r>
          </w:p>
        </w:tc>
        <w:tc>
          <w:tcPr>
            <w:tcW w:w="1982" w:type="dxa"/>
          </w:tcPr>
          <w:p w14:paraId="5FBD3857" w14:textId="2D58FA81"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высшее</w:t>
            </w:r>
          </w:p>
        </w:tc>
        <w:tc>
          <w:tcPr>
            <w:tcW w:w="1983" w:type="dxa"/>
          </w:tcPr>
          <w:p w14:paraId="792745DB" w14:textId="3B77FA6D"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естественно-научная</w:t>
            </w:r>
          </w:p>
        </w:tc>
      </w:tr>
      <w:tr w:rsidR="00FD6940" w:rsidRPr="00FD6940" w14:paraId="710A3A7E" w14:textId="77777777" w:rsidTr="00D304A9">
        <w:trPr>
          <w:jc w:val="center"/>
        </w:trPr>
        <w:tc>
          <w:tcPr>
            <w:tcW w:w="1982" w:type="dxa"/>
          </w:tcPr>
          <w:p w14:paraId="60CEE242" w14:textId="54C206F3" w:rsidR="00532F4E" w:rsidRPr="00FD6940" w:rsidRDefault="00BE62BA"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СПБ07</w:t>
            </w:r>
          </w:p>
        </w:tc>
        <w:tc>
          <w:tcPr>
            <w:tcW w:w="1982" w:type="dxa"/>
          </w:tcPr>
          <w:p w14:paraId="7BCAE0F4" w14:textId="07A27AC2"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женский</w:t>
            </w:r>
          </w:p>
        </w:tc>
        <w:tc>
          <w:tcPr>
            <w:tcW w:w="1982" w:type="dxa"/>
          </w:tcPr>
          <w:p w14:paraId="3124EED2" w14:textId="4A2C1965"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60 и старше</w:t>
            </w:r>
          </w:p>
        </w:tc>
        <w:tc>
          <w:tcPr>
            <w:tcW w:w="1982" w:type="dxa"/>
          </w:tcPr>
          <w:p w14:paraId="70EAC3A1" w14:textId="14A68D05" w:rsidR="00532F4E" w:rsidRPr="00FD6940" w:rsidRDefault="00BE62BA"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высшее</w:t>
            </w:r>
          </w:p>
        </w:tc>
        <w:tc>
          <w:tcPr>
            <w:tcW w:w="1983" w:type="dxa"/>
          </w:tcPr>
          <w:p w14:paraId="795FF36B" w14:textId="05C215E3" w:rsidR="00532F4E" w:rsidRPr="00FD6940" w:rsidRDefault="00BE62BA"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техническая</w:t>
            </w:r>
          </w:p>
        </w:tc>
      </w:tr>
      <w:tr w:rsidR="00FD6940" w:rsidRPr="00FD6940" w14:paraId="2C7237E5" w14:textId="77777777" w:rsidTr="00D304A9">
        <w:trPr>
          <w:jc w:val="center"/>
        </w:trPr>
        <w:tc>
          <w:tcPr>
            <w:tcW w:w="1982" w:type="dxa"/>
          </w:tcPr>
          <w:p w14:paraId="3072DFE5" w14:textId="3BE65D86"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СПБ04</w:t>
            </w:r>
          </w:p>
        </w:tc>
        <w:tc>
          <w:tcPr>
            <w:tcW w:w="1982" w:type="dxa"/>
          </w:tcPr>
          <w:p w14:paraId="4204323A" w14:textId="0E275131"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мужской</w:t>
            </w:r>
          </w:p>
        </w:tc>
        <w:tc>
          <w:tcPr>
            <w:tcW w:w="1982" w:type="dxa"/>
          </w:tcPr>
          <w:p w14:paraId="3607B356" w14:textId="23A26236"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18–34</w:t>
            </w:r>
          </w:p>
        </w:tc>
        <w:tc>
          <w:tcPr>
            <w:tcW w:w="1982" w:type="dxa"/>
          </w:tcPr>
          <w:p w14:paraId="6077C308" w14:textId="0C17E897"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среднее специальное</w:t>
            </w:r>
          </w:p>
        </w:tc>
        <w:tc>
          <w:tcPr>
            <w:tcW w:w="1983" w:type="dxa"/>
          </w:tcPr>
          <w:p w14:paraId="6D81ED1C" w14:textId="6198DE1C"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медицинская</w:t>
            </w:r>
          </w:p>
        </w:tc>
      </w:tr>
      <w:tr w:rsidR="00FD6940" w:rsidRPr="00FD6940" w14:paraId="506D7F5E" w14:textId="77777777" w:rsidTr="00D304A9">
        <w:trPr>
          <w:jc w:val="center"/>
        </w:trPr>
        <w:tc>
          <w:tcPr>
            <w:tcW w:w="1982" w:type="dxa"/>
          </w:tcPr>
          <w:p w14:paraId="34D7153F" w14:textId="0CD4566F" w:rsidR="00532F4E" w:rsidRPr="00FD6940" w:rsidRDefault="00BE62BA"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СПБ06</w:t>
            </w:r>
          </w:p>
        </w:tc>
        <w:tc>
          <w:tcPr>
            <w:tcW w:w="1982" w:type="dxa"/>
          </w:tcPr>
          <w:p w14:paraId="3A56EF8C" w14:textId="5DF7CF05"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мужской</w:t>
            </w:r>
          </w:p>
        </w:tc>
        <w:tc>
          <w:tcPr>
            <w:tcW w:w="1982" w:type="dxa"/>
          </w:tcPr>
          <w:p w14:paraId="3430A9A6" w14:textId="279E68B1"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35–59</w:t>
            </w:r>
          </w:p>
        </w:tc>
        <w:tc>
          <w:tcPr>
            <w:tcW w:w="1982" w:type="dxa"/>
          </w:tcPr>
          <w:p w14:paraId="49E90C56" w14:textId="4ABE89A4" w:rsidR="00532F4E" w:rsidRPr="00FD6940" w:rsidRDefault="00BE62BA"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среднее специальное</w:t>
            </w:r>
          </w:p>
        </w:tc>
        <w:tc>
          <w:tcPr>
            <w:tcW w:w="1983" w:type="dxa"/>
          </w:tcPr>
          <w:p w14:paraId="0C8B2094" w14:textId="3D996B15" w:rsidR="00532F4E" w:rsidRPr="00FD6940" w:rsidRDefault="00BE62BA"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техническая</w:t>
            </w:r>
          </w:p>
        </w:tc>
      </w:tr>
      <w:tr w:rsidR="00FD6940" w:rsidRPr="00FD6940" w14:paraId="07B64371" w14:textId="77777777" w:rsidTr="00D304A9">
        <w:trPr>
          <w:jc w:val="center"/>
        </w:trPr>
        <w:tc>
          <w:tcPr>
            <w:tcW w:w="1982" w:type="dxa"/>
          </w:tcPr>
          <w:p w14:paraId="13BC1C6E" w14:textId="650B3171"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СПБ02</w:t>
            </w:r>
          </w:p>
        </w:tc>
        <w:tc>
          <w:tcPr>
            <w:tcW w:w="1982" w:type="dxa"/>
          </w:tcPr>
          <w:p w14:paraId="329B754A" w14:textId="7F5D2A70"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мужской</w:t>
            </w:r>
          </w:p>
        </w:tc>
        <w:tc>
          <w:tcPr>
            <w:tcW w:w="1982" w:type="dxa"/>
          </w:tcPr>
          <w:p w14:paraId="10EF5CBF" w14:textId="03231530"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60 и старше</w:t>
            </w:r>
          </w:p>
        </w:tc>
        <w:tc>
          <w:tcPr>
            <w:tcW w:w="1982" w:type="dxa"/>
          </w:tcPr>
          <w:p w14:paraId="49C5BC17" w14:textId="64CAC03A"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высшее</w:t>
            </w:r>
          </w:p>
        </w:tc>
        <w:tc>
          <w:tcPr>
            <w:tcW w:w="1983" w:type="dxa"/>
          </w:tcPr>
          <w:p w14:paraId="41CD9ABE" w14:textId="2BE98F6F" w:rsidR="00532F4E" w:rsidRPr="00FD6940" w:rsidRDefault="00562FFB"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техническая</w:t>
            </w:r>
          </w:p>
        </w:tc>
      </w:tr>
      <w:tr w:rsidR="00FD6940" w:rsidRPr="00FD6940" w14:paraId="39B91931" w14:textId="77777777" w:rsidTr="00D304A9">
        <w:trPr>
          <w:jc w:val="center"/>
        </w:trPr>
        <w:tc>
          <w:tcPr>
            <w:tcW w:w="1982" w:type="dxa"/>
          </w:tcPr>
          <w:p w14:paraId="76460669" w14:textId="7913F40B"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СПБ01</w:t>
            </w:r>
          </w:p>
        </w:tc>
        <w:tc>
          <w:tcPr>
            <w:tcW w:w="1982" w:type="dxa"/>
          </w:tcPr>
          <w:p w14:paraId="7770EB78" w14:textId="58339CB6"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мужской</w:t>
            </w:r>
          </w:p>
        </w:tc>
        <w:tc>
          <w:tcPr>
            <w:tcW w:w="1982" w:type="dxa"/>
          </w:tcPr>
          <w:p w14:paraId="42064837" w14:textId="644EA8D8"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35–59</w:t>
            </w:r>
          </w:p>
        </w:tc>
        <w:tc>
          <w:tcPr>
            <w:tcW w:w="1982" w:type="dxa"/>
          </w:tcPr>
          <w:p w14:paraId="060D35EF" w14:textId="48BCFB03"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высшее</w:t>
            </w:r>
          </w:p>
        </w:tc>
        <w:tc>
          <w:tcPr>
            <w:tcW w:w="1983" w:type="dxa"/>
          </w:tcPr>
          <w:p w14:paraId="43DABE08" w14:textId="7E658701"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lang w:val="en-US"/>
              </w:rPr>
              <w:t>“</w:t>
            </w:r>
            <w:r w:rsidRPr="00FD6940">
              <w:rPr>
                <w:rFonts w:ascii="Times New Roman" w:hAnsi="Times New Roman" w:cs="Times New Roman"/>
                <w:sz w:val="24"/>
                <w:szCs w:val="24"/>
              </w:rPr>
              <w:t>атомщик</w:t>
            </w:r>
            <w:r w:rsidRPr="00FD6940">
              <w:rPr>
                <w:rFonts w:ascii="Times New Roman" w:hAnsi="Times New Roman" w:cs="Times New Roman"/>
                <w:sz w:val="24"/>
                <w:szCs w:val="24"/>
                <w:lang w:val="en-US"/>
              </w:rPr>
              <w:t>”</w:t>
            </w:r>
            <w:r w:rsidR="00E40E23" w:rsidRPr="00D53C76">
              <w:rPr>
                <w:rFonts w:ascii="Times New Roman" w:hAnsi="Times New Roman" w:cs="Times New Roman"/>
                <w:sz w:val="20"/>
                <w:szCs w:val="20"/>
              </w:rPr>
              <w:t>*</w:t>
            </w:r>
          </w:p>
        </w:tc>
      </w:tr>
      <w:tr w:rsidR="00FD6940" w:rsidRPr="00FD6940" w14:paraId="053AA9B1" w14:textId="77777777" w:rsidTr="00D304A9">
        <w:trPr>
          <w:jc w:val="center"/>
        </w:trPr>
        <w:tc>
          <w:tcPr>
            <w:tcW w:w="1982" w:type="dxa"/>
          </w:tcPr>
          <w:p w14:paraId="17A2D678" w14:textId="07EFB401"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СБ06</w:t>
            </w:r>
          </w:p>
        </w:tc>
        <w:tc>
          <w:tcPr>
            <w:tcW w:w="1982" w:type="dxa"/>
          </w:tcPr>
          <w:p w14:paraId="5D0A784F" w14:textId="38370BB6"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женский</w:t>
            </w:r>
          </w:p>
        </w:tc>
        <w:tc>
          <w:tcPr>
            <w:tcW w:w="1982" w:type="dxa"/>
          </w:tcPr>
          <w:p w14:paraId="75B649CF" w14:textId="65D09677"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18–34</w:t>
            </w:r>
          </w:p>
        </w:tc>
        <w:tc>
          <w:tcPr>
            <w:tcW w:w="1982" w:type="dxa"/>
          </w:tcPr>
          <w:p w14:paraId="6D3A859B" w14:textId="41C8214B"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среднее специальное</w:t>
            </w:r>
          </w:p>
        </w:tc>
        <w:tc>
          <w:tcPr>
            <w:tcW w:w="1983" w:type="dxa"/>
          </w:tcPr>
          <w:p w14:paraId="79246B70" w14:textId="01588328"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гуманитарная</w:t>
            </w:r>
          </w:p>
        </w:tc>
      </w:tr>
      <w:tr w:rsidR="00FD6940" w:rsidRPr="00FD6940" w14:paraId="44E6DF40" w14:textId="77777777" w:rsidTr="00D304A9">
        <w:trPr>
          <w:jc w:val="center"/>
        </w:trPr>
        <w:tc>
          <w:tcPr>
            <w:tcW w:w="1982" w:type="dxa"/>
          </w:tcPr>
          <w:p w14:paraId="5C1F254A" w14:textId="12915A9C"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СБ07</w:t>
            </w:r>
          </w:p>
        </w:tc>
        <w:tc>
          <w:tcPr>
            <w:tcW w:w="1982" w:type="dxa"/>
          </w:tcPr>
          <w:p w14:paraId="31E65CC7" w14:textId="102CBF33"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женский</w:t>
            </w:r>
          </w:p>
        </w:tc>
        <w:tc>
          <w:tcPr>
            <w:tcW w:w="1982" w:type="dxa"/>
          </w:tcPr>
          <w:p w14:paraId="6D821069" w14:textId="59D4C242"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35–59</w:t>
            </w:r>
          </w:p>
        </w:tc>
        <w:tc>
          <w:tcPr>
            <w:tcW w:w="1982" w:type="dxa"/>
          </w:tcPr>
          <w:p w14:paraId="31BC8F58" w14:textId="680CC146"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среднее специальное</w:t>
            </w:r>
          </w:p>
        </w:tc>
        <w:tc>
          <w:tcPr>
            <w:tcW w:w="1983" w:type="dxa"/>
          </w:tcPr>
          <w:p w14:paraId="29D3FEE8" w14:textId="7F450DDA"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гуманитарная</w:t>
            </w:r>
          </w:p>
        </w:tc>
      </w:tr>
      <w:tr w:rsidR="00FD6940" w:rsidRPr="00FD6940" w14:paraId="5C96DDA7" w14:textId="77777777" w:rsidTr="00D304A9">
        <w:trPr>
          <w:jc w:val="center"/>
        </w:trPr>
        <w:tc>
          <w:tcPr>
            <w:tcW w:w="1982" w:type="dxa"/>
          </w:tcPr>
          <w:p w14:paraId="38CB8CF3" w14:textId="27F683B3"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СБ04</w:t>
            </w:r>
          </w:p>
        </w:tc>
        <w:tc>
          <w:tcPr>
            <w:tcW w:w="1982" w:type="dxa"/>
          </w:tcPr>
          <w:p w14:paraId="73EB0B22" w14:textId="03371713"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женский</w:t>
            </w:r>
          </w:p>
        </w:tc>
        <w:tc>
          <w:tcPr>
            <w:tcW w:w="1982" w:type="dxa"/>
          </w:tcPr>
          <w:p w14:paraId="1B1714C9" w14:textId="1E7203F3"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60 и старше</w:t>
            </w:r>
          </w:p>
        </w:tc>
        <w:tc>
          <w:tcPr>
            <w:tcW w:w="1982" w:type="dxa"/>
          </w:tcPr>
          <w:p w14:paraId="5F851931" w14:textId="5103CB67"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высшее</w:t>
            </w:r>
          </w:p>
        </w:tc>
        <w:tc>
          <w:tcPr>
            <w:tcW w:w="1983" w:type="dxa"/>
          </w:tcPr>
          <w:p w14:paraId="10245328" w14:textId="1C1C351B"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естественно-научная</w:t>
            </w:r>
          </w:p>
        </w:tc>
      </w:tr>
      <w:tr w:rsidR="00FD6940" w:rsidRPr="00FD6940" w14:paraId="14F0636B" w14:textId="77777777" w:rsidTr="00D304A9">
        <w:trPr>
          <w:jc w:val="center"/>
        </w:trPr>
        <w:tc>
          <w:tcPr>
            <w:tcW w:w="1982" w:type="dxa"/>
          </w:tcPr>
          <w:p w14:paraId="001379CE" w14:textId="0CADB61A"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СБ02</w:t>
            </w:r>
          </w:p>
        </w:tc>
        <w:tc>
          <w:tcPr>
            <w:tcW w:w="1982" w:type="dxa"/>
          </w:tcPr>
          <w:p w14:paraId="0634964D" w14:textId="2D7426C9"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мужской</w:t>
            </w:r>
          </w:p>
        </w:tc>
        <w:tc>
          <w:tcPr>
            <w:tcW w:w="1982" w:type="dxa"/>
          </w:tcPr>
          <w:p w14:paraId="2A76BFDF" w14:textId="461BCE04"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18–34</w:t>
            </w:r>
          </w:p>
        </w:tc>
        <w:tc>
          <w:tcPr>
            <w:tcW w:w="1982" w:type="dxa"/>
          </w:tcPr>
          <w:p w14:paraId="28ABA27A" w14:textId="70A934CF"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высшее</w:t>
            </w:r>
          </w:p>
        </w:tc>
        <w:tc>
          <w:tcPr>
            <w:tcW w:w="1983" w:type="dxa"/>
          </w:tcPr>
          <w:p w14:paraId="5B84E920" w14:textId="6783B726"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техническая</w:t>
            </w:r>
          </w:p>
        </w:tc>
      </w:tr>
      <w:tr w:rsidR="00FD6940" w:rsidRPr="00FD6940" w14:paraId="55049BDE" w14:textId="77777777" w:rsidTr="00D304A9">
        <w:trPr>
          <w:jc w:val="center"/>
        </w:trPr>
        <w:tc>
          <w:tcPr>
            <w:tcW w:w="1982" w:type="dxa"/>
          </w:tcPr>
          <w:p w14:paraId="0E9A3AD6" w14:textId="1A154AD2"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СБ03</w:t>
            </w:r>
          </w:p>
        </w:tc>
        <w:tc>
          <w:tcPr>
            <w:tcW w:w="1982" w:type="dxa"/>
          </w:tcPr>
          <w:p w14:paraId="4DCFDAF7" w14:textId="32367EDF"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мужской</w:t>
            </w:r>
          </w:p>
        </w:tc>
        <w:tc>
          <w:tcPr>
            <w:tcW w:w="1982" w:type="dxa"/>
          </w:tcPr>
          <w:p w14:paraId="3A100A8D" w14:textId="33BB5462"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35–59</w:t>
            </w:r>
          </w:p>
        </w:tc>
        <w:tc>
          <w:tcPr>
            <w:tcW w:w="1982" w:type="dxa"/>
          </w:tcPr>
          <w:p w14:paraId="14718E61" w14:textId="1BBEFD3A"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среднее специальное</w:t>
            </w:r>
          </w:p>
        </w:tc>
        <w:tc>
          <w:tcPr>
            <w:tcW w:w="1983" w:type="dxa"/>
          </w:tcPr>
          <w:p w14:paraId="636FD9D5" w14:textId="4F8B712D"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техническая</w:t>
            </w:r>
          </w:p>
        </w:tc>
      </w:tr>
      <w:tr w:rsidR="00FD6940" w:rsidRPr="00FD6940" w14:paraId="3B771B33" w14:textId="77777777" w:rsidTr="00D304A9">
        <w:trPr>
          <w:jc w:val="center"/>
        </w:trPr>
        <w:tc>
          <w:tcPr>
            <w:tcW w:w="1982" w:type="dxa"/>
          </w:tcPr>
          <w:p w14:paraId="4640F84F" w14:textId="452A0A6A"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СБ01</w:t>
            </w:r>
          </w:p>
        </w:tc>
        <w:tc>
          <w:tcPr>
            <w:tcW w:w="1982" w:type="dxa"/>
          </w:tcPr>
          <w:p w14:paraId="4582C132" w14:textId="71BB82B0"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мужской</w:t>
            </w:r>
          </w:p>
        </w:tc>
        <w:tc>
          <w:tcPr>
            <w:tcW w:w="1982" w:type="dxa"/>
          </w:tcPr>
          <w:p w14:paraId="443A747B" w14:textId="34A100C7"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60 и старше</w:t>
            </w:r>
          </w:p>
        </w:tc>
        <w:tc>
          <w:tcPr>
            <w:tcW w:w="1982" w:type="dxa"/>
          </w:tcPr>
          <w:p w14:paraId="119359F2" w14:textId="2163E089"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высшее</w:t>
            </w:r>
          </w:p>
        </w:tc>
        <w:tc>
          <w:tcPr>
            <w:tcW w:w="1983" w:type="dxa"/>
          </w:tcPr>
          <w:p w14:paraId="5CEE426C" w14:textId="350910EE"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гуманитарная</w:t>
            </w:r>
          </w:p>
        </w:tc>
      </w:tr>
      <w:tr w:rsidR="00FD6940" w:rsidRPr="00FD6940" w14:paraId="5CF3DA28" w14:textId="77777777" w:rsidTr="00D304A9">
        <w:trPr>
          <w:jc w:val="center"/>
        </w:trPr>
        <w:tc>
          <w:tcPr>
            <w:tcW w:w="1982" w:type="dxa"/>
          </w:tcPr>
          <w:p w14:paraId="2B150EA4" w14:textId="163CA3A2"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СБ05</w:t>
            </w:r>
          </w:p>
        </w:tc>
        <w:tc>
          <w:tcPr>
            <w:tcW w:w="1982" w:type="dxa"/>
          </w:tcPr>
          <w:p w14:paraId="61DF75A1" w14:textId="5E6B97CA"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мужской</w:t>
            </w:r>
          </w:p>
        </w:tc>
        <w:tc>
          <w:tcPr>
            <w:tcW w:w="1982" w:type="dxa"/>
          </w:tcPr>
          <w:p w14:paraId="54B08957" w14:textId="03213D1C"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60 и старше</w:t>
            </w:r>
          </w:p>
        </w:tc>
        <w:tc>
          <w:tcPr>
            <w:tcW w:w="1982" w:type="dxa"/>
          </w:tcPr>
          <w:p w14:paraId="13919F02" w14:textId="3527F47E" w:rsidR="00532F4E" w:rsidRPr="00FD6940" w:rsidRDefault="00532F4E"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rPr>
              <w:t>высшее</w:t>
            </w:r>
          </w:p>
        </w:tc>
        <w:tc>
          <w:tcPr>
            <w:tcW w:w="1983" w:type="dxa"/>
          </w:tcPr>
          <w:p w14:paraId="548DBF61" w14:textId="71573CD9" w:rsidR="00532F4E" w:rsidRPr="00FD6940" w:rsidRDefault="007701CF" w:rsidP="00FD6940">
            <w:pPr>
              <w:spacing w:line="360" w:lineRule="auto"/>
              <w:jc w:val="both"/>
              <w:rPr>
                <w:rFonts w:ascii="Times New Roman" w:hAnsi="Times New Roman" w:cs="Times New Roman"/>
                <w:sz w:val="24"/>
                <w:szCs w:val="24"/>
              </w:rPr>
            </w:pPr>
            <w:r w:rsidRPr="00FD6940">
              <w:rPr>
                <w:rFonts w:ascii="Times New Roman" w:hAnsi="Times New Roman" w:cs="Times New Roman"/>
                <w:sz w:val="24"/>
                <w:szCs w:val="24"/>
                <w:lang w:val="en-US"/>
              </w:rPr>
              <w:t>“</w:t>
            </w:r>
            <w:r w:rsidRPr="00FD6940">
              <w:rPr>
                <w:rFonts w:ascii="Times New Roman" w:hAnsi="Times New Roman" w:cs="Times New Roman"/>
                <w:sz w:val="24"/>
                <w:szCs w:val="24"/>
              </w:rPr>
              <w:t>атомщик</w:t>
            </w:r>
            <w:r w:rsidRPr="00FD6940">
              <w:rPr>
                <w:rFonts w:ascii="Times New Roman" w:hAnsi="Times New Roman" w:cs="Times New Roman"/>
                <w:sz w:val="24"/>
                <w:szCs w:val="24"/>
                <w:lang w:val="en-US"/>
              </w:rPr>
              <w:t>”</w:t>
            </w:r>
          </w:p>
        </w:tc>
      </w:tr>
    </w:tbl>
    <w:p w14:paraId="0CBBACC4" w14:textId="62E86FA7" w:rsidR="003A55EC" w:rsidRPr="00D53C76" w:rsidRDefault="00D53C76" w:rsidP="00D53C76">
      <w:pPr>
        <w:spacing w:line="360" w:lineRule="auto"/>
        <w:jc w:val="both"/>
        <w:rPr>
          <w:rFonts w:ascii="Times New Roman" w:hAnsi="Times New Roman" w:cs="Times New Roman"/>
          <w:sz w:val="20"/>
          <w:szCs w:val="20"/>
        </w:rPr>
      </w:pPr>
      <w:r w:rsidRPr="00D53C76">
        <w:rPr>
          <w:rFonts w:ascii="Times New Roman" w:hAnsi="Times New Roman" w:cs="Times New Roman"/>
          <w:sz w:val="20"/>
          <w:szCs w:val="20"/>
        </w:rPr>
        <w:t>* – в данном случае подразумеваются люди, которые обладают специальными знаниями в областях, сопряженных с атомной промышленностью.</w:t>
      </w:r>
    </w:p>
    <w:p w14:paraId="51FDC134" w14:textId="5E3CFF37" w:rsidR="00511183" w:rsidRDefault="00CD34D3" w:rsidP="00CD34D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Помимо</w:t>
      </w:r>
      <w:r w:rsidR="0037443A">
        <w:rPr>
          <w:rFonts w:ascii="Times New Roman" w:hAnsi="Times New Roman" w:cs="Times New Roman"/>
          <w:sz w:val="24"/>
          <w:szCs w:val="24"/>
        </w:rPr>
        <w:t xml:space="preserve"> контроля наполнения демографических квот, при отборе респондентов также учитывались уровень образования и специальность. Для выявления возможной зависимости между мнением опрашиваемого и его специальностью </w:t>
      </w:r>
      <w:r w:rsidR="007C4E0F">
        <w:rPr>
          <w:rFonts w:ascii="Times New Roman" w:hAnsi="Times New Roman" w:cs="Times New Roman"/>
          <w:sz w:val="24"/>
          <w:szCs w:val="24"/>
        </w:rPr>
        <w:t xml:space="preserve">были проинтервьюированы жители, обладающие специальными знаниями по исследуемой проблеме: </w:t>
      </w:r>
      <w:r w:rsidR="007C4E0F" w:rsidRPr="007C4E0F">
        <w:rPr>
          <w:rFonts w:ascii="Times New Roman" w:hAnsi="Times New Roman" w:cs="Times New Roman"/>
          <w:sz w:val="24"/>
          <w:szCs w:val="24"/>
        </w:rPr>
        <w:t>“</w:t>
      </w:r>
      <w:r w:rsidR="007C4E0F">
        <w:rPr>
          <w:rFonts w:ascii="Times New Roman" w:hAnsi="Times New Roman" w:cs="Times New Roman"/>
          <w:sz w:val="24"/>
          <w:szCs w:val="24"/>
        </w:rPr>
        <w:t>естественно-научники</w:t>
      </w:r>
      <w:r w:rsidR="007C4E0F" w:rsidRPr="007C4E0F">
        <w:rPr>
          <w:rFonts w:ascii="Times New Roman" w:hAnsi="Times New Roman" w:cs="Times New Roman"/>
          <w:sz w:val="24"/>
          <w:szCs w:val="24"/>
        </w:rPr>
        <w:t>”</w:t>
      </w:r>
      <w:r w:rsidR="007C4E0F">
        <w:rPr>
          <w:rFonts w:ascii="Times New Roman" w:hAnsi="Times New Roman" w:cs="Times New Roman"/>
          <w:sz w:val="24"/>
          <w:szCs w:val="24"/>
        </w:rPr>
        <w:t xml:space="preserve"> и </w:t>
      </w:r>
      <w:r w:rsidR="007C4E0F" w:rsidRPr="007C4E0F">
        <w:rPr>
          <w:rFonts w:ascii="Times New Roman" w:hAnsi="Times New Roman" w:cs="Times New Roman"/>
          <w:sz w:val="24"/>
          <w:szCs w:val="24"/>
        </w:rPr>
        <w:t>“</w:t>
      </w:r>
      <w:r w:rsidR="007C4E0F">
        <w:rPr>
          <w:rFonts w:ascii="Times New Roman" w:hAnsi="Times New Roman" w:cs="Times New Roman"/>
          <w:sz w:val="24"/>
          <w:szCs w:val="24"/>
        </w:rPr>
        <w:t>атомщики</w:t>
      </w:r>
      <w:r w:rsidR="007C4E0F" w:rsidRPr="007C4E0F">
        <w:rPr>
          <w:rFonts w:ascii="Times New Roman" w:hAnsi="Times New Roman" w:cs="Times New Roman"/>
          <w:sz w:val="24"/>
          <w:szCs w:val="24"/>
        </w:rPr>
        <w:t>”</w:t>
      </w:r>
      <w:r w:rsidR="007C4E0F">
        <w:rPr>
          <w:rFonts w:ascii="Times New Roman" w:hAnsi="Times New Roman" w:cs="Times New Roman"/>
          <w:sz w:val="24"/>
          <w:szCs w:val="24"/>
        </w:rPr>
        <w:t xml:space="preserve"> – по 1 в Санкт-Петербурге и в г. Сосновый Бор.</w:t>
      </w:r>
    </w:p>
    <w:p w14:paraId="6517BC3E" w14:textId="31B5F6CF" w:rsidR="007C4E0F" w:rsidRPr="007C4E0F" w:rsidRDefault="00FC5389" w:rsidP="003249EA">
      <w:pPr>
        <w:pStyle w:val="3"/>
      </w:pPr>
      <w:bookmarkStart w:id="22" w:name="_Toc9025134"/>
      <w:r>
        <w:t>Результаты</w:t>
      </w:r>
      <w:bookmarkEnd w:id="22"/>
    </w:p>
    <w:p w14:paraId="3D9A659A" w14:textId="07AA2225" w:rsidR="002946E7" w:rsidRPr="00CE6ABB" w:rsidRDefault="00F55FB4" w:rsidP="00CE6ABB">
      <w:pPr>
        <w:spacing w:line="360" w:lineRule="auto"/>
        <w:jc w:val="both"/>
        <w:rPr>
          <w:rFonts w:ascii="Times New Roman" w:hAnsi="Times New Roman" w:cs="Times New Roman"/>
          <w:sz w:val="24"/>
          <w:szCs w:val="24"/>
        </w:rPr>
      </w:pPr>
      <w:r>
        <w:rPr>
          <w:rFonts w:ascii="Times New Roman" w:hAnsi="Times New Roman" w:cs="Times New Roman"/>
          <w:sz w:val="24"/>
          <w:szCs w:val="24"/>
        </w:rPr>
        <w:tab/>
        <w:t>Более</w:t>
      </w:r>
      <w:r w:rsidR="0003757D">
        <w:rPr>
          <w:rFonts w:ascii="Times New Roman" w:hAnsi="Times New Roman" w:cs="Times New Roman"/>
          <w:sz w:val="24"/>
          <w:szCs w:val="24"/>
        </w:rPr>
        <w:t xml:space="preserve"> половины (55,4 %) респондентов согласились с тем, что производство </w:t>
      </w:r>
      <w:r w:rsidR="005401A3">
        <w:rPr>
          <w:rFonts w:ascii="Times New Roman" w:hAnsi="Times New Roman" w:cs="Times New Roman"/>
          <w:sz w:val="24"/>
          <w:szCs w:val="24"/>
        </w:rPr>
        <w:t>электро</w:t>
      </w:r>
      <w:r w:rsidR="0003757D">
        <w:rPr>
          <w:rFonts w:ascii="Times New Roman" w:hAnsi="Times New Roman" w:cs="Times New Roman"/>
          <w:sz w:val="24"/>
          <w:szCs w:val="24"/>
        </w:rPr>
        <w:t>энергии на АЭС</w:t>
      </w:r>
      <w:r w:rsidR="0003757D">
        <w:t xml:space="preserve"> </w:t>
      </w:r>
      <w:r w:rsidR="0003757D">
        <w:rPr>
          <w:rFonts w:ascii="Times New Roman" w:hAnsi="Times New Roman" w:cs="Times New Roman"/>
          <w:sz w:val="24"/>
          <w:szCs w:val="24"/>
        </w:rPr>
        <w:t>в штатном режиме, то есть</w:t>
      </w:r>
      <w:r w:rsidR="0003757D" w:rsidRPr="0003757D">
        <w:rPr>
          <w:rFonts w:ascii="Times New Roman" w:hAnsi="Times New Roman" w:cs="Times New Roman"/>
          <w:sz w:val="24"/>
          <w:szCs w:val="24"/>
        </w:rPr>
        <w:t xml:space="preserve"> без аварий, является экологически чистым</w:t>
      </w:r>
      <w:r w:rsidR="0003757D">
        <w:rPr>
          <w:rFonts w:ascii="Times New Roman" w:hAnsi="Times New Roman" w:cs="Times New Roman"/>
          <w:sz w:val="24"/>
          <w:szCs w:val="24"/>
        </w:rPr>
        <w:t xml:space="preserve">. В то же время </w:t>
      </w:r>
      <w:r w:rsidR="005E7D5F" w:rsidRPr="001A7584">
        <w:rPr>
          <w:rFonts w:ascii="Times New Roman" w:hAnsi="Times New Roman" w:cs="Times New Roman"/>
          <w:sz w:val="24"/>
          <w:szCs w:val="24"/>
        </w:rPr>
        <w:t>практически пятая часть (18,7 %) жителей Санкт-Петербурга не согласны с данным утверждением. Остальная доля ответов пришлась на “в чем-то согласен, в чем-то не согласен”.</w:t>
      </w:r>
      <w:r w:rsidR="00BF4EB9" w:rsidRPr="001A7584">
        <w:rPr>
          <w:rFonts w:ascii="Times New Roman" w:hAnsi="Times New Roman" w:cs="Times New Roman"/>
          <w:sz w:val="24"/>
          <w:szCs w:val="24"/>
        </w:rPr>
        <w:t xml:space="preserve"> </w:t>
      </w:r>
      <w:r w:rsidR="00BF4EB9" w:rsidRPr="00CE6ABB">
        <w:rPr>
          <w:rFonts w:ascii="Times New Roman" w:hAnsi="Times New Roman" w:cs="Times New Roman"/>
          <w:sz w:val="24"/>
          <w:szCs w:val="24"/>
        </w:rPr>
        <w:t xml:space="preserve">Данную позицию можно объяснить тем, что именно возможность радиационной аварии </w:t>
      </w:r>
      <w:r w:rsidR="0043219C" w:rsidRPr="00CE6ABB">
        <w:rPr>
          <w:rFonts w:ascii="Times New Roman" w:hAnsi="Times New Roman" w:cs="Times New Roman"/>
          <w:sz w:val="24"/>
          <w:szCs w:val="24"/>
        </w:rPr>
        <w:t>беспокоит респондентов больше всего (42,9 %) среди других последствий деятельности атомной промышленности (рис. 10).</w:t>
      </w:r>
      <w:r w:rsidR="006F5AF8">
        <w:rPr>
          <w:rFonts w:ascii="Times New Roman" w:hAnsi="Times New Roman" w:cs="Times New Roman"/>
          <w:sz w:val="24"/>
          <w:szCs w:val="24"/>
        </w:rPr>
        <w:t xml:space="preserve"> Кроме того, ровно половина опрошенных оценили экологическую опасность радиационных аварий выше, чем химических аварий и разливов нефти.</w:t>
      </w:r>
    </w:p>
    <w:p w14:paraId="20982360" w14:textId="10ADE30D" w:rsidR="001A7584" w:rsidRPr="00CE6ABB" w:rsidRDefault="00CE6ABB" w:rsidP="001723A3">
      <w:pPr>
        <w:keepNext/>
        <w:spacing w:line="360" w:lineRule="auto"/>
        <w:jc w:val="center"/>
        <w:rPr>
          <w:rFonts w:ascii="Times New Roman" w:hAnsi="Times New Roman" w:cs="Times New Roman"/>
          <w:sz w:val="24"/>
          <w:szCs w:val="24"/>
        </w:rPr>
      </w:pPr>
      <w:r w:rsidRPr="00CE6ABB">
        <w:rPr>
          <w:rFonts w:ascii="Times New Roman" w:hAnsi="Times New Roman" w:cs="Times New Roman"/>
          <w:noProof/>
          <w:sz w:val="24"/>
          <w:szCs w:val="24"/>
          <w:lang w:eastAsia="ru-RU"/>
        </w:rPr>
        <w:drawing>
          <wp:inline distT="0" distB="0" distL="0" distR="0" wp14:anchorId="79EC370C" wp14:editId="13AD5048">
            <wp:extent cx="5486400" cy="3429007"/>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26363A" w14:textId="0130D371" w:rsidR="0043219C" w:rsidRPr="00CE6ABB" w:rsidRDefault="001A7584" w:rsidP="001723A3">
      <w:pPr>
        <w:pStyle w:val="af"/>
        <w:spacing w:line="360" w:lineRule="auto"/>
        <w:jc w:val="center"/>
        <w:rPr>
          <w:rFonts w:ascii="Times New Roman" w:hAnsi="Times New Roman" w:cs="Times New Roman"/>
          <w:i w:val="0"/>
          <w:color w:val="auto"/>
          <w:sz w:val="24"/>
          <w:szCs w:val="24"/>
        </w:rPr>
      </w:pPr>
      <w:r w:rsidRPr="00CE6ABB">
        <w:rPr>
          <w:rFonts w:ascii="Times New Roman" w:hAnsi="Times New Roman" w:cs="Times New Roman"/>
          <w:i w:val="0"/>
          <w:color w:val="auto"/>
          <w:sz w:val="24"/>
          <w:szCs w:val="24"/>
        </w:rPr>
        <w:t xml:space="preserve">Рисунок </w:t>
      </w:r>
      <w:r w:rsidRPr="00CE6ABB">
        <w:rPr>
          <w:rFonts w:ascii="Times New Roman" w:hAnsi="Times New Roman" w:cs="Times New Roman"/>
          <w:i w:val="0"/>
          <w:color w:val="auto"/>
          <w:sz w:val="24"/>
          <w:szCs w:val="24"/>
        </w:rPr>
        <w:fldChar w:fldCharType="begin"/>
      </w:r>
      <w:r w:rsidRPr="00CE6ABB">
        <w:rPr>
          <w:rFonts w:ascii="Times New Roman" w:hAnsi="Times New Roman" w:cs="Times New Roman"/>
          <w:i w:val="0"/>
          <w:color w:val="auto"/>
          <w:sz w:val="24"/>
          <w:szCs w:val="24"/>
        </w:rPr>
        <w:instrText xml:space="preserve"> SEQ Рисунок \* ARABIC </w:instrText>
      </w:r>
      <w:r w:rsidRPr="00CE6ABB">
        <w:rPr>
          <w:rFonts w:ascii="Times New Roman" w:hAnsi="Times New Roman" w:cs="Times New Roman"/>
          <w:i w:val="0"/>
          <w:color w:val="auto"/>
          <w:sz w:val="24"/>
          <w:szCs w:val="24"/>
        </w:rPr>
        <w:fldChar w:fldCharType="separate"/>
      </w:r>
      <w:r w:rsidR="00895CA9">
        <w:rPr>
          <w:rFonts w:ascii="Times New Roman" w:hAnsi="Times New Roman" w:cs="Times New Roman"/>
          <w:i w:val="0"/>
          <w:noProof/>
          <w:color w:val="auto"/>
          <w:sz w:val="24"/>
          <w:szCs w:val="24"/>
        </w:rPr>
        <w:t>10</w:t>
      </w:r>
      <w:r w:rsidRPr="00CE6ABB">
        <w:rPr>
          <w:rFonts w:ascii="Times New Roman" w:hAnsi="Times New Roman" w:cs="Times New Roman"/>
          <w:i w:val="0"/>
          <w:color w:val="auto"/>
          <w:sz w:val="24"/>
          <w:szCs w:val="24"/>
        </w:rPr>
        <w:fldChar w:fldCharType="end"/>
      </w:r>
      <w:r w:rsidRPr="00CE6ABB">
        <w:rPr>
          <w:rFonts w:ascii="Times New Roman" w:hAnsi="Times New Roman" w:cs="Times New Roman"/>
          <w:i w:val="0"/>
          <w:color w:val="auto"/>
          <w:sz w:val="24"/>
          <w:szCs w:val="24"/>
        </w:rPr>
        <w:t>. Обеспокоенность последствиями деятельности атомной промышленности в ответах респондентов</w:t>
      </w:r>
    </w:p>
    <w:p w14:paraId="5DAED327" w14:textId="6368E3EB" w:rsidR="00FA244A" w:rsidRDefault="009D2530" w:rsidP="00CE6ABB">
      <w:pPr>
        <w:spacing w:line="360" w:lineRule="auto"/>
        <w:jc w:val="both"/>
        <w:rPr>
          <w:rFonts w:ascii="Times New Roman" w:hAnsi="Times New Roman" w:cs="Times New Roman"/>
          <w:sz w:val="24"/>
          <w:szCs w:val="24"/>
        </w:rPr>
      </w:pPr>
      <w:r w:rsidRPr="00CE6ABB">
        <w:rPr>
          <w:rFonts w:ascii="Times New Roman" w:hAnsi="Times New Roman" w:cs="Times New Roman"/>
          <w:sz w:val="24"/>
          <w:szCs w:val="24"/>
        </w:rPr>
        <w:lastRenderedPageBreak/>
        <w:t xml:space="preserve">Преобладающее большинство проинтервьюированных жителей Санкт-Петербурга и г. Сосновый Бор </w:t>
      </w:r>
      <w:r w:rsidR="001502B4" w:rsidRPr="00CE6ABB">
        <w:rPr>
          <w:rFonts w:ascii="Times New Roman" w:hAnsi="Times New Roman" w:cs="Times New Roman"/>
          <w:sz w:val="24"/>
          <w:szCs w:val="24"/>
        </w:rPr>
        <w:t xml:space="preserve">также сошлись во мнении, что такое производство является экологически чистым, однако несколько респондентов упомянули о “побочных эффектах”, присущих атомной промышленности: тепловое загрязнение атмосферы и гидросферы, </w:t>
      </w:r>
      <w:r w:rsidR="0020117C">
        <w:rPr>
          <w:rFonts w:ascii="Times New Roman" w:hAnsi="Times New Roman" w:cs="Times New Roman"/>
          <w:sz w:val="24"/>
          <w:szCs w:val="24"/>
        </w:rPr>
        <w:t xml:space="preserve">изъятие больших объемов воды, РАО, воздействие сопутствующих производств и </w:t>
      </w:r>
      <w:r w:rsidR="0020117C" w:rsidRPr="0020117C">
        <w:rPr>
          <w:rFonts w:ascii="Times New Roman" w:hAnsi="Times New Roman" w:cs="Times New Roman"/>
          <w:sz w:val="24"/>
          <w:szCs w:val="24"/>
        </w:rPr>
        <w:t>“</w:t>
      </w:r>
      <w:r w:rsidR="0020117C">
        <w:rPr>
          <w:rFonts w:ascii="Times New Roman" w:hAnsi="Times New Roman" w:cs="Times New Roman"/>
          <w:sz w:val="24"/>
          <w:szCs w:val="24"/>
        </w:rPr>
        <w:t>облучение</w:t>
      </w:r>
      <w:r w:rsidR="0020117C" w:rsidRPr="0020117C">
        <w:rPr>
          <w:rFonts w:ascii="Times New Roman" w:hAnsi="Times New Roman" w:cs="Times New Roman"/>
          <w:sz w:val="24"/>
          <w:szCs w:val="24"/>
        </w:rPr>
        <w:t>”</w:t>
      </w:r>
      <w:r w:rsidR="0020117C">
        <w:rPr>
          <w:rFonts w:ascii="Times New Roman" w:hAnsi="Times New Roman" w:cs="Times New Roman"/>
          <w:sz w:val="24"/>
          <w:szCs w:val="24"/>
        </w:rPr>
        <w:t>.</w:t>
      </w:r>
      <w:r w:rsidR="00FA244A">
        <w:rPr>
          <w:rFonts w:ascii="Times New Roman" w:hAnsi="Times New Roman" w:cs="Times New Roman"/>
          <w:sz w:val="24"/>
          <w:szCs w:val="24"/>
        </w:rPr>
        <w:t xml:space="preserve"> Диффе</w:t>
      </w:r>
      <w:r w:rsidR="00E6443D">
        <w:rPr>
          <w:rFonts w:ascii="Times New Roman" w:hAnsi="Times New Roman" w:cs="Times New Roman"/>
          <w:sz w:val="24"/>
          <w:szCs w:val="24"/>
        </w:rPr>
        <w:t>ренциация</w:t>
      </w:r>
      <w:r w:rsidR="003F2EA6">
        <w:rPr>
          <w:rFonts w:ascii="Times New Roman" w:hAnsi="Times New Roman" w:cs="Times New Roman"/>
          <w:sz w:val="24"/>
          <w:szCs w:val="24"/>
        </w:rPr>
        <w:t xml:space="preserve"> респондентов </w:t>
      </w:r>
      <w:r w:rsidR="00FA244A">
        <w:rPr>
          <w:rFonts w:ascii="Times New Roman" w:hAnsi="Times New Roman" w:cs="Times New Roman"/>
          <w:sz w:val="24"/>
          <w:szCs w:val="24"/>
        </w:rPr>
        <w:t xml:space="preserve">в зависимости от их характеристик (пола, возраста, уровня образования и специальности) и территории проживания </w:t>
      </w:r>
      <w:r w:rsidR="0031542F">
        <w:rPr>
          <w:rFonts w:ascii="Times New Roman" w:hAnsi="Times New Roman" w:cs="Times New Roman"/>
          <w:sz w:val="24"/>
          <w:szCs w:val="24"/>
        </w:rPr>
        <w:t>не отмечена</w:t>
      </w:r>
      <w:r w:rsidR="00FA244A">
        <w:rPr>
          <w:rFonts w:ascii="Times New Roman" w:hAnsi="Times New Roman" w:cs="Times New Roman"/>
          <w:sz w:val="24"/>
          <w:szCs w:val="24"/>
        </w:rPr>
        <w:t>.</w:t>
      </w:r>
    </w:p>
    <w:p w14:paraId="006EEB1F" w14:textId="6E260768" w:rsidR="00FA244A" w:rsidRDefault="00EF6945" w:rsidP="00FA24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показало качественное исследование, проблема захоронения РАО не беспокоила лишь двух респондентов из </w:t>
      </w:r>
      <w:r w:rsidR="008A3BD5">
        <w:rPr>
          <w:rFonts w:ascii="Times New Roman" w:hAnsi="Times New Roman" w:cs="Times New Roman"/>
          <w:sz w:val="24"/>
          <w:szCs w:val="24"/>
        </w:rPr>
        <w:t xml:space="preserve">г. Сосновый Бор, которые были осведомлены </w:t>
      </w:r>
      <w:r w:rsidR="003B41A8">
        <w:rPr>
          <w:rFonts w:ascii="Times New Roman" w:hAnsi="Times New Roman" w:cs="Times New Roman"/>
          <w:sz w:val="24"/>
          <w:szCs w:val="24"/>
        </w:rPr>
        <w:t>об итогах общественных слушаний</w:t>
      </w:r>
      <w:r w:rsidR="008A3BD5">
        <w:rPr>
          <w:rFonts w:ascii="Times New Roman" w:hAnsi="Times New Roman" w:cs="Times New Roman"/>
          <w:sz w:val="24"/>
          <w:szCs w:val="24"/>
        </w:rPr>
        <w:t xml:space="preserve"> 2013 г.</w:t>
      </w:r>
      <w:r w:rsidR="0031542F">
        <w:rPr>
          <w:rFonts w:ascii="Times New Roman" w:hAnsi="Times New Roman" w:cs="Times New Roman"/>
          <w:sz w:val="24"/>
          <w:szCs w:val="24"/>
        </w:rPr>
        <w:t xml:space="preserve"> Удалось проследить четкую разницу в причинах обеспокоенности данной проблемой между жителями Санкт-Петербурга и г. Сосновый Бор: первых </w:t>
      </w:r>
      <w:r w:rsidR="003B41A8">
        <w:rPr>
          <w:rFonts w:ascii="Times New Roman" w:hAnsi="Times New Roman" w:cs="Times New Roman"/>
          <w:sz w:val="24"/>
          <w:szCs w:val="24"/>
        </w:rPr>
        <w:t xml:space="preserve">преимущественно </w:t>
      </w:r>
      <w:r w:rsidR="00FE4A87">
        <w:rPr>
          <w:rFonts w:ascii="Times New Roman" w:hAnsi="Times New Roman" w:cs="Times New Roman"/>
          <w:sz w:val="24"/>
          <w:szCs w:val="24"/>
        </w:rPr>
        <w:t xml:space="preserve">волновало </w:t>
      </w:r>
      <w:r w:rsidR="001B7F6C">
        <w:rPr>
          <w:rFonts w:ascii="Times New Roman" w:hAnsi="Times New Roman" w:cs="Times New Roman"/>
          <w:sz w:val="24"/>
          <w:szCs w:val="24"/>
        </w:rPr>
        <w:t>возможное не</w:t>
      </w:r>
      <w:r w:rsidR="00FE4A87">
        <w:rPr>
          <w:rFonts w:ascii="Times New Roman" w:hAnsi="Times New Roman" w:cs="Times New Roman"/>
          <w:sz w:val="24"/>
          <w:szCs w:val="24"/>
        </w:rPr>
        <w:t>соблюдение установленных правил при строительстве</w:t>
      </w:r>
      <w:r w:rsidR="001B7F6C">
        <w:rPr>
          <w:rFonts w:ascii="Times New Roman" w:hAnsi="Times New Roman" w:cs="Times New Roman"/>
          <w:sz w:val="24"/>
          <w:szCs w:val="24"/>
        </w:rPr>
        <w:t xml:space="preserve"> и эксплуатации ПЗРО, </w:t>
      </w:r>
      <w:r w:rsidR="0031542F">
        <w:rPr>
          <w:rFonts w:ascii="Times New Roman" w:hAnsi="Times New Roman" w:cs="Times New Roman"/>
          <w:sz w:val="24"/>
          <w:szCs w:val="24"/>
        </w:rPr>
        <w:t xml:space="preserve">вторых – </w:t>
      </w:r>
      <w:r w:rsidR="003B41A8">
        <w:rPr>
          <w:rFonts w:ascii="Times New Roman" w:hAnsi="Times New Roman" w:cs="Times New Roman"/>
          <w:sz w:val="24"/>
          <w:szCs w:val="24"/>
        </w:rPr>
        <w:t>слухи</w:t>
      </w:r>
      <w:r w:rsidR="0031542F">
        <w:rPr>
          <w:rFonts w:ascii="Times New Roman" w:hAnsi="Times New Roman" w:cs="Times New Roman"/>
          <w:sz w:val="24"/>
          <w:szCs w:val="24"/>
        </w:rPr>
        <w:t xml:space="preserve"> о </w:t>
      </w:r>
      <w:r w:rsidR="005F06B1">
        <w:rPr>
          <w:rFonts w:ascii="Times New Roman" w:hAnsi="Times New Roman" w:cs="Times New Roman"/>
          <w:sz w:val="24"/>
          <w:szCs w:val="24"/>
        </w:rPr>
        <w:t xml:space="preserve">возведении ПЗРО вблизи города. </w:t>
      </w:r>
      <w:r w:rsidR="00A96EB9">
        <w:rPr>
          <w:rFonts w:ascii="Times New Roman" w:hAnsi="Times New Roman" w:cs="Times New Roman"/>
          <w:sz w:val="24"/>
          <w:szCs w:val="24"/>
        </w:rPr>
        <w:t>Очевидно, что причиной этому является отличие в удаленности от предполагаемого объекта и, как следствие, разный уровень информированности респондентов.</w:t>
      </w:r>
    </w:p>
    <w:p w14:paraId="43F71824" w14:textId="79F4F31D" w:rsidR="00C66A47" w:rsidRPr="00D96FA3" w:rsidRDefault="004822E8" w:rsidP="00D96F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81,2 % опрошенных не согласились с захоронением РАО из других регионов в гипотетическом ПЗРО на территории своего муниципалитета. Всероссийские репрезентативные исследования (ВЦИОМ, 2006; 2008; 2010), рассмотренные ранее, показали схожую ситуацию, </w:t>
      </w:r>
      <w:r w:rsidR="001555BB">
        <w:rPr>
          <w:rFonts w:ascii="Times New Roman" w:hAnsi="Times New Roman" w:cs="Times New Roman"/>
          <w:sz w:val="24"/>
          <w:szCs w:val="24"/>
        </w:rPr>
        <w:t>в</w:t>
      </w:r>
      <w:r>
        <w:rPr>
          <w:rFonts w:ascii="Times New Roman" w:hAnsi="Times New Roman" w:cs="Times New Roman"/>
          <w:sz w:val="24"/>
          <w:szCs w:val="24"/>
        </w:rPr>
        <w:t xml:space="preserve"> </w:t>
      </w:r>
      <w:r w:rsidRPr="00D96FA3">
        <w:rPr>
          <w:rFonts w:ascii="Times New Roman" w:hAnsi="Times New Roman" w:cs="Times New Roman"/>
          <w:sz w:val="24"/>
          <w:szCs w:val="24"/>
        </w:rPr>
        <w:t xml:space="preserve">которой около 90 % </w:t>
      </w:r>
      <w:r w:rsidR="001555BB" w:rsidRPr="00D96FA3">
        <w:rPr>
          <w:rFonts w:ascii="Times New Roman" w:hAnsi="Times New Roman" w:cs="Times New Roman"/>
          <w:sz w:val="24"/>
          <w:szCs w:val="24"/>
        </w:rPr>
        <w:t>респондентов отрицательно отнеслись</w:t>
      </w:r>
      <w:r w:rsidRPr="00D96FA3">
        <w:rPr>
          <w:rFonts w:ascii="Times New Roman" w:hAnsi="Times New Roman" w:cs="Times New Roman"/>
          <w:sz w:val="24"/>
          <w:szCs w:val="24"/>
        </w:rPr>
        <w:t xml:space="preserve"> к </w:t>
      </w:r>
      <w:r w:rsidR="001555BB" w:rsidRPr="00D96FA3">
        <w:rPr>
          <w:rFonts w:ascii="Times New Roman" w:hAnsi="Times New Roman" w:cs="Times New Roman"/>
          <w:sz w:val="24"/>
          <w:szCs w:val="24"/>
        </w:rPr>
        <w:t>идее привоза</w:t>
      </w:r>
      <w:r w:rsidRPr="00D96FA3">
        <w:rPr>
          <w:rFonts w:ascii="Times New Roman" w:hAnsi="Times New Roman" w:cs="Times New Roman"/>
          <w:sz w:val="24"/>
          <w:szCs w:val="24"/>
        </w:rPr>
        <w:t xml:space="preserve"> РАО для переработки и захоронения из других стран</w:t>
      </w:r>
      <w:r w:rsidR="001555BB" w:rsidRPr="00D96FA3">
        <w:rPr>
          <w:rFonts w:ascii="Times New Roman" w:hAnsi="Times New Roman" w:cs="Times New Roman"/>
          <w:sz w:val="24"/>
          <w:szCs w:val="24"/>
        </w:rPr>
        <w:t>.</w:t>
      </w:r>
      <w:r w:rsidR="00807F0B" w:rsidRPr="00D96FA3">
        <w:rPr>
          <w:rFonts w:ascii="Times New Roman" w:hAnsi="Times New Roman" w:cs="Times New Roman"/>
          <w:sz w:val="24"/>
          <w:szCs w:val="24"/>
        </w:rPr>
        <w:t xml:space="preserve"> </w:t>
      </w:r>
      <w:r w:rsidR="00180BD5" w:rsidRPr="00D96FA3">
        <w:rPr>
          <w:rFonts w:ascii="Times New Roman" w:hAnsi="Times New Roman" w:cs="Times New Roman"/>
          <w:sz w:val="24"/>
          <w:szCs w:val="24"/>
        </w:rPr>
        <w:t>С другой стороны</w:t>
      </w:r>
      <w:r w:rsidR="00807F0B" w:rsidRPr="00D96FA3">
        <w:rPr>
          <w:rFonts w:ascii="Times New Roman" w:hAnsi="Times New Roman" w:cs="Times New Roman"/>
          <w:sz w:val="24"/>
          <w:szCs w:val="24"/>
        </w:rPr>
        <w:t xml:space="preserve">, </w:t>
      </w:r>
      <w:r w:rsidR="00180BD5" w:rsidRPr="00D96FA3">
        <w:rPr>
          <w:rFonts w:ascii="Times New Roman" w:hAnsi="Times New Roman" w:cs="Times New Roman"/>
          <w:sz w:val="24"/>
          <w:szCs w:val="24"/>
        </w:rPr>
        <w:t xml:space="preserve">проинтервьюированные </w:t>
      </w:r>
      <w:r w:rsidR="00807F0B" w:rsidRPr="00D96FA3">
        <w:rPr>
          <w:rFonts w:ascii="Times New Roman" w:hAnsi="Times New Roman" w:cs="Times New Roman"/>
          <w:sz w:val="24"/>
          <w:szCs w:val="24"/>
        </w:rPr>
        <w:t xml:space="preserve">специалисты (“атомщики” и “естественно-научники”) </w:t>
      </w:r>
      <w:r w:rsidR="00180BD5" w:rsidRPr="00D96FA3">
        <w:rPr>
          <w:rFonts w:ascii="Times New Roman" w:hAnsi="Times New Roman" w:cs="Times New Roman"/>
          <w:sz w:val="24"/>
          <w:szCs w:val="24"/>
        </w:rPr>
        <w:t xml:space="preserve">не остерегались и </w:t>
      </w:r>
      <w:r w:rsidR="00807F0B" w:rsidRPr="00D96FA3">
        <w:rPr>
          <w:rFonts w:ascii="Times New Roman" w:hAnsi="Times New Roman" w:cs="Times New Roman"/>
          <w:sz w:val="24"/>
          <w:szCs w:val="24"/>
        </w:rPr>
        <w:t>оказались</w:t>
      </w:r>
      <w:r w:rsidR="00180BD5" w:rsidRPr="00D96FA3">
        <w:rPr>
          <w:rFonts w:ascii="Times New Roman" w:hAnsi="Times New Roman" w:cs="Times New Roman"/>
          <w:sz w:val="24"/>
          <w:szCs w:val="24"/>
        </w:rPr>
        <w:t xml:space="preserve"> не против захоронения РАО извне</w:t>
      </w:r>
      <w:r w:rsidR="00FD547E" w:rsidRPr="00D96FA3">
        <w:rPr>
          <w:rFonts w:ascii="Times New Roman" w:hAnsi="Times New Roman" w:cs="Times New Roman"/>
          <w:sz w:val="24"/>
          <w:szCs w:val="24"/>
        </w:rPr>
        <w:t xml:space="preserve"> при условии “наличия исчерпывающей информации о данном могильнике</w:t>
      </w:r>
      <w:r w:rsidR="006E2C21" w:rsidRPr="00D96FA3">
        <w:rPr>
          <w:rFonts w:ascii="Times New Roman" w:hAnsi="Times New Roman" w:cs="Times New Roman"/>
          <w:sz w:val="24"/>
          <w:szCs w:val="24"/>
        </w:rPr>
        <w:t xml:space="preserve">, </w:t>
      </w:r>
      <w:r w:rsidR="00FD547E" w:rsidRPr="00D96FA3">
        <w:rPr>
          <w:rFonts w:ascii="Times New Roman" w:hAnsi="Times New Roman" w:cs="Times New Roman"/>
          <w:sz w:val="24"/>
          <w:szCs w:val="24"/>
        </w:rPr>
        <w:t>мониторинга радиационной обстановки” и “абсолютной безопасности доставки этих грузов”.</w:t>
      </w:r>
      <w:r w:rsidR="00063106" w:rsidRPr="00D96FA3">
        <w:rPr>
          <w:rFonts w:ascii="Times New Roman" w:hAnsi="Times New Roman" w:cs="Times New Roman"/>
          <w:sz w:val="24"/>
          <w:szCs w:val="24"/>
        </w:rPr>
        <w:t xml:space="preserve"> Кроме того, специалистом была </w:t>
      </w:r>
      <w:r w:rsidR="006509F8">
        <w:rPr>
          <w:rFonts w:ascii="Times New Roman" w:hAnsi="Times New Roman" w:cs="Times New Roman"/>
          <w:sz w:val="24"/>
          <w:szCs w:val="24"/>
        </w:rPr>
        <w:t>подчеркнута</w:t>
      </w:r>
      <w:r w:rsidR="002F66D6" w:rsidRPr="00D96FA3">
        <w:rPr>
          <w:rFonts w:ascii="Times New Roman" w:hAnsi="Times New Roman" w:cs="Times New Roman"/>
          <w:sz w:val="24"/>
          <w:szCs w:val="24"/>
        </w:rPr>
        <w:t xml:space="preserve"> возможность получения прибыли от подобной процедуры.</w:t>
      </w:r>
    </w:p>
    <w:p w14:paraId="1739E11A" w14:textId="6282E5BB" w:rsidR="00D03D19" w:rsidRDefault="00D03D19" w:rsidP="00D96FA3">
      <w:pPr>
        <w:spacing w:line="360" w:lineRule="auto"/>
        <w:ind w:firstLine="708"/>
        <w:jc w:val="both"/>
        <w:rPr>
          <w:rFonts w:ascii="Times New Roman" w:hAnsi="Times New Roman" w:cs="Times New Roman"/>
          <w:sz w:val="24"/>
          <w:szCs w:val="24"/>
        </w:rPr>
      </w:pPr>
      <w:r w:rsidRPr="00D96FA3">
        <w:rPr>
          <w:rFonts w:ascii="Times New Roman" w:hAnsi="Times New Roman" w:cs="Times New Roman"/>
          <w:sz w:val="24"/>
          <w:szCs w:val="24"/>
        </w:rPr>
        <w:t xml:space="preserve">Лишь 7,1 % респондентов сочли невозможной утечку радиации из ПЗРО в течение 60 лет после его строительства; боятся такой утечки 85,7 % опрошенных. </w:t>
      </w:r>
      <w:r w:rsidR="00D96FA3" w:rsidRPr="00D96FA3">
        <w:rPr>
          <w:rFonts w:ascii="Times New Roman" w:hAnsi="Times New Roman" w:cs="Times New Roman"/>
          <w:sz w:val="24"/>
          <w:szCs w:val="24"/>
        </w:rPr>
        <w:t>Бесспорно</w:t>
      </w:r>
      <w:r w:rsidRPr="00D96FA3">
        <w:rPr>
          <w:rFonts w:ascii="Times New Roman" w:hAnsi="Times New Roman" w:cs="Times New Roman"/>
          <w:sz w:val="24"/>
          <w:szCs w:val="24"/>
        </w:rPr>
        <w:t xml:space="preserve">, </w:t>
      </w:r>
      <w:r w:rsidR="00D96FA3" w:rsidRPr="00D96FA3">
        <w:rPr>
          <w:rFonts w:ascii="Times New Roman" w:hAnsi="Times New Roman" w:cs="Times New Roman"/>
          <w:sz w:val="24"/>
          <w:szCs w:val="24"/>
        </w:rPr>
        <w:t xml:space="preserve">для проведения соответствующих оценок, как было отмечено одним из участников интервью, “целые институты работают (и не один год)”, однако </w:t>
      </w:r>
      <w:r w:rsidR="006509F8">
        <w:rPr>
          <w:rFonts w:ascii="Times New Roman" w:hAnsi="Times New Roman" w:cs="Times New Roman"/>
          <w:sz w:val="24"/>
          <w:szCs w:val="24"/>
        </w:rPr>
        <w:t>результаты исследования мнения</w:t>
      </w:r>
      <w:r w:rsidR="00D96FA3" w:rsidRPr="00D96FA3">
        <w:rPr>
          <w:rFonts w:ascii="Times New Roman" w:hAnsi="Times New Roman" w:cs="Times New Roman"/>
          <w:sz w:val="24"/>
          <w:szCs w:val="24"/>
        </w:rPr>
        <w:t xml:space="preserve"> общественности по данному вопросу свидетельствует </w:t>
      </w:r>
      <w:r w:rsidR="006509F8">
        <w:rPr>
          <w:rFonts w:ascii="Times New Roman" w:hAnsi="Times New Roman" w:cs="Times New Roman"/>
          <w:sz w:val="24"/>
          <w:szCs w:val="24"/>
        </w:rPr>
        <w:t xml:space="preserve">или </w:t>
      </w:r>
      <w:r w:rsidR="00D96FA3" w:rsidRPr="00D96FA3">
        <w:rPr>
          <w:rFonts w:ascii="Times New Roman" w:hAnsi="Times New Roman" w:cs="Times New Roman"/>
          <w:sz w:val="24"/>
          <w:szCs w:val="24"/>
        </w:rPr>
        <w:t>о</w:t>
      </w:r>
      <w:r w:rsidR="006509F8">
        <w:rPr>
          <w:rFonts w:ascii="Times New Roman" w:hAnsi="Times New Roman" w:cs="Times New Roman"/>
          <w:sz w:val="24"/>
          <w:szCs w:val="24"/>
        </w:rPr>
        <w:t xml:space="preserve"> низком уровне информированности, или о радиофобии у населения.</w:t>
      </w:r>
    </w:p>
    <w:p w14:paraId="39321F28" w14:textId="45806578" w:rsidR="002C3C80" w:rsidRDefault="006509F8" w:rsidP="002C3C8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Более половины (51,8 %) жителей Санкт-Петербурга </w:t>
      </w:r>
      <w:r w:rsidRPr="006509F8">
        <w:rPr>
          <w:rFonts w:ascii="Times New Roman" w:hAnsi="Times New Roman" w:cs="Times New Roman"/>
          <w:sz w:val="24"/>
          <w:szCs w:val="24"/>
        </w:rPr>
        <w:t>принял</w:t>
      </w:r>
      <w:r>
        <w:rPr>
          <w:rFonts w:ascii="Times New Roman" w:hAnsi="Times New Roman" w:cs="Times New Roman"/>
          <w:sz w:val="24"/>
          <w:szCs w:val="24"/>
        </w:rPr>
        <w:t>и бы</w:t>
      </w:r>
      <w:r w:rsidRPr="006509F8">
        <w:rPr>
          <w:rFonts w:ascii="Times New Roman" w:hAnsi="Times New Roman" w:cs="Times New Roman"/>
          <w:sz w:val="24"/>
          <w:szCs w:val="24"/>
        </w:rPr>
        <w:t xml:space="preserve"> участие в общественных слушаниях по проекту строительства </w:t>
      </w:r>
      <w:r>
        <w:rPr>
          <w:rFonts w:ascii="Times New Roman" w:hAnsi="Times New Roman" w:cs="Times New Roman"/>
          <w:sz w:val="24"/>
          <w:szCs w:val="24"/>
        </w:rPr>
        <w:t>ПЗРО</w:t>
      </w:r>
      <w:r w:rsidRPr="006509F8">
        <w:rPr>
          <w:rFonts w:ascii="Times New Roman" w:hAnsi="Times New Roman" w:cs="Times New Roman"/>
          <w:sz w:val="24"/>
          <w:szCs w:val="24"/>
        </w:rPr>
        <w:t xml:space="preserve"> вблизи </w:t>
      </w:r>
      <w:r>
        <w:rPr>
          <w:rFonts w:ascii="Times New Roman" w:hAnsi="Times New Roman" w:cs="Times New Roman"/>
          <w:sz w:val="24"/>
          <w:szCs w:val="24"/>
        </w:rPr>
        <w:t>города</w:t>
      </w:r>
      <w:r w:rsidR="008025C5">
        <w:rPr>
          <w:rFonts w:ascii="Times New Roman" w:hAnsi="Times New Roman" w:cs="Times New Roman"/>
          <w:sz w:val="24"/>
          <w:szCs w:val="24"/>
        </w:rPr>
        <w:t xml:space="preserve">. </w:t>
      </w:r>
      <w:r w:rsidR="006515F2">
        <w:rPr>
          <w:rFonts w:ascii="Times New Roman" w:hAnsi="Times New Roman" w:cs="Times New Roman"/>
          <w:sz w:val="24"/>
          <w:szCs w:val="24"/>
        </w:rPr>
        <w:t>В</w:t>
      </w:r>
      <w:r w:rsidR="008025C5">
        <w:rPr>
          <w:rFonts w:ascii="Times New Roman" w:hAnsi="Times New Roman" w:cs="Times New Roman"/>
          <w:sz w:val="24"/>
          <w:szCs w:val="24"/>
        </w:rPr>
        <w:t xml:space="preserve"> г. Сосновый Бор абсолютно все опрошенные проявили заинтересованность в таком мероприятии</w:t>
      </w:r>
      <w:r w:rsidR="006515F2">
        <w:rPr>
          <w:rFonts w:ascii="Times New Roman" w:hAnsi="Times New Roman" w:cs="Times New Roman"/>
          <w:sz w:val="24"/>
          <w:szCs w:val="24"/>
        </w:rPr>
        <w:t>, что, скорее всего, также связано с разницей</w:t>
      </w:r>
      <w:r w:rsidR="006515F2" w:rsidRPr="006515F2">
        <w:rPr>
          <w:rFonts w:ascii="Times New Roman" w:hAnsi="Times New Roman" w:cs="Times New Roman"/>
          <w:sz w:val="24"/>
          <w:szCs w:val="24"/>
        </w:rPr>
        <w:t xml:space="preserve"> в удаленности от </w:t>
      </w:r>
      <w:r w:rsidR="006515F2">
        <w:rPr>
          <w:rFonts w:ascii="Times New Roman" w:hAnsi="Times New Roman" w:cs="Times New Roman"/>
          <w:sz w:val="24"/>
          <w:szCs w:val="24"/>
        </w:rPr>
        <w:t>возможного</w:t>
      </w:r>
      <w:r w:rsidR="006515F2" w:rsidRPr="006515F2">
        <w:rPr>
          <w:rFonts w:ascii="Times New Roman" w:hAnsi="Times New Roman" w:cs="Times New Roman"/>
          <w:sz w:val="24"/>
          <w:szCs w:val="24"/>
        </w:rPr>
        <w:t xml:space="preserve"> объекта и</w:t>
      </w:r>
      <w:r w:rsidR="006515F2">
        <w:rPr>
          <w:rFonts w:ascii="Times New Roman" w:hAnsi="Times New Roman" w:cs="Times New Roman"/>
          <w:sz w:val="24"/>
          <w:szCs w:val="24"/>
        </w:rPr>
        <w:t xml:space="preserve"> уровне информированности респондентов.</w:t>
      </w:r>
      <w:r w:rsidR="00580245">
        <w:rPr>
          <w:rFonts w:ascii="Times New Roman" w:hAnsi="Times New Roman" w:cs="Times New Roman"/>
          <w:sz w:val="24"/>
          <w:szCs w:val="24"/>
        </w:rPr>
        <w:t xml:space="preserve"> В ходе интервью один из жителей г. Сосновый Бор, принимавший участие в общественных слушаниях 2013 г., указал на недопустимость </w:t>
      </w:r>
      <w:r w:rsidR="002C3C80">
        <w:rPr>
          <w:rFonts w:ascii="Times New Roman" w:hAnsi="Times New Roman" w:cs="Times New Roman"/>
          <w:sz w:val="24"/>
          <w:szCs w:val="24"/>
        </w:rPr>
        <w:t xml:space="preserve">ограничения </w:t>
      </w:r>
      <w:r w:rsidR="002C3C80" w:rsidRPr="002C3C80">
        <w:rPr>
          <w:rFonts w:ascii="Times New Roman" w:hAnsi="Times New Roman" w:cs="Times New Roman"/>
          <w:sz w:val="24"/>
          <w:szCs w:val="24"/>
        </w:rPr>
        <w:t>“залом в 200 человек для города с 70 тысячами населения”</w:t>
      </w:r>
      <w:r w:rsidR="002C3C80">
        <w:rPr>
          <w:rFonts w:ascii="Times New Roman" w:hAnsi="Times New Roman" w:cs="Times New Roman"/>
          <w:sz w:val="24"/>
          <w:szCs w:val="24"/>
        </w:rPr>
        <w:t xml:space="preserve"> при проведении данного мероприятия.</w:t>
      </w:r>
    </w:p>
    <w:p w14:paraId="52C30CFC" w14:textId="7DE758F0" w:rsidR="006515F2" w:rsidRDefault="006515F2" w:rsidP="006515F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401A3">
        <w:rPr>
          <w:rFonts w:ascii="Times New Roman" w:hAnsi="Times New Roman" w:cs="Times New Roman"/>
          <w:sz w:val="24"/>
          <w:szCs w:val="24"/>
        </w:rPr>
        <w:t>В</w:t>
      </w:r>
      <w:r w:rsidR="00631AAD">
        <w:rPr>
          <w:rFonts w:ascii="Times New Roman" w:hAnsi="Times New Roman" w:cs="Times New Roman"/>
          <w:sz w:val="24"/>
          <w:szCs w:val="24"/>
        </w:rPr>
        <w:t xml:space="preserve"> </w:t>
      </w:r>
      <w:r w:rsidR="005401A3">
        <w:rPr>
          <w:rFonts w:ascii="Times New Roman" w:hAnsi="Times New Roman" w:cs="Times New Roman"/>
          <w:sz w:val="24"/>
          <w:szCs w:val="24"/>
        </w:rPr>
        <w:t xml:space="preserve">результате анализа </w:t>
      </w:r>
      <w:r w:rsidR="004A032C">
        <w:rPr>
          <w:rFonts w:ascii="Times New Roman" w:hAnsi="Times New Roman" w:cs="Times New Roman"/>
          <w:sz w:val="24"/>
          <w:szCs w:val="24"/>
        </w:rPr>
        <w:t xml:space="preserve">данных, полученных в ходе </w:t>
      </w:r>
      <w:r>
        <w:rPr>
          <w:rFonts w:ascii="Times New Roman" w:hAnsi="Times New Roman" w:cs="Times New Roman"/>
          <w:sz w:val="24"/>
          <w:szCs w:val="24"/>
        </w:rPr>
        <w:t>количественного</w:t>
      </w:r>
      <w:r w:rsidR="00631AAD">
        <w:rPr>
          <w:rFonts w:ascii="Times New Roman" w:hAnsi="Times New Roman" w:cs="Times New Roman"/>
          <w:sz w:val="24"/>
          <w:szCs w:val="24"/>
        </w:rPr>
        <w:t xml:space="preserve"> и качеств</w:t>
      </w:r>
      <w:r w:rsidR="004A032C">
        <w:rPr>
          <w:rFonts w:ascii="Times New Roman" w:hAnsi="Times New Roman" w:cs="Times New Roman"/>
          <w:sz w:val="24"/>
          <w:szCs w:val="24"/>
        </w:rPr>
        <w:t xml:space="preserve">енного исследований, </w:t>
      </w:r>
      <w:r w:rsidR="005401A3">
        <w:rPr>
          <w:rFonts w:ascii="Times New Roman" w:hAnsi="Times New Roman" w:cs="Times New Roman"/>
          <w:sz w:val="24"/>
          <w:szCs w:val="24"/>
        </w:rPr>
        <w:t>можно сделать следующие выводы:</w:t>
      </w:r>
    </w:p>
    <w:p w14:paraId="276E253C" w14:textId="02FA95A1" w:rsidR="004068AC" w:rsidRDefault="004068AC" w:rsidP="005401A3">
      <w:pPr>
        <w:pStyle w:val="a9"/>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целом, мнение </w:t>
      </w:r>
      <w:r w:rsidRPr="00A7000B">
        <w:rPr>
          <w:rFonts w:ascii="Times New Roman" w:hAnsi="Times New Roman" w:cs="Times New Roman"/>
          <w:sz w:val="24"/>
          <w:szCs w:val="24"/>
        </w:rPr>
        <w:t xml:space="preserve">респондентов </w:t>
      </w:r>
      <w:r w:rsidR="004864D8">
        <w:rPr>
          <w:rFonts w:ascii="Times New Roman" w:hAnsi="Times New Roman" w:cs="Times New Roman"/>
          <w:sz w:val="24"/>
          <w:szCs w:val="24"/>
        </w:rPr>
        <w:t xml:space="preserve">в Санкт-Петербурге и г. Сосновый Бор </w:t>
      </w:r>
      <w:r>
        <w:rPr>
          <w:rFonts w:ascii="Times New Roman" w:hAnsi="Times New Roman" w:cs="Times New Roman"/>
          <w:sz w:val="24"/>
          <w:szCs w:val="24"/>
        </w:rPr>
        <w:t xml:space="preserve">действительно </w:t>
      </w:r>
      <w:r w:rsidRPr="00A7000B">
        <w:rPr>
          <w:rFonts w:ascii="Times New Roman" w:hAnsi="Times New Roman" w:cs="Times New Roman"/>
          <w:sz w:val="24"/>
          <w:szCs w:val="24"/>
        </w:rPr>
        <w:t xml:space="preserve">не </w:t>
      </w:r>
      <w:r>
        <w:rPr>
          <w:rFonts w:ascii="Times New Roman" w:hAnsi="Times New Roman" w:cs="Times New Roman"/>
          <w:sz w:val="24"/>
          <w:szCs w:val="24"/>
        </w:rPr>
        <w:t xml:space="preserve">зависит от территории проживания, </w:t>
      </w:r>
      <w:r w:rsidR="00AB668D">
        <w:rPr>
          <w:rFonts w:ascii="Times New Roman" w:hAnsi="Times New Roman" w:cs="Times New Roman"/>
          <w:sz w:val="24"/>
          <w:szCs w:val="24"/>
        </w:rPr>
        <w:t>но</w:t>
      </w:r>
      <w:r>
        <w:rPr>
          <w:rFonts w:ascii="Times New Roman" w:hAnsi="Times New Roman" w:cs="Times New Roman"/>
          <w:sz w:val="24"/>
          <w:szCs w:val="24"/>
        </w:rPr>
        <w:t xml:space="preserve"> более высокий уровень информированности </w:t>
      </w:r>
      <w:r w:rsidR="004864D8">
        <w:rPr>
          <w:rFonts w:ascii="Times New Roman" w:hAnsi="Times New Roman" w:cs="Times New Roman"/>
          <w:sz w:val="24"/>
          <w:szCs w:val="24"/>
        </w:rPr>
        <w:t xml:space="preserve">у последних </w:t>
      </w:r>
      <w:r>
        <w:rPr>
          <w:rFonts w:ascii="Times New Roman" w:hAnsi="Times New Roman" w:cs="Times New Roman"/>
          <w:sz w:val="24"/>
          <w:szCs w:val="24"/>
        </w:rPr>
        <w:t>позволяет иначе аргументировать свою точку зрения;</w:t>
      </w:r>
    </w:p>
    <w:p w14:paraId="65B21BE1" w14:textId="51CAF63F" w:rsidR="00AB668D" w:rsidRDefault="00AB668D" w:rsidP="005401A3">
      <w:pPr>
        <w:pStyle w:val="a9"/>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Дифференциации респондентов в зависимости от их демографических характеристик и уровня образования не отмечается, однако специалисты (</w:t>
      </w:r>
      <w:r w:rsidRPr="00AB668D">
        <w:rPr>
          <w:rFonts w:ascii="Times New Roman" w:hAnsi="Times New Roman" w:cs="Times New Roman"/>
          <w:sz w:val="24"/>
          <w:szCs w:val="24"/>
        </w:rPr>
        <w:t>“</w:t>
      </w:r>
      <w:r>
        <w:rPr>
          <w:rFonts w:ascii="Times New Roman" w:hAnsi="Times New Roman" w:cs="Times New Roman"/>
          <w:sz w:val="24"/>
          <w:szCs w:val="24"/>
        </w:rPr>
        <w:t>атомщики</w:t>
      </w:r>
      <w:r w:rsidRPr="00AB668D">
        <w:rPr>
          <w:rFonts w:ascii="Times New Roman" w:hAnsi="Times New Roman" w:cs="Times New Roman"/>
          <w:sz w:val="24"/>
          <w:szCs w:val="24"/>
        </w:rPr>
        <w:t>”</w:t>
      </w:r>
      <w:r>
        <w:rPr>
          <w:rFonts w:ascii="Times New Roman" w:hAnsi="Times New Roman" w:cs="Times New Roman"/>
          <w:sz w:val="24"/>
          <w:szCs w:val="24"/>
        </w:rPr>
        <w:t xml:space="preserve"> и </w:t>
      </w:r>
      <w:r w:rsidRPr="00AB668D">
        <w:rPr>
          <w:rFonts w:ascii="Times New Roman" w:hAnsi="Times New Roman" w:cs="Times New Roman"/>
          <w:sz w:val="24"/>
          <w:szCs w:val="24"/>
        </w:rPr>
        <w:t>“</w:t>
      </w:r>
      <w:r>
        <w:rPr>
          <w:rFonts w:ascii="Times New Roman" w:hAnsi="Times New Roman" w:cs="Times New Roman"/>
          <w:sz w:val="24"/>
          <w:szCs w:val="24"/>
        </w:rPr>
        <w:t>естественно-научники</w:t>
      </w:r>
      <w:r w:rsidRPr="00AB668D">
        <w:rPr>
          <w:rFonts w:ascii="Times New Roman" w:hAnsi="Times New Roman" w:cs="Times New Roman"/>
          <w:sz w:val="24"/>
          <w:szCs w:val="24"/>
        </w:rPr>
        <w:t>”</w:t>
      </w:r>
      <w:r w:rsidR="00E6443D">
        <w:rPr>
          <w:rFonts w:ascii="Times New Roman" w:hAnsi="Times New Roman" w:cs="Times New Roman"/>
          <w:sz w:val="24"/>
          <w:szCs w:val="24"/>
        </w:rPr>
        <w:t xml:space="preserve">) в отличие от </w:t>
      </w:r>
      <w:r w:rsidR="00E6443D" w:rsidRPr="00E6443D">
        <w:rPr>
          <w:rFonts w:ascii="Times New Roman" w:hAnsi="Times New Roman" w:cs="Times New Roman"/>
          <w:sz w:val="24"/>
          <w:szCs w:val="24"/>
        </w:rPr>
        <w:t>“</w:t>
      </w:r>
      <w:r w:rsidR="00E6443D">
        <w:rPr>
          <w:rFonts w:ascii="Times New Roman" w:hAnsi="Times New Roman" w:cs="Times New Roman"/>
          <w:sz w:val="24"/>
          <w:szCs w:val="24"/>
        </w:rPr>
        <w:t>обывателей</w:t>
      </w:r>
      <w:r w:rsidR="00E6443D" w:rsidRPr="00E6443D">
        <w:rPr>
          <w:rFonts w:ascii="Times New Roman" w:hAnsi="Times New Roman" w:cs="Times New Roman"/>
          <w:sz w:val="24"/>
          <w:szCs w:val="24"/>
        </w:rPr>
        <w:t>”</w:t>
      </w:r>
      <w:r w:rsidR="00E6443D">
        <w:rPr>
          <w:rFonts w:ascii="Times New Roman" w:hAnsi="Times New Roman" w:cs="Times New Roman"/>
          <w:sz w:val="24"/>
          <w:szCs w:val="24"/>
        </w:rPr>
        <w:t xml:space="preserve"> (других специальностей) заняли иную позицию по вопросам привоза РАО из других регионов и стран для захоронения и утечки радиации из ПЗРО</w:t>
      </w:r>
      <w:r w:rsidR="00637853">
        <w:rPr>
          <w:rFonts w:ascii="Times New Roman" w:hAnsi="Times New Roman" w:cs="Times New Roman"/>
          <w:sz w:val="24"/>
          <w:szCs w:val="24"/>
        </w:rPr>
        <w:t>;</w:t>
      </w:r>
    </w:p>
    <w:p w14:paraId="759396D6" w14:textId="654D6895" w:rsidR="005401A3" w:rsidRDefault="005401A3" w:rsidP="005401A3">
      <w:pPr>
        <w:pStyle w:val="a9"/>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Большинство опрошенных с</w:t>
      </w:r>
      <w:r w:rsidR="004D5E33">
        <w:rPr>
          <w:rFonts w:ascii="Times New Roman" w:hAnsi="Times New Roman" w:cs="Times New Roman"/>
          <w:sz w:val="24"/>
          <w:szCs w:val="24"/>
        </w:rPr>
        <w:t xml:space="preserve">читают безаварийное производство электроэнергии на АЭС экологически чистым. При этом именно </w:t>
      </w:r>
      <w:r w:rsidR="004D5E33" w:rsidRPr="00CE6ABB">
        <w:rPr>
          <w:rFonts w:ascii="Times New Roman" w:hAnsi="Times New Roman" w:cs="Times New Roman"/>
          <w:sz w:val="24"/>
          <w:szCs w:val="24"/>
        </w:rPr>
        <w:t xml:space="preserve">возможность радиационной аварии </w:t>
      </w:r>
      <w:r w:rsidR="004D5E33">
        <w:rPr>
          <w:rFonts w:ascii="Times New Roman" w:hAnsi="Times New Roman" w:cs="Times New Roman"/>
          <w:sz w:val="24"/>
          <w:szCs w:val="24"/>
        </w:rPr>
        <w:t xml:space="preserve">вызывает наибольшее беспокойство у респондентов </w:t>
      </w:r>
      <w:r w:rsidR="004D5E33" w:rsidRPr="00CE6ABB">
        <w:rPr>
          <w:rFonts w:ascii="Times New Roman" w:hAnsi="Times New Roman" w:cs="Times New Roman"/>
          <w:sz w:val="24"/>
          <w:szCs w:val="24"/>
        </w:rPr>
        <w:t xml:space="preserve">среди </w:t>
      </w:r>
      <w:r w:rsidR="004D5E33">
        <w:rPr>
          <w:rFonts w:ascii="Times New Roman" w:hAnsi="Times New Roman" w:cs="Times New Roman"/>
          <w:sz w:val="24"/>
          <w:szCs w:val="24"/>
        </w:rPr>
        <w:t>прочих</w:t>
      </w:r>
      <w:r w:rsidR="004D5E33" w:rsidRPr="00CE6ABB">
        <w:rPr>
          <w:rFonts w:ascii="Times New Roman" w:hAnsi="Times New Roman" w:cs="Times New Roman"/>
          <w:sz w:val="24"/>
          <w:szCs w:val="24"/>
        </w:rPr>
        <w:t xml:space="preserve"> последствий деятельности атомной промышленности</w:t>
      </w:r>
      <w:r w:rsidR="004D5E33">
        <w:rPr>
          <w:rFonts w:ascii="Times New Roman" w:hAnsi="Times New Roman" w:cs="Times New Roman"/>
          <w:sz w:val="24"/>
          <w:szCs w:val="24"/>
        </w:rPr>
        <w:t>;</w:t>
      </w:r>
    </w:p>
    <w:p w14:paraId="54EB3097" w14:textId="504A17DC" w:rsidR="004D5E33" w:rsidRDefault="005E4D77" w:rsidP="00637853">
      <w:pPr>
        <w:pStyle w:val="a9"/>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Проблема захоронения РАО не беспокоит лишь</w:t>
      </w:r>
      <w:r w:rsidR="00637853">
        <w:rPr>
          <w:rFonts w:ascii="Times New Roman" w:hAnsi="Times New Roman" w:cs="Times New Roman"/>
          <w:sz w:val="24"/>
          <w:szCs w:val="24"/>
        </w:rPr>
        <w:t xml:space="preserve"> тех жителей Соснового Бора, которые </w:t>
      </w:r>
      <w:r w:rsidR="00637853" w:rsidRPr="00637853">
        <w:rPr>
          <w:rFonts w:ascii="Times New Roman" w:hAnsi="Times New Roman" w:cs="Times New Roman"/>
          <w:sz w:val="24"/>
          <w:szCs w:val="24"/>
        </w:rPr>
        <w:t xml:space="preserve">осведомлены об итогах общественных слушаний </w:t>
      </w:r>
      <w:r w:rsidR="00637853">
        <w:rPr>
          <w:rFonts w:ascii="Times New Roman" w:hAnsi="Times New Roman" w:cs="Times New Roman"/>
          <w:sz w:val="24"/>
          <w:szCs w:val="24"/>
        </w:rPr>
        <w:t xml:space="preserve">по проекту строительства ПЗРО вблизи </w:t>
      </w:r>
      <w:r w:rsidR="00193F10">
        <w:rPr>
          <w:rFonts w:ascii="Times New Roman" w:hAnsi="Times New Roman" w:cs="Times New Roman"/>
          <w:sz w:val="24"/>
          <w:szCs w:val="24"/>
        </w:rPr>
        <w:t xml:space="preserve">города, проведенных в </w:t>
      </w:r>
      <w:r w:rsidR="00637853" w:rsidRPr="00637853">
        <w:rPr>
          <w:rFonts w:ascii="Times New Roman" w:hAnsi="Times New Roman" w:cs="Times New Roman"/>
          <w:sz w:val="24"/>
          <w:szCs w:val="24"/>
        </w:rPr>
        <w:t>2013 г.</w:t>
      </w:r>
      <w:r w:rsidR="00193F10">
        <w:rPr>
          <w:rFonts w:ascii="Times New Roman" w:hAnsi="Times New Roman" w:cs="Times New Roman"/>
          <w:sz w:val="24"/>
          <w:szCs w:val="24"/>
        </w:rPr>
        <w:t xml:space="preserve"> Основной причиной волнения остальных респондентов выступает возможное несоблюдение установленных правил при строительстве и эксплуатации такого объекта;</w:t>
      </w:r>
    </w:p>
    <w:p w14:paraId="6546F1A9" w14:textId="02D22427" w:rsidR="00F53E27" w:rsidRDefault="00EB331A" w:rsidP="00F53E27">
      <w:pPr>
        <w:pStyle w:val="a9"/>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Преобладающее большинство опрошенных против привоза РАО </w:t>
      </w:r>
      <w:r w:rsidR="00C62FD1">
        <w:rPr>
          <w:rFonts w:ascii="Times New Roman" w:hAnsi="Times New Roman" w:cs="Times New Roman"/>
          <w:sz w:val="24"/>
          <w:szCs w:val="24"/>
        </w:rPr>
        <w:t>из других регионов и стран</w:t>
      </w:r>
      <w:r>
        <w:rPr>
          <w:rFonts w:ascii="Times New Roman" w:hAnsi="Times New Roman" w:cs="Times New Roman"/>
          <w:sz w:val="24"/>
          <w:szCs w:val="24"/>
        </w:rPr>
        <w:t xml:space="preserve"> для захоронения</w:t>
      </w:r>
      <w:r w:rsidR="00C62FD1">
        <w:rPr>
          <w:rFonts w:ascii="Times New Roman" w:hAnsi="Times New Roman" w:cs="Times New Roman"/>
          <w:sz w:val="24"/>
          <w:szCs w:val="24"/>
        </w:rPr>
        <w:t>. Исключением являются специалисты, которые при определенных условиях согласны на захоронение РАО из вне. Причиной этому является более углубленное понимание исследуемой проблемы.</w:t>
      </w:r>
      <w:r w:rsidR="00F53E27">
        <w:rPr>
          <w:rFonts w:ascii="Times New Roman" w:hAnsi="Times New Roman" w:cs="Times New Roman"/>
          <w:sz w:val="24"/>
          <w:szCs w:val="24"/>
        </w:rPr>
        <w:t xml:space="preserve"> Схожая ситуация наблюдается и в случае</w:t>
      </w:r>
      <w:r w:rsidR="007E379A">
        <w:rPr>
          <w:rFonts w:ascii="Times New Roman" w:hAnsi="Times New Roman" w:cs="Times New Roman"/>
          <w:sz w:val="24"/>
          <w:szCs w:val="24"/>
        </w:rPr>
        <w:t xml:space="preserve"> вопросов об утечке радиации из возможного ПЗРО;</w:t>
      </w:r>
    </w:p>
    <w:p w14:paraId="52C18BDD" w14:textId="09D3DED6" w:rsidR="007E379A" w:rsidRPr="00F53E27" w:rsidRDefault="007E379A" w:rsidP="005D1BBA">
      <w:pPr>
        <w:pStyle w:val="a9"/>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Более половины респондентов в Санкт-Петербурге заинтересованы в участии в общественных слушаниях по проекту строительства ПЗРО вблизи города. В г. Сосновый Бор абсолютно все опрошенные изъявили желание </w:t>
      </w:r>
      <w:r w:rsidR="005D1BBA">
        <w:rPr>
          <w:rFonts w:ascii="Times New Roman" w:hAnsi="Times New Roman" w:cs="Times New Roman"/>
          <w:sz w:val="24"/>
          <w:szCs w:val="24"/>
        </w:rPr>
        <w:t>поучаствовать</w:t>
      </w:r>
      <w:r>
        <w:rPr>
          <w:rFonts w:ascii="Times New Roman" w:hAnsi="Times New Roman" w:cs="Times New Roman"/>
          <w:sz w:val="24"/>
          <w:szCs w:val="24"/>
        </w:rPr>
        <w:t xml:space="preserve"> в таком мероприятии</w:t>
      </w:r>
      <w:r w:rsidR="005D1BBA">
        <w:rPr>
          <w:rFonts w:ascii="Times New Roman" w:hAnsi="Times New Roman" w:cs="Times New Roman"/>
          <w:sz w:val="24"/>
          <w:szCs w:val="24"/>
        </w:rPr>
        <w:t xml:space="preserve">, что, вероятно, связано </w:t>
      </w:r>
      <w:r w:rsidR="005D1BBA" w:rsidRPr="005D1BBA">
        <w:rPr>
          <w:rFonts w:ascii="Times New Roman" w:hAnsi="Times New Roman" w:cs="Times New Roman"/>
          <w:sz w:val="24"/>
          <w:szCs w:val="24"/>
        </w:rPr>
        <w:t>с разницей в удаленности от возможного объекта и уровне информированности респондентов</w:t>
      </w:r>
    </w:p>
    <w:p w14:paraId="5E08D53F" w14:textId="7FD395C2" w:rsidR="003C513B" w:rsidRPr="00995C4D" w:rsidRDefault="005401A3" w:rsidP="00895CA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5D1BBA">
        <w:rPr>
          <w:rFonts w:ascii="Times New Roman" w:hAnsi="Times New Roman" w:cs="Times New Roman"/>
          <w:sz w:val="24"/>
          <w:szCs w:val="24"/>
        </w:rPr>
        <w:t>можно заключить, что факторами</w:t>
      </w:r>
      <w:r w:rsidR="005D1BBA" w:rsidRPr="005D1BBA">
        <w:rPr>
          <w:rFonts w:ascii="Times New Roman" w:hAnsi="Times New Roman" w:cs="Times New Roman"/>
          <w:sz w:val="24"/>
          <w:szCs w:val="24"/>
        </w:rPr>
        <w:t xml:space="preserve"> (причин</w:t>
      </w:r>
      <w:r w:rsidR="005D1BBA">
        <w:rPr>
          <w:rFonts w:ascii="Times New Roman" w:hAnsi="Times New Roman" w:cs="Times New Roman"/>
          <w:sz w:val="24"/>
          <w:szCs w:val="24"/>
        </w:rPr>
        <w:t>ами), оказывающими</w:t>
      </w:r>
      <w:r w:rsidR="005D1BBA" w:rsidRPr="005D1BBA">
        <w:rPr>
          <w:rFonts w:ascii="Times New Roman" w:hAnsi="Times New Roman" w:cs="Times New Roman"/>
          <w:sz w:val="24"/>
          <w:szCs w:val="24"/>
        </w:rPr>
        <w:t xml:space="preserve"> влияние на формирование общественного мнения о строительстве ПЗРО</w:t>
      </w:r>
      <w:r w:rsidR="007858CC">
        <w:rPr>
          <w:rFonts w:ascii="Times New Roman" w:hAnsi="Times New Roman" w:cs="Times New Roman"/>
          <w:sz w:val="24"/>
          <w:szCs w:val="24"/>
        </w:rPr>
        <w:t xml:space="preserve"> у жителей Санкт-Петербурга и г. Сосновый Бор</w:t>
      </w:r>
      <w:r w:rsidR="005D1BBA">
        <w:rPr>
          <w:rFonts w:ascii="Times New Roman" w:hAnsi="Times New Roman" w:cs="Times New Roman"/>
          <w:sz w:val="24"/>
          <w:szCs w:val="24"/>
        </w:rPr>
        <w:t>, являю</w:t>
      </w:r>
      <w:r w:rsidR="007858CC">
        <w:rPr>
          <w:rFonts w:ascii="Times New Roman" w:hAnsi="Times New Roman" w:cs="Times New Roman"/>
          <w:sz w:val="24"/>
          <w:szCs w:val="24"/>
        </w:rPr>
        <w:t>тся недостаточный уровень</w:t>
      </w:r>
      <w:r w:rsidR="005D1BBA">
        <w:rPr>
          <w:rFonts w:ascii="Times New Roman" w:hAnsi="Times New Roman" w:cs="Times New Roman"/>
          <w:sz w:val="24"/>
          <w:szCs w:val="24"/>
        </w:rPr>
        <w:t xml:space="preserve"> и</w:t>
      </w:r>
      <w:r w:rsidR="007858CC">
        <w:rPr>
          <w:rFonts w:ascii="Times New Roman" w:hAnsi="Times New Roman" w:cs="Times New Roman"/>
          <w:sz w:val="24"/>
          <w:szCs w:val="24"/>
        </w:rPr>
        <w:t>нформированности</w:t>
      </w:r>
      <w:r w:rsidR="005D1BBA">
        <w:rPr>
          <w:rFonts w:ascii="Times New Roman" w:hAnsi="Times New Roman" w:cs="Times New Roman"/>
          <w:sz w:val="24"/>
          <w:szCs w:val="24"/>
        </w:rPr>
        <w:t xml:space="preserve"> населения о проблеме зах</w:t>
      </w:r>
      <w:r w:rsidR="007858CC">
        <w:rPr>
          <w:rFonts w:ascii="Times New Roman" w:hAnsi="Times New Roman" w:cs="Times New Roman"/>
          <w:sz w:val="24"/>
          <w:szCs w:val="24"/>
        </w:rPr>
        <w:t>оронения РАО и опасения радиационных аварий (включая утечку радиации из ПЗРО) и привоза РАО из других регионов и стран для захоронения.</w:t>
      </w:r>
      <w:r w:rsidR="00F46DEF">
        <w:rPr>
          <w:rFonts w:ascii="Times New Roman" w:hAnsi="Times New Roman" w:cs="Times New Roman"/>
          <w:sz w:val="24"/>
          <w:szCs w:val="24"/>
        </w:rPr>
        <w:t xml:space="preserve"> В связи с этим организация и проведение мероприятий по работе с общественностью</w:t>
      </w:r>
      <w:r w:rsidR="00A82CE4">
        <w:rPr>
          <w:rFonts w:ascii="Times New Roman" w:hAnsi="Times New Roman" w:cs="Times New Roman"/>
          <w:sz w:val="24"/>
          <w:szCs w:val="24"/>
        </w:rPr>
        <w:t xml:space="preserve"> с привлечением заинтересованных сторон</w:t>
      </w:r>
      <w:r w:rsidR="00F46DEF">
        <w:rPr>
          <w:rFonts w:ascii="Times New Roman" w:hAnsi="Times New Roman" w:cs="Times New Roman"/>
          <w:sz w:val="24"/>
          <w:szCs w:val="24"/>
        </w:rPr>
        <w:t xml:space="preserve"> является важнейшим шагом на пути к детальному изучению социального аспекта </w:t>
      </w:r>
      <w:r w:rsidR="00F46DEF" w:rsidRPr="00895CA9">
        <w:rPr>
          <w:rFonts w:ascii="Times New Roman" w:hAnsi="Times New Roman" w:cs="Times New Roman"/>
          <w:sz w:val="24"/>
          <w:szCs w:val="24"/>
        </w:rPr>
        <w:t>исследуемой проблемы и склонению</w:t>
      </w:r>
      <w:r w:rsidR="00000FDD" w:rsidRPr="00895CA9">
        <w:rPr>
          <w:rFonts w:ascii="Times New Roman" w:hAnsi="Times New Roman" w:cs="Times New Roman"/>
          <w:sz w:val="24"/>
          <w:szCs w:val="24"/>
        </w:rPr>
        <w:t xml:space="preserve"> общественного мнения к положительной направленности </w:t>
      </w:r>
      <w:r w:rsidR="00000FDD" w:rsidRPr="00995C4D">
        <w:rPr>
          <w:rFonts w:ascii="Times New Roman" w:hAnsi="Times New Roman" w:cs="Times New Roman"/>
          <w:sz w:val="24"/>
          <w:szCs w:val="24"/>
        </w:rPr>
        <w:t>(ответу “за” на слушаниях).</w:t>
      </w:r>
      <w:r w:rsidR="00A82CE4" w:rsidRPr="00995C4D">
        <w:rPr>
          <w:rFonts w:ascii="Times New Roman" w:hAnsi="Times New Roman" w:cs="Times New Roman"/>
          <w:sz w:val="24"/>
          <w:szCs w:val="24"/>
        </w:rPr>
        <w:t xml:space="preserve"> </w:t>
      </w:r>
      <w:r w:rsidR="00395A8B" w:rsidRPr="00995C4D">
        <w:rPr>
          <w:rFonts w:ascii="Times New Roman" w:hAnsi="Times New Roman" w:cs="Times New Roman"/>
          <w:sz w:val="24"/>
          <w:szCs w:val="24"/>
        </w:rPr>
        <w:t>Выбор каналов распространения</w:t>
      </w:r>
      <w:r w:rsidR="00A82CE4" w:rsidRPr="00995C4D">
        <w:rPr>
          <w:rFonts w:ascii="Times New Roman" w:hAnsi="Times New Roman" w:cs="Times New Roman"/>
          <w:sz w:val="24"/>
          <w:szCs w:val="24"/>
        </w:rPr>
        <w:t xml:space="preserve"> информации о проблеме захоронения РАО следует проводить</w:t>
      </w:r>
      <w:r w:rsidR="003C513B" w:rsidRPr="00995C4D">
        <w:rPr>
          <w:rFonts w:ascii="Times New Roman" w:hAnsi="Times New Roman" w:cs="Times New Roman"/>
          <w:sz w:val="24"/>
          <w:szCs w:val="24"/>
        </w:rPr>
        <w:t xml:space="preserve">, </w:t>
      </w:r>
      <w:r w:rsidR="00395A8B" w:rsidRPr="00995C4D">
        <w:rPr>
          <w:rFonts w:ascii="Times New Roman" w:hAnsi="Times New Roman" w:cs="Times New Roman"/>
          <w:sz w:val="24"/>
          <w:szCs w:val="24"/>
        </w:rPr>
        <w:t>основываясь на результатах исследования уровня доверия местных жителей к различным источникам информации (рис.11).</w:t>
      </w:r>
    </w:p>
    <w:p w14:paraId="63A500F9" w14:textId="77777777" w:rsidR="00895CA9" w:rsidRPr="00995C4D" w:rsidRDefault="003C513B" w:rsidP="00995C4D">
      <w:pPr>
        <w:keepNext/>
        <w:spacing w:line="360" w:lineRule="auto"/>
        <w:jc w:val="center"/>
        <w:rPr>
          <w:rFonts w:ascii="Times New Roman" w:hAnsi="Times New Roman" w:cs="Times New Roman"/>
          <w:sz w:val="24"/>
          <w:szCs w:val="24"/>
        </w:rPr>
      </w:pPr>
      <w:r w:rsidRPr="00995C4D">
        <w:rPr>
          <w:rFonts w:ascii="Times New Roman" w:hAnsi="Times New Roman" w:cs="Times New Roman"/>
          <w:noProof/>
          <w:sz w:val="24"/>
          <w:szCs w:val="24"/>
          <w:lang w:eastAsia="ru-RU"/>
        </w:rPr>
        <w:drawing>
          <wp:inline distT="0" distB="0" distL="0" distR="0" wp14:anchorId="2925AF6E" wp14:editId="59B11C11">
            <wp:extent cx="5486400" cy="34308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918614" w14:textId="2DE41455" w:rsidR="00395A8B" w:rsidRPr="00472BB1" w:rsidRDefault="00895CA9" w:rsidP="00472BB1">
      <w:pPr>
        <w:pStyle w:val="af"/>
        <w:spacing w:line="360" w:lineRule="auto"/>
        <w:jc w:val="center"/>
        <w:rPr>
          <w:rFonts w:ascii="Times New Roman" w:hAnsi="Times New Roman" w:cs="Times New Roman"/>
          <w:i w:val="0"/>
          <w:color w:val="auto"/>
          <w:sz w:val="24"/>
          <w:szCs w:val="24"/>
        </w:rPr>
      </w:pPr>
      <w:r w:rsidRPr="00995C4D">
        <w:rPr>
          <w:rFonts w:ascii="Times New Roman" w:hAnsi="Times New Roman" w:cs="Times New Roman"/>
          <w:i w:val="0"/>
          <w:color w:val="auto"/>
          <w:sz w:val="24"/>
          <w:szCs w:val="24"/>
        </w:rPr>
        <w:t xml:space="preserve">Рисунок </w:t>
      </w:r>
      <w:r w:rsidRPr="00995C4D">
        <w:rPr>
          <w:rFonts w:ascii="Times New Roman" w:hAnsi="Times New Roman" w:cs="Times New Roman"/>
          <w:i w:val="0"/>
          <w:color w:val="auto"/>
          <w:sz w:val="24"/>
          <w:szCs w:val="24"/>
        </w:rPr>
        <w:fldChar w:fldCharType="begin"/>
      </w:r>
      <w:r w:rsidRPr="00995C4D">
        <w:rPr>
          <w:rFonts w:ascii="Times New Roman" w:hAnsi="Times New Roman" w:cs="Times New Roman"/>
          <w:i w:val="0"/>
          <w:color w:val="auto"/>
          <w:sz w:val="24"/>
          <w:szCs w:val="24"/>
        </w:rPr>
        <w:instrText xml:space="preserve"> SEQ Рисунок \* ARABIC </w:instrText>
      </w:r>
      <w:r w:rsidRPr="00995C4D">
        <w:rPr>
          <w:rFonts w:ascii="Times New Roman" w:hAnsi="Times New Roman" w:cs="Times New Roman"/>
          <w:i w:val="0"/>
          <w:color w:val="auto"/>
          <w:sz w:val="24"/>
          <w:szCs w:val="24"/>
        </w:rPr>
        <w:fldChar w:fldCharType="separate"/>
      </w:r>
      <w:r w:rsidRPr="00995C4D">
        <w:rPr>
          <w:rFonts w:ascii="Times New Roman" w:hAnsi="Times New Roman" w:cs="Times New Roman"/>
          <w:i w:val="0"/>
          <w:noProof/>
          <w:color w:val="auto"/>
          <w:sz w:val="24"/>
          <w:szCs w:val="24"/>
        </w:rPr>
        <w:t>11</w:t>
      </w:r>
      <w:r w:rsidRPr="00995C4D">
        <w:rPr>
          <w:rFonts w:ascii="Times New Roman" w:hAnsi="Times New Roman" w:cs="Times New Roman"/>
          <w:i w:val="0"/>
          <w:color w:val="auto"/>
          <w:sz w:val="24"/>
          <w:szCs w:val="24"/>
        </w:rPr>
        <w:fldChar w:fldCharType="end"/>
      </w:r>
      <w:r w:rsidRPr="00995C4D">
        <w:rPr>
          <w:rFonts w:ascii="Times New Roman" w:hAnsi="Times New Roman" w:cs="Times New Roman"/>
          <w:i w:val="0"/>
          <w:color w:val="auto"/>
          <w:sz w:val="24"/>
          <w:szCs w:val="24"/>
        </w:rPr>
        <w:t xml:space="preserve">. </w:t>
      </w:r>
      <w:r w:rsidR="00FD332C">
        <w:rPr>
          <w:rFonts w:ascii="Times New Roman" w:hAnsi="Times New Roman" w:cs="Times New Roman"/>
          <w:i w:val="0"/>
          <w:color w:val="auto"/>
          <w:sz w:val="24"/>
          <w:szCs w:val="24"/>
        </w:rPr>
        <w:t xml:space="preserve">Доверие к источникам </w:t>
      </w:r>
      <w:r w:rsidRPr="00995C4D">
        <w:rPr>
          <w:rFonts w:ascii="Times New Roman" w:hAnsi="Times New Roman" w:cs="Times New Roman"/>
          <w:i w:val="0"/>
          <w:color w:val="auto"/>
          <w:sz w:val="24"/>
          <w:szCs w:val="24"/>
        </w:rPr>
        <w:t>информации об атомной промышленности в ответах респондентов</w:t>
      </w:r>
      <w:r w:rsidR="003C513B">
        <w:rPr>
          <w:rFonts w:ascii="Times New Roman" w:hAnsi="Times New Roman" w:cs="Times New Roman"/>
          <w:sz w:val="24"/>
          <w:szCs w:val="24"/>
        </w:rPr>
        <w:br w:type="page"/>
      </w:r>
    </w:p>
    <w:p w14:paraId="4E24FC4A" w14:textId="6BAA1FC4" w:rsidR="00995208" w:rsidRPr="00537B6B" w:rsidRDefault="00752F57" w:rsidP="00FE2612">
      <w:pPr>
        <w:pStyle w:val="1"/>
        <w:rPr>
          <w:b w:val="0"/>
        </w:rPr>
      </w:pPr>
      <w:bookmarkStart w:id="23" w:name="_Toc9025135"/>
      <w:r w:rsidRPr="00537B6B">
        <w:lastRenderedPageBreak/>
        <w:t>Заключение</w:t>
      </w:r>
      <w:bookmarkEnd w:id="23"/>
    </w:p>
    <w:p w14:paraId="36D24ED0" w14:textId="6C258CD6" w:rsidR="002E4696" w:rsidRDefault="00537B6B" w:rsidP="00FE2612">
      <w:pPr>
        <w:spacing w:line="360" w:lineRule="auto"/>
        <w:ind w:firstLine="708"/>
        <w:jc w:val="both"/>
        <w:rPr>
          <w:rFonts w:ascii="Times New Roman" w:hAnsi="Times New Roman" w:cs="Times New Roman"/>
          <w:sz w:val="24"/>
          <w:szCs w:val="24"/>
        </w:rPr>
      </w:pPr>
      <w:r w:rsidRPr="00537B6B">
        <w:rPr>
          <w:rFonts w:ascii="Times New Roman" w:hAnsi="Times New Roman" w:cs="Times New Roman"/>
          <w:sz w:val="24"/>
          <w:szCs w:val="24"/>
        </w:rPr>
        <w:t xml:space="preserve">В последние 70 лет происходит увеличение объемов </w:t>
      </w:r>
      <w:r w:rsidR="00D34EC7">
        <w:rPr>
          <w:rFonts w:ascii="Times New Roman" w:hAnsi="Times New Roman" w:cs="Times New Roman"/>
          <w:sz w:val="24"/>
          <w:szCs w:val="24"/>
        </w:rPr>
        <w:t xml:space="preserve">РАО </w:t>
      </w:r>
      <w:r w:rsidRPr="00537B6B">
        <w:rPr>
          <w:rFonts w:ascii="Times New Roman" w:hAnsi="Times New Roman" w:cs="Times New Roman"/>
          <w:sz w:val="24"/>
          <w:szCs w:val="24"/>
        </w:rPr>
        <w:t xml:space="preserve">при полном отсутствии конкретных шагов по их захоронению, даже несмотря на недвусмысленное требование современного законодательства, запрещающего их хранение. Неизбежный вывод из эксплуатации энергоблоков </w:t>
      </w:r>
      <w:r w:rsidR="00D34EC7">
        <w:rPr>
          <w:rFonts w:ascii="Times New Roman" w:hAnsi="Times New Roman" w:cs="Times New Roman"/>
          <w:sz w:val="24"/>
          <w:szCs w:val="24"/>
        </w:rPr>
        <w:t>ЛАЭС</w:t>
      </w:r>
      <w:r w:rsidR="00AC3911">
        <w:rPr>
          <w:rFonts w:ascii="Times New Roman" w:hAnsi="Times New Roman" w:cs="Times New Roman"/>
          <w:sz w:val="24"/>
          <w:szCs w:val="24"/>
        </w:rPr>
        <w:t>-</w:t>
      </w:r>
      <w:r w:rsidRPr="00537B6B">
        <w:rPr>
          <w:rFonts w:ascii="Times New Roman" w:hAnsi="Times New Roman" w:cs="Times New Roman"/>
          <w:sz w:val="24"/>
          <w:szCs w:val="24"/>
        </w:rPr>
        <w:t xml:space="preserve">1 приведет к образованию огромного количества </w:t>
      </w:r>
      <w:r w:rsidR="00D34EC7">
        <w:rPr>
          <w:rFonts w:ascii="Times New Roman" w:hAnsi="Times New Roman" w:cs="Times New Roman"/>
          <w:sz w:val="24"/>
          <w:szCs w:val="24"/>
        </w:rPr>
        <w:t>РАО</w:t>
      </w:r>
      <w:r w:rsidRPr="00537B6B">
        <w:rPr>
          <w:rFonts w:ascii="Times New Roman" w:hAnsi="Times New Roman" w:cs="Times New Roman"/>
          <w:sz w:val="24"/>
          <w:szCs w:val="24"/>
        </w:rPr>
        <w:t xml:space="preserve">, опасных для человека и окружающей его природной среды и требующих изъятия больших участков территории для их хранения. Такая ситуация естественно порождает среди населения опасения за собственную безопасность. Неосторожные или некомпетентные </w:t>
      </w:r>
      <w:r w:rsidR="00D34EC7">
        <w:rPr>
          <w:rFonts w:ascii="Times New Roman" w:hAnsi="Times New Roman" w:cs="Times New Roman"/>
          <w:sz w:val="24"/>
          <w:szCs w:val="24"/>
        </w:rPr>
        <w:t>высказывания представителей Госкорпорации</w:t>
      </w:r>
      <w:r w:rsidR="002E4696">
        <w:rPr>
          <w:rFonts w:ascii="Times New Roman" w:hAnsi="Times New Roman" w:cs="Times New Roman"/>
          <w:sz w:val="24"/>
          <w:szCs w:val="24"/>
        </w:rPr>
        <w:t xml:space="preserve"> </w:t>
      </w:r>
      <w:r w:rsidR="002E4696" w:rsidRPr="002E4696">
        <w:rPr>
          <w:rFonts w:ascii="Times New Roman" w:hAnsi="Times New Roman" w:cs="Times New Roman"/>
          <w:sz w:val="24"/>
          <w:szCs w:val="24"/>
        </w:rPr>
        <w:t>“</w:t>
      </w:r>
      <w:r w:rsidR="002E4696">
        <w:rPr>
          <w:rFonts w:ascii="Times New Roman" w:hAnsi="Times New Roman" w:cs="Times New Roman"/>
          <w:sz w:val="24"/>
          <w:szCs w:val="24"/>
        </w:rPr>
        <w:t>Росатом</w:t>
      </w:r>
      <w:r w:rsidR="002E4696" w:rsidRPr="002E4696">
        <w:rPr>
          <w:rFonts w:ascii="Times New Roman" w:hAnsi="Times New Roman" w:cs="Times New Roman"/>
          <w:sz w:val="24"/>
          <w:szCs w:val="24"/>
        </w:rPr>
        <w:t>”</w:t>
      </w:r>
      <w:r w:rsidRPr="00537B6B">
        <w:rPr>
          <w:rFonts w:ascii="Times New Roman" w:hAnsi="Times New Roman" w:cs="Times New Roman"/>
          <w:sz w:val="24"/>
          <w:szCs w:val="24"/>
        </w:rPr>
        <w:t>, политических партий или общественных организаций существенно осложняют обстановку и меш</w:t>
      </w:r>
      <w:r w:rsidR="002E4696">
        <w:rPr>
          <w:rFonts w:ascii="Times New Roman" w:hAnsi="Times New Roman" w:cs="Times New Roman"/>
          <w:sz w:val="24"/>
          <w:szCs w:val="24"/>
        </w:rPr>
        <w:t xml:space="preserve">ают реализации </w:t>
      </w:r>
      <w:r w:rsidR="00D34EC7">
        <w:rPr>
          <w:rFonts w:ascii="Times New Roman" w:hAnsi="Times New Roman" w:cs="Times New Roman"/>
          <w:sz w:val="24"/>
          <w:szCs w:val="24"/>
        </w:rPr>
        <w:t xml:space="preserve">Федерального </w:t>
      </w:r>
      <w:r w:rsidR="002E4696">
        <w:rPr>
          <w:rFonts w:ascii="Times New Roman" w:hAnsi="Times New Roman" w:cs="Times New Roman"/>
          <w:sz w:val="24"/>
          <w:szCs w:val="24"/>
        </w:rPr>
        <w:t xml:space="preserve">закона № 190-ФЗ </w:t>
      </w:r>
      <w:r w:rsidR="002E4696" w:rsidRPr="002E4696">
        <w:rPr>
          <w:rFonts w:ascii="Times New Roman" w:hAnsi="Times New Roman" w:cs="Times New Roman"/>
          <w:sz w:val="24"/>
          <w:szCs w:val="24"/>
        </w:rPr>
        <w:t>“</w:t>
      </w:r>
      <w:r w:rsidRPr="00537B6B">
        <w:rPr>
          <w:rFonts w:ascii="Times New Roman" w:hAnsi="Times New Roman" w:cs="Times New Roman"/>
          <w:sz w:val="24"/>
          <w:szCs w:val="24"/>
        </w:rPr>
        <w:t>Об обращении с радиоактивными отходами</w:t>
      </w:r>
      <w:r w:rsidR="002E4696">
        <w:rPr>
          <w:rFonts w:ascii="Times New Roman" w:hAnsi="Times New Roman" w:cs="Times New Roman"/>
          <w:sz w:val="24"/>
          <w:szCs w:val="24"/>
        </w:rPr>
        <w:t>…</w:t>
      </w:r>
      <w:r w:rsidR="002E4696" w:rsidRPr="002E4696">
        <w:rPr>
          <w:rFonts w:ascii="Times New Roman" w:hAnsi="Times New Roman" w:cs="Times New Roman"/>
          <w:sz w:val="24"/>
          <w:szCs w:val="24"/>
        </w:rPr>
        <w:t>”</w:t>
      </w:r>
      <w:r w:rsidRPr="00537B6B">
        <w:rPr>
          <w:rFonts w:ascii="Times New Roman" w:hAnsi="Times New Roman" w:cs="Times New Roman"/>
          <w:sz w:val="24"/>
          <w:szCs w:val="24"/>
        </w:rPr>
        <w:t xml:space="preserve">, исключающего неограниченное во времени хранение практически всех классов </w:t>
      </w:r>
      <w:r w:rsidR="00D34EC7">
        <w:rPr>
          <w:rFonts w:ascii="Times New Roman" w:hAnsi="Times New Roman" w:cs="Times New Roman"/>
          <w:sz w:val="24"/>
          <w:szCs w:val="24"/>
        </w:rPr>
        <w:t>РАО</w:t>
      </w:r>
      <w:r w:rsidRPr="00537B6B">
        <w:rPr>
          <w:rFonts w:ascii="Times New Roman" w:hAnsi="Times New Roman" w:cs="Times New Roman"/>
          <w:sz w:val="24"/>
          <w:szCs w:val="24"/>
        </w:rPr>
        <w:t>.</w:t>
      </w:r>
    </w:p>
    <w:p w14:paraId="677C36DF" w14:textId="2E7039BA" w:rsidR="00F72E33" w:rsidRDefault="00F72E33" w:rsidP="00FE26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решении задач для достижения поставленной цели, обозначенной как</w:t>
      </w:r>
      <w:r w:rsidRPr="00F72E33">
        <w:rPr>
          <w:rFonts w:ascii="Times New Roman" w:hAnsi="Times New Roman" w:cs="Times New Roman"/>
          <w:sz w:val="24"/>
          <w:szCs w:val="24"/>
        </w:rPr>
        <w:t xml:space="preserve"> “</w:t>
      </w:r>
      <w:r w:rsidRPr="00087273">
        <w:rPr>
          <w:rFonts w:ascii="Times New Roman" w:hAnsi="Times New Roman" w:cs="Times New Roman"/>
          <w:sz w:val="24"/>
          <w:szCs w:val="24"/>
        </w:rPr>
        <w:t xml:space="preserve">проанализировать основные проблемы, связанные с захоронением накопленных на территории Ленинградской области </w:t>
      </w:r>
      <w:r w:rsidR="00D34EC7">
        <w:rPr>
          <w:rFonts w:ascii="Times New Roman" w:hAnsi="Times New Roman" w:cs="Times New Roman"/>
          <w:sz w:val="24"/>
          <w:szCs w:val="24"/>
        </w:rPr>
        <w:t>радиоактивных отходов</w:t>
      </w:r>
      <w:r w:rsidRPr="00087273">
        <w:rPr>
          <w:rFonts w:ascii="Times New Roman" w:hAnsi="Times New Roman" w:cs="Times New Roman"/>
          <w:sz w:val="24"/>
          <w:szCs w:val="24"/>
        </w:rPr>
        <w:t xml:space="preserve"> в глинах на примере перспективного участка для строительства </w:t>
      </w:r>
      <w:r w:rsidR="00D34EC7">
        <w:rPr>
          <w:rFonts w:ascii="Times New Roman" w:hAnsi="Times New Roman" w:cs="Times New Roman"/>
          <w:sz w:val="24"/>
          <w:szCs w:val="24"/>
        </w:rPr>
        <w:t>пункта захоронения радиоактивных отходов</w:t>
      </w:r>
      <w:r w:rsidRPr="00087273">
        <w:rPr>
          <w:rFonts w:ascii="Times New Roman" w:hAnsi="Times New Roman" w:cs="Times New Roman"/>
          <w:sz w:val="24"/>
          <w:szCs w:val="24"/>
        </w:rPr>
        <w:t xml:space="preserve"> вблизи г. Сосновый Бор</w:t>
      </w:r>
      <w:r w:rsidRPr="00F72E33">
        <w:rPr>
          <w:rFonts w:ascii="Times New Roman" w:hAnsi="Times New Roman" w:cs="Times New Roman"/>
          <w:sz w:val="24"/>
          <w:szCs w:val="24"/>
        </w:rPr>
        <w:t>”</w:t>
      </w:r>
      <w:r>
        <w:rPr>
          <w:rFonts w:ascii="Times New Roman" w:hAnsi="Times New Roman" w:cs="Times New Roman"/>
          <w:sz w:val="24"/>
          <w:szCs w:val="24"/>
        </w:rPr>
        <w:t>, было установлено, что:</w:t>
      </w:r>
    </w:p>
    <w:p w14:paraId="2E19F149" w14:textId="6A91B1DD" w:rsidR="00E118F1" w:rsidRDefault="00E118F1" w:rsidP="00E118F1">
      <w:pPr>
        <w:pStyle w:val="a9"/>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М</w:t>
      </w:r>
      <w:r w:rsidRPr="00E118F1">
        <w:rPr>
          <w:rFonts w:ascii="Times New Roman" w:hAnsi="Times New Roman" w:cs="Times New Roman"/>
          <w:sz w:val="24"/>
          <w:szCs w:val="24"/>
        </w:rPr>
        <w:t xml:space="preserve">есторасположение рассмотренной нами площадки для размещения ПЗРО в Ленинградской области действительно является оптимальным. Во-первых, мы получаем соответствие критериям приемлемости при выборе площадки для захоронения РАО, что, как правило, трудно реализовать. Площадка находится в непосредственной близости от пункта хранения РАО (Ленинградское отделение ФГУП “РосРАО”) и источников их образования (ЛАЭС, Ленинградское отделение ФГУП “РосРАО”, ЗАО “Экомет-С”, НИТИ им. А.П. Александрова и др.). Во-вторых, гидрогеологическое строение участка и, в частности, свойства глин котлинского водоупорного горизонта делают данную площадку пригодной для создания и долговременного функционирования ПЗРО. В-третьих, результаты оценки масштаба экологических последствий возможной радиационной аварии при самых неблагоприятных условиях показали, что предполагаемый к возведению ПЗРО не может оказать сколько-либо заметного негативного воздействия на человека и природную среду. И, наконец, ориентировочная стоимость строительства объекта, </w:t>
      </w:r>
      <w:r w:rsidRPr="00E118F1">
        <w:rPr>
          <w:rFonts w:ascii="Times New Roman" w:hAnsi="Times New Roman" w:cs="Times New Roman"/>
          <w:sz w:val="24"/>
          <w:szCs w:val="24"/>
        </w:rPr>
        <w:lastRenderedPageBreak/>
        <w:t>озвученная на общественных слушаниях, составляет 2–4 млрд руб., что меньше любого из вложений ГК “Р</w:t>
      </w:r>
      <w:r w:rsidR="00520A67">
        <w:rPr>
          <w:rFonts w:ascii="Times New Roman" w:hAnsi="Times New Roman" w:cs="Times New Roman"/>
          <w:sz w:val="24"/>
          <w:szCs w:val="24"/>
        </w:rPr>
        <w:t>осатом” в районе Соснового Бора;</w:t>
      </w:r>
    </w:p>
    <w:p w14:paraId="7E4439D4" w14:textId="01BD4672" w:rsidR="00E118F1" w:rsidRDefault="00F1167B" w:rsidP="00E118F1">
      <w:pPr>
        <w:pStyle w:val="a9"/>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К</w:t>
      </w:r>
      <w:r w:rsidR="00E118F1" w:rsidRPr="00E118F1">
        <w:rPr>
          <w:rFonts w:ascii="Times New Roman" w:hAnsi="Times New Roman" w:cs="Times New Roman"/>
          <w:sz w:val="24"/>
          <w:szCs w:val="24"/>
        </w:rPr>
        <w:t>ак показал зарубежный опыт строительства ПЗРО, важнейшими условиями для принятия</w:t>
      </w:r>
      <w:r w:rsidR="00651BEF">
        <w:rPr>
          <w:rFonts w:ascii="Times New Roman" w:hAnsi="Times New Roman" w:cs="Times New Roman"/>
          <w:sz w:val="24"/>
          <w:szCs w:val="24"/>
        </w:rPr>
        <w:t xml:space="preserve"> окончательного решения являются</w:t>
      </w:r>
      <w:r w:rsidR="00E118F1" w:rsidRPr="00E118F1">
        <w:rPr>
          <w:rFonts w:ascii="Times New Roman" w:hAnsi="Times New Roman" w:cs="Times New Roman"/>
          <w:sz w:val="24"/>
          <w:szCs w:val="24"/>
        </w:rPr>
        <w:t xml:space="preserve"> поддержка проекта со стороны общественности, грамотные и последовательные действия оператора по захоронению РАО и правительственных институтов в рамках процедуры утверждения площадки, а также привлечение общественных организаций к участию в процессе</w:t>
      </w:r>
      <w:r>
        <w:rPr>
          <w:rFonts w:ascii="Times New Roman" w:hAnsi="Times New Roman" w:cs="Times New Roman"/>
          <w:sz w:val="24"/>
          <w:szCs w:val="24"/>
        </w:rPr>
        <w:t>;</w:t>
      </w:r>
    </w:p>
    <w:p w14:paraId="4E090041" w14:textId="11FDE5C8" w:rsidR="00520A67" w:rsidRDefault="00520A67" w:rsidP="0094176C">
      <w:pPr>
        <w:pStyle w:val="a9"/>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Всероссийские опросы, проведенные ведущими российскими социологическими центрам</w:t>
      </w:r>
      <w:r w:rsidR="0094176C">
        <w:rPr>
          <w:rFonts w:ascii="Times New Roman" w:hAnsi="Times New Roman" w:cs="Times New Roman"/>
          <w:sz w:val="24"/>
          <w:szCs w:val="24"/>
        </w:rPr>
        <w:t>и</w:t>
      </w:r>
      <w:r>
        <w:rPr>
          <w:rFonts w:ascii="Times New Roman" w:hAnsi="Times New Roman" w:cs="Times New Roman"/>
          <w:sz w:val="24"/>
          <w:szCs w:val="24"/>
        </w:rPr>
        <w:t xml:space="preserve">, за редким исключением </w:t>
      </w:r>
      <w:r w:rsidR="00F1167B">
        <w:rPr>
          <w:rFonts w:ascii="Times New Roman" w:hAnsi="Times New Roman" w:cs="Times New Roman"/>
          <w:sz w:val="24"/>
          <w:szCs w:val="24"/>
        </w:rPr>
        <w:t xml:space="preserve">не </w:t>
      </w:r>
      <w:r>
        <w:rPr>
          <w:rFonts w:ascii="Times New Roman" w:hAnsi="Times New Roman" w:cs="Times New Roman"/>
          <w:sz w:val="24"/>
          <w:szCs w:val="24"/>
        </w:rPr>
        <w:t xml:space="preserve">затрагивали проблему захоронения РАО – как правило, они </w:t>
      </w:r>
      <w:r w:rsidRPr="00C55D56">
        <w:rPr>
          <w:rFonts w:ascii="Times New Roman" w:hAnsi="Times New Roman" w:cs="Times New Roman"/>
          <w:sz w:val="24"/>
          <w:szCs w:val="24"/>
        </w:rPr>
        <w:t xml:space="preserve">касались </w:t>
      </w:r>
      <w:r>
        <w:rPr>
          <w:rFonts w:ascii="Times New Roman" w:hAnsi="Times New Roman" w:cs="Times New Roman"/>
          <w:sz w:val="24"/>
          <w:szCs w:val="24"/>
        </w:rPr>
        <w:t>общих вопросов об</w:t>
      </w:r>
      <w:r w:rsidRPr="00C55D56">
        <w:rPr>
          <w:rFonts w:ascii="Times New Roman" w:hAnsi="Times New Roman" w:cs="Times New Roman"/>
          <w:sz w:val="24"/>
          <w:szCs w:val="24"/>
        </w:rPr>
        <w:t xml:space="preserve"> атомной промышленности и экологии</w:t>
      </w:r>
      <w:r w:rsidR="0094176C">
        <w:rPr>
          <w:rFonts w:ascii="Times New Roman" w:hAnsi="Times New Roman" w:cs="Times New Roman"/>
          <w:sz w:val="24"/>
          <w:szCs w:val="24"/>
        </w:rPr>
        <w:t>.</w:t>
      </w:r>
    </w:p>
    <w:p w14:paraId="2983BF59" w14:textId="5D53738E" w:rsidR="00C352B3" w:rsidRDefault="0094176C" w:rsidP="00C352B3">
      <w:pPr>
        <w:pStyle w:val="a9"/>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А</w:t>
      </w:r>
      <w:r w:rsidR="00520A67">
        <w:rPr>
          <w:rFonts w:ascii="Times New Roman" w:hAnsi="Times New Roman" w:cs="Times New Roman"/>
          <w:sz w:val="24"/>
          <w:szCs w:val="24"/>
        </w:rPr>
        <w:t xml:space="preserve">нализ результатов региональных социологических исследований в Санкт-Петербурге и Ленинградской области (включая Сосновый Бор), проведенных в 2017 г., показал, что </w:t>
      </w:r>
      <w:r w:rsidR="00520A67" w:rsidRPr="00D973DE">
        <w:rPr>
          <w:rFonts w:ascii="Times New Roman" w:hAnsi="Times New Roman" w:cs="Times New Roman"/>
          <w:sz w:val="24"/>
          <w:szCs w:val="24"/>
        </w:rPr>
        <w:t>более 85 % респондентов безусловно негативно оценивают</w:t>
      </w:r>
      <w:r w:rsidR="00520A67">
        <w:rPr>
          <w:rFonts w:ascii="Times New Roman" w:hAnsi="Times New Roman" w:cs="Times New Roman"/>
          <w:sz w:val="24"/>
          <w:szCs w:val="24"/>
        </w:rPr>
        <w:t xml:space="preserve"> проект строительства ПЗРО</w:t>
      </w:r>
      <w:r w:rsidR="00C352B3">
        <w:rPr>
          <w:rFonts w:ascii="Times New Roman" w:hAnsi="Times New Roman" w:cs="Times New Roman"/>
          <w:sz w:val="24"/>
          <w:szCs w:val="24"/>
        </w:rPr>
        <w:t>. Кроме</w:t>
      </w:r>
      <w:r w:rsidR="00520A67">
        <w:rPr>
          <w:rFonts w:ascii="Times New Roman" w:hAnsi="Times New Roman" w:cs="Times New Roman"/>
          <w:sz w:val="24"/>
          <w:szCs w:val="24"/>
        </w:rPr>
        <w:t xml:space="preserve"> того, м</w:t>
      </w:r>
      <w:r w:rsidR="00520A67" w:rsidRPr="00A7000B">
        <w:rPr>
          <w:rFonts w:ascii="Times New Roman" w:hAnsi="Times New Roman" w:cs="Times New Roman"/>
          <w:sz w:val="24"/>
          <w:szCs w:val="24"/>
        </w:rPr>
        <w:t>нение респондентов не зависит от территории проживания</w:t>
      </w:r>
      <w:r w:rsidR="00520A67">
        <w:rPr>
          <w:rFonts w:ascii="Times New Roman" w:hAnsi="Times New Roman" w:cs="Times New Roman"/>
          <w:sz w:val="24"/>
          <w:szCs w:val="24"/>
        </w:rPr>
        <w:t xml:space="preserve"> и уровня информированности о проекте</w:t>
      </w:r>
      <w:r>
        <w:rPr>
          <w:rFonts w:ascii="Times New Roman" w:hAnsi="Times New Roman" w:cs="Times New Roman"/>
          <w:sz w:val="24"/>
          <w:szCs w:val="24"/>
        </w:rPr>
        <w:t>.</w:t>
      </w:r>
    </w:p>
    <w:p w14:paraId="2E1998C8" w14:textId="6FC8CCBB" w:rsidR="00520A67" w:rsidRPr="00641B1F" w:rsidRDefault="00C352B3" w:rsidP="00641B1F">
      <w:pPr>
        <w:pStyle w:val="a9"/>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Ф</w:t>
      </w:r>
      <w:r w:rsidR="00520A67" w:rsidRPr="00C352B3">
        <w:rPr>
          <w:rFonts w:ascii="Times New Roman" w:hAnsi="Times New Roman" w:cs="Times New Roman"/>
          <w:sz w:val="24"/>
          <w:szCs w:val="24"/>
        </w:rPr>
        <w:t xml:space="preserve">акторами (причинами), оказывающими влияние на формирование общественного мнения о строительстве ПЗРО у жителей Санкт-Петербурга и г. Сосновый Бор, являются недостаточный уровень информированности населения о проблеме захоронения РАО и опасения радиационных аварий (включая утечку радиации из </w:t>
      </w:r>
      <w:r w:rsidR="00520A67" w:rsidRPr="00641B1F">
        <w:rPr>
          <w:rFonts w:ascii="Times New Roman" w:hAnsi="Times New Roman" w:cs="Times New Roman"/>
          <w:sz w:val="24"/>
          <w:szCs w:val="24"/>
        </w:rPr>
        <w:t>ПЗРО) и привоза РАО из других р</w:t>
      </w:r>
      <w:r w:rsidR="0094176C" w:rsidRPr="00641B1F">
        <w:rPr>
          <w:rFonts w:ascii="Times New Roman" w:hAnsi="Times New Roman" w:cs="Times New Roman"/>
          <w:sz w:val="24"/>
          <w:szCs w:val="24"/>
        </w:rPr>
        <w:t>егионов и стран для захоронения</w:t>
      </w:r>
      <w:r w:rsidR="00520A67" w:rsidRPr="00641B1F">
        <w:rPr>
          <w:rFonts w:ascii="Times New Roman" w:hAnsi="Times New Roman" w:cs="Times New Roman"/>
          <w:sz w:val="24"/>
          <w:szCs w:val="24"/>
        </w:rPr>
        <w:t>.</w:t>
      </w:r>
    </w:p>
    <w:p w14:paraId="300BDA4D" w14:textId="0FC5D4A2" w:rsidR="006F2F10" w:rsidRDefault="00C352B3" w:rsidP="00641B1F">
      <w:pPr>
        <w:spacing w:line="360" w:lineRule="auto"/>
        <w:jc w:val="both"/>
        <w:rPr>
          <w:rFonts w:ascii="Times New Roman" w:hAnsi="Times New Roman" w:cs="Times New Roman"/>
          <w:sz w:val="24"/>
          <w:szCs w:val="24"/>
        </w:rPr>
      </w:pPr>
      <w:r w:rsidRPr="00641B1F">
        <w:rPr>
          <w:rFonts w:ascii="Times New Roman" w:hAnsi="Times New Roman" w:cs="Times New Roman"/>
          <w:sz w:val="24"/>
          <w:szCs w:val="24"/>
        </w:rPr>
        <w:tab/>
        <w:t xml:space="preserve">Подводя итог, можно сделать вывод, что предполагаемый ПЗРО избавит население Санкт-Петербурга и Ленинградской области от многих проблем, связанных с образованием “новых” и хранением “старых” РАО, однако </w:t>
      </w:r>
      <w:r w:rsidR="0085148D">
        <w:rPr>
          <w:rFonts w:ascii="Times New Roman" w:hAnsi="Times New Roman" w:cs="Times New Roman"/>
          <w:sz w:val="24"/>
          <w:szCs w:val="24"/>
        </w:rPr>
        <w:t>его строительство</w:t>
      </w:r>
      <w:r w:rsidRPr="00641B1F">
        <w:rPr>
          <w:rFonts w:ascii="Times New Roman" w:hAnsi="Times New Roman" w:cs="Times New Roman"/>
          <w:sz w:val="24"/>
          <w:szCs w:val="24"/>
        </w:rPr>
        <w:t xml:space="preserve"> не представляется возможным без</w:t>
      </w:r>
      <w:r w:rsidR="006F2F10" w:rsidRPr="00641B1F">
        <w:rPr>
          <w:rFonts w:ascii="Times New Roman" w:hAnsi="Times New Roman" w:cs="Times New Roman"/>
          <w:sz w:val="24"/>
          <w:szCs w:val="24"/>
        </w:rPr>
        <w:t xml:space="preserve"> аккуратной социальной политики и детальных исследований в области изучения социального аспекта проблемы захоронения РАО.</w:t>
      </w:r>
    </w:p>
    <w:p w14:paraId="7A24EA8B" w14:textId="77777777" w:rsidR="00CC3058" w:rsidRPr="00641B1F" w:rsidRDefault="00CC3058" w:rsidP="00641B1F">
      <w:pPr>
        <w:spacing w:line="360" w:lineRule="auto"/>
        <w:jc w:val="both"/>
        <w:rPr>
          <w:rFonts w:ascii="Times New Roman" w:hAnsi="Times New Roman" w:cs="Times New Roman"/>
          <w:sz w:val="24"/>
          <w:szCs w:val="24"/>
        </w:rPr>
      </w:pPr>
    </w:p>
    <w:p w14:paraId="31864EFC" w14:textId="77777777" w:rsidR="00CC3058" w:rsidRPr="00CC3058" w:rsidRDefault="00CC3058" w:rsidP="00CC3058">
      <w:pPr>
        <w:spacing w:line="360" w:lineRule="auto"/>
        <w:jc w:val="both"/>
        <w:rPr>
          <w:rFonts w:ascii="Times New Roman" w:hAnsi="Times New Roman" w:cs="Times New Roman"/>
          <w:i/>
          <w:sz w:val="24"/>
          <w:szCs w:val="24"/>
        </w:rPr>
      </w:pPr>
      <w:r w:rsidRPr="00CC3058">
        <w:rPr>
          <w:rFonts w:ascii="Times New Roman" w:hAnsi="Times New Roman" w:cs="Times New Roman"/>
          <w:i/>
          <w:sz w:val="24"/>
          <w:szCs w:val="24"/>
        </w:rPr>
        <w:t>Авторы выражают благодарность:</w:t>
      </w:r>
    </w:p>
    <w:p w14:paraId="42F2CCD3" w14:textId="77777777" w:rsidR="00CC3058" w:rsidRPr="00CC3058" w:rsidRDefault="00CC3058" w:rsidP="00CC3058">
      <w:pPr>
        <w:spacing w:line="360" w:lineRule="auto"/>
        <w:jc w:val="both"/>
        <w:rPr>
          <w:rFonts w:ascii="Times New Roman" w:hAnsi="Times New Roman" w:cs="Times New Roman"/>
          <w:i/>
          <w:sz w:val="24"/>
          <w:szCs w:val="24"/>
        </w:rPr>
      </w:pPr>
      <w:r w:rsidRPr="00CC3058">
        <w:rPr>
          <w:rFonts w:ascii="Times New Roman" w:hAnsi="Times New Roman" w:cs="Times New Roman"/>
          <w:i/>
          <w:sz w:val="24"/>
          <w:szCs w:val="24"/>
        </w:rPr>
        <w:t>К</w:t>
      </w:r>
      <w:r w:rsidR="00641B1F" w:rsidRPr="00CC3058">
        <w:rPr>
          <w:rFonts w:ascii="Times New Roman" w:hAnsi="Times New Roman" w:cs="Times New Roman"/>
          <w:i/>
          <w:sz w:val="24"/>
          <w:szCs w:val="24"/>
        </w:rPr>
        <w:t>оллегам по Институту наук о Земле: профессору В.Г. Румынину, А.М. Никуленкову и А.А. Еремеевой</w:t>
      </w:r>
      <w:r w:rsidRPr="00CC3058">
        <w:rPr>
          <w:rFonts w:ascii="Times New Roman" w:hAnsi="Times New Roman" w:cs="Times New Roman"/>
          <w:i/>
          <w:sz w:val="24"/>
          <w:szCs w:val="24"/>
        </w:rPr>
        <w:t xml:space="preserve"> –</w:t>
      </w:r>
      <w:r w:rsidR="00641B1F" w:rsidRPr="00CC3058">
        <w:rPr>
          <w:rFonts w:ascii="Times New Roman" w:hAnsi="Times New Roman" w:cs="Times New Roman"/>
          <w:i/>
          <w:sz w:val="24"/>
          <w:szCs w:val="24"/>
        </w:rPr>
        <w:t xml:space="preserve"> за обсуждения вопросов гидрогеол</w:t>
      </w:r>
      <w:r w:rsidRPr="00CC3058">
        <w:rPr>
          <w:rFonts w:ascii="Times New Roman" w:hAnsi="Times New Roman" w:cs="Times New Roman"/>
          <w:i/>
          <w:sz w:val="24"/>
          <w:szCs w:val="24"/>
        </w:rPr>
        <w:t>огии рассматриваемой территории</w:t>
      </w:r>
    </w:p>
    <w:p w14:paraId="478CBF12" w14:textId="77777777" w:rsidR="00387866" w:rsidRDefault="00CC3058" w:rsidP="00CC3058">
      <w:pPr>
        <w:spacing w:line="360" w:lineRule="auto"/>
        <w:jc w:val="both"/>
        <w:rPr>
          <w:rFonts w:ascii="Times New Roman" w:hAnsi="Times New Roman" w:cs="Times New Roman"/>
          <w:i/>
          <w:sz w:val="24"/>
          <w:szCs w:val="24"/>
        </w:rPr>
      </w:pPr>
      <w:r w:rsidRPr="00CC3058">
        <w:rPr>
          <w:rFonts w:ascii="Times New Roman" w:hAnsi="Times New Roman" w:cs="Times New Roman"/>
          <w:i/>
          <w:sz w:val="24"/>
          <w:szCs w:val="24"/>
          <w:lang w:val="en-US"/>
        </w:rPr>
        <w:lastRenderedPageBreak/>
        <w:t>Dr</w:t>
      </w:r>
      <w:r w:rsidRPr="00387866">
        <w:rPr>
          <w:rFonts w:ascii="Times New Roman" w:hAnsi="Times New Roman" w:cs="Times New Roman"/>
          <w:i/>
          <w:sz w:val="24"/>
          <w:szCs w:val="24"/>
        </w:rPr>
        <w:t xml:space="preserve">. </w:t>
      </w:r>
      <w:r w:rsidRPr="00CC3058">
        <w:rPr>
          <w:rFonts w:ascii="Times New Roman" w:hAnsi="Times New Roman" w:cs="Times New Roman"/>
          <w:i/>
          <w:sz w:val="24"/>
          <w:szCs w:val="24"/>
          <w:lang w:val="en-US"/>
        </w:rPr>
        <w:t>So</w:t>
      </w:r>
      <w:r w:rsidRPr="00387866">
        <w:rPr>
          <w:rFonts w:ascii="Times New Roman" w:hAnsi="Times New Roman" w:cs="Times New Roman"/>
          <w:i/>
          <w:sz w:val="24"/>
          <w:szCs w:val="24"/>
        </w:rPr>
        <w:t xml:space="preserve"> </w:t>
      </w:r>
      <w:r w:rsidRPr="00CC3058">
        <w:rPr>
          <w:rFonts w:ascii="Times New Roman" w:hAnsi="Times New Roman" w:cs="Times New Roman"/>
          <w:i/>
          <w:sz w:val="24"/>
          <w:szCs w:val="24"/>
          <w:lang w:val="en-US"/>
        </w:rPr>
        <w:t>Morikawa</w:t>
      </w:r>
      <w:r w:rsidRPr="00387866">
        <w:rPr>
          <w:rFonts w:ascii="Times New Roman" w:hAnsi="Times New Roman" w:cs="Times New Roman"/>
          <w:i/>
          <w:sz w:val="24"/>
          <w:szCs w:val="24"/>
        </w:rPr>
        <w:t xml:space="preserve"> </w:t>
      </w:r>
      <w:r w:rsidRPr="00CC3058">
        <w:rPr>
          <w:rFonts w:ascii="Times New Roman" w:hAnsi="Times New Roman" w:cs="Times New Roman"/>
          <w:i/>
          <w:sz w:val="24"/>
          <w:szCs w:val="24"/>
        </w:rPr>
        <w:t>и</w:t>
      </w:r>
      <w:r w:rsidRPr="00387866">
        <w:rPr>
          <w:rFonts w:ascii="Times New Roman" w:hAnsi="Times New Roman" w:cs="Times New Roman"/>
          <w:i/>
          <w:sz w:val="24"/>
          <w:szCs w:val="24"/>
        </w:rPr>
        <w:t xml:space="preserve"> </w:t>
      </w:r>
      <w:r w:rsidRPr="00CC3058">
        <w:rPr>
          <w:rFonts w:ascii="Times New Roman" w:hAnsi="Times New Roman" w:cs="Times New Roman"/>
          <w:i/>
          <w:sz w:val="24"/>
          <w:szCs w:val="24"/>
          <w:lang w:val="en-US"/>
        </w:rPr>
        <w:t>Dr</w:t>
      </w:r>
      <w:r w:rsidRPr="00387866">
        <w:rPr>
          <w:rFonts w:ascii="Times New Roman" w:hAnsi="Times New Roman" w:cs="Times New Roman"/>
          <w:i/>
          <w:sz w:val="24"/>
          <w:szCs w:val="24"/>
        </w:rPr>
        <w:t>.</w:t>
      </w:r>
      <w:r w:rsidRPr="00387866">
        <w:rPr>
          <w:i/>
        </w:rPr>
        <w:t xml:space="preserve"> </w:t>
      </w:r>
      <w:r w:rsidRPr="00CC3058">
        <w:rPr>
          <w:rFonts w:ascii="Times New Roman" w:hAnsi="Times New Roman" w:cs="Times New Roman"/>
          <w:i/>
          <w:sz w:val="24"/>
          <w:szCs w:val="24"/>
          <w:lang w:val="en-US"/>
        </w:rPr>
        <w:t>Shunsaku</w:t>
      </w:r>
      <w:r w:rsidRPr="00387866">
        <w:rPr>
          <w:rFonts w:ascii="Times New Roman" w:hAnsi="Times New Roman" w:cs="Times New Roman"/>
          <w:i/>
          <w:sz w:val="24"/>
          <w:szCs w:val="24"/>
        </w:rPr>
        <w:t xml:space="preserve"> </w:t>
      </w:r>
      <w:r w:rsidRPr="00CC3058">
        <w:rPr>
          <w:rFonts w:ascii="Times New Roman" w:hAnsi="Times New Roman" w:cs="Times New Roman"/>
          <w:i/>
          <w:sz w:val="24"/>
          <w:szCs w:val="24"/>
          <w:lang w:val="en-US"/>
        </w:rPr>
        <w:t>Komatsuzaki</w:t>
      </w:r>
      <w:r w:rsidR="001C3E34" w:rsidRPr="00387866">
        <w:rPr>
          <w:rFonts w:ascii="Times New Roman" w:hAnsi="Times New Roman" w:cs="Times New Roman"/>
          <w:i/>
          <w:sz w:val="24"/>
          <w:szCs w:val="24"/>
        </w:rPr>
        <w:t xml:space="preserve"> (</w:t>
      </w:r>
      <w:r w:rsidR="001C3E34" w:rsidRPr="001C3E34">
        <w:rPr>
          <w:rFonts w:ascii="Times New Roman" w:hAnsi="Times New Roman" w:cs="Times New Roman"/>
          <w:i/>
          <w:sz w:val="24"/>
          <w:szCs w:val="24"/>
          <w:lang w:val="en-US"/>
        </w:rPr>
        <w:t>Department</w:t>
      </w:r>
      <w:r w:rsidR="001C3E34" w:rsidRPr="00387866">
        <w:rPr>
          <w:rFonts w:ascii="Times New Roman" w:hAnsi="Times New Roman" w:cs="Times New Roman"/>
          <w:i/>
          <w:sz w:val="24"/>
          <w:szCs w:val="24"/>
        </w:rPr>
        <w:t xml:space="preserve"> </w:t>
      </w:r>
      <w:r w:rsidR="001C3E34" w:rsidRPr="001C3E34">
        <w:rPr>
          <w:rFonts w:ascii="Times New Roman" w:hAnsi="Times New Roman" w:cs="Times New Roman"/>
          <w:i/>
          <w:sz w:val="24"/>
          <w:szCs w:val="24"/>
          <w:lang w:val="en-US"/>
        </w:rPr>
        <w:t>of</w:t>
      </w:r>
      <w:r w:rsidR="001C3E34" w:rsidRPr="00387866">
        <w:rPr>
          <w:rFonts w:ascii="Times New Roman" w:hAnsi="Times New Roman" w:cs="Times New Roman"/>
          <w:i/>
          <w:sz w:val="24"/>
          <w:szCs w:val="24"/>
        </w:rPr>
        <w:t xml:space="preserve"> </w:t>
      </w:r>
      <w:r w:rsidR="001C3E34" w:rsidRPr="001C3E34">
        <w:rPr>
          <w:rFonts w:ascii="Times New Roman" w:hAnsi="Times New Roman" w:cs="Times New Roman"/>
          <w:i/>
          <w:sz w:val="24"/>
          <w:szCs w:val="24"/>
          <w:lang w:val="en-US"/>
        </w:rPr>
        <w:t>Civil</w:t>
      </w:r>
      <w:r w:rsidR="001C3E34" w:rsidRPr="00387866">
        <w:rPr>
          <w:rFonts w:ascii="Times New Roman" w:hAnsi="Times New Roman" w:cs="Times New Roman"/>
          <w:i/>
          <w:sz w:val="24"/>
          <w:szCs w:val="24"/>
        </w:rPr>
        <w:t xml:space="preserve"> </w:t>
      </w:r>
      <w:r w:rsidR="001C3E34" w:rsidRPr="001C3E34">
        <w:rPr>
          <w:rFonts w:ascii="Times New Roman" w:hAnsi="Times New Roman" w:cs="Times New Roman"/>
          <w:i/>
          <w:sz w:val="24"/>
          <w:szCs w:val="24"/>
          <w:lang w:val="en-US"/>
        </w:rPr>
        <w:t>Engin</w:t>
      </w:r>
      <w:r w:rsidR="001C3E34">
        <w:rPr>
          <w:rFonts w:ascii="Times New Roman" w:hAnsi="Times New Roman" w:cs="Times New Roman"/>
          <w:i/>
          <w:sz w:val="24"/>
          <w:szCs w:val="24"/>
          <w:lang w:val="en-US"/>
        </w:rPr>
        <w:t>eering</w:t>
      </w:r>
      <w:r w:rsidR="001C3E34" w:rsidRPr="00387866">
        <w:rPr>
          <w:rFonts w:ascii="Times New Roman" w:hAnsi="Times New Roman" w:cs="Times New Roman"/>
          <w:i/>
          <w:sz w:val="24"/>
          <w:szCs w:val="24"/>
        </w:rPr>
        <w:t xml:space="preserve">, </w:t>
      </w:r>
      <w:r w:rsidR="001C3E34">
        <w:rPr>
          <w:rFonts w:ascii="Times New Roman" w:hAnsi="Times New Roman" w:cs="Times New Roman"/>
          <w:i/>
          <w:sz w:val="24"/>
          <w:szCs w:val="24"/>
          <w:lang w:val="en-US"/>
        </w:rPr>
        <w:t>The</w:t>
      </w:r>
      <w:r w:rsidR="001C3E34" w:rsidRPr="00387866">
        <w:rPr>
          <w:rFonts w:ascii="Times New Roman" w:hAnsi="Times New Roman" w:cs="Times New Roman"/>
          <w:i/>
          <w:sz w:val="24"/>
          <w:szCs w:val="24"/>
        </w:rPr>
        <w:t xml:space="preserve"> </w:t>
      </w:r>
      <w:r w:rsidR="001C3E34">
        <w:rPr>
          <w:rFonts w:ascii="Times New Roman" w:hAnsi="Times New Roman" w:cs="Times New Roman"/>
          <w:i/>
          <w:sz w:val="24"/>
          <w:szCs w:val="24"/>
          <w:lang w:val="en-US"/>
        </w:rPr>
        <w:t>University</w:t>
      </w:r>
      <w:r w:rsidR="001C3E34" w:rsidRPr="00387866">
        <w:rPr>
          <w:rFonts w:ascii="Times New Roman" w:hAnsi="Times New Roman" w:cs="Times New Roman"/>
          <w:i/>
          <w:sz w:val="24"/>
          <w:szCs w:val="24"/>
        </w:rPr>
        <w:t xml:space="preserve"> </w:t>
      </w:r>
      <w:r w:rsidR="001C3E34">
        <w:rPr>
          <w:rFonts w:ascii="Times New Roman" w:hAnsi="Times New Roman" w:cs="Times New Roman"/>
          <w:i/>
          <w:sz w:val="24"/>
          <w:szCs w:val="24"/>
          <w:lang w:val="en-US"/>
        </w:rPr>
        <w:t>of</w:t>
      </w:r>
      <w:r w:rsidR="001C3E34" w:rsidRPr="00387866">
        <w:rPr>
          <w:rFonts w:ascii="Times New Roman" w:hAnsi="Times New Roman" w:cs="Times New Roman"/>
          <w:i/>
          <w:sz w:val="24"/>
          <w:szCs w:val="24"/>
        </w:rPr>
        <w:t xml:space="preserve"> </w:t>
      </w:r>
      <w:r w:rsidR="001C3E34">
        <w:rPr>
          <w:rFonts w:ascii="Times New Roman" w:hAnsi="Times New Roman" w:cs="Times New Roman"/>
          <w:i/>
          <w:sz w:val="24"/>
          <w:szCs w:val="24"/>
          <w:lang w:val="en-US"/>
        </w:rPr>
        <w:t>Tokyo</w:t>
      </w:r>
      <w:r w:rsidR="001C3E34" w:rsidRPr="00387866">
        <w:rPr>
          <w:rFonts w:ascii="Times New Roman" w:hAnsi="Times New Roman" w:cs="Times New Roman"/>
          <w:i/>
          <w:sz w:val="24"/>
          <w:szCs w:val="24"/>
        </w:rPr>
        <w:t xml:space="preserve">) – </w:t>
      </w:r>
      <w:r w:rsidR="001C3E34">
        <w:rPr>
          <w:rFonts w:ascii="Times New Roman" w:hAnsi="Times New Roman" w:cs="Times New Roman"/>
          <w:i/>
          <w:sz w:val="24"/>
          <w:szCs w:val="24"/>
        </w:rPr>
        <w:t>за</w:t>
      </w:r>
      <w:r w:rsidR="00387866" w:rsidRPr="00387866">
        <w:rPr>
          <w:rFonts w:ascii="Times New Roman" w:hAnsi="Times New Roman" w:cs="Times New Roman"/>
          <w:i/>
          <w:sz w:val="24"/>
          <w:szCs w:val="24"/>
        </w:rPr>
        <w:t xml:space="preserve"> </w:t>
      </w:r>
      <w:r w:rsidR="00387866">
        <w:rPr>
          <w:rFonts w:ascii="Times New Roman" w:hAnsi="Times New Roman" w:cs="Times New Roman"/>
          <w:i/>
          <w:sz w:val="24"/>
          <w:szCs w:val="24"/>
        </w:rPr>
        <w:t>кураторство</w:t>
      </w:r>
      <w:r w:rsidR="00387866" w:rsidRPr="00387866">
        <w:rPr>
          <w:rFonts w:ascii="Times New Roman" w:hAnsi="Times New Roman" w:cs="Times New Roman"/>
          <w:i/>
          <w:sz w:val="24"/>
          <w:szCs w:val="24"/>
        </w:rPr>
        <w:t xml:space="preserve"> </w:t>
      </w:r>
      <w:r w:rsidR="00387866">
        <w:rPr>
          <w:rFonts w:ascii="Times New Roman" w:hAnsi="Times New Roman" w:cs="Times New Roman"/>
          <w:i/>
          <w:sz w:val="24"/>
          <w:szCs w:val="24"/>
        </w:rPr>
        <w:t>во</w:t>
      </w:r>
      <w:r w:rsidR="00387866" w:rsidRPr="00387866">
        <w:rPr>
          <w:rFonts w:ascii="Times New Roman" w:hAnsi="Times New Roman" w:cs="Times New Roman"/>
          <w:i/>
          <w:sz w:val="24"/>
          <w:szCs w:val="24"/>
        </w:rPr>
        <w:t xml:space="preserve"> </w:t>
      </w:r>
      <w:r w:rsidR="00387866">
        <w:rPr>
          <w:rFonts w:ascii="Times New Roman" w:hAnsi="Times New Roman" w:cs="Times New Roman"/>
          <w:i/>
          <w:sz w:val="24"/>
          <w:szCs w:val="24"/>
        </w:rPr>
        <w:t>время</w:t>
      </w:r>
      <w:r w:rsidR="00387866" w:rsidRPr="00387866">
        <w:rPr>
          <w:rFonts w:ascii="Times New Roman" w:hAnsi="Times New Roman" w:cs="Times New Roman"/>
          <w:i/>
          <w:sz w:val="24"/>
          <w:szCs w:val="24"/>
        </w:rPr>
        <w:t xml:space="preserve"> </w:t>
      </w:r>
      <w:r w:rsidR="00387866">
        <w:rPr>
          <w:rFonts w:ascii="Times New Roman" w:hAnsi="Times New Roman" w:cs="Times New Roman"/>
          <w:i/>
          <w:sz w:val="24"/>
          <w:szCs w:val="24"/>
        </w:rPr>
        <w:t>стажировки и предоставленную возможность включить вопросы по проблеме захоронения РАО в кросс-национальное исследование</w:t>
      </w:r>
    </w:p>
    <w:p w14:paraId="29E1DB60" w14:textId="1C35BF97" w:rsidR="00CC3058" w:rsidRPr="00387866" w:rsidRDefault="00387866" w:rsidP="00387866">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К.соц.н. М.Г. Мацкевич (Социологический институт РАН) и </w:t>
      </w:r>
      <w:r w:rsidR="008565EE">
        <w:rPr>
          <w:rFonts w:ascii="Times New Roman" w:hAnsi="Times New Roman" w:cs="Times New Roman"/>
          <w:i/>
          <w:sz w:val="24"/>
          <w:szCs w:val="24"/>
        </w:rPr>
        <w:t xml:space="preserve">к.соц.н., доц. каф. </w:t>
      </w:r>
      <w:r w:rsidR="008565EE" w:rsidRPr="008565EE">
        <w:rPr>
          <w:rFonts w:ascii="Times New Roman" w:hAnsi="Times New Roman" w:cs="Times New Roman"/>
          <w:i/>
          <w:sz w:val="24"/>
          <w:szCs w:val="24"/>
        </w:rPr>
        <w:t xml:space="preserve">прикладной и отраслевой социологии </w:t>
      </w:r>
      <w:r w:rsidR="008565EE">
        <w:rPr>
          <w:rFonts w:ascii="Times New Roman" w:hAnsi="Times New Roman" w:cs="Times New Roman"/>
          <w:i/>
          <w:sz w:val="24"/>
          <w:szCs w:val="24"/>
        </w:rPr>
        <w:t xml:space="preserve">Университета </w:t>
      </w:r>
      <w:r>
        <w:rPr>
          <w:rFonts w:ascii="Times New Roman" w:hAnsi="Times New Roman" w:cs="Times New Roman"/>
          <w:i/>
          <w:sz w:val="24"/>
          <w:szCs w:val="24"/>
        </w:rPr>
        <w:t>Н.В. Соколову</w:t>
      </w:r>
      <w:r w:rsidR="008565EE">
        <w:rPr>
          <w:rFonts w:ascii="Times New Roman" w:hAnsi="Times New Roman" w:cs="Times New Roman"/>
          <w:i/>
          <w:sz w:val="24"/>
          <w:szCs w:val="24"/>
        </w:rPr>
        <w:t xml:space="preserve"> – за наставления и рекомендации при подготовке и в ходе проведения социологического исследования в Санкт-Петербурге и г. Сосновый Бор</w:t>
      </w:r>
      <w:r w:rsidR="006F2F10" w:rsidRPr="00387866">
        <w:rPr>
          <w:rFonts w:ascii="Times New Roman" w:hAnsi="Times New Roman" w:cs="Times New Roman"/>
          <w:i/>
          <w:sz w:val="24"/>
          <w:szCs w:val="24"/>
        </w:rPr>
        <w:br w:type="page"/>
      </w:r>
    </w:p>
    <w:p w14:paraId="51C2790A" w14:textId="2A20080E" w:rsidR="00424BFD" w:rsidRDefault="009F7ABD" w:rsidP="003A70F2">
      <w:pPr>
        <w:pStyle w:val="1"/>
      </w:pPr>
      <w:bookmarkStart w:id="24" w:name="_Toc9025136"/>
      <w:r>
        <w:lastRenderedPageBreak/>
        <w:t xml:space="preserve">Список </w:t>
      </w:r>
      <w:r w:rsidR="00424BFD">
        <w:t>литературы</w:t>
      </w:r>
      <w:bookmarkEnd w:id="24"/>
    </w:p>
    <w:p w14:paraId="2CAA4FE6" w14:textId="77777777" w:rsidR="0031247E" w:rsidRDefault="00061001" w:rsidP="001648AD">
      <w:pPr>
        <w:pStyle w:val="a9"/>
        <w:numPr>
          <w:ilvl w:val="0"/>
          <w:numId w:val="1"/>
        </w:numPr>
        <w:spacing w:line="360" w:lineRule="auto"/>
        <w:rPr>
          <w:rFonts w:ascii="Times New Roman" w:hAnsi="Times New Roman" w:cs="Times New Roman"/>
          <w:sz w:val="24"/>
          <w:szCs w:val="24"/>
        </w:rPr>
      </w:pPr>
      <w:r w:rsidRPr="00061001">
        <w:rPr>
          <w:rFonts w:ascii="Times New Roman" w:hAnsi="Times New Roman" w:cs="Times New Roman"/>
          <w:sz w:val="24"/>
          <w:szCs w:val="24"/>
        </w:rPr>
        <w:t>Большов Л.А., Арутюнян Р.В., Линге И.И., Воробьева Л.М., Казаков С.В., Павловский О.А., Кобринский М.Н., Осипьянц И.А. Ядерные технологии и экологические проблемы России в XXI веке /</w:t>
      </w:r>
      <w:r>
        <w:rPr>
          <w:rFonts w:ascii="Times New Roman" w:hAnsi="Times New Roman" w:cs="Times New Roman"/>
          <w:sz w:val="24"/>
          <w:szCs w:val="24"/>
        </w:rPr>
        <w:t>/ Бюллетень по атомной энергии, 2003. № 5. С. 15–</w:t>
      </w:r>
      <w:r w:rsidRPr="00061001">
        <w:rPr>
          <w:rFonts w:ascii="Times New Roman" w:hAnsi="Times New Roman" w:cs="Times New Roman"/>
          <w:sz w:val="24"/>
          <w:szCs w:val="24"/>
        </w:rPr>
        <w:t>19.</w:t>
      </w:r>
    </w:p>
    <w:p w14:paraId="1CC7E72D" w14:textId="77777777" w:rsidR="00592A75" w:rsidRDefault="008409FF"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Белозерский, Г.Н. </w:t>
      </w:r>
      <w:r w:rsidRPr="008409FF">
        <w:rPr>
          <w:rFonts w:ascii="Times New Roman" w:hAnsi="Times New Roman" w:cs="Times New Roman"/>
          <w:sz w:val="24"/>
          <w:szCs w:val="24"/>
        </w:rPr>
        <w:t xml:space="preserve">Радиационная экология. </w:t>
      </w:r>
      <w:r>
        <w:rPr>
          <w:rFonts w:ascii="Times New Roman" w:hAnsi="Times New Roman" w:cs="Times New Roman"/>
          <w:sz w:val="24"/>
          <w:szCs w:val="24"/>
        </w:rPr>
        <w:t xml:space="preserve">М.: Издательский центр </w:t>
      </w:r>
      <w:r w:rsidRPr="008409FF">
        <w:rPr>
          <w:rFonts w:ascii="Times New Roman" w:hAnsi="Times New Roman" w:cs="Times New Roman"/>
          <w:sz w:val="24"/>
          <w:szCs w:val="24"/>
        </w:rPr>
        <w:t>“</w:t>
      </w:r>
      <w:r>
        <w:rPr>
          <w:rFonts w:ascii="Times New Roman" w:hAnsi="Times New Roman" w:cs="Times New Roman"/>
          <w:sz w:val="24"/>
          <w:szCs w:val="24"/>
        </w:rPr>
        <w:t>Академия</w:t>
      </w:r>
      <w:r w:rsidRPr="008409FF">
        <w:rPr>
          <w:rFonts w:ascii="Times New Roman" w:hAnsi="Times New Roman" w:cs="Times New Roman"/>
          <w:sz w:val="24"/>
          <w:szCs w:val="24"/>
        </w:rPr>
        <w:t>”,</w:t>
      </w:r>
      <w:r>
        <w:rPr>
          <w:rFonts w:ascii="Times New Roman" w:hAnsi="Times New Roman" w:cs="Times New Roman"/>
          <w:sz w:val="24"/>
          <w:szCs w:val="24"/>
        </w:rPr>
        <w:t xml:space="preserve"> 2008, 384 с.</w:t>
      </w:r>
    </w:p>
    <w:p w14:paraId="3BFC5ACD" w14:textId="77777777" w:rsidR="00072440" w:rsidRDefault="00072440" w:rsidP="001648AD">
      <w:pPr>
        <w:pStyle w:val="a9"/>
        <w:numPr>
          <w:ilvl w:val="0"/>
          <w:numId w:val="1"/>
        </w:numPr>
        <w:spacing w:line="360" w:lineRule="auto"/>
        <w:rPr>
          <w:rFonts w:ascii="Times New Roman" w:hAnsi="Times New Roman" w:cs="Times New Roman"/>
          <w:sz w:val="24"/>
          <w:szCs w:val="24"/>
        </w:rPr>
      </w:pPr>
      <w:r w:rsidRPr="00072440">
        <w:rPr>
          <w:rFonts w:ascii="Times New Roman" w:hAnsi="Times New Roman" w:cs="Times New Roman"/>
          <w:sz w:val="24"/>
          <w:szCs w:val="24"/>
        </w:rPr>
        <w:t>Проблемы ядерного наследия и пути их решения. Развитие системы</w:t>
      </w:r>
      <w:r>
        <w:rPr>
          <w:rFonts w:ascii="Times New Roman" w:hAnsi="Times New Roman" w:cs="Times New Roman"/>
          <w:sz w:val="24"/>
          <w:szCs w:val="24"/>
        </w:rPr>
        <w:t xml:space="preserve"> </w:t>
      </w:r>
      <w:r w:rsidRPr="00072440">
        <w:rPr>
          <w:rFonts w:ascii="Times New Roman" w:hAnsi="Times New Roman" w:cs="Times New Roman"/>
          <w:sz w:val="24"/>
          <w:szCs w:val="24"/>
        </w:rPr>
        <w:t>обращения с радиоактивными отход</w:t>
      </w:r>
      <w:r w:rsidR="00B67324">
        <w:rPr>
          <w:rFonts w:ascii="Times New Roman" w:hAnsi="Times New Roman" w:cs="Times New Roman"/>
          <w:sz w:val="24"/>
          <w:szCs w:val="24"/>
        </w:rPr>
        <w:t>ами в России. Под общей ред.</w:t>
      </w:r>
      <w:r>
        <w:rPr>
          <w:rFonts w:ascii="Times New Roman" w:hAnsi="Times New Roman" w:cs="Times New Roman"/>
          <w:sz w:val="24"/>
          <w:szCs w:val="24"/>
        </w:rPr>
        <w:t xml:space="preserve"> </w:t>
      </w:r>
      <w:r w:rsidR="00B67324">
        <w:rPr>
          <w:rFonts w:ascii="Times New Roman" w:hAnsi="Times New Roman" w:cs="Times New Roman"/>
          <w:sz w:val="24"/>
          <w:szCs w:val="24"/>
        </w:rPr>
        <w:t>Л.А. Большова</w:t>
      </w:r>
      <w:r>
        <w:rPr>
          <w:rFonts w:ascii="Times New Roman" w:hAnsi="Times New Roman" w:cs="Times New Roman"/>
          <w:sz w:val="24"/>
          <w:szCs w:val="24"/>
        </w:rPr>
        <w:t xml:space="preserve">, </w:t>
      </w:r>
      <w:r w:rsidR="00B67324">
        <w:rPr>
          <w:rFonts w:ascii="Times New Roman" w:hAnsi="Times New Roman" w:cs="Times New Roman"/>
          <w:sz w:val="24"/>
          <w:szCs w:val="24"/>
        </w:rPr>
        <w:t>Н.П. Лаверова, И.И. Линге. М</w:t>
      </w:r>
      <w:r w:rsidR="00DA0650">
        <w:rPr>
          <w:rFonts w:ascii="Times New Roman" w:hAnsi="Times New Roman" w:cs="Times New Roman"/>
          <w:sz w:val="24"/>
          <w:szCs w:val="24"/>
        </w:rPr>
        <w:t>.</w:t>
      </w:r>
      <w:r w:rsidRPr="00072440">
        <w:rPr>
          <w:rFonts w:ascii="Times New Roman" w:hAnsi="Times New Roman" w:cs="Times New Roman"/>
          <w:sz w:val="24"/>
          <w:szCs w:val="24"/>
        </w:rPr>
        <w:t>: 2013</w:t>
      </w:r>
      <w:r w:rsidR="00B67324">
        <w:rPr>
          <w:rFonts w:ascii="Times New Roman" w:hAnsi="Times New Roman" w:cs="Times New Roman"/>
          <w:sz w:val="24"/>
          <w:szCs w:val="24"/>
        </w:rPr>
        <w:t xml:space="preserve">. </w:t>
      </w:r>
      <w:r w:rsidR="00B67324" w:rsidRPr="00072440">
        <w:rPr>
          <w:rFonts w:ascii="Times New Roman" w:hAnsi="Times New Roman" w:cs="Times New Roman"/>
          <w:sz w:val="24"/>
          <w:szCs w:val="24"/>
        </w:rPr>
        <w:t>Т.</w:t>
      </w:r>
      <w:r w:rsidR="00B67324">
        <w:rPr>
          <w:rFonts w:ascii="Times New Roman" w:hAnsi="Times New Roman" w:cs="Times New Roman"/>
          <w:sz w:val="24"/>
          <w:szCs w:val="24"/>
        </w:rPr>
        <w:t xml:space="preserve"> </w:t>
      </w:r>
      <w:r w:rsidR="00B67324" w:rsidRPr="00072440">
        <w:rPr>
          <w:rFonts w:ascii="Times New Roman" w:hAnsi="Times New Roman" w:cs="Times New Roman"/>
          <w:sz w:val="24"/>
          <w:szCs w:val="24"/>
        </w:rPr>
        <w:t>2.</w:t>
      </w:r>
      <w:r>
        <w:rPr>
          <w:rFonts w:ascii="Times New Roman" w:hAnsi="Times New Roman" w:cs="Times New Roman"/>
          <w:sz w:val="24"/>
          <w:szCs w:val="24"/>
        </w:rPr>
        <w:t xml:space="preserve"> </w:t>
      </w:r>
      <w:r w:rsidR="00B67324">
        <w:rPr>
          <w:rFonts w:ascii="Times New Roman" w:hAnsi="Times New Roman" w:cs="Times New Roman"/>
          <w:sz w:val="24"/>
          <w:szCs w:val="24"/>
        </w:rPr>
        <w:t>392 с.</w:t>
      </w:r>
    </w:p>
    <w:p w14:paraId="5B343FD1" w14:textId="77777777" w:rsidR="00DA0650" w:rsidRDefault="00DA0650"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Савоненков В.Г., Андерсон Е.А., Шабалев С.И</w:t>
      </w:r>
      <w:r w:rsidRPr="00DA0650">
        <w:rPr>
          <w:rFonts w:ascii="Times New Roman" w:hAnsi="Times New Roman" w:cs="Times New Roman"/>
          <w:sz w:val="24"/>
          <w:szCs w:val="24"/>
        </w:rPr>
        <w:t xml:space="preserve">. Глины как геологическая среда для изоляции радиоактивных отходов. </w:t>
      </w:r>
      <w:r>
        <w:rPr>
          <w:rFonts w:ascii="Times New Roman" w:hAnsi="Times New Roman" w:cs="Times New Roman"/>
          <w:sz w:val="24"/>
          <w:szCs w:val="24"/>
        </w:rPr>
        <w:t xml:space="preserve">СПб.: Издательство </w:t>
      </w:r>
      <w:r>
        <w:rPr>
          <w:rFonts w:ascii="Times New Roman" w:hAnsi="Times New Roman" w:cs="Times New Roman"/>
          <w:sz w:val="24"/>
          <w:szCs w:val="24"/>
          <w:lang w:val="en-US"/>
        </w:rPr>
        <w:t>“</w:t>
      </w:r>
      <w:r>
        <w:rPr>
          <w:rFonts w:ascii="Times New Roman" w:hAnsi="Times New Roman" w:cs="Times New Roman"/>
          <w:sz w:val="24"/>
          <w:szCs w:val="24"/>
        </w:rPr>
        <w:t>Инфо Ол</w:t>
      </w:r>
      <w:r>
        <w:rPr>
          <w:rFonts w:ascii="Times New Roman" w:hAnsi="Times New Roman" w:cs="Times New Roman"/>
          <w:sz w:val="24"/>
          <w:szCs w:val="24"/>
          <w:lang w:val="en-US"/>
        </w:rPr>
        <w:t>”</w:t>
      </w:r>
      <w:r>
        <w:rPr>
          <w:rFonts w:ascii="Times New Roman" w:hAnsi="Times New Roman" w:cs="Times New Roman"/>
          <w:sz w:val="24"/>
          <w:szCs w:val="24"/>
        </w:rPr>
        <w:t xml:space="preserve">, 2012, </w:t>
      </w:r>
      <w:r w:rsidRPr="00DA0650">
        <w:rPr>
          <w:rFonts w:ascii="Times New Roman" w:hAnsi="Times New Roman" w:cs="Times New Roman"/>
          <w:sz w:val="24"/>
          <w:szCs w:val="24"/>
        </w:rPr>
        <w:t>215</w:t>
      </w:r>
      <w:r>
        <w:rPr>
          <w:rFonts w:ascii="Times New Roman" w:hAnsi="Times New Roman" w:cs="Times New Roman"/>
          <w:sz w:val="24"/>
          <w:szCs w:val="24"/>
        </w:rPr>
        <w:t xml:space="preserve"> с</w:t>
      </w:r>
      <w:r w:rsidRPr="00DA0650">
        <w:rPr>
          <w:rFonts w:ascii="Times New Roman" w:hAnsi="Times New Roman" w:cs="Times New Roman"/>
          <w:sz w:val="24"/>
          <w:szCs w:val="24"/>
        </w:rPr>
        <w:t>.</w:t>
      </w:r>
    </w:p>
    <w:p w14:paraId="7E810A7E" w14:textId="77777777" w:rsidR="00FC3B75" w:rsidRDefault="00372C6D"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Сорокин В.</w:t>
      </w:r>
      <w:r w:rsidRPr="00372C6D">
        <w:rPr>
          <w:rFonts w:ascii="Times New Roman" w:hAnsi="Times New Roman" w:cs="Times New Roman"/>
          <w:sz w:val="24"/>
          <w:szCs w:val="24"/>
        </w:rPr>
        <w:t>Т.</w:t>
      </w:r>
      <w:r>
        <w:rPr>
          <w:rFonts w:ascii="Times New Roman" w:hAnsi="Times New Roman" w:cs="Times New Roman"/>
          <w:sz w:val="24"/>
          <w:szCs w:val="24"/>
        </w:rPr>
        <w:t>, Павлов Д.</w:t>
      </w:r>
      <w:r w:rsidRPr="00372C6D">
        <w:rPr>
          <w:rFonts w:ascii="Times New Roman" w:hAnsi="Times New Roman" w:cs="Times New Roman"/>
          <w:sz w:val="24"/>
          <w:szCs w:val="24"/>
        </w:rPr>
        <w:t>И. Технические аспекты создания регионального пункта захоронения радиоактивных отходов. Ретроспектива подх</w:t>
      </w:r>
      <w:r>
        <w:rPr>
          <w:rFonts w:ascii="Times New Roman" w:hAnsi="Times New Roman" w:cs="Times New Roman"/>
          <w:sz w:val="24"/>
          <w:szCs w:val="24"/>
        </w:rPr>
        <w:t xml:space="preserve">одов // Радиоактивные отходы, 2018. </w:t>
      </w:r>
      <w:r w:rsidRPr="00372C6D">
        <w:rPr>
          <w:rFonts w:ascii="Times New Roman" w:hAnsi="Times New Roman" w:cs="Times New Roman"/>
          <w:sz w:val="24"/>
          <w:szCs w:val="24"/>
        </w:rPr>
        <w:t>№ 1 (2).</w:t>
      </w:r>
      <w:r>
        <w:rPr>
          <w:rFonts w:ascii="Times New Roman" w:hAnsi="Times New Roman" w:cs="Times New Roman"/>
          <w:sz w:val="24"/>
          <w:szCs w:val="24"/>
        </w:rPr>
        <w:t xml:space="preserve"> С. 15–</w:t>
      </w:r>
      <w:r w:rsidRPr="00372C6D">
        <w:rPr>
          <w:rFonts w:ascii="Times New Roman" w:hAnsi="Times New Roman" w:cs="Times New Roman"/>
          <w:sz w:val="24"/>
          <w:szCs w:val="24"/>
        </w:rPr>
        <w:t>20.</w:t>
      </w:r>
    </w:p>
    <w:p w14:paraId="377C6E3F" w14:textId="77777777" w:rsidR="00AA6099" w:rsidRDefault="0077712F" w:rsidP="001648AD">
      <w:pPr>
        <w:pStyle w:val="a9"/>
        <w:numPr>
          <w:ilvl w:val="0"/>
          <w:numId w:val="1"/>
        </w:numPr>
        <w:spacing w:line="360" w:lineRule="auto"/>
        <w:rPr>
          <w:rFonts w:ascii="Times New Roman" w:hAnsi="Times New Roman" w:cs="Times New Roman"/>
          <w:sz w:val="24"/>
          <w:szCs w:val="24"/>
        </w:rPr>
      </w:pPr>
      <w:r w:rsidRPr="0077712F">
        <w:rPr>
          <w:rFonts w:ascii="Times New Roman" w:hAnsi="Times New Roman" w:cs="Times New Roman"/>
          <w:sz w:val="24"/>
          <w:szCs w:val="24"/>
        </w:rPr>
        <w:t>Кудрявцев Е.Г., Гусаков-Станюкович И.В. Обращение с облученным ядерным т</w:t>
      </w:r>
      <w:r>
        <w:rPr>
          <w:rFonts w:ascii="Times New Roman" w:hAnsi="Times New Roman" w:cs="Times New Roman"/>
          <w:sz w:val="24"/>
          <w:szCs w:val="24"/>
        </w:rPr>
        <w:t>опливом в Российской Федерации</w:t>
      </w:r>
      <w:r w:rsidRPr="0077712F">
        <w:rPr>
          <w:rFonts w:ascii="Times New Roman" w:hAnsi="Times New Roman" w:cs="Times New Roman"/>
          <w:sz w:val="24"/>
          <w:szCs w:val="24"/>
        </w:rPr>
        <w:t xml:space="preserve"> //</w:t>
      </w:r>
      <w:r>
        <w:rPr>
          <w:rFonts w:ascii="Times New Roman" w:hAnsi="Times New Roman" w:cs="Times New Roman"/>
          <w:sz w:val="24"/>
          <w:szCs w:val="24"/>
        </w:rPr>
        <w:t xml:space="preserve"> Безопасность Окружающей Среды, 2010. </w:t>
      </w:r>
      <w:r w:rsidRPr="0077712F">
        <w:rPr>
          <w:rFonts w:ascii="Times New Roman" w:hAnsi="Times New Roman" w:cs="Times New Roman"/>
          <w:sz w:val="24"/>
          <w:szCs w:val="24"/>
        </w:rPr>
        <w:t>№ 1</w:t>
      </w:r>
      <w:r>
        <w:rPr>
          <w:rFonts w:ascii="Times New Roman" w:hAnsi="Times New Roman" w:cs="Times New Roman"/>
          <w:sz w:val="24"/>
          <w:szCs w:val="24"/>
        </w:rPr>
        <w:t xml:space="preserve"> (</w:t>
      </w:r>
      <w:r w:rsidRPr="0077712F">
        <w:rPr>
          <w:rFonts w:ascii="Times New Roman" w:hAnsi="Times New Roman" w:cs="Times New Roman"/>
          <w:sz w:val="24"/>
          <w:szCs w:val="24"/>
        </w:rPr>
        <w:t>Обращение с ОЯТ</w:t>
      </w:r>
      <w:r>
        <w:rPr>
          <w:rFonts w:ascii="Times New Roman" w:hAnsi="Times New Roman" w:cs="Times New Roman"/>
          <w:sz w:val="24"/>
          <w:szCs w:val="24"/>
        </w:rPr>
        <w:t>)</w:t>
      </w:r>
      <w:r w:rsidRPr="0077712F">
        <w:rPr>
          <w:rFonts w:ascii="Times New Roman" w:hAnsi="Times New Roman" w:cs="Times New Roman"/>
          <w:sz w:val="24"/>
          <w:szCs w:val="24"/>
        </w:rPr>
        <w:t>.</w:t>
      </w:r>
      <w:r>
        <w:rPr>
          <w:rFonts w:ascii="Times New Roman" w:hAnsi="Times New Roman" w:cs="Times New Roman"/>
          <w:sz w:val="24"/>
          <w:szCs w:val="24"/>
        </w:rPr>
        <w:t xml:space="preserve"> С. 12–17.</w:t>
      </w:r>
    </w:p>
    <w:p w14:paraId="3B9E4512" w14:textId="77777777" w:rsidR="00130776" w:rsidRDefault="00A828C4"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Шаталов В.В.</w:t>
      </w:r>
      <w:r w:rsidRPr="00A828C4">
        <w:rPr>
          <w:rFonts w:ascii="Times New Roman" w:hAnsi="Times New Roman" w:cs="Times New Roman"/>
          <w:sz w:val="24"/>
          <w:szCs w:val="24"/>
        </w:rPr>
        <w:t xml:space="preserve"> Анализ количественного состава и качествен</w:t>
      </w:r>
      <w:r>
        <w:rPr>
          <w:rFonts w:ascii="Times New Roman" w:hAnsi="Times New Roman" w:cs="Times New Roman"/>
          <w:sz w:val="24"/>
          <w:szCs w:val="24"/>
        </w:rPr>
        <w:t>ного состояния накопленных РАО</w:t>
      </w:r>
      <w:r w:rsidRPr="00A828C4">
        <w:rPr>
          <w:rFonts w:ascii="Times New Roman" w:hAnsi="Times New Roman" w:cs="Times New Roman"/>
          <w:sz w:val="24"/>
          <w:szCs w:val="24"/>
        </w:rPr>
        <w:t xml:space="preserve"> // </w:t>
      </w:r>
      <w:r>
        <w:rPr>
          <w:rFonts w:ascii="Times New Roman" w:hAnsi="Times New Roman" w:cs="Times New Roman"/>
          <w:sz w:val="24"/>
          <w:szCs w:val="24"/>
        </w:rPr>
        <w:t>Бюллетень по атомной энергии, 2002, 7</w:t>
      </w:r>
      <w:r w:rsidRPr="00A828C4">
        <w:rPr>
          <w:rFonts w:ascii="Times New Roman" w:hAnsi="Times New Roman" w:cs="Times New Roman"/>
          <w:sz w:val="24"/>
          <w:szCs w:val="24"/>
        </w:rPr>
        <w:t>.</w:t>
      </w:r>
    </w:p>
    <w:p w14:paraId="41CCA9BE" w14:textId="77777777" w:rsidR="00130776" w:rsidRDefault="00130776"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Изотова</w:t>
      </w:r>
      <w:r w:rsidRPr="00130776">
        <w:rPr>
          <w:rFonts w:ascii="Times New Roman" w:hAnsi="Times New Roman" w:cs="Times New Roman"/>
          <w:sz w:val="24"/>
          <w:szCs w:val="24"/>
        </w:rPr>
        <w:t xml:space="preserve"> А.</w:t>
      </w:r>
      <w:r>
        <w:rPr>
          <w:rFonts w:ascii="Times New Roman" w:hAnsi="Times New Roman" w:cs="Times New Roman"/>
          <w:sz w:val="24"/>
          <w:szCs w:val="24"/>
        </w:rPr>
        <w:t>В., Белозерский Г.Н., Савоненков В.Г., Шабалев С.И</w:t>
      </w:r>
      <w:r w:rsidRPr="00130776">
        <w:rPr>
          <w:rFonts w:ascii="Times New Roman" w:hAnsi="Times New Roman" w:cs="Times New Roman"/>
          <w:sz w:val="24"/>
          <w:szCs w:val="24"/>
        </w:rPr>
        <w:t>. Роль природных и инженерных барьеров при зах</w:t>
      </w:r>
      <w:r>
        <w:rPr>
          <w:rFonts w:ascii="Times New Roman" w:hAnsi="Times New Roman" w:cs="Times New Roman"/>
          <w:sz w:val="24"/>
          <w:szCs w:val="24"/>
        </w:rPr>
        <w:t>оронении радиоактивных отходов</w:t>
      </w:r>
      <w:r w:rsidRPr="001307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0776">
        <w:rPr>
          <w:rFonts w:ascii="Times New Roman" w:hAnsi="Times New Roman" w:cs="Times New Roman"/>
          <w:sz w:val="24"/>
          <w:szCs w:val="24"/>
        </w:rPr>
        <w:t>Вестник СПбГУ</w:t>
      </w:r>
      <w:r>
        <w:rPr>
          <w:rFonts w:ascii="Times New Roman" w:hAnsi="Times New Roman" w:cs="Times New Roman"/>
          <w:sz w:val="24"/>
          <w:szCs w:val="24"/>
        </w:rPr>
        <w:t>, 2015</w:t>
      </w:r>
      <w:r w:rsidR="004F1111">
        <w:rPr>
          <w:rFonts w:ascii="Times New Roman" w:hAnsi="Times New Roman" w:cs="Times New Roman"/>
          <w:sz w:val="24"/>
          <w:szCs w:val="24"/>
        </w:rPr>
        <w:t>. Сер. 7(4). С. 110–</w:t>
      </w:r>
      <w:r w:rsidRPr="00130776">
        <w:rPr>
          <w:rFonts w:ascii="Times New Roman" w:hAnsi="Times New Roman" w:cs="Times New Roman"/>
          <w:sz w:val="24"/>
          <w:szCs w:val="24"/>
        </w:rPr>
        <w:t>123.</w:t>
      </w:r>
    </w:p>
    <w:p w14:paraId="6398AE92" w14:textId="77777777" w:rsidR="007111BD" w:rsidRDefault="007111BD"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ФГУП </w:t>
      </w:r>
      <w:r w:rsidRPr="007111BD">
        <w:rPr>
          <w:rFonts w:ascii="Times New Roman" w:hAnsi="Times New Roman" w:cs="Times New Roman"/>
          <w:sz w:val="24"/>
          <w:szCs w:val="24"/>
        </w:rPr>
        <w:t xml:space="preserve">“Предприятие по обращению с </w:t>
      </w:r>
      <w:r>
        <w:rPr>
          <w:rFonts w:ascii="Times New Roman" w:hAnsi="Times New Roman" w:cs="Times New Roman"/>
          <w:sz w:val="24"/>
          <w:szCs w:val="24"/>
        </w:rPr>
        <w:t xml:space="preserve">радиоактивными отходами </w:t>
      </w:r>
      <w:r w:rsidRPr="007111BD">
        <w:rPr>
          <w:rFonts w:ascii="Times New Roman" w:hAnsi="Times New Roman" w:cs="Times New Roman"/>
          <w:sz w:val="24"/>
          <w:szCs w:val="24"/>
        </w:rPr>
        <w:t>“</w:t>
      </w:r>
      <w:r>
        <w:rPr>
          <w:rFonts w:ascii="Times New Roman" w:hAnsi="Times New Roman" w:cs="Times New Roman"/>
          <w:sz w:val="24"/>
          <w:szCs w:val="24"/>
        </w:rPr>
        <w:t>РосРАО</w:t>
      </w:r>
      <w:r w:rsidRPr="007111BD">
        <w:rPr>
          <w:rFonts w:ascii="Times New Roman" w:hAnsi="Times New Roman" w:cs="Times New Roman"/>
          <w:sz w:val="24"/>
          <w:szCs w:val="24"/>
        </w:rPr>
        <w:t>”</w:t>
      </w:r>
      <w:r>
        <w:rPr>
          <w:rFonts w:ascii="Times New Roman" w:hAnsi="Times New Roman" w:cs="Times New Roman"/>
          <w:sz w:val="24"/>
          <w:szCs w:val="24"/>
        </w:rPr>
        <w:t>.</w:t>
      </w:r>
      <w:r w:rsidRPr="007111BD">
        <w:rPr>
          <w:rFonts w:ascii="Times New Roman" w:hAnsi="Times New Roman" w:cs="Times New Roman"/>
          <w:sz w:val="24"/>
          <w:szCs w:val="24"/>
        </w:rPr>
        <w:t xml:space="preserve"> Материалы оценки воздействия на окружающую среду при размещении приповерхностного пункта захоронения радиоактивных отходов низкого и среднего уровней активности в районе Ле</w:t>
      </w:r>
      <w:r>
        <w:rPr>
          <w:rFonts w:ascii="Times New Roman" w:hAnsi="Times New Roman" w:cs="Times New Roman"/>
          <w:sz w:val="24"/>
          <w:szCs w:val="24"/>
        </w:rPr>
        <w:t xml:space="preserve">нинградского отделения филиала </w:t>
      </w:r>
      <w:r w:rsidRPr="007111BD">
        <w:rPr>
          <w:rFonts w:ascii="Times New Roman" w:hAnsi="Times New Roman" w:cs="Times New Roman"/>
          <w:sz w:val="24"/>
          <w:szCs w:val="24"/>
        </w:rPr>
        <w:t>“Северо-Западного территориал</w:t>
      </w:r>
      <w:r>
        <w:rPr>
          <w:rFonts w:ascii="Times New Roman" w:hAnsi="Times New Roman" w:cs="Times New Roman"/>
          <w:sz w:val="24"/>
          <w:szCs w:val="24"/>
        </w:rPr>
        <w:t xml:space="preserve">ьного округа ФГУП </w:t>
      </w:r>
      <w:r w:rsidRPr="007111BD">
        <w:rPr>
          <w:rFonts w:ascii="Times New Roman" w:hAnsi="Times New Roman" w:cs="Times New Roman"/>
          <w:sz w:val="24"/>
          <w:szCs w:val="24"/>
        </w:rPr>
        <w:t>“</w:t>
      </w:r>
      <w:r>
        <w:rPr>
          <w:rFonts w:ascii="Times New Roman" w:hAnsi="Times New Roman" w:cs="Times New Roman"/>
          <w:sz w:val="24"/>
          <w:szCs w:val="24"/>
        </w:rPr>
        <w:t>РосРАО</w:t>
      </w:r>
      <w:r w:rsidRPr="007111BD">
        <w:rPr>
          <w:rFonts w:ascii="Times New Roman" w:hAnsi="Times New Roman" w:cs="Times New Roman"/>
          <w:sz w:val="24"/>
          <w:szCs w:val="24"/>
        </w:rPr>
        <w:t>”</w:t>
      </w:r>
      <w:r>
        <w:rPr>
          <w:rFonts w:ascii="Times New Roman" w:hAnsi="Times New Roman" w:cs="Times New Roman"/>
          <w:sz w:val="24"/>
          <w:szCs w:val="24"/>
        </w:rPr>
        <w:t>. 2012. 266 с.</w:t>
      </w:r>
    </w:p>
    <w:p w14:paraId="736DFAFE" w14:textId="77777777" w:rsidR="00154768" w:rsidRDefault="00C223FB"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Суханов И.А., Литвиненко А.Г., Сорокин</w:t>
      </w:r>
      <w:r w:rsidRPr="00C223FB">
        <w:rPr>
          <w:rFonts w:ascii="Times New Roman" w:hAnsi="Times New Roman" w:cs="Times New Roman"/>
          <w:sz w:val="24"/>
          <w:szCs w:val="24"/>
        </w:rPr>
        <w:t xml:space="preserve"> В.Т., 2011. Создание пункта захоронения низко- и среднеактивн</w:t>
      </w:r>
      <w:r>
        <w:rPr>
          <w:rFonts w:ascii="Times New Roman" w:hAnsi="Times New Roman" w:cs="Times New Roman"/>
          <w:sz w:val="24"/>
          <w:szCs w:val="24"/>
        </w:rPr>
        <w:t xml:space="preserve">ых РАО в Ленинградской области </w:t>
      </w:r>
      <w:r w:rsidRPr="00C223FB">
        <w:rPr>
          <w:rFonts w:ascii="Times New Roman" w:hAnsi="Times New Roman" w:cs="Times New Roman"/>
          <w:sz w:val="24"/>
          <w:szCs w:val="24"/>
        </w:rPr>
        <w:t>//</w:t>
      </w:r>
      <w:r>
        <w:rPr>
          <w:rFonts w:ascii="Times New Roman" w:hAnsi="Times New Roman" w:cs="Times New Roman"/>
          <w:sz w:val="24"/>
          <w:szCs w:val="24"/>
        </w:rPr>
        <w:t xml:space="preserve"> </w:t>
      </w:r>
      <w:r w:rsidRPr="00C223FB">
        <w:rPr>
          <w:rFonts w:ascii="Times New Roman" w:hAnsi="Times New Roman" w:cs="Times New Roman"/>
          <w:sz w:val="24"/>
          <w:szCs w:val="24"/>
        </w:rPr>
        <w:t>Безопасность ядерных технологий и окружающей среды</w:t>
      </w:r>
      <w:r>
        <w:rPr>
          <w:rFonts w:ascii="Times New Roman" w:hAnsi="Times New Roman" w:cs="Times New Roman"/>
          <w:sz w:val="24"/>
          <w:szCs w:val="24"/>
        </w:rPr>
        <w:t>, 2011. 1. С.</w:t>
      </w:r>
      <w:r w:rsidRPr="00C223FB">
        <w:rPr>
          <w:rFonts w:ascii="Times New Roman" w:hAnsi="Times New Roman" w:cs="Times New Roman"/>
          <w:sz w:val="24"/>
          <w:szCs w:val="24"/>
        </w:rPr>
        <w:t xml:space="preserve"> 59</w:t>
      </w:r>
      <w:r>
        <w:rPr>
          <w:rFonts w:ascii="Times New Roman" w:hAnsi="Times New Roman" w:cs="Times New Roman"/>
          <w:sz w:val="24"/>
          <w:szCs w:val="24"/>
        </w:rPr>
        <w:t>–</w:t>
      </w:r>
      <w:r w:rsidRPr="00C223FB">
        <w:rPr>
          <w:rFonts w:ascii="Times New Roman" w:hAnsi="Times New Roman" w:cs="Times New Roman"/>
          <w:sz w:val="24"/>
          <w:szCs w:val="24"/>
        </w:rPr>
        <w:t>64.</w:t>
      </w:r>
    </w:p>
    <w:p w14:paraId="5D42C7F3" w14:textId="77777777" w:rsidR="00DB7700" w:rsidRDefault="00DB7700" w:rsidP="001648AD">
      <w:pPr>
        <w:pStyle w:val="a9"/>
        <w:numPr>
          <w:ilvl w:val="0"/>
          <w:numId w:val="1"/>
        </w:numPr>
        <w:spacing w:line="360" w:lineRule="auto"/>
        <w:rPr>
          <w:rFonts w:ascii="Times New Roman" w:hAnsi="Times New Roman" w:cs="Times New Roman"/>
          <w:sz w:val="24"/>
          <w:szCs w:val="24"/>
        </w:rPr>
      </w:pPr>
      <w:r w:rsidRPr="00DB7700">
        <w:rPr>
          <w:rFonts w:ascii="Times New Roman" w:hAnsi="Times New Roman" w:cs="Times New Roman"/>
          <w:sz w:val="24"/>
          <w:szCs w:val="24"/>
        </w:rPr>
        <w:t>Обзор зарубежных практик з</w:t>
      </w:r>
      <w:r>
        <w:rPr>
          <w:rFonts w:ascii="Times New Roman" w:hAnsi="Times New Roman" w:cs="Times New Roman"/>
          <w:sz w:val="24"/>
          <w:szCs w:val="24"/>
        </w:rPr>
        <w:t xml:space="preserve">ахоронения ОЯТ и РАО. М.: Изд-во </w:t>
      </w:r>
      <w:r w:rsidRPr="00A37578">
        <w:rPr>
          <w:rFonts w:ascii="Times New Roman" w:hAnsi="Times New Roman" w:cs="Times New Roman"/>
          <w:sz w:val="24"/>
          <w:szCs w:val="24"/>
        </w:rPr>
        <w:t>“</w:t>
      </w:r>
      <w:r>
        <w:rPr>
          <w:rFonts w:ascii="Times New Roman" w:hAnsi="Times New Roman" w:cs="Times New Roman"/>
          <w:sz w:val="24"/>
          <w:szCs w:val="24"/>
        </w:rPr>
        <w:t>Комтехпринт</w:t>
      </w:r>
      <w:r w:rsidRPr="00A37578">
        <w:rPr>
          <w:rFonts w:ascii="Times New Roman" w:hAnsi="Times New Roman" w:cs="Times New Roman"/>
          <w:sz w:val="24"/>
          <w:szCs w:val="24"/>
        </w:rPr>
        <w:t>”</w:t>
      </w:r>
      <w:r>
        <w:rPr>
          <w:rFonts w:ascii="Times New Roman" w:hAnsi="Times New Roman" w:cs="Times New Roman"/>
          <w:sz w:val="24"/>
          <w:szCs w:val="24"/>
        </w:rPr>
        <w:t>, 2015,</w:t>
      </w:r>
      <w:r w:rsidRPr="00DB7700">
        <w:rPr>
          <w:rFonts w:ascii="Times New Roman" w:hAnsi="Times New Roman" w:cs="Times New Roman"/>
          <w:sz w:val="24"/>
          <w:szCs w:val="24"/>
        </w:rPr>
        <w:t xml:space="preserve"> 208 с.</w:t>
      </w:r>
    </w:p>
    <w:p w14:paraId="65FDA1D9" w14:textId="77777777" w:rsidR="00A37578" w:rsidRDefault="002B185F"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Кривохатский А.С., Дубровин В.С., Рогозин Ю.М. и др.</w:t>
      </w:r>
      <w:r w:rsidRPr="002B185F">
        <w:rPr>
          <w:rFonts w:ascii="Times New Roman" w:hAnsi="Times New Roman" w:cs="Times New Roman"/>
          <w:sz w:val="24"/>
          <w:szCs w:val="24"/>
        </w:rPr>
        <w:t xml:space="preserve"> О возможности создания хранилища радиоактивных отходов в залежах г</w:t>
      </w:r>
      <w:r>
        <w:rPr>
          <w:rFonts w:ascii="Times New Roman" w:hAnsi="Times New Roman" w:cs="Times New Roman"/>
          <w:sz w:val="24"/>
          <w:szCs w:val="24"/>
        </w:rPr>
        <w:t xml:space="preserve">лин Ленинградской области </w:t>
      </w:r>
      <w:r w:rsidRPr="002B185F">
        <w:rPr>
          <w:rFonts w:ascii="Times New Roman" w:hAnsi="Times New Roman" w:cs="Times New Roman"/>
          <w:sz w:val="24"/>
          <w:szCs w:val="24"/>
        </w:rPr>
        <w:t>//</w:t>
      </w:r>
      <w:r>
        <w:rPr>
          <w:rFonts w:ascii="Times New Roman" w:hAnsi="Times New Roman" w:cs="Times New Roman"/>
          <w:sz w:val="24"/>
          <w:szCs w:val="24"/>
        </w:rPr>
        <w:t xml:space="preserve"> </w:t>
      </w:r>
      <w:r w:rsidRPr="002B185F">
        <w:rPr>
          <w:rFonts w:ascii="Times New Roman" w:hAnsi="Times New Roman" w:cs="Times New Roman"/>
          <w:sz w:val="24"/>
          <w:szCs w:val="24"/>
        </w:rPr>
        <w:t>Использование подземного пространства страны для повышения безопасности ядерной энергетики</w:t>
      </w:r>
      <w:r>
        <w:rPr>
          <w:rFonts w:ascii="Times New Roman" w:hAnsi="Times New Roman" w:cs="Times New Roman"/>
          <w:sz w:val="24"/>
          <w:szCs w:val="24"/>
        </w:rPr>
        <w:t xml:space="preserve">, </w:t>
      </w:r>
      <w:r w:rsidRPr="002B185F">
        <w:rPr>
          <w:rFonts w:ascii="Times New Roman" w:hAnsi="Times New Roman" w:cs="Times New Roman"/>
          <w:sz w:val="24"/>
          <w:szCs w:val="24"/>
        </w:rPr>
        <w:t>1995</w:t>
      </w:r>
      <w:r>
        <w:rPr>
          <w:rFonts w:ascii="Times New Roman" w:hAnsi="Times New Roman" w:cs="Times New Roman"/>
          <w:sz w:val="24"/>
          <w:szCs w:val="24"/>
        </w:rPr>
        <w:t xml:space="preserve">. Ч. 3. Апатиты. С. </w:t>
      </w:r>
      <w:r w:rsidRPr="002B185F">
        <w:rPr>
          <w:rFonts w:ascii="Times New Roman" w:hAnsi="Times New Roman" w:cs="Times New Roman"/>
          <w:sz w:val="24"/>
          <w:szCs w:val="24"/>
        </w:rPr>
        <w:t>34</w:t>
      </w:r>
      <w:r>
        <w:rPr>
          <w:rFonts w:ascii="Times New Roman" w:hAnsi="Times New Roman" w:cs="Times New Roman"/>
          <w:sz w:val="24"/>
          <w:szCs w:val="24"/>
        </w:rPr>
        <w:t>–</w:t>
      </w:r>
      <w:r w:rsidRPr="002B185F">
        <w:rPr>
          <w:rFonts w:ascii="Times New Roman" w:hAnsi="Times New Roman" w:cs="Times New Roman"/>
          <w:sz w:val="24"/>
          <w:szCs w:val="24"/>
        </w:rPr>
        <w:t>40.</w:t>
      </w:r>
    </w:p>
    <w:p w14:paraId="4E36E33D" w14:textId="77777777" w:rsidR="00AD712E" w:rsidRDefault="00AD712E" w:rsidP="001648AD">
      <w:pPr>
        <w:pStyle w:val="a9"/>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Rumynin V.G., Nikulenkov A.M</w:t>
      </w:r>
      <w:r w:rsidRPr="00AD712E">
        <w:rPr>
          <w:rFonts w:ascii="Times New Roman" w:hAnsi="Times New Roman" w:cs="Times New Roman"/>
          <w:sz w:val="24"/>
          <w:szCs w:val="24"/>
          <w:lang w:val="en-US"/>
        </w:rPr>
        <w:t>. Geological and physicochemical controls of the spatial distribution of partition coefficients for radionuclides (Sr-90, Cs-137, Co-60, Pu-239,240 and Am-241) at a site of nuclear reactors and radioactive waste disposal (St. Petersb</w:t>
      </w:r>
      <w:r>
        <w:rPr>
          <w:rFonts w:ascii="Times New Roman" w:hAnsi="Times New Roman" w:cs="Times New Roman"/>
          <w:sz w:val="24"/>
          <w:szCs w:val="24"/>
          <w:lang w:val="en-US"/>
        </w:rPr>
        <w:t>urg region, Russian Federation) //</w:t>
      </w:r>
      <w:r w:rsidRPr="00AD712E">
        <w:rPr>
          <w:rFonts w:ascii="Times New Roman" w:hAnsi="Times New Roman" w:cs="Times New Roman"/>
          <w:sz w:val="24"/>
          <w:szCs w:val="24"/>
          <w:lang w:val="en-US"/>
        </w:rPr>
        <w:t xml:space="preserve"> Journal</w:t>
      </w:r>
      <w:r>
        <w:rPr>
          <w:rFonts w:ascii="Times New Roman" w:hAnsi="Times New Roman" w:cs="Times New Roman"/>
          <w:sz w:val="24"/>
          <w:szCs w:val="24"/>
          <w:lang w:val="en-US"/>
        </w:rPr>
        <w:t xml:space="preserve"> of Environmental Radioactivity, </w:t>
      </w:r>
      <w:r w:rsidRPr="00AD712E">
        <w:rPr>
          <w:rFonts w:ascii="Times New Roman" w:hAnsi="Times New Roman" w:cs="Times New Roman"/>
          <w:sz w:val="24"/>
          <w:szCs w:val="24"/>
          <w:lang w:val="en-US"/>
        </w:rPr>
        <w:t xml:space="preserve">2016. </w:t>
      </w:r>
      <w:r>
        <w:rPr>
          <w:rFonts w:ascii="Times New Roman" w:hAnsi="Times New Roman" w:cs="Times New Roman"/>
          <w:sz w:val="24"/>
          <w:szCs w:val="24"/>
          <w:lang w:val="en-US"/>
        </w:rPr>
        <w:t xml:space="preserve">162–163. P. </w:t>
      </w:r>
      <w:r w:rsidRPr="00AD712E">
        <w:rPr>
          <w:rFonts w:ascii="Times New Roman" w:hAnsi="Times New Roman" w:cs="Times New Roman"/>
          <w:sz w:val="24"/>
          <w:szCs w:val="24"/>
          <w:lang w:val="en-US"/>
        </w:rPr>
        <w:t>205</w:t>
      </w:r>
      <w:r>
        <w:rPr>
          <w:rFonts w:ascii="Times New Roman" w:hAnsi="Times New Roman" w:cs="Times New Roman"/>
          <w:sz w:val="24"/>
          <w:szCs w:val="24"/>
          <w:lang w:val="en-US"/>
        </w:rPr>
        <w:t>–</w:t>
      </w:r>
      <w:r w:rsidRPr="00AD712E">
        <w:rPr>
          <w:rFonts w:ascii="Times New Roman" w:hAnsi="Times New Roman" w:cs="Times New Roman"/>
          <w:sz w:val="24"/>
          <w:szCs w:val="24"/>
          <w:lang w:val="en-US"/>
        </w:rPr>
        <w:t>218.</w:t>
      </w:r>
    </w:p>
    <w:p w14:paraId="2AB87A19" w14:textId="77777777" w:rsidR="009C5F38" w:rsidRDefault="009A3B19"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Румынин В.Г., Никуленков А.М.</w:t>
      </w:r>
      <w:r w:rsidRPr="009A3B19">
        <w:rPr>
          <w:rFonts w:ascii="Times New Roman" w:hAnsi="Times New Roman" w:cs="Times New Roman"/>
          <w:sz w:val="24"/>
          <w:szCs w:val="24"/>
        </w:rPr>
        <w:t xml:space="preserve"> 2012. Зональность физических свойств котлинских глин вендской системы (с</w:t>
      </w:r>
      <w:r>
        <w:rPr>
          <w:rFonts w:ascii="Times New Roman" w:hAnsi="Times New Roman" w:cs="Times New Roman"/>
          <w:sz w:val="24"/>
          <w:szCs w:val="24"/>
        </w:rPr>
        <w:t xml:space="preserve">еверо-запад Русской платформы) </w:t>
      </w:r>
      <w:r w:rsidRPr="009A3B19">
        <w:rPr>
          <w:rFonts w:ascii="Times New Roman" w:hAnsi="Times New Roman" w:cs="Times New Roman"/>
          <w:sz w:val="24"/>
          <w:szCs w:val="24"/>
        </w:rPr>
        <w:t>//</w:t>
      </w:r>
      <w:r>
        <w:rPr>
          <w:rFonts w:ascii="Times New Roman" w:hAnsi="Times New Roman" w:cs="Times New Roman"/>
          <w:sz w:val="24"/>
          <w:szCs w:val="24"/>
        </w:rPr>
        <w:t xml:space="preserve"> </w:t>
      </w:r>
      <w:r w:rsidRPr="009A3B19">
        <w:rPr>
          <w:rFonts w:ascii="Times New Roman" w:hAnsi="Times New Roman" w:cs="Times New Roman"/>
          <w:sz w:val="24"/>
          <w:szCs w:val="24"/>
        </w:rPr>
        <w:t>Записки Горного института</w:t>
      </w:r>
      <w:r>
        <w:rPr>
          <w:rFonts w:ascii="Times New Roman" w:hAnsi="Times New Roman" w:cs="Times New Roman"/>
          <w:sz w:val="24"/>
          <w:szCs w:val="24"/>
        </w:rPr>
        <w:t>, 2012. 197.</w:t>
      </w:r>
      <w:r w:rsidRPr="009A3B19">
        <w:rPr>
          <w:rFonts w:ascii="Times New Roman" w:hAnsi="Times New Roman" w:cs="Times New Roman"/>
          <w:sz w:val="24"/>
          <w:szCs w:val="24"/>
        </w:rPr>
        <w:t xml:space="preserve"> 191</w:t>
      </w:r>
      <w:r>
        <w:rPr>
          <w:rFonts w:ascii="Times New Roman" w:hAnsi="Times New Roman" w:cs="Times New Roman"/>
          <w:sz w:val="24"/>
          <w:szCs w:val="24"/>
        </w:rPr>
        <w:t>–</w:t>
      </w:r>
      <w:r w:rsidRPr="009A3B19">
        <w:rPr>
          <w:rFonts w:ascii="Times New Roman" w:hAnsi="Times New Roman" w:cs="Times New Roman"/>
          <w:sz w:val="24"/>
          <w:szCs w:val="24"/>
        </w:rPr>
        <w:t>196.</w:t>
      </w:r>
    </w:p>
    <w:p w14:paraId="0230C9E2" w14:textId="77777777" w:rsidR="00CF03A8" w:rsidRDefault="00CF03A8"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Еремеева А.А</w:t>
      </w:r>
      <w:r w:rsidRPr="00CF03A8">
        <w:rPr>
          <w:rFonts w:ascii="Times New Roman" w:hAnsi="Times New Roman" w:cs="Times New Roman"/>
          <w:sz w:val="24"/>
          <w:szCs w:val="24"/>
        </w:rPr>
        <w:t>. Инженерно-геологическая и геоэкологическая оценка условия захоронения промышленных отходов в нижнекембрийских глинах Ленинградской области: автореф. дис. … канд. геол.-мин. наук. СПГГИ, Санкт-Петербург,</w:t>
      </w:r>
      <w:r>
        <w:rPr>
          <w:rFonts w:ascii="Times New Roman" w:hAnsi="Times New Roman" w:cs="Times New Roman"/>
          <w:sz w:val="24"/>
          <w:szCs w:val="24"/>
        </w:rPr>
        <w:t xml:space="preserve"> 2002,</w:t>
      </w:r>
      <w:r w:rsidRPr="00CF03A8">
        <w:rPr>
          <w:rFonts w:ascii="Times New Roman" w:hAnsi="Times New Roman" w:cs="Times New Roman"/>
          <w:sz w:val="24"/>
          <w:szCs w:val="24"/>
        </w:rPr>
        <w:t xml:space="preserve"> 21</w:t>
      </w:r>
      <w:r>
        <w:rPr>
          <w:rFonts w:ascii="Times New Roman" w:hAnsi="Times New Roman" w:cs="Times New Roman"/>
          <w:sz w:val="24"/>
          <w:szCs w:val="24"/>
        </w:rPr>
        <w:t xml:space="preserve"> с</w:t>
      </w:r>
      <w:r w:rsidRPr="00CF03A8">
        <w:rPr>
          <w:rFonts w:ascii="Times New Roman" w:hAnsi="Times New Roman" w:cs="Times New Roman"/>
          <w:sz w:val="24"/>
          <w:szCs w:val="24"/>
        </w:rPr>
        <w:t>.</w:t>
      </w:r>
    </w:p>
    <w:p w14:paraId="24BD8A71" w14:textId="77777777" w:rsidR="00D82A0A" w:rsidRDefault="00D82A0A"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Дашко Р.Э., Александрова О.Ю., Котюков П.В., Шидловская А.В. </w:t>
      </w:r>
      <w:r w:rsidRPr="00D82A0A">
        <w:rPr>
          <w:rFonts w:ascii="Times New Roman" w:hAnsi="Times New Roman" w:cs="Times New Roman"/>
          <w:sz w:val="24"/>
          <w:szCs w:val="24"/>
        </w:rPr>
        <w:t>Особенности инженерно-геологич</w:t>
      </w:r>
      <w:r>
        <w:rPr>
          <w:rFonts w:ascii="Times New Roman" w:hAnsi="Times New Roman" w:cs="Times New Roman"/>
          <w:sz w:val="24"/>
          <w:szCs w:val="24"/>
        </w:rPr>
        <w:t xml:space="preserve">еских условий Санкт-Петербурга </w:t>
      </w:r>
      <w:r w:rsidRPr="00D82A0A">
        <w:rPr>
          <w:rFonts w:ascii="Times New Roman" w:hAnsi="Times New Roman" w:cs="Times New Roman"/>
          <w:sz w:val="24"/>
          <w:szCs w:val="24"/>
        </w:rPr>
        <w:t>//</w:t>
      </w:r>
      <w:r>
        <w:rPr>
          <w:rFonts w:ascii="Times New Roman" w:hAnsi="Times New Roman" w:cs="Times New Roman"/>
          <w:sz w:val="24"/>
          <w:szCs w:val="24"/>
        </w:rPr>
        <w:t xml:space="preserve"> </w:t>
      </w:r>
      <w:r w:rsidRPr="00D82A0A">
        <w:rPr>
          <w:rFonts w:ascii="Times New Roman" w:hAnsi="Times New Roman" w:cs="Times New Roman"/>
          <w:sz w:val="24"/>
          <w:szCs w:val="24"/>
        </w:rPr>
        <w:t>Развитие городов и геотехническое строительство</w:t>
      </w:r>
      <w:r>
        <w:rPr>
          <w:rFonts w:ascii="Times New Roman" w:hAnsi="Times New Roman" w:cs="Times New Roman"/>
          <w:sz w:val="24"/>
          <w:szCs w:val="24"/>
        </w:rPr>
        <w:t>, 2011. 1. С.</w:t>
      </w:r>
      <w:r w:rsidRPr="00D82A0A">
        <w:rPr>
          <w:rFonts w:ascii="Times New Roman" w:hAnsi="Times New Roman" w:cs="Times New Roman"/>
          <w:sz w:val="24"/>
          <w:szCs w:val="24"/>
        </w:rPr>
        <w:t xml:space="preserve"> 1–47.</w:t>
      </w:r>
    </w:p>
    <w:p w14:paraId="1674D265" w14:textId="77777777" w:rsidR="00D82A0A" w:rsidRDefault="009D5F45"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Ковалев О.В., Мозер С.П., Тхориков И.Ю</w:t>
      </w:r>
      <w:r w:rsidRPr="009D5F45">
        <w:rPr>
          <w:rFonts w:ascii="Times New Roman" w:hAnsi="Times New Roman" w:cs="Times New Roman"/>
          <w:sz w:val="24"/>
          <w:szCs w:val="24"/>
        </w:rPr>
        <w:t xml:space="preserve">. Комплексный метод оценки механического состояния горных пород в окрестности </w:t>
      </w:r>
      <w:r>
        <w:rPr>
          <w:rFonts w:ascii="Times New Roman" w:hAnsi="Times New Roman" w:cs="Times New Roman"/>
          <w:sz w:val="24"/>
          <w:szCs w:val="24"/>
        </w:rPr>
        <w:t xml:space="preserve">хранилищ радиоактивных отходов </w:t>
      </w:r>
      <w:r w:rsidRPr="009D5F45">
        <w:rPr>
          <w:rFonts w:ascii="Times New Roman" w:hAnsi="Times New Roman" w:cs="Times New Roman"/>
          <w:sz w:val="24"/>
          <w:szCs w:val="24"/>
        </w:rPr>
        <w:t>//</w:t>
      </w:r>
      <w:r>
        <w:rPr>
          <w:rFonts w:ascii="Times New Roman" w:hAnsi="Times New Roman" w:cs="Times New Roman"/>
          <w:sz w:val="24"/>
          <w:szCs w:val="24"/>
        </w:rPr>
        <w:t xml:space="preserve"> </w:t>
      </w:r>
      <w:r w:rsidRPr="009D5F45">
        <w:rPr>
          <w:rFonts w:ascii="Times New Roman" w:hAnsi="Times New Roman" w:cs="Times New Roman"/>
          <w:sz w:val="24"/>
          <w:szCs w:val="24"/>
        </w:rPr>
        <w:t>Записки Горного института</w:t>
      </w:r>
      <w:r>
        <w:rPr>
          <w:rFonts w:ascii="Times New Roman" w:hAnsi="Times New Roman" w:cs="Times New Roman"/>
          <w:sz w:val="24"/>
          <w:szCs w:val="24"/>
        </w:rPr>
        <w:t xml:space="preserve">, </w:t>
      </w:r>
      <w:r w:rsidRPr="009D5F45">
        <w:rPr>
          <w:rFonts w:ascii="Times New Roman" w:hAnsi="Times New Roman" w:cs="Times New Roman"/>
          <w:sz w:val="24"/>
          <w:szCs w:val="24"/>
        </w:rPr>
        <w:t>2012</w:t>
      </w:r>
      <w:r>
        <w:rPr>
          <w:rFonts w:ascii="Times New Roman" w:hAnsi="Times New Roman" w:cs="Times New Roman"/>
          <w:sz w:val="24"/>
          <w:szCs w:val="24"/>
        </w:rPr>
        <w:t>. 199. С.</w:t>
      </w:r>
      <w:r w:rsidRPr="009D5F45">
        <w:rPr>
          <w:rFonts w:ascii="Times New Roman" w:hAnsi="Times New Roman" w:cs="Times New Roman"/>
          <w:sz w:val="24"/>
          <w:szCs w:val="24"/>
        </w:rPr>
        <w:t xml:space="preserve"> 30–34.</w:t>
      </w:r>
    </w:p>
    <w:p w14:paraId="1AB81FCC" w14:textId="77777777" w:rsidR="0028063B" w:rsidRDefault="0028063B" w:rsidP="001648AD">
      <w:pPr>
        <w:pStyle w:val="a9"/>
        <w:numPr>
          <w:ilvl w:val="0"/>
          <w:numId w:val="1"/>
        </w:numPr>
        <w:spacing w:line="360" w:lineRule="auto"/>
        <w:rPr>
          <w:rFonts w:ascii="Times New Roman" w:hAnsi="Times New Roman" w:cs="Times New Roman"/>
          <w:sz w:val="24"/>
          <w:szCs w:val="24"/>
        </w:rPr>
      </w:pPr>
      <w:r w:rsidRPr="0028063B">
        <w:rPr>
          <w:rFonts w:ascii="Times New Roman" w:hAnsi="Times New Roman" w:cs="Times New Roman"/>
          <w:sz w:val="24"/>
          <w:szCs w:val="24"/>
        </w:rPr>
        <w:t>ГОСТ Р 51824–2001. Контейнеры защитные невозвратные для радиоактивных отходов из конструкционных материалов на основе бетона. Общие технические требования. ИПК Издательство стандартов, Москва,</w:t>
      </w:r>
      <w:r>
        <w:rPr>
          <w:rFonts w:ascii="Times New Roman" w:hAnsi="Times New Roman" w:cs="Times New Roman"/>
          <w:sz w:val="24"/>
          <w:szCs w:val="24"/>
        </w:rPr>
        <w:t xml:space="preserve"> 2001,</w:t>
      </w:r>
      <w:r w:rsidRPr="0028063B">
        <w:rPr>
          <w:rFonts w:ascii="Times New Roman" w:hAnsi="Times New Roman" w:cs="Times New Roman"/>
          <w:sz w:val="24"/>
          <w:szCs w:val="24"/>
        </w:rPr>
        <w:t xml:space="preserve"> 7</w:t>
      </w:r>
      <w:r>
        <w:rPr>
          <w:rFonts w:ascii="Times New Roman" w:hAnsi="Times New Roman" w:cs="Times New Roman"/>
          <w:sz w:val="24"/>
          <w:szCs w:val="24"/>
        </w:rPr>
        <w:t xml:space="preserve"> с</w:t>
      </w:r>
      <w:r w:rsidRPr="0028063B">
        <w:rPr>
          <w:rFonts w:ascii="Times New Roman" w:hAnsi="Times New Roman" w:cs="Times New Roman"/>
          <w:sz w:val="24"/>
          <w:szCs w:val="24"/>
        </w:rPr>
        <w:t>.</w:t>
      </w:r>
    </w:p>
    <w:p w14:paraId="24A883F1" w14:textId="77777777" w:rsidR="000B0DB7" w:rsidRDefault="000B0DB7"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Козырев Д.В., Прозоров Л.Б., Прокопова О.А. и др</w:t>
      </w:r>
      <w:r w:rsidRPr="000B0DB7">
        <w:rPr>
          <w:rFonts w:ascii="Times New Roman" w:hAnsi="Times New Roman" w:cs="Times New Roman"/>
          <w:sz w:val="24"/>
          <w:szCs w:val="24"/>
        </w:rPr>
        <w:t>. Перспективы использования площадок</w:t>
      </w:r>
      <w:r>
        <w:rPr>
          <w:rFonts w:ascii="Times New Roman" w:hAnsi="Times New Roman" w:cs="Times New Roman"/>
          <w:sz w:val="24"/>
          <w:szCs w:val="24"/>
        </w:rPr>
        <w:t xml:space="preserve"> ФГУП </w:t>
      </w:r>
      <w:r w:rsidRPr="000B0DB7">
        <w:rPr>
          <w:rFonts w:ascii="Times New Roman" w:hAnsi="Times New Roman" w:cs="Times New Roman"/>
          <w:sz w:val="24"/>
          <w:szCs w:val="24"/>
        </w:rPr>
        <w:t>“</w:t>
      </w:r>
      <w:r>
        <w:rPr>
          <w:rFonts w:ascii="Times New Roman" w:hAnsi="Times New Roman" w:cs="Times New Roman"/>
          <w:sz w:val="24"/>
          <w:szCs w:val="24"/>
        </w:rPr>
        <w:t>РосРАО</w:t>
      </w:r>
      <w:r w:rsidRPr="000B0DB7">
        <w:rPr>
          <w:rFonts w:ascii="Times New Roman" w:hAnsi="Times New Roman" w:cs="Times New Roman"/>
          <w:sz w:val="24"/>
          <w:szCs w:val="24"/>
        </w:rPr>
        <w:t xml:space="preserve">” для окончательной </w:t>
      </w:r>
      <w:r>
        <w:rPr>
          <w:rFonts w:ascii="Times New Roman" w:hAnsi="Times New Roman" w:cs="Times New Roman"/>
          <w:sz w:val="24"/>
          <w:szCs w:val="24"/>
        </w:rPr>
        <w:t xml:space="preserve">изоляции радиоактивных отходов </w:t>
      </w:r>
      <w:r w:rsidRPr="000B0DB7">
        <w:rPr>
          <w:rFonts w:ascii="Times New Roman" w:hAnsi="Times New Roman" w:cs="Times New Roman"/>
          <w:sz w:val="24"/>
          <w:szCs w:val="24"/>
        </w:rPr>
        <w:t>//</w:t>
      </w:r>
      <w:r>
        <w:rPr>
          <w:rFonts w:ascii="Times New Roman" w:hAnsi="Times New Roman" w:cs="Times New Roman"/>
          <w:sz w:val="24"/>
          <w:szCs w:val="24"/>
        </w:rPr>
        <w:t xml:space="preserve"> </w:t>
      </w:r>
      <w:r w:rsidRPr="000B0DB7">
        <w:rPr>
          <w:rFonts w:ascii="Times New Roman" w:hAnsi="Times New Roman" w:cs="Times New Roman"/>
          <w:sz w:val="24"/>
          <w:szCs w:val="24"/>
        </w:rPr>
        <w:t>Безопасность Окружающей Среды</w:t>
      </w:r>
      <w:r>
        <w:rPr>
          <w:rFonts w:ascii="Times New Roman" w:hAnsi="Times New Roman" w:cs="Times New Roman"/>
          <w:sz w:val="24"/>
          <w:szCs w:val="24"/>
        </w:rPr>
        <w:t xml:space="preserve">, </w:t>
      </w:r>
      <w:r w:rsidRPr="000B0DB7">
        <w:rPr>
          <w:rFonts w:ascii="Times New Roman" w:hAnsi="Times New Roman" w:cs="Times New Roman"/>
          <w:sz w:val="24"/>
          <w:szCs w:val="24"/>
        </w:rPr>
        <w:t>2009</w:t>
      </w:r>
      <w:r>
        <w:rPr>
          <w:rFonts w:ascii="Times New Roman" w:hAnsi="Times New Roman" w:cs="Times New Roman"/>
          <w:sz w:val="24"/>
          <w:szCs w:val="24"/>
        </w:rPr>
        <w:t>. 3. С.</w:t>
      </w:r>
      <w:r w:rsidRPr="000B0DB7">
        <w:rPr>
          <w:rFonts w:ascii="Times New Roman" w:hAnsi="Times New Roman" w:cs="Times New Roman"/>
          <w:sz w:val="24"/>
          <w:szCs w:val="24"/>
        </w:rPr>
        <w:t xml:space="preserve"> 74–77.</w:t>
      </w:r>
    </w:p>
    <w:p w14:paraId="6FDA7C2E" w14:textId="77777777" w:rsidR="00323ADE" w:rsidRDefault="00323ADE" w:rsidP="001648AD">
      <w:pPr>
        <w:pStyle w:val="a9"/>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Komatsuzaki S., Saigo T.</w:t>
      </w:r>
      <w:r w:rsidRPr="00323AD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23ADE">
        <w:rPr>
          <w:rFonts w:ascii="Times New Roman" w:hAnsi="Times New Roman" w:cs="Times New Roman"/>
          <w:sz w:val="24"/>
          <w:szCs w:val="24"/>
          <w:lang w:val="en-US"/>
        </w:rPr>
        <w:t>Horii H. An analysis of the dispute process regarding high-level nuclear waste repository siting in Toyo-cho, Japan: Decisive factors in the dispute and roles of the governments and experts. A paper fo</w:t>
      </w:r>
      <w:r>
        <w:rPr>
          <w:rFonts w:ascii="Times New Roman" w:hAnsi="Times New Roman" w:cs="Times New Roman"/>
          <w:sz w:val="24"/>
          <w:szCs w:val="24"/>
          <w:lang w:val="en-US"/>
        </w:rPr>
        <w:t>r the international conference “</w:t>
      </w:r>
      <w:r w:rsidRPr="00323ADE">
        <w:rPr>
          <w:rFonts w:ascii="Times New Roman" w:hAnsi="Times New Roman" w:cs="Times New Roman"/>
          <w:sz w:val="24"/>
          <w:szCs w:val="24"/>
          <w:lang w:val="en-US"/>
        </w:rPr>
        <w:t>Managing Radioactive Waste Problems and Ch</w:t>
      </w:r>
      <w:r>
        <w:rPr>
          <w:rFonts w:ascii="Times New Roman" w:hAnsi="Times New Roman" w:cs="Times New Roman"/>
          <w:sz w:val="24"/>
          <w:szCs w:val="24"/>
          <w:lang w:val="en-US"/>
        </w:rPr>
        <w:t>allenges in a Globalizing World”</w:t>
      </w:r>
      <w:r w:rsidRPr="00323ADE">
        <w:rPr>
          <w:rFonts w:ascii="Times New Roman" w:hAnsi="Times New Roman" w:cs="Times New Roman"/>
          <w:sz w:val="24"/>
          <w:szCs w:val="24"/>
          <w:lang w:val="en-US"/>
        </w:rPr>
        <w:t xml:space="preserve"> at the University of Gothenburg, SWEDEN (December 15–17, 2009).</w:t>
      </w:r>
    </w:p>
    <w:p w14:paraId="2BDAE36D" w14:textId="77777777" w:rsidR="00895BAB" w:rsidRDefault="00DD1C47" w:rsidP="001648AD">
      <w:pPr>
        <w:pStyle w:val="a9"/>
        <w:numPr>
          <w:ilvl w:val="0"/>
          <w:numId w:val="1"/>
        </w:numPr>
        <w:spacing w:line="360" w:lineRule="auto"/>
        <w:rPr>
          <w:rFonts w:ascii="Times New Roman" w:hAnsi="Times New Roman" w:cs="Times New Roman"/>
          <w:sz w:val="24"/>
          <w:szCs w:val="24"/>
        </w:rPr>
      </w:pPr>
      <w:r w:rsidRPr="00DD1C47">
        <w:rPr>
          <w:rFonts w:ascii="Times New Roman" w:hAnsi="Times New Roman" w:cs="Times New Roman"/>
          <w:sz w:val="24"/>
          <w:szCs w:val="24"/>
        </w:rPr>
        <w:t>Проблемы ядерног</w:t>
      </w:r>
      <w:r>
        <w:rPr>
          <w:rFonts w:ascii="Times New Roman" w:hAnsi="Times New Roman" w:cs="Times New Roman"/>
          <w:sz w:val="24"/>
          <w:szCs w:val="24"/>
        </w:rPr>
        <w:t xml:space="preserve">о наследия и пути их решения. Под общей ред. </w:t>
      </w:r>
      <w:r w:rsidRPr="00DD1C47">
        <w:rPr>
          <w:rFonts w:ascii="Times New Roman" w:hAnsi="Times New Roman" w:cs="Times New Roman"/>
          <w:sz w:val="24"/>
          <w:szCs w:val="24"/>
        </w:rPr>
        <w:t>Евстратова</w:t>
      </w:r>
      <w:r>
        <w:rPr>
          <w:rFonts w:ascii="Times New Roman" w:hAnsi="Times New Roman" w:cs="Times New Roman"/>
          <w:sz w:val="24"/>
          <w:szCs w:val="24"/>
        </w:rPr>
        <w:t xml:space="preserve"> Е.В., </w:t>
      </w:r>
      <w:r w:rsidRPr="00DD1C47">
        <w:rPr>
          <w:rFonts w:ascii="Times New Roman" w:hAnsi="Times New Roman" w:cs="Times New Roman"/>
          <w:sz w:val="24"/>
          <w:szCs w:val="24"/>
        </w:rPr>
        <w:t>Агапова</w:t>
      </w:r>
      <w:r>
        <w:rPr>
          <w:rFonts w:ascii="Times New Roman" w:hAnsi="Times New Roman" w:cs="Times New Roman"/>
          <w:sz w:val="24"/>
          <w:szCs w:val="24"/>
        </w:rPr>
        <w:t xml:space="preserve"> А.М., </w:t>
      </w:r>
      <w:r w:rsidRPr="00DD1C47">
        <w:rPr>
          <w:rFonts w:ascii="Times New Roman" w:hAnsi="Times New Roman" w:cs="Times New Roman"/>
          <w:sz w:val="24"/>
          <w:szCs w:val="24"/>
        </w:rPr>
        <w:t>Лаверова</w:t>
      </w:r>
      <w:r>
        <w:rPr>
          <w:rFonts w:ascii="Times New Roman" w:hAnsi="Times New Roman" w:cs="Times New Roman"/>
          <w:sz w:val="24"/>
          <w:szCs w:val="24"/>
        </w:rPr>
        <w:t xml:space="preserve"> Н.П., </w:t>
      </w:r>
      <w:r w:rsidRPr="00DD1C47">
        <w:rPr>
          <w:rFonts w:ascii="Times New Roman" w:hAnsi="Times New Roman" w:cs="Times New Roman"/>
          <w:sz w:val="24"/>
          <w:szCs w:val="24"/>
        </w:rPr>
        <w:t>Большова</w:t>
      </w:r>
      <w:r>
        <w:rPr>
          <w:rFonts w:ascii="Times New Roman" w:hAnsi="Times New Roman" w:cs="Times New Roman"/>
          <w:sz w:val="24"/>
          <w:szCs w:val="24"/>
        </w:rPr>
        <w:t xml:space="preserve"> Л.А., </w:t>
      </w:r>
      <w:r w:rsidRPr="00DD1C47">
        <w:rPr>
          <w:rFonts w:ascii="Times New Roman" w:hAnsi="Times New Roman" w:cs="Times New Roman"/>
          <w:sz w:val="24"/>
          <w:szCs w:val="24"/>
        </w:rPr>
        <w:t>Линге</w:t>
      </w:r>
      <w:r>
        <w:rPr>
          <w:rFonts w:ascii="Times New Roman" w:hAnsi="Times New Roman" w:cs="Times New Roman"/>
          <w:sz w:val="24"/>
          <w:szCs w:val="24"/>
        </w:rPr>
        <w:t xml:space="preserve"> И.И. М.: 2012. </w:t>
      </w:r>
      <w:r w:rsidRPr="00072440">
        <w:rPr>
          <w:rFonts w:ascii="Times New Roman" w:hAnsi="Times New Roman" w:cs="Times New Roman"/>
          <w:sz w:val="24"/>
          <w:szCs w:val="24"/>
        </w:rPr>
        <w:t>Т.</w:t>
      </w:r>
      <w:r>
        <w:rPr>
          <w:rFonts w:ascii="Times New Roman" w:hAnsi="Times New Roman" w:cs="Times New Roman"/>
          <w:sz w:val="24"/>
          <w:szCs w:val="24"/>
        </w:rPr>
        <w:t xml:space="preserve"> 1</w:t>
      </w:r>
      <w:r w:rsidRPr="00072440">
        <w:rPr>
          <w:rFonts w:ascii="Times New Roman" w:hAnsi="Times New Roman" w:cs="Times New Roman"/>
          <w:sz w:val="24"/>
          <w:szCs w:val="24"/>
        </w:rPr>
        <w:t>.</w:t>
      </w:r>
      <w:r>
        <w:rPr>
          <w:rFonts w:ascii="Times New Roman" w:hAnsi="Times New Roman" w:cs="Times New Roman"/>
          <w:sz w:val="24"/>
          <w:szCs w:val="24"/>
        </w:rPr>
        <w:t xml:space="preserve"> 356 с.</w:t>
      </w:r>
    </w:p>
    <w:p w14:paraId="0753AA09" w14:textId="77777777" w:rsidR="009B126C" w:rsidRDefault="009B126C" w:rsidP="001648AD">
      <w:pPr>
        <w:pStyle w:val="a9"/>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Brunnengräber A., Di Nucci M.R., Losada A.M.I., Metz</w:t>
      </w:r>
      <w:r w:rsidRPr="009B12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 Schreurs M.A. </w:t>
      </w:r>
      <w:r w:rsidRPr="009B126C">
        <w:rPr>
          <w:rFonts w:ascii="Times New Roman" w:hAnsi="Times New Roman" w:cs="Times New Roman"/>
          <w:sz w:val="24"/>
          <w:szCs w:val="24"/>
          <w:lang w:val="en-US"/>
        </w:rPr>
        <w:t xml:space="preserve">Nuclear Waste Governance: An International </w:t>
      </w:r>
      <w:r>
        <w:rPr>
          <w:rFonts w:ascii="Times New Roman" w:hAnsi="Times New Roman" w:cs="Times New Roman"/>
          <w:sz w:val="24"/>
          <w:szCs w:val="24"/>
          <w:lang w:val="en-US"/>
        </w:rPr>
        <w:t>Comparison. Wiesbaden: Springer</w:t>
      </w:r>
      <w:r w:rsidRPr="009B126C">
        <w:rPr>
          <w:rFonts w:ascii="Times New Roman" w:hAnsi="Times New Roman" w:cs="Times New Roman"/>
          <w:sz w:val="24"/>
          <w:szCs w:val="24"/>
          <w:lang w:val="en-US"/>
        </w:rPr>
        <w:t>, 2015.</w:t>
      </w:r>
    </w:p>
    <w:p w14:paraId="2FAEE227" w14:textId="1A1A9EDC" w:rsidR="008039B3" w:rsidRDefault="008039B3" w:rsidP="001648AD">
      <w:pPr>
        <w:pStyle w:val="a9"/>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Di Nucci M. R.,</w:t>
      </w:r>
      <w:r w:rsidRPr="008039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Brunnengräber A. </w:t>
      </w:r>
      <w:r w:rsidRPr="008039B3">
        <w:rPr>
          <w:rFonts w:ascii="Times New Roman" w:hAnsi="Times New Roman" w:cs="Times New Roman"/>
          <w:sz w:val="24"/>
          <w:szCs w:val="24"/>
          <w:lang w:val="en-US"/>
        </w:rPr>
        <w:t>In Whose Backyard? The Wicked Problem of Siting Nuclea</w:t>
      </w:r>
      <w:r>
        <w:rPr>
          <w:rFonts w:ascii="Times New Roman" w:hAnsi="Times New Roman" w:cs="Times New Roman"/>
          <w:sz w:val="24"/>
          <w:szCs w:val="24"/>
          <w:lang w:val="en-US"/>
        </w:rPr>
        <w:t>r Waste Repositories //</w:t>
      </w:r>
      <w:r w:rsidRPr="008039B3">
        <w:rPr>
          <w:rFonts w:ascii="Times New Roman" w:hAnsi="Times New Roman" w:cs="Times New Roman"/>
          <w:sz w:val="24"/>
          <w:szCs w:val="24"/>
          <w:lang w:val="en-US"/>
        </w:rPr>
        <w:t xml:space="preserve"> </w:t>
      </w:r>
      <w:r>
        <w:rPr>
          <w:rFonts w:ascii="Times New Roman" w:hAnsi="Times New Roman" w:cs="Times New Roman"/>
          <w:sz w:val="24"/>
          <w:szCs w:val="24"/>
          <w:lang w:val="en-US"/>
        </w:rPr>
        <w:t>Eur Policy Anal, 2017. 3. P</w:t>
      </w:r>
      <w:r w:rsidR="002C7BF3" w:rsidRPr="002C7BF3">
        <w:rPr>
          <w:rFonts w:ascii="Times New Roman" w:hAnsi="Times New Roman" w:cs="Times New Roman"/>
          <w:sz w:val="24"/>
          <w:szCs w:val="24"/>
          <w:lang w:val="en-US"/>
        </w:rPr>
        <w:t>.</w:t>
      </w:r>
      <w:r w:rsidRPr="008039B3">
        <w:rPr>
          <w:rFonts w:ascii="Times New Roman" w:hAnsi="Times New Roman" w:cs="Times New Roman"/>
          <w:sz w:val="24"/>
          <w:szCs w:val="24"/>
          <w:lang w:val="en-US"/>
        </w:rPr>
        <w:t xml:space="preserve"> 295</w:t>
      </w:r>
      <w:r>
        <w:rPr>
          <w:rFonts w:ascii="Times New Roman" w:hAnsi="Times New Roman" w:cs="Times New Roman"/>
          <w:sz w:val="24"/>
          <w:szCs w:val="24"/>
          <w:lang w:val="en-US"/>
        </w:rPr>
        <w:t>–</w:t>
      </w:r>
      <w:r w:rsidRPr="008039B3">
        <w:rPr>
          <w:rFonts w:ascii="Times New Roman" w:hAnsi="Times New Roman" w:cs="Times New Roman"/>
          <w:sz w:val="24"/>
          <w:szCs w:val="24"/>
          <w:lang w:val="en-US"/>
        </w:rPr>
        <w:t>323.</w:t>
      </w:r>
    </w:p>
    <w:p w14:paraId="6326C590" w14:textId="6BE52274" w:rsidR="008039B3" w:rsidRDefault="00D56CD8" w:rsidP="001648AD">
      <w:pPr>
        <w:pStyle w:val="a9"/>
        <w:numPr>
          <w:ilvl w:val="0"/>
          <w:numId w:val="1"/>
        </w:numPr>
        <w:spacing w:line="360" w:lineRule="auto"/>
        <w:rPr>
          <w:rFonts w:ascii="Times New Roman" w:hAnsi="Times New Roman" w:cs="Times New Roman"/>
          <w:sz w:val="24"/>
          <w:szCs w:val="24"/>
          <w:lang w:val="en-US"/>
        </w:rPr>
      </w:pPr>
      <w:r w:rsidRPr="00D56CD8">
        <w:rPr>
          <w:rFonts w:ascii="Times New Roman" w:hAnsi="Times New Roman" w:cs="Times New Roman"/>
          <w:sz w:val="24"/>
          <w:szCs w:val="24"/>
          <w:lang w:val="en-US"/>
        </w:rPr>
        <w:t>Vilhunen</w:t>
      </w:r>
      <w:r w:rsidR="0047467F">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D56CD8">
        <w:rPr>
          <w:rFonts w:ascii="Times New Roman" w:hAnsi="Times New Roman" w:cs="Times New Roman"/>
          <w:sz w:val="24"/>
          <w:szCs w:val="24"/>
          <w:lang w:val="en-US"/>
        </w:rPr>
        <w:t>., Kojo</w:t>
      </w:r>
      <w:r>
        <w:rPr>
          <w:rFonts w:ascii="Times New Roman" w:hAnsi="Times New Roman" w:cs="Times New Roman"/>
          <w:sz w:val="24"/>
          <w:szCs w:val="24"/>
          <w:lang w:val="en-US"/>
        </w:rPr>
        <w:t xml:space="preserve"> М.,</w:t>
      </w:r>
      <w:r w:rsidRPr="00D56CD8">
        <w:rPr>
          <w:rFonts w:ascii="Times New Roman" w:hAnsi="Times New Roman" w:cs="Times New Roman"/>
          <w:sz w:val="24"/>
          <w:szCs w:val="24"/>
          <w:lang w:val="en-US"/>
        </w:rPr>
        <w:t xml:space="preserve"> Litmanen </w:t>
      </w:r>
      <w:r>
        <w:rPr>
          <w:rFonts w:ascii="Times New Roman" w:hAnsi="Times New Roman" w:cs="Times New Roman"/>
          <w:sz w:val="24"/>
          <w:szCs w:val="24"/>
          <w:lang w:val="en-US"/>
        </w:rPr>
        <w:t>T</w:t>
      </w:r>
      <w:r w:rsidRPr="00D56CD8">
        <w:rPr>
          <w:rFonts w:ascii="Times New Roman" w:hAnsi="Times New Roman" w:cs="Times New Roman"/>
          <w:sz w:val="24"/>
          <w:szCs w:val="24"/>
          <w:lang w:val="en-US"/>
        </w:rPr>
        <w:t xml:space="preserve">., Taebi </w:t>
      </w:r>
      <w:r>
        <w:rPr>
          <w:rFonts w:ascii="Times New Roman" w:hAnsi="Times New Roman" w:cs="Times New Roman"/>
          <w:sz w:val="24"/>
          <w:szCs w:val="24"/>
          <w:lang w:val="en-US"/>
        </w:rPr>
        <w:t>B</w:t>
      </w:r>
      <w:r w:rsidRPr="00D56CD8">
        <w:rPr>
          <w:rFonts w:ascii="Times New Roman" w:hAnsi="Times New Roman" w:cs="Times New Roman"/>
          <w:sz w:val="24"/>
          <w:szCs w:val="24"/>
          <w:lang w:val="en-US"/>
        </w:rPr>
        <w:t>.</w:t>
      </w:r>
      <w:r w:rsidR="0047467F">
        <w:rPr>
          <w:rFonts w:ascii="Times New Roman" w:hAnsi="Times New Roman" w:cs="Times New Roman"/>
          <w:sz w:val="24"/>
          <w:szCs w:val="24"/>
          <w:lang w:val="en-US"/>
        </w:rPr>
        <w:t xml:space="preserve"> </w:t>
      </w:r>
      <w:r w:rsidRPr="00D56CD8">
        <w:rPr>
          <w:rFonts w:ascii="Times New Roman" w:hAnsi="Times New Roman" w:cs="Times New Roman"/>
          <w:sz w:val="24"/>
          <w:szCs w:val="24"/>
          <w:lang w:val="en-US"/>
        </w:rPr>
        <w:t>Perceptions of justice influencing community acceptance of spent nuclear fuel disposal. A case study in t</w:t>
      </w:r>
      <w:r w:rsidR="0047467F">
        <w:rPr>
          <w:rFonts w:ascii="Times New Roman" w:hAnsi="Times New Roman" w:cs="Times New Roman"/>
          <w:sz w:val="24"/>
          <w:szCs w:val="24"/>
          <w:lang w:val="en-US"/>
        </w:rPr>
        <w:t xml:space="preserve">wo Finnish nuclear communities // </w:t>
      </w:r>
      <w:r w:rsidRPr="00D56CD8">
        <w:rPr>
          <w:rFonts w:ascii="Times New Roman" w:hAnsi="Times New Roman" w:cs="Times New Roman"/>
          <w:sz w:val="24"/>
          <w:szCs w:val="24"/>
          <w:lang w:val="en-US"/>
        </w:rPr>
        <w:t>Journal of Risk Research</w:t>
      </w:r>
      <w:r w:rsidR="0047467F">
        <w:rPr>
          <w:rFonts w:ascii="Times New Roman" w:hAnsi="Times New Roman" w:cs="Times New Roman"/>
          <w:sz w:val="24"/>
          <w:szCs w:val="24"/>
          <w:lang w:val="en-US"/>
        </w:rPr>
        <w:t>, 2019.</w:t>
      </w:r>
    </w:p>
    <w:p w14:paraId="5067BAB2" w14:textId="285A5723" w:rsidR="002C7BF3" w:rsidRDefault="002C7BF3" w:rsidP="001648AD">
      <w:pPr>
        <w:pStyle w:val="a9"/>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Lidskog R., Sundqvist G</w:t>
      </w:r>
      <w:r w:rsidR="001430C2">
        <w:rPr>
          <w:rFonts w:ascii="Times New Roman" w:hAnsi="Times New Roman" w:cs="Times New Roman"/>
          <w:sz w:val="24"/>
          <w:szCs w:val="24"/>
          <w:lang w:val="en-US"/>
        </w:rPr>
        <w:t xml:space="preserve">. (2004). </w:t>
      </w:r>
      <w:r w:rsidRPr="002C7BF3">
        <w:rPr>
          <w:rFonts w:ascii="Times New Roman" w:hAnsi="Times New Roman" w:cs="Times New Roman"/>
          <w:sz w:val="24"/>
          <w:szCs w:val="24"/>
          <w:lang w:val="en-US"/>
        </w:rPr>
        <w:t>On the right track? Technology, geology and society in Sw</w:t>
      </w:r>
      <w:r>
        <w:rPr>
          <w:rFonts w:ascii="Times New Roman" w:hAnsi="Times New Roman" w:cs="Times New Roman"/>
          <w:sz w:val="24"/>
          <w:szCs w:val="24"/>
          <w:lang w:val="en-US"/>
        </w:rPr>
        <w:t>edish nuclear waste management //</w:t>
      </w:r>
      <w:r w:rsidRPr="002C7BF3">
        <w:rPr>
          <w:rFonts w:ascii="Times New Roman" w:hAnsi="Times New Roman" w:cs="Times New Roman"/>
          <w:sz w:val="24"/>
          <w:szCs w:val="24"/>
          <w:lang w:val="en-US"/>
        </w:rPr>
        <w:t xml:space="preserve"> Journal of Risk Research</w:t>
      </w:r>
      <w:r>
        <w:rPr>
          <w:rFonts w:ascii="Times New Roman" w:hAnsi="Times New Roman" w:cs="Times New Roman"/>
          <w:sz w:val="24"/>
          <w:szCs w:val="24"/>
          <w:lang w:val="en-US"/>
        </w:rPr>
        <w:t>, 2004. 7.</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w:t>
      </w:r>
      <w:r>
        <w:rPr>
          <w:rFonts w:ascii="Times New Roman" w:hAnsi="Times New Roman" w:cs="Times New Roman"/>
          <w:sz w:val="24"/>
          <w:szCs w:val="24"/>
          <w:lang w:val="en-US"/>
        </w:rPr>
        <w:t xml:space="preserve"> 251–268.</w:t>
      </w:r>
    </w:p>
    <w:p w14:paraId="2CCD9B47" w14:textId="17CD84A0" w:rsidR="007A1128" w:rsidRDefault="007A1128" w:rsidP="001648AD">
      <w:pPr>
        <w:pStyle w:val="a9"/>
        <w:numPr>
          <w:ilvl w:val="0"/>
          <w:numId w:val="1"/>
        </w:numPr>
        <w:spacing w:line="360" w:lineRule="auto"/>
        <w:rPr>
          <w:rFonts w:ascii="Times New Roman" w:hAnsi="Times New Roman" w:cs="Times New Roman"/>
          <w:sz w:val="24"/>
          <w:szCs w:val="24"/>
        </w:rPr>
      </w:pPr>
      <w:r w:rsidRPr="007A1128">
        <w:rPr>
          <w:rFonts w:ascii="Times New Roman" w:hAnsi="Times New Roman" w:cs="Times New Roman"/>
          <w:sz w:val="24"/>
          <w:szCs w:val="24"/>
        </w:rPr>
        <w:t>Архангельская Г.В., Зеленцова С.А., Вишнякова Н.М., Храмцов Е.В., Варфоломеева</w:t>
      </w:r>
      <w:r>
        <w:rPr>
          <w:rFonts w:ascii="Times New Roman" w:hAnsi="Times New Roman" w:cs="Times New Roman"/>
          <w:sz w:val="24"/>
          <w:szCs w:val="24"/>
        </w:rPr>
        <w:t xml:space="preserve"> </w:t>
      </w:r>
      <w:r w:rsidRPr="007A1128">
        <w:rPr>
          <w:rFonts w:ascii="Times New Roman" w:hAnsi="Times New Roman" w:cs="Times New Roman"/>
          <w:sz w:val="24"/>
          <w:szCs w:val="24"/>
        </w:rPr>
        <w:t>К.В., Соколов Н.В., Репин В.С. Проблемы риск-коммуникаций по вопросам радиационной безопасности:</w:t>
      </w:r>
      <w:r>
        <w:rPr>
          <w:rFonts w:ascii="Times New Roman" w:hAnsi="Times New Roman" w:cs="Times New Roman"/>
          <w:sz w:val="24"/>
          <w:szCs w:val="24"/>
        </w:rPr>
        <w:t xml:space="preserve"> </w:t>
      </w:r>
      <w:r w:rsidRPr="007A1128">
        <w:rPr>
          <w:rFonts w:ascii="Times New Roman" w:hAnsi="Times New Roman" w:cs="Times New Roman"/>
          <w:sz w:val="24"/>
          <w:szCs w:val="24"/>
        </w:rPr>
        <w:t>оценка информированности населения Санкт-Петербурга и Ленинградской области о деятельности атомной</w:t>
      </w:r>
      <w:r>
        <w:rPr>
          <w:rFonts w:ascii="Times New Roman" w:hAnsi="Times New Roman" w:cs="Times New Roman"/>
          <w:sz w:val="24"/>
          <w:szCs w:val="24"/>
        </w:rPr>
        <w:t xml:space="preserve"> </w:t>
      </w:r>
      <w:r w:rsidRPr="007A1128">
        <w:rPr>
          <w:rFonts w:ascii="Times New Roman" w:hAnsi="Times New Roman" w:cs="Times New Roman"/>
          <w:sz w:val="24"/>
          <w:szCs w:val="24"/>
        </w:rPr>
        <w:t>отрасли и его представления о факторах опасн</w:t>
      </w:r>
      <w:r>
        <w:rPr>
          <w:rFonts w:ascii="Times New Roman" w:hAnsi="Times New Roman" w:cs="Times New Roman"/>
          <w:sz w:val="24"/>
          <w:szCs w:val="24"/>
        </w:rPr>
        <w:t xml:space="preserve">ости // Радиационная гигиена, 2017. Т. 10, № 3. </w:t>
      </w:r>
      <w:r w:rsidRPr="007A1128">
        <w:rPr>
          <w:rFonts w:ascii="Times New Roman" w:hAnsi="Times New Roman" w:cs="Times New Roman"/>
          <w:sz w:val="24"/>
          <w:szCs w:val="24"/>
        </w:rPr>
        <w:t>С. 36</w:t>
      </w:r>
      <w:r>
        <w:rPr>
          <w:rFonts w:ascii="Times New Roman" w:hAnsi="Times New Roman" w:cs="Times New Roman"/>
          <w:sz w:val="24"/>
          <w:szCs w:val="24"/>
        </w:rPr>
        <w:t>–</w:t>
      </w:r>
      <w:r w:rsidRPr="007A1128">
        <w:rPr>
          <w:rFonts w:ascii="Times New Roman" w:hAnsi="Times New Roman" w:cs="Times New Roman"/>
          <w:sz w:val="24"/>
          <w:szCs w:val="24"/>
        </w:rPr>
        <w:t>45.</w:t>
      </w:r>
    </w:p>
    <w:p w14:paraId="4265A51F" w14:textId="7274D931" w:rsidR="00E5101A" w:rsidRDefault="00E5101A" w:rsidP="001648AD">
      <w:pPr>
        <w:pStyle w:val="a9"/>
        <w:numPr>
          <w:ilvl w:val="0"/>
          <w:numId w:val="1"/>
        </w:numPr>
        <w:spacing w:line="360" w:lineRule="auto"/>
        <w:rPr>
          <w:rFonts w:ascii="Times New Roman" w:hAnsi="Times New Roman" w:cs="Times New Roman"/>
          <w:sz w:val="24"/>
          <w:szCs w:val="24"/>
        </w:rPr>
      </w:pPr>
      <w:r w:rsidRPr="00E5101A">
        <w:rPr>
          <w:rFonts w:ascii="Times New Roman" w:hAnsi="Times New Roman" w:cs="Times New Roman"/>
          <w:sz w:val="24"/>
          <w:szCs w:val="24"/>
        </w:rPr>
        <w:t>Соколов Н.В., Библин А.М., Репин Л.В., Рехтина Л.С. Проблемы риск-коммуникации при</w:t>
      </w:r>
      <w:r>
        <w:rPr>
          <w:rFonts w:ascii="Times New Roman" w:hAnsi="Times New Roman" w:cs="Times New Roman"/>
          <w:sz w:val="24"/>
          <w:szCs w:val="24"/>
        </w:rPr>
        <w:t xml:space="preserve"> </w:t>
      </w:r>
      <w:r w:rsidRPr="00E5101A">
        <w:rPr>
          <w:rFonts w:ascii="Times New Roman" w:hAnsi="Times New Roman" w:cs="Times New Roman"/>
          <w:sz w:val="24"/>
          <w:szCs w:val="24"/>
        </w:rPr>
        <w:t>обеспечении радиационной безопасности: представление о радиации и атомной отрасли в массовом сознании по результатам социологических исследований в Санкт-Петербурге, Ленинградской и Мурманской обла</w:t>
      </w:r>
      <w:r>
        <w:rPr>
          <w:rFonts w:ascii="Times New Roman" w:hAnsi="Times New Roman" w:cs="Times New Roman"/>
          <w:sz w:val="24"/>
          <w:szCs w:val="24"/>
        </w:rPr>
        <w:t>стях // Радиационная гигиена, 2017. Т. 10, № 3. С. 46–</w:t>
      </w:r>
      <w:r w:rsidRPr="00E5101A">
        <w:rPr>
          <w:rFonts w:ascii="Times New Roman" w:hAnsi="Times New Roman" w:cs="Times New Roman"/>
          <w:sz w:val="24"/>
          <w:szCs w:val="24"/>
        </w:rPr>
        <w:t>56.</w:t>
      </w:r>
    </w:p>
    <w:p w14:paraId="07BD32A0" w14:textId="56E529E7" w:rsidR="00797A6E" w:rsidRDefault="00797A6E" w:rsidP="001648AD">
      <w:pPr>
        <w:pStyle w:val="a9"/>
        <w:numPr>
          <w:ilvl w:val="0"/>
          <w:numId w:val="1"/>
        </w:numPr>
        <w:spacing w:line="360" w:lineRule="auto"/>
        <w:rPr>
          <w:rFonts w:ascii="Times New Roman" w:hAnsi="Times New Roman" w:cs="Times New Roman"/>
          <w:sz w:val="24"/>
          <w:szCs w:val="24"/>
        </w:rPr>
      </w:pPr>
      <w:r w:rsidRPr="00D65057">
        <w:rPr>
          <w:rFonts w:ascii="Times New Roman" w:hAnsi="Times New Roman" w:cs="Times New Roman"/>
          <w:sz w:val="24"/>
          <w:szCs w:val="24"/>
        </w:rPr>
        <w:t>Шляпентох В.Э. Проблемы качества социологической информации: достоверность, репрезентативность,</w:t>
      </w:r>
      <w:r>
        <w:rPr>
          <w:rFonts w:ascii="Times New Roman" w:hAnsi="Times New Roman" w:cs="Times New Roman"/>
          <w:sz w:val="24"/>
          <w:szCs w:val="24"/>
        </w:rPr>
        <w:t xml:space="preserve"> прогностический потенциал. М.: ЦСП, 2006, 664 с.</w:t>
      </w:r>
    </w:p>
    <w:p w14:paraId="30856560" w14:textId="0BD537CE" w:rsidR="00797A6E" w:rsidRDefault="00797A6E" w:rsidP="001648AD">
      <w:pPr>
        <w:pStyle w:val="a9"/>
        <w:numPr>
          <w:ilvl w:val="0"/>
          <w:numId w:val="1"/>
        </w:numPr>
        <w:spacing w:line="360" w:lineRule="auto"/>
        <w:rPr>
          <w:rFonts w:ascii="Times New Roman" w:hAnsi="Times New Roman" w:cs="Times New Roman"/>
          <w:sz w:val="24"/>
          <w:szCs w:val="24"/>
        </w:rPr>
      </w:pPr>
      <w:r w:rsidRPr="00797A6E">
        <w:rPr>
          <w:rFonts w:ascii="Times New Roman" w:hAnsi="Times New Roman" w:cs="Times New Roman"/>
          <w:sz w:val="24"/>
          <w:szCs w:val="24"/>
        </w:rPr>
        <w:t xml:space="preserve">Ядов В.А. Стратегия социологического исследования. Описание,объяснение, понимание социальной реальности (университетский учебник). 3-е изд., испр. М.: Омега-Л, 2007, </w:t>
      </w:r>
      <w:r>
        <w:rPr>
          <w:rFonts w:ascii="Times New Roman" w:hAnsi="Times New Roman" w:cs="Times New Roman"/>
          <w:sz w:val="24"/>
          <w:szCs w:val="24"/>
        </w:rPr>
        <w:t>567 с.</w:t>
      </w:r>
    </w:p>
    <w:p w14:paraId="0DCA9243" w14:textId="3A86778A" w:rsidR="00797A6E" w:rsidRPr="001D3394" w:rsidRDefault="001D3394" w:rsidP="001648AD">
      <w:pPr>
        <w:pStyle w:val="a9"/>
        <w:numPr>
          <w:ilvl w:val="0"/>
          <w:numId w:val="1"/>
        </w:numPr>
        <w:spacing w:line="360" w:lineRule="auto"/>
        <w:rPr>
          <w:rFonts w:ascii="Times New Roman" w:hAnsi="Times New Roman" w:cs="Times New Roman"/>
          <w:sz w:val="24"/>
          <w:szCs w:val="24"/>
        </w:rPr>
      </w:pPr>
      <w:r w:rsidRPr="001D3394">
        <w:rPr>
          <w:rFonts w:ascii="Times New Roman" w:hAnsi="Times New Roman" w:cs="Times New Roman"/>
          <w:sz w:val="24"/>
          <w:szCs w:val="24"/>
          <w:lang w:val="en-US"/>
        </w:rPr>
        <w:t xml:space="preserve">Schutt, Russell K. Investigating the social world : the process and practice of research. </w:t>
      </w:r>
      <w:r w:rsidRPr="001D3394">
        <w:rPr>
          <w:rFonts w:ascii="Times New Roman" w:hAnsi="Times New Roman" w:cs="Times New Roman"/>
          <w:sz w:val="24"/>
          <w:szCs w:val="24"/>
        </w:rPr>
        <w:t xml:space="preserve">7th ed. Thousand Oaks, CА: Sage, 2012, </w:t>
      </w:r>
      <w:r>
        <w:rPr>
          <w:rFonts w:ascii="Times New Roman" w:hAnsi="Times New Roman" w:cs="Times New Roman"/>
          <w:sz w:val="24"/>
          <w:szCs w:val="24"/>
        </w:rPr>
        <w:t xml:space="preserve">648 </w:t>
      </w:r>
      <w:r>
        <w:rPr>
          <w:rFonts w:ascii="Times New Roman" w:hAnsi="Times New Roman" w:cs="Times New Roman"/>
          <w:sz w:val="24"/>
          <w:szCs w:val="24"/>
          <w:lang w:val="en-US"/>
        </w:rPr>
        <w:t>p.</w:t>
      </w:r>
    </w:p>
    <w:p w14:paraId="53A4BA47" w14:textId="5BC0BE8D" w:rsidR="001D3394" w:rsidRPr="001D3394" w:rsidRDefault="001D3394"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Rubin, Herbert J. and Irene S. Rubin. </w:t>
      </w:r>
      <w:r w:rsidRPr="00D65057">
        <w:rPr>
          <w:rFonts w:ascii="Times New Roman" w:hAnsi="Times New Roman" w:cs="Times New Roman"/>
          <w:sz w:val="24"/>
          <w:szCs w:val="24"/>
          <w:lang w:val="en-US"/>
        </w:rPr>
        <w:t>Qualitative Interviewing: The Art of Hearing</w:t>
      </w:r>
      <w:r>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Data. Thousand</w:t>
      </w:r>
      <w:r w:rsidRPr="00797A6E">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Oaks</w:t>
      </w:r>
      <w:r w:rsidRPr="00797A6E">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CA</w:t>
      </w:r>
      <w:r w:rsidRPr="00797A6E">
        <w:rPr>
          <w:rFonts w:ascii="Times New Roman" w:hAnsi="Times New Roman" w:cs="Times New Roman"/>
          <w:sz w:val="24"/>
          <w:szCs w:val="24"/>
          <w:lang w:val="en-US"/>
        </w:rPr>
        <w:t xml:space="preserve">: </w:t>
      </w:r>
      <w:r w:rsidRPr="00D65057">
        <w:rPr>
          <w:rFonts w:ascii="Times New Roman" w:hAnsi="Times New Roman" w:cs="Times New Roman"/>
          <w:sz w:val="24"/>
          <w:szCs w:val="24"/>
          <w:lang w:val="en-US"/>
        </w:rPr>
        <w:t>Sage</w:t>
      </w:r>
      <w:r w:rsidRPr="00797A6E">
        <w:rPr>
          <w:rFonts w:ascii="Times New Roman" w:hAnsi="Times New Roman" w:cs="Times New Roman"/>
          <w:sz w:val="24"/>
          <w:szCs w:val="24"/>
          <w:lang w:val="en-US"/>
        </w:rPr>
        <w:t>, 1995</w:t>
      </w:r>
      <w:r>
        <w:rPr>
          <w:rFonts w:ascii="Times New Roman" w:hAnsi="Times New Roman" w:cs="Times New Roman"/>
          <w:sz w:val="24"/>
          <w:szCs w:val="24"/>
          <w:lang w:val="en-US"/>
        </w:rPr>
        <w:t>, 312 p.</w:t>
      </w:r>
    </w:p>
    <w:p w14:paraId="0C5B0F74" w14:textId="122BFA8D" w:rsidR="001D3394" w:rsidRDefault="001D3394"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Квале</w:t>
      </w:r>
      <w:r w:rsidRPr="001D3394">
        <w:rPr>
          <w:rFonts w:ascii="Times New Roman" w:hAnsi="Times New Roman" w:cs="Times New Roman"/>
          <w:sz w:val="24"/>
          <w:szCs w:val="24"/>
        </w:rPr>
        <w:t xml:space="preserve"> </w:t>
      </w:r>
      <w:r>
        <w:rPr>
          <w:rFonts w:ascii="Times New Roman" w:hAnsi="Times New Roman" w:cs="Times New Roman"/>
          <w:sz w:val="24"/>
          <w:szCs w:val="24"/>
        </w:rPr>
        <w:t>С</w:t>
      </w:r>
      <w:r w:rsidRPr="001D3394">
        <w:rPr>
          <w:rFonts w:ascii="Times New Roman" w:hAnsi="Times New Roman" w:cs="Times New Roman"/>
          <w:sz w:val="24"/>
          <w:szCs w:val="24"/>
        </w:rPr>
        <w:t xml:space="preserve">. </w:t>
      </w:r>
      <w:r>
        <w:rPr>
          <w:rFonts w:ascii="Times New Roman" w:hAnsi="Times New Roman" w:cs="Times New Roman"/>
          <w:sz w:val="24"/>
          <w:szCs w:val="24"/>
        </w:rPr>
        <w:t>Исследовательское</w:t>
      </w:r>
      <w:r w:rsidRPr="001D3394">
        <w:rPr>
          <w:rFonts w:ascii="Times New Roman" w:hAnsi="Times New Roman" w:cs="Times New Roman"/>
          <w:sz w:val="24"/>
          <w:szCs w:val="24"/>
        </w:rPr>
        <w:t xml:space="preserve"> </w:t>
      </w:r>
      <w:r>
        <w:rPr>
          <w:rFonts w:ascii="Times New Roman" w:hAnsi="Times New Roman" w:cs="Times New Roman"/>
          <w:sz w:val="24"/>
          <w:szCs w:val="24"/>
        </w:rPr>
        <w:t>интервью</w:t>
      </w:r>
      <w:r w:rsidRPr="001D3394">
        <w:rPr>
          <w:rFonts w:ascii="Times New Roman" w:hAnsi="Times New Roman" w:cs="Times New Roman"/>
          <w:sz w:val="24"/>
          <w:szCs w:val="24"/>
        </w:rPr>
        <w:t xml:space="preserve">. </w:t>
      </w:r>
      <w:r>
        <w:rPr>
          <w:rFonts w:ascii="Times New Roman" w:hAnsi="Times New Roman" w:cs="Times New Roman"/>
          <w:sz w:val="24"/>
          <w:szCs w:val="24"/>
        </w:rPr>
        <w:t>М</w:t>
      </w:r>
      <w:r w:rsidRPr="001D3394">
        <w:rPr>
          <w:rFonts w:ascii="Times New Roman" w:hAnsi="Times New Roman" w:cs="Times New Roman"/>
          <w:sz w:val="24"/>
          <w:szCs w:val="24"/>
        </w:rPr>
        <w:t xml:space="preserve">.: </w:t>
      </w:r>
      <w:r>
        <w:rPr>
          <w:rFonts w:ascii="Times New Roman" w:hAnsi="Times New Roman" w:cs="Times New Roman"/>
          <w:sz w:val="24"/>
          <w:szCs w:val="24"/>
        </w:rPr>
        <w:t>Смысл</w:t>
      </w:r>
      <w:r w:rsidRPr="001D3394">
        <w:rPr>
          <w:rFonts w:ascii="Times New Roman" w:hAnsi="Times New Roman" w:cs="Times New Roman"/>
          <w:sz w:val="24"/>
          <w:szCs w:val="24"/>
        </w:rPr>
        <w:t xml:space="preserve">, 2003, </w:t>
      </w:r>
      <w:r>
        <w:rPr>
          <w:rFonts w:ascii="Times New Roman" w:hAnsi="Times New Roman" w:cs="Times New Roman"/>
          <w:sz w:val="24"/>
          <w:szCs w:val="24"/>
        </w:rPr>
        <w:t>301 с.</w:t>
      </w:r>
    </w:p>
    <w:p w14:paraId="3C37B10A" w14:textId="63560D38" w:rsidR="00D53B92" w:rsidRPr="00503B83" w:rsidRDefault="00B24315" w:rsidP="001648AD">
      <w:pPr>
        <w:pStyle w:val="a9"/>
        <w:numPr>
          <w:ilvl w:val="0"/>
          <w:numId w:val="1"/>
        </w:numPr>
        <w:spacing w:line="360" w:lineRule="auto"/>
        <w:rPr>
          <w:rFonts w:ascii="Times New Roman" w:hAnsi="Times New Roman" w:cs="Times New Roman"/>
          <w:sz w:val="24"/>
          <w:szCs w:val="24"/>
        </w:rPr>
      </w:pPr>
      <w:r w:rsidRPr="00B24315">
        <w:rPr>
          <w:rFonts w:ascii="Times New Roman" w:hAnsi="Times New Roman" w:cs="Times New Roman"/>
          <w:sz w:val="24"/>
          <w:szCs w:val="24"/>
          <w:lang w:val="en-US"/>
        </w:rPr>
        <w:t xml:space="preserve">Creswell, John W. Research Design: Qualitative, Quantitative, and Mixed Methods Approaches. </w:t>
      </w:r>
      <w:r w:rsidRPr="00B24315">
        <w:rPr>
          <w:rFonts w:ascii="Times New Roman" w:hAnsi="Times New Roman" w:cs="Times New Roman"/>
          <w:sz w:val="24"/>
          <w:szCs w:val="24"/>
        </w:rPr>
        <w:t>3rd ed. Thous</w:t>
      </w:r>
      <w:r>
        <w:rPr>
          <w:rFonts w:ascii="Times New Roman" w:hAnsi="Times New Roman" w:cs="Times New Roman"/>
          <w:sz w:val="24"/>
          <w:szCs w:val="24"/>
        </w:rPr>
        <w:t xml:space="preserve">and Oaks, CА: Sage, 2009, 251 </w:t>
      </w:r>
      <w:r>
        <w:rPr>
          <w:rFonts w:ascii="Times New Roman" w:hAnsi="Times New Roman" w:cs="Times New Roman"/>
          <w:sz w:val="24"/>
          <w:szCs w:val="24"/>
          <w:lang w:val="en-US"/>
        </w:rPr>
        <w:t>p.</w:t>
      </w:r>
    </w:p>
    <w:p w14:paraId="77460DA9" w14:textId="16BA3724" w:rsidR="00503B83" w:rsidRPr="00B15E16" w:rsidRDefault="00503B83" w:rsidP="001648AD">
      <w:pPr>
        <w:pStyle w:val="a9"/>
        <w:numPr>
          <w:ilvl w:val="0"/>
          <w:numId w:val="1"/>
        </w:numPr>
        <w:spacing w:line="360" w:lineRule="auto"/>
        <w:rPr>
          <w:rFonts w:ascii="Times New Roman" w:hAnsi="Times New Roman" w:cs="Times New Roman"/>
          <w:sz w:val="24"/>
          <w:szCs w:val="24"/>
        </w:rPr>
      </w:pPr>
      <w:r w:rsidRPr="00503B83">
        <w:rPr>
          <w:rFonts w:ascii="Times New Roman" w:hAnsi="Times New Roman" w:cs="Times New Roman"/>
          <w:sz w:val="24"/>
          <w:szCs w:val="24"/>
        </w:rPr>
        <w:t>Добреньков В.И., Кравченко А.И. Методы социологического исследования</w:t>
      </w:r>
      <w:r>
        <w:rPr>
          <w:rFonts w:ascii="Times New Roman" w:hAnsi="Times New Roman" w:cs="Times New Roman"/>
          <w:sz w:val="24"/>
          <w:szCs w:val="24"/>
        </w:rPr>
        <w:t xml:space="preserve">. М.: ИНФРА-М, 2004. </w:t>
      </w:r>
      <w:r w:rsidRPr="00503B83">
        <w:rPr>
          <w:rFonts w:ascii="Times New Roman" w:hAnsi="Times New Roman" w:cs="Times New Roman"/>
          <w:sz w:val="24"/>
          <w:szCs w:val="24"/>
        </w:rPr>
        <w:t>768 с.</w:t>
      </w:r>
    </w:p>
    <w:p w14:paraId="02EA0E17" w14:textId="033441A7" w:rsidR="003920E5" w:rsidRDefault="00A104E3" w:rsidP="001648AD">
      <w:pPr>
        <w:pStyle w:val="a9"/>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Bronfman NC, </w:t>
      </w:r>
      <w:r w:rsidRPr="00A104E3">
        <w:rPr>
          <w:rFonts w:ascii="Times New Roman" w:hAnsi="Times New Roman" w:cs="Times New Roman"/>
          <w:sz w:val="24"/>
          <w:szCs w:val="24"/>
          <w:lang w:val="en-US"/>
        </w:rPr>
        <w:t xml:space="preserve">Jiménez </w:t>
      </w:r>
      <w:r>
        <w:rPr>
          <w:rFonts w:ascii="Times New Roman" w:hAnsi="Times New Roman" w:cs="Times New Roman"/>
          <w:sz w:val="24"/>
          <w:szCs w:val="24"/>
          <w:lang w:val="en-US"/>
        </w:rPr>
        <w:t>RB, Arévalo PC, Cifuentes LA</w:t>
      </w:r>
      <w:r w:rsidR="003920E5">
        <w:rPr>
          <w:rFonts w:ascii="Times New Roman" w:hAnsi="Times New Roman" w:cs="Times New Roman"/>
          <w:sz w:val="24"/>
          <w:szCs w:val="24"/>
          <w:lang w:val="en-US"/>
        </w:rPr>
        <w:t xml:space="preserve"> //</w:t>
      </w:r>
      <w:r w:rsidR="003920E5" w:rsidRPr="003920E5">
        <w:rPr>
          <w:rFonts w:ascii="Times New Roman" w:hAnsi="Times New Roman" w:cs="Times New Roman"/>
          <w:sz w:val="24"/>
          <w:szCs w:val="24"/>
          <w:lang w:val="en-US"/>
        </w:rPr>
        <w:t xml:space="preserve"> </w:t>
      </w:r>
      <w:r w:rsidR="003920E5">
        <w:rPr>
          <w:rFonts w:ascii="Times New Roman" w:hAnsi="Times New Roman" w:cs="Times New Roman"/>
          <w:sz w:val="24"/>
          <w:szCs w:val="24"/>
          <w:lang w:val="en-US"/>
        </w:rPr>
        <w:t>Energy Policy, 2012. 46. P</w:t>
      </w:r>
      <w:r w:rsidR="003920E5" w:rsidRPr="003920E5">
        <w:rPr>
          <w:rFonts w:ascii="Times New Roman" w:hAnsi="Times New Roman" w:cs="Times New Roman"/>
          <w:sz w:val="24"/>
          <w:szCs w:val="24"/>
          <w:lang w:val="en-US"/>
        </w:rPr>
        <w:t xml:space="preserve">. </w:t>
      </w:r>
      <w:r w:rsidR="00B15E16" w:rsidRPr="003920E5">
        <w:rPr>
          <w:rFonts w:ascii="Times New Roman" w:hAnsi="Times New Roman" w:cs="Times New Roman"/>
          <w:sz w:val="24"/>
          <w:szCs w:val="24"/>
          <w:lang w:val="en-US"/>
        </w:rPr>
        <w:t>246</w:t>
      </w:r>
      <w:r w:rsidR="003920E5">
        <w:rPr>
          <w:rFonts w:ascii="Times New Roman" w:hAnsi="Times New Roman" w:cs="Times New Roman"/>
          <w:sz w:val="24"/>
          <w:szCs w:val="24"/>
          <w:lang w:val="en-US"/>
        </w:rPr>
        <w:t>–</w:t>
      </w:r>
      <w:r w:rsidR="00B15E16" w:rsidRPr="003920E5">
        <w:rPr>
          <w:rFonts w:ascii="Times New Roman" w:hAnsi="Times New Roman" w:cs="Times New Roman"/>
          <w:sz w:val="24"/>
          <w:szCs w:val="24"/>
          <w:lang w:val="en-US"/>
        </w:rPr>
        <w:t>252.</w:t>
      </w:r>
    </w:p>
    <w:p w14:paraId="2C9F2990" w14:textId="31749F33" w:rsidR="003920E5" w:rsidRDefault="00B15E16" w:rsidP="001648AD">
      <w:pPr>
        <w:pStyle w:val="a9"/>
        <w:numPr>
          <w:ilvl w:val="0"/>
          <w:numId w:val="1"/>
        </w:numPr>
        <w:spacing w:line="360" w:lineRule="auto"/>
        <w:rPr>
          <w:rFonts w:ascii="Times New Roman" w:hAnsi="Times New Roman" w:cs="Times New Roman"/>
          <w:sz w:val="24"/>
          <w:szCs w:val="24"/>
          <w:lang w:val="en-US"/>
        </w:rPr>
      </w:pPr>
      <w:r w:rsidRPr="003920E5">
        <w:rPr>
          <w:rFonts w:ascii="Times New Roman" w:hAnsi="Times New Roman" w:cs="Times New Roman"/>
          <w:sz w:val="24"/>
          <w:szCs w:val="24"/>
          <w:lang w:val="en-US"/>
        </w:rPr>
        <w:t>DeGroot JIM, Steg L</w:t>
      </w:r>
      <w:r w:rsidR="00786A59" w:rsidRPr="00786A59">
        <w:rPr>
          <w:rFonts w:ascii="Times New Roman" w:hAnsi="Times New Roman" w:cs="Times New Roman"/>
          <w:sz w:val="24"/>
          <w:szCs w:val="24"/>
          <w:lang w:val="en-US"/>
        </w:rPr>
        <w:t>.</w:t>
      </w:r>
      <w:r w:rsidRPr="003920E5">
        <w:rPr>
          <w:rFonts w:ascii="Times New Roman" w:hAnsi="Times New Roman" w:cs="Times New Roman"/>
          <w:sz w:val="24"/>
          <w:szCs w:val="24"/>
          <w:lang w:val="en-US"/>
        </w:rPr>
        <w:t>, Poortinga W. Values, perceived risks</w:t>
      </w:r>
      <w:r w:rsidR="003920E5" w:rsidRPr="003920E5">
        <w:rPr>
          <w:rFonts w:ascii="Times New Roman" w:hAnsi="Times New Roman" w:cs="Times New Roman"/>
          <w:sz w:val="24"/>
          <w:szCs w:val="24"/>
          <w:lang w:val="en-US"/>
        </w:rPr>
        <w:t xml:space="preserve"> </w:t>
      </w:r>
      <w:r w:rsidRPr="003920E5">
        <w:rPr>
          <w:rFonts w:ascii="Times New Roman" w:hAnsi="Times New Roman" w:cs="Times New Roman"/>
          <w:sz w:val="24"/>
          <w:szCs w:val="24"/>
          <w:lang w:val="en-US"/>
        </w:rPr>
        <w:t>and benefits, and a</w:t>
      </w:r>
      <w:r w:rsidR="003920E5">
        <w:rPr>
          <w:rFonts w:ascii="Times New Roman" w:hAnsi="Times New Roman" w:cs="Times New Roman"/>
          <w:sz w:val="24"/>
          <w:szCs w:val="24"/>
          <w:lang w:val="en-US"/>
        </w:rPr>
        <w:t>cceptability of nuclear energy //</w:t>
      </w:r>
      <w:r w:rsidR="003920E5" w:rsidRPr="003920E5">
        <w:rPr>
          <w:rFonts w:ascii="Times New Roman" w:hAnsi="Times New Roman" w:cs="Times New Roman"/>
          <w:sz w:val="24"/>
          <w:szCs w:val="24"/>
          <w:lang w:val="en-US"/>
        </w:rPr>
        <w:t xml:space="preserve"> </w:t>
      </w:r>
      <w:r w:rsidR="003920E5">
        <w:rPr>
          <w:rFonts w:ascii="Times New Roman" w:hAnsi="Times New Roman" w:cs="Times New Roman"/>
          <w:sz w:val="24"/>
          <w:szCs w:val="24"/>
          <w:lang w:val="en-US"/>
        </w:rPr>
        <w:t xml:space="preserve">Risk Analysis, 2013. 33(2). P. </w:t>
      </w:r>
      <w:r w:rsidRPr="003920E5">
        <w:rPr>
          <w:rFonts w:ascii="Times New Roman" w:hAnsi="Times New Roman" w:cs="Times New Roman"/>
          <w:sz w:val="24"/>
          <w:szCs w:val="24"/>
          <w:lang w:val="en-US"/>
        </w:rPr>
        <w:t>307</w:t>
      </w:r>
      <w:r w:rsidR="003920E5">
        <w:rPr>
          <w:rFonts w:ascii="Times New Roman" w:hAnsi="Times New Roman" w:cs="Times New Roman"/>
          <w:sz w:val="24"/>
          <w:szCs w:val="24"/>
          <w:lang w:val="en-US"/>
        </w:rPr>
        <w:t>–</w:t>
      </w:r>
      <w:r w:rsidRPr="003920E5">
        <w:rPr>
          <w:rFonts w:ascii="Times New Roman" w:hAnsi="Times New Roman" w:cs="Times New Roman"/>
          <w:sz w:val="24"/>
          <w:szCs w:val="24"/>
          <w:lang w:val="en-US"/>
        </w:rPr>
        <w:t>317.</w:t>
      </w:r>
    </w:p>
    <w:p w14:paraId="2C56EC4D" w14:textId="2F6D73C8" w:rsidR="003920E5" w:rsidRDefault="00B15E16" w:rsidP="001648AD">
      <w:pPr>
        <w:pStyle w:val="a9"/>
        <w:numPr>
          <w:ilvl w:val="0"/>
          <w:numId w:val="1"/>
        </w:numPr>
        <w:spacing w:line="360" w:lineRule="auto"/>
        <w:rPr>
          <w:rFonts w:ascii="Times New Roman" w:hAnsi="Times New Roman" w:cs="Times New Roman"/>
          <w:sz w:val="24"/>
          <w:szCs w:val="24"/>
          <w:lang w:val="en-US"/>
        </w:rPr>
      </w:pPr>
      <w:r w:rsidRPr="003920E5">
        <w:rPr>
          <w:rFonts w:ascii="Times New Roman" w:hAnsi="Times New Roman" w:cs="Times New Roman"/>
          <w:sz w:val="24"/>
          <w:szCs w:val="24"/>
          <w:lang w:val="en-US"/>
        </w:rPr>
        <w:t>Visschers VHM, Keller C</w:t>
      </w:r>
      <w:r w:rsidR="00786A59" w:rsidRPr="00786A59">
        <w:rPr>
          <w:rFonts w:ascii="Times New Roman" w:hAnsi="Times New Roman" w:cs="Times New Roman"/>
          <w:sz w:val="24"/>
          <w:szCs w:val="24"/>
          <w:lang w:val="en-US"/>
        </w:rPr>
        <w:t>.</w:t>
      </w:r>
      <w:r w:rsidRPr="003920E5">
        <w:rPr>
          <w:rFonts w:ascii="Times New Roman" w:hAnsi="Times New Roman" w:cs="Times New Roman"/>
          <w:sz w:val="24"/>
          <w:szCs w:val="24"/>
          <w:lang w:val="en-US"/>
        </w:rPr>
        <w:t>, Siegrist M. Climate change benefits and energy supply benefits as determinants of acceptance</w:t>
      </w:r>
      <w:r w:rsidR="003920E5">
        <w:rPr>
          <w:rFonts w:ascii="Times New Roman" w:hAnsi="Times New Roman" w:cs="Times New Roman"/>
          <w:sz w:val="24"/>
          <w:szCs w:val="24"/>
          <w:lang w:val="en-US"/>
        </w:rPr>
        <w:t xml:space="preserve"> </w:t>
      </w:r>
      <w:r w:rsidRPr="003920E5">
        <w:rPr>
          <w:rFonts w:ascii="Times New Roman" w:hAnsi="Times New Roman" w:cs="Times New Roman"/>
          <w:sz w:val="24"/>
          <w:szCs w:val="24"/>
          <w:lang w:val="en-US"/>
        </w:rPr>
        <w:t>of nuclear power stations: Inv</w:t>
      </w:r>
      <w:r w:rsidR="003920E5">
        <w:rPr>
          <w:rFonts w:ascii="Times New Roman" w:hAnsi="Times New Roman" w:cs="Times New Roman"/>
          <w:sz w:val="24"/>
          <w:szCs w:val="24"/>
          <w:lang w:val="en-US"/>
        </w:rPr>
        <w:t>estigating an explanatory model //</w:t>
      </w:r>
      <w:r w:rsidR="003920E5" w:rsidRPr="003920E5">
        <w:rPr>
          <w:rFonts w:ascii="Times New Roman" w:hAnsi="Times New Roman" w:cs="Times New Roman"/>
          <w:sz w:val="24"/>
          <w:szCs w:val="24"/>
          <w:lang w:val="en-US"/>
        </w:rPr>
        <w:t xml:space="preserve"> </w:t>
      </w:r>
      <w:r w:rsidR="003920E5">
        <w:rPr>
          <w:rFonts w:ascii="Times New Roman" w:hAnsi="Times New Roman" w:cs="Times New Roman"/>
          <w:sz w:val="24"/>
          <w:szCs w:val="24"/>
          <w:lang w:val="en-US"/>
        </w:rPr>
        <w:t>Energy Policy, 2011. 39(6). P</w:t>
      </w:r>
      <w:r w:rsidR="003920E5" w:rsidRPr="003920E5">
        <w:rPr>
          <w:rFonts w:ascii="Times New Roman" w:hAnsi="Times New Roman" w:cs="Times New Roman"/>
          <w:sz w:val="24"/>
          <w:szCs w:val="24"/>
          <w:lang w:val="en-US"/>
        </w:rPr>
        <w:t xml:space="preserve">. </w:t>
      </w:r>
      <w:r w:rsidR="003920E5">
        <w:rPr>
          <w:rFonts w:ascii="Times New Roman" w:hAnsi="Times New Roman" w:cs="Times New Roman"/>
          <w:sz w:val="24"/>
          <w:szCs w:val="24"/>
          <w:lang w:val="en-US"/>
        </w:rPr>
        <w:t>3621–</w:t>
      </w:r>
      <w:r w:rsidRPr="003920E5">
        <w:rPr>
          <w:rFonts w:ascii="Times New Roman" w:hAnsi="Times New Roman" w:cs="Times New Roman"/>
          <w:sz w:val="24"/>
          <w:szCs w:val="24"/>
          <w:lang w:val="en-US"/>
        </w:rPr>
        <w:t>3629.</w:t>
      </w:r>
    </w:p>
    <w:p w14:paraId="2658258F" w14:textId="494C52C0" w:rsidR="00B15E16" w:rsidRDefault="00B15E16" w:rsidP="001648AD">
      <w:pPr>
        <w:pStyle w:val="a9"/>
        <w:numPr>
          <w:ilvl w:val="0"/>
          <w:numId w:val="1"/>
        </w:numPr>
        <w:spacing w:line="360" w:lineRule="auto"/>
        <w:rPr>
          <w:rFonts w:ascii="Times New Roman" w:hAnsi="Times New Roman" w:cs="Times New Roman"/>
          <w:sz w:val="24"/>
          <w:szCs w:val="24"/>
          <w:lang w:val="en-US"/>
        </w:rPr>
      </w:pPr>
      <w:r w:rsidRPr="003920E5">
        <w:rPr>
          <w:rFonts w:ascii="Times New Roman" w:hAnsi="Times New Roman" w:cs="Times New Roman"/>
          <w:sz w:val="24"/>
          <w:szCs w:val="24"/>
          <w:lang w:val="en-US"/>
        </w:rPr>
        <w:t xml:space="preserve">Visschers VHM, Siegrist M. </w:t>
      </w:r>
      <w:r w:rsidR="00BB38BF" w:rsidRPr="00BB38BF">
        <w:rPr>
          <w:rFonts w:ascii="Times New Roman" w:hAnsi="Times New Roman" w:cs="Times New Roman"/>
          <w:sz w:val="24"/>
          <w:szCs w:val="24"/>
          <w:lang w:val="en-US"/>
        </w:rPr>
        <w:t>How a Nuclear Power Plant Accident Influences Acceptance of Nuclear Power: Results of a Longitudinal Study Before and After the Fukushima Disaster</w:t>
      </w:r>
      <w:r w:rsidR="003920E5">
        <w:rPr>
          <w:rFonts w:ascii="Times New Roman" w:hAnsi="Times New Roman" w:cs="Times New Roman"/>
          <w:sz w:val="24"/>
          <w:szCs w:val="24"/>
          <w:lang w:val="en-US"/>
        </w:rPr>
        <w:t xml:space="preserve"> // Risk Analysis, 2013</w:t>
      </w:r>
      <w:r w:rsidR="003920E5" w:rsidRPr="003920E5">
        <w:rPr>
          <w:rFonts w:ascii="Times New Roman" w:hAnsi="Times New Roman" w:cs="Times New Roman"/>
          <w:sz w:val="24"/>
          <w:szCs w:val="24"/>
          <w:lang w:val="en-US"/>
        </w:rPr>
        <w:t xml:space="preserve">. </w:t>
      </w:r>
      <w:r w:rsidR="003920E5">
        <w:rPr>
          <w:rFonts w:ascii="Times New Roman" w:hAnsi="Times New Roman" w:cs="Times New Roman"/>
          <w:sz w:val="24"/>
          <w:szCs w:val="24"/>
          <w:lang w:val="en-US"/>
        </w:rPr>
        <w:t xml:space="preserve">33(2). </w:t>
      </w:r>
      <w:r w:rsidR="00A104E3">
        <w:rPr>
          <w:rFonts w:ascii="Times New Roman" w:hAnsi="Times New Roman" w:cs="Times New Roman"/>
          <w:sz w:val="24"/>
          <w:szCs w:val="24"/>
          <w:lang w:val="en-US"/>
        </w:rPr>
        <w:t xml:space="preserve">P. </w:t>
      </w:r>
      <w:r w:rsidR="003920E5">
        <w:rPr>
          <w:rFonts w:ascii="Times New Roman" w:hAnsi="Times New Roman" w:cs="Times New Roman"/>
          <w:sz w:val="24"/>
          <w:szCs w:val="24"/>
          <w:lang w:val="en-US"/>
        </w:rPr>
        <w:t>333–</w:t>
      </w:r>
      <w:r w:rsidRPr="003920E5">
        <w:rPr>
          <w:rFonts w:ascii="Times New Roman" w:hAnsi="Times New Roman" w:cs="Times New Roman"/>
          <w:sz w:val="24"/>
          <w:szCs w:val="24"/>
          <w:lang w:val="en-US"/>
        </w:rPr>
        <w:t>347.</w:t>
      </w:r>
    </w:p>
    <w:p w14:paraId="21EE6B3D" w14:textId="42847CBA" w:rsidR="003920E5" w:rsidRDefault="00A104E3" w:rsidP="001648AD">
      <w:pPr>
        <w:pStyle w:val="a9"/>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Tsujikawa N., Tsuchida S.,</w:t>
      </w:r>
      <w:r w:rsidRPr="00A104E3">
        <w:rPr>
          <w:rFonts w:ascii="Times New Roman" w:hAnsi="Times New Roman" w:cs="Times New Roman"/>
          <w:sz w:val="24"/>
          <w:szCs w:val="24"/>
          <w:lang w:val="en-US"/>
        </w:rPr>
        <w:t xml:space="preserve"> </w:t>
      </w:r>
      <w:r w:rsidR="00786A59">
        <w:rPr>
          <w:rFonts w:ascii="Times New Roman" w:hAnsi="Times New Roman" w:cs="Times New Roman"/>
          <w:sz w:val="24"/>
          <w:szCs w:val="24"/>
          <w:lang w:val="en-US"/>
        </w:rPr>
        <w:t>Shiotani</w:t>
      </w:r>
      <w:r>
        <w:rPr>
          <w:rFonts w:ascii="Times New Roman" w:hAnsi="Times New Roman" w:cs="Times New Roman"/>
          <w:sz w:val="24"/>
          <w:szCs w:val="24"/>
          <w:lang w:val="en-US"/>
        </w:rPr>
        <w:t xml:space="preserve"> T.</w:t>
      </w:r>
      <w:r w:rsidRPr="00A104E3">
        <w:rPr>
          <w:rFonts w:ascii="Times New Roman" w:hAnsi="Times New Roman" w:cs="Times New Roman"/>
          <w:sz w:val="24"/>
          <w:szCs w:val="24"/>
          <w:lang w:val="en-US"/>
        </w:rPr>
        <w:t xml:space="preserve"> Changes in the Factors Influencing Public Acceptance of Nuclear Power Generation in Japan Since the 2011 Fuku</w:t>
      </w:r>
      <w:r>
        <w:rPr>
          <w:rFonts w:ascii="Times New Roman" w:hAnsi="Times New Roman" w:cs="Times New Roman"/>
          <w:sz w:val="24"/>
          <w:szCs w:val="24"/>
          <w:lang w:val="en-US"/>
        </w:rPr>
        <w:t>shima Daiichi Nuclear Disaster //</w:t>
      </w:r>
      <w:r w:rsidRPr="00A104E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Risk Analysis, 2016. </w:t>
      </w:r>
      <w:r w:rsidRPr="005B31F3">
        <w:rPr>
          <w:rFonts w:ascii="Times New Roman" w:hAnsi="Times New Roman" w:cs="Times New Roman"/>
          <w:sz w:val="24"/>
          <w:szCs w:val="24"/>
          <w:lang w:val="en-US"/>
        </w:rPr>
        <w:t xml:space="preserve">36. </w:t>
      </w:r>
      <w:r>
        <w:rPr>
          <w:rFonts w:ascii="Times New Roman" w:hAnsi="Times New Roman" w:cs="Times New Roman"/>
          <w:sz w:val="24"/>
          <w:szCs w:val="24"/>
          <w:lang w:val="en-US"/>
        </w:rPr>
        <w:t>P</w:t>
      </w:r>
      <w:r w:rsidRPr="005B31F3">
        <w:rPr>
          <w:rFonts w:ascii="Times New Roman" w:hAnsi="Times New Roman" w:cs="Times New Roman"/>
          <w:sz w:val="24"/>
          <w:szCs w:val="24"/>
          <w:lang w:val="en-US"/>
        </w:rPr>
        <w:t>. 98–113.</w:t>
      </w:r>
    </w:p>
    <w:p w14:paraId="6FB1C089" w14:textId="7B7C5C7A" w:rsidR="00F37253" w:rsidRDefault="00F37253" w:rsidP="001648AD">
      <w:pPr>
        <w:pStyle w:val="a9"/>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Аверьянов Л.Я. </w:t>
      </w:r>
      <w:r w:rsidRPr="00F37253">
        <w:rPr>
          <w:rFonts w:ascii="Times New Roman" w:hAnsi="Times New Roman" w:cs="Times New Roman"/>
          <w:sz w:val="24"/>
          <w:szCs w:val="24"/>
        </w:rPr>
        <w:t>Социология: искусство задавать во</w:t>
      </w:r>
      <w:r>
        <w:rPr>
          <w:rFonts w:ascii="Times New Roman" w:hAnsi="Times New Roman" w:cs="Times New Roman"/>
          <w:sz w:val="24"/>
          <w:szCs w:val="24"/>
        </w:rPr>
        <w:t>просы. Издание 2-е, переработанное и дополненное. М.:</w:t>
      </w:r>
      <w:r w:rsidRPr="00F37253">
        <w:rPr>
          <w:rFonts w:ascii="Times New Roman" w:hAnsi="Times New Roman" w:cs="Times New Roman"/>
          <w:sz w:val="24"/>
          <w:szCs w:val="24"/>
        </w:rPr>
        <w:t xml:space="preserve"> 1998</w:t>
      </w:r>
      <w:r>
        <w:rPr>
          <w:rFonts w:ascii="Times New Roman" w:hAnsi="Times New Roman" w:cs="Times New Roman"/>
          <w:sz w:val="24"/>
          <w:szCs w:val="24"/>
        </w:rPr>
        <w:t>. 357 с.</w:t>
      </w:r>
    </w:p>
    <w:p w14:paraId="6CF4A9F5" w14:textId="0ABF7F42" w:rsidR="00C20580" w:rsidRPr="00C20580" w:rsidRDefault="00C20580" w:rsidP="001648AD">
      <w:pPr>
        <w:pStyle w:val="a9"/>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Glaser B.G., Strauss A.L. The </w:t>
      </w:r>
      <w:r w:rsidRPr="00C20580">
        <w:rPr>
          <w:rFonts w:ascii="Times New Roman" w:hAnsi="Times New Roman" w:cs="Times New Roman"/>
          <w:sz w:val="24"/>
          <w:szCs w:val="24"/>
          <w:lang w:val="en-US"/>
        </w:rPr>
        <w:t>D</w:t>
      </w:r>
      <w:r>
        <w:rPr>
          <w:rFonts w:ascii="Times New Roman" w:hAnsi="Times New Roman" w:cs="Times New Roman"/>
          <w:sz w:val="24"/>
          <w:szCs w:val="24"/>
          <w:lang w:val="en-US"/>
        </w:rPr>
        <w:t xml:space="preserve">iscovery of Grounded Theory. Strategies for Qualitative Research. </w:t>
      </w:r>
      <w:r w:rsidRPr="00C20580">
        <w:rPr>
          <w:rFonts w:ascii="Times New Roman" w:hAnsi="Times New Roman" w:cs="Times New Roman"/>
          <w:sz w:val="24"/>
          <w:szCs w:val="24"/>
          <w:lang w:val="en-US"/>
        </w:rPr>
        <w:t xml:space="preserve">New York: Aldine, 1967. </w:t>
      </w:r>
      <w:r>
        <w:rPr>
          <w:rFonts w:ascii="Times New Roman" w:hAnsi="Times New Roman" w:cs="Times New Roman"/>
          <w:sz w:val="24"/>
          <w:szCs w:val="24"/>
        </w:rPr>
        <w:t xml:space="preserve">272 </w:t>
      </w:r>
      <w:r>
        <w:rPr>
          <w:rFonts w:ascii="Times New Roman" w:hAnsi="Times New Roman" w:cs="Times New Roman"/>
          <w:sz w:val="24"/>
          <w:szCs w:val="24"/>
          <w:lang w:val="en-US"/>
        </w:rPr>
        <w:t>p.</w:t>
      </w:r>
    </w:p>
    <w:p w14:paraId="61760585" w14:textId="77777777" w:rsidR="009F7ABD" w:rsidRPr="00C20580" w:rsidRDefault="009F7ABD" w:rsidP="003A70F2">
      <w:pPr>
        <w:spacing w:line="360" w:lineRule="auto"/>
        <w:jc w:val="both"/>
        <w:rPr>
          <w:rFonts w:ascii="Times New Roman" w:hAnsi="Times New Roman" w:cs="Times New Roman"/>
          <w:i/>
          <w:sz w:val="24"/>
          <w:szCs w:val="24"/>
          <w:lang w:val="en-US"/>
        </w:rPr>
      </w:pPr>
      <w:r w:rsidRPr="009F7ABD">
        <w:rPr>
          <w:rFonts w:ascii="Times New Roman" w:hAnsi="Times New Roman" w:cs="Times New Roman"/>
          <w:i/>
          <w:sz w:val="24"/>
          <w:szCs w:val="24"/>
        </w:rPr>
        <w:t>Ресурсы</w:t>
      </w:r>
      <w:r w:rsidRPr="00C20580">
        <w:rPr>
          <w:rFonts w:ascii="Times New Roman" w:hAnsi="Times New Roman" w:cs="Times New Roman"/>
          <w:i/>
          <w:sz w:val="24"/>
          <w:szCs w:val="24"/>
          <w:lang w:val="en-US"/>
        </w:rPr>
        <w:t xml:space="preserve"> </w:t>
      </w:r>
      <w:r w:rsidRPr="009F7ABD">
        <w:rPr>
          <w:rFonts w:ascii="Times New Roman" w:hAnsi="Times New Roman" w:cs="Times New Roman"/>
          <w:i/>
          <w:sz w:val="24"/>
          <w:szCs w:val="24"/>
        </w:rPr>
        <w:t>сети</w:t>
      </w:r>
      <w:r w:rsidRPr="00C20580">
        <w:rPr>
          <w:rFonts w:ascii="Times New Roman" w:hAnsi="Times New Roman" w:cs="Times New Roman"/>
          <w:i/>
          <w:sz w:val="24"/>
          <w:szCs w:val="24"/>
          <w:lang w:val="en-US"/>
        </w:rPr>
        <w:t xml:space="preserve"> </w:t>
      </w:r>
      <w:r w:rsidRPr="009F7ABD">
        <w:rPr>
          <w:rFonts w:ascii="Times New Roman" w:hAnsi="Times New Roman" w:cs="Times New Roman"/>
          <w:i/>
          <w:sz w:val="24"/>
          <w:szCs w:val="24"/>
        </w:rPr>
        <w:t>интернет</w:t>
      </w:r>
      <w:r w:rsidRPr="00C20580">
        <w:rPr>
          <w:rFonts w:ascii="Times New Roman" w:hAnsi="Times New Roman" w:cs="Times New Roman"/>
          <w:i/>
          <w:sz w:val="24"/>
          <w:szCs w:val="24"/>
          <w:lang w:val="en-US"/>
        </w:rPr>
        <w:t>:</w:t>
      </w:r>
    </w:p>
    <w:p w14:paraId="07BEA1DA" w14:textId="77777777" w:rsidR="009F7ABD" w:rsidRDefault="00970414" w:rsidP="001648AD">
      <w:pPr>
        <w:pStyle w:val="a9"/>
        <w:numPr>
          <w:ilvl w:val="0"/>
          <w:numId w:val="2"/>
        </w:numPr>
        <w:spacing w:line="360" w:lineRule="auto"/>
        <w:rPr>
          <w:rFonts w:ascii="Times New Roman" w:hAnsi="Times New Roman" w:cs="Times New Roman"/>
          <w:sz w:val="24"/>
          <w:szCs w:val="24"/>
        </w:rPr>
      </w:pPr>
      <w:hyperlink r:id="rId21" w:history="1">
        <w:r w:rsidR="00592A75" w:rsidRPr="00D56CD8">
          <w:rPr>
            <w:rStyle w:val="a8"/>
            <w:rFonts w:ascii="Times New Roman" w:hAnsi="Times New Roman" w:cs="Times New Roman"/>
            <w:sz w:val="24"/>
            <w:szCs w:val="24"/>
            <w:lang w:val="en-US"/>
          </w:rPr>
          <w:t>http</w:t>
        </w:r>
        <w:r w:rsidR="00592A75" w:rsidRPr="00CE6ABB">
          <w:rPr>
            <w:rStyle w:val="a8"/>
            <w:rFonts w:ascii="Times New Roman" w:hAnsi="Times New Roman" w:cs="Times New Roman"/>
            <w:sz w:val="24"/>
            <w:szCs w:val="24"/>
          </w:rPr>
          <w:t>://</w:t>
        </w:r>
        <w:r w:rsidR="00592A75" w:rsidRPr="00D56CD8">
          <w:rPr>
            <w:rStyle w:val="a8"/>
            <w:rFonts w:ascii="Times New Roman" w:hAnsi="Times New Roman" w:cs="Times New Roman"/>
            <w:sz w:val="24"/>
            <w:szCs w:val="24"/>
            <w:lang w:val="en-US"/>
          </w:rPr>
          <w:t>www</w:t>
        </w:r>
        <w:r w:rsidR="00592A75" w:rsidRPr="00CE6ABB">
          <w:rPr>
            <w:rStyle w:val="a8"/>
            <w:rFonts w:ascii="Times New Roman" w:hAnsi="Times New Roman" w:cs="Times New Roman"/>
            <w:sz w:val="24"/>
            <w:szCs w:val="24"/>
          </w:rPr>
          <w:t>.</w:t>
        </w:r>
        <w:r w:rsidR="00592A75" w:rsidRPr="00D56CD8">
          <w:rPr>
            <w:rStyle w:val="a8"/>
            <w:rFonts w:ascii="Times New Roman" w:hAnsi="Times New Roman" w:cs="Times New Roman"/>
            <w:sz w:val="24"/>
            <w:szCs w:val="24"/>
            <w:lang w:val="en-US"/>
          </w:rPr>
          <w:t>consultant</w:t>
        </w:r>
        <w:r w:rsidR="00592A75" w:rsidRPr="00CE6ABB">
          <w:rPr>
            <w:rStyle w:val="a8"/>
            <w:rFonts w:ascii="Times New Roman" w:hAnsi="Times New Roman" w:cs="Times New Roman"/>
            <w:sz w:val="24"/>
            <w:szCs w:val="24"/>
          </w:rPr>
          <w:t>.</w:t>
        </w:r>
        <w:r w:rsidR="00592A75" w:rsidRPr="00D56CD8">
          <w:rPr>
            <w:rStyle w:val="a8"/>
            <w:rFonts w:ascii="Times New Roman" w:hAnsi="Times New Roman" w:cs="Times New Roman"/>
            <w:sz w:val="24"/>
            <w:szCs w:val="24"/>
            <w:lang w:val="en-US"/>
          </w:rPr>
          <w:t>ru</w:t>
        </w:r>
        <w:r w:rsidR="00592A75" w:rsidRPr="00CE6ABB">
          <w:rPr>
            <w:rStyle w:val="a8"/>
            <w:rFonts w:ascii="Times New Roman" w:hAnsi="Times New Roman" w:cs="Times New Roman"/>
            <w:sz w:val="24"/>
            <w:szCs w:val="24"/>
          </w:rPr>
          <w:t>/</w:t>
        </w:r>
        <w:r w:rsidR="00592A75" w:rsidRPr="00D56CD8">
          <w:rPr>
            <w:rStyle w:val="a8"/>
            <w:rFonts w:ascii="Times New Roman" w:hAnsi="Times New Roman" w:cs="Times New Roman"/>
            <w:sz w:val="24"/>
            <w:szCs w:val="24"/>
            <w:lang w:val="en-US"/>
          </w:rPr>
          <w:t>document</w:t>
        </w:r>
        <w:r w:rsidR="00592A75" w:rsidRPr="00CE6ABB">
          <w:rPr>
            <w:rStyle w:val="a8"/>
            <w:rFonts w:ascii="Times New Roman" w:hAnsi="Times New Roman" w:cs="Times New Roman"/>
            <w:sz w:val="24"/>
            <w:szCs w:val="24"/>
          </w:rPr>
          <w:t>/</w:t>
        </w:r>
        <w:r w:rsidR="00592A75" w:rsidRPr="00D56CD8">
          <w:rPr>
            <w:rStyle w:val="a8"/>
            <w:rFonts w:ascii="Times New Roman" w:hAnsi="Times New Roman" w:cs="Times New Roman"/>
            <w:sz w:val="24"/>
            <w:szCs w:val="24"/>
            <w:lang w:val="en-US"/>
          </w:rPr>
          <w:t>co</w:t>
        </w:r>
        <w:r w:rsidR="00592A75" w:rsidRPr="00CB65E5">
          <w:rPr>
            <w:rStyle w:val="a8"/>
            <w:rFonts w:ascii="Times New Roman" w:hAnsi="Times New Roman" w:cs="Times New Roman"/>
            <w:sz w:val="24"/>
            <w:szCs w:val="24"/>
          </w:rPr>
          <w:t>ns_doc_LAW_90936/</w:t>
        </w:r>
      </w:hyperlink>
      <w:r w:rsidR="00592A75">
        <w:rPr>
          <w:rFonts w:ascii="Times New Roman" w:hAnsi="Times New Roman" w:cs="Times New Roman"/>
          <w:sz w:val="24"/>
          <w:szCs w:val="24"/>
        </w:rPr>
        <w:t xml:space="preserve"> </w:t>
      </w:r>
      <w:r w:rsidR="00592A75" w:rsidRPr="00592A75">
        <w:rPr>
          <w:rFonts w:ascii="Times New Roman" w:hAnsi="Times New Roman" w:cs="Times New Roman"/>
          <w:sz w:val="24"/>
          <w:szCs w:val="24"/>
        </w:rPr>
        <w:t xml:space="preserve">– СПС КонсультантПлюс. </w:t>
      </w:r>
      <w:r w:rsidR="00592A75">
        <w:rPr>
          <w:rFonts w:ascii="Times New Roman" w:hAnsi="Times New Roman" w:cs="Times New Roman"/>
          <w:sz w:val="24"/>
          <w:szCs w:val="24"/>
        </w:rPr>
        <w:t xml:space="preserve">СанПиН 2.6.1.2523-09 </w:t>
      </w:r>
      <w:r w:rsidR="00592A75" w:rsidRPr="00592A75">
        <w:rPr>
          <w:rFonts w:ascii="Times New Roman" w:hAnsi="Times New Roman" w:cs="Times New Roman"/>
          <w:sz w:val="24"/>
          <w:szCs w:val="24"/>
        </w:rPr>
        <w:t>“Нормы радиационной безопасности (НРБ-99/2009)”. Дата обращения: 13.04.2019</w:t>
      </w:r>
      <w:r w:rsidR="00592A75">
        <w:rPr>
          <w:rFonts w:ascii="Times New Roman" w:hAnsi="Times New Roman" w:cs="Times New Roman"/>
          <w:sz w:val="24"/>
          <w:szCs w:val="24"/>
        </w:rPr>
        <w:t>.</w:t>
      </w:r>
    </w:p>
    <w:p w14:paraId="3753D634" w14:textId="77777777" w:rsidR="00072440" w:rsidRDefault="00970414" w:rsidP="001648AD">
      <w:pPr>
        <w:pStyle w:val="a9"/>
        <w:numPr>
          <w:ilvl w:val="0"/>
          <w:numId w:val="2"/>
        </w:numPr>
        <w:spacing w:line="360" w:lineRule="auto"/>
        <w:rPr>
          <w:rFonts w:ascii="Times New Roman" w:hAnsi="Times New Roman" w:cs="Times New Roman"/>
          <w:sz w:val="24"/>
          <w:szCs w:val="24"/>
        </w:rPr>
      </w:pPr>
      <w:hyperlink r:id="rId22" w:history="1">
        <w:r w:rsidR="00072440" w:rsidRPr="00CB65E5">
          <w:rPr>
            <w:rStyle w:val="a8"/>
            <w:rFonts w:ascii="Times New Roman" w:hAnsi="Times New Roman" w:cs="Times New Roman"/>
            <w:sz w:val="24"/>
            <w:szCs w:val="24"/>
          </w:rPr>
          <w:t>http://www.consultant.ru/document/cons_doc_LAW_103742/</w:t>
        </w:r>
      </w:hyperlink>
      <w:r w:rsidR="00072440">
        <w:rPr>
          <w:rFonts w:ascii="Times New Roman" w:hAnsi="Times New Roman" w:cs="Times New Roman"/>
          <w:sz w:val="24"/>
          <w:szCs w:val="24"/>
        </w:rPr>
        <w:t xml:space="preserve"> – СПС КонсультантПлюс. СП 2.6.1.2612-10 </w:t>
      </w:r>
      <w:r w:rsidR="00072440" w:rsidRPr="00072440">
        <w:rPr>
          <w:rFonts w:ascii="Times New Roman" w:hAnsi="Times New Roman" w:cs="Times New Roman"/>
          <w:sz w:val="24"/>
          <w:szCs w:val="24"/>
        </w:rPr>
        <w:t>“Основные санитарные правила обеспечения радиационной безопасности (ОСПОРБ-99/2010)”</w:t>
      </w:r>
      <w:r w:rsidR="00072440">
        <w:rPr>
          <w:rFonts w:ascii="Times New Roman" w:hAnsi="Times New Roman" w:cs="Times New Roman"/>
          <w:sz w:val="24"/>
          <w:szCs w:val="24"/>
        </w:rPr>
        <w:t>.</w:t>
      </w:r>
      <w:r w:rsidR="00072440" w:rsidRPr="00592A75">
        <w:rPr>
          <w:rFonts w:ascii="Times New Roman" w:hAnsi="Times New Roman" w:cs="Times New Roman"/>
          <w:sz w:val="24"/>
          <w:szCs w:val="24"/>
        </w:rPr>
        <w:t xml:space="preserve"> Дата обращения: 13.04.2019</w:t>
      </w:r>
      <w:r w:rsidR="00072440">
        <w:rPr>
          <w:rFonts w:ascii="Times New Roman" w:hAnsi="Times New Roman" w:cs="Times New Roman"/>
          <w:sz w:val="24"/>
          <w:szCs w:val="24"/>
        </w:rPr>
        <w:t>.</w:t>
      </w:r>
    </w:p>
    <w:p w14:paraId="264D5099" w14:textId="77777777" w:rsidR="0085329B" w:rsidRDefault="00970414" w:rsidP="001648AD">
      <w:pPr>
        <w:pStyle w:val="a9"/>
        <w:numPr>
          <w:ilvl w:val="0"/>
          <w:numId w:val="2"/>
        </w:numPr>
        <w:spacing w:line="360" w:lineRule="auto"/>
        <w:rPr>
          <w:rFonts w:ascii="Times New Roman" w:hAnsi="Times New Roman" w:cs="Times New Roman"/>
          <w:sz w:val="24"/>
          <w:szCs w:val="24"/>
        </w:rPr>
      </w:pPr>
      <w:hyperlink r:id="rId23" w:history="1">
        <w:r w:rsidR="0085329B" w:rsidRPr="00CB65E5">
          <w:rPr>
            <w:rStyle w:val="a8"/>
            <w:rFonts w:ascii="Times New Roman" w:hAnsi="Times New Roman" w:cs="Times New Roman"/>
            <w:sz w:val="24"/>
            <w:szCs w:val="24"/>
          </w:rPr>
          <w:t>https://rosatom.ru/upload/iblock/e5d/e5d0fefbd69c8d8a779ef817be2a63d0.pdf</w:t>
        </w:r>
      </w:hyperlink>
      <w:r w:rsidR="0085329B">
        <w:rPr>
          <w:rFonts w:ascii="Times New Roman" w:hAnsi="Times New Roman" w:cs="Times New Roman"/>
          <w:sz w:val="24"/>
          <w:szCs w:val="24"/>
        </w:rPr>
        <w:t xml:space="preserve"> – </w:t>
      </w:r>
      <w:r w:rsidR="0085329B" w:rsidRPr="0085329B">
        <w:rPr>
          <w:rFonts w:ascii="Times New Roman" w:hAnsi="Times New Roman" w:cs="Times New Roman"/>
          <w:sz w:val="24"/>
          <w:szCs w:val="24"/>
        </w:rPr>
        <w:t>Государственная корпорация (ГК) по атомной энергии “Росатом”. Публичный отчет за 2017 год. Дата обращения: 26.04.2019</w:t>
      </w:r>
      <w:r w:rsidR="0085329B">
        <w:rPr>
          <w:rFonts w:ascii="Times New Roman" w:hAnsi="Times New Roman" w:cs="Times New Roman"/>
          <w:sz w:val="24"/>
          <w:szCs w:val="24"/>
        </w:rPr>
        <w:t>.</w:t>
      </w:r>
    </w:p>
    <w:p w14:paraId="7F19D0E6" w14:textId="77777777" w:rsidR="00F666A0" w:rsidRDefault="00970414" w:rsidP="001648AD">
      <w:pPr>
        <w:pStyle w:val="a9"/>
        <w:numPr>
          <w:ilvl w:val="0"/>
          <w:numId w:val="2"/>
        </w:numPr>
        <w:spacing w:line="360" w:lineRule="auto"/>
        <w:rPr>
          <w:rFonts w:ascii="Times New Roman" w:hAnsi="Times New Roman" w:cs="Times New Roman"/>
          <w:sz w:val="24"/>
          <w:szCs w:val="24"/>
        </w:rPr>
      </w:pPr>
      <w:hyperlink r:id="rId24" w:history="1">
        <w:r w:rsidR="00F666A0" w:rsidRPr="00CB65E5">
          <w:rPr>
            <w:rStyle w:val="a8"/>
            <w:rFonts w:ascii="Times New Roman" w:hAnsi="Times New Roman" w:cs="Times New Roman"/>
            <w:sz w:val="24"/>
            <w:szCs w:val="24"/>
          </w:rPr>
          <w:t>http://www.consultant.ru/document/cons_doc_LAW_116552/</w:t>
        </w:r>
      </w:hyperlink>
      <w:r w:rsidR="00F666A0">
        <w:rPr>
          <w:rFonts w:ascii="Times New Roman" w:hAnsi="Times New Roman" w:cs="Times New Roman"/>
          <w:sz w:val="24"/>
          <w:szCs w:val="24"/>
        </w:rPr>
        <w:t xml:space="preserve"> </w:t>
      </w:r>
      <w:r w:rsidR="00F666A0" w:rsidRPr="00F666A0">
        <w:rPr>
          <w:rFonts w:ascii="Times New Roman" w:hAnsi="Times New Roman" w:cs="Times New Roman"/>
          <w:sz w:val="24"/>
          <w:szCs w:val="24"/>
        </w:rPr>
        <w:t>– СПС КонсультантПлюс. Федеральный закон от 11.07.2011</w:t>
      </w:r>
      <w:r w:rsidR="00F666A0">
        <w:rPr>
          <w:rFonts w:ascii="Times New Roman" w:hAnsi="Times New Roman" w:cs="Times New Roman"/>
          <w:sz w:val="24"/>
          <w:szCs w:val="24"/>
        </w:rPr>
        <w:t xml:space="preserve"> N 190-ФЗ (ред. от 02.07.2013) </w:t>
      </w:r>
      <w:r w:rsidR="00F666A0" w:rsidRPr="00F666A0">
        <w:rPr>
          <w:rFonts w:ascii="Times New Roman" w:hAnsi="Times New Roman" w:cs="Times New Roman"/>
          <w:sz w:val="24"/>
          <w:szCs w:val="24"/>
        </w:rPr>
        <w:t>“Об обращении с радиоактивными отходами и о внесении изменений в отдельные законодате</w:t>
      </w:r>
      <w:r w:rsidR="00F666A0">
        <w:rPr>
          <w:rFonts w:ascii="Times New Roman" w:hAnsi="Times New Roman" w:cs="Times New Roman"/>
          <w:sz w:val="24"/>
          <w:szCs w:val="24"/>
        </w:rPr>
        <w:t>льные акты Российской Федерации</w:t>
      </w:r>
      <w:r w:rsidR="00F666A0" w:rsidRPr="00F666A0">
        <w:rPr>
          <w:rFonts w:ascii="Times New Roman" w:hAnsi="Times New Roman" w:cs="Times New Roman"/>
          <w:sz w:val="24"/>
          <w:szCs w:val="24"/>
        </w:rPr>
        <w:t>” (с изм. и доп., вступающими в силу с 16.07.2013). Дата обращения: 13.04.2019</w:t>
      </w:r>
      <w:r w:rsidR="00F666A0">
        <w:rPr>
          <w:rFonts w:ascii="Times New Roman" w:hAnsi="Times New Roman" w:cs="Times New Roman"/>
          <w:sz w:val="24"/>
          <w:szCs w:val="24"/>
        </w:rPr>
        <w:t>.</w:t>
      </w:r>
    </w:p>
    <w:p w14:paraId="1C700729" w14:textId="77777777" w:rsidR="002E74B3" w:rsidRDefault="00970414" w:rsidP="001648AD">
      <w:pPr>
        <w:pStyle w:val="a9"/>
        <w:numPr>
          <w:ilvl w:val="0"/>
          <w:numId w:val="2"/>
        </w:numPr>
        <w:spacing w:line="360" w:lineRule="auto"/>
        <w:rPr>
          <w:rFonts w:ascii="Times New Roman" w:hAnsi="Times New Roman" w:cs="Times New Roman"/>
          <w:sz w:val="24"/>
          <w:szCs w:val="24"/>
        </w:rPr>
      </w:pPr>
      <w:hyperlink r:id="rId25" w:history="1">
        <w:r w:rsidR="002E74B3" w:rsidRPr="00CB65E5">
          <w:rPr>
            <w:rStyle w:val="a8"/>
            <w:rFonts w:ascii="Times New Roman" w:hAnsi="Times New Roman" w:cs="Times New Roman"/>
            <w:sz w:val="24"/>
            <w:szCs w:val="24"/>
          </w:rPr>
          <w:t>http://2015.atomexpo.ru/mediafiles/u/files/materials/6/Egorov.pdf</w:t>
        </w:r>
      </w:hyperlink>
      <w:r w:rsidR="002E74B3">
        <w:rPr>
          <w:rFonts w:ascii="Times New Roman" w:hAnsi="Times New Roman" w:cs="Times New Roman"/>
          <w:sz w:val="24"/>
          <w:szCs w:val="24"/>
        </w:rPr>
        <w:t xml:space="preserve"> – С</w:t>
      </w:r>
      <w:r w:rsidR="002E74B3" w:rsidRPr="002E74B3">
        <w:rPr>
          <w:rFonts w:ascii="Times New Roman" w:hAnsi="Times New Roman" w:cs="Times New Roman"/>
          <w:sz w:val="24"/>
          <w:szCs w:val="24"/>
        </w:rPr>
        <w:t xml:space="preserve">оздание подземной исследовательской лаборатории. </w:t>
      </w:r>
      <w:r w:rsidR="002E74B3">
        <w:rPr>
          <w:rFonts w:ascii="Times New Roman" w:hAnsi="Times New Roman" w:cs="Times New Roman"/>
          <w:sz w:val="24"/>
          <w:szCs w:val="24"/>
        </w:rPr>
        <w:t xml:space="preserve">Презентация Д.Б. Егорова, ФГУП </w:t>
      </w:r>
      <w:r w:rsidR="002E74B3" w:rsidRPr="002E74B3">
        <w:rPr>
          <w:rFonts w:ascii="Times New Roman" w:hAnsi="Times New Roman" w:cs="Times New Roman"/>
          <w:sz w:val="24"/>
          <w:szCs w:val="24"/>
        </w:rPr>
        <w:t>“Национальный оператор по обращению с р</w:t>
      </w:r>
      <w:r w:rsidR="002E74B3">
        <w:rPr>
          <w:rFonts w:ascii="Times New Roman" w:hAnsi="Times New Roman" w:cs="Times New Roman"/>
          <w:sz w:val="24"/>
          <w:szCs w:val="24"/>
        </w:rPr>
        <w:t>адиоактивными отходами (НО РАО)</w:t>
      </w:r>
      <w:r w:rsidR="002E74B3" w:rsidRPr="002E74B3">
        <w:rPr>
          <w:rFonts w:ascii="Times New Roman" w:hAnsi="Times New Roman" w:cs="Times New Roman"/>
          <w:sz w:val="24"/>
          <w:szCs w:val="24"/>
        </w:rPr>
        <w:t>”. Дата обращения: 26.04.2019</w:t>
      </w:r>
      <w:r w:rsidR="002E74B3">
        <w:rPr>
          <w:rFonts w:ascii="Times New Roman" w:hAnsi="Times New Roman" w:cs="Times New Roman"/>
          <w:sz w:val="24"/>
          <w:szCs w:val="24"/>
        </w:rPr>
        <w:t>.</w:t>
      </w:r>
    </w:p>
    <w:p w14:paraId="10CF7043" w14:textId="77777777" w:rsidR="00A67891" w:rsidRDefault="00970414" w:rsidP="001648AD">
      <w:pPr>
        <w:pStyle w:val="a9"/>
        <w:numPr>
          <w:ilvl w:val="0"/>
          <w:numId w:val="2"/>
        </w:numPr>
        <w:spacing w:line="360" w:lineRule="auto"/>
        <w:rPr>
          <w:rFonts w:ascii="Times New Roman" w:hAnsi="Times New Roman" w:cs="Times New Roman"/>
          <w:sz w:val="24"/>
          <w:szCs w:val="24"/>
        </w:rPr>
      </w:pPr>
      <w:hyperlink r:id="rId26" w:history="1">
        <w:r w:rsidR="00A67891" w:rsidRPr="00CB65E5">
          <w:rPr>
            <w:rStyle w:val="a8"/>
            <w:rFonts w:ascii="Times New Roman" w:hAnsi="Times New Roman" w:cs="Times New Roman"/>
            <w:sz w:val="24"/>
            <w:szCs w:val="24"/>
          </w:rPr>
          <w:t>http://www.atomic-energy.ru/news/2018/10/03/89307</w:t>
        </w:r>
      </w:hyperlink>
      <w:r w:rsidR="00A67891">
        <w:rPr>
          <w:rFonts w:ascii="Times New Roman" w:hAnsi="Times New Roman" w:cs="Times New Roman"/>
          <w:sz w:val="24"/>
          <w:szCs w:val="24"/>
        </w:rPr>
        <w:t xml:space="preserve"> – Информационный портал </w:t>
      </w:r>
      <w:r w:rsidR="00A67891" w:rsidRPr="00A67891">
        <w:rPr>
          <w:rFonts w:ascii="Times New Roman" w:hAnsi="Times New Roman" w:cs="Times New Roman"/>
          <w:sz w:val="24"/>
          <w:szCs w:val="24"/>
        </w:rPr>
        <w:t>“</w:t>
      </w:r>
      <w:r w:rsidR="00A67891">
        <w:rPr>
          <w:rFonts w:ascii="Times New Roman" w:hAnsi="Times New Roman" w:cs="Times New Roman"/>
          <w:sz w:val="24"/>
          <w:szCs w:val="24"/>
        </w:rPr>
        <w:t>Атомная энергия 2.0</w:t>
      </w:r>
      <w:r w:rsidR="00A67891" w:rsidRPr="00A67891">
        <w:rPr>
          <w:rFonts w:ascii="Times New Roman" w:hAnsi="Times New Roman" w:cs="Times New Roman"/>
          <w:sz w:val="24"/>
          <w:szCs w:val="24"/>
        </w:rPr>
        <w:t>”. Вместимость хранилища РАО вблизи Но</w:t>
      </w:r>
      <w:r w:rsidR="00A67891">
        <w:rPr>
          <w:rFonts w:ascii="Times New Roman" w:hAnsi="Times New Roman" w:cs="Times New Roman"/>
          <w:sz w:val="24"/>
          <w:szCs w:val="24"/>
        </w:rPr>
        <w:t xml:space="preserve">воуральска увеличится в 3 раза. </w:t>
      </w:r>
      <w:r w:rsidR="00A67891" w:rsidRPr="00A67891">
        <w:rPr>
          <w:rFonts w:ascii="Times New Roman" w:hAnsi="Times New Roman" w:cs="Times New Roman"/>
          <w:sz w:val="24"/>
          <w:szCs w:val="24"/>
        </w:rPr>
        <w:t>Дата обращения: 14.04.2019</w:t>
      </w:r>
      <w:r w:rsidR="00A67891">
        <w:rPr>
          <w:rFonts w:ascii="Times New Roman" w:hAnsi="Times New Roman" w:cs="Times New Roman"/>
          <w:sz w:val="24"/>
          <w:szCs w:val="24"/>
        </w:rPr>
        <w:t>.</w:t>
      </w:r>
    </w:p>
    <w:p w14:paraId="01126EF2" w14:textId="77777777" w:rsidR="001007D9" w:rsidRDefault="00970414" w:rsidP="001648AD">
      <w:pPr>
        <w:pStyle w:val="a9"/>
        <w:numPr>
          <w:ilvl w:val="0"/>
          <w:numId w:val="2"/>
        </w:numPr>
        <w:spacing w:line="360" w:lineRule="auto"/>
        <w:rPr>
          <w:rFonts w:ascii="Times New Roman" w:hAnsi="Times New Roman" w:cs="Times New Roman"/>
          <w:sz w:val="24"/>
          <w:szCs w:val="24"/>
        </w:rPr>
      </w:pPr>
      <w:hyperlink r:id="rId27" w:history="1">
        <w:r w:rsidR="001007D9" w:rsidRPr="00CB65E5">
          <w:rPr>
            <w:rStyle w:val="a8"/>
            <w:rFonts w:ascii="Times New Roman" w:hAnsi="Times New Roman" w:cs="Times New Roman"/>
            <w:sz w:val="24"/>
            <w:szCs w:val="24"/>
          </w:rPr>
          <w:t>http://www.consultant.ru/document/cons_doc_LAW_8515/</w:t>
        </w:r>
      </w:hyperlink>
      <w:r w:rsidR="001007D9">
        <w:rPr>
          <w:rFonts w:ascii="Times New Roman" w:hAnsi="Times New Roman" w:cs="Times New Roman"/>
          <w:sz w:val="24"/>
          <w:szCs w:val="24"/>
        </w:rPr>
        <w:t xml:space="preserve"> </w:t>
      </w:r>
      <w:r w:rsidR="001007D9" w:rsidRPr="001007D9">
        <w:rPr>
          <w:rFonts w:ascii="Times New Roman" w:hAnsi="Times New Roman" w:cs="Times New Roman"/>
          <w:sz w:val="24"/>
          <w:szCs w:val="24"/>
        </w:rPr>
        <w:t>– СПС КонсультантПлюс. Федеральный закон от 23.11.1995 N 174-ФЗ (ред. о</w:t>
      </w:r>
      <w:r w:rsidR="001007D9">
        <w:rPr>
          <w:rFonts w:ascii="Times New Roman" w:hAnsi="Times New Roman" w:cs="Times New Roman"/>
          <w:sz w:val="24"/>
          <w:szCs w:val="24"/>
        </w:rPr>
        <w:t xml:space="preserve">т 25.12.2018) </w:t>
      </w:r>
      <w:r w:rsidR="001007D9" w:rsidRPr="001007D9">
        <w:rPr>
          <w:rFonts w:ascii="Times New Roman" w:hAnsi="Times New Roman" w:cs="Times New Roman"/>
          <w:sz w:val="24"/>
          <w:szCs w:val="24"/>
        </w:rPr>
        <w:t>“</w:t>
      </w:r>
      <w:r w:rsidR="001007D9">
        <w:rPr>
          <w:rFonts w:ascii="Times New Roman" w:hAnsi="Times New Roman" w:cs="Times New Roman"/>
          <w:sz w:val="24"/>
          <w:szCs w:val="24"/>
        </w:rPr>
        <w:t>Об экологической экспертизе</w:t>
      </w:r>
      <w:r w:rsidR="001007D9" w:rsidRPr="001007D9">
        <w:rPr>
          <w:rFonts w:ascii="Times New Roman" w:hAnsi="Times New Roman" w:cs="Times New Roman"/>
          <w:sz w:val="24"/>
          <w:szCs w:val="24"/>
        </w:rPr>
        <w:t>”. Дата обращения: 26.04.2019</w:t>
      </w:r>
      <w:r w:rsidR="001007D9">
        <w:rPr>
          <w:rFonts w:ascii="Times New Roman" w:hAnsi="Times New Roman" w:cs="Times New Roman"/>
          <w:sz w:val="24"/>
          <w:szCs w:val="24"/>
        </w:rPr>
        <w:t>.</w:t>
      </w:r>
    </w:p>
    <w:p w14:paraId="3B36DAA9" w14:textId="77777777" w:rsidR="001007D9" w:rsidRDefault="00970414" w:rsidP="001648AD">
      <w:pPr>
        <w:pStyle w:val="a9"/>
        <w:numPr>
          <w:ilvl w:val="0"/>
          <w:numId w:val="2"/>
        </w:numPr>
        <w:spacing w:line="360" w:lineRule="auto"/>
        <w:rPr>
          <w:rFonts w:ascii="Times New Roman" w:hAnsi="Times New Roman" w:cs="Times New Roman"/>
          <w:sz w:val="24"/>
          <w:szCs w:val="24"/>
        </w:rPr>
      </w:pPr>
      <w:hyperlink r:id="rId28" w:history="1">
        <w:r w:rsidR="001007D9" w:rsidRPr="00CB65E5">
          <w:rPr>
            <w:rStyle w:val="a8"/>
            <w:rFonts w:ascii="Times New Roman" w:hAnsi="Times New Roman" w:cs="Times New Roman"/>
            <w:sz w:val="24"/>
            <w:szCs w:val="24"/>
          </w:rPr>
          <w:t>http://www.consultant.ru/document/cons_doc_LAW_34823/</w:t>
        </w:r>
      </w:hyperlink>
      <w:r w:rsidR="001007D9">
        <w:rPr>
          <w:rFonts w:ascii="Times New Roman" w:hAnsi="Times New Roman" w:cs="Times New Roman"/>
          <w:sz w:val="24"/>
          <w:szCs w:val="24"/>
        </w:rPr>
        <w:t xml:space="preserve"> </w:t>
      </w:r>
      <w:r w:rsidR="001007D9" w:rsidRPr="001007D9">
        <w:rPr>
          <w:rFonts w:ascii="Times New Roman" w:hAnsi="Times New Roman" w:cs="Times New Roman"/>
          <w:sz w:val="24"/>
          <w:szCs w:val="24"/>
        </w:rPr>
        <w:t>– СПС КонсультантПлюс. Федеральный закон от 10.01.20</w:t>
      </w:r>
      <w:r w:rsidR="001007D9">
        <w:rPr>
          <w:rFonts w:ascii="Times New Roman" w:hAnsi="Times New Roman" w:cs="Times New Roman"/>
          <w:sz w:val="24"/>
          <w:szCs w:val="24"/>
        </w:rPr>
        <w:t xml:space="preserve">02 N 7-ФЗ (ред. от 29.07.2018) </w:t>
      </w:r>
      <w:r w:rsidR="001007D9" w:rsidRPr="001007D9">
        <w:rPr>
          <w:rFonts w:ascii="Times New Roman" w:hAnsi="Times New Roman" w:cs="Times New Roman"/>
          <w:sz w:val="24"/>
          <w:szCs w:val="24"/>
        </w:rPr>
        <w:t>“</w:t>
      </w:r>
      <w:r w:rsidR="001007D9">
        <w:rPr>
          <w:rFonts w:ascii="Times New Roman" w:hAnsi="Times New Roman" w:cs="Times New Roman"/>
          <w:sz w:val="24"/>
          <w:szCs w:val="24"/>
        </w:rPr>
        <w:t>Об охране окружающей среды</w:t>
      </w:r>
      <w:r w:rsidR="001007D9" w:rsidRPr="001007D9">
        <w:rPr>
          <w:rFonts w:ascii="Times New Roman" w:hAnsi="Times New Roman" w:cs="Times New Roman"/>
          <w:sz w:val="24"/>
          <w:szCs w:val="24"/>
        </w:rPr>
        <w:t>”. Дата обращения: 26.04.2019</w:t>
      </w:r>
      <w:r w:rsidR="001007D9">
        <w:rPr>
          <w:rFonts w:ascii="Times New Roman" w:hAnsi="Times New Roman" w:cs="Times New Roman"/>
          <w:sz w:val="24"/>
          <w:szCs w:val="24"/>
        </w:rPr>
        <w:t>.</w:t>
      </w:r>
    </w:p>
    <w:p w14:paraId="426F4755" w14:textId="77777777" w:rsidR="001007D9" w:rsidRDefault="00970414" w:rsidP="001648AD">
      <w:pPr>
        <w:pStyle w:val="a9"/>
        <w:numPr>
          <w:ilvl w:val="0"/>
          <w:numId w:val="2"/>
        </w:numPr>
        <w:spacing w:line="360" w:lineRule="auto"/>
        <w:rPr>
          <w:rFonts w:ascii="Times New Roman" w:hAnsi="Times New Roman" w:cs="Times New Roman"/>
          <w:sz w:val="24"/>
          <w:szCs w:val="24"/>
        </w:rPr>
      </w:pPr>
      <w:hyperlink r:id="rId29" w:history="1">
        <w:r w:rsidR="000D5358" w:rsidRPr="00CB65E5">
          <w:rPr>
            <w:rStyle w:val="a8"/>
            <w:rFonts w:ascii="Times New Roman" w:hAnsi="Times New Roman" w:cs="Times New Roman"/>
            <w:sz w:val="24"/>
            <w:szCs w:val="24"/>
          </w:rPr>
          <w:t>http://www.consultant.ru/document/cons_doc_LAW_8450/</w:t>
        </w:r>
      </w:hyperlink>
      <w:r w:rsidR="000D5358">
        <w:rPr>
          <w:rFonts w:ascii="Times New Roman" w:hAnsi="Times New Roman" w:cs="Times New Roman"/>
          <w:sz w:val="24"/>
          <w:szCs w:val="24"/>
        </w:rPr>
        <w:t xml:space="preserve"> </w:t>
      </w:r>
      <w:r w:rsidR="000D5358" w:rsidRPr="000D5358">
        <w:rPr>
          <w:rFonts w:ascii="Times New Roman" w:hAnsi="Times New Roman" w:cs="Times New Roman"/>
          <w:sz w:val="24"/>
          <w:szCs w:val="24"/>
        </w:rPr>
        <w:t>– СПС КонсультантПлюс. Федеральный закон от 21.11.1995</w:t>
      </w:r>
      <w:r w:rsidR="000D5358">
        <w:rPr>
          <w:rFonts w:ascii="Times New Roman" w:hAnsi="Times New Roman" w:cs="Times New Roman"/>
          <w:sz w:val="24"/>
          <w:szCs w:val="24"/>
        </w:rPr>
        <w:t xml:space="preserve"> N 170-ФЗ (ред. от 18.03.2019) </w:t>
      </w:r>
      <w:r w:rsidR="000D5358" w:rsidRPr="000D5358">
        <w:rPr>
          <w:rFonts w:ascii="Times New Roman" w:hAnsi="Times New Roman" w:cs="Times New Roman"/>
          <w:sz w:val="24"/>
          <w:szCs w:val="24"/>
        </w:rPr>
        <w:t>“Об ис</w:t>
      </w:r>
      <w:r w:rsidR="000D5358">
        <w:rPr>
          <w:rFonts w:ascii="Times New Roman" w:hAnsi="Times New Roman" w:cs="Times New Roman"/>
          <w:sz w:val="24"/>
          <w:szCs w:val="24"/>
        </w:rPr>
        <w:t>пользовании атомной энергии</w:t>
      </w:r>
      <w:r w:rsidR="000D5358" w:rsidRPr="000D5358">
        <w:rPr>
          <w:rFonts w:ascii="Times New Roman" w:hAnsi="Times New Roman" w:cs="Times New Roman"/>
          <w:sz w:val="24"/>
          <w:szCs w:val="24"/>
        </w:rPr>
        <w:t>”. Дата обращения: 27.04.2019</w:t>
      </w:r>
      <w:r w:rsidR="000D5358">
        <w:rPr>
          <w:rFonts w:ascii="Times New Roman" w:hAnsi="Times New Roman" w:cs="Times New Roman"/>
          <w:sz w:val="24"/>
          <w:szCs w:val="24"/>
        </w:rPr>
        <w:t>.</w:t>
      </w:r>
    </w:p>
    <w:p w14:paraId="42106730" w14:textId="77777777" w:rsidR="00AA6099" w:rsidRDefault="00970414" w:rsidP="001648AD">
      <w:pPr>
        <w:pStyle w:val="a9"/>
        <w:numPr>
          <w:ilvl w:val="0"/>
          <w:numId w:val="2"/>
        </w:numPr>
        <w:spacing w:line="360" w:lineRule="auto"/>
        <w:rPr>
          <w:rFonts w:ascii="Times New Roman" w:hAnsi="Times New Roman" w:cs="Times New Roman"/>
          <w:sz w:val="24"/>
          <w:szCs w:val="24"/>
        </w:rPr>
      </w:pPr>
      <w:hyperlink r:id="rId30" w:history="1">
        <w:r w:rsidR="001008B5" w:rsidRPr="00CB65E5">
          <w:rPr>
            <w:rStyle w:val="a8"/>
            <w:rFonts w:ascii="Times New Roman" w:hAnsi="Times New Roman" w:cs="Times New Roman"/>
            <w:sz w:val="24"/>
            <w:szCs w:val="24"/>
          </w:rPr>
          <w:t>http://www.consultant.ru/document/cons_doc_LAW_136991/</w:t>
        </w:r>
      </w:hyperlink>
      <w:r w:rsidR="001008B5">
        <w:rPr>
          <w:rFonts w:ascii="Times New Roman" w:hAnsi="Times New Roman" w:cs="Times New Roman"/>
          <w:sz w:val="24"/>
          <w:szCs w:val="24"/>
        </w:rPr>
        <w:t xml:space="preserve"> </w:t>
      </w:r>
      <w:r w:rsidR="001008B5" w:rsidRPr="001008B5">
        <w:rPr>
          <w:rFonts w:ascii="Times New Roman" w:hAnsi="Times New Roman" w:cs="Times New Roman"/>
          <w:sz w:val="24"/>
          <w:szCs w:val="24"/>
        </w:rPr>
        <w:t>– СПС КонсультантПлюс. Постановление Правительства РФ от 19.10.20</w:t>
      </w:r>
      <w:r w:rsidR="001008B5">
        <w:rPr>
          <w:rFonts w:ascii="Times New Roman" w:hAnsi="Times New Roman" w:cs="Times New Roman"/>
          <w:sz w:val="24"/>
          <w:szCs w:val="24"/>
        </w:rPr>
        <w:t xml:space="preserve">12 N 1069 (ред. от 04.02.2015) </w:t>
      </w:r>
      <w:r w:rsidR="001008B5" w:rsidRPr="001008B5">
        <w:rPr>
          <w:rFonts w:ascii="Times New Roman" w:hAnsi="Times New Roman" w:cs="Times New Roman"/>
          <w:sz w:val="24"/>
          <w:szCs w:val="24"/>
        </w:rPr>
        <w:t xml:space="preserve">“О критериях отнесения твердых, жидких и газообразных отходов к радиоактивным отходам, критериях отнесения радиоактивных отходов к особым радиоактивным отходам и к удаляемым радиоактивным отходам и критериях классификации </w:t>
      </w:r>
      <w:r w:rsidR="001008B5">
        <w:rPr>
          <w:rFonts w:ascii="Times New Roman" w:hAnsi="Times New Roman" w:cs="Times New Roman"/>
          <w:sz w:val="24"/>
          <w:szCs w:val="24"/>
        </w:rPr>
        <w:t>удаляемых радиоактивных отходов</w:t>
      </w:r>
      <w:r w:rsidR="001008B5" w:rsidRPr="001008B5">
        <w:rPr>
          <w:rFonts w:ascii="Times New Roman" w:hAnsi="Times New Roman" w:cs="Times New Roman"/>
          <w:sz w:val="24"/>
          <w:szCs w:val="24"/>
        </w:rPr>
        <w:t>”. Дата обращения: 27.04.2019</w:t>
      </w:r>
      <w:r w:rsidR="001008B5">
        <w:rPr>
          <w:rFonts w:ascii="Times New Roman" w:hAnsi="Times New Roman" w:cs="Times New Roman"/>
          <w:sz w:val="24"/>
          <w:szCs w:val="24"/>
        </w:rPr>
        <w:t>.</w:t>
      </w:r>
    </w:p>
    <w:p w14:paraId="0A537814" w14:textId="77777777" w:rsidR="001A1CF4" w:rsidRDefault="00970414" w:rsidP="001648AD">
      <w:pPr>
        <w:pStyle w:val="a9"/>
        <w:numPr>
          <w:ilvl w:val="0"/>
          <w:numId w:val="2"/>
        </w:numPr>
        <w:spacing w:line="360" w:lineRule="auto"/>
        <w:rPr>
          <w:rFonts w:ascii="Times New Roman" w:hAnsi="Times New Roman" w:cs="Times New Roman"/>
          <w:sz w:val="24"/>
          <w:szCs w:val="24"/>
        </w:rPr>
      </w:pPr>
      <w:hyperlink r:id="rId31" w:history="1">
        <w:r w:rsidR="001A1CF4" w:rsidRPr="00CB65E5">
          <w:rPr>
            <w:rStyle w:val="a8"/>
            <w:rFonts w:ascii="Times New Roman" w:hAnsi="Times New Roman" w:cs="Times New Roman"/>
            <w:sz w:val="24"/>
            <w:szCs w:val="24"/>
          </w:rPr>
          <w:t>http://www.consultant.ru/document/cons_doc_LAW_177475/</w:t>
        </w:r>
      </w:hyperlink>
      <w:r w:rsidR="001A1CF4">
        <w:rPr>
          <w:rFonts w:ascii="Times New Roman" w:hAnsi="Times New Roman" w:cs="Times New Roman"/>
          <w:sz w:val="24"/>
          <w:szCs w:val="24"/>
        </w:rPr>
        <w:t xml:space="preserve"> – </w:t>
      </w:r>
      <w:r w:rsidR="001A1CF4" w:rsidRPr="001008B5">
        <w:rPr>
          <w:rFonts w:ascii="Times New Roman" w:hAnsi="Times New Roman" w:cs="Times New Roman"/>
          <w:sz w:val="24"/>
          <w:szCs w:val="24"/>
        </w:rPr>
        <w:t>СПС КонсультантПлюс.</w:t>
      </w:r>
      <w:r w:rsidR="001A1CF4">
        <w:rPr>
          <w:rFonts w:ascii="Times New Roman" w:hAnsi="Times New Roman" w:cs="Times New Roman"/>
          <w:sz w:val="24"/>
          <w:szCs w:val="24"/>
        </w:rPr>
        <w:t xml:space="preserve"> Ф</w:t>
      </w:r>
      <w:r w:rsidR="001A1CF4" w:rsidRPr="001A1CF4">
        <w:rPr>
          <w:rFonts w:ascii="Times New Roman" w:hAnsi="Times New Roman" w:cs="Times New Roman"/>
          <w:sz w:val="24"/>
          <w:szCs w:val="24"/>
        </w:rPr>
        <w:t>едеральные нормы и правила в области</w:t>
      </w:r>
      <w:r w:rsidR="001A1CF4">
        <w:rPr>
          <w:rFonts w:ascii="Times New Roman" w:hAnsi="Times New Roman" w:cs="Times New Roman"/>
          <w:sz w:val="24"/>
          <w:szCs w:val="24"/>
        </w:rPr>
        <w:t xml:space="preserve"> использования атомной энергии </w:t>
      </w:r>
      <w:r w:rsidR="001A1CF4" w:rsidRPr="001A1CF4">
        <w:rPr>
          <w:rFonts w:ascii="Times New Roman" w:hAnsi="Times New Roman" w:cs="Times New Roman"/>
          <w:sz w:val="24"/>
          <w:szCs w:val="24"/>
        </w:rPr>
        <w:t>“Критерии приемлемости радиоа</w:t>
      </w:r>
      <w:r w:rsidR="001A1CF4">
        <w:rPr>
          <w:rFonts w:ascii="Times New Roman" w:hAnsi="Times New Roman" w:cs="Times New Roman"/>
          <w:sz w:val="24"/>
          <w:szCs w:val="24"/>
        </w:rPr>
        <w:t>ктивных отходов для захоронения</w:t>
      </w:r>
      <w:r w:rsidR="001A1CF4" w:rsidRPr="001A1CF4">
        <w:rPr>
          <w:rFonts w:ascii="Times New Roman" w:hAnsi="Times New Roman" w:cs="Times New Roman"/>
          <w:sz w:val="24"/>
          <w:szCs w:val="24"/>
        </w:rPr>
        <w:t>” (НП-093-14).</w:t>
      </w:r>
      <w:r w:rsidR="001A1CF4">
        <w:rPr>
          <w:rFonts w:ascii="Times New Roman" w:hAnsi="Times New Roman" w:cs="Times New Roman"/>
          <w:sz w:val="24"/>
          <w:szCs w:val="24"/>
        </w:rPr>
        <w:t xml:space="preserve"> Дата обращения: 01.05</w:t>
      </w:r>
      <w:r w:rsidR="001A1CF4" w:rsidRPr="001008B5">
        <w:rPr>
          <w:rFonts w:ascii="Times New Roman" w:hAnsi="Times New Roman" w:cs="Times New Roman"/>
          <w:sz w:val="24"/>
          <w:szCs w:val="24"/>
        </w:rPr>
        <w:t>.2019</w:t>
      </w:r>
      <w:r w:rsidR="001A1CF4">
        <w:rPr>
          <w:rFonts w:ascii="Times New Roman" w:hAnsi="Times New Roman" w:cs="Times New Roman"/>
          <w:sz w:val="24"/>
          <w:szCs w:val="24"/>
        </w:rPr>
        <w:t>.</w:t>
      </w:r>
    </w:p>
    <w:p w14:paraId="3F32505D" w14:textId="77777777" w:rsidR="00CF6DB0" w:rsidRPr="001E654B" w:rsidRDefault="00970414" w:rsidP="001648AD">
      <w:pPr>
        <w:pStyle w:val="a9"/>
        <w:numPr>
          <w:ilvl w:val="0"/>
          <w:numId w:val="2"/>
        </w:numPr>
        <w:spacing w:line="360" w:lineRule="auto"/>
        <w:rPr>
          <w:rFonts w:ascii="Times New Roman" w:hAnsi="Times New Roman" w:cs="Times New Roman"/>
          <w:sz w:val="24"/>
          <w:szCs w:val="24"/>
        </w:rPr>
      </w:pPr>
      <w:hyperlink r:id="rId32" w:history="1">
        <w:r w:rsidR="00CF6DB0" w:rsidRPr="00CB65E5">
          <w:rPr>
            <w:rStyle w:val="a8"/>
            <w:rFonts w:ascii="Times New Roman" w:hAnsi="Times New Roman" w:cs="Times New Roman"/>
            <w:sz w:val="24"/>
            <w:szCs w:val="24"/>
          </w:rPr>
          <w:t>http://www.atomic-energy.ru/news/2015/11/27/61507</w:t>
        </w:r>
      </w:hyperlink>
      <w:r w:rsidR="00CF6DB0">
        <w:rPr>
          <w:rFonts w:ascii="Times New Roman" w:hAnsi="Times New Roman" w:cs="Times New Roman"/>
          <w:sz w:val="24"/>
          <w:szCs w:val="24"/>
        </w:rPr>
        <w:t xml:space="preserve"> – Информационный портал </w:t>
      </w:r>
      <w:r w:rsidR="00CF6DB0" w:rsidRPr="00A67891">
        <w:rPr>
          <w:rFonts w:ascii="Times New Roman" w:hAnsi="Times New Roman" w:cs="Times New Roman"/>
          <w:sz w:val="24"/>
          <w:szCs w:val="24"/>
        </w:rPr>
        <w:t>“</w:t>
      </w:r>
      <w:r w:rsidR="00CF6DB0">
        <w:rPr>
          <w:rFonts w:ascii="Times New Roman" w:hAnsi="Times New Roman" w:cs="Times New Roman"/>
          <w:sz w:val="24"/>
          <w:szCs w:val="24"/>
        </w:rPr>
        <w:t>Атомная энергия 2.0</w:t>
      </w:r>
      <w:r w:rsidR="00CF6DB0" w:rsidRPr="00A67891">
        <w:rPr>
          <w:rFonts w:ascii="Times New Roman" w:hAnsi="Times New Roman" w:cs="Times New Roman"/>
          <w:sz w:val="24"/>
          <w:szCs w:val="24"/>
        </w:rPr>
        <w:t xml:space="preserve">”. </w:t>
      </w:r>
      <w:r w:rsidR="00CF6DB0" w:rsidRPr="00CF6DB0">
        <w:rPr>
          <w:rFonts w:ascii="Times New Roman" w:hAnsi="Times New Roman" w:cs="Times New Roman"/>
          <w:sz w:val="24"/>
          <w:szCs w:val="24"/>
        </w:rPr>
        <w:t>Радиоактивное озеро Карачай на Урале окончательно засыпали</w:t>
      </w:r>
      <w:r w:rsidR="00CF6DB0">
        <w:rPr>
          <w:rFonts w:ascii="Times New Roman" w:hAnsi="Times New Roman" w:cs="Times New Roman"/>
          <w:sz w:val="24"/>
          <w:szCs w:val="24"/>
        </w:rPr>
        <w:t xml:space="preserve">. Дата </w:t>
      </w:r>
      <w:r w:rsidR="00CF6DB0" w:rsidRPr="001E654B">
        <w:rPr>
          <w:rFonts w:ascii="Times New Roman" w:hAnsi="Times New Roman" w:cs="Times New Roman"/>
          <w:sz w:val="24"/>
          <w:szCs w:val="24"/>
        </w:rPr>
        <w:t>обращения: 01.05.2019.</w:t>
      </w:r>
    </w:p>
    <w:p w14:paraId="0841C300" w14:textId="77777777" w:rsidR="001B095E" w:rsidRPr="001E654B" w:rsidRDefault="00970414" w:rsidP="001648AD">
      <w:pPr>
        <w:pStyle w:val="a9"/>
        <w:numPr>
          <w:ilvl w:val="0"/>
          <w:numId w:val="2"/>
        </w:numPr>
        <w:spacing w:line="360" w:lineRule="auto"/>
        <w:rPr>
          <w:rFonts w:ascii="Times New Roman" w:hAnsi="Times New Roman" w:cs="Times New Roman"/>
          <w:sz w:val="24"/>
          <w:szCs w:val="24"/>
          <w:lang w:val="en-US"/>
        </w:rPr>
      </w:pPr>
      <w:hyperlink r:id="rId33" w:history="1">
        <w:r w:rsidR="001B095E" w:rsidRPr="001E654B">
          <w:rPr>
            <w:rStyle w:val="a8"/>
            <w:rFonts w:ascii="Times New Roman" w:hAnsi="Times New Roman" w:cs="Times New Roman"/>
            <w:sz w:val="24"/>
            <w:szCs w:val="24"/>
            <w:lang w:val="en-US"/>
          </w:rPr>
          <w:t>https://www-pub.iaea.org/MTCD/Publications/PDF/te_1591_web.pdf</w:t>
        </w:r>
      </w:hyperlink>
      <w:r w:rsidR="001B095E" w:rsidRPr="001E654B">
        <w:rPr>
          <w:rFonts w:ascii="Times New Roman" w:hAnsi="Times New Roman" w:cs="Times New Roman"/>
          <w:sz w:val="24"/>
          <w:szCs w:val="24"/>
          <w:lang w:val="en-US"/>
        </w:rPr>
        <w:t xml:space="preserve"> – International Atomic Energy Agency (IAEA). Estimation of Global Inventories of Radioactive Waste and Other Radioactive Materials. </w:t>
      </w:r>
      <w:r w:rsidR="001B095E" w:rsidRPr="001E654B">
        <w:rPr>
          <w:rFonts w:ascii="Times New Roman" w:hAnsi="Times New Roman" w:cs="Times New Roman"/>
          <w:sz w:val="24"/>
          <w:szCs w:val="24"/>
        </w:rPr>
        <w:t>Дата</w:t>
      </w:r>
      <w:r w:rsidR="001B095E" w:rsidRPr="001E654B">
        <w:rPr>
          <w:rFonts w:ascii="Times New Roman" w:hAnsi="Times New Roman" w:cs="Times New Roman"/>
          <w:sz w:val="24"/>
          <w:szCs w:val="24"/>
          <w:lang w:val="en-US"/>
        </w:rPr>
        <w:t xml:space="preserve"> </w:t>
      </w:r>
      <w:r w:rsidR="001B095E" w:rsidRPr="001E654B">
        <w:rPr>
          <w:rFonts w:ascii="Times New Roman" w:hAnsi="Times New Roman" w:cs="Times New Roman"/>
          <w:sz w:val="24"/>
          <w:szCs w:val="24"/>
        </w:rPr>
        <w:t>обращения</w:t>
      </w:r>
      <w:r w:rsidR="001B095E" w:rsidRPr="001E654B">
        <w:rPr>
          <w:rFonts w:ascii="Times New Roman" w:hAnsi="Times New Roman" w:cs="Times New Roman"/>
          <w:sz w:val="24"/>
          <w:szCs w:val="24"/>
          <w:lang w:val="en-US"/>
        </w:rPr>
        <w:t>: 27.04.2019.</w:t>
      </w:r>
    </w:p>
    <w:p w14:paraId="5DE287DA" w14:textId="77777777" w:rsidR="001B095E" w:rsidRDefault="00970414" w:rsidP="001648AD">
      <w:pPr>
        <w:pStyle w:val="a9"/>
        <w:numPr>
          <w:ilvl w:val="0"/>
          <w:numId w:val="2"/>
        </w:numPr>
        <w:spacing w:line="360" w:lineRule="auto"/>
        <w:rPr>
          <w:rFonts w:ascii="Times New Roman" w:hAnsi="Times New Roman" w:cs="Times New Roman"/>
          <w:sz w:val="24"/>
          <w:szCs w:val="24"/>
          <w:lang w:val="en-US"/>
        </w:rPr>
      </w:pPr>
      <w:hyperlink r:id="rId34" w:history="1">
        <w:r w:rsidR="001B095E" w:rsidRPr="001E654B">
          <w:rPr>
            <w:rStyle w:val="a8"/>
            <w:rFonts w:ascii="Times New Roman" w:hAnsi="Times New Roman" w:cs="Times New Roman"/>
            <w:sz w:val="24"/>
            <w:szCs w:val="24"/>
            <w:lang w:val="en-US"/>
          </w:rPr>
          <w:t>http://isis-online.org/isis-reports/detail/plutonium-watch-tracking-plutonium-inventories</w:t>
        </w:r>
      </w:hyperlink>
      <w:r w:rsidR="00294EDD" w:rsidRPr="001E654B">
        <w:rPr>
          <w:rFonts w:ascii="Times New Roman" w:hAnsi="Times New Roman" w:cs="Times New Roman"/>
          <w:sz w:val="24"/>
          <w:szCs w:val="24"/>
          <w:lang w:val="en-US"/>
        </w:rPr>
        <w:t xml:space="preserve"> – Institute for Science and International Security Reports. </w:t>
      </w:r>
      <w:r w:rsidR="001B095E" w:rsidRPr="001E654B">
        <w:rPr>
          <w:rFonts w:ascii="Times New Roman" w:hAnsi="Times New Roman" w:cs="Times New Roman"/>
          <w:sz w:val="24"/>
          <w:szCs w:val="24"/>
          <w:lang w:val="en-US"/>
        </w:rPr>
        <w:t>Plutonium Watch: Track</w:t>
      </w:r>
      <w:r w:rsidR="00294EDD" w:rsidRPr="001E654B">
        <w:rPr>
          <w:rFonts w:ascii="Times New Roman" w:hAnsi="Times New Roman" w:cs="Times New Roman"/>
          <w:sz w:val="24"/>
          <w:szCs w:val="24"/>
          <w:lang w:val="en-US"/>
        </w:rPr>
        <w:t>ing Plutonium Inventories</w:t>
      </w:r>
      <w:r w:rsidR="001E654B">
        <w:rPr>
          <w:rFonts w:ascii="Times New Roman" w:hAnsi="Times New Roman" w:cs="Times New Roman"/>
          <w:sz w:val="24"/>
          <w:szCs w:val="24"/>
          <w:lang w:val="en-US"/>
        </w:rPr>
        <w:t xml:space="preserve"> (</w:t>
      </w:r>
      <w:r w:rsidR="00294EDD" w:rsidRPr="001E654B">
        <w:rPr>
          <w:rFonts w:ascii="Times New Roman" w:hAnsi="Times New Roman" w:cs="Times New Roman"/>
          <w:sz w:val="24"/>
          <w:szCs w:val="24"/>
          <w:lang w:val="en-US"/>
        </w:rPr>
        <w:t>by David Albright and Kimberly Kramer</w:t>
      </w:r>
      <w:r w:rsidR="001E654B">
        <w:rPr>
          <w:rFonts w:ascii="Times New Roman" w:hAnsi="Times New Roman" w:cs="Times New Roman"/>
          <w:sz w:val="24"/>
          <w:szCs w:val="24"/>
          <w:lang w:val="en-US"/>
        </w:rPr>
        <w:t>)</w:t>
      </w:r>
      <w:r w:rsidR="00294EDD" w:rsidRPr="001E654B">
        <w:rPr>
          <w:rFonts w:ascii="Times New Roman" w:hAnsi="Times New Roman" w:cs="Times New Roman"/>
          <w:sz w:val="24"/>
          <w:szCs w:val="24"/>
          <w:lang w:val="en-US"/>
        </w:rPr>
        <w:t xml:space="preserve">. Дата </w:t>
      </w:r>
      <w:r w:rsidR="001B095E" w:rsidRPr="001E654B">
        <w:rPr>
          <w:rFonts w:ascii="Times New Roman" w:hAnsi="Times New Roman" w:cs="Times New Roman"/>
          <w:sz w:val="24"/>
          <w:szCs w:val="24"/>
          <w:lang w:val="en-US"/>
        </w:rPr>
        <w:t>обращения: 27.04.2019.</w:t>
      </w:r>
    </w:p>
    <w:p w14:paraId="5682A084" w14:textId="77777777" w:rsidR="00404361" w:rsidRPr="00CA1413" w:rsidRDefault="00970414" w:rsidP="001648AD">
      <w:pPr>
        <w:pStyle w:val="a9"/>
        <w:numPr>
          <w:ilvl w:val="0"/>
          <w:numId w:val="2"/>
        </w:numPr>
        <w:spacing w:line="360" w:lineRule="auto"/>
        <w:rPr>
          <w:rFonts w:ascii="Times New Roman" w:hAnsi="Times New Roman" w:cs="Times New Roman"/>
          <w:sz w:val="24"/>
          <w:szCs w:val="24"/>
          <w:lang w:val="en-US"/>
        </w:rPr>
      </w:pPr>
      <w:hyperlink r:id="rId35" w:history="1">
        <w:r w:rsidR="00FB1066" w:rsidRPr="00DD7237">
          <w:rPr>
            <w:rStyle w:val="a8"/>
            <w:rFonts w:ascii="Times New Roman" w:hAnsi="Times New Roman" w:cs="Times New Roman"/>
            <w:sz w:val="24"/>
            <w:szCs w:val="24"/>
            <w:lang w:val="en-US"/>
          </w:rPr>
          <w:t>http://www.iaea.org/inis/collection/NCLCollectionStore/_Public/27/020/27020073.pdf</w:t>
        </w:r>
      </w:hyperlink>
      <w:r w:rsidR="007A0557">
        <w:rPr>
          <w:rFonts w:ascii="Times New Roman" w:hAnsi="Times New Roman" w:cs="Times New Roman"/>
          <w:sz w:val="24"/>
          <w:szCs w:val="24"/>
          <w:lang w:val="en-US"/>
        </w:rPr>
        <w:t xml:space="preserve"> – D.</w:t>
      </w:r>
      <w:r w:rsidR="007A0557" w:rsidRPr="007A0557">
        <w:rPr>
          <w:rFonts w:ascii="Times New Roman" w:hAnsi="Times New Roman" w:cs="Times New Roman"/>
          <w:sz w:val="24"/>
          <w:szCs w:val="24"/>
          <w:lang w:val="en-US"/>
        </w:rPr>
        <w:t>J. Bradley</w:t>
      </w:r>
      <w:r w:rsidR="00245CEB">
        <w:rPr>
          <w:rFonts w:ascii="Times New Roman" w:hAnsi="Times New Roman" w:cs="Times New Roman"/>
          <w:sz w:val="24"/>
          <w:szCs w:val="24"/>
          <w:lang w:val="en-US"/>
        </w:rPr>
        <w:t xml:space="preserve">. </w:t>
      </w:r>
      <w:r w:rsidR="007A0557" w:rsidRPr="007A0557">
        <w:rPr>
          <w:rFonts w:ascii="Times New Roman" w:hAnsi="Times New Roman" w:cs="Times New Roman"/>
          <w:sz w:val="24"/>
          <w:szCs w:val="24"/>
          <w:lang w:val="en-US"/>
        </w:rPr>
        <w:t>OVERVIEW OF CONTAMINATION FROM U.S. AND RUSSIAN NUCLEAR COMPLEXES</w:t>
      </w:r>
      <w:r w:rsidR="00FB1066" w:rsidRPr="00FB1066">
        <w:rPr>
          <w:rFonts w:ascii="Times New Roman" w:hAnsi="Times New Roman" w:cs="Times New Roman"/>
          <w:sz w:val="24"/>
          <w:szCs w:val="24"/>
          <w:lang w:val="en-US"/>
        </w:rPr>
        <w:t>. Дата обращения: 27.04.2019</w:t>
      </w:r>
      <w:r w:rsidR="00CA1413">
        <w:rPr>
          <w:rFonts w:ascii="Times New Roman" w:hAnsi="Times New Roman" w:cs="Times New Roman"/>
          <w:sz w:val="24"/>
          <w:szCs w:val="24"/>
        </w:rPr>
        <w:t>.</w:t>
      </w:r>
    </w:p>
    <w:p w14:paraId="6C54DE7D" w14:textId="77777777" w:rsidR="00CA1413" w:rsidRDefault="00970414" w:rsidP="001648AD">
      <w:pPr>
        <w:pStyle w:val="a9"/>
        <w:numPr>
          <w:ilvl w:val="0"/>
          <w:numId w:val="2"/>
        </w:numPr>
        <w:spacing w:line="360" w:lineRule="auto"/>
        <w:rPr>
          <w:rFonts w:ascii="Times New Roman" w:hAnsi="Times New Roman" w:cs="Times New Roman"/>
          <w:sz w:val="24"/>
          <w:szCs w:val="24"/>
        </w:rPr>
      </w:pPr>
      <w:hyperlink r:id="rId36" w:history="1">
        <w:r w:rsidR="00CA1413" w:rsidRPr="00DD7237">
          <w:rPr>
            <w:rStyle w:val="a8"/>
            <w:rFonts w:ascii="Times New Roman" w:hAnsi="Times New Roman" w:cs="Times New Roman"/>
            <w:sz w:val="24"/>
            <w:szCs w:val="24"/>
            <w:lang w:val="en-US"/>
          </w:rPr>
          <w:t>http</w:t>
        </w:r>
        <w:r w:rsidR="00CA1413" w:rsidRPr="00E83353">
          <w:rPr>
            <w:rStyle w:val="a8"/>
            <w:rFonts w:ascii="Times New Roman" w:hAnsi="Times New Roman" w:cs="Times New Roman"/>
            <w:sz w:val="24"/>
            <w:szCs w:val="24"/>
          </w:rPr>
          <w:t>://</w:t>
        </w:r>
        <w:r w:rsidR="00CA1413" w:rsidRPr="00DD7237">
          <w:rPr>
            <w:rStyle w:val="a8"/>
            <w:rFonts w:ascii="Times New Roman" w:hAnsi="Times New Roman" w:cs="Times New Roman"/>
            <w:sz w:val="24"/>
            <w:szCs w:val="24"/>
            <w:lang w:val="en-US"/>
          </w:rPr>
          <w:t>rosrao</w:t>
        </w:r>
        <w:r w:rsidR="00CA1413" w:rsidRPr="00E83353">
          <w:rPr>
            <w:rStyle w:val="a8"/>
            <w:rFonts w:ascii="Times New Roman" w:hAnsi="Times New Roman" w:cs="Times New Roman"/>
            <w:sz w:val="24"/>
            <w:szCs w:val="24"/>
          </w:rPr>
          <w:t>.</w:t>
        </w:r>
        <w:r w:rsidR="00CA1413" w:rsidRPr="00DD7237">
          <w:rPr>
            <w:rStyle w:val="a8"/>
            <w:rFonts w:ascii="Times New Roman" w:hAnsi="Times New Roman" w:cs="Times New Roman"/>
            <w:sz w:val="24"/>
            <w:szCs w:val="24"/>
            <w:lang w:val="en-US"/>
          </w:rPr>
          <w:t>ru</w:t>
        </w:r>
        <w:r w:rsidR="00CA1413" w:rsidRPr="00E83353">
          <w:rPr>
            <w:rStyle w:val="a8"/>
            <w:rFonts w:ascii="Times New Roman" w:hAnsi="Times New Roman" w:cs="Times New Roman"/>
            <w:sz w:val="24"/>
            <w:szCs w:val="24"/>
          </w:rPr>
          <w:t>/</w:t>
        </w:r>
        <w:r w:rsidR="00CA1413" w:rsidRPr="00DD7237">
          <w:rPr>
            <w:rStyle w:val="a8"/>
            <w:rFonts w:ascii="Times New Roman" w:hAnsi="Times New Roman" w:cs="Times New Roman"/>
            <w:sz w:val="24"/>
            <w:szCs w:val="24"/>
            <w:lang w:val="en-US"/>
          </w:rPr>
          <w:t>assets</w:t>
        </w:r>
        <w:r w:rsidR="00CA1413" w:rsidRPr="00E83353">
          <w:rPr>
            <w:rStyle w:val="a8"/>
            <w:rFonts w:ascii="Times New Roman" w:hAnsi="Times New Roman" w:cs="Times New Roman"/>
            <w:sz w:val="24"/>
            <w:szCs w:val="24"/>
          </w:rPr>
          <w:t>/</w:t>
        </w:r>
        <w:r w:rsidR="00CA1413" w:rsidRPr="00DD7237">
          <w:rPr>
            <w:rStyle w:val="a8"/>
            <w:rFonts w:ascii="Times New Roman" w:hAnsi="Times New Roman" w:cs="Times New Roman"/>
            <w:sz w:val="24"/>
            <w:szCs w:val="24"/>
            <w:lang w:val="en-US"/>
          </w:rPr>
          <w:t>lib</w:t>
        </w:r>
        <w:r w:rsidR="00CA1413" w:rsidRPr="00E83353">
          <w:rPr>
            <w:rStyle w:val="a8"/>
            <w:rFonts w:ascii="Times New Roman" w:hAnsi="Times New Roman" w:cs="Times New Roman"/>
            <w:sz w:val="24"/>
            <w:szCs w:val="24"/>
          </w:rPr>
          <w:t>/</w:t>
        </w:r>
        <w:r w:rsidR="00CA1413" w:rsidRPr="00DD7237">
          <w:rPr>
            <w:rStyle w:val="a8"/>
            <w:rFonts w:ascii="Times New Roman" w:hAnsi="Times New Roman" w:cs="Times New Roman"/>
            <w:sz w:val="24"/>
            <w:szCs w:val="24"/>
            <w:lang w:val="en-US"/>
          </w:rPr>
          <w:t>assets</w:t>
        </w:r>
        <w:r w:rsidR="00CA1413" w:rsidRPr="00E83353">
          <w:rPr>
            <w:rStyle w:val="a8"/>
            <w:rFonts w:ascii="Times New Roman" w:hAnsi="Times New Roman" w:cs="Times New Roman"/>
            <w:sz w:val="24"/>
            <w:szCs w:val="24"/>
          </w:rPr>
          <w:t>/</w:t>
        </w:r>
        <w:r w:rsidR="00CA1413" w:rsidRPr="00DD7237">
          <w:rPr>
            <w:rStyle w:val="a8"/>
            <w:rFonts w:ascii="Times New Roman" w:hAnsi="Times New Roman" w:cs="Times New Roman"/>
            <w:sz w:val="24"/>
            <w:szCs w:val="24"/>
            <w:lang w:val="en-US"/>
          </w:rPr>
          <w:t>lib</w:t>
        </w:r>
        <w:r w:rsidR="00CA1413" w:rsidRPr="00E83353">
          <w:rPr>
            <w:rStyle w:val="a8"/>
            <w:rFonts w:ascii="Times New Roman" w:hAnsi="Times New Roman" w:cs="Times New Roman"/>
            <w:sz w:val="24"/>
            <w:szCs w:val="24"/>
          </w:rPr>
          <w:t>/12/</w:t>
        </w:r>
        <w:r w:rsidR="00CA1413" w:rsidRPr="00DD7237">
          <w:rPr>
            <w:rStyle w:val="a8"/>
            <w:rFonts w:ascii="Times New Roman" w:hAnsi="Times New Roman" w:cs="Times New Roman"/>
            <w:sz w:val="24"/>
            <w:szCs w:val="24"/>
            <w:lang w:val="en-US"/>
          </w:rPr>
          <w:t>RosRAO</w:t>
        </w:r>
        <w:r w:rsidR="00CA1413" w:rsidRPr="00E83353">
          <w:rPr>
            <w:rStyle w:val="a8"/>
            <w:rFonts w:ascii="Times New Roman" w:hAnsi="Times New Roman" w:cs="Times New Roman"/>
            <w:sz w:val="24"/>
            <w:szCs w:val="24"/>
          </w:rPr>
          <w:t>_</w:t>
        </w:r>
        <w:r w:rsidR="00CA1413" w:rsidRPr="00DD7237">
          <w:rPr>
            <w:rStyle w:val="a8"/>
            <w:rFonts w:ascii="Times New Roman" w:hAnsi="Times New Roman" w:cs="Times New Roman"/>
            <w:sz w:val="24"/>
            <w:szCs w:val="24"/>
            <w:lang w:val="en-US"/>
          </w:rPr>
          <w:t>Eco</w:t>
        </w:r>
        <w:r w:rsidR="00CA1413" w:rsidRPr="00E83353">
          <w:rPr>
            <w:rStyle w:val="a8"/>
            <w:rFonts w:ascii="Times New Roman" w:hAnsi="Times New Roman" w:cs="Times New Roman"/>
            <w:sz w:val="24"/>
            <w:szCs w:val="24"/>
          </w:rPr>
          <w:t>_</w:t>
        </w:r>
        <w:r w:rsidR="00CA1413" w:rsidRPr="00DD7237">
          <w:rPr>
            <w:rStyle w:val="a8"/>
            <w:rFonts w:ascii="Times New Roman" w:hAnsi="Times New Roman" w:cs="Times New Roman"/>
            <w:sz w:val="24"/>
            <w:szCs w:val="24"/>
            <w:lang w:val="en-US"/>
          </w:rPr>
          <w:t>Report</w:t>
        </w:r>
        <w:r w:rsidR="00CA1413" w:rsidRPr="00E83353">
          <w:rPr>
            <w:rStyle w:val="a8"/>
            <w:rFonts w:ascii="Times New Roman" w:hAnsi="Times New Roman" w:cs="Times New Roman"/>
            <w:sz w:val="24"/>
            <w:szCs w:val="24"/>
          </w:rPr>
          <w:t>-2017_</w:t>
        </w:r>
        <w:r w:rsidR="00CA1413" w:rsidRPr="00DD7237">
          <w:rPr>
            <w:rStyle w:val="a8"/>
            <w:rFonts w:ascii="Times New Roman" w:hAnsi="Times New Roman" w:cs="Times New Roman"/>
            <w:sz w:val="24"/>
            <w:szCs w:val="24"/>
            <w:lang w:val="en-US"/>
          </w:rPr>
          <w:t>SZTO</w:t>
        </w:r>
        <w:r w:rsidR="00CA1413" w:rsidRPr="00E83353">
          <w:rPr>
            <w:rStyle w:val="a8"/>
            <w:rFonts w:ascii="Times New Roman" w:hAnsi="Times New Roman" w:cs="Times New Roman"/>
            <w:sz w:val="24"/>
            <w:szCs w:val="24"/>
          </w:rPr>
          <w:t>.</w:t>
        </w:r>
        <w:r w:rsidR="00CA1413" w:rsidRPr="00DD7237">
          <w:rPr>
            <w:rStyle w:val="a8"/>
            <w:rFonts w:ascii="Times New Roman" w:hAnsi="Times New Roman" w:cs="Times New Roman"/>
            <w:sz w:val="24"/>
            <w:szCs w:val="24"/>
            <w:lang w:val="en-US"/>
          </w:rPr>
          <w:t>pdf</w:t>
        </w:r>
      </w:hyperlink>
      <w:r w:rsidR="00E83353">
        <w:rPr>
          <w:rFonts w:ascii="Times New Roman" w:hAnsi="Times New Roman" w:cs="Times New Roman"/>
          <w:sz w:val="24"/>
          <w:szCs w:val="24"/>
        </w:rPr>
        <w:t xml:space="preserve"> – ФГУП </w:t>
      </w:r>
      <w:r w:rsidR="00E83353" w:rsidRPr="00E83353">
        <w:rPr>
          <w:rFonts w:ascii="Times New Roman" w:hAnsi="Times New Roman" w:cs="Times New Roman"/>
          <w:sz w:val="24"/>
          <w:szCs w:val="24"/>
        </w:rPr>
        <w:t>“Предприятие по обращ</w:t>
      </w:r>
      <w:r w:rsidR="00E83353">
        <w:rPr>
          <w:rFonts w:ascii="Times New Roman" w:hAnsi="Times New Roman" w:cs="Times New Roman"/>
          <w:sz w:val="24"/>
          <w:szCs w:val="24"/>
        </w:rPr>
        <w:t xml:space="preserve">ению с радиоактивными отходами </w:t>
      </w:r>
      <w:r w:rsidR="00E83353" w:rsidRPr="00E83353">
        <w:rPr>
          <w:rFonts w:ascii="Times New Roman" w:hAnsi="Times New Roman" w:cs="Times New Roman"/>
          <w:sz w:val="24"/>
          <w:szCs w:val="24"/>
        </w:rPr>
        <w:t>“</w:t>
      </w:r>
      <w:r w:rsidR="00E83353">
        <w:rPr>
          <w:rFonts w:ascii="Times New Roman" w:hAnsi="Times New Roman" w:cs="Times New Roman"/>
          <w:sz w:val="24"/>
          <w:szCs w:val="24"/>
        </w:rPr>
        <w:t>РосРАО</w:t>
      </w:r>
      <w:r w:rsidR="00E83353" w:rsidRPr="00E83353">
        <w:rPr>
          <w:rFonts w:ascii="Times New Roman" w:hAnsi="Times New Roman" w:cs="Times New Roman"/>
          <w:sz w:val="24"/>
          <w:szCs w:val="24"/>
        </w:rPr>
        <w:t>”. Отчет по экологической безо</w:t>
      </w:r>
      <w:r w:rsidR="00E83353">
        <w:rPr>
          <w:rFonts w:ascii="Times New Roman" w:hAnsi="Times New Roman" w:cs="Times New Roman"/>
          <w:sz w:val="24"/>
          <w:szCs w:val="24"/>
        </w:rPr>
        <w:t xml:space="preserve">пасности Филиала </w:t>
      </w:r>
      <w:r w:rsidR="00E83353" w:rsidRPr="00E83353">
        <w:rPr>
          <w:rFonts w:ascii="Times New Roman" w:hAnsi="Times New Roman" w:cs="Times New Roman"/>
          <w:sz w:val="24"/>
          <w:szCs w:val="24"/>
        </w:rPr>
        <w:t>“Северо-западный территориальный округ”</w:t>
      </w:r>
      <w:r w:rsidR="00E83353">
        <w:rPr>
          <w:rFonts w:ascii="Times New Roman" w:hAnsi="Times New Roman" w:cs="Times New Roman"/>
          <w:sz w:val="24"/>
          <w:szCs w:val="24"/>
        </w:rPr>
        <w:t xml:space="preserve"> </w:t>
      </w:r>
      <w:r w:rsidR="00E83353" w:rsidRPr="00E83353">
        <w:rPr>
          <w:rFonts w:ascii="Times New Roman" w:hAnsi="Times New Roman" w:cs="Times New Roman"/>
          <w:sz w:val="24"/>
          <w:szCs w:val="24"/>
        </w:rPr>
        <w:t>за 2017 год</w:t>
      </w:r>
      <w:r w:rsidR="0026378A">
        <w:rPr>
          <w:rFonts w:ascii="Times New Roman" w:hAnsi="Times New Roman" w:cs="Times New Roman"/>
          <w:sz w:val="24"/>
          <w:szCs w:val="24"/>
        </w:rPr>
        <w:t>. Дата обращения: 02.05</w:t>
      </w:r>
      <w:r w:rsidR="00E83353" w:rsidRPr="00E83353">
        <w:rPr>
          <w:rFonts w:ascii="Times New Roman" w:hAnsi="Times New Roman" w:cs="Times New Roman"/>
          <w:sz w:val="24"/>
          <w:szCs w:val="24"/>
        </w:rPr>
        <w:t>.2019</w:t>
      </w:r>
      <w:r w:rsidR="0026378A">
        <w:rPr>
          <w:rFonts w:ascii="Times New Roman" w:hAnsi="Times New Roman" w:cs="Times New Roman"/>
          <w:sz w:val="24"/>
          <w:szCs w:val="24"/>
        </w:rPr>
        <w:t>.</w:t>
      </w:r>
    </w:p>
    <w:p w14:paraId="0EE848E4" w14:textId="77777777" w:rsidR="00B44E65" w:rsidRDefault="00970414" w:rsidP="001648AD">
      <w:pPr>
        <w:pStyle w:val="a9"/>
        <w:numPr>
          <w:ilvl w:val="0"/>
          <w:numId w:val="2"/>
        </w:numPr>
        <w:spacing w:line="360" w:lineRule="auto"/>
        <w:rPr>
          <w:rFonts w:ascii="Times New Roman" w:hAnsi="Times New Roman" w:cs="Times New Roman"/>
          <w:sz w:val="24"/>
          <w:szCs w:val="24"/>
        </w:rPr>
      </w:pPr>
      <w:hyperlink r:id="rId37" w:history="1">
        <w:r w:rsidR="00B44E65" w:rsidRPr="00DD7237">
          <w:rPr>
            <w:rStyle w:val="a8"/>
            <w:rFonts w:ascii="Times New Roman" w:hAnsi="Times New Roman" w:cs="Times New Roman"/>
            <w:sz w:val="24"/>
            <w:szCs w:val="24"/>
          </w:rPr>
          <w:t>http://norao.ru/upload/OVOS_SosnoviyBor.pdf</w:t>
        </w:r>
      </w:hyperlink>
      <w:r w:rsidR="00B44E65">
        <w:rPr>
          <w:rFonts w:ascii="Times New Roman" w:hAnsi="Times New Roman" w:cs="Times New Roman"/>
          <w:sz w:val="24"/>
          <w:szCs w:val="24"/>
        </w:rPr>
        <w:t xml:space="preserve"> – ФГУП </w:t>
      </w:r>
      <w:r w:rsidR="00B44E65" w:rsidRPr="00B44E65">
        <w:rPr>
          <w:rFonts w:ascii="Times New Roman" w:hAnsi="Times New Roman" w:cs="Times New Roman"/>
          <w:sz w:val="24"/>
          <w:szCs w:val="24"/>
        </w:rPr>
        <w:t>“Национальный оператор по обра</w:t>
      </w:r>
      <w:r w:rsidR="00B44E65">
        <w:rPr>
          <w:rFonts w:ascii="Times New Roman" w:hAnsi="Times New Roman" w:cs="Times New Roman"/>
          <w:sz w:val="24"/>
          <w:szCs w:val="24"/>
        </w:rPr>
        <w:t>щению с радиоактивными отходами</w:t>
      </w:r>
      <w:r w:rsidR="00B44E65" w:rsidRPr="00B44E65">
        <w:rPr>
          <w:rFonts w:ascii="Times New Roman" w:hAnsi="Times New Roman" w:cs="Times New Roman"/>
          <w:sz w:val="24"/>
          <w:szCs w:val="24"/>
        </w:rPr>
        <w:t>”. Предварительные материалы по оценке воздействия на окружающую среду пункта захоронения радиоактивных отходов низкого и среднего уровня активности в районе расположения Ле</w:t>
      </w:r>
      <w:r w:rsidR="00B44E65">
        <w:rPr>
          <w:rFonts w:ascii="Times New Roman" w:hAnsi="Times New Roman" w:cs="Times New Roman"/>
          <w:sz w:val="24"/>
          <w:szCs w:val="24"/>
        </w:rPr>
        <w:t xml:space="preserve">нинградского отделения филиала </w:t>
      </w:r>
      <w:r w:rsidR="00B44E65" w:rsidRPr="00B44E65">
        <w:rPr>
          <w:rFonts w:ascii="Times New Roman" w:hAnsi="Times New Roman" w:cs="Times New Roman"/>
          <w:sz w:val="24"/>
          <w:szCs w:val="24"/>
        </w:rPr>
        <w:t>“Северо-Западног</w:t>
      </w:r>
      <w:r w:rsidR="00B44E65">
        <w:rPr>
          <w:rFonts w:ascii="Times New Roman" w:hAnsi="Times New Roman" w:cs="Times New Roman"/>
          <w:sz w:val="24"/>
          <w:szCs w:val="24"/>
        </w:rPr>
        <w:t xml:space="preserve">о территориального округа ФГУП </w:t>
      </w:r>
      <w:r w:rsidR="00B44E65" w:rsidRPr="00B44E65">
        <w:rPr>
          <w:rFonts w:ascii="Times New Roman" w:hAnsi="Times New Roman" w:cs="Times New Roman"/>
          <w:sz w:val="24"/>
          <w:szCs w:val="24"/>
        </w:rPr>
        <w:t>“</w:t>
      </w:r>
      <w:r w:rsidR="00B44E65">
        <w:rPr>
          <w:rFonts w:ascii="Times New Roman" w:hAnsi="Times New Roman" w:cs="Times New Roman"/>
          <w:sz w:val="24"/>
          <w:szCs w:val="24"/>
        </w:rPr>
        <w:t>РосРАО</w:t>
      </w:r>
      <w:r w:rsidR="00B44E65" w:rsidRPr="00B44E65">
        <w:rPr>
          <w:rFonts w:ascii="Times New Roman" w:hAnsi="Times New Roman" w:cs="Times New Roman"/>
          <w:sz w:val="24"/>
          <w:szCs w:val="24"/>
        </w:rPr>
        <w:t>”. Дата обращения: 28.04.2019</w:t>
      </w:r>
      <w:r w:rsidR="00B44E65">
        <w:rPr>
          <w:rFonts w:ascii="Times New Roman" w:hAnsi="Times New Roman" w:cs="Times New Roman"/>
          <w:sz w:val="24"/>
          <w:szCs w:val="24"/>
        </w:rPr>
        <w:t>.</w:t>
      </w:r>
    </w:p>
    <w:p w14:paraId="00410077" w14:textId="68D24A2F" w:rsidR="00644105" w:rsidRDefault="00970414" w:rsidP="001648AD">
      <w:pPr>
        <w:pStyle w:val="a9"/>
        <w:numPr>
          <w:ilvl w:val="0"/>
          <w:numId w:val="2"/>
        </w:numPr>
        <w:spacing w:line="360" w:lineRule="auto"/>
        <w:rPr>
          <w:rFonts w:ascii="Times New Roman" w:hAnsi="Times New Roman" w:cs="Times New Roman"/>
          <w:sz w:val="24"/>
          <w:szCs w:val="24"/>
        </w:rPr>
      </w:pPr>
      <w:hyperlink r:id="rId38" w:history="1">
        <w:r w:rsidR="00644105" w:rsidRPr="00DD7237">
          <w:rPr>
            <w:rStyle w:val="a8"/>
            <w:rFonts w:ascii="Times New Roman" w:hAnsi="Times New Roman" w:cs="Times New Roman"/>
            <w:sz w:val="24"/>
            <w:szCs w:val="24"/>
          </w:rPr>
          <w:t>http://www.nuclear.ru/news/98090/</w:t>
        </w:r>
      </w:hyperlink>
      <w:r w:rsidR="00644105">
        <w:rPr>
          <w:rFonts w:ascii="Times New Roman" w:hAnsi="Times New Roman" w:cs="Times New Roman"/>
          <w:sz w:val="24"/>
          <w:szCs w:val="24"/>
        </w:rPr>
        <w:t xml:space="preserve"> </w:t>
      </w:r>
      <w:r w:rsidR="00644105" w:rsidRPr="00644105">
        <w:rPr>
          <w:rFonts w:ascii="Times New Roman" w:hAnsi="Times New Roman" w:cs="Times New Roman"/>
          <w:sz w:val="24"/>
          <w:szCs w:val="24"/>
        </w:rPr>
        <w:t>– Информационно-аналитический портал атомной отрасли Nuclear.Ru. Обоснование инвестиций в проект ПЗРО в Сосновом Бору оценено в 4</w:t>
      </w:r>
      <w:r w:rsidR="00644105">
        <w:rPr>
          <w:rFonts w:ascii="Times New Roman" w:hAnsi="Times New Roman" w:cs="Times New Roman"/>
          <w:sz w:val="24"/>
          <w:szCs w:val="24"/>
        </w:rPr>
        <w:t>6,5 млн. руб. Дата обращения: 02.05</w:t>
      </w:r>
      <w:r w:rsidR="00644105" w:rsidRPr="00644105">
        <w:rPr>
          <w:rFonts w:ascii="Times New Roman" w:hAnsi="Times New Roman" w:cs="Times New Roman"/>
          <w:sz w:val="24"/>
          <w:szCs w:val="24"/>
        </w:rPr>
        <w:t>.2019</w:t>
      </w:r>
      <w:r w:rsidR="00644105">
        <w:rPr>
          <w:rFonts w:ascii="Times New Roman" w:hAnsi="Times New Roman" w:cs="Times New Roman"/>
          <w:sz w:val="24"/>
          <w:szCs w:val="24"/>
        </w:rPr>
        <w:t>.</w:t>
      </w:r>
    </w:p>
    <w:p w14:paraId="6674E050" w14:textId="011A5690" w:rsidR="00207A26" w:rsidRDefault="00970414" w:rsidP="001648AD">
      <w:pPr>
        <w:pStyle w:val="a9"/>
        <w:numPr>
          <w:ilvl w:val="0"/>
          <w:numId w:val="2"/>
        </w:numPr>
        <w:spacing w:line="360" w:lineRule="auto"/>
        <w:rPr>
          <w:rFonts w:ascii="Times New Roman" w:hAnsi="Times New Roman" w:cs="Times New Roman"/>
          <w:sz w:val="24"/>
          <w:szCs w:val="24"/>
        </w:rPr>
      </w:pPr>
      <w:hyperlink r:id="rId39" w:history="1">
        <w:r w:rsidR="00207A26" w:rsidRPr="00EA0B69">
          <w:rPr>
            <w:rStyle w:val="a8"/>
            <w:rFonts w:ascii="Times New Roman" w:hAnsi="Times New Roman" w:cs="Times New Roman"/>
            <w:sz w:val="24"/>
            <w:szCs w:val="24"/>
          </w:rPr>
          <w:t>http://bellona.ru/2012/12/13/obshhestvennye-slushaniya-po-proektu-str/</w:t>
        </w:r>
      </w:hyperlink>
      <w:r w:rsidR="00207A26">
        <w:rPr>
          <w:rFonts w:ascii="Times New Roman" w:hAnsi="Times New Roman" w:cs="Times New Roman"/>
          <w:sz w:val="24"/>
          <w:szCs w:val="24"/>
        </w:rPr>
        <w:t xml:space="preserve"> – Экологический правовой центр </w:t>
      </w:r>
      <w:r w:rsidR="00207A26" w:rsidRPr="00207A26">
        <w:rPr>
          <w:rFonts w:ascii="Times New Roman" w:hAnsi="Times New Roman" w:cs="Times New Roman"/>
          <w:sz w:val="24"/>
          <w:szCs w:val="24"/>
        </w:rPr>
        <w:t>“</w:t>
      </w:r>
      <w:r w:rsidR="00207A26">
        <w:rPr>
          <w:rFonts w:ascii="Times New Roman" w:hAnsi="Times New Roman" w:cs="Times New Roman"/>
          <w:sz w:val="24"/>
          <w:szCs w:val="24"/>
        </w:rPr>
        <w:t>Беллона</w:t>
      </w:r>
      <w:r w:rsidR="00207A26" w:rsidRPr="00207A26">
        <w:rPr>
          <w:rFonts w:ascii="Times New Roman" w:hAnsi="Times New Roman" w:cs="Times New Roman"/>
          <w:sz w:val="24"/>
          <w:szCs w:val="24"/>
        </w:rPr>
        <w:t>”. Общественные слушания по про</w:t>
      </w:r>
      <w:r w:rsidR="00207A26">
        <w:rPr>
          <w:rFonts w:ascii="Times New Roman" w:hAnsi="Times New Roman" w:cs="Times New Roman"/>
          <w:sz w:val="24"/>
          <w:szCs w:val="24"/>
        </w:rPr>
        <w:t xml:space="preserve">екту строительства ядерного </w:t>
      </w:r>
      <w:r w:rsidR="00207A26" w:rsidRPr="00207A26">
        <w:rPr>
          <w:rFonts w:ascii="Times New Roman" w:hAnsi="Times New Roman" w:cs="Times New Roman"/>
          <w:sz w:val="24"/>
          <w:szCs w:val="24"/>
        </w:rPr>
        <w:t>“</w:t>
      </w:r>
      <w:r w:rsidR="00207A26">
        <w:rPr>
          <w:rFonts w:ascii="Times New Roman" w:hAnsi="Times New Roman" w:cs="Times New Roman"/>
          <w:sz w:val="24"/>
          <w:szCs w:val="24"/>
        </w:rPr>
        <w:t>могильника</w:t>
      </w:r>
      <w:r w:rsidR="00207A26" w:rsidRPr="00207A26">
        <w:rPr>
          <w:rFonts w:ascii="Times New Roman" w:hAnsi="Times New Roman" w:cs="Times New Roman"/>
          <w:sz w:val="24"/>
          <w:szCs w:val="24"/>
        </w:rPr>
        <w:t>” на берегу Балтики отложены. Дата обращения: 28.04.2019</w:t>
      </w:r>
      <w:r w:rsidR="00207A26">
        <w:rPr>
          <w:rFonts w:ascii="Times New Roman" w:hAnsi="Times New Roman" w:cs="Times New Roman"/>
          <w:sz w:val="24"/>
          <w:szCs w:val="24"/>
        </w:rPr>
        <w:t>.</w:t>
      </w:r>
    </w:p>
    <w:p w14:paraId="58BB7A18" w14:textId="77777777" w:rsidR="00AA05C4" w:rsidRDefault="00970414" w:rsidP="001648AD">
      <w:pPr>
        <w:pStyle w:val="a9"/>
        <w:numPr>
          <w:ilvl w:val="0"/>
          <w:numId w:val="2"/>
        </w:numPr>
        <w:spacing w:line="360" w:lineRule="auto"/>
        <w:rPr>
          <w:rFonts w:ascii="Times New Roman" w:hAnsi="Times New Roman" w:cs="Times New Roman"/>
          <w:sz w:val="24"/>
          <w:szCs w:val="24"/>
        </w:rPr>
      </w:pPr>
      <w:hyperlink r:id="rId40" w:history="1">
        <w:r w:rsidR="00AA05C4" w:rsidRPr="00DD7237">
          <w:rPr>
            <w:rStyle w:val="a8"/>
            <w:rFonts w:ascii="Times New Roman" w:hAnsi="Times New Roman" w:cs="Times New Roman"/>
            <w:sz w:val="24"/>
            <w:szCs w:val="24"/>
          </w:rPr>
          <w:t>https://www.youtube.com/watch?v=psU4rIhueYc</w:t>
        </w:r>
      </w:hyperlink>
      <w:r w:rsidR="00AA05C4">
        <w:rPr>
          <w:rFonts w:ascii="Times New Roman" w:hAnsi="Times New Roman" w:cs="Times New Roman"/>
          <w:sz w:val="24"/>
          <w:szCs w:val="24"/>
        </w:rPr>
        <w:t xml:space="preserve"> </w:t>
      </w:r>
      <w:r w:rsidR="00AA05C4" w:rsidRPr="00AA05C4">
        <w:rPr>
          <w:rFonts w:ascii="Times New Roman" w:hAnsi="Times New Roman" w:cs="Times New Roman"/>
          <w:sz w:val="24"/>
          <w:szCs w:val="24"/>
        </w:rPr>
        <w:t>– Родной берег. Общественные слушания по ОВОС ПЗРО 27.12.2013 в г. Сосновый Бор (ч. 1). Дата обращения: 28.04.2019</w:t>
      </w:r>
      <w:r w:rsidR="00AA05C4">
        <w:rPr>
          <w:rFonts w:ascii="Times New Roman" w:hAnsi="Times New Roman" w:cs="Times New Roman"/>
          <w:sz w:val="24"/>
          <w:szCs w:val="24"/>
        </w:rPr>
        <w:t>.</w:t>
      </w:r>
    </w:p>
    <w:p w14:paraId="2B47D2A6" w14:textId="77777777" w:rsidR="004D6CBB" w:rsidRDefault="00970414" w:rsidP="001648AD">
      <w:pPr>
        <w:pStyle w:val="a9"/>
        <w:numPr>
          <w:ilvl w:val="0"/>
          <w:numId w:val="2"/>
        </w:numPr>
        <w:spacing w:line="360" w:lineRule="auto"/>
        <w:rPr>
          <w:rFonts w:ascii="Times New Roman" w:hAnsi="Times New Roman" w:cs="Times New Roman"/>
          <w:sz w:val="24"/>
          <w:szCs w:val="24"/>
        </w:rPr>
      </w:pPr>
      <w:hyperlink r:id="rId41" w:history="1">
        <w:r w:rsidR="004D6CBB" w:rsidRPr="00DD7237">
          <w:rPr>
            <w:rStyle w:val="a8"/>
            <w:rFonts w:ascii="Times New Roman" w:hAnsi="Times New Roman" w:cs="Times New Roman"/>
            <w:sz w:val="24"/>
            <w:szCs w:val="24"/>
          </w:rPr>
          <w:t>http://www.mining-enc.ru/f/filtracionnye-svojstva-gornyx-porod/</w:t>
        </w:r>
      </w:hyperlink>
      <w:r w:rsidR="004D6CBB">
        <w:rPr>
          <w:rFonts w:ascii="Times New Roman" w:hAnsi="Times New Roman" w:cs="Times New Roman"/>
          <w:sz w:val="24"/>
          <w:szCs w:val="24"/>
        </w:rPr>
        <w:t xml:space="preserve"> – сайт </w:t>
      </w:r>
      <w:r w:rsidR="004D6CBB" w:rsidRPr="004D6CBB">
        <w:rPr>
          <w:rFonts w:ascii="Times New Roman" w:hAnsi="Times New Roman" w:cs="Times New Roman"/>
          <w:sz w:val="24"/>
          <w:szCs w:val="24"/>
        </w:rPr>
        <w:t>“</w:t>
      </w:r>
      <w:r w:rsidR="004D6CBB">
        <w:rPr>
          <w:rFonts w:ascii="Times New Roman" w:hAnsi="Times New Roman" w:cs="Times New Roman"/>
          <w:sz w:val="24"/>
          <w:szCs w:val="24"/>
        </w:rPr>
        <w:t>Горной энциклопедии</w:t>
      </w:r>
      <w:r w:rsidR="004D6CBB" w:rsidRPr="004D6CBB">
        <w:rPr>
          <w:rFonts w:ascii="Times New Roman" w:hAnsi="Times New Roman" w:cs="Times New Roman"/>
          <w:sz w:val="24"/>
          <w:szCs w:val="24"/>
        </w:rPr>
        <w:t>”. Фильтрационные свойства горных пород. Дата обращения: 28.04.2019</w:t>
      </w:r>
      <w:r w:rsidR="004D6CBB">
        <w:rPr>
          <w:rFonts w:ascii="Times New Roman" w:hAnsi="Times New Roman" w:cs="Times New Roman"/>
          <w:sz w:val="24"/>
          <w:szCs w:val="24"/>
        </w:rPr>
        <w:t>.</w:t>
      </w:r>
    </w:p>
    <w:p w14:paraId="7D68E9B1" w14:textId="77777777" w:rsidR="00623D66" w:rsidRDefault="00970414" w:rsidP="001648AD">
      <w:pPr>
        <w:pStyle w:val="a9"/>
        <w:numPr>
          <w:ilvl w:val="0"/>
          <w:numId w:val="2"/>
        </w:numPr>
        <w:spacing w:line="360" w:lineRule="auto"/>
        <w:rPr>
          <w:rFonts w:ascii="Times New Roman" w:hAnsi="Times New Roman" w:cs="Times New Roman"/>
          <w:sz w:val="24"/>
          <w:szCs w:val="24"/>
        </w:rPr>
      </w:pPr>
      <w:hyperlink r:id="rId42" w:history="1">
        <w:r w:rsidR="00623D66" w:rsidRPr="00DD7237">
          <w:rPr>
            <w:rStyle w:val="a8"/>
            <w:rFonts w:ascii="Times New Roman" w:hAnsi="Times New Roman" w:cs="Times New Roman"/>
            <w:sz w:val="24"/>
            <w:szCs w:val="24"/>
          </w:rPr>
          <w:t>http://sevzapnedra.nw.ru/GMCN/system1.htm</w:t>
        </w:r>
      </w:hyperlink>
      <w:r w:rsidR="00623D66">
        <w:rPr>
          <w:rFonts w:ascii="Times New Roman" w:hAnsi="Times New Roman" w:cs="Times New Roman"/>
          <w:sz w:val="24"/>
          <w:szCs w:val="24"/>
        </w:rPr>
        <w:t xml:space="preserve"> </w:t>
      </w:r>
      <w:r w:rsidR="00623D66" w:rsidRPr="00623D66">
        <w:rPr>
          <w:rFonts w:ascii="Times New Roman" w:hAnsi="Times New Roman" w:cs="Times New Roman"/>
          <w:sz w:val="24"/>
          <w:szCs w:val="24"/>
        </w:rPr>
        <w:t>– Департамент по недропользованию по Северо-Западному федеральному округу. Гидрогеологическое районирование территории СЗФО. Дата обращения: 28.04.2019</w:t>
      </w:r>
      <w:r w:rsidR="00623D66">
        <w:rPr>
          <w:rFonts w:ascii="Times New Roman" w:hAnsi="Times New Roman" w:cs="Times New Roman"/>
          <w:sz w:val="24"/>
          <w:szCs w:val="24"/>
        </w:rPr>
        <w:t>.</w:t>
      </w:r>
    </w:p>
    <w:p w14:paraId="3CDA1EC4" w14:textId="77777777" w:rsidR="00F53B88" w:rsidRDefault="00970414" w:rsidP="001648AD">
      <w:pPr>
        <w:pStyle w:val="a9"/>
        <w:numPr>
          <w:ilvl w:val="0"/>
          <w:numId w:val="2"/>
        </w:numPr>
        <w:spacing w:line="360" w:lineRule="auto"/>
        <w:rPr>
          <w:rFonts w:ascii="Times New Roman" w:hAnsi="Times New Roman" w:cs="Times New Roman"/>
          <w:sz w:val="24"/>
          <w:szCs w:val="24"/>
        </w:rPr>
      </w:pPr>
      <w:hyperlink r:id="rId43" w:history="1">
        <w:r w:rsidR="00F53B88" w:rsidRPr="00DD7237">
          <w:rPr>
            <w:rStyle w:val="a8"/>
            <w:rFonts w:ascii="Times New Roman" w:hAnsi="Times New Roman" w:cs="Times New Roman"/>
            <w:sz w:val="24"/>
            <w:szCs w:val="24"/>
          </w:rPr>
          <w:t>https://www.rbc.ru/spb_sz/20/12/2013/5592aa4a9a794719538d14d0</w:t>
        </w:r>
      </w:hyperlink>
      <w:r w:rsidR="00F53B88">
        <w:rPr>
          <w:rFonts w:ascii="Times New Roman" w:hAnsi="Times New Roman" w:cs="Times New Roman"/>
          <w:sz w:val="24"/>
          <w:szCs w:val="24"/>
        </w:rPr>
        <w:t xml:space="preserve"> – информационное агентство </w:t>
      </w:r>
      <w:r w:rsidR="00F53B88" w:rsidRPr="00F53B88">
        <w:rPr>
          <w:rFonts w:ascii="Times New Roman" w:hAnsi="Times New Roman" w:cs="Times New Roman"/>
          <w:sz w:val="24"/>
          <w:szCs w:val="24"/>
        </w:rPr>
        <w:t>“</w:t>
      </w:r>
      <w:r w:rsidR="00F53B88">
        <w:rPr>
          <w:rFonts w:ascii="Times New Roman" w:hAnsi="Times New Roman" w:cs="Times New Roman"/>
          <w:sz w:val="24"/>
          <w:szCs w:val="24"/>
        </w:rPr>
        <w:t>РБК</w:t>
      </w:r>
      <w:r w:rsidR="00F53B88" w:rsidRPr="00F53B88">
        <w:rPr>
          <w:rFonts w:ascii="Times New Roman" w:hAnsi="Times New Roman" w:cs="Times New Roman"/>
          <w:sz w:val="24"/>
          <w:szCs w:val="24"/>
        </w:rPr>
        <w:t>”. Радиоактивный могильник в Ленобласти может спровоцировать землетрясения. Дата обращения: 28.04.2019</w:t>
      </w:r>
      <w:r w:rsidR="00F53B88">
        <w:rPr>
          <w:rFonts w:ascii="Times New Roman" w:hAnsi="Times New Roman" w:cs="Times New Roman"/>
          <w:sz w:val="24"/>
          <w:szCs w:val="24"/>
        </w:rPr>
        <w:t>.</w:t>
      </w:r>
    </w:p>
    <w:p w14:paraId="16DB1B99" w14:textId="77777777" w:rsidR="009E2D64" w:rsidRDefault="00970414" w:rsidP="001648AD">
      <w:pPr>
        <w:pStyle w:val="a9"/>
        <w:numPr>
          <w:ilvl w:val="0"/>
          <w:numId w:val="2"/>
        </w:numPr>
        <w:spacing w:line="360" w:lineRule="auto"/>
        <w:rPr>
          <w:rFonts w:ascii="Times New Roman" w:hAnsi="Times New Roman" w:cs="Times New Roman"/>
          <w:sz w:val="24"/>
          <w:szCs w:val="24"/>
        </w:rPr>
      </w:pPr>
      <w:hyperlink r:id="rId44" w:history="1">
        <w:r w:rsidR="009E2D64" w:rsidRPr="00DD7237">
          <w:rPr>
            <w:rStyle w:val="a8"/>
            <w:rFonts w:ascii="Times New Roman" w:hAnsi="Times New Roman" w:cs="Times New Roman"/>
            <w:sz w:val="24"/>
            <w:szCs w:val="24"/>
          </w:rPr>
          <w:t>http://neotec.ginras.ru/neomaps/M080_Russia_2016_Seism-region_Komplekt-kart-osr-2016-territorii-rossiyskoy-federacii.html</w:t>
        </w:r>
      </w:hyperlink>
      <w:r w:rsidR="009E2D64">
        <w:rPr>
          <w:rFonts w:ascii="Times New Roman" w:hAnsi="Times New Roman" w:cs="Times New Roman"/>
          <w:sz w:val="24"/>
          <w:szCs w:val="24"/>
        </w:rPr>
        <w:t xml:space="preserve"> </w:t>
      </w:r>
      <w:r w:rsidR="009E2D64" w:rsidRPr="009E2D64">
        <w:rPr>
          <w:rFonts w:ascii="Times New Roman" w:hAnsi="Times New Roman" w:cs="Times New Roman"/>
          <w:sz w:val="24"/>
          <w:szCs w:val="24"/>
        </w:rPr>
        <w:t>– лаборатория неотектоники и современной геодинамики Геологического института РАН. Комплект карт ОСР-2016 территории Российской Федерации. Дата обращения: 28.04.2019</w:t>
      </w:r>
      <w:r w:rsidR="009E2D64">
        <w:rPr>
          <w:rFonts w:ascii="Times New Roman" w:hAnsi="Times New Roman" w:cs="Times New Roman"/>
          <w:sz w:val="24"/>
          <w:szCs w:val="24"/>
        </w:rPr>
        <w:t>.</w:t>
      </w:r>
    </w:p>
    <w:p w14:paraId="6EBE809D" w14:textId="77777777" w:rsidR="00650FBF" w:rsidRDefault="00970414" w:rsidP="001648AD">
      <w:pPr>
        <w:pStyle w:val="a9"/>
        <w:numPr>
          <w:ilvl w:val="0"/>
          <w:numId w:val="2"/>
        </w:numPr>
        <w:spacing w:line="360" w:lineRule="auto"/>
        <w:rPr>
          <w:rFonts w:ascii="Times New Roman" w:hAnsi="Times New Roman" w:cs="Times New Roman"/>
          <w:sz w:val="24"/>
          <w:szCs w:val="24"/>
        </w:rPr>
      </w:pPr>
      <w:hyperlink r:id="rId45" w:history="1">
        <w:r w:rsidR="00650FBF" w:rsidRPr="00DD7237">
          <w:rPr>
            <w:rStyle w:val="a8"/>
            <w:rFonts w:ascii="Times New Roman" w:hAnsi="Times New Roman" w:cs="Times New Roman"/>
            <w:sz w:val="24"/>
            <w:szCs w:val="24"/>
            <w:lang w:val="en-US"/>
          </w:rPr>
          <w:t>http://www.helcom.fi/Lists/Publications/BSEP135.pdf</w:t>
        </w:r>
      </w:hyperlink>
      <w:r w:rsidR="00650FBF">
        <w:rPr>
          <w:rFonts w:ascii="Times New Roman" w:hAnsi="Times New Roman" w:cs="Times New Roman"/>
          <w:sz w:val="24"/>
          <w:szCs w:val="24"/>
          <w:lang w:val="en-US"/>
        </w:rPr>
        <w:t xml:space="preserve"> </w:t>
      </w:r>
      <w:r w:rsidR="00650FBF" w:rsidRPr="00650FBF">
        <w:rPr>
          <w:rFonts w:ascii="Times New Roman" w:hAnsi="Times New Roman" w:cs="Times New Roman"/>
          <w:sz w:val="24"/>
          <w:szCs w:val="24"/>
          <w:lang w:val="en-US"/>
        </w:rPr>
        <w:t xml:space="preserve">– Helsinki Commission. Thematic assessment of long-term changes in radioactivity in the Baltic Sea, 2007-2010. </w:t>
      </w:r>
      <w:r w:rsidR="00650FBF" w:rsidRPr="00650FBF">
        <w:rPr>
          <w:rFonts w:ascii="Times New Roman" w:hAnsi="Times New Roman" w:cs="Times New Roman"/>
          <w:sz w:val="24"/>
          <w:szCs w:val="24"/>
        </w:rPr>
        <w:t>Дата обращения: 28.04.2019</w:t>
      </w:r>
      <w:r w:rsidR="00650FBF">
        <w:rPr>
          <w:rFonts w:ascii="Times New Roman" w:hAnsi="Times New Roman" w:cs="Times New Roman"/>
          <w:sz w:val="24"/>
          <w:szCs w:val="24"/>
        </w:rPr>
        <w:t>.</w:t>
      </w:r>
    </w:p>
    <w:p w14:paraId="1D59048B" w14:textId="77777777" w:rsidR="00176F45" w:rsidRDefault="00970414" w:rsidP="001648AD">
      <w:pPr>
        <w:pStyle w:val="a9"/>
        <w:numPr>
          <w:ilvl w:val="0"/>
          <w:numId w:val="2"/>
        </w:numPr>
        <w:spacing w:line="360" w:lineRule="auto"/>
        <w:rPr>
          <w:rFonts w:ascii="Times New Roman" w:hAnsi="Times New Roman" w:cs="Times New Roman"/>
          <w:sz w:val="24"/>
          <w:szCs w:val="24"/>
        </w:rPr>
      </w:pPr>
      <w:hyperlink r:id="rId46" w:history="1">
        <w:r w:rsidR="00176F45" w:rsidRPr="00DD7237">
          <w:rPr>
            <w:rStyle w:val="a8"/>
            <w:rFonts w:ascii="Times New Roman" w:hAnsi="Times New Roman" w:cs="Times New Roman"/>
            <w:sz w:val="24"/>
            <w:szCs w:val="24"/>
          </w:rPr>
          <w:t>http://www.atomic-energy.ru/articles/2009/11/19/6222?page=1701</w:t>
        </w:r>
      </w:hyperlink>
      <w:r w:rsidR="00176F45">
        <w:rPr>
          <w:rFonts w:ascii="Times New Roman" w:hAnsi="Times New Roman" w:cs="Times New Roman"/>
          <w:sz w:val="24"/>
          <w:szCs w:val="24"/>
        </w:rPr>
        <w:t xml:space="preserve"> – Информационный портал </w:t>
      </w:r>
      <w:r w:rsidR="00176F45" w:rsidRPr="00176F45">
        <w:rPr>
          <w:rFonts w:ascii="Times New Roman" w:hAnsi="Times New Roman" w:cs="Times New Roman"/>
          <w:sz w:val="24"/>
          <w:szCs w:val="24"/>
        </w:rPr>
        <w:t>“</w:t>
      </w:r>
      <w:r w:rsidR="00176F45">
        <w:rPr>
          <w:rFonts w:ascii="Times New Roman" w:hAnsi="Times New Roman" w:cs="Times New Roman"/>
          <w:sz w:val="24"/>
          <w:szCs w:val="24"/>
        </w:rPr>
        <w:t>Атомная энергия 2.0</w:t>
      </w:r>
      <w:r w:rsidR="00176F45" w:rsidRPr="00176F45">
        <w:rPr>
          <w:rFonts w:ascii="Times New Roman" w:hAnsi="Times New Roman" w:cs="Times New Roman"/>
          <w:sz w:val="24"/>
          <w:szCs w:val="24"/>
        </w:rPr>
        <w:t>”. Балтийское море: радиационная обстановка. Дата обращения: 28.04.2019</w:t>
      </w:r>
      <w:r w:rsidR="00176F45">
        <w:rPr>
          <w:rFonts w:ascii="Times New Roman" w:hAnsi="Times New Roman" w:cs="Times New Roman"/>
          <w:sz w:val="24"/>
          <w:szCs w:val="24"/>
        </w:rPr>
        <w:t>.</w:t>
      </w:r>
    </w:p>
    <w:p w14:paraId="7B10058F" w14:textId="77777777" w:rsidR="00ED5C84" w:rsidRDefault="00970414" w:rsidP="001648AD">
      <w:pPr>
        <w:pStyle w:val="a9"/>
        <w:numPr>
          <w:ilvl w:val="0"/>
          <w:numId w:val="2"/>
        </w:numPr>
        <w:spacing w:line="360" w:lineRule="auto"/>
        <w:rPr>
          <w:rFonts w:ascii="Times New Roman" w:hAnsi="Times New Roman" w:cs="Times New Roman"/>
          <w:sz w:val="24"/>
          <w:szCs w:val="24"/>
        </w:rPr>
      </w:pPr>
      <w:hyperlink r:id="rId47" w:history="1">
        <w:r w:rsidR="00ED5C84" w:rsidRPr="00DD7237">
          <w:rPr>
            <w:rStyle w:val="a8"/>
            <w:rFonts w:ascii="Times New Roman" w:hAnsi="Times New Roman" w:cs="Times New Roman"/>
            <w:sz w:val="24"/>
            <w:szCs w:val="24"/>
          </w:rPr>
          <w:t>https://www.rbc.ru/spb_sz/15/07/2015/55a6058e9a79475cb1318d71</w:t>
        </w:r>
      </w:hyperlink>
      <w:r w:rsidR="00ED5C84">
        <w:rPr>
          <w:rFonts w:ascii="Times New Roman" w:hAnsi="Times New Roman" w:cs="Times New Roman"/>
          <w:sz w:val="24"/>
          <w:szCs w:val="24"/>
        </w:rPr>
        <w:t xml:space="preserve"> – информационное агентство </w:t>
      </w:r>
      <w:r w:rsidR="00ED5C84" w:rsidRPr="00ED5C84">
        <w:rPr>
          <w:rFonts w:ascii="Times New Roman" w:hAnsi="Times New Roman" w:cs="Times New Roman"/>
          <w:sz w:val="24"/>
          <w:szCs w:val="24"/>
        </w:rPr>
        <w:t>“</w:t>
      </w:r>
      <w:r w:rsidR="00ED5C84">
        <w:rPr>
          <w:rFonts w:ascii="Times New Roman" w:hAnsi="Times New Roman" w:cs="Times New Roman"/>
          <w:sz w:val="24"/>
          <w:szCs w:val="24"/>
        </w:rPr>
        <w:t>РБК</w:t>
      </w:r>
      <w:r w:rsidR="00ED5C84" w:rsidRPr="00ED5C84">
        <w:rPr>
          <w:rFonts w:ascii="Times New Roman" w:hAnsi="Times New Roman" w:cs="Times New Roman"/>
          <w:sz w:val="24"/>
          <w:szCs w:val="24"/>
        </w:rPr>
        <w:t>”. Росатом меняет концепцию ядерного могильника в Сосновом Бору. Дата обращения: 28.04.2019</w:t>
      </w:r>
      <w:r w:rsidR="00ED5C84">
        <w:rPr>
          <w:rFonts w:ascii="Times New Roman" w:hAnsi="Times New Roman" w:cs="Times New Roman"/>
          <w:sz w:val="24"/>
          <w:szCs w:val="24"/>
        </w:rPr>
        <w:t>.</w:t>
      </w:r>
    </w:p>
    <w:p w14:paraId="30B24094" w14:textId="77777777" w:rsidR="00483575" w:rsidRDefault="00970414" w:rsidP="001648AD">
      <w:pPr>
        <w:pStyle w:val="a9"/>
        <w:numPr>
          <w:ilvl w:val="0"/>
          <w:numId w:val="2"/>
        </w:numPr>
        <w:spacing w:line="360" w:lineRule="auto"/>
        <w:rPr>
          <w:rFonts w:ascii="Times New Roman" w:hAnsi="Times New Roman" w:cs="Times New Roman"/>
          <w:sz w:val="24"/>
          <w:szCs w:val="24"/>
        </w:rPr>
      </w:pPr>
      <w:hyperlink r:id="rId48" w:history="1">
        <w:r w:rsidR="00483575" w:rsidRPr="00DD7237">
          <w:rPr>
            <w:rStyle w:val="a8"/>
            <w:rFonts w:ascii="Times New Roman" w:hAnsi="Times New Roman" w:cs="Times New Roman"/>
            <w:sz w:val="24"/>
            <w:szCs w:val="24"/>
          </w:rPr>
          <w:t>http://zakupki.gov.ru/223/purchase/public/purchase/info/common-info.html?regNumber=31604045834</w:t>
        </w:r>
      </w:hyperlink>
      <w:r w:rsidR="00483575">
        <w:rPr>
          <w:rFonts w:ascii="Times New Roman" w:hAnsi="Times New Roman" w:cs="Times New Roman"/>
          <w:sz w:val="24"/>
          <w:szCs w:val="24"/>
        </w:rPr>
        <w:t xml:space="preserve"> </w:t>
      </w:r>
      <w:r w:rsidR="00483575" w:rsidRPr="00483575">
        <w:rPr>
          <w:rFonts w:ascii="Times New Roman" w:hAnsi="Times New Roman" w:cs="Times New Roman"/>
          <w:sz w:val="24"/>
          <w:szCs w:val="24"/>
        </w:rPr>
        <w:t>– официальный сайт единой информационной системы в сфере закуп</w:t>
      </w:r>
      <w:r w:rsidR="00483575">
        <w:rPr>
          <w:rFonts w:ascii="Times New Roman" w:hAnsi="Times New Roman" w:cs="Times New Roman"/>
          <w:sz w:val="24"/>
          <w:szCs w:val="24"/>
        </w:rPr>
        <w:t xml:space="preserve">ок (ЕИС). Закупка №31604045834 </w:t>
      </w:r>
      <w:r w:rsidR="00483575" w:rsidRPr="00483575">
        <w:rPr>
          <w:rFonts w:ascii="Times New Roman" w:hAnsi="Times New Roman" w:cs="Times New Roman"/>
          <w:sz w:val="24"/>
          <w:szCs w:val="24"/>
        </w:rPr>
        <w:t xml:space="preserve">“Право заключения договора на Разработка обоснования инвестиций по </w:t>
      </w:r>
      <w:r w:rsidR="00483575">
        <w:rPr>
          <w:rFonts w:ascii="Times New Roman" w:hAnsi="Times New Roman" w:cs="Times New Roman"/>
          <w:sz w:val="24"/>
          <w:szCs w:val="24"/>
        </w:rPr>
        <w:t xml:space="preserve">созданию объекта </w:t>
      </w:r>
      <w:r w:rsidR="00483575" w:rsidRPr="00483575">
        <w:rPr>
          <w:rFonts w:ascii="Times New Roman" w:hAnsi="Times New Roman" w:cs="Times New Roman"/>
          <w:sz w:val="24"/>
          <w:szCs w:val="24"/>
        </w:rPr>
        <w:t>“Пункт хранения радиоактивных отходов 3 и 4 классов без намерения их последующего извлечения (Ленингра</w:t>
      </w:r>
      <w:r w:rsidR="00483575">
        <w:rPr>
          <w:rFonts w:ascii="Times New Roman" w:hAnsi="Times New Roman" w:cs="Times New Roman"/>
          <w:sz w:val="24"/>
          <w:szCs w:val="24"/>
        </w:rPr>
        <w:t>дская область, г. Сосновый Бор)</w:t>
      </w:r>
      <w:r w:rsidR="00483575" w:rsidRPr="00483575">
        <w:rPr>
          <w:rFonts w:ascii="Times New Roman" w:hAnsi="Times New Roman" w:cs="Times New Roman"/>
          <w:sz w:val="24"/>
          <w:szCs w:val="24"/>
        </w:rPr>
        <w:t>”. Дата обращения: 28.04.2019</w:t>
      </w:r>
      <w:r w:rsidR="00483575">
        <w:rPr>
          <w:rFonts w:ascii="Times New Roman" w:hAnsi="Times New Roman" w:cs="Times New Roman"/>
          <w:sz w:val="24"/>
          <w:szCs w:val="24"/>
        </w:rPr>
        <w:t>.</w:t>
      </w:r>
    </w:p>
    <w:p w14:paraId="41642A88" w14:textId="77777777" w:rsidR="00036623" w:rsidRPr="00346B8D" w:rsidRDefault="00970414" w:rsidP="001648AD">
      <w:pPr>
        <w:pStyle w:val="a9"/>
        <w:numPr>
          <w:ilvl w:val="0"/>
          <w:numId w:val="2"/>
        </w:numPr>
        <w:spacing w:line="360" w:lineRule="auto"/>
        <w:rPr>
          <w:rFonts w:ascii="Times New Roman" w:hAnsi="Times New Roman" w:cs="Times New Roman"/>
          <w:sz w:val="24"/>
          <w:szCs w:val="24"/>
          <w:lang w:val="en-US"/>
        </w:rPr>
      </w:pPr>
      <w:hyperlink r:id="rId49" w:history="1">
        <w:r w:rsidR="00036623" w:rsidRPr="00F41A5D">
          <w:rPr>
            <w:rStyle w:val="a8"/>
            <w:rFonts w:ascii="Times New Roman" w:hAnsi="Times New Roman" w:cs="Times New Roman"/>
            <w:sz w:val="24"/>
            <w:szCs w:val="24"/>
            <w:lang w:val="en-US"/>
          </w:rPr>
          <w:t>https://pris.iaea.org/PRIS/CountryStatistics/CountryDetails.aspx?current=JP</w:t>
        </w:r>
      </w:hyperlink>
      <w:r w:rsidR="00036623">
        <w:rPr>
          <w:rFonts w:ascii="Times New Roman" w:hAnsi="Times New Roman" w:cs="Times New Roman"/>
          <w:sz w:val="24"/>
          <w:szCs w:val="24"/>
          <w:lang w:val="en-US"/>
        </w:rPr>
        <w:t xml:space="preserve"> – </w:t>
      </w:r>
      <w:r w:rsidR="00036623" w:rsidRPr="00036623">
        <w:rPr>
          <w:rFonts w:ascii="Times New Roman" w:hAnsi="Times New Roman" w:cs="Times New Roman"/>
          <w:sz w:val="24"/>
          <w:szCs w:val="24"/>
          <w:lang w:val="en-US"/>
        </w:rPr>
        <w:t xml:space="preserve">The Power Reactor Information System (PRIS). Country Statistics: Japan. </w:t>
      </w:r>
      <w:r w:rsidR="00036623" w:rsidRPr="00036623">
        <w:rPr>
          <w:rFonts w:ascii="Times New Roman" w:hAnsi="Times New Roman" w:cs="Times New Roman"/>
          <w:sz w:val="24"/>
          <w:szCs w:val="24"/>
        </w:rPr>
        <w:t>Дата</w:t>
      </w:r>
      <w:r w:rsidR="00036623" w:rsidRPr="00036623">
        <w:rPr>
          <w:rFonts w:ascii="Times New Roman" w:hAnsi="Times New Roman" w:cs="Times New Roman"/>
          <w:sz w:val="24"/>
          <w:szCs w:val="24"/>
          <w:lang w:val="en-US"/>
        </w:rPr>
        <w:t xml:space="preserve"> </w:t>
      </w:r>
      <w:r w:rsidR="00036623" w:rsidRPr="00036623">
        <w:rPr>
          <w:rFonts w:ascii="Times New Roman" w:hAnsi="Times New Roman" w:cs="Times New Roman"/>
          <w:sz w:val="24"/>
          <w:szCs w:val="24"/>
        </w:rPr>
        <w:t>обращения</w:t>
      </w:r>
      <w:r w:rsidR="00036623" w:rsidRPr="00036623">
        <w:rPr>
          <w:rFonts w:ascii="Times New Roman" w:hAnsi="Times New Roman" w:cs="Times New Roman"/>
          <w:sz w:val="24"/>
          <w:szCs w:val="24"/>
          <w:lang w:val="en-US"/>
        </w:rPr>
        <w:t>: 10.03.2019</w:t>
      </w:r>
      <w:r w:rsidR="00036623" w:rsidRPr="00C506C4">
        <w:rPr>
          <w:rFonts w:ascii="Times New Roman" w:hAnsi="Times New Roman" w:cs="Times New Roman"/>
          <w:sz w:val="24"/>
          <w:szCs w:val="24"/>
          <w:lang w:val="en-US"/>
        </w:rPr>
        <w:t>.</w:t>
      </w:r>
    </w:p>
    <w:p w14:paraId="3AC08929" w14:textId="77777777" w:rsidR="00346B8D" w:rsidRPr="004F36B2" w:rsidRDefault="00970414" w:rsidP="001648AD">
      <w:pPr>
        <w:pStyle w:val="a9"/>
        <w:numPr>
          <w:ilvl w:val="0"/>
          <w:numId w:val="2"/>
        </w:numPr>
        <w:spacing w:line="360" w:lineRule="auto"/>
        <w:rPr>
          <w:rFonts w:ascii="Times New Roman" w:hAnsi="Times New Roman" w:cs="Times New Roman"/>
          <w:sz w:val="24"/>
          <w:szCs w:val="24"/>
          <w:lang w:val="en-US"/>
        </w:rPr>
      </w:pPr>
      <w:hyperlink r:id="rId50" w:anchor=".XIVSWCgzaUl" w:history="1">
        <w:r w:rsidR="00346B8D" w:rsidRPr="00F41A5D">
          <w:rPr>
            <w:rStyle w:val="a8"/>
            <w:rFonts w:ascii="Times New Roman" w:hAnsi="Times New Roman" w:cs="Times New Roman"/>
            <w:sz w:val="24"/>
            <w:szCs w:val="24"/>
            <w:lang w:val="en-US"/>
          </w:rPr>
          <w:t>https://www.japantimes.co.jp/news/2015/11/17/national/fuel-reprocessing-plant-northern-japan-delayed-2018/#.XIVSWCgzaUl</w:t>
        </w:r>
      </w:hyperlink>
      <w:r w:rsidR="00346B8D">
        <w:rPr>
          <w:rFonts w:ascii="Times New Roman" w:hAnsi="Times New Roman" w:cs="Times New Roman"/>
          <w:sz w:val="24"/>
          <w:szCs w:val="24"/>
          <w:lang w:val="en-US"/>
        </w:rPr>
        <w:t xml:space="preserve"> </w:t>
      </w:r>
      <w:r w:rsidR="00346B8D" w:rsidRPr="00346B8D">
        <w:rPr>
          <w:rFonts w:ascii="Times New Roman" w:hAnsi="Times New Roman" w:cs="Times New Roman"/>
          <w:sz w:val="24"/>
          <w:szCs w:val="24"/>
          <w:lang w:val="en-US"/>
        </w:rPr>
        <w:t>– The Japan Times. Fuel reprocessing plant in northern Japan delayed again, to 2018. Дата обращения: 10.03.2019</w:t>
      </w:r>
      <w:r w:rsidR="00346B8D" w:rsidRPr="00FE4FC5">
        <w:rPr>
          <w:rFonts w:ascii="Times New Roman" w:hAnsi="Times New Roman" w:cs="Times New Roman"/>
          <w:sz w:val="24"/>
          <w:szCs w:val="24"/>
          <w:lang w:val="en-US"/>
        </w:rPr>
        <w:t>.</w:t>
      </w:r>
    </w:p>
    <w:p w14:paraId="075AB700" w14:textId="77777777" w:rsidR="004F36B2" w:rsidRDefault="00970414" w:rsidP="001648AD">
      <w:pPr>
        <w:pStyle w:val="a9"/>
        <w:numPr>
          <w:ilvl w:val="0"/>
          <w:numId w:val="2"/>
        </w:numPr>
        <w:spacing w:line="360" w:lineRule="auto"/>
        <w:rPr>
          <w:rFonts w:ascii="Times New Roman" w:hAnsi="Times New Roman" w:cs="Times New Roman"/>
          <w:sz w:val="24"/>
          <w:szCs w:val="24"/>
          <w:lang w:val="en-US"/>
        </w:rPr>
      </w:pPr>
      <w:hyperlink r:id="rId51" w:history="1">
        <w:r w:rsidR="004F36B2" w:rsidRPr="00F41A5D">
          <w:rPr>
            <w:rStyle w:val="a8"/>
            <w:rFonts w:ascii="Times New Roman" w:hAnsi="Times New Roman" w:cs="Times New Roman"/>
            <w:sz w:val="24"/>
            <w:szCs w:val="24"/>
            <w:lang w:val="en-US"/>
          </w:rPr>
          <w:t>http://www.world-nuclear-news.org/WR-Further-delay-to-completion-of-Rokkasho-facilities-2812174.html</w:t>
        </w:r>
      </w:hyperlink>
      <w:r w:rsidR="004F36B2">
        <w:rPr>
          <w:rFonts w:ascii="Times New Roman" w:hAnsi="Times New Roman" w:cs="Times New Roman"/>
          <w:sz w:val="24"/>
          <w:szCs w:val="24"/>
          <w:lang w:val="en-US"/>
        </w:rPr>
        <w:t xml:space="preserve"> </w:t>
      </w:r>
      <w:r w:rsidR="004F36B2" w:rsidRPr="004F36B2">
        <w:rPr>
          <w:rFonts w:ascii="Times New Roman" w:hAnsi="Times New Roman" w:cs="Times New Roman"/>
          <w:sz w:val="24"/>
          <w:szCs w:val="24"/>
          <w:lang w:val="en-US"/>
        </w:rPr>
        <w:t>– World Nuclear News (WNN). Further delay to completion of Rokkasho facilities. Дата обращения: 10.03.2019.</w:t>
      </w:r>
    </w:p>
    <w:p w14:paraId="3E2B2AF4" w14:textId="77777777" w:rsidR="00B92F5C" w:rsidRPr="00462FEF" w:rsidRDefault="00970414" w:rsidP="001648AD">
      <w:pPr>
        <w:pStyle w:val="a9"/>
        <w:numPr>
          <w:ilvl w:val="0"/>
          <w:numId w:val="2"/>
        </w:numPr>
        <w:spacing w:line="360" w:lineRule="auto"/>
        <w:rPr>
          <w:rFonts w:ascii="Times New Roman" w:hAnsi="Times New Roman" w:cs="Times New Roman"/>
          <w:sz w:val="24"/>
          <w:szCs w:val="24"/>
          <w:lang w:val="en-US"/>
        </w:rPr>
      </w:pPr>
      <w:hyperlink r:id="rId52" w:history="1">
        <w:r w:rsidR="00B92F5C" w:rsidRPr="00F41A5D">
          <w:rPr>
            <w:rStyle w:val="a8"/>
            <w:rFonts w:ascii="Times New Roman" w:hAnsi="Times New Roman" w:cs="Times New Roman"/>
            <w:sz w:val="24"/>
            <w:szCs w:val="24"/>
            <w:lang w:val="en-US"/>
          </w:rPr>
          <w:t>http://www.world-nuclear.org/information-library/nuclear-fuel-cycle/transport-of-nuclear-materials/japanese-waste-and-mox-shipments-from-europe.aspx</w:t>
        </w:r>
      </w:hyperlink>
      <w:r w:rsidR="00B92F5C">
        <w:rPr>
          <w:rFonts w:ascii="Times New Roman" w:hAnsi="Times New Roman" w:cs="Times New Roman"/>
          <w:sz w:val="24"/>
          <w:szCs w:val="24"/>
          <w:lang w:val="en-US"/>
        </w:rPr>
        <w:t xml:space="preserve"> – </w:t>
      </w:r>
      <w:r w:rsidR="00B92F5C" w:rsidRPr="00B92F5C">
        <w:rPr>
          <w:rFonts w:ascii="Times New Roman" w:hAnsi="Times New Roman" w:cs="Times New Roman"/>
          <w:sz w:val="24"/>
          <w:szCs w:val="24"/>
          <w:lang w:val="en-US"/>
        </w:rPr>
        <w:t>World Nuclear Association. Japanese Waste and MOX Shipments From Europe. Дата обращения: 10.03.2019</w:t>
      </w:r>
      <w:r w:rsidR="00B92F5C" w:rsidRPr="00C506C4">
        <w:rPr>
          <w:rFonts w:ascii="Times New Roman" w:hAnsi="Times New Roman" w:cs="Times New Roman"/>
          <w:sz w:val="24"/>
          <w:szCs w:val="24"/>
          <w:lang w:val="en-US"/>
        </w:rPr>
        <w:t>.</w:t>
      </w:r>
    </w:p>
    <w:p w14:paraId="191BB613" w14:textId="77777777" w:rsidR="00462FEF" w:rsidRPr="00F347AE" w:rsidRDefault="00970414" w:rsidP="001648AD">
      <w:pPr>
        <w:pStyle w:val="a9"/>
        <w:numPr>
          <w:ilvl w:val="0"/>
          <w:numId w:val="2"/>
        </w:numPr>
        <w:spacing w:line="360" w:lineRule="auto"/>
        <w:rPr>
          <w:rFonts w:ascii="Times New Roman" w:hAnsi="Times New Roman" w:cs="Times New Roman"/>
          <w:sz w:val="24"/>
          <w:szCs w:val="24"/>
          <w:lang w:val="en-US"/>
        </w:rPr>
      </w:pPr>
      <w:hyperlink r:id="rId53" w:history="1">
        <w:r w:rsidR="00462FEF" w:rsidRPr="00F41A5D">
          <w:rPr>
            <w:rStyle w:val="a8"/>
            <w:rFonts w:ascii="Times New Roman" w:hAnsi="Times New Roman" w:cs="Times New Roman"/>
            <w:sz w:val="24"/>
            <w:szCs w:val="24"/>
            <w:lang w:val="en-US"/>
          </w:rPr>
          <w:t>http://www.aec.go.jp/jicst/NC/about/kettei/180731_e.pdf</w:t>
        </w:r>
      </w:hyperlink>
      <w:r w:rsidR="00462FEF">
        <w:rPr>
          <w:rFonts w:ascii="Times New Roman" w:hAnsi="Times New Roman" w:cs="Times New Roman"/>
          <w:sz w:val="24"/>
          <w:szCs w:val="24"/>
          <w:lang w:val="en-US"/>
        </w:rPr>
        <w:t xml:space="preserve"> </w:t>
      </w:r>
      <w:r w:rsidR="00462FEF" w:rsidRPr="00462FEF">
        <w:rPr>
          <w:rFonts w:ascii="Times New Roman" w:hAnsi="Times New Roman" w:cs="Times New Roman"/>
          <w:sz w:val="24"/>
          <w:szCs w:val="24"/>
          <w:lang w:val="en-US"/>
        </w:rPr>
        <w:t>– The Status Report of Plutonium Management in Japan - 2017 -, Japan Atomic Energy Commission. Дата обращения: 10.03.2019</w:t>
      </w:r>
      <w:r w:rsidR="00462FEF" w:rsidRPr="00C506C4">
        <w:rPr>
          <w:rFonts w:ascii="Times New Roman" w:hAnsi="Times New Roman" w:cs="Times New Roman"/>
          <w:sz w:val="24"/>
          <w:szCs w:val="24"/>
          <w:lang w:val="en-US"/>
        </w:rPr>
        <w:t>.</w:t>
      </w:r>
    </w:p>
    <w:p w14:paraId="5724ABCD" w14:textId="77777777" w:rsidR="00F347AE" w:rsidRPr="00115C2B" w:rsidRDefault="00970414" w:rsidP="001648AD">
      <w:pPr>
        <w:pStyle w:val="a9"/>
        <w:numPr>
          <w:ilvl w:val="0"/>
          <w:numId w:val="2"/>
        </w:numPr>
        <w:spacing w:line="360" w:lineRule="auto"/>
        <w:rPr>
          <w:rFonts w:ascii="Times New Roman" w:hAnsi="Times New Roman" w:cs="Times New Roman"/>
          <w:sz w:val="24"/>
          <w:szCs w:val="24"/>
          <w:lang w:val="en-US"/>
        </w:rPr>
      </w:pPr>
      <w:hyperlink r:id="rId54" w:history="1">
        <w:r w:rsidR="00F347AE" w:rsidRPr="00F41A5D">
          <w:rPr>
            <w:rStyle w:val="a8"/>
            <w:rFonts w:ascii="Times New Roman" w:hAnsi="Times New Roman" w:cs="Times New Roman"/>
            <w:sz w:val="24"/>
            <w:szCs w:val="24"/>
            <w:lang w:val="en-US"/>
          </w:rPr>
          <w:t>https://www.oecd-nea.org/rwm/profiles/Japan_profile_web.pdf</w:t>
        </w:r>
      </w:hyperlink>
      <w:r w:rsidR="00F347AE">
        <w:rPr>
          <w:rFonts w:ascii="Times New Roman" w:hAnsi="Times New Roman" w:cs="Times New Roman"/>
          <w:sz w:val="24"/>
          <w:szCs w:val="24"/>
          <w:lang w:val="en-US"/>
        </w:rPr>
        <w:t xml:space="preserve"> </w:t>
      </w:r>
      <w:r w:rsidR="00F347AE" w:rsidRPr="00F347AE">
        <w:rPr>
          <w:rFonts w:ascii="Times New Roman" w:hAnsi="Times New Roman" w:cs="Times New Roman"/>
          <w:sz w:val="24"/>
          <w:szCs w:val="24"/>
          <w:lang w:val="en-US"/>
        </w:rPr>
        <w:t>– RADIOACTIVE WASTE MANAGEMENT PROGRAMMES IN OECD/NEA MEMBER COUNTRIES: JAPAN [2011]. Дата обращения: 13.03.2019</w:t>
      </w:r>
      <w:r w:rsidR="00F347AE" w:rsidRPr="00C506C4">
        <w:rPr>
          <w:rFonts w:ascii="Times New Roman" w:hAnsi="Times New Roman" w:cs="Times New Roman"/>
          <w:sz w:val="24"/>
          <w:szCs w:val="24"/>
          <w:lang w:val="en-US"/>
        </w:rPr>
        <w:t>.</w:t>
      </w:r>
    </w:p>
    <w:p w14:paraId="34DFBA74" w14:textId="77777777" w:rsidR="00115C2B" w:rsidRPr="004249F4" w:rsidRDefault="00970414" w:rsidP="001648AD">
      <w:pPr>
        <w:pStyle w:val="a9"/>
        <w:numPr>
          <w:ilvl w:val="0"/>
          <w:numId w:val="2"/>
        </w:numPr>
        <w:spacing w:line="360" w:lineRule="auto"/>
        <w:rPr>
          <w:rFonts w:ascii="Times New Roman" w:hAnsi="Times New Roman" w:cs="Times New Roman"/>
          <w:sz w:val="24"/>
          <w:szCs w:val="24"/>
          <w:lang w:val="en-US"/>
        </w:rPr>
      </w:pPr>
      <w:hyperlink r:id="rId55" w:history="1">
        <w:r w:rsidR="00115C2B" w:rsidRPr="00F41A5D">
          <w:rPr>
            <w:rStyle w:val="a8"/>
            <w:rFonts w:ascii="Times New Roman" w:hAnsi="Times New Roman" w:cs="Times New Roman"/>
            <w:sz w:val="24"/>
            <w:szCs w:val="24"/>
            <w:lang w:val="en-US"/>
          </w:rPr>
          <w:t>https://www.jaea.go.jp/english/04/ntokai/backend/backend_01.html</w:t>
        </w:r>
      </w:hyperlink>
      <w:r w:rsidR="00115C2B">
        <w:rPr>
          <w:rFonts w:ascii="Times New Roman" w:hAnsi="Times New Roman" w:cs="Times New Roman"/>
          <w:sz w:val="24"/>
          <w:szCs w:val="24"/>
          <w:lang w:val="en-US"/>
        </w:rPr>
        <w:t xml:space="preserve"> </w:t>
      </w:r>
      <w:r w:rsidR="00115C2B" w:rsidRPr="00115C2B">
        <w:rPr>
          <w:rFonts w:ascii="Times New Roman" w:hAnsi="Times New Roman" w:cs="Times New Roman"/>
          <w:sz w:val="24"/>
          <w:szCs w:val="24"/>
          <w:lang w:val="en-US"/>
        </w:rPr>
        <w:t xml:space="preserve">– Japan Atomic Energy Agency </w:t>
      </w:r>
      <w:r w:rsidR="00115C2B">
        <w:rPr>
          <w:rFonts w:ascii="Times New Roman" w:hAnsi="Times New Roman" w:cs="Times New Roman"/>
          <w:sz w:val="24"/>
          <w:szCs w:val="24"/>
          <w:lang w:val="en-US"/>
        </w:rPr>
        <w:t>(JAEA)</w:t>
      </w:r>
      <w:r w:rsidR="00115C2B" w:rsidRPr="00115C2B">
        <w:rPr>
          <w:rFonts w:ascii="Times New Roman" w:hAnsi="Times New Roman" w:cs="Times New Roman"/>
          <w:sz w:val="24"/>
          <w:szCs w:val="24"/>
          <w:lang w:val="en-US"/>
        </w:rPr>
        <w:t>. Generation and Classification of Radioactive Waste. Дата обращения: 13.03.2019</w:t>
      </w:r>
      <w:r w:rsidR="00115C2B" w:rsidRPr="00C506C4">
        <w:rPr>
          <w:rFonts w:ascii="Times New Roman" w:hAnsi="Times New Roman" w:cs="Times New Roman"/>
          <w:sz w:val="24"/>
          <w:szCs w:val="24"/>
          <w:lang w:val="en-US"/>
        </w:rPr>
        <w:t>.</w:t>
      </w:r>
    </w:p>
    <w:p w14:paraId="0600CBF6" w14:textId="77777777" w:rsidR="004249F4" w:rsidRDefault="00970414" w:rsidP="001648AD">
      <w:pPr>
        <w:pStyle w:val="a9"/>
        <w:numPr>
          <w:ilvl w:val="0"/>
          <w:numId w:val="2"/>
        </w:numPr>
        <w:spacing w:line="360" w:lineRule="auto"/>
        <w:rPr>
          <w:rFonts w:ascii="Times New Roman" w:hAnsi="Times New Roman" w:cs="Times New Roman"/>
          <w:sz w:val="24"/>
          <w:szCs w:val="24"/>
          <w:lang w:val="en-US"/>
        </w:rPr>
      </w:pPr>
      <w:hyperlink r:id="rId56" w:history="1">
        <w:r w:rsidR="004249F4" w:rsidRPr="00F41A5D">
          <w:rPr>
            <w:rStyle w:val="a8"/>
            <w:rFonts w:ascii="Times New Roman" w:hAnsi="Times New Roman" w:cs="Times New Roman"/>
            <w:sz w:val="24"/>
            <w:szCs w:val="24"/>
            <w:lang w:val="en-US"/>
          </w:rPr>
          <w:t>https://www.numo.or.jp/en/about_numo/basic.html</w:t>
        </w:r>
      </w:hyperlink>
      <w:r w:rsidR="004249F4">
        <w:rPr>
          <w:rFonts w:ascii="Times New Roman" w:hAnsi="Times New Roman" w:cs="Times New Roman"/>
          <w:sz w:val="24"/>
          <w:szCs w:val="24"/>
          <w:lang w:val="en-US"/>
        </w:rPr>
        <w:t xml:space="preserve"> </w:t>
      </w:r>
      <w:r w:rsidR="004249F4" w:rsidRPr="004249F4">
        <w:rPr>
          <w:rFonts w:ascii="Times New Roman" w:hAnsi="Times New Roman" w:cs="Times New Roman"/>
          <w:sz w:val="24"/>
          <w:szCs w:val="24"/>
          <w:lang w:val="en-US"/>
        </w:rPr>
        <w:t>– The Nuclear Waste Management Organization of Japan (NUMO). Basic Facts (NUMO and Geological Disposal). Дата обращения: 13.03.2019.</w:t>
      </w:r>
    </w:p>
    <w:p w14:paraId="679D4B58" w14:textId="77777777" w:rsidR="00895BAB" w:rsidRPr="001248CF" w:rsidRDefault="00970414" w:rsidP="001648AD">
      <w:pPr>
        <w:pStyle w:val="a9"/>
        <w:numPr>
          <w:ilvl w:val="0"/>
          <w:numId w:val="2"/>
        </w:numPr>
        <w:spacing w:line="360" w:lineRule="auto"/>
        <w:rPr>
          <w:rFonts w:ascii="Times New Roman" w:hAnsi="Times New Roman" w:cs="Times New Roman"/>
          <w:sz w:val="24"/>
          <w:szCs w:val="24"/>
          <w:lang w:val="en-US"/>
        </w:rPr>
      </w:pPr>
      <w:hyperlink r:id="rId57" w:history="1">
        <w:r w:rsidR="00895BAB" w:rsidRPr="00F41A5D">
          <w:rPr>
            <w:rStyle w:val="a8"/>
            <w:rFonts w:ascii="Times New Roman" w:hAnsi="Times New Roman" w:cs="Times New Roman"/>
            <w:sz w:val="24"/>
            <w:szCs w:val="24"/>
            <w:lang w:val="en-US"/>
          </w:rPr>
          <w:t>http://www.ydinjatetutkimus.fi/esitykset/semin_08/LTD_Japan.pdf</w:t>
        </w:r>
      </w:hyperlink>
      <w:r w:rsidR="00895BAB">
        <w:rPr>
          <w:rFonts w:ascii="Times New Roman" w:hAnsi="Times New Roman" w:cs="Times New Roman"/>
          <w:sz w:val="24"/>
          <w:szCs w:val="24"/>
          <w:lang w:val="en-US"/>
        </w:rPr>
        <w:t xml:space="preserve"> </w:t>
      </w:r>
      <w:r w:rsidR="00895BAB" w:rsidRPr="00895BAB">
        <w:rPr>
          <w:rFonts w:ascii="Times New Roman" w:hAnsi="Times New Roman" w:cs="Times New Roman"/>
          <w:sz w:val="24"/>
          <w:szCs w:val="24"/>
          <w:lang w:val="en-US"/>
        </w:rPr>
        <w:t>– HLW Disposal Programme in Japan. Presentation by Kunio Ota, Japan Atomic Energy Agency</w:t>
      </w:r>
      <w:r w:rsidR="00895BAB" w:rsidRPr="008150E8">
        <w:rPr>
          <w:rFonts w:ascii="Times New Roman" w:hAnsi="Times New Roman" w:cs="Times New Roman"/>
          <w:sz w:val="24"/>
          <w:szCs w:val="24"/>
          <w:lang w:val="en-US"/>
        </w:rPr>
        <w:t xml:space="preserve"> (</w:t>
      </w:r>
      <w:r w:rsidR="00895BAB">
        <w:rPr>
          <w:rFonts w:ascii="Times New Roman" w:hAnsi="Times New Roman" w:cs="Times New Roman"/>
          <w:sz w:val="24"/>
          <w:szCs w:val="24"/>
          <w:lang w:val="en-US"/>
        </w:rPr>
        <w:t>JAEA)</w:t>
      </w:r>
      <w:r w:rsidR="00895BAB" w:rsidRPr="00895BAB">
        <w:rPr>
          <w:rFonts w:ascii="Times New Roman" w:hAnsi="Times New Roman" w:cs="Times New Roman"/>
          <w:sz w:val="24"/>
          <w:szCs w:val="24"/>
          <w:lang w:val="en-US"/>
        </w:rPr>
        <w:t>. Дата обращения: 14.03.2019</w:t>
      </w:r>
      <w:r w:rsidR="008150E8" w:rsidRPr="00FE4FC5">
        <w:rPr>
          <w:rFonts w:ascii="Times New Roman" w:hAnsi="Times New Roman" w:cs="Times New Roman"/>
          <w:sz w:val="24"/>
          <w:szCs w:val="24"/>
          <w:lang w:val="en-US"/>
        </w:rPr>
        <w:t>.</w:t>
      </w:r>
    </w:p>
    <w:p w14:paraId="18606AE7" w14:textId="77777777" w:rsidR="001248CF" w:rsidRDefault="00970414" w:rsidP="001648AD">
      <w:pPr>
        <w:pStyle w:val="a9"/>
        <w:numPr>
          <w:ilvl w:val="0"/>
          <w:numId w:val="2"/>
        </w:numPr>
        <w:spacing w:line="360" w:lineRule="auto"/>
        <w:rPr>
          <w:rFonts w:ascii="Times New Roman" w:hAnsi="Times New Roman" w:cs="Times New Roman"/>
          <w:sz w:val="24"/>
          <w:szCs w:val="24"/>
        </w:rPr>
      </w:pPr>
      <w:hyperlink r:id="rId58" w:history="1">
        <w:r w:rsidR="001248CF" w:rsidRPr="00F41A5D">
          <w:rPr>
            <w:rStyle w:val="a8"/>
            <w:rFonts w:ascii="Times New Roman" w:hAnsi="Times New Roman" w:cs="Times New Roman"/>
            <w:sz w:val="24"/>
            <w:szCs w:val="24"/>
            <w:lang w:val="en-US"/>
          </w:rPr>
          <w:t>http</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www</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gks</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ru</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wps</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wcm</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connect</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rosstat</w:t>
        </w:r>
        <w:r w:rsidR="001248CF" w:rsidRPr="00F41A5D">
          <w:rPr>
            <w:rStyle w:val="a8"/>
            <w:rFonts w:ascii="Times New Roman" w:hAnsi="Times New Roman" w:cs="Times New Roman"/>
            <w:sz w:val="24"/>
            <w:szCs w:val="24"/>
          </w:rPr>
          <w:t>_</w:t>
        </w:r>
        <w:r w:rsidR="001248CF" w:rsidRPr="00F41A5D">
          <w:rPr>
            <w:rStyle w:val="a8"/>
            <w:rFonts w:ascii="Times New Roman" w:hAnsi="Times New Roman" w:cs="Times New Roman"/>
            <w:sz w:val="24"/>
            <w:szCs w:val="24"/>
            <w:lang w:val="en-US"/>
          </w:rPr>
          <w:t>main</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rosstat</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ru</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statistics</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publications</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catalog</w:t>
        </w:r>
        <w:r w:rsidR="001248CF" w:rsidRPr="00F41A5D">
          <w:rPr>
            <w:rStyle w:val="a8"/>
            <w:rFonts w:ascii="Times New Roman" w:hAnsi="Times New Roman" w:cs="Times New Roman"/>
            <w:sz w:val="24"/>
            <w:szCs w:val="24"/>
          </w:rPr>
          <w:t>/</w:t>
        </w:r>
        <w:r w:rsidR="001248CF" w:rsidRPr="00F41A5D">
          <w:rPr>
            <w:rStyle w:val="a8"/>
            <w:rFonts w:ascii="Times New Roman" w:hAnsi="Times New Roman" w:cs="Times New Roman"/>
            <w:sz w:val="24"/>
            <w:szCs w:val="24"/>
            <w:lang w:val="en-US"/>
          </w:rPr>
          <w:t>afc</w:t>
        </w:r>
        <w:r w:rsidR="001248CF" w:rsidRPr="00F41A5D">
          <w:rPr>
            <w:rStyle w:val="a8"/>
            <w:rFonts w:ascii="Times New Roman" w:hAnsi="Times New Roman" w:cs="Times New Roman"/>
            <w:sz w:val="24"/>
            <w:szCs w:val="24"/>
          </w:rPr>
          <w:t>8</w:t>
        </w:r>
        <w:r w:rsidR="001248CF" w:rsidRPr="00F41A5D">
          <w:rPr>
            <w:rStyle w:val="a8"/>
            <w:rFonts w:ascii="Times New Roman" w:hAnsi="Times New Roman" w:cs="Times New Roman"/>
            <w:sz w:val="24"/>
            <w:szCs w:val="24"/>
            <w:lang w:val="en-US"/>
          </w:rPr>
          <w:t>ea</w:t>
        </w:r>
        <w:r w:rsidR="001248CF" w:rsidRPr="00F41A5D">
          <w:rPr>
            <w:rStyle w:val="a8"/>
            <w:rFonts w:ascii="Times New Roman" w:hAnsi="Times New Roman" w:cs="Times New Roman"/>
            <w:sz w:val="24"/>
            <w:szCs w:val="24"/>
          </w:rPr>
          <w:t>004</w:t>
        </w:r>
        <w:r w:rsidR="001248CF" w:rsidRPr="00F41A5D">
          <w:rPr>
            <w:rStyle w:val="a8"/>
            <w:rFonts w:ascii="Times New Roman" w:hAnsi="Times New Roman" w:cs="Times New Roman"/>
            <w:sz w:val="24"/>
            <w:szCs w:val="24"/>
            <w:lang w:val="en-US"/>
          </w:rPr>
          <w:t>d</w:t>
        </w:r>
        <w:r w:rsidR="001248CF" w:rsidRPr="00F41A5D">
          <w:rPr>
            <w:rStyle w:val="a8"/>
            <w:rFonts w:ascii="Times New Roman" w:hAnsi="Times New Roman" w:cs="Times New Roman"/>
            <w:sz w:val="24"/>
            <w:szCs w:val="24"/>
          </w:rPr>
          <w:t>56</w:t>
        </w:r>
        <w:r w:rsidR="001248CF" w:rsidRPr="00F41A5D">
          <w:rPr>
            <w:rStyle w:val="a8"/>
            <w:rFonts w:ascii="Times New Roman" w:hAnsi="Times New Roman" w:cs="Times New Roman"/>
            <w:sz w:val="24"/>
            <w:szCs w:val="24"/>
            <w:lang w:val="en-US"/>
          </w:rPr>
          <w:t>a</w:t>
        </w:r>
        <w:r w:rsidR="001248CF" w:rsidRPr="00F41A5D">
          <w:rPr>
            <w:rStyle w:val="a8"/>
            <w:rFonts w:ascii="Times New Roman" w:hAnsi="Times New Roman" w:cs="Times New Roman"/>
            <w:sz w:val="24"/>
            <w:szCs w:val="24"/>
          </w:rPr>
          <w:t>39</w:t>
        </w:r>
        <w:r w:rsidR="001248CF" w:rsidRPr="00F41A5D">
          <w:rPr>
            <w:rStyle w:val="a8"/>
            <w:rFonts w:ascii="Times New Roman" w:hAnsi="Times New Roman" w:cs="Times New Roman"/>
            <w:sz w:val="24"/>
            <w:szCs w:val="24"/>
            <w:lang w:val="en-US"/>
          </w:rPr>
          <w:t>ab</w:t>
        </w:r>
        <w:r w:rsidR="001248CF" w:rsidRPr="00F41A5D">
          <w:rPr>
            <w:rStyle w:val="a8"/>
            <w:rFonts w:ascii="Times New Roman" w:hAnsi="Times New Roman" w:cs="Times New Roman"/>
            <w:sz w:val="24"/>
            <w:szCs w:val="24"/>
          </w:rPr>
          <w:t>251</w:t>
        </w:r>
        <w:r w:rsidR="001248CF" w:rsidRPr="00F41A5D">
          <w:rPr>
            <w:rStyle w:val="a8"/>
            <w:rFonts w:ascii="Times New Roman" w:hAnsi="Times New Roman" w:cs="Times New Roman"/>
            <w:sz w:val="24"/>
            <w:szCs w:val="24"/>
            <w:lang w:val="en-US"/>
          </w:rPr>
          <w:t>f</w:t>
        </w:r>
        <w:r w:rsidR="001248CF" w:rsidRPr="00F41A5D">
          <w:rPr>
            <w:rStyle w:val="a8"/>
            <w:rFonts w:ascii="Times New Roman" w:hAnsi="Times New Roman" w:cs="Times New Roman"/>
            <w:sz w:val="24"/>
            <w:szCs w:val="24"/>
          </w:rPr>
          <w:t>2</w:t>
        </w:r>
        <w:r w:rsidR="001248CF" w:rsidRPr="00F41A5D">
          <w:rPr>
            <w:rStyle w:val="a8"/>
            <w:rFonts w:ascii="Times New Roman" w:hAnsi="Times New Roman" w:cs="Times New Roman"/>
            <w:sz w:val="24"/>
            <w:szCs w:val="24"/>
            <w:lang w:val="en-US"/>
          </w:rPr>
          <w:t>bafc</w:t>
        </w:r>
        <w:r w:rsidR="001248CF" w:rsidRPr="00F41A5D">
          <w:rPr>
            <w:rStyle w:val="a8"/>
            <w:rFonts w:ascii="Times New Roman" w:hAnsi="Times New Roman" w:cs="Times New Roman"/>
            <w:sz w:val="24"/>
            <w:szCs w:val="24"/>
          </w:rPr>
          <w:t>3</w:t>
        </w:r>
        <w:r w:rsidR="001248CF" w:rsidRPr="00F41A5D">
          <w:rPr>
            <w:rStyle w:val="a8"/>
            <w:rFonts w:ascii="Times New Roman" w:hAnsi="Times New Roman" w:cs="Times New Roman"/>
            <w:sz w:val="24"/>
            <w:szCs w:val="24"/>
            <w:lang w:val="en-US"/>
          </w:rPr>
          <w:t>a</w:t>
        </w:r>
        <w:r w:rsidR="001248CF" w:rsidRPr="00F41A5D">
          <w:rPr>
            <w:rStyle w:val="a8"/>
            <w:rFonts w:ascii="Times New Roman" w:hAnsi="Times New Roman" w:cs="Times New Roman"/>
            <w:sz w:val="24"/>
            <w:szCs w:val="24"/>
          </w:rPr>
          <w:t>6</w:t>
        </w:r>
        <w:r w:rsidR="001248CF" w:rsidRPr="00F41A5D">
          <w:rPr>
            <w:rStyle w:val="a8"/>
            <w:rFonts w:ascii="Times New Roman" w:hAnsi="Times New Roman" w:cs="Times New Roman"/>
            <w:sz w:val="24"/>
            <w:szCs w:val="24"/>
            <w:lang w:val="en-US"/>
          </w:rPr>
          <w:t>fce</w:t>
        </w:r>
      </w:hyperlink>
      <w:r w:rsidR="001248CF">
        <w:rPr>
          <w:rFonts w:ascii="Times New Roman" w:hAnsi="Times New Roman" w:cs="Times New Roman"/>
          <w:sz w:val="24"/>
          <w:szCs w:val="24"/>
        </w:rPr>
        <w:t xml:space="preserve"> </w:t>
      </w:r>
      <w:r w:rsidR="001248CF" w:rsidRPr="001248CF">
        <w:rPr>
          <w:rFonts w:ascii="Times New Roman" w:hAnsi="Times New Roman" w:cs="Times New Roman"/>
          <w:sz w:val="24"/>
          <w:szCs w:val="24"/>
        </w:rPr>
        <w:t>– Федеральная служба государственной статистики (Росстат). Численность населения Российской Федерации по муниципальным образованиям. Дата обращения: 14.03.2019</w:t>
      </w:r>
      <w:r w:rsidR="001248CF">
        <w:rPr>
          <w:rFonts w:ascii="Times New Roman" w:hAnsi="Times New Roman" w:cs="Times New Roman"/>
          <w:sz w:val="24"/>
          <w:szCs w:val="24"/>
        </w:rPr>
        <w:t>.</w:t>
      </w:r>
    </w:p>
    <w:p w14:paraId="45F1E407" w14:textId="77777777" w:rsidR="00F70C2B" w:rsidRPr="000F5B50" w:rsidRDefault="00970414" w:rsidP="001648AD">
      <w:pPr>
        <w:pStyle w:val="a9"/>
        <w:numPr>
          <w:ilvl w:val="0"/>
          <w:numId w:val="2"/>
        </w:numPr>
        <w:spacing w:line="360" w:lineRule="auto"/>
        <w:rPr>
          <w:rFonts w:ascii="Times New Roman" w:hAnsi="Times New Roman" w:cs="Times New Roman"/>
          <w:sz w:val="24"/>
          <w:szCs w:val="24"/>
          <w:lang w:val="en-US"/>
        </w:rPr>
      </w:pPr>
      <w:hyperlink r:id="rId59" w:history="1">
        <w:r w:rsidR="00F70C2B" w:rsidRPr="00F70C2B">
          <w:rPr>
            <w:rStyle w:val="a8"/>
            <w:rFonts w:ascii="Times New Roman" w:hAnsi="Times New Roman" w:cs="Times New Roman"/>
            <w:sz w:val="24"/>
            <w:szCs w:val="24"/>
            <w:lang w:val="en-US"/>
          </w:rPr>
          <w:t>https://data.worldbank.org/indicator/EN.POP.DNST?locations=JP&amp;year_high_desc=false</w:t>
        </w:r>
      </w:hyperlink>
      <w:r w:rsidR="00F70C2B" w:rsidRPr="00F70C2B">
        <w:rPr>
          <w:rFonts w:ascii="Times New Roman" w:hAnsi="Times New Roman" w:cs="Times New Roman"/>
          <w:sz w:val="24"/>
          <w:szCs w:val="24"/>
          <w:lang w:val="en-US"/>
        </w:rPr>
        <w:t xml:space="preserve"> – </w:t>
      </w:r>
      <w:r w:rsidR="00F70C2B">
        <w:rPr>
          <w:rFonts w:ascii="Times New Roman" w:hAnsi="Times New Roman" w:cs="Times New Roman"/>
          <w:sz w:val="24"/>
          <w:szCs w:val="24"/>
          <w:lang w:val="en-US"/>
        </w:rPr>
        <w:t xml:space="preserve">The World Bank. </w:t>
      </w:r>
      <w:r w:rsidR="00F70C2B" w:rsidRPr="00F70C2B">
        <w:rPr>
          <w:rFonts w:ascii="Times New Roman" w:hAnsi="Times New Roman" w:cs="Times New Roman"/>
          <w:sz w:val="24"/>
          <w:szCs w:val="24"/>
          <w:lang w:val="en-US"/>
        </w:rPr>
        <w:t>Population density (people per sq. km of land area):</w:t>
      </w:r>
      <w:r w:rsidR="00F70C2B">
        <w:rPr>
          <w:rFonts w:ascii="Times New Roman" w:hAnsi="Times New Roman" w:cs="Times New Roman"/>
          <w:sz w:val="24"/>
          <w:szCs w:val="24"/>
          <w:lang w:val="en-US"/>
        </w:rPr>
        <w:t xml:space="preserve"> Japan.</w:t>
      </w:r>
      <w:r w:rsidR="00F70C2B" w:rsidRPr="00F70C2B">
        <w:rPr>
          <w:rFonts w:ascii="Times New Roman" w:hAnsi="Times New Roman" w:cs="Times New Roman"/>
          <w:sz w:val="24"/>
          <w:szCs w:val="24"/>
          <w:lang w:val="en-US"/>
        </w:rPr>
        <w:t xml:space="preserve"> </w:t>
      </w:r>
      <w:r w:rsidR="00F70C2B">
        <w:rPr>
          <w:rFonts w:ascii="Times New Roman" w:hAnsi="Times New Roman" w:cs="Times New Roman"/>
          <w:sz w:val="24"/>
          <w:szCs w:val="24"/>
        </w:rPr>
        <w:t>Дата обращения: 04.05</w:t>
      </w:r>
      <w:r w:rsidR="00F70C2B" w:rsidRPr="001248CF">
        <w:rPr>
          <w:rFonts w:ascii="Times New Roman" w:hAnsi="Times New Roman" w:cs="Times New Roman"/>
          <w:sz w:val="24"/>
          <w:szCs w:val="24"/>
        </w:rPr>
        <w:t>.2019</w:t>
      </w:r>
      <w:r w:rsidR="00F70C2B">
        <w:rPr>
          <w:rFonts w:ascii="Times New Roman" w:hAnsi="Times New Roman" w:cs="Times New Roman"/>
          <w:sz w:val="24"/>
          <w:szCs w:val="24"/>
        </w:rPr>
        <w:t>.</w:t>
      </w:r>
    </w:p>
    <w:p w14:paraId="6BC5BEA7" w14:textId="77777777" w:rsidR="000F5B50" w:rsidRPr="000F5B50" w:rsidRDefault="00970414" w:rsidP="001648AD">
      <w:pPr>
        <w:pStyle w:val="a9"/>
        <w:numPr>
          <w:ilvl w:val="0"/>
          <w:numId w:val="2"/>
        </w:numPr>
        <w:spacing w:line="360" w:lineRule="auto"/>
        <w:rPr>
          <w:rFonts w:ascii="Times New Roman" w:hAnsi="Times New Roman" w:cs="Times New Roman"/>
          <w:sz w:val="24"/>
          <w:szCs w:val="24"/>
          <w:lang w:val="en-US"/>
        </w:rPr>
      </w:pPr>
      <w:hyperlink r:id="rId60" w:history="1">
        <w:r w:rsidR="000F5B50" w:rsidRPr="00F41A5D">
          <w:rPr>
            <w:rStyle w:val="a8"/>
            <w:rFonts w:ascii="Times New Roman" w:hAnsi="Times New Roman" w:cs="Times New Roman"/>
            <w:sz w:val="24"/>
            <w:szCs w:val="24"/>
            <w:lang w:val="en-US"/>
          </w:rPr>
          <w:t>http://www.world-nuclear-news.org/WR-Japan-maps-potential-repository-areas-2807174.html</w:t>
        </w:r>
      </w:hyperlink>
      <w:r w:rsidR="000F5B50">
        <w:rPr>
          <w:rFonts w:ascii="Times New Roman" w:hAnsi="Times New Roman" w:cs="Times New Roman"/>
          <w:sz w:val="24"/>
          <w:szCs w:val="24"/>
          <w:lang w:val="en-US"/>
        </w:rPr>
        <w:t xml:space="preserve"> </w:t>
      </w:r>
      <w:r w:rsidR="000F5B50" w:rsidRPr="000F5B50">
        <w:rPr>
          <w:rFonts w:ascii="Times New Roman" w:hAnsi="Times New Roman" w:cs="Times New Roman"/>
          <w:sz w:val="24"/>
          <w:szCs w:val="24"/>
          <w:lang w:val="en-US"/>
        </w:rPr>
        <w:t>– World Nuclear News (WNN). Japan maps potential repository areas. Дата обращения: 14.03.2019</w:t>
      </w:r>
      <w:r w:rsidR="000F5B50" w:rsidRPr="00C506C4">
        <w:rPr>
          <w:rFonts w:ascii="Times New Roman" w:hAnsi="Times New Roman" w:cs="Times New Roman"/>
          <w:sz w:val="24"/>
          <w:szCs w:val="24"/>
          <w:lang w:val="en-US"/>
        </w:rPr>
        <w:t>.</w:t>
      </w:r>
    </w:p>
    <w:p w14:paraId="1C2FEBE8" w14:textId="77777777" w:rsidR="000F5B50" w:rsidRPr="000F5B50" w:rsidRDefault="00970414" w:rsidP="001648AD">
      <w:pPr>
        <w:pStyle w:val="a9"/>
        <w:numPr>
          <w:ilvl w:val="0"/>
          <w:numId w:val="2"/>
        </w:numPr>
        <w:spacing w:line="360" w:lineRule="auto"/>
        <w:rPr>
          <w:rFonts w:ascii="Times New Roman" w:hAnsi="Times New Roman" w:cs="Times New Roman"/>
          <w:sz w:val="24"/>
          <w:szCs w:val="24"/>
          <w:lang w:val="en-US"/>
        </w:rPr>
      </w:pPr>
      <w:hyperlink r:id="rId61" w:history="1">
        <w:r w:rsidR="000F5B50" w:rsidRPr="00F41A5D">
          <w:rPr>
            <w:rStyle w:val="a8"/>
            <w:rFonts w:ascii="Times New Roman" w:hAnsi="Times New Roman" w:cs="Times New Roman"/>
            <w:sz w:val="24"/>
            <w:szCs w:val="24"/>
            <w:lang w:val="en-US"/>
          </w:rPr>
          <w:t>https</w:t>
        </w:r>
        <w:r w:rsidR="000F5B50" w:rsidRPr="00F41A5D">
          <w:rPr>
            <w:rStyle w:val="a8"/>
            <w:rFonts w:ascii="Times New Roman" w:hAnsi="Times New Roman" w:cs="Times New Roman"/>
            <w:sz w:val="24"/>
            <w:szCs w:val="24"/>
          </w:rPr>
          <w:t>://</w:t>
        </w:r>
        <w:r w:rsidR="000F5B50" w:rsidRPr="00F41A5D">
          <w:rPr>
            <w:rStyle w:val="a8"/>
            <w:rFonts w:ascii="Times New Roman" w:hAnsi="Times New Roman" w:cs="Times New Roman"/>
            <w:sz w:val="24"/>
            <w:szCs w:val="24"/>
            <w:lang w:val="en-US"/>
          </w:rPr>
          <w:t>tass</w:t>
        </w:r>
        <w:r w:rsidR="000F5B50" w:rsidRPr="00F41A5D">
          <w:rPr>
            <w:rStyle w:val="a8"/>
            <w:rFonts w:ascii="Times New Roman" w:hAnsi="Times New Roman" w:cs="Times New Roman"/>
            <w:sz w:val="24"/>
            <w:szCs w:val="24"/>
          </w:rPr>
          <w:t>.</w:t>
        </w:r>
        <w:r w:rsidR="000F5B50" w:rsidRPr="00F41A5D">
          <w:rPr>
            <w:rStyle w:val="a8"/>
            <w:rFonts w:ascii="Times New Roman" w:hAnsi="Times New Roman" w:cs="Times New Roman"/>
            <w:sz w:val="24"/>
            <w:szCs w:val="24"/>
            <w:lang w:val="en-US"/>
          </w:rPr>
          <w:t>ru</w:t>
        </w:r>
        <w:r w:rsidR="000F5B50" w:rsidRPr="00F41A5D">
          <w:rPr>
            <w:rStyle w:val="a8"/>
            <w:rFonts w:ascii="Times New Roman" w:hAnsi="Times New Roman" w:cs="Times New Roman"/>
            <w:sz w:val="24"/>
            <w:szCs w:val="24"/>
          </w:rPr>
          <w:t>/</w:t>
        </w:r>
        <w:r w:rsidR="000F5B50" w:rsidRPr="00F41A5D">
          <w:rPr>
            <w:rStyle w:val="a8"/>
            <w:rFonts w:ascii="Times New Roman" w:hAnsi="Times New Roman" w:cs="Times New Roman"/>
            <w:sz w:val="24"/>
            <w:szCs w:val="24"/>
            <w:lang w:val="en-US"/>
          </w:rPr>
          <w:t>ekonomika</w:t>
        </w:r>
        <w:r w:rsidR="000F5B50" w:rsidRPr="00F41A5D">
          <w:rPr>
            <w:rStyle w:val="a8"/>
            <w:rFonts w:ascii="Times New Roman" w:hAnsi="Times New Roman" w:cs="Times New Roman"/>
            <w:sz w:val="24"/>
            <w:szCs w:val="24"/>
          </w:rPr>
          <w:t>/5969007</w:t>
        </w:r>
      </w:hyperlink>
      <w:r w:rsidR="000F5B50">
        <w:rPr>
          <w:rFonts w:ascii="Times New Roman" w:hAnsi="Times New Roman" w:cs="Times New Roman"/>
          <w:sz w:val="24"/>
          <w:szCs w:val="24"/>
        </w:rPr>
        <w:t xml:space="preserve"> – </w:t>
      </w:r>
      <w:r w:rsidR="000F5B50" w:rsidRPr="000F5B50">
        <w:rPr>
          <w:rFonts w:ascii="Times New Roman" w:hAnsi="Times New Roman" w:cs="Times New Roman"/>
          <w:sz w:val="24"/>
          <w:szCs w:val="24"/>
        </w:rPr>
        <w:t xml:space="preserve">ТАСС, информационное агентство. Россия и Япония могут вместе создать в Приморье центр хранения ядерных отходов. </w:t>
      </w:r>
      <w:r w:rsidR="000F5B50" w:rsidRPr="000F5B50">
        <w:rPr>
          <w:rFonts w:ascii="Times New Roman" w:hAnsi="Times New Roman" w:cs="Times New Roman"/>
          <w:sz w:val="24"/>
          <w:szCs w:val="24"/>
          <w:lang w:val="en-US"/>
        </w:rPr>
        <w:t>Дата обращения: 14.03.2019</w:t>
      </w:r>
      <w:r w:rsidR="000F5B50">
        <w:rPr>
          <w:rFonts w:ascii="Times New Roman" w:hAnsi="Times New Roman" w:cs="Times New Roman"/>
          <w:sz w:val="24"/>
          <w:szCs w:val="24"/>
        </w:rPr>
        <w:t>.</w:t>
      </w:r>
    </w:p>
    <w:p w14:paraId="7579D1A9" w14:textId="77777777" w:rsidR="000F5B50" w:rsidRPr="0047642C" w:rsidRDefault="00970414" w:rsidP="001648AD">
      <w:pPr>
        <w:pStyle w:val="a9"/>
        <w:numPr>
          <w:ilvl w:val="0"/>
          <w:numId w:val="2"/>
        </w:numPr>
        <w:spacing w:line="360" w:lineRule="auto"/>
        <w:rPr>
          <w:rFonts w:ascii="Times New Roman" w:hAnsi="Times New Roman" w:cs="Times New Roman"/>
          <w:sz w:val="24"/>
          <w:szCs w:val="24"/>
          <w:lang w:val="en-US"/>
        </w:rPr>
      </w:pPr>
      <w:hyperlink r:id="rId62" w:history="1">
        <w:r w:rsidR="000F5B50" w:rsidRPr="00F41A5D">
          <w:rPr>
            <w:rStyle w:val="a8"/>
            <w:rFonts w:ascii="Times New Roman" w:hAnsi="Times New Roman" w:cs="Times New Roman"/>
            <w:sz w:val="24"/>
            <w:szCs w:val="24"/>
            <w:lang w:val="en-US"/>
          </w:rPr>
          <w:t>https</w:t>
        </w:r>
        <w:r w:rsidR="000F5B50" w:rsidRPr="00F41A5D">
          <w:rPr>
            <w:rStyle w:val="a8"/>
            <w:rFonts w:ascii="Times New Roman" w:hAnsi="Times New Roman" w:cs="Times New Roman"/>
            <w:sz w:val="24"/>
            <w:szCs w:val="24"/>
          </w:rPr>
          <w:t>://</w:t>
        </w:r>
        <w:r w:rsidR="000F5B50" w:rsidRPr="00F41A5D">
          <w:rPr>
            <w:rStyle w:val="a8"/>
            <w:rFonts w:ascii="Times New Roman" w:hAnsi="Times New Roman" w:cs="Times New Roman"/>
            <w:sz w:val="24"/>
            <w:szCs w:val="24"/>
            <w:lang w:val="en-US"/>
          </w:rPr>
          <w:t>tass</w:t>
        </w:r>
        <w:r w:rsidR="000F5B50" w:rsidRPr="00F41A5D">
          <w:rPr>
            <w:rStyle w:val="a8"/>
            <w:rFonts w:ascii="Times New Roman" w:hAnsi="Times New Roman" w:cs="Times New Roman"/>
            <w:sz w:val="24"/>
            <w:szCs w:val="24"/>
          </w:rPr>
          <w:t>.</w:t>
        </w:r>
        <w:r w:rsidR="000F5B50" w:rsidRPr="00F41A5D">
          <w:rPr>
            <w:rStyle w:val="a8"/>
            <w:rFonts w:ascii="Times New Roman" w:hAnsi="Times New Roman" w:cs="Times New Roman"/>
            <w:sz w:val="24"/>
            <w:szCs w:val="24"/>
            <w:lang w:val="en-US"/>
          </w:rPr>
          <w:t>ru</w:t>
        </w:r>
        <w:r w:rsidR="000F5B50" w:rsidRPr="00F41A5D">
          <w:rPr>
            <w:rStyle w:val="a8"/>
            <w:rFonts w:ascii="Times New Roman" w:hAnsi="Times New Roman" w:cs="Times New Roman"/>
            <w:sz w:val="24"/>
            <w:szCs w:val="24"/>
          </w:rPr>
          <w:t>/</w:t>
        </w:r>
        <w:r w:rsidR="000F5B50" w:rsidRPr="00F41A5D">
          <w:rPr>
            <w:rStyle w:val="a8"/>
            <w:rFonts w:ascii="Times New Roman" w:hAnsi="Times New Roman" w:cs="Times New Roman"/>
            <w:sz w:val="24"/>
            <w:szCs w:val="24"/>
            <w:lang w:val="en-US"/>
          </w:rPr>
          <w:t>obschestvo</w:t>
        </w:r>
        <w:r w:rsidR="000F5B50" w:rsidRPr="00F41A5D">
          <w:rPr>
            <w:rStyle w:val="a8"/>
            <w:rFonts w:ascii="Times New Roman" w:hAnsi="Times New Roman" w:cs="Times New Roman"/>
            <w:sz w:val="24"/>
            <w:szCs w:val="24"/>
          </w:rPr>
          <w:t>/6024472</w:t>
        </w:r>
      </w:hyperlink>
      <w:r w:rsidR="000F5B50">
        <w:rPr>
          <w:rFonts w:ascii="Times New Roman" w:hAnsi="Times New Roman" w:cs="Times New Roman"/>
          <w:sz w:val="24"/>
          <w:szCs w:val="24"/>
        </w:rPr>
        <w:t xml:space="preserve"> – </w:t>
      </w:r>
      <w:r w:rsidR="000F5B50" w:rsidRPr="000F5B50">
        <w:rPr>
          <w:rFonts w:ascii="Times New Roman" w:hAnsi="Times New Roman" w:cs="Times New Roman"/>
          <w:sz w:val="24"/>
          <w:szCs w:val="24"/>
        </w:rPr>
        <w:t xml:space="preserve">ТАСС, информационное агентство. Япония вложит 1,16 млрд рублей в создание центра хранения радиоактивных отходов в Приморье. </w:t>
      </w:r>
      <w:r w:rsidR="000F5B50" w:rsidRPr="000F5B50">
        <w:rPr>
          <w:rFonts w:ascii="Times New Roman" w:hAnsi="Times New Roman" w:cs="Times New Roman"/>
          <w:sz w:val="24"/>
          <w:szCs w:val="24"/>
          <w:lang w:val="en-US"/>
        </w:rPr>
        <w:t>Дата обращения: 14.03.2019</w:t>
      </w:r>
      <w:r w:rsidR="000F5B50">
        <w:rPr>
          <w:rFonts w:ascii="Times New Roman" w:hAnsi="Times New Roman" w:cs="Times New Roman"/>
          <w:sz w:val="24"/>
          <w:szCs w:val="24"/>
        </w:rPr>
        <w:t>.</w:t>
      </w:r>
    </w:p>
    <w:p w14:paraId="5D6D2AF1" w14:textId="77777777" w:rsidR="0047642C" w:rsidRPr="00252721" w:rsidRDefault="00970414" w:rsidP="001648AD">
      <w:pPr>
        <w:pStyle w:val="a9"/>
        <w:numPr>
          <w:ilvl w:val="0"/>
          <w:numId w:val="2"/>
        </w:numPr>
        <w:spacing w:line="360" w:lineRule="auto"/>
        <w:rPr>
          <w:rFonts w:ascii="Times New Roman" w:hAnsi="Times New Roman" w:cs="Times New Roman"/>
          <w:sz w:val="24"/>
          <w:szCs w:val="24"/>
          <w:lang w:val="en-US"/>
        </w:rPr>
      </w:pPr>
      <w:hyperlink r:id="rId63" w:history="1">
        <w:r w:rsidR="0047642C" w:rsidRPr="00F41A5D">
          <w:rPr>
            <w:rStyle w:val="a8"/>
            <w:rFonts w:ascii="Times New Roman" w:hAnsi="Times New Roman" w:cs="Times New Roman"/>
            <w:sz w:val="24"/>
            <w:szCs w:val="24"/>
            <w:lang w:val="en-US"/>
          </w:rPr>
          <w:t>https://www.gov.uk/government/news/end-of-reprocessing-at-thorp-signals-new-era-for-sellafield</w:t>
        </w:r>
      </w:hyperlink>
      <w:r w:rsidR="0047642C">
        <w:rPr>
          <w:rFonts w:ascii="Times New Roman" w:hAnsi="Times New Roman" w:cs="Times New Roman"/>
          <w:sz w:val="24"/>
          <w:szCs w:val="24"/>
          <w:lang w:val="en-US"/>
        </w:rPr>
        <w:t xml:space="preserve"> </w:t>
      </w:r>
      <w:r w:rsidR="0047642C" w:rsidRPr="0047642C">
        <w:rPr>
          <w:rFonts w:ascii="Times New Roman" w:hAnsi="Times New Roman" w:cs="Times New Roman"/>
          <w:sz w:val="24"/>
          <w:szCs w:val="24"/>
          <w:lang w:val="en-US"/>
        </w:rPr>
        <w:t>– GOV.UK. End of reprocessing at Thorp signals new era for Sellafield. Дата обращения: 25.03.2019</w:t>
      </w:r>
      <w:r w:rsidR="0047642C" w:rsidRPr="00C506C4">
        <w:rPr>
          <w:rFonts w:ascii="Times New Roman" w:hAnsi="Times New Roman" w:cs="Times New Roman"/>
          <w:sz w:val="24"/>
          <w:szCs w:val="24"/>
          <w:lang w:val="en-US"/>
        </w:rPr>
        <w:t>.</w:t>
      </w:r>
    </w:p>
    <w:p w14:paraId="401544C7" w14:textId="77777777" w:rsidR="00252721" w:rsidRDefault="00970414" w:rsidP="001648AD">
      <w:pPr>
        <w:pStyle w:val="a9"/>
        <w:numPr>
          <w:ilvl w:val="0"/>
          <w:numId w:val="2"/>
        </w:numPr>
        <w:spacing w:line="360" w:lineRule="auto"/>
        <w:rPr>
          <w:rFonts w:ascii="Times New Roman" w:hAnsi="Times New Roman" w:cs="Times New Roman"/>
          <w:sz w:val="24"/>
          <w:szCs w:val="24"/>
          <w:lang w:val="en-US"/>
        </w:rPr>
      </w:pPr>
      <w:hyperlink r:id="rId64" w:history="1">
        <w:r w:rsidR="00252721" w:rsidRPr="00F41A5D">
          <w:rPr>
            <w:rStyle w:val="a8"/>
            <w:rFonts w:ascii="Times New Roman" w:hAnsi="Times New Roman" w:cs="Times New Roman"/>
            <w:sz w:val="24"/>
            <w:szCs w:val="24"/>
            <w:lang w:val="en-US"/>
          </w:rPr>
          <w:t>http://www.world-nuclear-news.org/WR-EDF-Energy-completes-dry-fuel-store-at-Sizewell-B-05041601.html</w:t>
        </w:r>
      </w:hyperlink>
      <w:r w:rsidR="00252721">
        <w:rPr>
          <w:rFonts w:ascii="Times New Roman" w:hAnsi="Times New Roman" w:cs="Times New Roman"/>
          <w:sz w:val="24"/>
          <w:szCs w:val="24"/>
          <w:lang w:val="en-US"/>
        </w:rPr>
        <w:t xml:space="preserve"> </w:t>
      </w:r>
      <w:r w:rsidR="00252721" w:rsidRPr="00252721">
        <w:rPr>
          <w:rFonts w:ascii="Times New Roman" w:hAnsi="Times New Roman" w:cs="Times New Roman"/>
          <w:sz w:val="24"/>
          <w:szCs w:val="24"/>
          <w:lang w:val="en-US"/>
        </w:rPr>
        <w:t>– World Nuclear News (WNN). EDF Energy completes 'dry fuel store' at Sizewell B. Дата обращения: 25.03.2019.</w:t>
      </w:r>
    </w:p>
    <w:p w14:paraId="0AFC6F59" w14:textId="77777777" w:rsidR="0048672D" w:rsidRPr="00BC7ADD" w:rsidRDefault="00970414" w:rsidP="001648AD">
      <w:pPr>
        <w:pStyle w:val="a9"/>
        <w:numPr>
          <w:ilvl w:val="0"/>
          <w:numId w:val="2"/>
        </w:numPr>
        <w:spacing w:line="360" w:lineRule="auto"/>
        <w:rPr>
          <w:rFonts w:ascii="Times New Roman" w:hAnsi="Times New Roman" w:cs="Times New Roman"/>
          <w:sz w:val="24"/>
          <w:szCs w:val="24"/>
          <w:lang w:val="en-US"/>
        </w:rPr>
      </w:pPr>
      <w:hyperlink r:id="rId65" w:history="1">
        <w:r w:rsidR="0048672D" w:rsidRPr="00F41A5D">
          <w:rPr>
            <w:rStyle w:val="a8"/>
            <w:rFonts w:ascii="Times New Roman" w:hAnsi="Times New Roman" w:cs="Times New Roman"/>
            <w:sz w:val="24"/>
            <w:szCs w:val="24"/>
            <w:lang w:val="en-US"/>
          </w:rPr>
          <w:t>https://assets.publishing.service.gov.uk/government/uploads/system/uploads/attachment_data/file/697667/NWP-REP-134-International-Approaches-to-RW-Classification-Oct-2016.pdf</w:t>
        </w:r>
      </w:hyperlink>
      <w:r w:rsidR="0048672D">
        <w:rPr>
          <w:rFonts w:ascii="Times New Roman" w:hAnsi="Times New Roman" w:cs="Times New Roman"/>
          <w:sz w:val="24"/>
          <w:szCs w:val="24"/>
          <w:lang w:val="en-US"/>
        </w:rPr>
        <w:t xml:space="preserve"> </w:t>
      </w:r>
      <w:r w:rsidR="0048672D" w:rsidRPr="0048672D">
        <w:rPr>
          <w:rFonts w:ascii="Times New Roman" w:hAnsi="Times New Roman" w:cs="Times New Roman"/>
          <w:sz w:val="24"/>
          <w:szCs w:val="24"/>
          <w:lang w:val="en-US"/>
        </w:rPr>
        <w:t>– Low Level Waste Repository Ltd (LLWR). National Waste Programme: International Approaches to Radioactive Waste Classification. Дата обращения: 30.03.2019</w:t>
      </w:r>
      <w:r w:rsidR="0048672D" w:rsidRPr="00754D01">
        <w:rPr>
          <w:rFonts w:ascii="Times New Roman" w:hAnsi="Times New Roman" w:cs="Times New Roman"/>
          <w:sz w:val="24"/>
          <w:szCs w:val="24"/>
          <w:lang w:val="en-US"/>
        </w:rPr>
        <w:t>.</w:t>
      </w:r>
    </w:p>
    <w:p w14:paraId="11484FC6" w14:textId="77777777" w:rsidR="00BC7ADD" w:rsidRPr="00BC7ADD" w:rsidRDefault="00970414" w:rsidP="001648AD">
      <w:pPr>
        <w:pStyle w:val="a9"/>
        <w:numPr>
          <w:ilvl w:val="0"/>
          <w:numId w:val="2"/>
        </w:numPr>
        <w:spacing w:line="360" w:lineRule="auto"/>
        <w:rPr>
          <w:rFonts w:ascii="Times New Roman" w:hAnsi="Times New Roman" w:cs="Times New Roman"/>
          <w:sz w:val="24"/>
          <w:szCs w:val="24"/>
          <w:lang w:val="en-US"/>
        </w:rPr>
      </w:pPr>
      <w:hyperlink r:id="rId66" w:anchor="comments" w:history="1">
        <w:r w:rsidR="00BC7ADD" w:rsidRPr="00F41A5D">
          <w:rPr>
            <w:rStyle w:val="a8"/>
            <w:rFonts w:ascii="Times New Roman" w:hAnsi="Times New Roman" w:cs="Times New Roman"/>
            <w:sz w:val="24"/>
            <w:szCs w:val="24"/>
            <w:lang w:val="en-US"/>
          </w:rPr>
          <w:t>https://www.theguardian.com/environment/2013/jan/30/cumbria-rejects-underground-nuclear-storage#comments</w:t>
        </w:r>
      </w:hyperlink>
      <w:r w:rsidR="00BC7ADD">
        <w:rPr>
          <w:rFonts w:ascii="Times New Roman" w:hAnsi="Times New Roman" w:cs="Times New Roman"/>
          <w:sz w:val="24"/>
          <w:szCs w:val="24"/>
          <w:lang w:val="en-US"/>
        </w:rPr>
        <w:t xml:space="preserve"> – </w:t>
      </w:r>
      <w:r w:rsidR="00BC7ADD" w:rsidRPr="00BC7ADD">
        <w:rPr>
          <w:rFonts w:ascii="Times New Roman" w:hAnsi="Times New Roman" w:cs="Times New Roman"/>
          <w:sz w:val="24"/>
          <w:szCs w:val="24"/>
          <w:lang w:val="en-US"/>
        </w:rPr>
        <w:t>The Guardian. Cumbria rejects underground nuclear storage dump. Дата обращения: 01.03.2019</w:t>
      </w:r>
      <w:r w:rsidR="00BC7ADD">
        <w:rPr>
          <w:rFonts w:ascii="Times New Roman" w:hAnsi="Times New Roman" w:cs="Times New Roman"/>
          <w:sz w:val="24"/>
          <w:szCs w:val="24"/>
        </w:rPr>
        <w:t>.</w:t>
      </w:r>
    </w:p>
    <w:p w14:paraId="1E291960" w14:textId="77777777" w:rsidR="00BC7ADD" w:rsidRDefault="00970414" w:rsidP="001648AD">
      <w:pPr>
        <w:pStyle w:val="a9"/>
        <w:numPr>
          <w:ilvl w:val="0"/>
          <w:numId w:val="2"/>
        </w:numPr>
        <w:spacing w:line="360" w:lineRule="auto"/>
        <w:rPr>
          <w:rFonts w:ascii="Times New Roman" w:hAnsi="Times New Roman" w:cs="Times New Roman"/>
          <w:sz w:val="24"/>
          <w:szCs w:val="24"/>
        </w:rPr>
      </w:pPr>
      <w:hyperlink r:id="rId67" w:history="1">
        <w:r w:rsidR="00BC7ADD" w:rsidRPr="00F41A5D">
          <w:rPr>
            <w:rStyle w:val="a8"/>
            <w:rFonts w:ascii="Times New Roman" w:hAnsi="Times New Roman" w:cs="Times New Roman"/>
            <w:sz w:val="24"/>
            <w:szCs w:val="24"/>
            <w:lang w:val="en-US"/>
          </w:rPr>
          <w:t>http</w:t>
        </w:r>
        <w:r w:rsidR="00BC7ADD" w:rsidRPr="00F41A5D">
          <w:rPr>
            <w:rStyle w:val="a8"/>
            <w:rFonts w:ascii="Times New Roman" w:hAnsi="Times New Roman" w:cs="Times New Roman"/>
            <w:sz w:val="24"/>
            <w:szCs w:val="24"/>
          </w:rPr>
          <w:t>://</w:t>
        </w:r>
        <w:r w:rsidR="00BC7ADD" w:rsidRPr="00F41A5D">
          <w:rPr>
            <w:rStyle w:val="a8"/>
            <w:rFonts w:ascii="Times New Roman" w:hAnsi="Times New Roman" w:cs="Times New Roman"/>
            <w:sz w:val="24"/>
            <w:szCs w:val="24"/>
            <w:lang w:val="en-US"/>
          </w:rPr>
          <w:t>www</w:t>
        </w:r>
        <w:r w:rsidR="00BC7ADD" w:rsidRPr="00F41A5D">
          <w:rPr>
            <w:rStyle w:val="a8"/>
            <w:rFonts w:ascii="Times New Roman" w:hAnsi="Times New Roman" w:cs="Times New Roman"/>
            <w:sz w:val="24"/>
            <w:szCs w:val="24"/>
          </w:rPr>
          <w:t>.</w:t>
        </w:r>
        <w:r w:rsidR="00BC7ADD" w:rsidRPr="00F41A5D">
          <w:rPr>
            <w:rStyle w:val="a8"/>
            <w:rFonts w:ascii="Times New Roman" w:hAnsi="Times New Roman" w:cs="Times New Roman"/>
            <w:sz w:val="24"/>
            <w:szCs w:val="24"/>
            <w:lang w:val="en-US"/>
          </w:rPr>
          <w:t>atomic</w:t>
        </w:r>
        <w:r w:rsidR="00BC7ADD" w:rsidRPr="00F41A5D">
          <w:rPr>
            <w:rStyle w:val="a8"/>
            <w:rFonts w:ascii="Times New Roman" w:hAnsi="Times New Roman" w:cs="Times New Roman"/>
            <w:sz w:val="24"/>
            <w:szCs w:val="24"/>
          </w:rPr>
          <w:t>-</w:t>
        </w:r>
        <w:r w:rsidR="00BC7ADD" w:rsidRPr="00F41A5D">
          <w:rPr>
            <w:rStyle w:val="a8"/>
            <w:rFonts w:ascii="Times New Roman" w:hAnsi="Times New Roman" w:cs="Times New Roman"/>
            <w:sz w:val="24"/>
            <w:szCs w:val="24"/>
            <w:lang w:val="en-US"/>
          </w:rPr>
          <w:t>energy</w:t>
        </w:r>
        <w:r w:rsidR="00BC7ADD" w:rsidRPr="00F41A5D">
          <w:rPr>
            <w:rStyle w:val="a8"/>
            <w:rFonts w:ascii="Times New Roman" w:hAnsi="Times New Roman" w:cs="Times New Roman"/>
            <w:sz w:val="24"/>
            <w:szCs w:val="24"/>
          </w:rPr>
          <w:t>.</w:t>
        </w:r>
        <w:r w:rsidR="00BC7ADD" w:rsidRPr="00F41A5D">
          <w:rPr>
            <w:rStyle w:val="a8"/>
            <w:rFonts w:ascii="Times New Roman" w:hAnsi="Times New Roman" w:cs="Times New Roman"/>
            <w:sz w:val="24"/>
            <w:szCs w:val="24"/>
            <w:lang w:val="en-US"/>
          </w:rPr>
          <w:t>ru</w:t>
        </w:r>
        <w:r w:rsidR="00BC7ADD" w:rsidRPr="00F41A5D">
          <w:rPr>
            <w:rStyle w:val="a8"/>
            <w:rFonts w:ascii="Times New Roman" w:hAnsi="Times New Roman" w:cs="Times New Roman"/>
            <w:sz w:val="24"/>
            <w:szCs w:val="24"/>
          </w:rPr>
          <w:t>/</w:t>
        </w:r>
        <w:r w:rsidR="00BC7ADD" w:rsidRPr="00F41A5D">
          <w:rPr>
            <w:rStyle w:val="a8"/>
            <w:rFonts w:ascii="Times New Roman" w:hAnsi="Times New Roman" w:cs="Times New Roman"/>
            <w:sz w:val="24"/>
            <w:szCs w:val="24"/>
            <w:lang w:val="en-US"/>
          </w:rPr>
          <w:t>news</w:t>
        </w:r>
        <w:r w:rsidR="00BC7ADD" w:rsidRPr="00F41A5D">
          <w:rPr>
            <w:rStyle w:val="a8"/>
            <w:rFonts w:ascii="Times New Roman" w:hAnsi="Times New Roman" w:cs="Times New Roman"/>
            <w:sz w:val="24"/>
            <w:szCs w:val="24"/>
          </w:rPr>
          <w:t>/2013/02/07/38966</w:t>
        </w:r>
      </w:hyperlink>
      <w:r w:rsidR="00BC7ADD">
        <w:rPr>
          <w:rFonts w:ascii="Times New Roman" w:hAnsi="Times New Roman" w:cs="Times New Roman"/>
          <w:sz w:val="24"/>
          <w:szCs w:val="24"/>
        </w:rPr>
        <w:t xml:space="preserve"> – Информационный портал </w:t>
      </w:r>
      <w:r w:rsidR="00BC7ADD" w:rsidRPr="00BC7ADD">
        <w:rPr>
          <w:rFonts w:ascii="Times New Roman" w:hAnsi="Times New Roman" w:cs="Times New Roman"/>
          <w:sz w:val="24"/>
          <w:szCs w:val="24"/>
        </w:rPr>
        <w:t>“</w:t>
      </w:r>
      <w:r w:rsidR="00BC7ADD">
        <w:rPr>
          <w:rFonts w:ascii="Times New Roman" w:hAnsi="Times New Roman" w:cs="Times New Roman"/>
          <w:sz w:val="24"/>
          <w:szCs w:val="24"/>
        </w:rPr>
        <w:t>Атомная энергия 2.0</w:t>
      </w:r>
      <w:r w:rsidR="00BC7ADD" w:rsidRPr="00BC7ADD">
        <w:rPr>
          <w:rFonts w:ascii="Times New Roman" w:hAnsi="Times New Roman" w:cs="Times New Roman"/>
          <w:sz w:val="24"/>
          <w:szCs w:val="24"/>
        </w:rPr>
        <w:t>”. Города Великобритании конкурируют за право размещения хранилища РАО. Дата обращения: 01.03.2019</w:t>
      </w:r>
      <w:r w:rsidR="00BC7ADD">
        <w:rPr>
          <w:rFonts w:ascii="Times New Roman" w:hAnsi="Times New Roman" w:cs="Times New Roman"/>
          <w:sz w:val="24"/>
          <w:szCs w:val="24"/>
        </w:rPr>
        <w:t>.</w:t>
      </w:r>
    </w:p>
    <w:p w14:paraId="29BF456D" w14:textId="77777777" w:rsidR="009704EE" w:rsidRPr="009704EE" w:rsidRDefault="00970414" w:rsidP="001648AD">
      <w:pPr>
        <w:pStyle w:val="a9"/>
        <w:numPr>
          <w:ilvl w:val="0"/>
          <w:numId w:val="2"/>
        </w:numPr>
        <w:spacing w:line="360" w:lineRule="auto"/>
        <w:rPr>
          <w:rFonts w:ascii="Times New Roman" w:hAnsi="Times New Roman" w:cs="Times New Roman"/>
          <w:sz w:val="24"/>
          <w:szCs w:val="24"/>
          <w:lang w:val="en-US"/>
        </w:rPr>
      </w:pPr>
      <w:hyperlink r:id="rId68" w:history="1">
        <w:r w:rsidR="009704EE" w:rsidRPr="00F41A5D">
          <w:rPr>
            <w:rStyle w:val="a8"/>
            <w:rFonts w:ascii="Times New Roman" w:hAnsi="Times New Roman" w:cs="Times New Roman"/>
            <w:sz w:val="24"/>
            <w:szCs w:val="24"/>
            <w:lang w:val="en-US"/>
          </w:rPr>
          <w:t>http://www.world-nuclear-news.org/Articles/UK-relaunches-repository-site-selection-process</w:t>
        </w:r>
      </w:hyperlink>
      <w:r w:rsidR="009704EE">
        <w:rPr>
          <w:rFonts w:ascii="Times New Roman" w:hAnsi="Times New Roman" w:cs="Times New Roman"/>
          <w:sz w:val="24"/>
          <w:szCs w:val="24"/>
          <w:lang w:val="en-US"/>
        </w:rPr>
        <w:t xml:space="preserve"> </w:t>
      </w:r>
      <w:r w:rsidR="009704EE" w:rsidRPr="009704EE">
        <w:rPr>
          <w:rFonts w:ascii="Times New Roman" w:hAnsi="Times New Roman" w:cs="Times New Roman"/>
          <w:sz w:val="24"/>
          <w:szCs w:val="24"/>
          <w:lang w:val="en-US"/>
        </w:rPr>
        <w:t xml:space="preserve">– World Nuclear News (WNN). UK relaunches repository site selection process. </w:t>
      </w:r>
      <w:r w:rsidR="009704EE" w:rsidRPr="009704EE">
        <w:rPr>
          <w:rFonts w:ascii="Times New Roman" w:hAnsi="Times New Roman" w:cs="Times New Roman"/>
          <w:sz w:val="24"/>
          <w:szCs w:val="24"/>
        </w:rPr>
        <w:t>Дата</w:t>
      </w:r>
      <w:r w:rsidR="009704EE" w:rsidRPr="009704EE">
        <w:rPr>
          <w:rFonts w:ascii="Times New Roman" w:hAnsi="Times New Roman" w:cs="Times New Roman"/>
          <w:sz w:val="24"/>
          <w:szCs w:val="24"/>
          <w:lang w:val="en-US"/>
        </w:rPr>
        <w:t xml:space="preserve"> </w:t>
      </w:r>
      <w:r w:rsidR="009704EE" w:rsidRPr="009704EE">
        <w:rPr>
          <w:rFonts w:ascii="Times New Roman" w:hAnsi="Times New Roman" w:cs="Times New Roman"/>
          <w:sz w:val="24"/>
          <w:szCs w:val="24"/>
        </w:rPr>
        <w:t>обращения</w:t>
      </w:r>
      <w:r w:rsidR="009704EE" w:rsidRPr="009704EE">
        <w:rPr>
          <w:rFonts w:ascii="Times New Roman" w:hAnsi="Times New Roman" w:cs="Times New Roman"/>
          <w:sz w:val="24"/>
          <w:szCs w:val="24"/>
          <w:lang w:val="en-US"/>
        </w:rPr>
        <w:t>: 31.03.2019</w:t>
      </w:r>
      <w:r w:rsidR="009704EE">
        <w:rPr>
          <w:rFonts w:ascii="Times New Roman" w:hAnsi="Times New Roman" w:cs="Times New Roman"/>
          <w:sz w:val="24"/>
          <w:szCs w:val="24"/>
        </w:rPr>
        <w:t>.</w:t>
      </w:r>
    </w:p>
    <w:p w14:paraId="29D7405D" w14:textId="77777777" w:rsidR="009704EE" w:rsidRPr="00D203F8" w:rsidRDefault="00970414" w:rsidP="001648AD">
      <w:pPr>
        <w:pStyle w:val="a9"/>
        <w:numPr>
          <w:ilvl w:val="0"/>
          <w:numId w:val="2"/>
        </w:numPr>
        <w:spacing w:line="360" w:lineRule="auto"/>
        <w:rPr>
          <w:rFonts w:ascii="Times New Roman" w:hAnsi="Times New Roman" w:cs="Times New Roman"/>
          <w:sz w:val="24"/>
          <w:szCs w:val="24"/>
          <w:lang w:val="en-US"/>
        </w:rPr>
      </w:pPr>
      <w:hyperlink r:id="rId69" w:history="1">
        <w:r w:rsidR="009704EE" w:rsidRPr="00F41A5D">
          <w:rPr>
            <w:rStyle w:val="a8"/>
            <w:rFonts w:ascii="Times New Roman" w:hAnsi="Times New Roman" w:cs="Times New Roman"/>
            <w:sz w:val="24"/>
            <w:szCs w:val="24"/>
            <w:lang w:val="en-US"/>
          </w:rPr>
          <w:t>https://assets.publishing.service.gov.uk/government/uploads/system/uploads/attachment_data/file/766912/RWM_SiteEvaluation_ENGLAND.pdf</w:t>
        </w:r>
      </w:hyperlink>
      <w:r w:rsidR="009704EE">
        <w:rPr>
          <w:rFonts w:ascii="Times New Roman" w:hAnsi="Times New Roman" w:cs="Times New Roman"/>
          <w:sz w:val="24"/>
          <w:szCs w:val="24"/>
          <w:lang w:val="en-US"/>
        </w:rPr>
        <w:t xml:space="preserve"> </w:t>
      </w:r>
      <w:r w:rsidR="009704EE" w:rsidRPr="009704EE">
        <w:rPr>
          <w:rFonts w:ascii="Times New Roman" w:hAnsi="Times New Roman" w:cs="Times New Roman"/>
          <w:sz w:val="24"/>
          <w:szCs w:val="24"/>
          <w:lang w:val="en-US"/>
        </w:rPr>
        <w:t>– Radioactive Waste Management. Site Evaluation - How we will evaluate sites in England. Дата обращения: 01.03.2019</w:t>
      </w:r>
      <w:r w:rsidR="009704EE" w:rsidRPr="00754D01">
        <w:rPr>
          <w:rFonts w:ascii="Times New Roman" w:hAnsi="Times New Roman" w:cs="Times New Roman"/>
          <w:sz w:val="24"/>
          <w:szCs w:val="24"/>
          <w:lang w:val="en-US"/>
        </w:rPr>
        <w:t>.</w:t>
      </w:r>
    </w:p>
    <w:p w14:paraId="41CCFA7D" w14:textId="77777777" w:rsidR="00D203F8" w:rsidRPr="006565A0" w:rsidRDefault="00970414" w:rsidP="001648AD">
      <w:pPr>
        <w:pStyle w:val="a9"/>
        <w:numPr>
          <w:ilvl w:val="0"/>
          <w:numId w:val="2"/>
        </w:numPr>
        <w:spacing w:line="360" w:lineRule="auto"/>
        <w:rPr>
          <w:rFonts w:ascii="Times New Roman" w:hAnsi="Times New Roman" w:cs="Times New Roman"/>
          <w:sz w:val="24"/>
          <w:szCs w:val="24"/>
          <w:lang w:val="en-US"/>
        </w:rPr>
      </w:pPr>
      <w:hyperlink r:id="rId70" w:history="1">
        <w:r w:rsidR="006565A0" w:rsidRPr="00F41A5D">
          <w:rPr>
            <w:rStyle w:val="a8"/>
            <w:rFonts w:ascii="Times New Roman" w:hAnsi="Times New Roman" w:cs="Times New Roman"/>
            <w:sz w:val="24"/>
            <w:szCs w:val="24"/>
            <w:lang w:val="en-US"/>
          </w:rPr>
          <w:t>https://www.oecd-nea.org/rwm/profiles/Finland_profile_web.pdf</w:t>
        </w:r>
      </w:hyperlink>
      <w:r w:rsidR="006565A0">
        <w:rPr>
          <w:rFonts w:ascii="Times New Roman" w:hAnsi="Times New Roman" w:cs="Times New Roman"/>
          <w:sz w:val="24"/>
          <w:szCs w:val="24"/>
          <w:lang w:val="en-US"/>
        </w:rPr>
        <w:t xml:space="preserve"> </w:t>
      </w:r>
      <w:r w:rsidR="006565A0" w:rsidRPr="006565A0">
        <w:rPr>
          <w:rFonts w:ascii="Times New Roman" w:hAnsi="Times New Roman" w:cs="Times New Roman"/>
          <w:sz w:val="24"/>
          <w:szCs w:val="24"/>
          <w:lang w:val="en-US"/>
        </w:rPr>
        <w:t>– RADIOACTIVE WASTE MANAGEMENT PROGRAMMES IN OECD/NEA MEMBER COUNTRIES: FINLAND [2016]. Дата обращения: 03.04.2019</w:t>
      </w:r>
      <w:r w:rsidR="006565A0" w:rsidRPr="00C506C4">
        <w:rPr>
          <w:rFonts w:ascii="Times New Roman" w:hAnsi="Times New Roman" w:cs="Times New Roman"/>
          <w:sz w:val="24"/>
          <w:szCs w:val="24"/>
          <w:lang w:val="en-US"/>
        </w:rPr>
        <w:t>.</w:t>
      </w:r>
    </w:p>
    <w:p w14:paraId="6FB26AEB" w14:textId="18C4DC5E" w:rsidR="006565A0" w:rsidRDefault="00970414" w:rsidP="001648AD">
      <w:pPr>
        <w:pStyle w:val="a9"/>
        <w:numPr>
          <w:ilvl w:val="0"/>
          <w:numId w:val="2"/>
        </w:numPr>
        <w:spacing w:line="360" w:lineRule="auto"/>
        <w:rPr>
          <w:rFonts w:ascii="Times New Roman" w:hAnsi="Times New Roman" w:cs="Times New Roman"/>
          <w:sz w:val="24"/>
          <w:szCs w:val="24"/>
          <w:lang w:val="en-US"/>
        </w:rPr>
      </w:pPr>
      <w:hyperlink r:id="rId71" w:history="1">
        <w:r w:rsidR="006565A0" w:rsidRPr="00F41A5D">
          <w:rPr>
            <w:rStyle w:val="a8"/>
            <w:rFonts w:ascii="Times New Roman" w:hAnsi="Times New Roman" w:cs="Times New Roman"/>
            <w:sz w:val="24"/>
            <w:szCs w:val="24"/>
            <w:lang w:val="en-US"/>
          </w:rPr>
          <w:t>https://www.oecd-nea.org/rwm/profiles/Sweden_profile_web.pdf</w:t>
        </w:r>
      </w:hyperlink>
      <w:r w:rsidR="006565A0">
        <w:rPr>
          <w:rFonts w:ascii="Times New Roman" w:hAnsi="Times New Roman" w:cs="Times New Roman"/>
          <w:sz w:val="24"/>
          <w:szCs w:val="24"/>
          <w:lang w:val="en-US"/>
        </w:rPr>
        <w:t xml:space="preserve"> </w:t>
      </w:r>
      <w:r w:rsidR="006565A0" w:rsidRPr="006565A0">
        <w:rPr>
          <w:rFonts w:ascii="Times New Roman" w:hAnsi="Times New Roman" w:cs="Times New Roman"/>
          <w:sz w:val="24"/>
          <w:szCs w:val="24"/>
          <w:lang w:val="en-US"/>
        </w:rPr>
        <w:t>– RADIOACTIVE WASTE MANAGEMENT PROGRAMMES IN OECD/NEA MEMBER COUNTRIES: SWEDEN [2013]. Дата обращения: 03.04.2019</w:t>
      </w:r>
      <w:r w:rsidR="006565A0" w:rsidRPr="00C506C4">
        <w:rPr>
          <w:rFonts w:ascii="Times New Roman" w:hAnsi="Times New Roman" w:cs="Times New Roman"/>
          <w:sz w:val="24"/>
          <w:szCs w:val="24"/>
          <w:lang w:val="en-US"/>
        </w:rPr>
        <w:t>.</w:t>
      </w:r>
    </w:p>
    <w:p w14:paraId="5346BB65" w14:textId="78F4FC8C" w:rsidR="00593E19" w:rsidRPr="00904DCB" w:rsidRDefault="00970414" w:rsidP="001648AD">
      <w:pPr>
        <w:pStyle w:val="a9"/>
        <w:numPr>
          <w:ilvl w:val="0"/>
          <w:numId w:val="2"/>
        </w:numPr>
        <w:spacing w:line="360" w:lineRule="auto"/>
        <w:rPr>
          <w:rFonts w:ascii="Times New Roman" w:hAnsi="Times New Roman" w:cs="Times New Roman"/>
          <w:sz w:val="24"/>
          <w:szCs w:val="24"/>
          <w:lang w:val="en-US"/>
        </w:rPr>
      </w:pPr>
      <w:hyperlink r:id="rId72" w:anchor=".XKZQepgzaUl" w:history="1">
        <w:r w:rsidR="00593E19" w:rsidRPr="00F41A5D">
          <w:rPr>
            <w:rStyle w:val="a8"/>
            <w:rFonts w:ascii="Times New Roman" w:hAnsi="Times New Roman" w:cs="Times New Roman"/>
            <w:sz w:val="24"/>
            <w:szCs w:val="24"/>
            <w:lang w:val="en-US"/>
          </w:rPr>
          <w:t>http://www.posiva.fi/en/final_disposal/selecting_the_site_the_final_disposal_at_olkiluoto#.XKZQepgzaUl</w:t>
        </w:r>
      </w:hyperlink>
      <w:r w:rsidR="00593E19">
        <w:rPr>
          <w:rFonts w:ascii="Times New Roman" w:hAnsi="Times New Roman" w:cs="Times New Roman"/>
          <w:sz w:val="24"/>
          <w:szCs w:val="24"/>
          <w:lang w:val="en-US"/>
        </w:rPr>
        <w:t xml:space="preserve"> </w:t>
      </w:r>
      <w:r w:rsidR="00593E19" w:rsidRPr="00593E19">
        <w:rPr>
          <w:rFonts w:ascii="Times New Roman" w:hAnsi="Times New Roman" w:cs="Times New Roman"/>
          <w:sz w:val="24"/>
          <w:szCs w:val="24"/>
          <w:lang w:val="en-US"/>
        </w:rPr>
        <w:t>– Posiva. Final disposal. Дата обращения: 04.04.2019</w:t>
      </w:r>
      <w:r w:rsidR="00593E19">
        <w:rPr>
          <w:rFonts w:ascii="Times New Roman" w:hAnsi="Times New Roman" w:cs="Times New Roman"/>
          <w:sz w:val="24"/>
          <w:szCs w:val="24"/>
        </w:rPr>
        <w:t>.</w:t>
      </w:r>
    </w:p>
    <w:p w14:paraId="69898257" w14:textId="2C3386C4" w:rsidR="00904DCB" w:rsidRPr="00411C16" w:rsidRDefault="00970414" w:rsidP="001648AD">
      <w:pPr>
        <w:pStyle w:val="a9"/>
        <w:numPr>
          <w:ilvl w:val="0"/>
          <w:numId w:val="2"/>
        </w:numPr>
        <w:spacing w:line="360" w:lineRule="auto"/>
        <w:rPr>
          <w:rFonts w:ascii="Times New Roman" w:hAnsi="Times New Roman" w:cs="Times New Roman"/>
          <w:sz w:val="24"/>
          <w:szCs w:val="24"/>
          <w:lang w:val="en-US"/>
        </w:rPr>
      </w:pPr>
      <w:hyperlink r:id="rId73" w:history="1">
        <w:r w:rsidR="00904DCB" w:rsidRPr="00F41A5D">
          <w:rPr>
            <w:rStyle w:val="a8"/>
            <w:rFonts w:ascii="Times New Roman" w:hAnsi="Times New Roman" w:cs="Times New Roman"/>
            <w:sz w:val="24"/>
            <w:szCs w:val="24"/>
            <w:lang w:val="en-US"/>
          </w:rPr>
          <w:t>http://www.world-nuclear-news.org/WR-Full-scale-tests-to-start-soon-at-Finnish-repository-2006185.html</w:t>
        </w:r>
      </w:hyperlink>
      <w:r w:rsidR="00904DCB">
        <w:rPr>
          <w:rFonts w:ascii="Times New Roman" w:hAnsi="Times New Roman" w:cs="Times New Roman"/>
          <w:sz w:val="24"/>
          <w:szCs w:val="24"/>
          <w:lang w:val="en-US"/>
        </w:rPr>
        <w:t xml:space="preserve"> </w:t>
      </w:r>
      <w:r w:rsidR="00904DCB" w:rsidRPr="00904DCB">
        <w:rPr>
          <w:rFonts w:ascii="Times New Roman" w:hAnsi="Times New Roman" w:cs="Times New Roman"/>
          <w:sz w:val="24"/>
          <w:szCs w:val="24"/>
          <w:lang w:val="en-US"/>
        </w:rPr>
        <w:t>– World Nuclear News (WNN). Full-scale tests to start soon at Finnish repository. Дата обращения: 05.04.2019</w:t>
      </w:r>
      <w:r w:rsidR="00904DCB" w:rsidRPr="00754D01">
        <w:rPr>
          <w:rFonts w:ascii="Times New Roman" w:hAnsi="Times New Roman" w:cs="Times New Roman"/>
          <w:sz w:val="24"/>
          <w:szCs w:val="24"/>
          <w:lang w:val="en-US"/>
        </w:rPr>
        <w:t>.</w:t>
      </w:r>
    </w:p>
    <w:p w14:paraId="4FC5E398" w14:textId="31D1E93D" w:rsidR="00411C16" w:rsidRPr="005E64B4" w:rsidRDefault="00970414" w:rsidP="001648AD">
      <w:pPr>
        <w:pStyle w:val="a9"/>
        <w:numPr>
          <w:ilvl w:val="0"/>
          <w:numId w:val="2"/>
        </w:numPr>
        <w:spacing w:line="360" w:lineRule="auto"/>
        <w:rPr>
          <w:rFonts w:ascii="Times New Roman" w:hAnsi="Times New Roman" w:cs="Times New Roman"/>
          <w:sz w:val="24"/>
          <w:szCs w:val="24"/>
          <w:lang w:val="en-US"/>
        </w:rPr>
      </w:pPr>
      <w:hyperlink r:id="rId74" w:history="1">
        <w:r w:rsidR="00411C16" w:rsidRPr="00F41A5D">
          <w:rPr>
            <w:rStyle w:val="a8"/>
            <w:rFonts w:ascii="Times New Roman" w:hAnsi="Times New Roman" w:cs="Times New Roman"/>
            <w:sz w:val="24"/>
            <w:szCs w:val="24"/>
            <w:lang w:val="en-US"/>
          </w:rPr>
          <w:t>https://yle.fi/uutiset/osasto/news/fennovoima_still_looking_for_final_nuclear_waste_disposal_site/8795028</w:t>
        </w:r>
      </w:hyperlink>
      <w:r w:rsidR="00411C16" w:rsidRPr="00411C16">
        <w:rPr>
          <w:rFonts w:ascii="Times New Roman" w:hAnsi="Times New Roman" w:cs="Times New Roman"/>
          <w:sz w:val="24"/>
          <w:szCs w:val="24"/>
          <w:lang w:val="en-US"/>
        </w:rPr>
        <w:t xml:space="preserve"> </w:t>
      </w:r>
      <w:r w:rsidR="00411C16">
        <w:rPr>
          <w:rFonts w:ascii="Times New Roman" w:hAnsi="Times New Roman" w:cs="Times New Roman"/>
          <w:sz w:val="24"/>
          <w:szCs w:val="24"/>
          <w:lang w:val="en-US"/>
        </w:rPr>
        <w:t>–</w:t>
      </w:r>
      <w:r w:rsidR="00411C16" w:rsidRPr="00411C16">
        <w:rPr>
          <w:rFonts w:ascii="Times New Roman" w:hAnsi="Times New Roman" w:cs="Times New Roman"/>
          <w:sz w:val="24"/>
          <w:szCs w:val="24"/>
          <w:lang w:val="en-US"/>
        </w:rPr>
        <w:t xml:space="preserve"> </w:t>
      </w:r>
      <w:r w:rsidR="00411C16">
        <w:rPr>
          <w:rFonts w:ascii="Times New Roman" w:hAnsi="Times New Roman" w:cs="Times New Roman"/>
          <w:sz w:val="24"/>
          <w:szCs w:val="24"/>
          <w:lang w:val="en-US"/>
        </w:rPr>
        <w:t xml:space="preserve">Yle. </w:t>
      </w:r>
      <w:r w:rsidR="00411C16" w:rsidRPr="00411C16">
        <w:rPr>
          <w:rFonts w:ascii="Times New Roman" w:hAnsi="Times New Roman" w:cs="Times New Roman"/>
          <w:sz w:val="24"/>
          <w:szCs w:val="24"/>
          <w:lang w:val="en-US"/>
        </w:rPr>
        <w:t>Fennovoima still looking for final nuclear waste disposal site. Дата обращения: 06.04.2019</w:t>
      </w:r>
      <w:r w:rsidR="00411C16" w:rsidRPr="00754D01">
        <w:rPr>
          <w:rFonts w:ascii="Times New Roman" w:hAnsi="Times New Roman" w:cs="Times New Roman"/>
          <w:sz w:val="24"/>
          <w:szCs w:val="24"/>
          <w:lang w:val="en-US"/>
        </w:rPr>
        <w:t>.</w:t>
      </w:r>
    </w:p>
    <w:p w14:paraId="5CED9583" w14:textId="4480AC72" w:rsidR="005E64B4" w:rsidRPr="000D06B5" w:rsidRDefault="00970414" w:rsidP="001648AD">
      <w:pPr>
        <w:pStyle w:val="a9"/>
        <w:numPr>
          <w:ilvl w:val="0"/>
          <w:numId w:val="2"/>
        </w:numPr>
        <w:spacing w:line="360" w:lineRule="auto"/>
        <w:rPr>
          <w:rFonts w:ascii="Times New Roman" w:hAnsi="Times New Roman" w:cs="Times New Roman"/>
          <w:sz w:val="24"/>
          <w:szCs w:val="24"/>
          <w:lang w:val="en-US"/>
        </w:rPr>
      </w:pPr>
      <w:hyperlink r:id="rId75" w:history="1">
        <w:r w:rsidR="005E64B4" w:rsidRPr="00F41A5D">
          <w:rPr>
            <w:rStyle w:val="a8"/>
            <w:rFonts w:ascii="Times New Roman" w:hAnsi="Times New Roman" w:cs="Times New Roman"/>
            <w:sz w:val="24"/>
            <w:szCs w:val="24"/>
            <w:lang w:val="en-US"/>
          </w:rPr>
          <w:t>https://www-pub.iaea.org/iaeameetings/cn226p/Session1/INV03Eckerberg.pdf</w:t>
        </w:r>
      </w:hyperlink>
      <w:r w:rsidR="005E64B4">
        <w:rPr>
          <w:rFonts w:ascii="Times New Roman" w:hAnsi="Times New Roman" w:cs="Times New Roman"/>
          <w:sz w:val="24"/>
          <w:szCs w:val="24"/>
          <w:lang w:val="en-US"/>
        </w:rPr>
        <w:t xml:space="preserve"> </w:t>
      </w:r>
      <w:r w:rsidR="005E64B4" w:rsidRPr="005E64B4">
        <w:rPr>
          <w:rFonts w:ascii="Times New Roman" w:hAnsi="Times New Roman" w:cs="Times New Roman"/>
          <w:sz w:val="24"/>
          <w:szCs w:val="24"/>
          <w:lang w:val="en-US"/>
        </w:rPr>
        <w:t>– Deep Geological Disposal of Spent Fuel in Sweden. Presentation by Christopher Eckerberg, President of Swedish Nuclear Fuel and Waste Management Corporation (SKB). Дата обращения: 06.04.2019</w:t>
      </w:r>
      <w:r w:rsidR="005E64B4">
        <w:rPr>
          <w:rFonts w:ascii="Times New Roman" w:hAnsi="Times New Roman" w:cs="Times New Roman"/>
          <w:sz w:val="24"/>
          <w:szCs w:val="24"/>
        </w:rPr>
        <w:t>.</w:t>
      </w:r>
    </w:p>
    <w:p w14:paraId="176476CB" w14:textId="34F496A9" w:rsidR="000D06B5" w:rsidRPr="0079633F" w:rsidRDefault="00970414" w:rsidP="001648AD">
      <w:pPr>
        <w:pStyle w:val="a9"/>
        <w:numPr>
          <w:ilvl w:val="0"/>
          <w:numId w:val="2"/>
        </w:numPr>
        <w:spacing w:line="360" w:lineRule="auto"/>
        <w:rPr>
          <w:rFonts w:ascii="Times New Roman" w:hAnsi="Times New Roman" w:cs="Times New Roman"/>
          <w:sz w:val="24"/>
          <w:szCs w:val="24"/>
          <w:lang w:val="en-US"/>
        </w:rPr>
      </w:pPr>
      <w:hyperlink r:id="rId76" w:history="1">
        <w:r w:rsidR="000D06B5" w:rsidRPr="00F41A5D">
          <w:rPr>
            <w:rStyle w:val="a8"/>
            <w:rFonts w:ascii="Times New Roman" w:hAnsi="Times New Roman" w:cs="Times New Roman"/>
            <w:sz w:val="24"/>
            <w:szCs w:val="24"/>
            <w:lang w:val="en-US"/>
          </w:rPr>
          <w:t>https://assets.publishing.service.gov.uk/government/uploads/system/uploads/attachment_data/file/456820/Overview_of_international_siting_processes_September_2013.pdf</w:t>
        </w:r>
      </w:hyperlink>
      <w:r w:rsidR="000D06B5">
        <w:rPr>
          <w:rFonts w:ascii="Times New Roman" w:hAnsi="Times New Roman" w:cs="Times New Roman"/>
          <w:sz w:val="24"/>
          <w:szCs w:val="24"/>
          <w:lang w:val="en-US"/>
        </w:rPr>
        <w:t xml:space="preserve"> </w:t>
      </w:r>
      <w:r w:rsidR="000D06B5" w:rsidRPr="000D06B5">
        <w:rPr>
          <w:rFonts w:ascii="Times New Roman" w:hAnsi="Times New Roman" w:cs="Times New Roman"/>
          <w:sz w:val="24"/>
          <w:szCs w:val="24"/>
          <w:lang w:val="en-US"/>
        </w:rPr>
        <w:t>– Nuclear Decommissioning Authority (NDA). Geological Disposal – Overview of International Siting Processes 2017 processes. Дата обращения: 06.04.2019</w:t>
      </w:r>
      <w:r w:rsidR="000D06B5" w:rsidRPr="00754D01">
        <w:rPr>
          <w:rFonts w:ascii="Times New Roman" w:hAnsi="Times New Roman" w:cs="Times New Roman"/>
          <w:sz w:val="24"/>
          <w:szCs w:val="24"/>
          <w:lang w:val="en-US"/>
        </w:rPr>
        <w:t>.</w:t>
      </w:r>
    </w:p>
    <w:p w14:paraId="2644950F" w14:textId="5936D62C" w:rsidR="0079633F" w:rsidRPr="0079633F" w:rsidRDefault="00970414" w:rsidP="001648AD">
      <w:pPr>
        <w:pStyle w:val="a9"/>
        <w:numPr>
          <w:ilvl w:val="0"/>
          <w:numId w:val="2"/>
        </w:numPr>
        <w:spacing w:line="360" w:lineRule="auto"/>
        <w:rPr>
          <w:rFonts w:ascii="Times New Roman" w:hAnsi="Times New Roman" w:cs="Times New Roman"/>
          <w:sz w:val="24"/>
          <w:szCs w:val="24"/>
          <w:lang w:val="en-US"/>
        </w:rPr>
      </w:pPr>
      <w:hyperlink r:id="rId77" w:history="1">
        <w:r w:rsidR="0079633F" w:rsidRPr="00F41A5D">
          <w:rPr>
            <w:rStyle w:val="a8"/>
            <w:rFonts w:ascii="Times New Roman" w:hAnsi="Times New Roman" w:cs="Times New Roman"/>
            <w:sz w:val="24"/>
            <w:szCs w:val="24"/>
            <w:lang w:val="en-US"/>
          </w:rPr>
          <w:t>http://www.skb.com/news/two-statements-on-the-spent-fuel-repository/</w:t>
        </w:r>
      </w:hyperlink>
      <w:r w:rsidR="0079633F">
        <w:rPr>
          <w:rFonts w:ascii="Times New Roman" w:hAnsi="Times New Roman" w:cs="Times New Roman"/>
          <w:sz w:val="24"/>
          <w:szCs w:val="24"/>
          <w:lang w:val="en-US"/>
        </w:rPr>
        <w:t xml:space="preserve"> – </w:t>
      </w:r>
      <w:r w:rsidR="0079633F" w:rsidRPr="0079633F">
        <w:rPr>
          <w:rFonts w:ascii="Times New Roman" w:hAnsi="Times New Roman" w:cs="Times New Roman"/>
          <w:sz w:val="24"/>
          <w:szCs w:val="24"/>
          <w:lang w:val="en-US"/>
        </w:rPr>
        <w:t>Swedish Nuclear Fuel and Waste Management Company (SKB). Two statements on the Spent Fuel Repository. Дата обращения: 06.04.2019</w:t>
      </w:r>
      <w:r w:rsidR="0079633F">
        <w:rPr>
          <w:rFonts w:ascii="Times New Roman" w:hAnsi="Times New Roman" w:cs="Times New Roman"/>
          <w:sz w:val="24"/>
          <w:szCs w:val="24"/>
        </w:rPr>
        <w:t>.</w:t>
      </w:r>
    </w:p>
    <w:p w14:paraId="27C32F13" w14:textId="76AEF1AD" w:rsidR="0079633F" w:rsidRPr="00831916" w:rsidRDefault="00970414" w:rsidP="001648AD">
      <w:pPr>
        <w:pStyle w:val="a9"/>
        <w:numPr>
          <w:ilvl w:val="0"/>
          <w:numId w:val="2"/>
        </w:numPr>
        <w:spacing w:line="360" w:lineRule="auto"/>
        <w:rPr>
          <w:rFonts w:ascii="Times New Roman" w:hAnsi="Times New Roman" w:cs="Times New Roman"/>
          <w:sz w:val="24"/>
          <w:szCs w:val="24"/>
          <w:lang w:val="en-US"/>
        </w:rPr>
      </w:pPr>
      <w:hyperlink r:id="rId78" w:history="1">
        <w:r w:rsidR="0079633F" w:rsidRPr="00F41A5D">
          <w:rPr>
            <w:rStyle w:val="a8"/>
            <w:rFonts w:ascii="Times New Roman" w:hAnsi="Times New Roman" w:cs="Times New Roman"/>
            <w:sz w:val="24"/>
            <w:szCs w:val="24"/>
            <w:lang w:val="en-US"/>
          </w:rPr>
          <w:t>http://www.skb.com/news/skb-supplements-the-application-for-a-final-repository/</w:t>
        </w:r>
      </w:hyperlink>
      <w:r w:rsidR="0079633F">
        <w:rPr>
          <w:rFonts w:ascii="Times New Roman" w:hAnsi="Times New Roman" w:cs="Times New Roman"/>
          <w:sz w:val="24"/>
          <w:szCs w:val="24"/>
          <w:lang w:val="en-US"/>
        </w:rPr>
        <w:t xml:space="preserve"> </w:t>
      </w:r>
      <w:r w:rsidR="0079633F" w:rsidRPr="0079633F">
        <w:rPr>
          <w:rFonts w:ascii="Times New Roman" w:hAnsi="Times New Roman" w:cs="Times New Roman"/>
          <w:sz w:val="24"/>
          <w:szCs w:val="24"/>
          <w:lang w:val="en-US"/>
        </w:rPr>
        <w:t>– Swedish Nuclear Fuel and Waste Management Company (SKB). SKB supplements the application for a final repository. Дата обращения: 06.04.2019</w:t>
      </w:r>
      <w:r w:rsidR="0079633F" w:rsidRPr="00754D01">
        <w:rPr>
          <w:rFonts w:ascii="Times New Roman" w:hAnsi="Times New Roman" w:cs="Times New Roman"/>
          <w:sz w:val="24"/>
          <w:szCs w:val="24"/>
          <w:lang w:val="en-US"/>
        </w:rPr>
        <w:t>.</w:t>
      </w:r>
    </w:p>
    <w:p w14:paraId="307A7063" w14:textId="759D9642" w:rsidR="00831916" w:rsidRPr="00207A26" w:rsidRDefault="00970414" w:rsidP="001648AD">
      <w:pPr>
        <w:pStyle w:val="a9"/>
        <w:numPr>
          <w:ilvl w:val="0"/>
          <w:numId w:val="2"/>
        </w:numPr>
        <w:spacing w:line="360" w:lineRule="auto"/>
        <w:rPr>
          <w:rFonts w:ascii="Times New Roman" w:hAnsi="Times New Roman" w:cs="Times New Roman"/>
          <w:sz w:val="24"/>
          <w:szCs w:val="24"/>
          <w:lang w:val="en-US"/>
        </w:rPr>
      </w:pPr>
      <w:hyperlink r:id="rId79" w:history="1">
        <w:r w:rsidR="00831916" w:rsidRPr="00F41A5D">
          <w:rPr>
            <w:rStyle w:val="a8"/>
            <w:rFonts w:ascii="Times New Roman" w:hAnsi="Times New Roman" w:cs="Times New Roman"/>
            <w:sz w:val="24"/>
            <w:szCs w:val="24"/>
            <w:lang w:val="en-US"/>
          </w:rPr>
          <w:t>https://prod-ng.sandia.gov/techlib-noauth/access-control.cgi/2014/1418223r.pdf</w:t>
        </w:r>
      </w:hyperlink>
      <w:r w:rsidR="00831916">
        <w:rPr>
          <w:rFonts w:ascii="Times New Roman" w:hAnsi="Times New Roman" w:cs="Times New Roman"/>
          <w:sz w:val="24"/>
          <w:szCs w:val="24"/>
          <w:lang w:val="en-US"/>
        </w:rPr>
        <w:t xml:space="preserve"> </w:t>
      </w:r>
      <w:r w:rsidR="00831916" w:rsidRPr="00831916">
        <w:rPr>
          <w:rFonts w:ascii="Times New Roman" w:hAnsi="Times New Roman" w:cs="Times New Roman"/>
          <w:sz w:val="24"/>
          <w:szCs w:val="24"/>
          <w:lang w:val="en-US"/>
        </w:rPr>
        <w:t>– Laura L. Price &amp; Rob P. Rechard, Sandia National Laboratories. Fuel Cycle Research &amp; Development – Progress in Siting Nuclear Waste Facilities (Prepared for U.S. Department of Energy Nuclear Fuels Storage and Transportation Planning Project in September 2014). Дата обращения: 07.04.2019</w:t>
      </w:r>
      <w:r w:rsidR="00831916">
        <w:rPr>
          <w:rFonts w:ascii="Times New Roman" w:hAnsi="Times New Roman" w:cs="Times New Roman"/>
          <w:sz w:val="24"/>
          <w:szCs w:val="24"/>
        </w:rPr>
        <w:t>.</w:t>
      </w:r>
    </w:p>
    <w:p w14:paraId="399A46E8" w14:textId="0AD3161E" w:rsidR="00207A26" w:rsidRDefault="00970414" w:rsidP="001648AD">
      <w:pPr>
        <w:pStyle w:val="a9"/>
        <w:numPr>
          <w:ilvl w:val="0"/>
          <w:numId w:val="2"/>
        </w:numPr>
        <w:spacing w:line="360" w:lineRule="auto"/>
        <w:rPr>
          <w:rFonts w:ascii="Times New Roman" w:hAnsi="Times New Roman" w:cs="Times New Roman"/>
          <w:sz w:val="24"/>
          <w:szCs w:val="24"/>
        </w:rPr>
      </w:pPr>
      <w:hyperlink r:id="rId80" w:history="1">
        <w:r w:rsidR="00207A26" w:rsidRPr="00EA0B69">
          <w:rPr>
            <w:rStyle w:val="a8"/>
            <w:rFonts w:ascii="Times New Roman" w:hAnsi="Times New Roman" w:cs="Times New Roman"/>
            <w:sz w:val="24"/>
            <w:szCs w:val="24"/>
            <w:lang w:val="en-US"/>
          </w:rPr>
          <w:t>https</w:t>
        </w:r>
        <w:r w:rsidR="00207A26" w:rsidRPr="00207A26">
          <w:rPr>
            <w:rStyle w:val="a8"/>
            <w:rFonts w:ascii="Times New Roman" w:hAnsi="Times New Roman" w:cs="Times New Roman"/>
            <w:sz w:val="24"/>
            <w:szCs w:val="24"/>
          </w:rPr>
          <w:t>://</w:t>
        </w:r>
        <w:r w:rsidR="00207A26" w:rsidRPr="00EA0B69">
          <w:rPr>
            <w:rStyle w:val="a8"/>
            <w:rFonts w:ascii="Times New Roman" w:hAnsi="Times New Roman" w:cs="Times New Roman"/>
            <w:sz w:val="24"/>
            <w:szCs w:val="24"/>
            <w:lang w:val="en-US"/>
          </w:rPr>
          <w:t>bellona</w:t>
        </w:r>
        <w:r w:rsidR="00207A26" w:rsidRPr="00207A26">
          <w:rPr>
            <w:rStyle w:val="a8"/>
            <w:rFonts w:ascii="Times New Roman" w:hAnsi="Times New Roman" w:cs="Times New Roman"/>
            <w:sz w:val="24"/>
            <w:szCs w:val="24"/>
          </w:rPr>
          <w:t>.</w:t>
        </w:r>
        <w:r w:rsidR="00207A26" w:rsidRPr="00EA0B69">
          <w:rPr>
            <w:rStyle w:val="a8"/>
            <w:rFonts w:ascii="Times New Roman" w:hAnsi="Times New Roman" w:cs="Times New Roman"/>
            <w:sz w:val="24"/>
            <w:szCs w:val="24"/>
            <w:lang w:val="en-US"/>
          </w:rPr>
          <w:t>ru</w:t>
        </w:r>
        <w:r w:rsidR="00207A26" w:rsidRPr="00207A26">
          <w:rPr>
            <w:rStyle w:val="a8"/>
            <w:rFonts w:ascii="Times New Roman" w:hAnsi="Times New Roman" w:cs="Times New Roman"/>
            <w:sz w:val="24"/>
            <w:szCs w:val="24"/>
          </w:rPr>
          <w:t>/2016/04/11/</w:t>
        </w:r>
        <w:r w:rsidR="00207A26" w:rsidRPr="00EA0B69">
          <w:rPr>
            <w:rStyle w:val="a8"/>
            <w:rFonts w:ascii="Times New Roman" w:hAnsi="Times New Roman" w:cs="Times New Roman"/>
            <w:sz w:val="24"/>
            <w:szCs w:val="24"/>
            <w:lang w:val="en-US"/>
          </w:rPr>
          <w:t>rosrao</w:t>
        </w:r>
        <w:r w:rsidR="00207A26" w:rsidRPr="00207A26">
          <w:rPr>
            <w:rStyle w:val="a8"/>
            <w:rFonts w:ascii="Times New Roman" w:hAnsi="Times New Roman" w:cs="Times New Roman"/>
            <w:sz w:val="24"/>
            <w:szCs w:val="24"/>
          </w:rPr>
          <w:t>_</w:t>
        </w:r>
        <w:r w:rsidR="00207A26" w:rsidRPr="00EA0B69">
          <w:rPr>
            <w:rStyle w:val="a8"/>
            <w:rFonts w:ascii="Times New Roman" w:hAnsi="Times New Roman" w:cs="Times New Roman"/>
            <w:sz w:val="24"/>
            <w:szCs w:val="24"/>
            <w:lang w:val="en-US"/>
          </w:rPr>
          <w:t>sbor</w:t>
        </w:r>
        <w:r w:rsidR="00207A26" w:rsidRPr="00207A26">
          <w:rPr>
            <w:rStyle w:val="a8"/>
            <w:rFonts w:ascii="Times New Roman" w:hAnsi="Times New Roman" w:cs="Times New Roman"/>
            <w:sz w:val="24"/>
            <w:szCs w:val="24"/>
          </w:rPr>
          <w:t>_</w:t>
        </w:r>
        <w:r w:rsidR="00207A26" w:rsidRPr="00EA0B69">
          <w:rPr>
            <w:rStyle w:val="a8"/>
            <w:rFonts w:ascii="Times New Roman" w:hAnsi="Times New Roman" w:cs="Times New Roman"/>
            <w:sz w:val="24"/>
            <w:szCs w:val="24"/>
            <w:lang w:val="en-US"/>
          </w:rPr>
          <w:t>hearings</w:t>
        </w:r>
        <w:r w:rsidR="00207A26" w:rsidRPr="00207A26">
          <w:rPr>
            <w:rStyle w:val="a8"/>
            <w:rFonts w:ascii="Times New Roman" w:hAnsi="Times New Roman" w:cs="Times New Roman"/>
            <w:sz w:val="24"/>
            <w:szCs w:val="24"/>
          </w:rPr>
          <w:t>/</w:t>
        </w:r>
      </w:hyperlink>
      <w:r w:rsidR="00207A26">
        <w:rPr>
          <w:rFonts w:ascii="Times New Roman" w:hAnsi="Times New Roman" w:cs="Times New Roman"/>
          <w:sz w:val="24"/>
          <w:szCs w:val="24"/>
        </w:rPr>
        <w:t xml:space="preserve"> </w:t>
      </w:r>
      <w:r w:rsidR="00207A26" w:rsidRPr="00207A26">
        <w:rPr>
          <w:rFonts w:ascii="Times New Roman" w:hAnsi="Times New Roman" w:cs="Times New Roman"/>
          <w:sz w:val="24"/>
          <w:szCs w:val="24"/>
        </w:rPr>
        <w:t xml:space="preserve">– </w:t>
      </w:r>
      <w:r w:rsidR="00207A26">
        <w:rPr>
          <w:rFonts w:ascii="Times New Roman" w:hAnsi="Times New Roman" w:cs="Times New Roman"/>
          <w:sz w:val="24"/>
          <w:szCs w:val="24"/>
        </w:rPr>
        <w:t xml:space="preserve">Экологический правовой центр </w:t>
      </w:r>
      <w:r w:rsidR="00207A26" w:rsidRPr="00207A26">
        <w:rPr>
          <w:rFonts w:ascii="Times New Roman" w:hAnsi="Times New Roman" w:cs="Times New Roman"/>
          <w:sz w:val="24"/>
          <w:szCs w:val="24"/>
        </w:rPr>
        <w:t>“</w:t>
      </w:r>
      <w:r w:rsidR="00207A26">
        <w:rPr>
          <w:rFonts w:ascii="Times New Roman" w:hAnsi="Times New Roman" w:cs="Times New Roman"/>
          <w:sz w:val="24"/>
          <w:szCs w:val="24"/>
        </w:rPr>
        <w:t>Беллона</w:t>
      </w:r>
      <w:r w:rsidR="00207A26" w:rsidRPr="00207A26">
        <w:rPr>
          <w:rFonts w:ascii="Times New Roman" w:hAnsi="Times New Roman" w:cs="Times New Roman"/>
          <w:sz w:val="24"/>
          <w:szCs w:val="24"/>
        </w:rPr>
        <w:t>”</w:t>
      </w:r>
      <w:r w:rsidR="00207A26">
        <w:rPr>
          <w:rFonts w:ascii="Times New Roman" w:hAnsi="Times New Roman" w:cs="Times New Roman"/>
          <w:sz w:val="24"/>
          <w:szCs w:val="24"/>
        </w:rPr>
        <w:t xml:space="preserve">. </w:t>
      </w:r>
      <w:r w:rsidR="00207A26" w:rsidRPr="00207A26">
        <w:rPr>
          <w:rFonts w:ascii="Times New Roman" w:hAnsi="Times New Roman" w:cs="Times New Roman"/>
          <w:sz w:val="24"/>
          <w:szCs w:val="24"/>
        </w:rPr>
        <w:t>РЕПОРТАЖ: В Сосновом Бору обсудили прессование и цементирование радиоактивных отходов</w:t>
      </w:r>
      <w:r w:rsidR="00207A26">
        <w:rPr>
          <w:rFonts w:ascii="Times New Roman" w:hAnsi="Times New Roman" w:cs="Times New Roman"/>
          <w:sz w:val="24"/>
          <w:szCs w:val="24"/>
        </w:rPr>
        <w:t>. Дата обращения: 04.05</w:t>
      </w:r>
      <w:r w:rsidR="00207A26" w:rsidRPr="00207A26">
        <w:rPr>
          <w:rFonts w:ascii="Times New Roman" w:hAnsi="Times New Roman" w:cs="Times New Roman"/>
          <w:sz w:val="24"/>
          <w:szCs w:val="24"/>
        </w:rPr>
        <w:t>.2019</w:t>
      </w:r>
      <w:r w:rsidR="00207A26">
        <w:rPr>
          <w:rFonts w:ascii="Times New Roman" w:hAnsi="Times New Roman" w:cs="Times New Roman"/>
          <w:sz w:val="24"/>
          <w:szCs w:val="24"/>
        </w:rPr>
        <w:t>.</w:t>
      </w:r>
    </w:p>
    <w:p w14:paraId="5F0445A7" w14:textId="77502E2D" w:rsidR="008B261F" w:rsidRDefault="00970414" w:rsidP="001648AD">
      <w:pPr>
        <w:pStyle w:val="a9"/>
        <w:numPr>
          <w:ilvl w:val="0"/>
          <w:numId w:val="2"/>
        </w:numPr>
        <w:spacing w:line="360" w:lineRule="auto"/>
        <w:rPr>
          <w:rFonts w:ascii="Times New Roman" w:hAnsi="Times New Roman" w:cs="Times New Roman"/>
          <w:sz w:val="24"/>
          <w:szCs w:val="24"/>
        </w:rPr>
      </w:pPr>
      <w:hyperlink r:id="rId81" w:history="1">
        <w:r w:rsidR="008B261F" w:rsidRPr="008B261F">
          <w:rPr>
            <w:rStyle w:val="a8"/>
            <w:rFonts w:ascii="Times New Roman" w:hAnsi="Times New Roman" w:cs="Times New Roman"/>
            <w:sz w:val="24"/>
            <w:szCs w:val="24"/>
          </w:rPr>
          <w:t>https://wciom.ru/zh/print_q.php?s_id=1037&amp;q_id=71651&amp;date=23.08.2015</w:t>
        </w:r>
      </w:hyperlink>
      <w:r w:rsidR="008B261F" w:rsidRPr="008B261F">
        <w:rPr>
          <w:rFonts w:ascii="Times New Roman" w:hAnsi="Times New Roman" w:cs="Times New Roman"/>
          <w:sz w:val="24"/>
          <w:szCs w:val="24"/>
        </w:rPr>
        <w:t xml:space="preserve"> – Всероссийский центр изучения общественного мнения (ВЦИОМ). Насколько Вы доверяете представителям следующих профессий?</w:t>
      </w:r>
      <w:r w:rsidR="009A6BA9">
        <w:rPr>
          <w:rFonts w:ascii="Times New Roman" w:hAnsi="Times New Roman" w:cs="Times New Roman"/>
          <w:sz w:val="24"/>
          <w:szCs w:val="24"/>
        </w:rPr>
        <w:t xml:space="preserve"> Политик</w:t>
      </w:r>
      <w:r w:rsidR="008B261F" w:rsidRPr="008B261F">
        <w:rPr>
          <w:rFonts w:ascii="Times New Roman" w:hAnsi="Times New Roman" w:cs="Times New Roman"/>
          <w:sz w:val="24"/>
          <w:szCs w:val="24"/>
        </w:rPr>
        <w:t>. Дата обращения: 04.05.2019.</w:t>
      </w:r>
    </w:p>
    <w:p w14:paraId="3F6C8F57" w14:textId="00216B26" w:rsidR="008B261F" w:rsidRDefault="00970414" w:rsidP="001648AD">
      <w:pPr>
        <w:pStyle w:val="a9"/>
        <w:numPr>
          <w:ilvl w:val="0"/>
          <w:numId w:val="2"/>
        </w:numPr>
        <w:spacing w:line="360" w:lineRule="auto"/>
        <w:rPr>
          <w:rFonts w:ascii="Times New Roman" w:hAnsi="Times New Roman" w:cs="Times New Roman"/>
          <w:sz w:val="24"/>
          <w:szCs w:val="24"/>
        </w:rPr>
      </w:pPr>
      <w:hyperlink r:id="rId82" w:history="1">
        <w:r w:rsidR="009A6BA9" w:rsidRPr="00EA0B69">
          <w:rPr>
            <w:rStyle w:val="a8"/>
            <w:rFonts w:ascii="Times New Roman" w:hAnsi="Times New Roman" w:cs="Times New Roman"/>
            <w:sz w:val="24"/>
            <w:szCs w:val="24"/>
          </w:rPr>
          <w:t>https://wciom.ru/zh/print_q.php?s_id=1037&amp;q_id=71650&amp;date=23.08.2015</w:t>
        </w:r>
      </w:hyperlink>
      <w:r w:rsidR="009A6BA9">
        <w:rPr>
          <w:rFonts w:ascii="Times New Roman" w:hAnsi="Times New Roman" w:cs="Times New Roman"/>
          <w:sz w:val="24"/>
          <w:szCs w:val="24"/>
        </w:rPr>
        <w:t xml:space="preserve"> </w:t>
      </w:r>
      <w:r w:rsidR="009A6BA9" w:rsidRPr="008B261F">
        <w:rPr>
          <w:rFonts w:ascii="Times New Roman" w:hAnsi="Times New Roman" w:cs="Times New Roman"/>
          <w:sz w:val="24"/>
          <w:szCs w:val="24"/>
        </w:rPr>
        <w:t>– Всероссийский центр изучения общественного мнения (ВЦИОМ). Насколько Вы доверяете представителям следующих профессий?</w:t>
      </w:r>
      <w:r w:rsidR="009A6BA9">
        <w:rPr>
          <w:rFonts w:ascii="Times New Roman" w:hAnsi="Times New Roman" w:cs="Times New Roman"/>
          <w:sz w:val="24"/>
          <w:szCs w:val="24"/>
        </w:rPr>
        <w:t xml:space="preserve"> </w:t>
      </w:r>
      <w:r w:rsidR="009A6BA9" w:rsidRPr="009A6BA9">
        <w:rPr>
          <w:rFonts w:ascii="Times New Roman" w:hAnsi="Times New Roman" w:cs="Times New Roman"/>
          <w:sz w:val="24"/>
          <w:szCs w:val="24"/>
        </w:rPr>
        <w:t>Работник государственных органов, администрации</w:t>
      </w:r>
      <w:r w:rsidR="009A6BA9" w:rsidRPr="008B261F">
        <w:rPr>
          <w:rFonts w:ascii="Times New Roman" w:hAnsi="Times New Roman" w:cs="Times New Roman"/>
          <w:sz w:val="24"/>
          <w:szCs w:val="24"/>
        </w:rPr>
        <w:t>. Дата обращения: 04.05.2019</w:t>
      </w:r>
      <w:r w:rsidR="009A6BA9">
        <w:rPr>
          <w:rFonts w:ascii="Times New Roman" w:hAnsi="Times New Roman" w:cs="Times New Roman"/>
          <w:sz w:val="24"/>
          <w:szCs w:val="24"/>
        </w:rPr>
        <w:t>.</w:t>
      </w:r>
    </w:p>
    <w:p w14:paraId="1D183659" w14:textId="63E20AA6" w:rsidR="00AB5645" w:rsidRDefault="00970414" w:rsidP="001648AD">
      <w:pPr>
        <w:pStyle w:val="a9"/>
        <w:numPr>
          <w:ilvl w:val="0"/>
          <w:numId w:val="2"/>
        </w:numPr>
        <w:spacing w:line="360" w:lineRule="auto"/>
        <w:rPr>
          <w:rFonts w:ascii="Times New Roman" w:hAnsi="Times New Roman" w:cs="Times New Roman"/>
          <w:sz w:val="24"/>
          <w:szCs w:val="24"/>
        </w:rPr>
      </w:pPr>
      <w:hyperlink r:id="rId83" w:history="1">
        <w:r w:rsidR="00AB5645" w:rsidRPr="00EA0B69">
          <w:rPr>
            <w:rStyle w:val="a8"/>
            <w:rFonts w:ascii="Times New Roman" w:hAnsi="Times New Roman" w:cs="Times New Roman"/>
            <w:sz w:val="24"/>
            <w:szCs w:val="24"/>
          </w:rPr>
          <w:t>https://www.levada.ru/2016/04/22/chernobylskaya-katastrofa/</w:t>
        </w:r>
      </w:hyperlink>
      <w:r w:rsidR="00AB5645">
        <w:rPr>
          <w:rFonts w:ascii="Times New Roman" w:hAnsi="Times New Roman" w:cs="Times New Roman"/>
          <w:sz w:val="24"/>
          <w:szCs w:val="24"/>
        </w:rPr>
        <w:t xml:space="preserve"> – </w:t>
      </w:r>
      <w:r w:rsidR="003B1F67">
        <w:rPr>
          <w:rFonts w:ascii="Times New Roman" w:hAnsi="Times New Roman" w:cs="Times New Roman"/>
          <w:sz w:val="24"/>
          <w:szCs w:val="24"/>
        </w:rPr>
        <w:t>а</w:t>
      </w:r>
      <w:r w:rsidR="00AB5645" w:rsidRPr="00AB5645">
        <w:rPr>
          <w:rFonts w:ascii="Times New Roman" w:hAnsi="Times New Roman" w:cs="Times New Roman"/>
          <w:sz w:val="24"/>
          <w:szCs w:val="24"/>
        </w:rPr>
        <w:t>втономная некоммерческая организация Аналитический Центр Юрия Левады (АНО Левада-Центр)</w:t>
      </w:r>
      <w:r w:rsidR="00AB5645">
        <w:rPr>
          <w:rFonts w:ascii="Times New Roman" w:hAnsi="Times New Roman" w:cs="Times New Roman"/>
          <w:sz w:val="24"/>
          <w:szCs w:val="24"/>
        </w:rPr>
        <w:t xml:space="preserve">. </w:t>
      </w:r>
      <w:r w:rsidR="00AB5645" w:rsidRPr="00AB5645">
        <w:rPr>
          <w:rFonts w:ascii="Times New Roman" w:hAnsi="Times New Roman" w:cs="Times New Roman"/>
          <w:sz w:val="24"/>
          <w:szCs w:val="24"/>
        </w:rPr>
        <w:t>ЧЕРНОБЫЛЬСКАЯ КАТАСТРОФА</w:t>
      </w:r>
      <w:r w:rsidR="00AB5645">
        <w:rPr>
          <w:rFonts w:ascii="Times New Roman" w:hAnsi="Times New Roman" w:cs="Times New Roman"/>
          <w:sz w:val="24"/>
          <w:szCs w:val="24"/>
        </w:rPr>
        <w:t xml:space="preserve">. </w:t>
      </w:r>
      <w:r w:rsidR="00AB5645" w:rsidRPr="008B261F">
        <w:rPr>
          <w:rFonts w:ascii="Times New Roman" w:hAnsi="Times New Roman" w:cs="Times New Roman"/>
          <w:sz w:val="24"/>
          <w:szCs w:val="24"/>
        </w:rPr>
        <w:t>Дата обращения: 04.05.2019</w:t>
      </w:r>
      <w:r w:rsidR="00AB5645">
        <w:rPr>
          <w:rFonts w:ascii="Times New Roman" w:hAnsi="Times New Roman" w:cs="Times New Roman"/>
          <w:sz w:val="24"/>
          <w:szCs w:val="24"/>
        </w:rPr>
        <w:t>.</w:t>
      </w:r>
    </w:p>
    <w:p w14:paraId="263E87CC" w14:textId="29C00A1D" w:rsidR="006430B6" w:rsidRDefault="00970414" w:rsidP="001648AD">
      <w:pPr>
        <w:pStyle w:val="a9"/>
        <w:numPr>
          <w:ilvl w:val="0"/>
          <w:numId w:val="2"/>
        </w:numPr>
        <w:spacing w:line="360" w:lineRule="auto"/>
        <w:rPr>
          <w:rFonts w:ascii="Times New Roman" w:hAnsi="Times New Roman" w:cs="Times New Roman"/>
          <w:sz w:val="24"/>
          <w:szCs w:val="24"/>
        </w:rPr>
      </w:pPr>
      <w:hyperlink r:id="rId84" w:history="1">
        <w:r w:rsidR="006430B6" w:rsidRPr="00EA0B69">
          <w:rPr>
            <w:rStyle w:val="a8"/>
            <w:rFonts w:ascii="Times New Roman" w:hAnsi="Times New Roman" w:cs="Times New Roman"/>
            <w:sz w:val="24"/>
            <w:szCs w:val="24"/>
          </w:rPr>
          <w:t>https://wciom.ru/zh/print_q.php?s_id=214&amp;q_id=17719&amp;date=15.04.2006</w:t>
        </w:r>
      </w:hyperlink>
      <w:r w:rsidR="006430B6">
        <w:rPr>
          <w:rFonts w:ascii="Times New Roman" w:hAnsi="Times New Roman" w:cs="Times New Roman"/>
          <w:sz w:val="24"/>
          <w:szCs w:val="24"/>
        </w:rPr>
        <w:t xml:space="preserve"> – </w:t>
      </w:r>
      <w:r w:rsidR="006430B6" w:rsidRPr="008B261F">
        <w:rPr>
          <w:rFonts w:ascii="Times New Roman" w:hAnsi="Times New Roman" w:cs="Times New Roman"/>
          <w:sz w:val="24"/>
          <w:szCs w:val="24"/>
        </w:rPr>
        <w:t>Всероссийский центр изучения общественного мнения (ВЦИОМ)</w:t>
      </w:r>
      <w:r w:rsidR="005551B2">
        <w:rPr>
          <w:rFonts w:ascii="Times New Roman" w:hAnsi="Times New Roman" w:cs="Times New Roman"/>
          <w:sz w:val="24"/>
          <w:szCs w:val="24"/>
        </w:rPr>
        <w:t>, 2006.</w:t>
      </w:r>
      <w:r w:rsidR="006430B6">
        <w:rPr>
          <w:rFonts w:ascii="Times New Roman" w:hAnsi="Times New Roman" w:cs="Times New Roman"/>
          <w:sz w:val="24"/>
          <w:szCs w:val="24"/>
        </w:rPr>
        <w:t xml:space="preserve"> </w:t>
      </w:r>
      <w:r w:rsidR="006430B6" w:rsidRPr="006430B6">
        <w:rPr>
          <w:rFonts w:ascii="Times New Roman" w:hAnsi="Times New Roman" w:cs="Times New Roman"/>
          <w:sz w:val="24"/>
          <w:szCs w:val="24"/>
        </w:rPr>
        <w:t>Как Вы относитесь к переработке и захоронению ядерных отходов из различных стран мира на территории России?</w:t>
      </w:r>
      <w:r w:rsidR="00C10922">
        <w:rPr>
          <w:rFonts w:ascii="Times New Roman" w:hAnsi="Times New Roman" w:cs="Times New Roman"/>
          <w:sz w:val="24"/>
          <w:szCs w:val="24"/>
        </w:rPr>
        <w:t xml:space="preserve"> </w:t>
      </w:r>
      <w:r w:rsidR="00C10922" w:rsidRPr="008B261F">
        <w:rPr>
          <w:rFonts w:ascii="Times New Roman" w:hAnsi="Times New Roman" w:cs="Times New Roman"/>
          <w:sz w:val="24"/>
          <w:szCs w:val="24"/>
        </w:rPr>
        <w:t>Дата обращения: 04.05.2019</w:t>
      </w:r>
      <w:r w:rsidR="00C10922">
        <w:rPr>
          <w:rFonts w:ascii="Times New Roman" w:hAnsi="Times New Roman" w:cs="Times New Roman"/>
          <w:sz w:val="24"/>
          <w:szCs w:val="24"/>
        </w:rPr>
        <w:t>.</w:t>
      </w:r>
    </w:p>
    <w:p w14:paraId="71C2D3C8" w14:textId="477B3BF0" w:rsidR="006430B6" w:rsidRDefault="00970414" w:rsidP="001648AD">
      <w:pPr>
        <w:pStyle w:val="a9"/>
        <w:numPr>
          <w:ilvl w:val="0"/>
          <w:numId w:val="2"/>
        </w:numPr>
        <w:spacing w:line="360" w:lineRule="auto"/>
        <w:rPr>
          <w:rFonts w:ascii="Times New Roman" w:hAnsi="Times New Roman" w:cs="Times New Roman"/>
          <w:sz w:val="24"/>
          <w:szCs w:val="24"/>
        </w:rPr>
      </w:pPr>
      <w:hyperlink r:id="rId85" w:history="1">
        <w:r w:rsidR="00B232DB" w:rsidRPr="00EA0B69">
          <w:rPr>
            <w:rStyle w:val="a8"/>
            <w:rFonts w:ascii="Times New Roman" w:hAnsi="Times New Roman" w:cs="Times New Roman"/>
            <w:sz w:val="24"/>
            <w:szCs w:val="24"/>
          </w:rPr>
          <w:t>https://wciom.ru/zh/print_q.php?s_id=547&amp;q_id=39380&amp;date=08.06.2008</w:t>
        </w:r>
      </w:hyperlink>
      <w:r w:rsidR="00B232DB">
        <w:rPr>
          <w:rFonts w:ascii="Times New Roman" w:hAnsi="Times New Roman" w:cs="Times New Roman"/>
          <w:sz w:val="24"/>
          <w:szCs w:val="24"/>
        </w:rPr>
        <w:t xml:space="preserve"> </w:t>
      </w:r>
      <w:r w:rsidR="006430B6">
        <w:rPr>
          <w:rFonts w:ascii="Times New Roman" w:hAnsi="Times New Roman" w:cs="Times New Roman"/>
          <w:sz w:val="24"/>
          <w:szCs w:val="24"/>
        </w:rPr>
        <w:t xml:space="preserve">– </w:t>
      </w:r>
      <w:r w:rsidR="006430B6" w:rsidRPr="008B261F">
        <w:rPr>
          <w:rFonts w:ascii="Times New Roman" w:hAnsi="Times New Roman" w:cs="Times New Roman"/>
          <w:sz w:val="24"/>
          <w:szCs w:val="24"/>
        </w:rPr>
        <w:t>Всероссийский центр изучения общественного мнения (ВЦИОМ)</w:t>
      </w:r>
      <w:r w:rsidR="005551B2">
        <w:rPr>
          <w:rFonts w:ascii="Times New Roman" w:hAnsi="Times New Roman" w:cs="Times New Roman"/>
          <w:sz w:val="24"/>
          <w:szCs w:val="24"/>
        </w:rPr>
        <w:t>, 2008.</w:t>
      </w:r>
      <w:r w:rsidR="006430B6">
        <w:rPr>
          <w:rFonts w:ascii="Times New Roman" w:hAnsi="Times New Roman" w:cs="Times New Roman"/>
          <w:sz w:val="24"/>
          <w:szCs w:val="24"/>
        </w:rPr>
        <w:t xml:space="preserve"> </w:t>
      </w:r>
      <w:r w:rsidR="006430B6" w:rsidRPr="006430B6">
        <w:rPr>
          <w:rFonts w:ascii="Times New Roman" w:hAnsi="Times New Roman" w:cs="Times New Roman"/>
          <w:sz w:val="24"/>
          <w:szCs w:val="24"/>
        </w:rPr>
        <w:t>Как Вы относитесь к переработке и захоронению ядерных отходов из различных стран мира на территории России?</w:t>
      </w:r>
      <w:r w:rsidR="00C10922">
        <w:rPr>
          <w:rFonts w:ascii="Times New Roman" w:hAnsi="Times New Roman" w:cs="Times New Roman"/>
          <w:sz w:val="24"/>
          <w:szCs w:val="24"/>
        </w:rPr>
        <w:t xml:space="preserve"> </w:t>
      </w:r>
      <w:r w:rsidR="00C10922" w:rsidRPr="008B261F">
        <w:rPr>
          <w:rFonts w:ascii="Times New Roman" w:hAnsi="Times New Roman" w:cs="Times New Roman"/>
          <w:sz w:val="24"/>
          <w:szCs w:val="24"/>
        </w:rPr>
        <w:t>Дата обращения: 04.05.2019</w:t>
      </w:r>
      <w:r w:rsidR="00C10922">
        <w:rPr>
          <w:rFonts w:ascii="Times New Roman" w:hAnsi="Times New Roman" w:cs="Times New Roman"/>
          <w:sz w:val="24"/>
          <w:szCs w:val="24"/>
        </w:rPr>
        <w:t>.</w:t>
      </w:r>
    </w:p>
    <w:p w14:paraId="3732F738" w14:textId="0E5EF640" w:rsidR="006430B6" w:rsidRDefault="00970414" w:rsidP="001648AD">
      <w:pPr>
        <w:pStyle w:val="a9"/>
        <w:numPr>
          <w:ilvl w:val="0"/>
          <w:numId w:val="2"/>
        </w:numPr>
        <w:spacing w:line="360" w:lineRule="auto"/>
        <w:rPr>
          <w:rFonts w:ascii="Times New Roman" w:hAnsi="Times New Roman" w:cs="Times New Roman"/>
          <w:sz w:val="24"/>
          <w:szCs w:val="24"/>
        </w:rPr>
      </w:pPr>
      <w:hyperlink r:id="rId86" w:history="1">
        <w:r w:rsidR="00B232DB" w:rsidRPr="00EA0B69">
          <w:rPr>
            <w:rStyle w:val="a8"/>
            <w:rFonts w:ascii="Times New Roman" w:hAnsi="Times New Roman" w:cs="Times New Roman"/>
            <w:sz w:val="24"/>
            <w:szCs w:val="24"/>
          </w:rPr>
          <w:t>https://wciom.ru/zh/print_q.php?s_id=669&amp;q_id=48250&amp;date=17.04.2010</w:t>
        </w:r>
      </w:hyperlink>
      <w:r w:rsidR="00B232DB">
        <w:rPr>
          <w:rFonts w:ascii="Times New Roman" w:hAnsi="Times New Roman" w:cs="Times New Roman"/>
          <w:sz w:val="24"/>
          <w:szCs w:val="24"/>
        </w:rPr>
        <w:t xml:space="preserve"> </w:t>
      </w:r>
      <w:r w:rsidR="006430B6">
        <w:rPr>
          <w:rFonts w:ascii="Times New Roman" w:hAnsi="Times New Roman" w:cs="Times New Roman"/>
          <w:sz w:val="24"/>
          <w:szCs w:val="24"/>
        </w:rPr>
        <w:t xml:space="preserve">– </w:t>
      </w:r>
      <w:r w:rsidR="006430B6" w:rsidRPr="008B261F">
        <w:rPr>
          <w:rFonts w:ascii="Times New Roman" w:hAnsi="Times New Roman" w:cs="Times New Roman"/>
          <w:sz w:val="24"/>
          <w:szCs w:val="24"/>
        </w:rPr>
        <w:t>Всероссийский центр изучения общественного мнения (ВЦИОМ)</w:t>
      </w:r>
      <w:r w:rsidR="005551B2">
        <w:rPr>
          <w:rFonts w:ascii="Times New Roman" w:hAnsi="Times New Roman" w:cs="Times New Roman"/>
          <w:sz w:val="24"/>
          <w:szCs w:val="24"/>
        </w:rPr>
        <w:t>, 2010.</w:t>
      </w:r>
      <w:r w:rsidR="006430B6">
        <w:rPr>
          <w:rFonts w:ascii="Times New Roman" w:hAnsi="Times New Roman" w:cs="Times New Roman"/>
          <w:sz w:val="24"/>
          <w:szCs w:val="24"/>
        </w:rPr>
        <w:t xml:space="preserve"> </w:t>
      </w:r>
      <w:r w:rsidR="006430B6" w:rsidRPr="006430B6">
        <w:rPr>
          <w:rFonts w:ascii="Times New Roman" w:hAnsi="Times New Roman" w:cs="Times New Roman"/>
          <w:sz w:val="24"/>
          <w:szCs w:val="24"/>
        </w:rPr>
        <w:t>Как Вы относитесь к переработке и захоронению ядерных отходов из различных стран мира на территории России?</w:t>
      </w:r>
      <w:r w:rsidR="00C10922">
        <w:rPr>
          <w:rFonts w:ascii="Times New Roman" w:hAnsi="Times New Roman" w:cs="Times New Roman"/>
          <w:sz w:val="24"/>
          <w:szCs w:val="24"/>
        </w:rPr>
        <w:t xml:space="preserve"> </w:t>
      </w:r>
      <w:r w:rsidR="00C10922" w:rsidRPr="008B261F">
        <w:rPr>
          <w:rFonts w:ascii="Times New Roman" w:hAnsi="Times New Roman" w:cs="Times New Roman"/>
          <w:sz w:val="24"/>
          <w:szCs w:val="24"/>
        </w:rPr>
        <w:t>Дата обращения: 04.05.2019</w:t>
      </w:r>
      <w:r w:rsidR="00C10922">
        <w:rPr>
          <w:rFonts w:ascii="Times New Roman" w:hAnsi="Times New Roman" w:cs="Times New Roman"/>
          <w:sz w:val="24"/>
          <w:szCs w:val="24"/>
        </w:rPr>
        <w:t>.</w:t>
      </w:r>
    </w:p>
    <w:p w14:paraId="380FDE0B" w14:textId="07D4274A" w:rsidR="00937204" w:rsidRPr="00AB4B67" w:rsidRDefault="00970414" w:rsidP="001648AD">
      <w:pPr>
        <w:pStyle w:val="a9"/>
        <w:numPr>
          <w:ilvl w:val="0"/>
          <w:numId w:val="2"/>
        </w:numPr>
        <w:spacing w:line="360" w:lineRule="auto"/>
        <w:rPr>
          <w:rFonts w:ascii="Times New Roman" w:hAnsi="Times New Roman" w:cs="Times New Roman"/>
          <w:sz w:val="24"/>
          <w:szCs w:val="24"/>
        </w:rPr>
      </w:pPr>
      <w:hyperlink r:id="rId87" w:history="1">
        <w:r w:rsidR="00C10922" w:rsidRPr="00EA0B69">
          <w:rPr>
            <w:rStyle w:val="a8"/>
            <w:rFonts w:ascii="Times New Roman" w:hAnsi="Times New Roman" w:cs="Times New Roman"/>
            <w:sz w:val="24"/>
            <w:szCs w:val="24"/>
          </w:rPr>
          <w:t>https://fom.ru/Bezopasnost-i-pravo/12627</w:t>
        </w:r>
      </w:hyperlink>
      <w:r w:rsidR="00C10922">
        <w:rPr>
          <w:rFonts w:ascii="Times New Roman" w:hAnsi="Times New Roman" w:cs="Times New Roman"/>
          <w:sz w:val="24"/>
          <w:szCs w:val="24"/>
        </w:rPr>
        <w:t xml:space="preserve"> – ф</w:t>
      </w:r>
      <w:r w:rsidR="003B1F67">
        <w:rPr>
          <w:rFonts w:ascii="Times New Roman" w:hAnsi="Times New Roman" w:cs="Times New Roman"/>
          <w:sz w:val="24"/>
          <w:szCs w:val="24"/>
        </w:rPr>
        <w:t xml:space="preserve">онд </w:t>
      </w:r>
      <w:r w:rsidR="003B1F67" w:rsidRPr="001413CE">
        <w:rPr>
          <w:rFonts w:ascii="Times New Roman" w:hAnsi="Times New Roman" w:cs="Times New Roman"/>
          <w:sz w:val="24"/>
          <w:szCs w:val="24"/>
        </w:rPr>
        <w:t>“</w:t>
      </w:r>
      <w:r w:rsidR="003B1F67">
        <w:rPr>
          <w:rFonts w:ascii="Times New Roman" w:hAnsi="Times New Roman" w:cs="Times New Roman"/>
          <w:sz w:val="24"/>
          <w:szCs w:val="24"/>
        </w:rPr>
        <w:t>Общественное мнение</w:t>
      </w:r>
      <w:r w:rsidR="003B1F67" w:rsidRPr="001413CE">
        <w:rPr>
          <w:rFonts w:ascii="Times New Roman" w:hAnsi="Times New Roman" w:cs="Times New Roman"/>
          <w:sz w:val="24"/>
          <w:szCs w:val="24"/>
        </w:rPr>
        <w:t>”</w:t>
      </w:r>
      <w:r w:rsidR="003B1F67">
        <w:rPr>
          <w:rFonts w:ascii="Times New Roman" w:hAnsi="Times New Roman" w:cs="Times New Roman"/>
          <w:sz w:val="24"/>
          <w:szCs w:val="24"/>
        </w:rPr>
        <w:t xml:space="preserve"> (ФОМ)</w:t>
      </w:r>
      <w:r w:rsidR="00C10922">
        <w:rPr>
          <w:rFonts w:ascii="Times New Roman" w:hAnsi="Times New Roman" w:cs="Times New Roman"/>
          <w:sz w:val="24"/>
          <w:szCs w:val="24"/>
        </w:rPr>
        <w:t xml:space="preserve">. </w:t>
      </w:r>
      <w:r w:rsidR="00C10922" w:rsidRPr="00C10922">
        <w:rPr>
          <w:rFonts w:ascii="Times New Roman" w:hAnsi="Times New Roman" w:cs="Times New Roman"/>
          <w:sz w:val="24"/>
          <w:szCs w:val="24"/>
        </w:rPr>
        <w:t>Последствия Чернобыля и ядерная энергетика</w:t>
      </w:r>
      <w:r w:rsidR="00C10922">
        <w:rPr>
          <w:rFonts w:ascii="Times New Roman" w:hAnsi="Times New Roman" w:cs="Times New Roman"/>
          <w:sz w:val="24"/>
          <w:szCs w:val="24"/>
        </w:rPr>
        <w:t xml:space="preserve">. </w:t>
      </w:r>
      <w:r w:rsidR="00C10922" w:rsidRPr="008B261F">
        <w:rPr>
          <w:rFonts w:ascii="Times New Roman" w:hAnsi="Times New Roman" w:cs="Times New Roman"/>
          <w:sz w:val="24"/>
          <w:szCs w:val="24"/>
        </w:rPr>
        <w:t>Дата обращения: 04.05.2019</w:t>
      </w:r>
      <w:r w:rsidR="00C10922">
        <w:rPr>
          <w:rFonts w:ascii="Times New Roman" w:hAnsi="Times New Roman" w:cs="Times New Roman"/>
          <w:sz w:val="24"/>
          <w:szCs w:val="24"/>
        </w:rPr>
        <w:t>.</w:t>
      </w:r>
    </w:p>
    <w:p w14:paraId="3BBF28D4" w14:textId="25EAA4E8" w:rsidR="00937204" w:rsidRPr="00CE6ABB" w:rsidRDefault="00970414" w:rsidP="001648AD">
      <w:pPr>
        <w:pStyle w:val="a9"/>
        <w:numPr>
          <w:ilvl w:val="0"/>
          <w:numId w:val="2"/>
        </w:numPr>
        <w:spacing w:line="360" w:lineRule="auto"/>
        <w:rPr>
          <w:rFonts w:ascii="Times New Roman" w:hAnsi="Times New Roman" w:cs="Times New Roman"/>
          <w:sz w:val="24"/>
          <w:szCs w:val="24"/>
          <w:lang w:val="en-US"/>
        </w:rPr>
      </w:pPr>
      <w:hyperlink r:id="rId88" w:history="1">
        <w:r w:rsidR="004724CF" w:rsidRPr="004724CF">
          <w:rPr>
            <w:rStyle w:val="a8"/>
            <w:rFonts w:ascii="Times New Roman" w:hAnsi="Times New Roman" w:cs="Times New Roman"/>
            <w:sz w:val="24"/>
            <w:szCs w:val="24"/>
            <w:lang w:val="en-US"/>
          </w:rPr>
          <w:t>https://www.iaea.org/sites/default/files/ines.pdf</w:t>
        </w:r>
      </w:hyperlink>
      <w:r w:rsidR="004724CF">
        <w:rPr>
          <w:rFonts w:ascii="Times New Roman" w:hAnsi="Times New Roman" w:cs="Times New Roman"/>
          <w:sz w:val="24"/>
          <w:szCs w:val="24"/>
          <w:lang w:val="en-US"/>
        </w:rPr>
        <w:t xml:space="preserve"> </w:t>
      </w:r>
      <w:r w:rsidR="00302577">
        <w:rPr>
          <w:rFonts w:ascii="Times New Roman" w:hAnsi="Times New Roman" w:cs="Times New Roman"/>
          <w:sz w:val="24"/>
          <w:szCs w:val="24"/>
          <w:lang w:val="en-US"/>
        </w:rPr>
        <w:t xml:space="preserve">– </w:t>
      </w:r>
      <w:r w:rsidR="00302577" w:rsidRPr="001E654B">
        <w:rPr>
          <w:rFonts w:ascii="Times New Roman" w:hAnsi="Times New Roman" w:cs="Times New Roman"/>
          <w:sz w:val="24"/>
          <w:szCs w:val="24"/>
          <w:lang w:val="en-US"/>
        </w:rPr>
        <w:t>International Atomic Energy Agency</w:t>
      </w:r>
      <w:r w:rsidR="00302577" w:rsidRPr="00302577">
        <w:rPr>
          <w:rFonts w:ascii="Times New Roman" w:hAnsi="Times New Roman" w:cs="Times New Roman"/>
          <w:sz w:val="24"/>
          <w:szCs w:val="24"/>
          <w:lang w:val="en-US"/>
        </w:rPr>
        <w:t xml:space="preserve"> </w:t>
      </w:r>
      <w:r w:rsidR="00937204" w:rsidRPr="00302577">
        <w:rPr>
          <w:rFonts w:ascii="Times New Roman" w:hAnsi="Times New Roman" w:cs="Times New Roman"/>
          <w:sz w:val="24"/>
          <w:szCs w:val="24"/>
          <w:lang w:val="en-US"/>
        </w:rPr>
        <w:t xml:space="preserve">(IAEA). </w:t>
      </w:r>
      <w:r w:rsidR="004270CB">
        <w:rPr>
          <w:rFonts w:ascii="Times New Roman" w:hAnsi="Times New Roman" w:cs="Times New Roman"/>
          <w:sz w:val="24"/>
          <w:szCs w:val="24"/>
          <w:lang w:val="en-US"/>
        </w:rPr>
        <w:t>INES</w:t>
      </w:r>
      <w:r w:rsidR="00302577" w:rsidRPr="00302577">
        <w:rPr>
          <w:rFonts w:ascii="Times New Roman" w:hAnsi="Times New Roman" w:cs="Times New Roman"/>
          <w:sz w:val="24"/>
          <w:szCs w:val="24"/>
          <w:lang w:val="en-US"/>
        </w:rPr>
        <w:t xml:space="preserve"> – </w:t>
      </w:r>
      <w:r w:rsidR="004270CB" w:rsidRPr="00302577">
        <w:rPr>
          <w:rFonts w:ascii="Times New Roman" w:hAnsi="Times New Roman" w:cs="Times New Roman"/>
          <w:sz w:val="24"/>
          <w:szCs w:val="24"/>
          <w:lang w:val="en-US"/>
        </w:rPr>
        <w:t>The International Nuclear and Radiological Event Scale</w:t>
      </w:r>
      <w:r w:rsidR="00937204" w:rsidRPr="00302577">
        <w:rPr>
          <w:rFonts w:ascii="Times New Roman" w:hAnsi="Times New Roman" w:cs="Times New Roman"/>
          <w:sz w:val="24"/>
          <w:szCs w:val="24"/>
          <w:lang w:val="en-US"/>
        </w:rPr>
        <w:t xml:space="preserve">. </w:t>
      </w:r>
      <w:r w:rsidR="00937204" w:rsidRPr="00937204">
        <w:rPr>
          <w:rFonts w:ascii="Times New Roman" w:hAnsi="Times New Roman" w:cs="Times New Roman"/>
          <w:sz w:val="24"/>
          <w:szCs w:val="24"/>
        </w:rPr>
        <w:t>Дата</w:t>
      </w:r>
      <w:r w:rsidR="00937204" w:rsidRPr="00CE6ABB">
        <w:rPr>
          <w:rFonts w:ascii="Times New Roman" w:hAnsi="Times New Roman" w:cs="Times New Roman"/>
          <w:sz w:val="24"/>
          <w:szCs w:val="24"/>
          <w:lang w:val="en-US"/>
        </w:rPr>
        <w:t xml:space="preserve"> </w:t>
      </w:r>
      <w:r w:rsidR="00937204" w:rsidRPr="00937204">
        <w:rPr>
          <w:rFonts w:ascii="Times New Roman" w:hAnsi="Times New Roman" w:cs="Times New Roman"/>
          <w:sz w:val="24"/>
          <w:szCs w:val="24"/>
        </w:rPr>
        <w:t>обращения</w:t>
      </w:r>
      <w:r w:rsidR="00937204" w:rsidRPr="00CE6ABB">
        <w:rPr>
          <w:rFonts w:ascii="Times New Roman" w:hAnsi="Times New Roman" w:cs="Times New Roman"/>
          <w:sz w:val="24"/>
          <w:szCs w:val="24"/>
          <w:lang w:val="en-US"/>
        </w:rPr>
        <w:t>: 26.04.2019</w:t>
      </w:r>
      <w:r w:rsidR="00302577" w:rsidRPr="00CE6ABB">
        <w:rPr>
          <w:rFonts w:ascii="Times New Roman" w:hAnsi="Times New Roman" w:cs="Times New Roman"/>
          <w:sz w:val="24"/>
          <w:szCs w:val="24"/>
          <w:lang w:val="en-US"/>
        </w:rPr>
        <w:t>.</w:t>
      </w:r>
    </w:p>
    <w:p w14:paraId="289A75FE" w14:textId="77777777" w:rsidR="000C5F9A" w:rsidRPr="00CE6ABB" w:rsidRDefault="000C5F9A">
      <w:pPr>
        <w:rPr>
          <w:rFonts w:ascii="Times New Roman" w:hAnsi="Times New Roman" w:cs="Times New Roman"/>
          <w:sz w:val="24"/>
          <w:szCs w:val="24"/>
          <w:lang w:val="en-US"/>
        </w:rPr>
      </w:pPr>
      <w:r w:rsidRPr="00CE6ABB">
        <w:rPr>
          <w:rFonts w:ascii="Times New Roman" w:hAnsi="Times New Roman" w:cs="Times New Roman"/>
          <w:sz w:val="24"/>
          <w:szCs w:val="24"/>
          <w:lang w:val="en-US"/>
        </w:rPr>
        <w:br w:type="page"/>
      </w:r>
    </w:p>
    <w:p w14:paraId="204EC230" w14:textId="77777777" w:rsidR="00DB2E68" w:rsidRPr="00A3243A" w:rsidRDefault="00DB2E68" w:rsidP="004D3D8B">
      <w:pPr>
        <w:pStyle w:val="1"/>
      </w:pPr>
      <w:bookmarkStart w:id="25" w:name="_Toc9025137"/>
      <w:r w:rsidRPr="00A3243A">
        <w:lastRenderedPageBreak/>
        <w:t>Приложение А. Вопросы анкеты интернет-исследования</w:t>
      </w:r>
      <w:bookmarkEnd w:id="25"/>
    </w:p>
    <w:p w14:paraId="4FC47DCA" w14:textId="4B521DCE" w:rsidR="00A3243A" w:rsidRDefault="00C7280B" w:rsidP="00DB2E68">
      <w:pPr>
        <w:pStyle w:val="a9"/>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(Q2</w:t>
      </w:r>
      <w:r w:rsidRPr="00C7280B">
        <w:rPr>
          <w:rStyle w:val="ad"/>
          <w:rFonts w:ascii="Times New Roman" w:hAnsi="Times New Roman" w:cs="Times New Roman"/>
          <w:sz w:val="20"/>
          <w:szCs w:val="20"/>
        </w:rPr>
        <w:footnoteReference w:id="19"/>
      </w:r>
      <w:r w:rsidR="00DB2E68" w:rsidRPr="00A3243A">
        <w:rPr>
          <w:rFonts w:ascii="Times New Roman" w:hAnsi="Times New Roman" w:cs="Times New Roman"/>
          <w:sz w:val="24"/>
          <w:szCs w:val="24"/>
        </w:rPr>
        <w:t>) Насколько Вы доверяете следующим институтам или их представителям? Выберите подходящий вариант для каждой позиции</w:t>
      </w:r>
    </w:p>
    <w:p w14:paraId="1D87B9A6"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Федеральная (центральная) власть в целом</w:t>
      </w:r>
    </w:p>
    <w:p w14:paraId="158A3327"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Региональная власть в целом</w:t>
      </w:r>
    </w:p>
    <w:p w14:paraId="67A1AB1F"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Местная власть в целом</w:t>
      </w:r>
    </w:p>
    <w:p w14:paraId="51697385"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Частные компании в целом</w:t>
      </w:r>
    </w:p>
    <w:p w14:paraId="60A4ACFE"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Федеральная (центральная) власть с точки зрения поддержания инфраструктуры</w:t>
      </w:r>
    </w:p>
    <w:p w14:paraId="6E9DD924"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Региональная власть с точки зрения поддержания инфраструктуры</w:t>
      </w:r>
    </w:p>
    <w:p w14:paraId="7BD79D5A"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Местная власть с точки зрения поддержания инфраструктуры</w:t>
      </w:r>
    </w:p>
    <w:p w14:paraId="11A7C4C9"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Частные компании с точки зрения поддержания инфраструктуры</w:t>
      </w:r>
    </w:p>
    <w:p w14:paraId="702E43CF"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Ученые</w:t>
      </w:r>
    </w:p>
    <w:p w14:paraId="58C338F8" w14:textId="77777777" w:rsidR="00A3243A" w:rsidRDefault="00DB2E68" w:rsidP="00DB2E68">
      <w:pPr>
        <w:pStyle w:val="a9"/>
        <w:numPr>
          <w:ilvl w:val="0"/>
          <w:numId w:val="32"/>
        </w:numPr>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Экологические организации</w:t>
      </w:r>
    </w:p>
    <w:p w14:paraId="724D0EB4" w14:textId="77777777" w:rsidR="00A3243A" w:rsidRDefault="00DB2E68" w:rsidP="00A3243A">
      <w:pPr>
        <w:pStyle w:val="a9"/>
        <w:spacing w:line="360" w:lineRule="auto"/>
        <w:jc w:val="both"/>
        <w:rPr>
          <w:rFonts w:ascii="Times New Roman" w:hAnsi="Times New Roman" w:cs="Times New Roman"/>
          <w:sz w:val="24"/>
          <w:szCs w:val="24"/>
        </w:rPr>
      </w:pPr>
      <w:r w:rsidRPr="00A3243A">
        <w:rPr>
          <w:rFonts w:ascii="Times New Roman" w:hAnsi="Times New Roman" w:cs="Times New Roman"/>
          <w:sz w:val="24"/>
          <w:szCs w:val="24"/>
        </w:rPr>
        <w:t>а) Полностью доверяю</w:t>
      </w:r>
    </w:p>
    <w:p w14:paraId="3C9E0AED" w14:textId="77777777" w:rsidR="00A3243A" w:rsidRDefault="00DB2E68" w:rsidP="00A324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б) Скорее доверяю</w:t>
      </w:r>
    </w:p>
    <w:p w14:paraId="6B4F1F06" w14:textId="77777777" w:rsidR="00A3243A" w:rsidRDefault="00DB2E68" w:rsidP="00A324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 Ни доверяю, ни не доверяю</w:t>
      </w:r>
    </w:p>
    <w:p w14:paraId="5B281D7C" w14:textId="77777777" w:rsidR="00A3243A" w:rsidRDefault="00DB2E68" w:rsidP="00A324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г) Скорее не доверяю</w:t>
      </w:r>
    </w:p>
    <w:p w14:paraId="567D2F53" w14:textId="77777777" w:rsidR="005A6AB9" w:rsidRDefault="00DB2E68" w:rsidP="005A6AB9">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д) Полностью не доверяю</w:t>
      </w:r>
    </w:p>
    <w:p w14:paraId="46E7DE0A" w14:textId="77777777" w:rsidR="005A6AB9" w:rsidRDefault="00DB2E68" w:rsidP="00DB2E68">
      <w:pPr>
        <w:pStyle w:val="a9"/>
        <w:numPr>
          <w:ilvl w:val="0"/>
          <w:numId w:val="44"/>
        </w:numPr>
        <w:spacing w:line="360" w:lineRule="auto"/>
        <w:jc w:val="both"/>
        <w:rPr>
          <w:rFonts w:ascii="Times New Roman" w:hAnsi="Times New Roman" w:cs="Times New Roman"/>
          <w:sz w:val="24"/>
          <w:szCs w:val="24"/>
        </w:rPr>
      </w:pPr>
      <w:r w:rsidRPr="005A6AB9">
        <w:rPr>
          <w:rFonts w:ascii="Times New Roman" w:hAnsi="Times New Roman" w:cs="Times New Roman"/>
          <w:sz w:val="24"/>
          <w:szCs w:val="24"/>
        </w:rPr>
        <w:t>(Q3_1) Не могли бы вы назвать какую-нибудь атомную электростанцию (АЭС) в Вашей стране?</w:t>
      </w:r>
    </w:p>
    <w:p w14:paraId="208E5C9A" w14:textId="77777777" w:rsidR="005A6AB9" w:rsidRDefault="00DB2E68" w:rsidP="005A6AB9">
      <w:pPr>
        <w:pStyle w:val="a9"/>
        <w:spacing w:line="360" w:lineRule="auto"/>
        <w:jc w:val="both"/>
        <w:rPr>
          <w:rFonts w:ascii="Times New Roman" w:hAnsi="Times New Roman" w:cs="Times New Roman"/>
          <w:sz w:val="24"/>
          <w:szCs w:val="24"/>
        </w:rPr>
      </w:pPr>
      <w:r w:rsidRPr="005A6AB9">
        <w:rPr>
          <w:rFonts w:ascii="Times New Roman" w:hAnsi="Times New Roman" w:cs="Times New Roman"/>
          <w:sz w:val="24"/>
          <w:szCs w:val="24"/>
        </w:rPr>
        <w:t>а) Да</w:t>
      </w:r>
    </w:p>
    <w:p w14:paraId="299933E1" w14:textId="77777777" w:rsidR="005A6AB9" w:rsidRDefault="00DB2E68" w:rsidP="005A6AB9">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б) Нет</w:t>
      </w:r>
    </w:p>
    <w:p w14:paraId="49DBF189" w14:textId="77777777" w:rsidR="005A6AB9" w:rsidRDefault="00DB2E68" w:rsidP="005A6AB9">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 В моей стране нет АЭС</w:t>
      </w:r>
    </w:p>
    <w:p w14:paraId="66FA6318" w14:textId="77777777" w:rsidR="005A6AB9" w:rsidRDefault="00DB2E68" w:rsidP="00DB2E68">
      <w:pPr>
        <w:pStyle w:val="a9"/>
        <w:numPr>
          <w:ilvl w:val="0"/>
          <w:numId w:val="44"/>
        </w:numPr>
        <w:spacing w:line="360" w:lineRule="auto"/>
        <w:jc w:val="both"/>
        <w:rPr>
          <w:rFonts w:ascii="Times New Roman" w:hAnsi="Times New Roman" w:cs="Times New Roman"/>
          <w:sz w:val="24"/>
          <w:szCs w:val="24"/>
        </w:rPr>
      </w:pPr>
      <w:r w:rsidRPr="005A6AB9">
        <w:rPr>
          <w:rFonts w:ascii="Times New Roman" w:hAnsi="Times New Roman" w:cs="Times New Roman"/>
          <w:sz w:val="24"/>
          <w:szCs w:val="24"/>
        </w:rPr>
        <w:t>(Q3_2) Атомную энергетику следует активно развивать, сохранить на нынешнем уровне, сворачивать или совершенно отказаться от нее?</w:t>
      </w:r>
    </w:p>
    <w:p w14:paraId="75BB1F06" w14:textId="77777777" w:rsidR="005A6AB9" w:rsidRDefault="00DB2E68" w:rsidP="005A6AB9">
      <w:pPr>
        <w:pStyle w:val="a9"/>
        <w:spacing w:line="360" w:lineRule="auto"/>
        <w:jc w:val="both"/>
        <w:rPr>
          <w:rFonts w:ascii="Times New Roman" w:hAnsi="Times New Roman" w:cs="Times New Roman"/>
          <w:sz w:val="24"/>
          <w:szCs w:val="24"/>
        </w:rPr>
      </w:pPr>
      <w:r w:rsidRPr="005A6AB9">
        <w:rPr>
          <w:rFonts w:ascii="Times New Roman" w:hAnsi="Times New Roman" w:cs="Times New Roman"/>
          <w:sz w:val="24"/>
          <w:szCs w:val="24"/>
        </w:rPr>
        <w:t>а) Активно развивать</w:t>
      </w:r>
    </w:p>
    <w:p w14:paraId="6B9E1511" w14:textId="77777777" w:rsidR="005A6AB9" w:rsidRDefault="00DB2E68" w:rsidP="005A6AB9">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б) Сохранить на нынешнем уровне</w:t>
      </w:r>
    </w:p>
    <w:p w14:paraId="2753BD87" w14:textId="77777777" w:rsidR="005A6AB9" w:rsidRDefault="00DB2E68" w:rsidP="005A6AB9">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 Сворачивать</w:t>
      </w:r>
    </w:p>
    <w:p w14:paraId="363C558D" w14:textId="77777777" w:rsidR="005A6AB9" w:rsidRDefault="00DB2E68" w:rsidP="005A6AB9">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г) Совершенно отказаться от нее</w:t>
      </w:r>
    </w:p>
    <w:p w14:paraId="292CEB68" w14:textId="77777777" w:rsidR="005A6AB9" w:rsidRDefault="00DB2E68" w:rsidP="005A6AB9">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д) Затрудняюсь ответить</w:t>
      </w:r>
    </w:p>
    <w:p w14:paraId="61E01EC0" w14:textId="1334B1C1" w:rsidR="001E0442" w:rsidRDefault="00DB2E68" w:rsidP="001E0442">
      <w:pPr>
        <w:pStyle w:val="a9"/>
        <w:numPr>
          <w:ilvl w:val="0"/>
          <w:numId w:val="44"/>
        </w:numPr>
        <w:spacing w:line="360" w:lineRule="auto"/>
        <w:jc w:val="both"/>
        <w:rPr>
          <w:rFonts w:ascii="Times New Roman" w:hAnsi="Times New Roman" w:cs="Times New Roman"/>
          <w:sz w:val="24"/>
          <w:szCs w:val="24"/>
        </w:rPr>
      </w:pPr>
      <w:r w:rsidRPr="005A6AB9">
        <w:rPr>
          <w:rFonts w:ascii="Times New Roman" w:hAnsi="Times New Roman" w:cs="Times New Roman"/>
          <w:sz w:val="24"/>
          <w:szCs w:val="24"/>
        </w:rPr>
        <w:lastRenderedPageBreak/>
        <w:t>(Q3_3) В настоящее время в России существует острая проблема окончательной изоляции радиоактивных отходов. В июле 2011 года был принят закон “Об обращении с радиоактивными отходами …”, обязывающий захоранивать практически все радиоактивные отходы. Одно из наиболее перспективных предложений – захоранивать радиоактивные отходы вблизи их “исторических” скоплений или источников их образования. Как Вы о</w:t>
      </w:r>
      <w:r w:rsidR="003975D9">
        <w:rPr>
          <w:rFonts w:ascii="Times New Roman" w:hAnsi="Times New Roman" w:cs="Times New Roman"/>
          <w:sz w:val="24"/>
          <w:szCs w:val="24"/>
        </w:rPr>
        <w:t>тноситесь к такому предложению?</w:t>
      </w:r>
      <w:r w:rsidR="003975D9" w:rsidRPr="003975D9">
        <w:rPr>
          <w:rStyle w:val="ad"/>
          <w:rFonts w:ascii="Times New Roman" w:hAnsi="Times New Roman" w:cs="Times New Roman"/>
          <w:sz w:val="20"/>
          <w:szCs w:val="20"/>
        </w:rPr>
        <w:footnoteReference w:id="20"/>
      </w:r>
    </w:p>
    <w:p w14:paraId="28750BC7"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а) Полностью согласен</w:t>
      </w:r>
    </w:p>
    <w:p w14:paraId="3A7C87FD"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б) Отчасти согласен</w:t>
      </w:r>
    </w:p>
    <w:p w14:paraId="1A811AB9"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 Ни согласен, ни не согласен</w:t>
      </w:r>
    </w:p>
    <w:p w14:paraId="111B2ACC"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г) Скорее не согласен</w:t>
      </w:r>
    </w:p>
    <w:p w14:paraId="5C82434E"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д) Полностью не согласен</w:t>
      </w:r>
    </w:p>
    <w:p w14:paraId="552F9DA7"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е) Затрудняюсь ответить</w:t>
      </w:r>
    </w:p>
    <w:p w14:paraId="73ADB886" w14:textId="77777777" w:rsidR="001E0442" w:rsidRDefault="00DB2E68" w:rsidP="00DB2E68">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(Q3_4) Какому источнику информации об атомной промышленности Вы доверяете?</w:t>
      </w:r>
    </w:p>
    <w:p w14:paraId="2076683F"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а) Госкорпорации “Росатом”</w:t>
      </w:r>
    </w:p>
    <w:p w14:paraId="7F2634B6"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б) Научно-техническим публикациям, исключая публикации Росатома</w:t>
      </w:r>
    </w:p>
    <w:p w14:paraId="53C2DFC3"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 СМИ (средствам массовой информации)</w:t>
      </w:r>
    </w:p>
    <w:p w14:paraId="1EC09B0D"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г) Другому</w:t>
      </w:r>
    </w:p>
    <w:p w14:paraId="64426640"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д) Никому не доверяю</w:t>
      </w:r>
    </w:p>
    <w:p w14:paraId="71898D66" w14:textId="22CE6D43" w:rsidR="00DB2E68" w:rsidRPr="00DB2E68"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е) Затрудняюсь ответить</w:t>
      </w:r>
    </w:p>
    <w:p w14:paraId="3BEEE9D3" w14:textId="77777777" w:rsidR="001E0442" w:rsidRDefault="00DB2E68" w:rsidP="00DB2E68">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Что Вас больше всего беспокоит в атомной энергетике?</w:t>
      </w:r>
    </w:p>
    <w:p w14:paraId="200B6489"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а) Постоянное загрязнение окружающей среды (сбросы, выбросы)</w:t>
      </w:r>
    </w:p>
    <w:p w14:paraId="2307E958"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б) Возможность радиационной аварии</w:t>
      </w:r>
    </w:p>
    <w:p w14:paraId="7F202D9D"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 Воздействие на здоровье</w:t>
      </w:r>
    </w:p>
    <w:p w14:paraId="0C5C31C6"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г) Радиоактивные отходы</w:t>
      </w:r>
    </w:p>
    <w:p w14:paraId="44EC6108"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д) Ничего не беспокоит</w:t>
      </w:r>
    </w:p>
    <w:p w14:paraId="370515AE"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е) Затрудняюсь ответить</w:t>
      </w:r>
    </w:p>
    <w:p w14:paraId="50ECF246" w14:textId="77777777" w:rsidR="001E0442" w:rsidRDefault="00DB2E68" w:rsidP="001E0442">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Как Вы оцениваете экологическую опасность следующих событий? Расставьте в порядке убывания опасности: P – Радиационные аварии, Q – Разливы нефти, R – Химические аварии</w:t>
      </w:r>
    </w:p>
    <w:p w14:paraId="2CFBABF2"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а) P → Q → R</w:t>
      </w:r>
    </w:p>
    <w:p w14:paraId="690340A9"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lastRenderedPageBreak/>
        <w:t>б) P → R → Q</w:t>
      </w:r>
    </w:p>
    <w:p w14:paraId="79267A87"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в) Q → R → P</w:t>
      </w:r>
    </w:p>
    <w:p w14:paraId="357E83DD"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г) Q → P → R</w:t>
      </w:r>
    </w:p>
    <w:p w14:paraId="07AF16EE"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д) R → P → Q</w:t>
      </w:r>
    </w:p>
    <w:p w14:paraId="2214D54F"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е) R → Q → P</w:t>
      </w:r>
    </w:p>
    <w:p w14:paraId="57688814"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ж) Затрудняюсь ответить</w:t>
      </w:r>
    </w:p>
    <w:p w14:paraId="589B4E69" w14:textId="77777777" w:rsidR="001E0442" w:rsidRDefault="00DB2E68" w:rsidP="00DB2E68">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(Q4) Насколько Вы согласны или не согласны с каждым из следующих утверждений? Выберите подходящий вариант для каждой позиции</w:t>
      </w:r>
    </w:p>
    <w:p w14:paraId="044FD683" w14:textId="77777777"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Производство электроэнергии на АЭС в штатном режиме, то есть без аварий, является экологически чистым</w:t>
      </w:r>
    </w:p>
    <w:p w14:paraId="5541F828" w14:textId="77777777"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Качество моей жизни улучшится за счет субсидии, если на территории моего муниципалитета (региона) будут захоронены радиоактивные отходы</w:t>
      </w:r>
    </w:p>
    <w:p w14:paraId="7BAE0CDF" w14:textId="77777777"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Если бы пункт захоронения радиоактивных отходов был бы построен в моем муниципалитете, то я бы остерегался привоза радиоактивных отходов для захоронения из других регионов</w:t>
      </w:r>
    </w:p>
    <w:p w14:paraId="33F6DD00" w14:textId="77777777"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Если бы мой муниципалитет был бы выбран как наиболее перспективный для строительства пункта захоронения радиоактивных отходов, то я бы поддержал это на общественных слушаниях</w:t>
      </w:r>
    </w:p>
    <w:p w14:paraId="35D78EC0" w14:textId="77777777"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Если бы пункт захоронения радиоактивных отходов был бы построен в моем муниципалитете, то я был бы согласен с захоронением радиоактивных отходов из соседних регионов</w:t>
      </w:r>
    </w:p>
    <w:p w14:paraId="347E3703" w14:textId="77777777"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Возможна утечка радиации из пункта захоронения радиоактивных отходов в течение 60 лет после его строительства</w:t>
      </w:r>
    </w:p>
    <w:p w14:paraId="4D62C99D" w14:textId="77777777"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Я боюсь аварии на возможном объекте захоронения радиоактивных отходов, такой как утечка радиации</w:t>
      </w:r>
    </w:p>
    <w:p w14:paraId="71AF339D" w14:textId="77777777"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Моя позиция изменится, если захоронением радиоактивных отходов будет заниматься другая организация (сейчас – дочернее предприятие Госкорпорации “Росатом” “Национальный оператор по обращению с радиоактивными отходами”)</w:t>
      </w:r>
    </w:p>
    <w:p w14:paraId="62382212" w14:textId="1EB4D85B" w:rsidR="001E0442" w:rsidRDefault="00DB2E68" w:rsidP="00DB2E68">
      <w:pPr>
        <w:pStyle w:val="a9"/>
        <w:numPr>
          <w:ilvl w:val="0"/>
          <w:numId w:val="46"/>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 xml:space="preserve">Я бы принял участие в общественных слушаниях по проекту строительства пункта захоронения радиоактивных отходов вблизи моего города (поселка городского типа, деревни и </w:t>
      </w:r>
      <w:r w:rsidR="00F37253">
        <w:rPr>
          <w:rFonts w:ascii="Times New Roman" w:hAnsi="Times New Roman" w:cs="Times New Roman"/>
          <w:sz w:val="24"/>
          <w:szCs w:val="24"/>
        </w:rPr>
        <w:t>так далее</w:t>
      </w:r>
      <w:r w:rsidRPr="001E0442">
        <w:rPr>
          <w:rFonts w:ascii="Times New Roman" w:hAnsi="Times New Roman" w:cs="Times New Roman"/>
          <w:sz w:val="24"/>
          <w:szCs w:val="24"/>
        </w:rPr>
        <w:t>)</w:t>
      </w:r>
    </w:p>
    <w:p w14:paraId="0A7568F1"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а) Полностью согласен</w:t>
      </w:r>
    </w:p>
    <w:p w14:paraId="448DCD9E"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б) Скорее согласен</w:t>
      </w:r>
    </w:p>
    <w:p w14:paraId="6193A955"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 В чем-то согласен, в чем-то не согласен</w:t>
      </w:r>
    </w:p>
    <w:p w14:paraId="4F34C73C"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г) Скорее не согласен</w:t>
      </w:r>
    </w:p>
    <w:p w14:paraId="4EFA4AF2" w14:textId="77777777" w:rsidR="001E0442" w:rsidRDefault="00DB2E68" w:rsidP="001E0442">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д) Полностью не согласен</w:t>
      </w:r>
    </w:p>
    <w:p w14:paraId="22BBA645" w14:textId="77777777" w:rsidR="001E0442" w:rsidRDefault="00DB2E68" w:rsidP="00DB2E68">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(Q10_1) Пожалуйста, выберите Ваш пол и возраст</w:t>
      </w:r>
    </w:p>
    <w:p w14:paraId="779DB1D2"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а) Женский, 10–19 лет; б) Женский, 20–29 лет; в) Женский, 30–39 лет; г) Женский, 40–49 лет; д) Женский, 50–59 лет; е) Женский, 60–69 лет; ж) Женский, 70 лет и старше; и) Мужской, 10–19 лет; к) Мужской, 20–29 лет; л) Мужской, 30–39 лет; м) Мужской, 40–49 лет; н) Мужской, 50–59 лет; о) Мужской, 60–69 лет; п) Мужской, 70 лет и старше</w:t>
      </w:r>
    </w:p>
    <w:p w14:paraId="55D224C4" w14:textId="77777777" w:rsidR="001E0442" w:rsidRDefault="00DB2E68" w:rsidP="00DB2E68">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(Q10_2) Вы женаты/замужем?</w:t>
      </w:r>
    </w:p>
    <w:p w14:paraId="5EC805A7"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а) Не женат/не замужем; б) Женат/замужем, детей нет; в) Женат/замужем, есть дети, живут с нами; г) Женат/замужем, есть дети, живут не с нами; д) Другое</w:t>
      </w:r>
    </w:p>
    <w:p w14:paraId="02244ACF" w14:textId="77777777" w:rsidR="001E0442" w:rsidRDefault="00DB2E68" w:rsidP="00DB2E68">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(Q10_3) Какой у Вас уровень образования?</w:t>
      </w:r>
    </w:p>
    <w:p w14:paraId="20C3A09B" w14:textId="77777777"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а) Начальное или ниже, неоконченное среднее; б) Среднее; в) Среднее специальное; г) Неоконченное высшее, высшее; д) Ничего из вышеперечисленного</w:t>
      </w:r>
    </w:p>
    <w:p w14:paraId="51E4A5D9" w14:textId="77777777" w:rsidR="001E0442" w:rsidRDefault="00DB2E68" w:rsidP="00DB2E68">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(Q10_4) Какое Ваше основное занятие в данный момент?</w:t>
      </w:r>
    </w:p>
    <w:p w14:paraId="2702C0D5" w14:textId="7F013BC0" w:rsid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 xml:space="preserve">а) Пенсионер (включая по недееспособности); б) Учащийся, студент; в) Временно неработающий, безработный; г) Домохозяйка, домохозяин, в отпуске по уходу за детьми (декретный отпуск); д) Квалифицированный рабочий; е) Разнорабочий; ж) Сотрудник без высшего образования; з) Специалист с высшим образованием в коммерческом секторе; е) Специалист с высшим образованием, госслужащий; ж) Военнослужащий, сотрудник органов внутренних дел, включая полицию и </w:t>
      </w:r>
      <w:r w:rsidR="00F37253">
        <w:rPr>
          <w:rFonts w:ascii="Times New Roman" w:hAnsi="Times New Roman" w:cs="Times New Roman"/>
          <w:sz w:val="24"/>
          <w:szCs w:val="24"/>
        </w:rPr>
        <w:t>так далее</w:t>
      </w:r>
      <w:r w:rsidRPr="001E0442">
        <w:rPr>
          <w:rFonts w:ascii="Times New Roman" w:hAnsi="Times New Roman" w:cs="Times New Roman"/>
          <w:sz w:val="24"/>
          <w:szCs w:val="24"/>
        </w:rPr>
        <w:t>; з) Бизнесмен, предприниматель; и) Государственный или муниципальный служащий; к) Затрудняюсь ответить (другое)</w:t>
      </w:r>
    </w:p>
    <w:p w14:paraId="1ABFB40A" w14:textId="4433B0EC" w:rsidR="001E0442" w:rsidRDefault="00DB2E68" w:rsidP="00DB2E68">
      <w:pPr>
        <w:pStyle w:val="a9"/>
        <w:numPr>
          <w:ilvl w:val="0"/>
          <w:numId w:val="44"/>
        </w:numPr>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(Q10_5) К какой из следующих групп населения Вы скор</w:t>
      </w:r>
      <w:r w:rsidR="001E0442">
        <w:rPr>
          <w:rFonts w:ascii="Times New Roman" w:hAnsi="Times New Roman" w:cs="Times New Roman"/>
          <w:sz w:val="24"/>
          <w:szCs w:val="24"/>
        </w:rPr>
        <w:t>ее могли бы отнести свою семью?</w:t>
      </w:r>
      <w:r w:rsidR="002E360B" w:rsidRPr="0029433C">
        <w:rPr>
          <w:rStyle w:val="ad"/>
          <w:rFonts w:ascii="Times New Roman" w:hAnsi="Times New Roman" w:cs="Times New Roman"/>
          <w:sz w:val="20"/>
          <w:szCs w:val="20"/>
        </w:rPr>
        <w:footnoteReference w:id="21"/>
      </w:r>
    </w:p>
    <w:p w14:paraId="5A4AE1A3" w14:textId="6707366C" w:rsidR="00DB2E68" w:rsidRPr="001E0442" w:rsidRDefault="00DB2E68" w:rsidP="001E0442">
      <w:pPr>
        <w:pStyle w:val="a9"/>
        <w:spacing w:line="360" w:lineRule="auto"/>
        <w:jc w:val="both"/>
        <w:rPr>
          <w:rFonts w:ascii="Times New Roman" w:hAnsi="Times New Roman" w:cs="Times New Roman"/>
          <w:sz w:val="24"/>
          <w:szCs w:val="24"/>
        </w:rPr>
      </w:pPr>
      <w:r w:rsidRPr="001E0442">
        <w:rPr>
          <w:rFonts w:ascii="Times New Roman" w:hAnsi="Times New Roman" w:cs="Times New Roman"/>
          <w:sz w:val="24"/>
          <w:szCs w:val="24"/>
        </w:rPr>
        <w:t xml:space="preserve">а) Мы едва сводим концы с концами. Денег не хватает даже на продукты; б) На продукты денег хватает, но покупка одежды уже затруднительна; в) Денег хватает на продукты и одежду, но покупка холодильника, телевизора, мебели – для нас проблема; г) Мы можем без труда купить холодильник, телевизор, мебель, но на большее денег нет; д) Мы можем без труда купить автомобиль, но на большее – квартиру, дачу – денег нет/мы можем </w:t>
      </w:r>
      <w:r w:rsidRPr="001E0442">
        <w:rPr>
          <w:rFonts w:ascii="Times New Roman" w:hAnsi="Times New Roman" w:cs="Times New Roman"/>
          <w:sz w:val="24"/>
          <w:szCs w:val="24"/>
        </w:rPr>
        <w:lastRenderedPageBreak/>
        <w:t>позволить себе практически все: машину, квартиру, дачу и многое другое; е) Затрудняюсь ответить</w:t>
      </w:r>
    </w:p>
    <w:p w14:paraId="05BF090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w:t>
      </w:r>
    </w:p>
    <w:p w14:paraId="2504CB88" w14:textId="77777777" w:rsidR="00C117F5" w:rsidRDefault="00C117F5">
      <w:pPr>
        <w:rPr>
          <w:rFonts w:ascii="Times New Roman" w:hAnsi="Times New Roman" w:cs="Times New Roman"/>
          <w:sz w:val="24"/>
          <w:szCs w:val="24"/>
        </w:rPr>
      </w:pPr>
      <w:r>
        <w:rPr>
          <w:rFonts w:ascii="Times New Roman" w:hAnsi="Times New Roman" w:cs="Times New Roman"/>
          <w:sz w:val="24"/>
          <w:szCs w:val="24"/>
        </w:rPr>
        <w:br w:type="page"/>
      </w:r>
    </w:p>
    <w:p w14:paraId="0CC9163A" w14:textId="23CA5AA9" w:rsidR="00DB2E68" w:rsidRPr="00C117F5" w:rsidRDefault="00DB2E68" w:rsidP="004D3D8B">
      <w:pPr>
        <w:pStyle w:val="1"/>
      </w:pPr>
      <w:bookmarkStart w:id="26" w:name="_Toc9025138"/>
      <w:r w:rsidRPr="00C117F5">
        <w:lastRenderedPageBreak/>
        <w:t>Приложение Б. Гайд интервью</w:t>
      </w:r>
      <w:bookmarkEnd w:id="26"/>
    </w:p>
    <w:p w14:paraId="19665EA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Вступление: “Я, магистрант второго курса кафедры геоэкологии и природопользования Института наук о Земле Санкт-Петербургского государственного университета Леонтьев Филипп, провожу исследование на тему “Проблемы захоронения радиоактивных отходов”. Мне интересно узнать Ваше мнение по вопросам, связанным с данной проблемой. Гарантирована полная конфиденциальность. Исследование является анонимным, все полученные данные будут использоваться в обобщенном виде и только в исследовательских целях. Пожалуйста, ответьте на следующие вопросы”.</w:t>
      </w:r>
    </w:p>
    <w:p w14:paraId="78918D9D" w14:textId="77777777" w:rsidR="00D8173A" w:rsidRDefault="00D8173A" w:rsidP="00DB2E68">
      <w:pPr>
        <w:spacing w:line="360" w:lineRule="auto"/>
        <w:jc w:val="both"/>
        <w:rPr>
          <w:rFonts w:ascii="Times New Roman" w:hAnsi="Times New Roman" w:cs="Times New Roman"/>
          <w:sz w:val="24"/>
          <w:szCs w:val="24"/>
        </w:rPr>
      </w:pPr>
      <w:r>
        <w:rPr>
          <w:rFonts w:ascii="Times New Roman" w:hAnsi="Times New Roman" w:cs="Times New Roman"/>
          <w:sz w:val="24"/>
          <w:szCs w:val="24"/>
        </w:rPr>
        <w:t>Вопросы:</w:t>
      </w:r>
    </w:p>
    <w:p w14:paraId="316CF0CA" w14:textId="77777777" w:rsid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Каким источникам информации об атомной промышленности Вы доверяете? (возможны несколько вариантов ответа)</w:t>
      </w:r>
    </w:p>
    <w:p w14:paraId="7E9BCD82" w14:textId="77777777" w:rsidR="00D8173A" w:rsidRDefault="00DB2E68" w:rsidP="00D8173A">
      <w:pPr>
        <w:pStyle w:val="a9"/>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а) Госкорпорации “Росатом”</w:t>
      </w:r>
    </w:p>
    <w:p w14:paraId="6CA21B68" w14:textId="77777777" w:rsidR="00D8173A" w:rsidRDefault="00DB2E68" w:rsidP="00D817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б) Научным статьям, исключая статьи Росатома</w:t>
      </w:r>
    </w:p>
    <w:p w14:paraId="4468AE12" w14:textId="77777777" w:rsidR="00D8173A" w:rsidRDefault="00DB2E68" w:rsidP="00D817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в) СМИ (средствам массовой информации)</w:t>
      </w:r>
    </w:p>
    <w:p w14:paraId="45F36AF5" w14:textId="77777777" w:rsidR="00D8173A" w:rsidRDefault="00DB2E68" w:rsidP="00D817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г) Международным экологическим организациям (Bellona, Greenpeace и др.)</w:t>
      </w:r>
    </w:p>
    <w:p w14:paraId="388E4421" w14:textId="77777777" w:rsidR="00D8173A" w:rsidRDefault="00DB2E68" w:rsidP="00D817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д) Региональным экологическим организациям (“Зеленый мир”, “Родной берег” и др.)</w:t>
      </w:r>
    </w:p>
    <w:p w14:paraId="49A698C0" w14:textId="77777777" w:rsidR="00D8173A" w:rsidRDefault="00DB2E68" w:rsidP="00D817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е) Знакомым</w:t>
      </w:r>
    </w:p>
    <w:p w14:paraId="160822B1" w14:textId="77777777" w:rsidR="00D8173A" w:rsidRDefault="00DB2E68" w:rsidP="00D817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ж) Никому не доверяю</w:t>
      </w:r>
    </w:p>
    <w:p w14:paraId="66046188" w14:textId="77777777" w:rsidR="00D8173A" w:rsidRDefault="00DB2E68" w:rsidP="00D8173A">
      <w:pPr>
        <w:pStyle w:val="a9"/>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з) Другим: (перечислить)</w:t>
      </w:r>
    </w:p>
    <w:p w14:paraId="4607E512" w14:textId="77777777" w:rsid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Как Вы считаете, является ли экологически чистым производство электроэнергии на АЭС (атомных электростанциях) в штатном режиме, то есть без аварий? Почему?</w:t>
      </w:r>
    </w:p>
    <w:p w14:paraId="5AFC6DA0" w14:textId="77777777" w:rsid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Беспокоит ли Вас проблема захоронения радиоактивных отходов? Почему?</w:t>
      </w:r>
    </w:p>
    <w:p w14:paraId="7FD690E7" w14:textId="77777777" w:rsid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Что беспокоит Вас больше всего в проблеме захоронения радиоактивных отходов и почему?</w:t>
      </w:r>
    </w:p>
    <w:p w14:paraId="51DAE562" w14:textId="77777777" w:rsid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Остерегаетесь ли Вы привоза радиоактивных отходов для захоронения из других регионов и стран? Почему?</w:t>
      </w:r>
    </w:p>
    <w:p w14:paraId="616A21A0" w14:textId="77777777" w:rsid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Какова, по Вашему мнению, вероятность утечки радиации из пункта захоронения радиоактивных отходов? Почему?</w:t>
      </w:r>
    </w:p>
    <w:p w14:paraId="022CB33F" w14:textId="77777777" w:rsid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Опасаетесь ли Вы утечки радиации из пункта захоронения радиоактивных отходов? Почему?</w:t>
      </w:r>
    </w:p>
    <w:p w14:paraId="60E1525A" w14:textId="77777777" w:rsid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lastRenderedPageBreak/>
        <w:t>Расставьте в порядке убывания экологической опасности: 1) Радиационные аварии; 2) Разливы нефти; 3) Химические аварии. Почему Вы расставили их в таком порядке?</w:t>
      </w:r>
    </w:p>
    <w:p w14:paraId="5C1DF933" w14:textId="461F4F19" w:rsidR="00DB2E68" w:rsidRPr="00D8173A" w:rsidRDefault="00DB2E68" w:rsidP="00DB2E68">
      <w:pPr>
        <w:pStyle w:val="a9"/>
        <w:numPr>
          <w:ilvl w:val="0"/>
          <w:numId w:val="47"/>
        </w:numPr>
        <w:spacing w:line="360" w:lineRule="auto"/>
        <w:jc w:val="both"/>
        <w:rPr>
          <w:rFonts w:ascii="Times New Roman" w:hAnsi="Times New Roman" w:cs="Times New Roman"/>
          <w:sz w:val="24"/>
          <w:szCs w:val="24"/>
        </w:rPr>
      </w:pPr>
      <w:r w:rsidRPr="00D8173A">
        <w:rPr>
          <w:rFonts w:ascii="Times New Roman" w:hAnsi="Times New Roman" w:cs="Times New Roman"/>
          <w:sz w:val="24"/>
          <w:szCs w:val="24"/>
        </w:rPr>
        <w:t>Приняли бы Вы участие в общественных слушаниях по проекту строительства пункта захоронения радиоактивных отходов вблизи Вашего города (поселка городск</w:t>
      </w:r>
      <w:r w:rsidR="009F4CEA" w:rsidRPr="00D8173A">
        <w:rPr>
          <w:rFonts w:ascii="Times New Roman" w:hAnsi="Times New Roman" w:cs="Times New Roman"/>
          <w:sz w:val="24"/>
          <w:szCs w:val="24"/>
        </w:rPr>
        <w:t xml:space="preserve">ого типа, села и </w:t>
      </w:r>
      <w:r w:rsidR="00F37253">
        <w:rPr>
          <w:rFonts w:ascii="Times New Roman" w:hAnsi="Times New Roman" w:cs="Times New Roman"/>
          <w:sz w:val="24"/>
          <w:szCs w:val="24"/>
        </w:rPr>
        <w:t>так далее</w:t>
      </w:r>
      <w:r w:rsidR="009F4CEA" w:rsidRPr="00D8173A">
        <w:rPr>
          <w:rFonts w:ascii="Times New Roman" w:hAnsi="Times New Roman" w:cs="Times New Roman"/>
          <w:sz w:val="24"/>
          <w:szCs w:val="24"/>
        </w:rPr>
        <w:t>)? Почему?</w:t>
      </w:r>
    </w:p>
    <w:p w14:paraId="224830FD" w14:textId="77777777" w:rsidR="009F4CEA" w:rsidRDefault="009F4CEA">
      <w:pPr>
        <w:rPr>
          <w:rFonts w:ascii="Times New Roman" w:hAnsi="Times New Roman" w:cs="Times New Roman"/>
          <w:sz w:val="24"/>
          <w:szCs w:val="24"/>
        </w:rPr>
      </w:pPr>
      <w:r>
        <w:rPr>
          <w:rFonts w:ascii="Times New Roman" w:hAnsi="Times New Roman" w:cs="Times New Roman"/>
          <w:sz w:val="24"/>
          <w:szCs w:val="24"/>
        </w:rPr>
        <w:br w:type="page"/>
      </w:r>
    </w:p>
    <w:p w14:paraId="04EDEF66" w14:textId="71DF6590" w:rsidR="00DB2E68" w:rsidRPr="00C117F5" w:rsidRDefault="00DB2E68" w:rsidP="009F4CEA">
      <w:pPr>
        <w:spacing w:line="360" w:lineRule="auto"/>
        <w:jc w:val="center"/>
        <w:rPr>
          <w:rFonts w:ascii="Times New Roman" w:hAnsi="Times New Roman" w:cs="Times New Roman"/>
          <w:b/>
          <w:sz w:val="24"/>
          <w:szCs w:val="24"/>
        </w:rPr>
      </w:pPr>
      <w:bookmarkStart w:id="27" w:name="_Toc9025139"/>
      <w:r w:rsidRPr="004D3D8B">
        <w:rPr>
          <w:rStyle w:val="10"/>
        </w:rPr>
        <w:lastRenderedPageBreak/>
        <w:t>Приложение В. Расшифровка интервью</w:t>
      </w:r>
      <w:bookmarkEnd w:id="27"/>
      <w:r w:rsidRPr="00C117F5">
        <w:rPr>
          <w:rFonts w:ascii="Times New Roman" w:hAnsi="Times New Roman" w:cs="Times New Roman"/>
          <w:b/>
          <w:sz w:val="20"/>
          <w:szCs w:val="20"/>
        </w:rPr>
        <w:t>*</w:t>
      </w:r>
    </w:p>
    <w:p w14:paraId="3705D5AD" w14:textId="53A5127C" w:rsidR="00DB2E68" w:rsidRPr="009F4CEA" w:rsidRDefault="009F4CEA" w:rsidP="00DB2E68">
      <w:pPr>
        <w:spacing w:line="360" w:lineRule="auto"/>
        <w:jc w:val="both"/>
        <w:rPr>
          <w:rFonts w:ascii="Times New Roman" w:hAnsi="Times New Roman" w:cs="Times New Roman"/>
          <w:sz w:val="20"/>
          <w:szCs w:val="20"/>
        </w:rPr>
      </w:pPr>
      <w:r w:rsidRPr="009F4CEA">
        <w:rPr>
          <w:rFonts w:ascii="Times New Roman" w:hAnsi="Times New Roman" w:cs="Times New Roman"/>
          <w:sz w:val="20"/>
          <w:szCs w:val="20"/>
        </w:rPr>
        <w:t>* – в</w:t>
      </w:r>
      <w:r w:rsidR="00DB2E68" w:rsidRPr="009F4CEA">
        <w:rPr>
          <w:rFonts w:ascii="Times New Roman" w:hAnsi="Times New Roman" w:cs="Times New Roman"/>
          <w:sz w:val="20"/>
          <w:szCs w:val="20"/>
        </w:rPr>
        <w:t xml:space="preserve"> интервью с респондентами СБ01, СБ02, СБ03, СБ06, СБ07 вопрос № 4 был пропущен по причине получения ответа на него ранее (в ответе на вопрос № 3).</w:t>
      </w:r>
    </w:p>
    <w:p w14:paraId="75E31B78"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 интервьюер (Леонтьев Филипп)</w:t>
      </w:r>
    </w:p>
    <w:p w14:paraId="24A1D1B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 респондент</w:t>
      </w:r>
    </w:p>
    <w:p w14:paraId="6EF639F5" w14:textId="77777777" w:rsidR="00DB2E68" w:rsidRPr="00CF1C57" w:rsidRDefault="00DB2E68" w:rsidP="00DB2E68">
      <w:pPr>
        <w:spacing w:line="360" w:lineRule="auto"/>
        <w:jc w:val="both"/>
        <w:rPr>
          <w:rFonts w:ascii="Times New Roman" w:hAnsi="Times New Roman" w:cs="Times New Roman"/>
          <w:sz w:val="24"/>
          <w:szCs w:val="24"/>
          <w:u w:val="single"/>
        </w:rPr>
      </w:pPr>
      <w:r w:rsidRPr="00CF1C57">
        <w:rPr>
          <w:rFonts w:ascii="Times New Roman" w:hAnsi="Times New Roman" w:cs="Times New Roman"/>
          <w:sz w:val="24"/>
          <w:szCs w:val="24"/>
          <w:u w:val="single"/>
        </w:rPr>
        <w:t>Респондент СБ01</w:t>
      </w:r>
    </w:p>
    <w:p w14:paraId="771A50DB"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Вступление к интервью. Вопрос № 1.</w:t>
      </w:r>
    </w:p>
    <w:p w14:paraId="479CCE48"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Одним источником пользоваться, на мой взгляд, никогда нельзя – нужно иметь несколько источников информации для того, чтобы понимать. Но первый, конечно – то, что Росатом проектирует и делает, нужно смотреть документы Росатома, что там написано и как. Дальше нужно проверять то, что исторически делали научно-исследовательские институты: то, что делала геология, Институт океанологии, геологические. Атомную энергетику проектировал Всесоюзный научный институт комплексной энергетической технологии. Нужно смотреть на это в первую очередь. То, что касается экологических организаций международного уровня – насколько там специалисты именно в отрасли атомной энергетики – я не знаю, а то, что касается специалистов, например, того же “Зеленого мира” нашего или “Родного (Балтийского) берега”, то там люди, которые живут в Сосновом Бору, работали в атомной отрасли, работали в том числе в лабораториях по изучению радиоактивного влияния – я думаю, что к их мнению тоже нужно прислушаться и посмотреть, потому что они “в теме” данной, проживают на данной территории и защищают благоприятную окружающую среду для себя, так как они там живут. Никаких других интересов я с их стороны не вижу. Поэтому это обязательно Росатом, все, что связано с наукой, и то, что связано с теми региональными экологическими организациями.</w:t>
      </w:r>
    </w:p>
    <w:p w14:paraId="65A26936"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2.</w:t>
      </w:r>
    </w:p>
    <w:p w14:paraId="22AB1A48"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В штатном режиме, с точки зрения экологии, сама атомная станция работает, в первую очередь, с точки зрения радиоактивного загрязнения безопасно. Это показал 45-летний опыт работы Ленинградской АЭС, изучение окружающей среды, и здесь сомнений ни у тех специалистов, которые работают на территории, ни у людей, которые соприкасаются с этим делом – в принципе, кто изучал эту тему – сомнений не возникает. Но есть несколько таких “побочных эффектов”, которые тоже влияют на окружающую среду: например, 50 тысяч “кубов” один реактор забирает из залива воды; вместе с водой всасывает все, что там есть, включая и </w:t>
      </w:r>
      <w:r w:rsidRPr="00DB2E68">
        <w:rPr>
          <w:rFonts w:ascii="Times New Roman" w:hAnsi="Times New Roman" w:cs="Times New Roman"/>
          <w:sz w:val="24"/>
          <w:szCs w:val="24"/>
        </w:rPr>
        <w:lastRenderedPageBreak/>
        <w:t>рыбу, и икру, и еще что-то, поэтому мы, когда приступали к строительству Ленинградской АЭС строили возмещающие ущерб экологии Лужский лососевый завод по разведению балтийского лосося. Правда, нам не удалось его до конца достроить, потом началась перестройка, перешло в коммерческие русла, но, тем не менее, государством ставилась задача: все, что наносит вред окружающей среде должно быть компенсировано. Поэтому в этом плане мы должны думать, что, кроме чисто радиационного загрязнения, если работает в штатном режиме “безаварийная” атомная станция, есть еще и побочные – тепловое загрязнение, забор очень большого количества воды и что с этим связано – нужно за этим смотреть и наблюдать. Замещающие мощности используют мокрые градирни, которые при четырех работающих энергоблоках будут выбрасывать в атмосферу каждые сутки 200 тысяч тонн воды испаренной: это вместе с забранной из залива водой, вместе с сине-зелеными водорослями, которые будут распыляться в атмосферу. Нужно изучать, смотреть, как влияет на человека.</w:t>
      </w:r>
    </w:p>
    <w:p w14:paraId="191BF19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3.</w:t>
      </w:r>
    </w:p>
    <w:p w14:paraId="600FA82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По моему опыту и по моему мнению, захоронение, я считаю, не совсем эффективно, потому что средней и, особенно, слабой активности отходы нужно хранить временно, за ними наблюдать, исследовать. Проходит определенный период времени и слабые радиоактивные отходы переходят просто в отходы. Со средними, я думаю, тоже найдутся методы работы – каким образом их перерабатывать. А захоронение – это перекладывание на будущие поколения того, что мы сделали сегодня. Поэтому перекладывать ответственность на будущие поколения, на мой взгляд, неправильно. Надо решать задачи, которые стоят перед нами, и подключать науку, всех, кто в этой отрасли специалисты, для того, чтобы заниматься таким видом, чтобы можно было иметь доступ к этому материалу, и, вполне возможно, будут найдены пути решения этих проблем.</w:t>
      </w:r>
    </w:p>
    <w:p w14:paraId="53B30E3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5</w:t>
      </w:r>
    </w:p>
    <w:p w14:paraId="17359F0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Когда строятся очень большие мощности, как это было в предложении 2011 года (250 тысяч м3), на мой взгляд, это завышенные емкости, которые, по крайней мере, в тот период, в котором мы находимся, не нужны. Строить с таким запасом для того, чтобы свозить с других регионов и, тем более, из-за рубежа, на мой взгляд, не допустимо. Нам нужно, если размещать такие хранилища, они должны быть в малонаселенных пунктах, имеющие все обеспечивающие требования федерального законодательства в области радиационной безопасности и требования </w:t>
      </w:r>
      <w:r w:rsidRPr="00DB2E68">
        <w:rPr>
          <w:rFonts w:ascii="Times New Roman" w:hAnsi="Times New Roman" w:cs="Times New Roman"/>
          <w:sz w:val="24"/>
          <w:szCs w:val="24"/>
        </w:rPr>
        <w:lastRenderedPageBreak/>
        <w:t>экологии. В данном случае то, что хотели разместить в Ленинградской области, в городе Сосновый Бор, на мой взгляд, недопустимо.</w:t>
      </w:r>
    </w:p>
    <w:p w14:paraId="7F22FF8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Вопросы № 6 и 7.</w:t>
      </w:r>
    </w:p>
    <w:p w14:paraId="7CB2918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В жизни случаются самые непредсказуемые события, поэтому предположить, что все будет в том виде, в котором запроектировано, невозможно. Те, что действующие у нас на территории Ленспецкомбината, который почти уже 70 лет работает, хранилища расположены на поверхности, их можно посмотреть, определиться и в дальнейшем переработать. Поэтому, на мой взгляд, такой вид хранения… Я недавно был на “Фосфорите”, посмотрел, что там происходит: построены очень мощные стены, перекрытия, и там хранятся в том числе минеральные удобрения – то, что накапливает радиацию, остатки (то, что имеет частичную радиацию) в этих хранилищах – это все нормально и допустимо, но когда это захоронили и сказали, что это абсолютно водонепроницаемо, не разрушаемо – я в это поверить не могу.</w:t>
      </w:r>
    </w:p>
    <w:p w14:paraId="6986931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То есть такая вероятность существует?</w:t>
      </w:r>
    </w:p>
    <w:p w14:paraId="6AC563C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Конечно.</w:t>
      </w:r>
    </w:p>
    <w:p w14:paraId="31915FE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8.</w:t>
      </w:r>
    </w:p>
    <w:p w14:paraId="3119B52E"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Если по опасности, то конечно радиация наиболее опасна. Мы должны делать так, чтобы она была безопасной. Для этого нужно весь опыт, все знания применить, чтобы атомная отрасль была надежной, безаварийной. Чаще, конечно, случаются разливы нефти и химические загрязнения, но они такой ущерб локальный наносят, а радиационное загрязнение распространяется и ветром, и воздухом, и водой, поэтому здесь очень сложно будет бороться с этим делом: Чернобыль это дело показал.</w:t>
      </w:r>
    </w:p>
    <w:p w14:paraId="42487463"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Из этих двух: из разливов нефти и химических аварий – что Вы бы могли назвать более экологически опасным?</w:t>
      </w:r>
    </w:p>
    <w:p w14:paraId="70A5C92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На мой взгляд, нефть добыта из недр, в природе она существует и имеет “природный характер”. Химия влияет выработанным искусственным образом, и влияние таких сегментов на жизнедеятельность более опасна.</w:t>
      </w:r>
    </w:p>
    <w:p w14:paraId="232329E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9.</w:t>
      </w:r>
    </w:p>
    <w:p w14:paraId="170A332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Конечно.</w:t>
      </w:r>
    </w:p>
    <w:p w14:paraId="7D58D1D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И: Чем обосновывается Ваша активность в данной сфере? Многие люди, как показали слушания в 2013 году, попросту не интересовались данной проблемой – даже из Соснового Бора.</w:t>
      </w:r>
    </w:p>
    <w:p w14:paraId="5376A57B"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Многие люди интересовались, но не все поместились в то помещение, которое было обозначено для проведения общественных слушаний. На мой взгляд, ограничивать залом в 200 человек для города с 70 тысячами населения недопустимо. Во-первых, общественные слушания должны быть организованы для всех. Конечно, на сегодняшний день у нас очень много людей, которые живут как обыватели; активных людей процентов десять. Поэтому нужно рассчитывать на то, что во время общественных слушаний их активность будет высокой и обеспечить им возможность высказать свое мнение. Но кроме того, что они высказали свое мнение, его нужно не искажать, а дорабатывать все высказанные замечания. По опыту тех общественных слушаний, которые прошли, они были просто проигнорированы Росатом-ом, и была продолжена деятельность: сказали, что “да, замечания были, но мы все равно будет это делать”. Их только остановило то, что когда Верховный суд рассматривал эти вопросы, когда было поднято решение двух субъектов законодательных органов, категорически против высказанное – только это сыграло какую-то роль в том, что было остановлено. </w:t>
      </w:r>
    </w:p>
    <w:p w14:paraId="09B7361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Спасибо Вам за участие. Это конец интервью.</w:t>
      </w:r>
    </w:p>
    <w:p w14:paraId="54A2614D" w14:textId="77777777" w:rsidR="00DB2E68" w:rsidRPr="00CD4B58" w:rsidRDefault="00DB2E68" w:rsidP="00DB2E68">
      <w:pPr>
        <w:spacing w:line="360" w:lineRule="auto"/>
        <w:jc w:val="both"/>
        <w:rPr>
          <w:rFonts w:ascii="Times New Roman" w:hAnsi="Times New Roman" w:cs="Times New Roman"/>
          <w:sz w:val="24"/>
          <w:szCs w:val="24"/>
          <w:u w:val="single"/>
        </w:rPr>
      </w:pPr>
      <w:r w:rsidRPr="00CD4B58">
        <w:rPr>
          <w:rFonts w:ascii="Times New Roman" w:hAnsi="Times New Roman" w:cs="Times New Roman"/>
          <w:sz w:val="24"/>
          <w:szCs w:val="24"/>
          <w:u w:val="single"/>
        </w:rPr>
        <w:t>Респондент СБ02</w:t>
      </w:r>
    </w:p>
    <w:p w14:paraId="747B9E1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Вступление к интервью. Вопрос № 1.</w:t>
      </w:r>
    </w:p>
    <w:p w14:paraId="456DA1E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Для начала нужно договориться о терминах: что значит – доверяю? Доверять по-разному можно; можно безоговорочно доверять. Безоговорочно я доверяю... Да никому вообще. С оговорками – да. В принципе, мой уровень знаний (я “в теме”) позволяет мне критически отнестись к получаемой информации из любых источников и как-то ее “переварить”. Я знаю, что все эти источники (кроме знакомых – это исключим, потому что источником информации для знакомых скорее я являюсь, потому что я там работаю) где-то правы, а где-то неправы. Я хочу сказать, что Росатом, по большому счету, не врет вообще-то – они просто говорят не всегда всю правду. Знаю, что и в экологических организациях (моя гражданская позиция заключается в том, что “берегите природу”, что экология – это “не то, что нам от предков досталось, а то, что мы взяли взаймы у детей”) есть люди, которые говорят неправду. Поэтому безоговорочно я не верю никому, а в целом правды говорят больше, чем врут.</w:t>
      </w:r>
    </w:p>
    <w:p w14:paraId="19E87C46"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2.</w:t>
      </w:r>
    </w:p>
    <w:p w14:paraId="06F4581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Р: Из существующих источников энергии – да, это самая чистая. Гораздо чище, чем солнечные батареи. С “ветряками” спорно – не хватает у меня знаний, чтобы оценить вред от ветряков, но совершенно точно, что эта энергия чище, чем солнечная, тепловая, да и любая современная парогазовая установка. Что-то выбрасывает углекислый газ, а “мы”, вроде как, ничего не выбрасываем. Если мы еще и сможем отправить радиоактивные отходы в сторону солнца – то это самая чистая энергия, чище не существует и никогда не будет; если нет, то вопрос в том, как мы будем это хранить.</w:t>
      </w:r>
    </w:p>
    <w:p w14:paraId="66E4D30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3.</w:t>
      </w:r>
    </w:p>
    <w:p w14:paraId="737FCD5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На сегодняшний день нет.</w:t>
      </w:r>
    </w:p>
    <w:p w14:paraId="08F565B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Почему она Вас не беспокоит?</w:t>
      </w:r>
    </w:p>
    <w:p w14:paraId="494CC32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Потому что на сегодняшний день радиоактивные отходы (в контексте энергетики) хранятся безопасным способом и хранится они так будут еще лет 50. Лет через 50 у нас встанет опять проблема: что же со всем этим делать? – и мы ее либо решим, либо отсрочим. Сейчас мы ее не решили, а отсрочили лет на 50. То, что сейчас происходит на станции, то есть. сухое хранение, 50 лет это простоит, все отлично. Через 50 лет появится головная боль. А там либо решим, либо не решим в зависимости от того, насколько будет развита техника, наука и сколько в стране денег будет.</w:t>
      </w:r>
    </w:p>
    <w:p w14:paraId="20E676B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5.</w:t>
      </w:r>
    </w:p>
    <w:p w14:paraId="44645CD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Я не остерегаюсь; я – решительно против до тех пор, пока мы не знаем, что делать со своими.</w:t>
      </w:r>
    </w:p>
    <w:p w14:paraId="594B47B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6.</w:t>
      </w:r>
    </w:p>
    <w:p w14:paraId="380B825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На этот вопрос ответить не сможет никто, есть так спрашивать. Откуда же мне знать? Целые институты работают (и не один год), чтобы посчитать эту вероятность утечки, “войти в нормы”. Я не могу это оценить.</w:t>
      </w:r>
    </w:p>
    <w:p w14:paraId="2C93057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7.</w:t>
      </w:r>
    </w:p>
    <w:p w14:paraId="1F44736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Если мы говорим именно про энергетику, то скорее не опасаюсь, потому что высокоактивные отходы “не текут”, а упаковываются и хранятся таким образом, что течь там нечему и некуда. Есть среднеактивные отходы, есть низкоактивные отходы – вот это куда опаснее. Всегда нужно договориться о терминах: чего мы боимся, а чего не боимся; что считать утечкой, а что нет. Вот так.</w:t>
      </w:r>
    </w:p>
    <w:p w14:paraId="200B13F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И: Вопрос № 8.</w:t>
      </w:r>
    </w:p>
    <w:p w14:paraId="640A1916" w14:textId="2BDEADA1"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Радиационные аварии – какие? Если мы сейчас будем говорить на обывательском языке, то опишите мне, пожалуйста, что это за аварии, их последствия; если мы будем говорить профе</w:t>
      </w:r>
      <w:r w:rsidR="00CE0FE0">
        <w:rPr>
          <w:rFonts w:ascii="Times New Roman" w:hAnsi="Times New Roman" w:cs="Times New Roman"/>
          <w:sz w:val="24"/>
          <w:szCs w:val="24"/>
        </w:rPr>
        <w:t>ссионально, то уровень по INES</w:t>
      </w:r>
      <w:r w:rsidR="00CE0FE0" w:rsidRPr="00CE0FE0">
        <w:rPr>
          <w:rStyle w:val="ad"/>
          <w:rFonts w:ascii="Times New Roman" w:hAnsi="Times New Roman" w:cs="Times New Roman"/>
          <w:sz w:val="20"/>
          <w:szCs w:val="20"/>
        </w:rPr>
        <w:footnoteReference w:id="22"/>
      </w:r>
      <w:r w:rsidR="00CE0FE0">
        <w:rPr>
          <w:rFonts w:ascii="Times New Roman" w:hAnsi="Times New Roman" w:cs="Times New Roman"/>
          <w:sz w:val="24"/>
          <w:szCs w:val="24"/>
        </w:rPr>
        <w:t xml:space="preserve"> </w:t>
      </w:r>
      <w:r w:rsidRPr="00DB2E68">
        <w:rPr>
          <w:rFonts w:ascii="Times New Roman" w:hAnsi="Times New Roman" w:cs="Times New Roman"/>
          <w:sz w:val="24"/>
          <w:szCs w:val="24"/>
        </w:rPr>
        <w:t>мне назовите, и я скажу, что опаснее. Разлив нефти – какой разлив нефти: канистра “солярки” или это танкер где-то разлился? О чем речь? Разлив 100 тонн нефти в Средиземном море где-нибудь и радиационная авария с выбросом столько-то кюри – тогда я смогу ответить на этот вопрос; и все равно не отвечу, потому что здесь нужно хорошенько подумать – это не вопрос на улице.</w:t>
      </w:r>
    </w:p>
    <w:p w14:paraId="727154D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9.</w:t>
      </w:r>
    </w:p>
    <w:p w14:paraId="00D0422E"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Обязательно.</w:t>
      </w:r>
    </w:p>
    <w:p w14:paraId="5087873F"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Почему Ваша позиция является активной? Почему бы Вы – приняли?</w:t>
      </w:r>
    </w:p>
    <w:p w14:paraId="7A5C5FF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Несмотря на то, что никак на этих слушаниях, даже ознакомившись с проектом хранилища до слушаний, объективно я не смогу узнать о вероятностях утечек, выбросов, о надежности всего этого – я смогу лишь сформировать свою обывательскую позицию. Она будет эмоциональная, однозначно; другой, рациональной, просто тут быть может, но это большая работа, которую никто не проделает. Хранилище конкретно здесь: оно безопаснее, чем это хранилище, допустим, за 20 километров отсюда, где-нибудь в другом месте, или нет – вот “больше-меньше”, мне кажется, я смог бы оценить хотя бы примерно. А вот в абсолютных величинах – однозначно нет. Это первый момент. Второй момент – это то, что есть люди, которые будут это реализовывать. При строительстве хранилища радиоактивных отходов я боюсь несерьезного подхода. Ученые-то вряд ли просчитались; они – самое крепкое звено и самое надежное. А самое ненадежное – это, конечно, этап реализации. Знать, как оно должно быть – я бы хотел, да.</w:t>
      </w:r>
    </w:p>
    <w:p w14:paraId="44DB6BF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Спасибо Вам за участие. Это конец интервью.</w:t>
      </w:r>
    </w:p>
    <w:p w14:paraId="30CAA526" w14:textId="77777777" w:rsidR="00DB2E68" w:rsidRPr="00F869FF" w:rsidRDefault="00DB2E68" w:rsidP="00DB2E68">
      <w:pPr>
        <w:spacing w:line="360" w:lineRule="auto"/>
        <w:jc w:val="both"/>
        <w:rPr>
          <w:rFonts w:ascii="Times New Roman" w:hAnsi="Times New Roman" w:cs="Times New Roman"/>
          <w:sz w:val="24"/>
          <w:szCs w:val="24"/>
          <w:u w:val="single"/>
        </w:rPr>
      </w:pPr>
      <w:r w:rsidRPr="00F869FF">
        <w:rPr>
          <w:rFonts w:ascii="Times New Roman" w:hAnsi="Times New Roman" w:cs="Times New Roman"/>
          <w:sz w:val="24"/>
          <w:szCs w:val="24"/>
          <w:u w:val="single"/>
        </w:rPr>
        <w:t>Респондент СБ03</w:t>
      </w:r>
    </w:p>
    <w:p w14:paraId="692E6D48"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Вступление к интервью. Вопрос № 1.</w:t>
      </w:r>
    </w:p>
    <w:p w14:paraId="3523522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Р: Частично Росатому доверяю, частично средствам массовой информации. Знакомым – скорее нет, это дело такое: где-то можно не совсем правильно понять, и будет совершенно другая информация. Экологическим организациям – скорее нет, потому что считаю их не везде и не всегда компетентными и зачастую заинтересованными, иногда даже проплаченными. Как-то так. Стараюсь как-то сам выискивать информацию, которая меня интересует. Ну, то же можно сказать и про интернет – он же является средством массовой информации. Различные источники, то есть всегда можно, если меня что-то интересует (я так считаю), есть какая-то тема, то ее можно посмотреть на разных источниках, даже в интернете: у Росатома посмотреть, Первый канал, посмотреть какие-то форумы, посмотреть, допустим, какие-то научные статьи – и тогда уже более-менее картина соберется. Всегда найдешь какие-то общие моменты и всегда найдешь какую-то “шелуху”, где каждый со своей стороны показывал, что более интересно, а что – менее.</w:t>
      </w:r>
    </w:p>
    <w:p w14:paraId="27126FD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2.</w:t>
      </w:r>
    </w:p>
    <w:p w14:paraId="0959594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Это тоже дело такое, вопрос сложный – экологически чистым… Я прекрасно понимаю, что атомная станция в любом случае, хоть как ты не работай, несет тепловое загрязнение – это обязательно; на атомной станции считается одним из самых распространенных и самых крупных – это тепловое: что в атмосферу – градирни, что в залив наш (ЛАЭС-1). Утилизация радиоактивных отходов все равно, хоть как там это делай – сухое хранение, мокрое хранение и так далее – в любом случае их нельзя просто так взять и убрать – они никуда не денутся: замуровывать в скалы, подземные хранилища и так далее. Поэтому полностью, так что мы не наносим вред экологии, нельзя сказать – все равно наносим.</w:t>
      </w:r>
    </w:p>
    <w:p w14:paraId="43C1FDC3"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3.</w:t>
      </w:r>
    </w:p>
    <w:p w14:paraId="0430F1F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Да, меня очень сильно беспокоит, и я совершенно против того, что хотят сделать это на территории Соснового Бора. Беспокоит, откровенно говоря, в основном по причине коррумпированности вообще в нашей стране, потому что я прекрасно понимаю, что “на бумаге” это будет одно, а по факту это будет другое; и когда будет строительство, когда будет потом прием этих различных отходов – то же самое, что и сейчас происходит в разных городах с “просто” мусором, когда туда начинают привозить с других городов, люди не хотят видеть, допустим, московский мусор у себя в Архангельске – здесь же будет все то же самое. То есть есть наша ЛАЭС, допустим, и мы можем туда поместить только наши, но так как у нас уже построено, то, естественно, будет сказано, что гораздо выгоднее, допустим, расширить это хранилище, нежели построить новое. Потом это пойдет и поедет, и в итоге я боюсь, что со временем это </w:t>
      </w:r>
      <w:r w:rsidRPr="00DB2E68">
        <w:rPr>
          <w:rFonts w:ascii="Times New Roman" w:hAnsi="Times New Roman" w:cs="Times New Roman"/>
          <w:sz w:val="24"/>
          <w:szCs w:val="24"/>
        </w:rPr>
        <w:lastRenderedPageBreak/>
        <w:t>может превратиться в большую атомную свалку, а по документам будет говориться, что все только на благо общества.</w:t>
      </w:r>
    </w:p>
    <w:p w14:paraId="64BE64B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Получается, что в такое хранилище, по Вашему мнению, могут привозиться отходы из каких-то других мест (вопрос № 5).</w:t>
      </w:r>
    </w:p>
    <w:p w14:paraId="7729D8B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Да, и даже из других стран, потому что это же большие деньги.</w:t>
      </w:r>
    </w:p>
    <w:p w14:paraId="1B6B5BA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6.</w:t>
      </w:r>
    </w:p>
    <w:p w14:paraId="00A76BF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Не могу сказать вероятность. </w:t>
      </w:r>
    </w:p>
    <w:p w14:paraId="31E482FF"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Да, это достаточно специализированный вопрос…</w:t>
      </w:r>
    </w:p>
    <w:p w14:paraId="26823BF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Здесь я некомпетентен – ответить вот так вот конкретно…</w:t>
      </w:r>
    </w:p>
    <w:p w14:paraId="6D42609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7.</w:t>
      </w:r>
    </w:p>
    <w:p w14:paraId="26801606"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Да, тем более если это подземное, и когда здесь есть различные подземные горизонты воды и так далее, которые считаются, вообще-то, стратегическими у нас в Ленобласти – да, я опасаюсь. У нас еще и рядом залив, Мировой океан. Думаю, что опасаюсь не только я, но и наши соседи – что прибалты, что финны.</w:t>
      </w:r>
    </w:p>
    <w:p w14:paraId="1AD9B6F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8.</w:t>
      </w:r>
    </w:p>
    <w:p w14:paraId="2D4D63A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Я думаю, что, наверное, на первом месте – радиационные, на втором – химические и на третьем (самое безобидное из этих трех) – это разливы нефти.</w:t>
      </w:r>
    </w:p>
    <w:p w14:paraId="0CF48E1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А почему Вы, например, радиационную аварию поставили выше, чем химическую? Какие причины именно такого порядка?</w:t>
      </w:r>
    </w:p>
    <w:p w14:paraId="1CFB66A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Если, например, смотреть с Чернобылем, то, на мой взгляд, это гораздо более сложно локализовать, то есть собрать все это “дело”, и период полураспада и так далее… Все-таки химическая, наверное, если это просто произошел там разлив или утечка – да, все, конечно, где-то пострадает, но нет этого огромного периода полураспада, и, мне кажется, это все-таки более просто локализовать, собрать, убрать.</w:t>
      </w:r>
    </w:p>
    <w:p w14:paraId="739D5F1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9.</w:t>
      </w:r>
    </w:p>
    <w:p w14:paraId="7755FA6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Да.</w:t>
      </w:r>
    </w:p>
    <w:p w14:paraId="3875183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И: Почему Ваша позиция – активная? Почему Вы бы все-таки пришли на такие слушания и поучаствовали в них?</w:t>
      </w:r>
    </w:p>
    <w:p w14:paraId="7F2ED01E" w14:textId="040C661F"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В первую очередь потому, что я считаю это место своим домом и планирую здесь жить сам, как и мои дети, </w:t>
      </w:r>
      <w:r w:rsidR="00CD380F">
        <w:rPr>
          <w:rFonts w:ascii="Times New Roman" w:hAnsi="Times New Roman" w:cs="Times New Roman"/>
          <w:sz w:val="24"/>
          <w:szCs w:val="24"/>
        </w:rPr>
        <w:t>внуки – это для начала. Так как</w:t>
      </w:r>
      <w:r w:rsidRPr="00DB2E68">
        <w:rPr>
          <w:rFonts w:ascii="Times New Roman" w:hAnsi="Times New Roman" w:cs="Times New Roman"/>
          <w:sz w:val="24"/>
          <w:szCs w:val="24"/>
        </w:rPr>
        <w:t xml:space="preserve"> это мой дом, то я хочу защитить его от различных “недугов” и “напастей”. Для этого я хочу быть полностью в курсе всего, что планируется, и отсюда уже делать какие-то шаги: либо я буду согласен, либо я буду не согласен, либо мне будет не хватать информации и я буду стараться найти ее: задавать вопросы и так далее. Основной ответ – потому что я здесь живу, и мне не наплевать на то, что здесь происходит.</w:t>
      </w:r>
    </w:p>
    <w:p w14:paraId="41F2FC7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Спасибо Вам за участие. Это конец интервью.</w:t>
      </w:r>
    </w:p>
    <w:p w14:paraId="21CB6A79" w14:textId="77777777" w:rsidR="00DB2E68" w:rsidRPr="00F869FF" w:rsidRDefault="00DB2E68" w:rsidP="00DB2E68">
      <w:pPr>
        <w:spacing w:line="360" w:lineRule="auto"/>
        <w:jc w:val="both"/>
        <w:rPr>
          <w:rFonts w:ascii="Times New Roman" w:hAnsi="Times New Roman" w:cs="Times New Roman"/>
          <w:sz w:val="24"/>
          <w:szCs w:val="24"/>
          <w:u w:val="single"/>
        </w:rPr>
      </w:pPr>
      <w:r w:rsidRPr="00F869FF">
        <w:rPr>
          <w:rFonts w:ascii="Times New Roman" w:hAnsi="Times New Roman" w:cs="Times New Roman"/>
          <w:sz w:val="24"/>
          <w:szCs w:val="24"/>
          <w:u w:val="single"/>
        </w:rPr>
        <w:t>Респондент СБ04</w:t>
      </w:r>
    </w:p>
    <w:p w14:paraId="13C05B4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Вступление к интервью. Вопрос № 1.</w:t>
      </w:r>
    </w:p>
    <w:p w14:paraId="5579A866"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Я не буду выбирать из того списка, который есть, а просто скажу: значит, официальные сайты разной направленности. Я их сравниваю и, соответственно, смотрю, что там происходит. Беллону – да, смотрю Беллону; кстати, Никитин является председателем общественного совета Росатома, очень интересный человек. Не со всем с ним согласна, но вот. Во всяком случае то, что я смотрю на официальных сайтах предприятий, мне интересно. Знакомые – наверное, мало кто может похвастаться, что у него знакомый директор, который приходит после работы и рассказывает что-то.</w:t>
      </w:r>
    </w:p>
    <w:p w14:paraId="373E3E73"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2.</w:t>
      </w:r>
    </w:p>
    <w:p w14:paraId="69EEA31B"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Я считаю, что абсолютно да, но предприятие само не является экологически чистым, потому что как и самое большое промышленное предприятие оно имеет транспорт, спецпрачечные, оно имеет много так сказать сопутствующих производств, которые так или иначе обязывают это предприятие регистрироваться в Росприроднадзоре как загрязнитель.</w:t>
      </w:r>
    </w:p>
    <w:p w14:paraId="02F4412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3.</w:t>
      </w:r>
    </w:p>
    <w:p w14:paraId="6F73BEFE"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На сегодняшний день эта проблема несколько удалилась от Соснового Бора. Пока она касалась города Сосновый Бор – да, она меня очень волновала. Сейчас я смотрю на нее и понимаю, что, наверное, могла бы где-то чуть-чуть помочь тем людям, которые будут этим заниматься в будущем, на опыте Соснового Бора то есть.</w:t>
      </w:r>
    </w:p>
    <w:p w14:paraId="467309F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4.</w:t>
      </w:r>
    </w:p>
    <w:p w14:paraId="465224AB"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Р: Неподходящие природные условия для начала, потому что невозможно выполнить те условия, которые требуются для создания нормального пункта захоронения радиоактивных отходов: это вот то, что касается города Сосновый Бор. А вторым уже пунктом идет законодательство, которое тоже невозможно выполнить, поскольку оно не позволяет такую проблему решить именно в городе Сосновый Бор, как захоронение (я сразу от длительного временного хранения “отвяжусь”).</w:t>
      </w:r>
    </w:p>
    <w:p w14:paraId="5855891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5.</w:t>
      </w:r>
    </w:p>
    <w:p w14:paraId="6479107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Если у нас не захораниваются, то, естественно, не остерегаюсь. Из других стран – это чисто политический вопрос, который мне тоже не очень нравится, потому что превращать Россию в свалку всего мира тоже бы не хотелось. Из других регионов у нас в Росатом привозится постоянно, и что-то я сплю спокойно…</w:t>
      </w:r>
    </w:p>
    <w:p w14:paraId="1378BE2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6.</w:t>
      </w:r>
    </w:p>
    <w:p w14:paraId="1A22D43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Велика. Если говорить о том, что если бы это было в Сосновом Бору, то очень велика. Вы, наверное, знаете, что во всех даже открытых источниках есть информация, что в Финском заливе много трития – это результат. Хотя РосРАО стоит значительно дальше, чем предполагалось.</w:t>
      </w:r>
    </w:p>
    <w:p w14:paraId="45347F8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То есть основные причины – это какие-то утечки и попадание в гидросферу.</w:t>
      </w:r>
    </w:p>
    <w:p w14:paraId="0A0E0CD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Конечно, это распространение, распространение от пункта.</w:t>
      </w:r>
    </w:p>
    <w:p w14:paraId="580EFB3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7.</w:t>
      </w:r>
    </w:p>
    <w:p w14:paraId="51C8D49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Конечно, абсолютно. К сожалению потому, что знаю, что была бы.</w:t>
      </w:r>
    </w:p>
    <w:p w14:paraId="2090434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8.</w:t>
      </w:r>
    </w:p>
    <w:p w14:paraId="5971CAE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Все зависит от масштаба; без оценки масштаба я не могу сказать.</w:t>
      </w:r>
    </w:p>
    <w:p w14:paraId="7D816D5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9.</w:t>
      </w:r>
    </w:p>
    <w:p w14:paraId="694C5448"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Конечно.</w:t>
      </w:r>
    </w:p>
    <w:p w14:paraId="304A387B"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А почему Вы бы – приняли?</w:t>
      </w:r>
    </w:p>
    <w:p w14:paraId="2A6596D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Если задуматься о том, что строительство “открыто” и всего лишь одни общественные слушания, а это как раз выбор будущего твоего, то и “ежику понятно”, что нужно идти на эти слушания. Кроме того, на слушаниях путем вопросов можно очень четко понять: смотрит ли тебе </w:t>
      </w:r>
      <w:r w:rsidRPr="00DB2E68">
        <w:rPr>
          <w:rFonts w:ascii="Times New Roman" w:hAnsi="Times New Roman" w:cs="Times New Roman"/>
          <w:sz w:val="24"/>
          <w:szCs w:val="24"/>
        </w:rPr>
        <w:lastRenderedPageBreak/>
        <w:t>прямо в глаза человек, который рассказывает, и говорит ли он тебе правду, потому что так воспитали нас, что мы верим.</w:t>
      </w:r>
    </w:p>
    <w:p w14:paraId="1659370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Спасибо Вам за участие. Это конец интервью.</w:t>
      </w:r>
    </w:p>
    <w:p w14:paraId="77A12830" w14:textId="77777777" w:rsidR="00DB2E68" w:rsidRPr="00F869FF" w:rsidRDefault="00DB2E68" w:rsidP="00DB2E68">
      <w:pPr>
        <w:spacing w:line="360" w:lineRule="auto"/>
        <w:jc w:val="both"/>
        <w:rPr>
          <w:rFonts w:ascii="Times New Roman" w:hAnsi="Times New Roman" w:cs="Times New Roman"/>
          <w:sz w:val="24"/>
          <w:szCs w:val="24"/>
          <w:u w:val="single"/>
        </w:rPr>
      </w:pPr>
      <w:r w:rsidRPr="00F869FF">
        <w:rPr>
          <w:rFonts w:ascii="Times New Roman" w:hAnsi="Times New Roman" w:cs="Times New Roman"/>
          <w:sz w:val="24"/>
          <w:szCs w:val="24"/>
          <w:u w:val="single"/>
        </w:rPr>
        <w:t>Респондент СБ05</w:t>
      </w:r>
    </w:p>
    <w:p w14:paraId="7C8FA40F"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Вступление к интервью. Вопрос № 1.</w:t>
      </w:r>
    </w:p>
    <w:p w14:paraId="2D95BF9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Тут больше всего служебным. Бывают домыслы всякие, а служебным – да.</w:t>
      </w:r>
    </w:p>
    <w:p w14:paraId="64E3221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Что насчет экологических организаций: как локальных, которые, например, в Сосновом Бору, так и региональным и выше уровнем – международным?</w:t>
      </w:r>
    </w:p>
    <w:p w14:paraId="789F0B2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Я не вижу от них большой пользы. Кто финансирует, откуда деньги берутся… Часто “пустые”, часто “эпатажные” – пользы большой нет.</w:t>
      </w:r>
    </w:p>
    <w:p w14:paraId="087C496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2.</w:t>
      </w:r>
    </w:p>
    <w:p w14:paraId="2319246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Любое производство – есть определенный риск, иначе мы бы жили в “сверхмире”: с кострами там и так далее, в первобытном обществе. Поэтому цивилизация требует, конечно, чтобы была и электроэнергия, и некоторые другие удобства. Любая промышленность связана с риском каких-то отклонений от нормального образа жизни. Да, есть риск. </w:t>
      </w:r>
    </w:p>
    <w:p w14:paraId="169736E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3.</w:t>
      </w:r>
    </w:p>
    <w:p w14:paraId="4222E6F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Думаю, что она всех беспокоит. Здесь единственное: нужна, конечно, информация для населения. Здесь нет каких-то проблем: насколько это опасно, насколько неопасно, то есть нужна определенная работа с населением. Конечно волнует. Есть существующие методы хранения, которые, в общем-то, обеспечивают приемлемый уровень безопасности для населения с точки зрения радиационного воздействия, то есть излучения, так и с точки зрения распространения радиоактивных веществ из хранилища за пределы объема, где хранятся эти вещества: существуют определенные уровни безопасности.</w:t>
      </w:r>
    </w:p>
    <w:p w14:paraId="50031C1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4.</w:t>
      </w:r>
    </w:p>
    <w:p w14:paraId="2258BAEE"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Я бы сказал, что, поскольку сейчас принята концепция трехстадийного хранения – то есть в местах образования, промежуточные хранилища и, наконец, хранилища для “вечного” хранения, – то хранилища для “вечного хранения”, конечно, могут быть поводом для каких-то доработок с точки зрения учета возможных рисков при “вечном” хранении, которое мы пока еще не начинали. </w:t>
      </w:r>
      <w:r w:rsidRPr="00DB2E68">
        <w:rPr>
          <w:rFonts w:ascii="Times New Roman" w:hAnsi="Times New Roman" w:cs="Times New Roman"/>
          <w:sz w:val="24"/>
          <w:szCs w:val="24"/>
        </w:rPr>
        <w:lastRenderedPageBreak/>
        <w:t>Нельзя строить там, где цунами, например; нельзя строить там, где трясет. Вот это вот все должно быть как-то сбалансировано, показано и, естественно, доведено, по крайней мере, до тех жителей, кто живет в зоне возможного воздействия.</w:t>
      </w:r>
    </w:p>
    <w:p w14:paraId="4107EE83"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5.</w:t>
      </w:r>
    </w:p>
    <w:p w14:paraId="6855FE5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Я не против этого при условии, скажем, абсолютной безопасности доставки этих грузов. В принципе, сейчас все стремятся к тому, что еще и какая-то прибыль была. Одно дело тут – свое хранить, другое дело, когда привозишь, и за это есть определенная плата. Все должно быть взаимовыгодно, конечно; но в том числе извлекать прибыль нужно даже от хранения – но при условии безопасности доставки этих грузов, то есть транспорта: автомобилей, железнодорожного транспорта, может быть даже воздушного где-то. Должно быть обеспечено отсутствие утерь (потерь).</w:t>
      </w:r>
    </w:p>
    <w:p w14:paraId="460A446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6.</w:t>
      </w:r>
    </w:p>
    <w:p w14:paraId="12EE777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Существуют расчеты: в частности, я знаю, что в Санкт-Петербургском университете, в институте им. Сергеева рассчитывались в программах, которые специально имитируют утечку и распространение с водами, подземными водами, с глинами и так далее. Примерно в Сосновом Бору у нас километра два, наверное, или три до площадки. Посчитали и получилось, что где-то время выхода (в глинах) – около миллиона лет; другое дело, если там подземные воды текут – все тогда будет быстрее. Поэтому нужно это просчитывать, досматривать и, конечно, исключать такую возможность.</w:t>
      </w:r>
    </w:p>
    <w:p w14:paraId="6168C59F"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7.</w:t>
      </w:r>
    </w:p>
    <w:p w14:paraId="0B725EF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При нормальной работе и обеспечении, конечно, этой утечки не будет. Риск всегда может быть; и это не только радиоактивных касается, но и любых: хоть полиэтилена, жидких, медицинских отходов. Культура производства должна обеспечивать “неутечку”.</w:t>
      </w:r>
    </w:p>
    <w:p w14:paraId="3DB233C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8.</w:t>
      </w:r>
    </w:p>
    <w:p w14:paraId="7878168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Радиационные аварии я бы на первое место поставил – Чернобыль возьмите; это даже не авария, а катастрофа. С разливами нефти мы умеем бороться: пенопласт для сборки, обеспечиваются противопожарные мероприятия… Что там еще?</w:t>
      </w:r>
    </w:p>
    <w:p w14:paraId="32061C3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Химические.</w:t>
      </w:r>
    </w:p>
    <w:p w14:paraId="2F74CFD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Р: Химические… Разлив нефти – тоже химическая. Нет, она менее опасна. Разливы нефти и химические – они как бы контролируемы на “обыденном” уровне (подходе) и не пугают, а вот радиоактивные еще недостаточно изучены, и население их не воспринимает: там паника может быть, радиофобия может еще способствовать. С этой точки зрения они более опасны.</w:t>
      </w:r>
    </w:p>
    <w:p w14:paraId="2F55E92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9.</w:t>
      </w:r>
    </w:p>
    <w:p w14:paraId="0DDE8803"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Принял бы – и принимал! Конечно да. У нас же проводились слушания, город к ним относился достаточно спокойно, потому что имелась надежда, что у нас есть профессионалы, нет радиофобии у населения. При разъяснительной работе нормальной это было приемлемо, не вызывало отторжения. Так что да, конечно.</w:t>
      </w:r>
    </w:p>
    <w:p w14:paraId="2D14A4D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Спасибо Вам за участие. Это конец интервью.</w:t>
      </w:r>
    </w:p>
    <w:p w14:paraId="0C03DBF1" w14:textId="77777777" w:rsidR="00DB2E68" w:rsidRPr="00F869FF" w:rsidRDefault="00DB2E68" w:rsidP="00DB2E68">
      <w:pPr>
        <w:spacing w:line="360" w:lineRule="auto"/>
        <w:jc w:val="both"/>
        <w:rPr>
          <w:rFonts w:ascii="Times New Roman" w:hAnsi="Times New Roman" w:cs="Times New Roman"/>
          <w:sz w:val="24"/>
          <w:szCs w:val="24"/>
          <w:u w:val="single"/>
        </w:rPr>
      </w:pPr>
      <w:r w:rsidRPr="00F869FF">
        <w:rPr>
          <w:rFonts w:ascii="Times New Roman" w:hAnsi="Times New Roman" w:cs="Times New Roman"/>
          <w:sz w:val="24"/>
          <w:szCs w:val="24"/>
          <w:u w:val="single"/>
        </w:rPr>
        <w:t>Респондент СБ06</w:t>
      </w:r>
    </w:p>
    <w:p w14:paraId="0B19634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Вступление к интервью. Вопрос № 1.</w:t>
      </w:r>
    </w:p>
    <w:p w14:paraId="680158A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Я бы, наверное, доверила все-таки Росатому. Мне кажется, что у них достаточно прозрачно все освещается, вся их деятельность. Думаю, что научным статьям я бы тоже доверилась. Они, как правило, основываются на достоверных источниках, на достоверных исследованиях. Конечно же, необходимо смотреть, в рамках какой научной организации это все проводится и чьи данные там используются, но, думаю, именно научным статьям доверять можно. Не уверена насчет экологических организаций, именно глобальных. Мне почему-то кажется, что они склонны немного все-таки преувеличивать и как-то искажать данные, связанные с атомной промышленностью. Возможно, региональные экологические организации тоже достаточно надежны, так как они могут непосредственно общаться с какими-то организациями: допустим, какие-то наши местные организации могли бы контактировать с той же ЛАЭС и, возможно, получать от них какие-то данные уже непосредственно: если, допустим, у них там что-то произошло, есть опасность – возможно, та же ЛАЭС могла бы напрямую связаться с этой местной организацией, чтобы успокоить или, наоборот, предупредить население, – и я думаю, это неплохо работает. Насчет СМИ я не сказала бы, что это такой уж достоверный источник, но зависит, конечно, тоже от тех людей, которые там работают, и от их методов работы, но все-таки в СМИ довольно высокий уровень искажения информации – может такое случиться, это распространенный факт. Я бы даже не особо стала доверять федеральным СМИ: за счет того, что через них проходит очень много информации, они не всегда проверяют эту информацию. </w:t>
      </w:r>
      <w:r w:rsidRPr="00DB2E68">
        <w:rPr>
          <w:rFonts w:ascii="Times New Roman" w:hAnsi="Times New Roman" w:cs="Times New Roman"/>
          <w:sz w:val="24"/>
          <w:szCs w:val="24"/>
        </w:rPr>
        <w:lastRenderedPageBreak/>
        <w:t>Знакомым – ну не знаю… Если бы у меня были знакомые, которые работают на ЛАЭС, возможно, я бы прислушалась к ним; но все равно у каждого человека есть своя достаточно узкая сфера ответственности, и, если в сферу его ответственности входит какая-то информация, я бы, возможно, и поверила; а если он, допустим, работает каким-нибудь инженером четвертого разряда и говорит: “А вот главный инженер что-то не то там делает”, то я бы под сомнения его слова поставила, скорее всего.</w:t>
      </w:r>
    </w:p>
    <w:p w14:paraId="16B2E6A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2.</w:t>
      </w:r>
    </w:p>
    <w:p w14:paraId="68480C7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На самом деле мне самой несколько раз доводилось побывать на ЛАЭС – и на первой, и на второй (на новой, которая строится). Я носила этот счетчик Гейгера на груди, и он, конечно, периодически попискивал, в частности в реакторном цехе, в зале собственно реактора (где вот эти вот ячейки на полу разрисованы), но в целом у меня не было ощущения, что там происходит что-то плохое. У нас очень много людей жаловалось на то, что “вот градирни – дымят, парят”, но я не считаю, что градирни – это такое уж прямо зло; это просто система охлаждения: да, там есть какой-то выброс в воздух (пара, веществ – я так подозреваю), но я не думаю, что, хотя они выглядят довольно-таки устрашающе – много пара действительно из них, они какой-то особый вред наносят. В плане выброса воды, насколько я знаю, все очень строго на станциях: все, что выбрасывается в окружающую среду там (та же вода с охлаждающих, по-моему, элементов) – это все очищается либо изначально не имеет никаких опасных примесей для окружающей среды.</w:t>
      </w:r>
    </w:p>
    <w:p w14:paraId="2F12B248"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3.</w:t>
      </w:r>
    </w:p>
    <w:p w14:paraId="7B4E3C7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 xml:space="preserve">Р: Мне кажется, что эта проблема довольно остро стоит сейчас и не только в России (в России – в частности). Я слышала, захоранивают и в земле, и захоранивают в океане; вот именно в океане меня, на самом деле, немного пугает этот факт, потому что не известно, насколько надежна оболочка контейнеров, в которых, собственно, хранятся эти отходы. Возможно, конечно, я чего-то не знаю, но мне кажется, что именно хранить в океане отходы – это чрезвычайно опасно и со временем действительно может большой ущерб нанести окружающей среде. Учитывая, что вода имеет свойство распространять вот это все очень быстро и на очень большие расстояния, я думаю, что это все-таки довольно страшно. Насчет захоронения в земле у меня все-таки сомнений и опасений меньше. Думаю, что именно такой вариант более-менее безопасен. Конечно, тоже нет стопроцентной уверенности, что эта оболочка, в которой хранятся отходы, абсолютно надежна, но, возможно, в этом случае их можно будет как-то легче проконтролировать. Я, вообще, за то, </w:t>
      </w:r>
      <w:r w:rsidRPr="00DB2E68">
        <w:rPr>
          <w:rFonts w:ascii="Times New Roman" w:hAnsi="Times New Roman" w:cs="Times New Roman"/>
          <w:sz w:val="24"/>
          <w:szCs w:val="24"/>
        </w:rPr>
        <w:lastRenderedPageBreak/>
        <w:t>чтобы это все куда-нибудь в космос отправлять, на орбиту – тоже, конечно, не самый лучше вариант, но хотя бы не на земле.</w:t>
      </w:r>
    </w:p>
    <w:p w14:paraId="03725F93"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5.</w:t>
      </w:r>
    </w:p>
    <w:p w14:paraId="55C942A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Насколько мне известно, вопрос об организации в районе Соснового Бора такого захоронения одно время поднимался, но местные жители были категорически против такого, и я бы, наверное, встала на их сторону. Сначала продумать логистику, а потом уже делать захоронение; но ни в коем случае не пользоваться тем, что вот “здесь удобно” – здесь люди живут. Нет, мне кажется, что безопасность людей в этом случае должна быть в приоритете.</w:t>
      </w:r>
    </w:p>
    <w:p w14:paraId="250FAA23"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6.</w:t>
      </w:r>
    </w:p>
    <w:p w14:paraId="64FEB88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Как я уже сказала, у меня вообще довольно сильные опасения вызывают все эти захоронения... По-моему, вероятность, конечно, не очень высока, но она все-таки есть. Если не сейчас, то, возможно, через десятки лет утечка вполне может случиться вот в таких местах.</w:t>
      </w:r>
    </w:p>
    <w:p w14:paraId="1AFA45F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7.</w:t>
      </w:r>
    </w:p>
    <w:p w14:paraId="0E5B3202"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Разумеется!</w:t>
      </w:r>
    </w:p>
    <w:p w14:paraId="5B9A345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8.</w:t>
      </w:r>
    </w:p>
    <w:p w14:paraId="45D5ED1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Мне кажется, радиационные все-таки на первом месте. На втором месте нефтяные (разливы нефти), на третьем – химические аварии.</w:t>
      </w:r>
    </w:p>
    <w:p w14:paraId="3AF5EAF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Почему, например, нефтяные превалируют над химическими по опасности?</w:t>
      </w:r>
    </w:p>
    <w:p w14:paraId="0742F9FE"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Тот факт, что площадь распространения разливов нефти может быть практически неограниченной, делает их опасней – химические же аварии довольно локализированы.</w:t>
      </w:r>
    </w:p>
    <w:p w14:paraId="2F7D41F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9.</w:t>
      </w:r>
    </w:p>
    <w:p w14:paraId="73587F83"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Скорее да, чем нет.</w:t>
      </w:r>
    </w:p>
    <w:p w14:paraId="2520BC2D"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А почему у Вас активная позиция (вот касательного такого проекта)?</w:t>
      </w:r>
    </w:p>
    <w:p w14:paraId="73DFE04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Как я уже сказала, все-таки мне кажется, что такие проекты должны быть в удалении от жилых районов, от населенных пунктов, но если бы все-таки это решение было принято, я бы хотела точно знать, что в месте, где я живу, не случится ничего такого страшного, что это хранилище будет надежное.</w:t>
      </w:r>
    </w:p>
    <w:p w14:paraId="6EAC5DD5"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И: Спасибо Вам за участие. Это конец интервью.</w:t>
      </w:r>
    </w:p>
    <w:p w14:paraId="6598A465" w14:textId="77777777" w:rsidR="00DB2E68" w:rsidRPr="00AA21B1" w:rsidRDefault="00DB2E68" w:rsidP="00DB2E68">
      <w:pPr>
        <w:spacing w:line="360" w:lineRule="auto"/>
        <w:jc w:val="both"/>
        <w:rPr>
          <w:rFonts w:ascii="Times New Roman" w:hAnsi="Times New Roman" w:cs="Times New Roman"/>
          <w:sz w:val="24"/>
          <w:szCs w:val="24"/>
          <w:u w:val="single"/>
        </w:rPr>
      </w:pPr>
      <w:r w:rsidRPr="00AA21B1">
        <w:rPr>
          <w:rFonts w:ascii="Times New Roman" w:hAnsi="Times New Roman" w:cs="Times New Roman"/>
          <w:sz w:val="24"/>
          <w:szCs w:val="24"/>
          <w:u w:val="single"/>
        </w:rPr>
        <w:t>Респондент СБ07</w:t>
      </w:r>
    </w:p>
    <w:p w14:paraId="2BE7A5D0"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Вступление к интервью. Вопрос № 1.</w:t>
      </w:r>
    </w:p>
    <w:p w14:paraId="70D0DE5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Знакомым – они на ЛАЭС работают.</w:t>
      </w:r>
    </w:p>
    <w:p w14:paraId="17EEE89B"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2.</w:t>
      </w:r>
    </w:p>
    <w:p w14:paraId="435E47EB"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Что-то, конечно, должно быть, какое-то загрязнение… Это электричество, как еще?</w:t>
      </w:r>
    </w:p>
    <w:p w14:paraId="12F9D266"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То есть какое-то – или воздух, или?..</w:t>
      </w:r>
    </w:p>
    <w:p w14:paraId="1509463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Какое-то конечно. Думаю, что какое-то облучение, или как это называется. Все равно оно влияет на экологию.</w:t>
      </w:r>
    </w:p>
    <w:p w14:paraId="1FD8219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3.</w:t>
      </w:r>
    </w:p>
    <w:p w14:paraId="418DAE18"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Очень даже беспокоит.</w:t>
      </w:r>
    </w:p>
    <w:p w14:paraId="735C9B7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А почему она Вас беспокоит?</w:t>
      </w:r>
    </w:p>
    <w:p w14:paraId="42C43E4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Не знаю… Мне кажется, все это через несколько лет может нашим внукам и достаться. Может, сейчас, конечно, и техника, и все это... Но потом – я не знаю, что в будущем будет. А мы думаем о будущем: я лично думаю о внуках, что им достанется от этого “реактива”. Вообще мы “сидим на пороховой бочке”. Экология, конечно, – это у нас ужасно. Любое идет на здоровье... Вот эти “раки” – откуда? Все это от этого.</w:t>
      </w:r>
    </w:p>
    <w:p w14:paraId="7D95155B"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5.</w:t>
      </w:r>
    </w:p>
    <w:p w14:paraId="5B614AC7"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Конечно бы нежелательно, зачем это они-то нам – у нас своего, извините, хватает. Еще нам откуда-то извне – мы с этим-то “расхлебаться” не можем.</w:t>
      </w:r>
    </w:p>
    <w:p w14:paraId="3E7EA4E9"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6.</w:t>
      </w:r>
    </w:p>
    <w:p w14:paraId="1B8958B6"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Думаю, ничего безопасного у нас не бывает – все равно какая-то доля есть. Не может человек сделать так, чтобы он вообще обезопасился, все равно что-то может произойти, и вот эта утечка может быть. Это со счетов нельзя списывать; все равно человек всегда должен быть начеку: если такая станция, если этот здравый человек есть там, он должен всегда “держать руку на пульсе”, он должен следить вот за этим. Все “спят под одним одеялом” на ЛАЭСе – и в переносном, и в прямом смыслах.</w:t>
      </w:r>
    </w:p>
    <w:p w14:paraId="7F1CFE54"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lastRenderedPageBreak/>
        <w:t>И: Вопрос № 7.</w:t>
      </w:r>
    </w:p>
    <w:p w14:paraId="1655CFE8"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Конечно.</w:t>
      </w:r>
    </w:p>
    <w:p w14:paraId="7515C6A1"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8.</w:t>
      </w:r>
    </w:p>
    <w:p w14:paraId="5F71F60A"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Радиационная – в первую очередь, нефть-то у нас откуда…</w:t>
      </w:r>
    </w:p>
    <w:p w14:paraId="31F8B8AC" w14:textId="77777777"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Вопрос № 9.</w:t>
      </w:r>
    </w:p>
    <w:p w14:paraId="2DD16C90" w14:textId="5F73D1F4" w:rsidR="00DB2E68" w:rsidRPr="00DB2E68"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Р: Обязательно! Все равно, как говорится, ты не будешь на сто процентов всегда подготовле</w:t>
      </w:r>
      <w:r>
        <w:rPr>
          <w:rFonts w:ascii="Times New Roman" w:hAnsi="Times New Roman" w:cs="Times New Roman"/>
          <w:sz w:val="24"/>
          <w:szCs w:val="24"/>
        </w:rPr>
        <w:t>н, но хоть что-то там “поймать”</w:t>
      </w:r>
      <w:r w:rsidRPr="00DB2E68">
        <w:rPr>
          <w:rFonts w:ascii="Times New Roman" w:hAnsi="Times New Roman" w:cs="Times New Roman"/>
          <w:sz w:val="24"/>
          <w:szCs w:val="24"/>
        </w:rPr>
        <w:t>.</w:t>
      </w:r>
      <w:r>
        <w:rPr>
          <w:rFonts w:ascii="Times New Roman" w:hAnsi="Times New Roman" w:cs="Times New Roman"/>
          <w:sz w:val="24"/>
          <w:szCs w:val="24"/>
        </w:rPr>
        <w:t>.</w:t>
      </w:r>
      <w:r w:rsidRPr="00DB2E68">
        <w:rPr>
          <w:rFonts w:ascii="Times New Roman" w:hAnsi="Times New Roman" w:cs="Times New Roman"/>
          <w:sz w:val="24"/>
          <w:szCs w:val="24"/>
        </w:rPr>
        <w:t>. Мне было бы интересно, а как. Надо хоть вооружиться чем-нибудь, там знаниями какими-то.</w:t>
      </w:r>
    </w:p>
    <w:p w14:paraId="65F0F373" w14:textId="563E8E21" w:rsidR="000C5F9A" w:rsidRPr="000C5F9A" w:rsidRDefault="00DB2E68" w:rsidP="00DB2E68">
      <w:pPr>
        <w:spacing w:line="360" w:lineRule="auto"/>
        <w:jc w:val="both"/>
        <w:rPr>
          <w:rFonts w:ascii="Times New Roman" w:hAnsi="Times New Roman" w:cs="Times New Roman"/>
          <w:sz w:val="24"/>
          <w:szCs w:val="24"/>
        </w:rPr>
      </w:pPr>
      <w:r w:rsidRPr="00DB2E68">
        <w:rPr>
          <w:rFonts w:ascii="Times New Roman" w:hAnsi="Times New Roman" w:cs="Times New Roman"/>
          <w:sz w:val="24"/>
          <w:szCs w:val="24"/>
        </w:rPr>
        <w:t>И: Спасибо Вам за участие. Это конец интервью.</w:t>
      </w:r>
    </w:p>
    <w:sectPr w:rsidR="000C5F9A" w:rsidRPr="000C5F9A" w:rsidSect="00C91B57">
      <w:headerReference w:type="default" r:id="rId89"/>
      <w:footnotePr>
        <w:numRestart w:val="eachPage"/>
      </w:footnotePr>
      <w:pgSz w:w="11906" w:h="16838"/>
      <w:pgMar w:top="1134" w:right="567" w:bottom="1134" w:left="1418"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 " w:date="2019-05-04T02:40:00Z" w:initials=" ">
    <w:p w14:paraId="6ED85B44" w14:textId="77777777" w:rsidR="00AC3911" w:rsidRPr="00C506C4" w:rsidRDefault="00AC3911">
      <w:pPr>
        <w:pStyle w:val="af1"/>
      </w:pPr>
      <w:r>
        <w:rPr>
          <w:rStyle w:val="af0"/>
        </w:rPr>
        <w:annotationRef/>
      </w:r>
      <w:r>
        <w:rPr>
          <w:lang w:val="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D85B4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59E60" w14:textId="77777777" w:rsidR="00970414" w:rsidRDefault="00970414" w:rsidP="00C91B57">
      <w:pPr>
        <w:spacing w:after="0" w:line="240" w:lineRule="auto"/>
      </w:pPr>
      <w:r>
        <w:separator/>
      </w:r>
    </w:p>
    <w:p w14:paraId="40A972C3" w14:textId="77777777" w:rsidR="00970414" w:rsidRDefault="00970414"/>
    <w:p w14:paraId="3FA46AEC" w14:textId="77777777" w:rsidR="00970414" w:rsidRDefault="00970414" w:rsidP="00752F57"/>
  </w:endnote>
  <w:endnote w:type="continuationSeparator" w:id="0">
    <w:p w14:paraId="12A8DF68" w14:textId="77777777" w:rsidR="00970414" w:rsidRDefault="00970414" w:rsidP="00C91B57">
      <w:pPr>
        <w:spacing w:after="0" w:line="240" w:lineRule="auto"/>
      </w:pPr>
      <w:r>
        <w:continuationSeparator/>
      </w:r>
    </w:p>
    <w:p w14:paraId="738F5AF1" w14:textId="77777777" w:rsidR="00970414" w:rsidRDefault="00970414"/>
    <w:p w14:paraId="5DA0B84D" w14:textId="77777777" w:rsidR="00970414" w:rsidRDefault="00970414" w:rsidP="00752F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574FA" w14:textId="77777777" w:rsidR="00970414" w:rsidRDefault="00970414" w:rsidP="00752F57">
      <w:r>
        <w:separator/>
      </w:r>
    </w:p>
  </w:footnote>
  <w:footnote w:type="continuationSeparator" w:id="0">
    <w:p w14:paraId="2A158725" w14:textId="77777777" w:rsidR="00970414" w:rsidRDefault="00970414" w:rsidP="00C91B57">
      <w:pPr>
        <w:spacing w:after="0" w:line="240" w:lineRule="auto"/>
      </w:pPr>
      <w:r>
        <w:continuationSeparator/>
      </w:r>
    </w:p>
    <w:p w14:paraId="16EE5F0D" w14:textId="77777777" w:rsidR="00970414" w:rsidRDefault="00970414"/>
    <w:p w14:paraId="51C12993" w14:textId="77777777" w:rsidR="00970414" w:rsidRDefault="00970414" w:rsidP="00752F57"/>
  </w:footnote>
  <w:footnote w:id="1">
    <w:p w14:paraId="636C4F3F" w14:textId="77777777" w:rsidR="00AC3911" w:rsidRPr="00C37CA4" w:rsidRDefault="00AC3911" w:rsidP="00FB224B">
      <w:pPr>
        <w:pStyle w:val="ab"/>
        <w:spacing w:line="360" w:lineRule="auto"/>
        <w:jc w:val="both"/>
        <w:rPr>
          <w:rFonts w:ascii="Times New Roman" w:hAnsi="Times New Roman" w:cs="Times New Roman"/>
        </w:rPr>
      </w:pPr>
      <w:r w:rsidRPr="00C37CA4">
        <w:rPr>
          <w:rStyle w:val="ad"/>
          <w:rFonts w:ascii="Times New Roman" w:hAnsi="Times New Roman" w:cs="Times New Roman"/>
        </w:rPr>
        <w:footnoteRef/>
      </w:r>
      <w:r w:rsidRPr="00C37CA4">
        <w:rPr>
          <w:rFonts w:ascii="Times New Roman" w:hAnsi="Times New Roman" w:cs="Times New Roman"/>
        </w:rPr>
        <w:t xml:space="preserve"> Радионуклиды (РАО) “ядерного наследия” – радионуклиды (РАО), образовавшиеся при производстве ядерного оружия.</w:t>
      </w:r>
    </w:p>
  </w:footnote>
  <w:footnote w:id="2">
    <w:p w14:paraId="4D2915A1" w14:textId="77777777" w:rsidR="00AC3911" w:rsidRPr="00F1592A" w:rsidRDefault="00AC3911" w:rsidP="00822905">
      <w:pPr>
        <w:pStyle w:val="ab"/>
        <w:spacing w:line="360" w:lineRule="auto"/>
        <w:jc w:val="both"/>
        <w:rPr>
          <w:rFonts w:ascii="Times New Roman" w:hAnsi="Times New Roman" w:cs="Times New Roman"/>
        </w:rPr>
      </w:pPr>
      <w:r w:rsidRPr="00F1592A">
        <w:rPr>
          <w:rStyle w:val="ad"/>
          <w:rFonts w:ascii="Times New Roman" w:hAnsi="Times New Roman" w:cs="Times New Roman"/>
        </w:rPr>
        <w:footnoteRef/>
      </w:r>
      <w:r w:rsidRPr="00F1592A">
        <w:rPr>
          <w:rFonts w:ascii="Times New Roman" w:hAnsi="Times New Roman" w:cs="Times New Roman"/>
        </w:rPr>
        <w:t xml:space="preserve"> Более подробные критерии отнесения РАО к особым приведены в Постановлении Правительства РФ N 1069 “О критериях отнесения твердых, жидких и газообразных отходов к радиоактивным отходам, …".</w:t>
      </w:r>
    </w:p>
  </w:footnote>
  <w:footnote w:id="3">
    <w:p w14:paraId="3C2F90FD" w14:textId="77777777" w:rsidR="00AC3911" w:rsidRPr="00F1592A" w:rsidRDefault="00AC3911" w:rsidP="00822905">
      <w:pPr>
        <w:pStyle w:val="ab"/>
        <w:spacing w:line="360" w:lineRule="auto"/>
        <w:jc w:val="both"/>
        <w:rPr>
          <w:rFonts w:ascii="Times New Roman" w:hAnsi="Times New Roman" w:cs="Times New Roman"/>
        </w:rPr>
      </w:pPr>
      <w:r w:rsidRPr="00F1592A">
        <w:rPr>
          <w:rStyle w:val="ad"/>
          <w:rFonts w:ascii="Times New Roman" w:hAnsi="Times New Roman" w:cs="Times New Roman"/>
        </w:rPr>
        <w:footnoteRef/>
      </w:r>
      <w:r w:rsidRPr="00F1592A">
        <w:rPr>
          <w:rFonts w:ascii="Times New Roman" w:hAnsi="Times New Roman" w:cs="Times New Roman"/>
        </w:rPr>
        <w:t xml:space="preserve"> Глубинный способ захоронения РАО – захоронение РАО на глубине более 100 м от поверхности земли</w:t>
      </w:r>
      <w:r>
        <w:rPr>
          <w:rFonts w:ascii="Times New Roman" w:hAnsi="Times New Roman" w:cs="Times New Roman"/>
        </w:rPr>
        <w:t xml:space="preserve"> (Федеральный закон …, 2011)</w:t>
      </w:r>
      <w:r w:rsidRPr="00F1592A">
        <w:rPr>
          <w:rFonts w:ascii="Times New Roman" w:hAnsi="Times New Roman" w:cs="Times New Roman"/>
        </w:rPr>
        <w:t>.</w:t>
      </w:r>
    </w:p>
  </w:footnote>
  <w:footnote w:id="4">
    <w:p w14:paraId="07DA090A" w14:textId="77777777" w:rsidR="00AC3911" w:rsidRDefault="00AC3911" w:rsidP="001F4867">
      <w:pPr>
        <w:pStyle w:val="ab"/>
        <w:spacing w:line="360" w:lineRule="auto"/>
        <w:jc w:val="both"/>
      </w:pPr>
      <w:r w:rsidRPr="00F1592A">
        <w:rPr>
          <w:rStyle w:val="ad"/>
          <w:rFonts w:ascii="Times New Roman" w:hAnsi="Times New Roman" w:cs="Times New Roman"/>
        </w:rPr>
        <w:footnoteRef/>
      </w:r>
      <w:r w:rsidRPr="00F1592A">
        <w:rPr>
          <w:rFonts w:ascii="Times New Roman" w:hAnsi="Times New Roman" w:cs="Times New Roman"/>
        </w:rPr>
        <w:t xml:space="preserve"> Долгоживущие РАО – РАО, содержащие радионуклиды с периодом полураспада более 31 года (Постановление Правительства …, 2012).</w:t>
      </w:r>
    </w:p>
  </w:footnote>
  <w:footnote w:id="5">
    <w:p w14:paraId="529970EA" w14:textId="77777777" w:rsidR="00AC3911" w:rsidRPr="00BC452F" w:rsidRDefault="00AC3911" w:rsidP="00BC452F">
      <w:pPr>
        <w:pStyle w:val="ab"/>
        <w:spacing w:line="360" w:lineRule="auto"/>
        <w:jc w:val="both"/>
        <w:rPr>
          <w:rFonts w:ascii="Times New Roman" w:hAnsi="Times New Roman" w:cs="Times New Roman"/>
        </w:rPr>
      </w:pPr>
      <w:r w:rsidRPr="00BC452F">
        <w:rPr>
          <w:rStyle w:val="ad"/>
          <w:rFonts w:ascii="Times New Roman" w:hAnsi="Times New Roman" w:cs="Times New Roman"/>
        </w:rPr>
        <w:footnoteRef/>
      </w:r>
      <w:r w:rsidRPr="00BC452F">
        <w:rPr>
          <w:rFonts w:ascii="Times New Roman" w:hAnsi="Times New Roman" w:cs="Times New Roman"/>
        </w:rPr>
        <w:t xml:space="preserve"> ЛАЭС – Ленинградская атомная электростанция.</w:t>
      </w:r>
    </w:p>
  </w:footnote>
  <w:footnote w:id="6">
    <w:p w14:paraId="638DA842" w14:textId="77777777" w:rsidR="00AC3911" w:rsidRPr="009F78BC" w:rsidRDefault="00AC3911" w:rsidP="009F78BC">
      <w:pPr>
        <w:pStyle w:val="ab"/>
        <w:spacing w:line="360" w:lineRule="auto"/>
        <w:jc w:val="both"/>
        <w:rPr>
          <w:rFonts w:ascii="Times New Roman" w:hAnsi="Times New Roman" w:cs="Times New Roman"/>
        </w:rPr>
      </w:pPr>
      <w:r w:rsidRPr="009F78BC">
        <w:rPr>
          <w:rStyle w:val="ad"/>
          <w:rFonts w:ascii="Times New Roman" w:hAnsi="Times New Roman" w:cs="Times New Roman"/>
        </w:rPr>
        <w:footnoteRef/>
      </w:r>
      <w:r w:rsidRPr="009F78BC">
        <w:rPr>
          <w:rFonts w:ascii="Times New Roman" w:hAnsi="Times New Roman" w:cs="Times New Roman"/>
        </w:rPr>
        <w:t xml:space="preserve"> К</w:t>
      </w:r>
      <w:r w:rsidRPr="009F78BC">
        <w:rPr>
          <w:rFonts w:ascii="Times New Roman" w:hAnsi="Times New Roman" w:cs="Times New Roman"/>
          <w:vertAlign w:val="subscript"/>
        </w:rPr>
        <w:t>ф</w:t>
      </w:r>
      <w:r w:rsidRPr="009F78BC">
        <w:rPr>
          <w:rFonts w:ascii="Times New Roman" w:hAnsi="Times New Roman" w:cs="Times New Roman"/>
        </w:rPr>
        <w:t xml:space="preserve"> – коэффициент фильтрации – величина, характеризующая водопропускную способность горной породы, равная скорости фильтрации флюида при гидравлическом градиенте, равном единице.</w:t>
      </w:r>
    </w:p>
  </w:footnote>
  <w:footnote w:id="7">
    <w:p w14:paraId="4C7CD15B" w14:textId="77777777" w:rsidR="00AC3911" w:rsidRDefault="00AC3911" w:rsidP="009F78BC">
      <w:pPr>
        <w:pStyle w:val="ab"/>
        <w:spacing w:line="360" w:lineRule="auto"/>
        <w:jc w:val="both"/>
      </w:pPr>
      <w:r w:rsidRPr="009F78BC">
        <w:rPr>
          <w:rStyle w:val="ad"/>
          <w:rFonts w:ascii="Times New Roman" w:hAnsi="Times New Roman" w:cs="Times New Roman"/>
        </w:rPr>
        <w:footnoteRef/>
      </w:r>
      <w:r w:rsidRPr="009F78BC">
        <w:rPr>
          <w:rFonts w:ascii="Times New Roman" w:hAnsi="Times New Roman" w:cs="Times New Roman"/>
        </w:rPr>
        <w:t xml:space="preserve"> К</w:t>
      </w:r>
      <w:r w:rsidRPr="009F78BC">
        <w:rPr>
          <w:rFonts w:ascii="Times New Roman" w:hAnsi="Times New Roman" w:cs="Times New Roman"/>
          <w:vertAlign w:val="subscript"/>
        </w:rPr>
        <w:t>п</w:t>
      </w:r>
      <w:r w:rsidRPr="009F78BC">
        <w:rPr>
          <w:rFonts w:ascii="Times New Roman" w:hAnsi="Times New Roman" w:cs="Times New Roman"/>
        </w:rPr>
        <w:t xml:space="preserve"> – коэффициент проницаемости, численно равный объемному расходу флюида с динамической вязкостью, равной единице, проходящего через единицу площади сечения при единичном перепаде давления на единицу пути фильтрации.</w:t>
      </w:r>
    </w:p>
  </w:footnote>
  <w:footnote w:id="8">
    <w:p w14:paraId="6B7860AE" w14:textId="77777777" w:rsidR="00AC3911" w:rsidRPr="00F66DA5" w:rsidRDefault="00AC3911" w:rsidP="00F66DA5">
      <w:pPr>
        <w:pStyle w:val="ab"/>
        <w:spacing w:line="360" w:lineRule="auto"/>
        <w:jc w:val="both"/>
        <w:rPr>
          <w:rFonts w:ascii="Times New Roman" w:hAnsi="Times New Roman" w:cs="Times New Roman"/>
        </w:rPr>
      </w:pPr>
      <w:r w:rsidRPr="00F66DA5">
        <w:rPr>
          <w:rStyle w:val="ad"/>
          <w:rFonts w:ascii="Times New Roman" w:hAnsi="Times New Roman" w:cs="Times New Roman"/>
        </w:rPr>
        <w:footnoteRef/>
      </w:r>
      <w:r w:rsidRPr="00F66DA5">
        <w:rPr>
          <w:rFonts w:ascii="Times New Roman" w:hAnsi="Times New Roman" w:cs="Times New Roman"/>
        </w:rPr>
        <w:t xml:space="preserve"> Водообильность – количество воды, которое можно получить из водообильных горных пород при помощи эксплуатационных скважин в единицу времени.</w:t>
      </w:r>
    </w:p>
  </w:footnote>
  <w:footnote w:id="9">
    <w:p w14:paraId="0421DE23" w14:textId="77777777" w:rsidR="00AC3911" w:rsidRDefault="00AC3911" w:rsidP="00F66DA5">
      <w:pPr>
        <w:pStyle w:val="ab"/>
        <w:spacing w:line="360" w:lineRule="auto"/>
        <w:jc w:val="both"/>
      </w:pPr>
      <w:r w:rsidRPr="00F66DA5">
        <w:rPr>
          <w:rStyle w:val="ad"/>
          <w:rFonts w:ascii="Times New Roman" w:hAnsi="Times New Roman" w:cs="Times New Roman"/>
        </w:rPr>
        <w:footnoteRef/>
      </w:r>
      <w:r w:rsidRPr="00F66DA5">
        <w:rPr>
          <w:rFonts w:ascii="Times New Roman" w:hAnsi="Times New Roman" w:cs="Times New Roman"/>
        </w:rPr>
        <w:t xml:space="preserve"> Коэффициент водопроводимости – показатель фильтрационной способности горной породы, равный произведению коэффициента фильтрации на мощность водоносного пласта. Характеризует способность водоносного пласта шириной 1 м фильтровать воду в единицу времени </w:t>
      </w:r>
      <w:r>
        <w:rPr>
          <w:rFonts w:ascii="Times New Roman" w:hAnsi="Times New Roman" w:cs="Times New Roman"/>
        </w:rPr>
        <w:t>при напорном градиенте, равном единице</w:t>
      </w:r>
      <w:r w:rsidRPr="00F66DA5">
        <w:rPr>
          <w:rFonts w:ascii="Times New Roman" w:hAnsi="Times New Roman" w:cs="Times New Roman"/>
        </w:rPr>
        <w:t>.</w:t>
      </w:r>
    </w:p>
  </w:footnote>
  <w:footnote w:id="10">
    <w:p w14:paraId="22539FFC" w14:textId="77777777" w:rsidR="00AC3911" w:rsidRPr="0031389B" w:rsidRDefault="00AC3911" w:rsidP="00BE4570">
      <w:pPr>
        <w:pStyle w:val="ab"/>
        <w:spacing w:line="360" w:lineRule="auto"/>
        <w:jc w:val="both"/>
        <w:rPr>
          <w:rFonts w:ascii="Times New Roman" w:hAnsi="Times New Roman" w:cs="Times New Roman"/>
        </w:rPr>
      </w:pPr>
      <w:r w:rsidRPr="0031389B">
        <w:rPr>
          <w:rStyle w:val="ad"/>
          <w:rFonts w:ascii="Times New Roman" w:hAnsi="Times New Roman" w:cs="Times New Roman"/>
        </w:rPr>
        <w:footnoteRef/>
      </w:r>
      <w:r w:rsidRPr="0031389B">
        <w:rPr>
          <w:rFonts w:ascii="Times New Roman" w:hAnsi="Times New Roman" w:cs="Times New Roman"/>
        </w:rPr>
        <w:t xml:space="preserve"> Уровень вмешательства – уровень радиационного фактора, при превышении которого следует проводить определенные защитные мероприятия.</w:t>
      </w:r>
    </w:p>
  </w:footnote>
  <w:footnote w:id="11">
    <w:p w14:paraId="7D2D5405" w14:textId="212EFED9" w:rsidR="00AC3911" w:rsidRPr="00AC4B10" w:rsidRDefault="00AC3911" w:rsidP="00AC4B10">
      <w:pPr>
        <w:pStyle w:val="ab"/>
        <w:spacing w:line="360" w:lineRule="auto"/>
        <w:jc w:val="both"/>
        <w:rPr>
          <w:rFonts w:ascii="Times New Roman" w:hAnsi="Times New Roman" w:cs="Times New Roman"/>
        </w:rPr>
      </w:pPr>
      <w:r w:rsidRPr="00AC4B10">
        <w:rPr>
          <w:rStyle w:val="ad"/>
          <w:rFonts w:ascii="Times New Roman" w:hAnsi="Times New Roman" w:cs="Times New Roman"/>
        </w:rPr>
        <w:footnoteRef/>
      </w:r>
      <w:r w:rsidRPr="00AC4B10">
        <w:rPr>
          <w:rFonts w:ascii="Times New Roman" w:hAnsi="Times New Roman" w:cs="Times New Roman"/>
        </w:rPr>
        <w:t xml:space="preserve"> Впервые слушания должны были состояться в декабре 2012 г., однако вследстви</w:t>
      </w:r>
      <w:r>
        <w:rPr>
          <w:rFonts w:ascii="Times New Roman" w:hAnsi="Times New Roman" w:cs="Times New Roman"/>
        </w:rPr>
        <w:t xml:space="preserve">е отсутствия </w:t>
      </w:r>
      <w:r w:rsidRPr="00E8153A">
        <w:rPr>
          <w:rFonts w:ascii="Times New Roman" w:hAnsi="Times New Roman" w:cs="Times New Roman"/>
        </w:rPr>
        <w:t>“</w:t>
      </w:r>
      <w:r w:rsidRPr="00AC4B10">
        <w:rPr>
          <w:rFonts w:ascii="Times New Roman" w:hAnsi="Times New Roman" w:cs="Times New Roman"/>
        </w:rPr>
        <w:t>объяснений и ответов на все воп</w:t>
      </w:r>
      <w:r>
        <w:rPr>
          <w:rFonts w:ascii="Times New Roman" w:hAnsi="Times New Roman" w:cs="Times New Roman"/>
        </w:rPr>
        <w:t>росы и замечания общественности</w:t>
      </w:r>
      <w:r w:rsidRPr="00E8153A">
        <w:rPr>
          <w:rFonts w:ascii="Times New Roman" w:hAnsi="Times New Roman" w:cs="Times New Roman"/>
        </w:rPr>
        <w:t>”</w:t>
      </w:r>
      <w:r w:rsidRPr="00AC4B10">
        <w:rPr>
          <w:rFonts w:ascii="Times New Roman" w:hAnsi="Times New Roman" w:cs="Times New Roman"/>
        </w:rPr>
        <w:t xml:space="preserve"> мероприятие было перенесено на неопределенный срок (Беллона, 2012).</w:t>
      </w:r>
    </w:p>
  </w:footnote>
  <w:footnote w:id="12">
    <w:p w14:paraId="4EFD3CFA" w14:textId="77777777" w:rsidR="00AC3911" w:rsidRPr="00007BB6" w:rsidRDefault="00AC3911" w:rsidP="00007BB6">
      <w:pPr>
        <w:pStyle w:val="ab"/>
        <w:spacing w:line="360" w:lineRule="auto"/>
        <w:jc w:val="both"/>
        <w:rPr>
          <w:rFonts w:ascii="Times New Roman" w:hAnsi="Times New Roman" w:cs="Times New Roman"/>
        </w:rPr>
      </w:pPr>
      <w:r w:rsidRPr="00007BB6">
        <w:rPr>
          <w:rStyle w:val="ad"/>
          <w:rFonts w:ascii="Times New Roman" w:hAnsi="Times New Roman" w:cs="Times New Roman"/>
        </w:rPr>
        <w:footnoteRef/>
      </w:r>
      <w:r w:rsidRPr="00007BB6">
        <w:rPr>
          <w:rFonts w:ascii="Times New Roman" w:hAnsi="Times New Roman" w:cs="Times New Roman"/>
        </w:rPr>
        <w:t xml:space="preserve"> ТРУ – трансурановые</w:t>
      </w:r>
      <w:r>
        <w:rPr>
          <w:rFonts w:ascii="Times New Roman" w:hAnsi="Times New Roman" w:cs="Times New Roman"/>
        </w:rPr>
        <w:t>.</w:t>
      </w:r>
    </w:p>
  </w:footnote>
  <w:footnote w:id="13">
    <w:p w14:paraId="641911B8" w14:textId="77777777" w:rsidR="00AC3911" w:rsidRPr="00007BB6" w:rsidRDefault="00AC3911" w:rsidP="00007BB6">
      <w:pPr>
        <w:pStyle w:val="ab"/>
        <w:spacing w:line="360" w:lineRule="auto"/>
        <w:jc w:val="both"/>
      </w:pPr>
      <w:r w:rsidRPr="00007BB6">
        <w:rPr>
          <w:rStyle w:val="ad"/>
          <w:rFonts w:ascii="Times New Roman" w:hAnsi="Times New Roman" w:cs="Times New Roman"/>
        </w:rPr>
        <w:footnoteRef/>
      </w:r>
      <w:r w:rsidRPr="00007BB6">
        <w:rPr>
          <w:rFonts w:ascii="Times New Roman" w:hAnsi="Times New Roman" w:cs="Times New Roman"/>
        </w:rPr>
        <w:t xml:space="preserve"> МОКС-толпиво (</w:t>
      </w:r>
      <w:r w:rsidRPr="00007BB6">
        <w:rPr>
          <w:rFonts w:ascii="Times New Roman" w:hAnsi="Times New Roman" w:cs="Times New Roman"/>
          <w:lang w:val="en-US"/>
        </w:rPr>
        <w:t>Mixed</w:t>
      </w:r>
      <w:r w:rsidRPr="00007BB6">
        <w:rPr>
          <w:rFonts w:ascii="Times New Roman" w:hAnsi="Times New Roman" w:cs="Times New Roman"/>
        </w:rPr>
        <w:t>-</w:t>
      </w:r>
      <w:r w:rsidRPr="00007BB6">
        <w:rPr>
          <w:rFonts w:ascii="Times New Roman" w:hAnsi="Times New Roman" w:cs="Times New Roman"/>
          <w:lang w:val="en-US"/>
        </w:rPr>
        <w:t>Oxide</w:t>
      </w:r>
      <w:r w:rsidRPr="00007BB6">
        <w:rPr>
          <w:rFonts w:ascii="Times New Roman" w:hAnsi="Times New Roman" w:cs="Times New Roman"/>
        </w:rPr>
        <w:t xml:space="preserve"> </w:t>
      </w:r>
      <w:r w:rsidRPr="00007BB6">
        <w:rPr>
          <w:rFonts w:ascii="Times New Roman" w:hAnsi="Times New Roman" w:cs="Times New Roman"/>
          <w:lang w:val="en-US"/>
        </w:rPr>
        <w:t>fuel</w:t>
      </w:r>
      <w:r w:rsidRPr="00007BB6">
        <w:rPr>
          <w:rFonts w:ascii="Times New Roman" w:hAnsi="Times New Roman" w:cs="Times New Roman"/>
        </w:rPr>
        <w:t>) – смешанное оксидное топливо</w:t>
      </w:r>
      <w:r>
        <w:rPr>
          <w:rFonts w:ascii="Times New Roman" w:hAnsi="Times New Roman" w:cs="Times New Roman"/>
        </w:rPr>
        <w:t>.</w:t>
      </w:r>
    </w:p>
  </w:footnote>
  <w:footnote w:id="14">
    <w:p w14:paraId="30C9A3F3" w14:textId="77777777" w:rsidR="00AC3911" w:rsidRPr="007867B2" w:rsidRDefault="00AC3911" w:rsidP="007867B2">
      <w:pPr>
        <w:pStyle w:val="ab"/>
        <w:spacing w:line="360" w:lineRule="auto"/>
        <w:jc w:val="both"/>
        <w:rPr>
          <w:rFonts w:ascii="Times New Roman" w:hAnsi="Times New Roman" w:cs="Times New Roman"/>
        </w:rPr>
      </w:pPr>
      <w:r w:rsidRPr="007867B2">
        <w:rPr>
          <w:rStyle w:val="ad"/>
          <w:rFonts w:ascii="Times New Roman" w:hAnsi="Times New Roman" w:cs="Times New Roman"/>
        </w:rPr>
        <w:footnoteRef/>
      </w:r>
      <w:r w:rsidRPr="007867B2">
        <w:rPr>
          <w:rFonts w:ascii="Times New Roman" w:hAnsi="Times New Roman" w:cs="Times New Roman"/>
        </w:rPr>
        <w:t xml:space="preserve"> В случае отходов, содержащих </w:t>
      </w:r>
      <w:r w:rsidRPr="007867B2">
        <w:rPr>
          <w:rFonts w:ascii="Times New Roman" w:hAnsi="Times New Roman" w:cs="Times New Roman"/>
          <w:vertAlign w:val="superscript"/>
        </w:rPr>
        <w:t>14</w:t>
      </w:r>
      <w:r w:rsidRPr="007867B2">
        <w:rPr>
          <w:rFonts w:ascii="Times New Roman" w:hAnsi="Times New Roman" w:cs="Times New Roman"/>
        </w:rPr>
        <w:t xml:space="preserve">С и </w:t>
      </w:r>
      <w:r w:rsidRPr="007867B2">
        <w:rPr>
          <w:rFonts w:ascii="Times New Roman" w:hAnsi="Times New Roman" w:cs="Times New Roman"/>
          <w:vertAlign w:val="superscript"/>
        </w:rPr>
        <w:t>3</w:t>
      </w:r>
      <w:r w:rsidRPr="007867B2">
        <w:rPr>
          <w:rFonts w:ascii="Times New Roman" w:hAnsi="Times New Roman" w:cs="Times New Roman"/>
        </w:rPr>
        <w:t>Н, на каждые 0,1 м</w:t>
      </w:r>
      <w:r w:rsidRPr="007867B2">
        <w:rPr>
          <w:rFonts w:ascii="Times New Roman" w:hAnsi="Times New Roman" w:cs="Times New Roman"/>
          <w:vertAlign w:val="superscript"/>
        </w:rPr>
        <w:t>3</w:t>
      </w:r>
      <w:r w:rsidRPr="007867B2">
        <w:rPr>
          <w:rFonts w:ascii="Times New Roman" w:hAnsi="Times New Roman" w:cs="Times New Roman"/>
        </w:rPr>
        <w:t xml:space="preserve"> РАО должно приходиться не более 4000 кБк </w:t>
      </w:r>
      <w:r w:rsidRPr="007867B2">
        <w:rPr>
          <w:rFonts w:ascii="Times New Roman" w:hAnsi="Times New Roman" w:cs="Times New Roman"/>
          <w:vertAlign w:val="superscript"/>
        </w:rPr>
        <w:t>14</w:t>
      </w:r>
      <w:r w:rsidRPr="007867B2">
        <w:rPr>
          <w:rFonts w:ascii="Times New Roman" w:hAnsi="Times New Roman" w:cs="Times New Roman"/>
        </w:rPr>
        <w:t xml:space="preserve">С и </w:t>
      </w:r>
      <w:r w:rsidRPr="007867B2">
        <w:rPr>
          <w:rFonts w:ascii="Times New Roman" w:hAnsi="Times New Roman" w:cs="Times New Roman"/>
          <w:vertAlign w:val="superscript"/>
        </w:rPr>
        <w:t>3</w:t>
      </w:r>
      <w:r w:rsidRPr="007867B2">
        <w:rPr>
          <w:rFonts w:ascii="Times New Roman" w:hAnsi="Times New Roman" w:cs="Times New Roman"/>
        </w:rPr>
        <w:t xml:space="preserve">Н, а для отдельно взятого объекта – не более 400 кБк </w:t>
      </w:r>
      <w:r w:rsidRPr="007867B2">
        <w:rPr>
          <w:rFonts w:ascii="Times New Roman" w:hAnsi="Times New Roman" w:cs="Times New Roman"/>
          <w:vertAlign w:val="superscript"/>
        </w:rPr>
        <w:t>14</w:t>
      </w:r>
      <w:r w:rsidRPr="007867B2">
        <w:rPr>
          <w:rFonts w:ascii="Times New Roman" w:hAnsi="Times New Roman" w:cs="Times New Roman"/>
        </w:rPr>
        <w:t xml:space="preserve">С и </w:t>
      </w:r>
      <w:r w:rsidRPr="007867B2">
        <w:rPr>
          <w:rFonts w:ascii="Times New Roman" w:hAnsi="Times New Roman" w:cs="Times New Roman"/>
          <w:vertAlign w:val="superscript"/>
        </w:rPr>
        <w:t>3</w:t>
      </w:r>
      <w:r w:rsidRPr="007867B2">
        <w:rPr>
          <w:rFonts w:ascii="Times New Roman" w:hAnsi="Times New Roman" w:cs="Times New Roman"/>
        </w:rPr>
        <w:t>Н (Обзор зарубежных …, 2015)</w:t>
      </w:r>
      <w:r>
        <w:rPr>
          <w:rFonts w:ascii="Times New Roman" w:hAnsi="Times New Roman" w:cs="Times New Roman"/>
        </w:rPr>
        <w:t>.</w:t>
      </w:r>
    </w:p>
  </w:footnote>
  <w:footnote w:id="15">
    <w:p w14:paraId="42A36E87" w14:textId="77777777" w:rsidR="00AC3911" w:rsidRPr="001E03D2" w:rsidRDefault="00AC3911" w:rsidP="001E03D2">
      <w:pPr>
        <w:pStyle w:val="ab"/>
        <w:spacing w:line="360" w:lineRule="auto"/>
        <w:jc w:val="both"/>
        <w:rPr>
          <w:rFonts w:ascii="Times New Roman" w:hAnsi="Times New Roman" w:cs="Times New Roman"/>
        </w:rPr>
      </w:pPr>
      <w:r w:rsidRPr="001E03D2">
        <w:rPr>
          <w:rStyle w:val="ad"/>
          <w:rFonts w:ascii="Times New Roman" w:hAnsi="Times New Roman" w:cs="Times New Roman"/>
        </w:rPr>
        <w:footnoteRef/>
      </w:r>
      <w:r w:rsidRPr="001E03D2">
        <w:rPr>
          <w:rFonts w:ascii="Times New Roman" w:hAnsi="Times New Roman" w:cs="Times New Roman"/>
        </w:rPr>
        <w:t xml:space="preserve"> В 1993 г. правительство Великобритании наложило официальный запрет на практику захоронения РАО в океане.</w:t>
      </w:r>
    </w:p>
  </w:footnote>
  <w:footnote w:id="16">
    <w:p w14:paraId="12D4154D" w14:textId="77777777" w:rsidR="00AC3911" w:rsidRDefault="00AC3911" w:rsidP="001E03D2">
      <w:pPr>
        <w:pStyle w:val="ab"/>
        <w:spacing w:line="360" w:lineRule="auto"/>
        <w:jc w:val="both"/>
      </w:pPr>
      <w:r w:rsidRPr="001E03D2">
        <w:rPr>
          <w:rStyle w:val="ad"/>
          <w:rFonts w:ascii="Times New Roman" w:hAnsi="Times New Roman" w:cs="Times New Roman"/>
        </w:rPr>
        <w:footnoteRef/>
      </w:r>
      <w:r w:rsidRPr="001E03D2">
        <w:rPr>
          <w:rFonts w:ascii="Times New Roman" w:hAnsi="Times New Roman" w:cs="Times New Roman"/>
        </w:rPr>
        <w:t xml:space="preserve"> “Not In My Back Yard” (“не на моем заднем дворе”) – термин, обозначающий сопротивление местных жителей строительству или иным изменениям инфраструктуры на территориях, прилегающих к их домам.</w:t>
      </w:r>
    </w:p>
  </w:footnote>
  <w:footnote w:id="17">
    <w:p w14:paraId="14582B39" w14:textId="39335FA2" w:rsidR="00AC3911" w:rsidRPr="00B83D6F" w:rsidRDefault="00AC3911" w:rsidP="00506FBF">
      <w:pPr>
        <w:pStyle w:val="ab"/>
        <w:spacing w:line="360" w:lineRule="auto"/>
        <w:jc w:val="both"/>
        <w:rPr>
          <w:rFonts w:ascii="Times New Roman" w:hAnsi="Times New Roman" w:cs="Times New Roman"/>
        </w:rPr>
      </w:pPr>
      <w:r w:rsidRPr="00B83D6F">
        <w:rPr>
          <w:rStyle w:val="ad"/>
          <w:rFonts w:ascii="Times New Roman" w:hAnsi="Times New Roman" w:cs="Times New Roman"/>
        </w:rPr>
        <w:footnoteRef/>
      </w:r>
      <w:r w:rsidRPr="00B83D6F">
        <w:rPr>
          <w:rFonts w:ascii="Times New Roman" w:hAnsi="Times New Roman" w:cs="Times New Roman"/>
        </w:rPr>
        <w:t xml:space="preserve"> Подробнее об общественных слушаниях – </w:t>
      </w:r>
      <w:r>
        <w:rPr>
          <w:rFonts w:ascii="Times New Roman" w:hAnsi="Times New Roman" w:cs="Times New Roman"/>
        </w:rPr>
        <w:t>Глава</w:t>
      </w:r>
      <w:r w:rsidRPr="00B83D6F">
        <w:rPr>
          <w:rFonts w:ascii="Times New Roman" w:hAnsi="Times New Roman" w:cs="Times New Roman"/>
        </w:rPr>
        <w:t xml:space="preserve"> 1 “Общественные слушания по проекту”.</w:t>
      </w:r>
    </w:p>
  </w:footnote>
  <w:footnote w:id="18">
    <w:p w14:paraId="68A82C29" w14:textId="438CD4BA" w:rsidR="00AC3911" w:rsidRPr="00086193" w:rsidRDefault="00AC3911" w:rsidP="00086193">
      <w:pPr>
        <w:pStyle w:val="ab"/>
        <w:spacing w:line="360" w:lineRule="auto"/>
        <w:jc w:val="both"/>
        <w:rPr>
          <w:rFonts w:ascii="Times New Roman" w:hAnsi="Times New Roman" w:cs="Times New Roman"/>
        </w:rPr>
      </w:pPr>
      <w:r w:rsidRPr="00086193">
        <w:rPr>
          <w:rStyle w:val="ad"/>
          <w:rFonts w:ascii="Times New Roman" w:hAnsi="Times New Roman" w:cs="Times New Roman"/>
        </w:rPr>
        <w:footnoteRef/>
      </w:r>
      <w:r>
        <w:rPr>
          <w:rFonts w:ascii="Times New Roman" w:hAnsi="Times New Roman" w:cs="Times New Roman"/>
        </w:rPr>
        <w:t xml:space="preserve"> </w:t>
      </w:r>
      <w:r w:rsidRPr="00086193">
        <w:rPr>
          <w:rFonts w:ascii="Times New Roman" w:hAnsi="Times New Roman" w:cs="Times New Roman"/>
        </w:rPr>
        <w:t>Метод “снежного кома” (snowball sampling) – разновидность целенаправленного выбора, при котором предполагается, что отбор дополнительных (последующих) респондентов производится после ссылки на них первоначально отобранных</w:t>
      </w:r>
      <w:r>
        <w:rPr>
          <w:rFonts w:ascii="Times New Roman" w:hAnsi="Times New Roman" w:cs="Times New Roman"/>
        </w:rPr>
        <w:t xml:space="preserve"> (Методы социологического …, 2004)</w:t>
      </w:r>
      <w:r w:rsidRPr="00086193">
        <w:rPr>
          <w:rFonts w:ascii="Times New Roman" w:hAnsi="Times New Roman" w:cs="Times New Roman"/>
        </w:rPr>
        <w:t>.</w:t>
      </w:r>
    </w:p>
  </w:footnote>
  <w:footnote w:id="19">
    <w:p w14:paraId="284E3C5B" w14:textId="7890C043" w:rsidR="00AC3911" w:rsidRPr="00C7280B" w:rsidRDefault="00AC3911" w:rsidP="00C7280B">
      <w:pPr>
        <w:pStyle w:val="ab"/>
        <w:spacing w:line="360" w:lineRule="auto"/>
        <w:jc w:val="both"/>
        <w:rPr>
          <w:rFonts w:ascii="Times New Roman" w:hAnsi="Times New Roman" w:cs="Times New Roman"/>
        </w:rPr>
      </w:pPr>
      <w:r w:rsidRPr="00C7280B">
        <w:rPr>
          <w:rStyle w:val="ad"/>
          <w:rFonts w:ascii="Times New Roman" w:hAnsi="Times New Roman" w:cs="Times New Roman"/>
        </w:rPr>
        <w:footnoteRef/>
      </w:r>
      <w:r w:rsidRPr="00C7280B">
        <w:rPr>
          <w:rFonts w:ascii="Times New Roman" w:hAnsi="Times New Roman" w:cs="Times New Roman"/>
        </w:rPr>
        <w:t xml:space="preserve"> Изначальное обозначение вопросов анкеты.</w:t>
      </w:r>
    </w:p>
  </w:footnote>
  <w:footnote w:id="20">
    <w:p w14:paraId="6793E52B" w14:textId="1CD11531" w:rsidR="00AC3911" w:rsidRPr="003975D9" w:rsidRDefault="00AC3911" w:rsidP="003975D9">
      <w:pPr>
        <w:pStyle w:val="ab"/>
        <w:spacing w:line="360" w:lineRule="auto"/>
        <w:jc w:val="both"/>
        <w:rPr>
          <w:rFonts w:ascii="Times New Roman" w:hAnsi="Times New Roman" w:cs="Times New Roman"/>
        </w:rPr>
      </w:pPr>
      <w:r w:rsidRPr="003975D9">
        <w:rPr>
          <w:rStyle w:val="ad"/>
          <w:rFonts w:ascii="Times New Roman" w:hAnsi="Times New Roman" w:cs="Times New Roman"/>
        </w:rPr>
        <w:footnoteRef/>
      </w:r>
      <w:r w:rsidRPr="003975D9">
        <w:rPr>
          <w:rFonts w:ascii="Times New Roman" w:hAnsi="Times New Roman" w:cs="Times New Roman"/>
        </w:rPr>
        <w:t xml:space="preserve"> Данный вопрос был задан только респондентам из г. Санкт-Петербург; при этом половине респондентов он задавался с подчеркнутой частью, другой половине – без нее</w:t>
      </w:r>
      <w:r>
        <w:rPr>
          <w:rFonts w:ascii="Times New Roman" w:hAnsi="Times New Roman" w:cs="Times New Roman"/>
        </w:rPr>
        <w:t>.</w:t>
      </w:r>
    </w:p>
  </w:footnote>
  <w:footnote w:id="21">
    <w:p w14:paraId="0E173164" w14:textId="22B409B5" w:rsidR="00AC3911" w:rsidRPr="002E360B" w:rsidRDefault="00AC3911" w:rsidP="002E360B">
      <w:pPr>
        <w:pStyle w:val="ab"/>
        <w:spacing w:line="360" w:lineRule="auto"/>
        <w:jc w:val="both"/>
        <w:rPr>
          <w:rFonts w:ascii="Times New Roman" w:hAnsi="Times New Roman" w:cs="Times New Roman"/>
        </w:rPr>
      </w:pPr>
      <w:r w:rsidRPr="002E360B">
        <w:rPr>
          <w:rStyle w:val="ad"/>
          <w:rFonts w:ascii="Times New Roman" w:hAnsi="Times New Roman" w:cs="Times New Roman"/>
        </w:rPr>
        <w:footnoteRef/>
      </w:r>
      <w:r w:rsidRPr="002E360B">
        <w:rPr>
          <w:rFonts w:ascii="Times New Roman" w:hAnsi="Times New Roman" w:cs="Times New Roman"/>
        </w:rPr>
        <w:t xml:space="preserve"> Респондентам из Великобритании и Японии задавался вопрос о месячном доходе семьи.</w:t>
      </w:r>
    </w:p>
  </w:footnote>
  <w:footnote w:id="22">
    <w:p w14:paraId="18B7D4FA" w14:textId="4A954DA8" w:rsidR="00AC3911" w:rsidRPr="00CE0FE0" w:rsidRDefault="00AC3911" w:rsidP="00CE0FE0">
      <w:pPr>
        <w:pStyle w:val="ab"/>
        <w:spacing w:line="360" w:lineRule="auto"/>
        <w:jc w:val="both"/>
        <w:rPr>
          <w:rFonts w:ascii="Times New Roman" w:hAnsi="Times New Roman" w:cs="Times New Roman"/>
          <w:lang w:val="en-US"/>
        </w:rPr>
      </w:pPr>
      <w:r w:rsidRPr="00CE0FE0">
        <w:rPr>
          <w:rStyle w:val="ad"/>
          <w:rFonts w:ascii="Times New Roman" w:hAnsi="Times New Roman" w:cs="Times New Roman"/>
        </w:rPr>
        <w:footnoteRef/>
      </w:r>
      <w:r w:rsidRPr="00CE0FE0">
        <w:rPr>
          <w:rFonts w:ascii="Times New Roman" w:hAnsi="Times New Roman" w:cs="Times New Roman"/>
          <w:lang w:val="en-US"/>
        </w:rPr>
        <w:t xml:space="preserve"> The International Nuclear and Radiological Event Scale – </w:t>
      </w:r>
      <w:r w:rsidRPr="00CE0FE0">
        <w:rPr>
          <w:rFonts w:ascii="Times New Roman" w:hAnsi="Times New Roman" w:cs="Times New Roman"/>
        </w:rPr>
        <w:t>международная</w:t>
      </w:r>
      <w:r w:rsidRPr="00CE0FE0">
        <w:rPr>
          <w:rFonts w:ascii="Times New Roman" w:hAnsi="Times New Roman" w:cs="Times New Roman"/>
          <w:lang w:val="en-US"/>
        </w:rPr>
        <w:t xml:space="preserve"> </w:t>
      </w:r>
      <w:r w:rsidRPr="00CE0FE0">
        <w:rPr>
          <w:rFonts w:ascii="Times New Roman" w:hAnsi="Times New Roman" w:cs="Times New Roman"/>
        </w:rPr>
        <w:t>шкала</w:t>
      </w:r>
      <w:r w:rsidRPr="00CE0FE0">
        <w:rPr>
          <w:rFonts w:ascii="Times New Roman" w:hAnsi="Times New Roman" w:cs="Times New Roman"/>
          <w:lang w:val="en-US"/>
        </w:rPr>
        <w:t xml:space="preserve"> </w:t>
      </w:r>
      <w:r w:rsidRPr="00CE0FE0">
        <w:rPr>
          <w:rFonts w:ascii="Times New Roman" w:hAnsi="Times New Roman" w:cs="Times New Roman"/>
        </w:rPr>
        <w:t>ядерных</w:t>
      </w:r>
      <w:r w:rsidRPr="00CE0FE0">
        <w:rPr>
          <w:rFonts w:ascii="Times New Roman" w:hAnsi="Times New Roman" w:cs="Times New Roman"/>
          <w:lang w:val="en-US"/>
        </w:rPr>
        <w:t xml:space="preserve"> </w:t>
      </w:r>
      <w:r w:rsidRPr="00CE0FE0">
        <w:rPr>
          <w:rFonts w:ascii="Times New Roman" w:hAnsi="Times New Roman" w:cs="Times New Roman"/>
        </w:rPr>
        <w:t>и</w:t>
      </w:r>
      <w:r w:rsidRPr="00CE0FE0">
        <w:rPr>
          <w:rFonts w:ascii="Times New Roman" w:hAnsi="Times New Roman" w:cs="Times New Roman"/>
          <w:lang w:val="en-US"/>
        </w:rPr>
        <w:t xml:space="preserve"> </w:t>
      </w:r>
      <w:r w:rsidRPr="00CE0FE0">
        <w:rPr>
          <w:rFonts w:ascii="Times New Roman" w:hAnsi="Times New Roman" w:cs="Times New Roman"/>
        </w:rPr>
        <w:t>радиологических</w:t>
      </w:r>
      <w:r w:rsidRPr="00CE0FE0">
        <w:rPr>
          <w:rFonts w:ascii="Times New Roman" w:hAnsi="Times New Roman" w:cs="Times New Roman"/>
          <w:lang w:val="en-US"/>
        </w:rPr>
        <w:t xml:space="preserve"> </w:t>
      </w:r>
      <w:r w:rsidRPr="00CE0FE0">
        <w:rPr>
          <w:rFonts w:ascii="Times New Roman" w:hAnsi="Times New Roman" w:cs="Times New Roman"/>
        </w:rPr>
        <w:t>событий</w:t>
      </w:r>
      <w:r>
        <w:rPr>
          <w:rFonts w:ascii="Times New Roman" w:hAnsi="Times New Roman" w:cs="Times New Roman"/>
          <w:lang w:val="en-US"/>
        </w:rPr>
        <w:t xml:space="preserve"> (IAEA</w:t>
      </w:r>
      <w:r w:rsidRPr="00CE0FE0">
        <w:rPr>
          <w:rFonts w:ascii="Times New Roman" w:hAnsi="Times New Roman" w:cs="Times New Roman"/>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651132"/>
      <w:docPartObj>
        <w:docPartGallery w:val="Page Numbers (Top of Page)"/>
        <w:docPartUnique/>
      </w:docPartObj>
    </w:sdtPr>
    <w:sdtEndPr/>
    <w:sdtContent>
      <w:p w14:paraId="1E3E072D" w14:textId="621A6414" w:rsidR="00AC3911" w:rsidRDefault="00AC3911">
        <w:pPr>
          <w:pStyle w:val="a3"/>
          <w:jc w:val="center"/>
        </w:pPr>
        <w:r>
          <w:fldChar w:fldCharType="begin"/>
        </w:r>
        <w:r>
          <w:instrText>PAGE   \* MERGEFORMAT</w:instrText>
        </w:r>
        <w:r>
          <w:fldChar w:fldCharType="separate"/>
        </w:r>
        <w:r w:rsidR="00CD125A">
          <w:rPr>
            <w:noProof/>
          </w:rPr>
          <w:t>22</w:t>
        </w:r>
        <w:r>
          <w:fldChar w:fldCharType="end"/>
        </w:r>
      </w:p>
    </w:sdtContent>
  </w:sdt>
  <w:p w14:paraId="4CA6145A" w14:textId="77777777" w:rsidR="00AC3911" w:rsidRDefault="00AC3911">
    <w:pPr>
      <w:pStyle w:val="a3"/>
    </w:pPr>
  </w:p>
  <w:p w14:paraId="1A67AAB9" w14:textId="77777777" w:rsidR="00AC3911" w:rsidRDefault="00AC3911"/>
  <w:p w14:paraId="160D2F83" w14:textId="77777777" w:rsidR="00AC3911" w:rsidRDefault="00AC3911" w:rsidP="00752F5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686A"/>
    <w:multiLevelType w:val="hybridMultilevel"/>
    <w:tmpl w:val="FFECC38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9CC7DFA"/>
    <w:multiLevelType w:val="multilevel"/>
    <w:tmpl w:val="1E86534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F14CE6"/>
    <w:multiLevelType w:val="hybridMultilevel"/>
    <w:tmpl w:val="E68C3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15214C"/>
    <w:multiLevelType w:val="hybridMultilevel"/>
    <w:tmpl w:val="2EFCE4A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4" w15:restartNumberingAfterBreak="0">
    <w:nsid w:val="11D82CB5"/>
    <w:multiLevelType w:val="hybridMultilevel"/>
    <w:tmpl w:val="5532C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E50CC9"/>
    <w:multiLevelType w:val="hybridMultilevel"/>
    <w:tmpl w:val="3E76A31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6" w15:restartNumberingAfterBreak="0">
    <w:nsid w:val="16A97F2D"/>
    <w:multiLevelType w:val="hybridMultilevel"/>
    <w:tmpl w:val="CE900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C65DEF"/>
    <w:multiLevelType w:val="hybridMultilevel"/>
    <w:tmpl w:val="B3182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7045B5"/>
    <w:multiLevelType w:val="hybridMultilevel"/>
    <w:tmpl w:val="DD9644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D370614"/>
    <w:multiLevelType w:val="hybridMultilevel"/>
    <w:tmpl w:val="CD189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9571EA"/>
    <w:multiLevelType w:val="hybridMultilevel"/>
    <w:tmpl w:val="6AE8B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9B771C"/>
    <w:multiLevelType w:val="multilevel"/>
    <w:tmpl w:val="1E865342"/>
    <w:lvl w:ilvl="0">
      <w:start w:val="1"/>
      <w:numFmt w:val="decimal"/>
      <w:lvlText w:val="%1."/>
      <w:lvlJc w:val="left"/>
      <w:pPr>
        <w:ind w:left="1068" w:hanging="360"/>
      </w:pPr>
    </w:lvl>
    <w:lvl w:ilvl="1">
      <w:start w:val="1"/>
      <w:numFmt w:val="decimal"/>
      <w:isLgl/>
      <w:lvlText w:val="%1.%2."/>
      <w:lvlJc w:val="left"/>
      <w:pPr>
        <w:ind w:left="1248"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 w15:restartNumberingAfterBreak="0">
    <w:nsid w:val="27CD118A"/>
    <w:multiLevelType w:val="multilevel"/>
    <w:tmpl w:val="04D25F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9F20D9"/>
    <w:multiLevelType w:val="hybridMultilevel"/>
    <w:tmpl w:val="4FCE1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AB0202"/>
    <w:multiLevelType w:val="multilevel"/>
    <w:tmpl w:val="6A802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F0758C9"/>
    <w:multiLevelType w:val="hybridMultilevel"/>
    <w:tmpl w:val="DD300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125F53"/>
    <w:multiLevelType w:val="hybridMultilevel"/>
    <w:tmpl w:val="B94069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A55758"/>
    <w:multiLevelType w:val="multilevel"/>
    <w:tmpl w:val="20747A7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315B2CE1"/>
    <w:multiLevelType w:val="hybridMultilevel"/>
    <w:tmpl w:val="16040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C1078A"/>
    <w:multiLevelType w:val="hybridMultilevel"/>
    <w:tmpl w:val="3ED01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13315F"/>
    <w:multiLevelType w:val="hybridMultilevel"/>
    <w:tmpl w:val="2CF2C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0B6F7D"/>
    <w:multiLevelType w:val="hybridMultilevel"/>
    <w:tmpl w:val="AB0C9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A7388D"/>
    <w:multiLevelType w:val="hybridMultilevel"/>
    <w:tmpl w:val="1610B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5708D6"/>
    <w:multiLevelType w:val="multilevel"/>
    <w:tmpl w:val="1E86534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A0D4820"/>
    <w:multiLevelType w:val="hybridMultilevel"/>
    <w:tmpl w:val="83966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E06324D"/>
    <w:multiLevelType w:val="hybridMultilevel"/>
    <w:tmpl w:val="CDCE1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F229C9"/>
    <w:multiLevelType w:val="multilevel"/>
    <w:tmpl w:val="8DA44A6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4F81DC4"/>
    <w:multiLevelType w:val="hybridMultilevel"/>
    <w:tmpl w:val="94F64B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463650"/>
    <w:multiLevelType w:val="hybridMultilevel"/>
    <w:tmpl w:val="51140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D936D2"/>
    <w:multiLevelType w:val="multilevel"/>
    <w:tmpl w:val="1E86534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B566B07"/>
    <w:multiLevelType w:val="hybridMultilevel"/>
    <w:tmpl w:val="8CDC6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493FD2"/>
    <w:multiLevelType w:val="multilevel"/>
    <w:tmpl w:val="1E86534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0370CD4"/>
    <w:multiLevelType w:val="multilevel"/>
    <w:tmpl w:val="71124648"/>
    <w:lvl w:ilvl="0">
      <w:start w:val="1"/>
      <w:numFmt w:val="decimal"/>
      <w:lvlText w:val="%1."/>
      <w:lvlJc w:val="left"/>
      <w:pPr>
        <w:ind w:left="1068"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3" w15:restartNumberingAfterBreak="0">
    <w:nsid w:val="51572EF7"/>
    <w:multiLevelType w:val="hybridMultilevel"/>
    <w:tmpl w:val="22905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54754F"/>
    <w:multiLevelType w:val="multilevel"/>
    <w:tmpl w:val="055256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69A1B80"/>
    <w:multiLevelType w:val="hybridMultilevel"/>
    <w:tmpl w:val="5A62D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2C6E67"/>
    <w:multiLevelType w:val="multilevel"/>
    <w:tmpl w:val="1E86534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DC64228"/>
    <w:multiLevelType w:val="hybridMultilevel"/>
    <w:tmpl w:val="914A688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15:restartNumberingAfterBreak="0">
    <w:nsid w:val="615136BF"/>
    <w:multiLevelType w:val="hybridMultilevel"/>
    <w:tmpl w:val="88D4A97C"/>
    <w:lvl w:ilvl="0" w:tplc="6624F73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78F2CC1"/>
    <w:multiLevelType w:val="hybridMultilevel"/>
    <w:tmpl w:val="B1DA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89600ED"/>
    <w:multiLevelType w:val="hybridMultilevel"/>
    <w:tmpl w:val="54500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C52924"/>
    <w:multiLevelType w:val="hybridMultilevel"/>
    <w:tmpl w:val="09848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A907304"/>
    <w:multiLevelType w:val="hybridMultilevel"/>
    <w:tmpl w:val="8A9AA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BA153FE"/>
    <w:multiLevelType w:val="hybridMultilevel"/>
    <w:tmpl w:val="D6F03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A703B5"/>
    <w:multiLevelType w:val="multilevel"/>
    <w:tmpl w:val="1E86534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D26110A"/>
    <w:multiLevelType w:val="hybridMultilevel"/>
    <w:tmpl w:val="C96EF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2F01F20"/>
    <w:multiLevelType w:val="hybridMultilevel"/>
    <w:tmpl w:val="9CA4D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70202F"/>
    <w:multiLevelType w:val="hybridMultilevel"/>
    <w:tmpl w:val="83CCA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437C54"/>
    <w:multiLevelType w:val="multilevel"/>
    <w:tmpl w:val="1E86534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13"/>
  </w:num>
  <w:num w:numId="3">
    <w:abstractNumId w:val="35"/>
  </w:num>
  <w:num w:numId="4">
    <w:abstractNumId w:val="44"/>
  </w:num>
  <w:num w:numId="5">
    <w:abstractNumId w:val="0"/>
  </w:num>
  <w:num w:numId="6">
    <w:abstractNumId w:val="17"/>
  </w:num>
  <w:num w:numId="7">
    <w:abstractNumId w:val="26"/>
  </w:num>
  <w:num w:numId="8">
    <w:abstractNumId w:val="12"/>
  </w:num>
  <w:num w:numId="9">
    <w:abstractNumId w:val="34"/>
  </w:num>
  <w:num w:numId="10">
    <w:abstractNumId w:val="9"/>
  </w:num>
  <w:num w:numId="11">
    <w:abstractNumId w:val="46"/>
  </w:num>
  <w:num w:numId="12">
    <w:abstractNumId w:val="24"/>
  </w:num>
  <w:num w:numId="13">
    <w:abstractNumId w:val="10"/>
  </w:num>
  <w:num w:numId="14">
    <w:abstractNumId w:val="14"/>
  </w:num>
  <w:num w:numId="15">
    <w:abstractNumId w:val="16"/>
  </w:num>
  <w:num w:numId="16">
    <w:abstractNumId w:val="4"/>
  </w:num>
  <w:num w:numId="17">
    <w:abstractNumId w:val="22"/>
  </w:num>
  <w:num w:numId="18">
    <w:abstractNumId w:val="33"/>
  </w:num>
  <w:num w:numId="19">
    <w:abstractNumId w:val="18"/>
  </w:num>
  <w:num w:numId="20">
    <w:abstractNumId w:val="27"/>
  </w:num>
  <w:num w:numId="21">
    <w:abstractNumId w:val="37"/>
  </w:num>
  <w:num w:numId="22">
    <w:abstractNumId w:val="2"/>
  </w:num>
  <w:num w:numId="23">
    <w:abstractNumId w:val="25"/>
  </w:num>
  <w:num w:numId="24">
    <w:abstractNumId w:val="48"/>
  </w:num>
  <w:num w:numId="25">
    <w:abstractNumId w:val="23"/>
  </w:num>
  <w:num w:numId="26">
    <w:abstractNumId w:val="36"/>
  </w:num>
  <w:num w:numId="27">
    <w:abstractNumId w:val="31"/>
  </w:num>
  <w:num w:numId="28">
    <w:abstractNumId w:val="29"/>
  </w:num>
  <w:num w:numId="29">
    <w:abstractNumId w:val="1"/>
  </w:num>
  <w:num w:numId="30">
    <w:abstractNumId w:val="42"/>
  </w:num>
  <w:num w:numId="31">
    <w:abstractNumId w:val="11"/>
  </w:num>
  <w:num w:numId="32">
    <w:abstractNumId w:val="39"/>
  </w:num>
  <w:num w:numId="33">
    <w:abstractNumId w:val="32"/>
  </w:num>
  <w:num w:numId="34">
    <w:abstractNumId w:val="5"/>
  </w:num>
  <w:num w:numId="35">
    <w:abstractNumId w:val="3"/>
  </w:num>
  <w:num w:numId="36">
    <w:abstractNumId w:val="40"/>
  </w:num>
  <w:num w:numId="37">
    <w:abstractNumId w:val="43"/>
  </w:num>
  <w:num w:numId="38">
    <w:abstractNumId w:val="28"/>
  </w:num>
  <w:num w:numId="39">
    <w:abstractNumId w:val="47"/>
  </w:num>
  <w:num w:numId="40">
    <w:abstractNumId w:val="21"/>
  </w:num>
  <w:num w:numId="41">
    <w:abstractNumId w:val="45"/>
  </w:num>
  <w:num w:numId="42">
    <w:abstractNumId w:val="6"/>
  </w:num>
  <w:num w:numId="43">
    <w:abstractNumId w:val="15"/>
  </w:num>
  <w:num w:numId="44">
    <w:abstractNumId w:val="20"/>
  </w:num>
  <w:num w:numId="45">
    <w:abstractNumId w:val="8"/>
  </w:num>
  <w:num w:numId="46">
    <w:abstractNumId w:val="41"/>
  </w:num>
  <w:num w:numId="47">
    <w:abstractNumId w:val="30"/>
  </w:num>
  <w:num w:numId="48">
    <w:abstractNumId w:val="7"/>
  </w:num>
  <w:num w:numId="49">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BB4"/>
    <w:rsid w:val="00000FDD"/>
    <w:rsid w:val="00006E3B"/>
    <w:rsid w:val="00007BB6"/>
    <w:rsid w:val="00010256"/>
    <w:rsid w:val="000221FF"/>
    <w:rsid w:val="000247BB"/>
    <w:rsid w:val="0002547B"/>
    <w:rsid w:val="00031C10"/>
    <w:rsid w:val="00032247"/>
    <w:rsid w:val="00036623"/>
    <w:rsid w:val="0003757D"/>
    <w:rsid w:val="000415C3"/>
    <w:rsid w:val="00042054"/>
    <w:rsid w:val="00043435"/>
    <w:rsid w:val="000443C8"/>
    <w:rsid w:val="0004451E"/>
    <w:rsid w:val="0005164F"/>
    <w:rsid w:val="000532F2"/>
    <w:rsid w:val="00053D90"/>
    <w:rsid w:val="000548F0"/>
    <w:rsid w:val="00061001"/>
    <w:rsid w:val="00063106"/>
    <w:rsid w:val="00070F26"/>
    <w:rsid w:val="00072440"/>
    <w:rsid w:val="000726D3"/>
    <w:rsid w:val="000745CF"/>
    <w:rsid w:val="00077DFB"/>
    <w:rsid w:val="00086193"/>
    <w:rsid w:val="00087273"/>
    <w:rsid w:val="000941A6"/>
    <w:rsid w:val="000A1B55"/>
    <w:rsid w:val="000A4FBF"/>
    <w:rsid w:val="000B061A"/>
    <w:rsid w:val="000B0DB7"/>
    <w:rsid w:val="000C5F9A"/>
    <w:rsid w:val="000D06B5"/>
    <w:rsid w:val="000D5358"/>
    <w:rsid w:val="000E21A7"/>
    <w:rsid w:val="000E62AF"/>
    <w:rsid w:val="000E6B64"/>
    <w:rsid w:val="000F4693"/>
    <w:rsid w:val="000F5B50"/>
    <w:rsid w:val="000F683B"/>
    <w:rsid w:val="001007D9"/>
    <w:rsid w:val="001008B5"/>
    <w:rsid w:val="00113AD2"/>
    <w:rsid w:val="00113D82"/>
    <w:rsid w:val="00115C2B"/>
    <w:rsid w:val="001248CF"/>
    <w:rsid w:val="001275B8"/>
    <w:rsid w:val="00130776"/>
    <w:rsid w:val="00130783"/>
    <w:rsid w:val="00133894"/>
    <w:rsid w:val="001413CE"/>
    <w:rsid w:val="001430C2"/>
    <w:rsid w:val="00144573"/>
    <w:rsid w:val="001502B4"/>
    <w:rsid w:val="00154768"/>
    <w:rsid w:val="001555BB"/>
    <w:rsid w:val="00155ADA"/>
    <w:rsid w:val="001561A1"/>
    <w:rsid w:val="00156332"/>
    <w:rsid w:val="001616F4"/>
    <w:rsid w:val="001629BF"/>
    <w:rsid w:val="001648AD"/>
    <w:rsid w:val="001649B7"/>
    <w:rsid w:val="001723A3"/>
    <w:rsid w:val="0017276E"/>
    <w:rsid w:val="00175990"/>
    <w:rsid w:val="00176F45"/>
    <w:rsid w:val="00180BD5"/>
    <w:rsid w:val="001821DF"/>
    <w:rsid w:val="00183FBD"/>
    <w:rsid w:val="001846FC"/>
    <w:rsid w:val="00193F10"/>
    <w:rsid w:val="001A1CF4"/>
    <w:rsid w:val="001A7584"/>
    <w:rsid w:val="001A7E64"/>
    <w:rsid w:val="001B095E"/>
    <w:rsid w:val="001B2885"/>
    <w:rsid w:val="001B2A7B"/>
    <w:rsid w:val="001B436B"/>
    <w:rsid w:val="001B598B"/>
    <w:rsid w:val="001B7F6C"/>
    <w:rsid w:val="001C10F6"/>
    <w:rsid w:val="001C2F1A"/>
    <w:rsid w:val="001C3E34"/>
    <w:rsid w:val="001C6448"/>
    <w:rsid w:val="001D32CA"/>
    <w:rsid w:val="001D3394"/>
    <w:rsid w:val="001D78BB"/>
    <w:rsid w:val="001E03D2"/>
    <w:rsid w:val="001E0442"/>
    <w:rsid w:val="001E27BA"/>
    <w:rsid w:val="001E5C45"/>
    <w:rsid w:val="001E654B"/>
    <w:rsid w:val="001F1CB8"/>
    <w:rsid w:val="001F4867"/>
    <w:rsid w:val="001F5554"/>
    <w:rsid w:val="001F6D7B"/>
    <w:rsid w:val="001F7F4C"/>
    <w:rsid w:val="00200676"/>
    <w:rsid w:val="0020117C"/>
    <w:rsid w:val="002017F7"/>
    <w:rsid w:val="00207A26"/>
    <w:rsid w:val="00213353"/>
    <w:rsid w:val="002133EF"/>
    <w:rsid w:val="0021471F"/>
    <w:rsid w:val="002148BD"/>
    <w:rsid w:val="00215A7C"/>
    <w:rsid w:val="00221B8B"/>
    <w:rsid w:val="00222471"/>
    <w:rsid w:val="00225518"/>
    <w:rsid w:val="002321D2"/>
    <w:rsid w:val="0023546C"/>
    <w:rsid w:val="00240788"/>
    <w:rsid w:val="00241795"/>
    <w:rsid w:val="00241A16"/>
    <w:rsid w:val="00242133"/>
    <w:rsid w:val="00242192"/>
    <w:rsid w:val="00244157"/>
    <w:rsid w:val="0024583D"/>
    <w:rsid w:val="0024591C"/>
    <w:rsid w:val="00245CEB"/>
    <w:rsid w:val="00247961"/>
    <w:rsid w:val="00250648"/>
    <w:rsid w:val="00252311"/>
    <w:rsid w:val="00252721"/>
    <w:rsid w:val="0025541C"/>
    <w:rsid w:val="00255A65"/>
    <w:rsid w:val="00257855"/>
    <w:rsid w:val="002618AE"/>
    <w:rsid w:val="0026378A"/>
    <w:rsid w:val="002657EF"/>
    <w:rsid w:val="00265DB7"/>
    <w:rsid w:val="0026704B"/>
    <w:rsid w:val="0028063B"/>
    <w:rsid w:val="00283FFA"/>
    <w:rsid w:val="00284DD3"/>
    <w:rsid w:val="0028747D"/>
    <w:rsid w:val="00287FE1"/>
    <w:rsid w:val="0029433C"/>
    <w:rsid w:val="002946E7"/>
    <w:rsid w:val="00294EDD"/>
    <w:rsid w:val="0029773E"/>
    <w:rsid w:val="002A1856"/>
    <w:rsid w:val="002A36FF"/>
    <w:rsid w:val="002B185F"/>
    <w:rsid w:val="002B56FD"/>
    <w:rsid w:val="002B5DEC"/>
    <w:rsid w:val="002B7AE3"/>
    <w:rsid w:val="002C3C80"/>
    <w:rsid w:val="002C4382"/>
    <w:rsid w:val="002C4B2C"/>
    <w:rsid w:val="002C5989"/>
    <w:rsid w:val="002C7068"/>
    <w:rsid w:val="002C7BF3"/>
    <w:rsid w:val="002D56C0"/>
    <w:rsid w:val="002E15A1"/>
    <w:rsid w:val="002E1808"/>
    <w:rsid w:val="002E1911"/>
    <w:rsid w:val="002E2040"/>
    <w:rsid w:val="002E276A"/>
    <w:rsid w:val="002E360B"/>
    <w:rsid w:val="002E4696"/>
    <w:rsid w:val="002E74B3"/>
    <w:rsid w:val="002E7D6F"/>
    <w:rsid w:val="002F16FC"/>
    <w:rsid w:val="002F66D6"/>
    <w:rsid w:val="00300A89"/>
    <w:rsid w:val="00302577"/>
    <w:rsid w:val="00306F8B"/>
    <w:rsid w:val="003102BA"/>
    <w:rsid w:val="0031247E"/>
    <w:rsid w:val="00313024"/>
    <w:rsid w:val="003131CD"/>
    <w:rsid w:val="0031389B"/>
    <w:rsid w:val="0031542F"/>
    <w:rsid w:val="00316CD3"/>
    <w:rsid w:val="0032348E"/>
    <w:rsid w:val="00323ADE"/>
    <w:rsid w:val="003249EA"/>
    <w:rsid w:val="00324E74"/>
    <w:rsid w:val="00330B2C"/>
    <w:rsid w:val="003319D2"/>
    <w:rsid w:val="00331E2F"/>
    <w:rsid w:val="00331F8D"/>
    <w:rsid w:val="00341D98"/>
    <w:rsid w:val="00342E06"/>
    <w:rsid w:val="0034370C"/>
    <w:rsid w:val="00346B8D"/>
    <w:rsid w:val="00347657"/>
    <w:rsid w:val="00352C5B"/>
    <w:rsid w:val="00354557"/>
    <w:rsid w:val="0035777D"/>
    <w:rsid w:val="00357FF6"/>
    <w:rsid w:val="00360398"/>
    <w:rsid w:val="003659BF"/>
    <w:rsid w:val="003667F6"/>
    <w:rsid w:val="003710E9"/>
    <w:rsid w:val="00372170"/>
    <w:rsid w:val="00372C6D"/>
    <w:rsid w:val="0037443A"/>
    <w:rsid w:val="00374AFD"/>
    <w:rsid w:val="00374BAE"/>
    <w:rsid w:val="00374BDE"/>
    <w:rsid w:val="0038438B"/>
    <w:rsid w:val="00387866"/>
    <w:rsid w:val="00387A79"/>
    <w:rsid w:val="00391CD5"/>
    <w:rsid w:val="003920E5"/>
    <w:rsid w:val="00393D1A"/>
    <w:rsid w:val="00395A8B"/>
    <w:rsid w:val="003975D9"/>
    <w:rsid w:val="003A4D65"/>
    <w:rsid w:val="003A55EC"/>
    <w:rsid w:val="003A70F2"/>
    <w:rsid w:val="003B1F67"/>
    <w:rsid w:val="003B41A8"/>
    <w:rsid w:val="003B787C"/>
    <w:rsid w:val="003B7D31"/>
    <w:rsid w:val="003C16F9"/>
    <w:rsid w:val="003C219E"/>
    <w:rsid w:val="003C3651"/>
    <w:rsid w:val="003C513B"/>
    <w:rsid w:val="003C65CB"/>
    <w:rsid w:val="003D0B6C"/>
    <w:rsid w:val="003D1EFB"/>
    <w:rsid w:val="003E29FE"/>
    <w:rsid w:val="003E2B9D"/>
    <w:rsid w:val="003E5EED"/>
    <w:rsid w:val="003E6684"/>
    <w:rsid w:val="003E71DB"/>
    <w:rsid w:val="003F2EA6"/>
    <w:rsid w:val="004018EB"/>
    <w:rsid w:val="00401A6D"/>
    <w:rsid w:val="00401C10"/>
    <w:rsid w:val="00403A32"/>
    <w:rsid w:val="00404361"/>
    <w:rsid w:val="004057C0"/>
    <w:rsid w:val="004068AC"/>
    <w:rsid w:val="00411C16"/>
    <w:rsid w:val="00411E74"/>
    <w:rsid w:val="0041301A"/>
    <w:rsid w:val="0042156C"/>
    <w:rsid w:val="004239F9"/>
    <w:rsid w:val="004249F4"/>
    <w:rsid w:val="00424BFD"/>
    <w:rsid w:val="004270CB"/>
    <w:rsid w:val="004314D5"/>
    <w:rsid w:val="0043219C"/>
    <w:rsid w:val="0043442D"/>
    <w:rsid w:val="0044570C"/>
    <w:rsid w:val="004556A4"/>
    <w:rsid w:val="0045596B"/>
    <w:rsid w:val="00461B14"/>
    <w:rsid w:val="00461DFF"/>
    <w:rsid w:val="00462FEF"/>
    <w:rsid w:val="0047131C"/>
    <w:rsid w:val="00471B71"/>
    <w:rsid w:val="004724CF"/>
    <w:rsid w:val="00472BB1"/>
    <w:rsid w:val="0047467F"/>
    <w:rsid w:val="0047642C"/>
    <w:rsid w:val="00477803"/>
    <w:rsid w:val="004822E8"/>
    <w:rsid w:val="00483575"/>
    <w:rsid w:val="004841FB"/>
    <w:rsid w:val="0048467E"/>
    <w:rsid w:val="00484C02"/>
    <w:rsid w:val="004864D8"/>
    <w:rsid w:val="0048672D"/>
    <w:rsid w:val="00486E07"/>
    <w:rsid w:val="00491462"/>
    <w:rsid w:val="004952B8"/>
    <w:rsid w:val="00496986"/>
    <w:rsid w:val="004A032C"/>
    <w:rsid w:val="004A72AD"/>
    <w:rsid w:val="004A746F"/>
    <w:rsid w:val="004B0C89"/>
    <w:rsid w:val="004B1C58"/>
    <w:rsid w:val="004B5F27"/>
    <w:rsid w:val="004C2B41"/>
    <w:rsid w:val="004C4251"/>
    <w:rsid w:val="004D0694"/>
    <w:rsid w:val="004D1650"/>
    <w:rsid w:val="004D199D"/>
    <w:rsid w:val="004D2E95"/>
    <w:rsid w:val="004D3D8B"/>
    <w:rsid w:val="004D5E33"/>
    <w:rsid w:val="004D6CBB"/>
    <w:rsid w:val="004E16C5"/>
    <w:rsid w:val="004E2C94"/>
    <w:rsid w:val="004F1111"/>
    <w:rsid w:val="004F1444"/>
    <w:rsid w:val="004F36B2"/>
    <w:rsid w:val="00501774"/>
    <w:rsid w:val="00503B83"/>
    <w:rsid w:val="00506D61"/>
    <w:rsid w:val="00506FBF"/>
    <w:rsid w:val="00507C93"/>
    <w:rsid w:val="00511183"/>
    <w:rsid w:val="00512EED"/>
    <w:rsid w:val="0051638A"/>
    <w:rsid w:val="00520A67"/>
    <w:rsid w:val="005219D5"/>
    <w:rsid w:val="00523050"/>
    <w:rsid w:val="00523E7D"/>
    <w:rsid w:val="00526923"/>
    <w:rsid w:val="00527DAF"/>
    <w:rsid w:val="00530F86"/>
    <w:rsid w:val="00532F4E"/>
    <w:rsid w:val="00534566"/>
    <w:rsid w:val="00537B6B"/>
    <w:rsid w:val="005401A3"/>
    <w:rsid w:val="0054794E"/>
    <w:rsid w:val="005551B2"/>
    <w:rsid w:val="00555B02"/>
    <w:rsid w:val="0056269A"/>
    <w:rsid w:val="00562FFB"/>
    <w:rsid w:val="00565558"/>
    <w:rsid w:val="00570001"/>
    <w:rsid w:val="005739CE"/>
    <w:rsid w:val="00574FAE"/>
    <w:rsid w:val="005751A7"/>
    <w:rsid w:val="00580245"/>
    <w:rsid w:val="00581FFD"/>
    <w:rsid w:val="00592A75"/>
    <w:rsid w:val="00593E19"/>
    <w:rsid w:val="005A281F"/>
    <w:rsid w:val="005A6AB9"/>
    <w:rsid w:val="005A6E9D"/>
    <w:rsid w:val="005A7909"/>
    <w:rsid w:val="005B31F3"/>
    <w:rsid w:val="005C1F00"/>
    <w:rsid w:val="005C51FD"/>
    <w:rsid w:val="005D1BBA"/>
    <w:rsid w:val="005D6769"/>
    <w:rsid w:val="005E29CB"/>
    <w:rsid w:val="005E4D77"/>
    <w:rsid w:val="005E64B4"/>
    <w:rsid w:val="005E7D5F"/>
    <w:rsid w:val="005F06B1"/>
    <w:rsid w:val="0060165F"/>
    <w:rsid w:val="0060209D"/>
    <w:rsid w:val="00615594"/>
    <w:rsid w:val="00623D66"/>
    <w:rsid w:val="00624FC5"/>
    <w:rsid w:val="006273E9"/>
    <w:rsid w:val="00627487"/>
    <w:rsid w:val="00631315"/>
    <w:rsid w:val="00631AAD"/>
    <w:rsid w:val="00633F6B"/>
    <w:rsid w:val="00634E78"/>
    <w:rsid w:val="00637853"/>
    <w:rsid w:val="00641B1F"/>
    <w:rsid w:val="006430B6"/>
    <w:rsid w:val="00644105"/>
    <w:rsid w:val="00645F16"/>
    <w:rsid w:val="00645F73"/>
    <w:rsid w:val="0065059A"/>
    <w:rsid w:val="006509F8"/>
    <w:rsid w:val="00650FBF"/>
    <w:rsid w:val="006515F2"/>
    <w:rsid w:val="00651BEF"/>
    <w:rsid w:val="006520EA"/>
    <w:rsid w:val="006565A0"/>
    <w:rsid w:val="00657372"/>
    <w:rsid w:val="006704F5"/>
    <w:rsid w:val="00670DEC"/>
    <w:rsid w:val="00674B13"/>
    <w:rsid w:val="00681DB9"/>
    <w:rsid w:val="00684C1E"/>
    <w:rsid w:val="00686B60"/>
    <w:rsid w:val="006874ED"/>
    <w:rsid w:val="006879C8"/>
    <w:rsid w:val="006911A8"/>
    <w:rsid w:val="0069159C"/>
    <w:rsid w:val="00693A80"/>
    <w:rsid w:val="006B1046"/>
    <w:rsid w:val="006B3F5A"/>
    <w:rsid w:val="006C368B"/>
    <w:rsid w:val="006C68EF"/>
    <w:rsid w:val="006D4C24"/>
    <w:rsid w:val="006E02A8"/>
    <w:rsid w:val="006E0FB2"/>
    <w:rsid w:val="006E2C21"/>
    <w:rsid w:val="006E48BE"/>
    <w:rsid w:val="006E5CD8"/>
    <w:rsid w:val="006E6AEF"/>
    <w:rsid w:val="006E6C14"/>
    <w:rsid w:val="006F17EA"/>
    <w:rsid w:val="006F2F10"/>
    <w:rsid w:val="006F5AF8"/>
    <w:rsid w:val="006F5D99"/>
    <w:rsid w:val="006F7732"/>
    <w:rsid w:val="007019CA"/>
    <w:rsid w:val="00710925"/>
    <w:rsid w:val="007111BD"/>
    <w:rsid w:val="00713F20"/>
    <w:rsid w:val="00715036"/>
    <w:rsid w:val="00715DF4"/>
    <w:rsid w:val="007203B9"/>
    <w:rsid w:val="00727A47"/>
    <w:rsid w:val="00735ACA"/>
    <w:rsid w:val="00741D10"/>
    <w:rsid w:val="007446BD"/>
    <w:rsid w:val="00745D97"/>
    <w:rsid w:val="0075108D"/>
    <w:rsid w:val="00751365"/>
    <w:rsid w:val="0075165D"/>
    <w:rsid w:val="007522AB"/>
    <w:rsid w:val="00752D69"/>
    <w:rsid w:val="00752F57"/>
    <w:rsid w:val="00752F58"/>
    <w:rsid w:val="00754044"/>
    <w:rsid w:val="00754359"/>
    <w:rsid w:val="00754D01"/>
    <w:rsid w:val="00755B5C"/>
    <w:rsid w:val="00763581"/>
    <w:rsid w:val="00765BA3"/>
    <w:rsid w:val="0076641D"/>
    <w:rsid w:val="00766D3C"/>
    <w:rsid w:val="00766D90"/>
    <w:rsid w:val="007670C6"/>
    <w:rsid w:val="007701CF"/>
    <w:rsid w:val="0077712F"/>
    <w:rsid w:val="00777CAE"/>
    <w:rsid w:val="00781D5F"/>
    <w:rsid w:val="00784FEA"/>
    <w:rsid w:val="007858CC"/>
    <w:rsid w:val="007867B2"/>
    <w:rsid w:val="00786A59"/>
    <w:rsid w:val="00786ACE"/>
    <w:rsid w:val="00787DEA"/>
    <w:rsid w:val="00793BF0"/>
    <w:rsid w:val="0079633F"/>
    <w:rsid w:val="00797A6E"/>
    <w:rsid w:val="007A0557"/>
    <w:rsid w:val="007A1128"/>
    <w:rsid w:val="007B1358"/>
    <w:rsid w:val="007B52CE"/>
    <w:rsid w:val="007B5945"/>
    <w:rsid w:val="007B69A3"/>
    <w:rsid w:val="007C4E0F"/>
    <w:rsid w:val="007D1044"/>
    <w:rsid w:val="007D3E31"/>
    <w:rsid w:val="007D6117"/>
    <w:rsid w:val="007D7CBF"/>
    <w:rsid w:val="007E379A"/>
    <w:rsid w:val="007E7A2B"/>
    <w:rsid w:val="00800A00"/>
    <w:rsid w:val="008025C5"/>
    <w:rsid w:val="008039B3"/>
    <w:rsid w:val="008041BA"/>
    <w:rsid w:val="00804884"/>
    <w:rsid w:val="008060CD"/>
    <w:rsid w:val="00807984"/>
    <w:rsid w:val="00807F0B"/>
    <w:rsid w:val="008150AB"/>
    <w:rsid w:val="008150E8"/>
    <w:rsid w:val="00822905"/>
    <w:rsid w:val="00825416"/>
    <w:rsid w:val="00826034"/>
    <w:rsid w:val="0082753B"/>
    <w:rsid w:val="00831916"/>
    <w:rsid w:val="008409FF"/>
    <w:rsid w:val="008434B9"/>
    <w:rsid w:val="00844BEB"/>
    <w:rsid w:val="0085148D"/>
    <w:rsid w:val="00851BF8"/>
    <w:rsid w:val="008522BC"/>
    <w:rsid w:val="00852A98"/>
    <w:rsid w:val="0085329B"/>
    <w:rsid w:val="008565EE"/>
    <w:rsid w:val="00857B05"/>
    <w:rsid w:val="0086401E"/>
    <w:rsid w:val="008659A2"/>
    <w:rsid w:val="00866FBF"/>
    <w:rsid w:val="00881959"/>
    <w:rsid w:val="00882142"/>
    <w:rsid w:val="00890529"/>
    <w:rsid w:val="00892713"/>
    <w:rsid w:val="008950D9"/>
    <w:rsid w:val="00895BAB"/>
    <w:rsid w:val="00895CA9"/>
    <w:rsid w:val="008A2899"/>
    <w:rsid w:val="008A3BD5"/>
    <w:rsid w:val="008B1B93"/>
    <w:rsid w:val="008B261F"/>
    <w:rsid w:val="008B52C5"/>
    <w:rsid w:val="008C3ABE"/>
    <w:rsid w:val="008C45A5"/>
    <w:rsid w:val="008C56D7"/>
    <w:rsid w:val="008C7151"/>
    <w:rsid w:val="008C77CC"/>
    <w:rsid w:val="008D45DD"/>
    <w:rsid w:val="008D6231"/>
    <w:rsid w:val="008D6607"/>
    <w:rsid w:val="008D6691"/>
    <w:rsid w:val="008E731F"/>
    <w:rsid w:val="008F0862"/>
    <w:rsid w:val="008F3700"/>
    <w:rsid w:val="008F44AC"/>
    <w:rsid w:val="00902CE8"/>
    <w:rsid w:val="00903762"/>
    <w:rsid w:val="00904DCB"/>
    <w:rsid w:val="00910271"/>
    <w:rsid w:val="00910EC3"/>
    <w:rsid w:val="00910EDA"/>
    <w:rsid w:val="009162B1"/>
    <w:rsid w:val="00922B0E"/>
    <w:rsid w:val="00923FF1"/>
    <w:rsid w:val="0092590C"/>
    <w:rsid w:val="009329D5"/>
    <w:rsid w:val="00937204"/>
    <w:rsid w:val="009410E9"/>
    <w:rsid w:val="00941193"/>
    <w:rsid w:val="0094176C"/>
    <w:rsid w:val="00944CCC"/>
    <w:rsid w:val="00953124"/>
    <w:rsid w:val="00961FEE"/>
    <w:rsid w:val="009636C2"/>
    <w:rsid w:val="009662E6"/>
    <w:rsid w:val="00970414"/>
    <w:rsid w:val="009704EE"/>
    <w:rsid w:val="0097291F"/>
    <w:rsid w:val="0097294B"/>
    <w:rsid w:val="009754A6"/>
    <w:rsid w:val="0097783B"/>
    <w:rsid w:val="009820AD"/>
    <w:rsid w:val="00982CB0"/>
    <w:rsid w:val="0098391F"/>
    <w:rsid w:val="009844BD"/>
    <w:rsid w:val="0099047B"/>
    <w:rsid w:val="00992601"/>
    <w:rsid w:val="0099315A"/>
    <w:rsid w:val="00995208"/>
    <w:rsid w:val="00995C4D"/>
    <w:rsid w:val="009A00AA"/>
    <w:rsid w:val="009A3B19"/>
    <w:rsid w:val="009A62D3"/>
    <w:rsid w:val="009A6BA9"/>
    <w:rsid w:val="009A7749"/>
    <w:rsid w:val="009B126C"/>
    <w:rsid w:val="009B26F0"/>
    <w:rsid w:val="009B78C4"/>
    <w:rsid w:val="009C2743"/>
    <w:rsid w:val="009C5507"/>
    <w:rsid w:val="009C5F38"/>
    <w:rsid w:val="009D107E"/>
    <w:rsid w:val="009D2530"/>
    <w:rsid w:val="009D3716"/>
    <w:rsid w:val="009D576A"/>
    <w:rsid w:val="009D5F45"/>
    <w:rsid w:val="009E1817"/>
    <w:rsid w:val="009E1D3F"/>
    <w:rsid w:val="009E2D64"/>
    <w:rsid w:val="009E3E1C"/>
    <w:rsid w:val="009E46B7"/>
    <w:rsid w:val="009E542B"/>
    <w:rsid w:val="009E6063"/>
    <w:rsid w:val="009E7521"/>
    <w:rsid w:val="009F4CEA"/>
    <w:rsid w:val="009F4EB9"/>
    <w:rsid w:val="009F78BC"/>
    <w:rsid w:val="009F7ABD"/>
    <w:rsid w:val="00A00A12"/>
    <w:rsid w:val="00A10155"/>
    <w:rsid w:val="00A104E3"/>
    <w:rsid w:val="00A24EDE"/>
    <w:rsid w:val="00A2613E"/>
    <w:rsid w:val="00A3243A"/>
    <w:rsid w:val="00A37578"/>
    <w:rsid w:val="00A44169"/>
    <w:rsid w:val="00A450E4"/>
    <w:rsid w:val="00A540F3"/>
    <w:rsid w:val="00A55C4C"/>
    <w:rsid w:val="00A62144"/>
    <w:rsid w:val="00A65D11"/>
    <w:rsid w:val="00A67891"/>
    <w:rsid w:val="00A7000B"/>
    <w:rsid w:val="00A75FB2"/>
    <w:rsid w:val="00A779BC"/>
    <w:rsid w:val="00A828C4"/>
    <w:rsid w:val="00A82CE4"/>
    <w:rsid w:val="00A86A80"/>
    <w:rsid w:val="00A9013F"/>
    <w:rsid w:val="00A96B6C"/>
    <w:rsid w:val="00A96EB9"/>
    <w:rsid w:val="00A97E99"/>
    <w:rsid w:val="00AA05C4"/>
    <w:rsid w:val="00AA1EB3"/>
    <w:rsid w:val="00AA21B1"/>
    <w:rsid w:val="00AA2AFF"/>
    <w:rsid w:val="00AA6099"/>
    <w:rsid w:val="00AA782A"/>
    <w:rsid w:val="00AB1E63"/>
    <w:rsid w:val="00AB4A9F"/>
    <w:rsid w:val="00AB4B67"/>
    <w:rsid w:val="00AB5645"/>
    <w:rsid w:val="00AB5D24"/>
    <w:rsid w:val="00AB668D"/>
    <w:rsid w:val="00AC3911"/>
    <w:rsid w:val="00AC46DE"/>
    <w:rsid w:val="00AC4B10"/>
    <w:rsid w:val="00AC7FA5"/>
    <w:rsid w:val="00AD22B2"/>
    <w:rsid w:val="00AD4A4E"/>
    <w:rsid w:val="00AD53E5"/>
    <w:rsid w:val="00AD56B6"/>
    <w:rsid w:val="00AD712E"/>
    <w:rsid w:val="00AE3D07"/>
    <w:rsid w:val="00AE4E12"/>
    <w:rsid w:val="00AE5F70"/>
    <w:rsid w:val="00AF5C1A"/>
    <w:rsid w:val="00B036A9"/>
    <w:rsid w:val="00B15E16"/>
    <w:rsid w:val="00B21530"/>
    <w:rsid w:val="00B232DB"/>
    <w:rsid w:val="00B24315"/>
    <w:rsid w:val="00B258C4"/>
    <w:rsid w:val="00B302E2"/>
    <w:rsid w:val="00B3467F"/>
    <w:rsid w:val="00B425E7"/>
    <w:rsid w:val="00B42B78"/>
    <w:rsid w:val="00B4431C"/>
    <w:rsid w:val="00B44E65"/>
    <w:rsid w:val="00B454CB"/>
    <w:rsid w:val="00B50F16"/>
    <w:rsid w:val="00B5573E"/>
    <w:rsid w:val="00B615E1"/>
    <w:rsid w:val="00B64620"/>
    <w:rsid w:val="00B65F4A"/>
    <w:rsid w:val="00B67324"/>
    <w:rsid w:val="00B72C57"/>
    <w:rsid w:val="00B742F1"/>
    <w:rsid w:val="00B7500E"/>
    <w:rsid w:val="00B82D5B"/>
    <w:rsid w:val="00B83D6F"/>
    <w:rsid w:val="00B869B7"/>
    <w:rsid w:val="00B92F5C"/>
    <w:rsid w:val="00B97356"/>
    <w:rsid w:val="00BA65DA"/>
    <w:rsid w:val="00BB05E3"/>
    <w:rsid w:val="00BB38BF"/>
    <w:rsid w:val="00BB74D6"/>
    <w:rsid w:val="00BB76E4"/>
    <w:rsid w:val="00BC0A47"/>
    <w:rsid w:val="00BC452F"/>
    <w:rsid w:val="00BC52DC"/>
    <w:rsid w:val="00BC7ADD"/>
    <w:rsid w:val="00BC7E7B"/>
    <w:rsid w:val="00BD5C3F"/>
    <w:rsid w:val="00BD5D60"/>
    <w:rsid w:val="00BE25DB"/>
    <w:rsid w:val="00BE2F55"/>
    <w:rsid w:val="00BE36FC"/>
    <w:rsid w:val="00BE4570"/>
    <w:rsid w:val="00BE5E74"/>
    <w:rsid w:val="00BE62BA"/>
    <w:rsid w:val="00BE6DDA"/>
    <w:rsid w:val="00BE787E"/>
    <w:rsid w:val="00BF07AE"/>
    <w:rsid w:val="00BF4E32"/>
    <w:rsid w:val="00BF4EB9"/>
    <w:rsid w:val="00BF66A4"/>
    <w:rsid w:val="00C04A7E"/>
    <w:rsid w:val="00C10922"/>
    <w:rsid w:val="00C117F5"/>
    <w:rsid w:val="00C15776"/>
    <w:rsid w:val="00C20580"/>
    <w:rsid w:val="00C21916"/>
    <w:rsid w:val="00C21968"/>
    <w:rsid w:val="00C223FB"/>
    <w:rsid w:val="00C23963"/>
    <w:rsid w:val="00C23C05"/>
    <w:rsid w:val="00C264F3"/>
    <w:rsid w:val="00C3266D"/>
    <w:rsid w:val="00C352B3"/>
    <w:rsid w:val="00C353A7"/>
    <w:rsid w:val="00C37CA4"/>
    <w:rsid w:val="00C445BB"/>
    <w:rsid w:val="00C474D6"/>
    <w:rsid w:val="00C506C4"/>
    <w:rsid w:val="00C55D56"/>
    <w:rsid w:val="00C571D7"/>
    <w:rsid w:val="00C62FD1"/>
    <w:rsid w:val="00C66A47"/>
    <w:rsid w:val="00C7262B"/>
    <w:rsid w:val="00C7280B"/>
    <w:rsid w:val="00C741C0"/>
    <w:rsid w:val="00C7788A"/>
    <w:rsid w:val="00C87222"/>
    <w:rsid w:val="00C87471"/>
    <w:rsid w:val="00C902B2"/>
    <w:rsid w:val="00C910E4"/>
    <w:rsid w:val="00C91B57"/>
    <w:rsid w:val="00CA07E5"/>
    <w:rsid w:val="00CA1413"/>
    <w:rsid w:val="00CA746C"/>
    <w:rsid w:val="00CB05FA"/>
    <w:rsid w:val="00CB153B"/>
    <w:rsid w:val="00CB193A"/>
    <w:rsid w:val="00CB2149"/>
    <w:rsid w:val="00CB4408"/>
    <w:rsid w:val="00CB5F66"/>
    <w:rsid w:val="00CC0969"/>
    <w:rsid w:val="00CC13C7"/>
    <w:rsid w:val="00CC3058"/>
    <w:rsid w:val="00CC3871"/>
    <w:rsid w:val="00CC3A38"/>
    <w:rsid w:val="00CC4923"/>
    <w:rsid w:val="00CC7938"/>
    <w:rsid w:val="00CD0967"/>
    <w:rsid w:val="00CD125A"/>
    <w:rsid w:val="00CD14D7"/>
    <w:rsid w:val="00CD1BA1"/>
    <w:rsid w:val="00CD34D3"/>
    <w:rsid w:val="00CD380F"/>
    <w:rsid w:val="00CD4B58"/>
    <w:rsid w:val="00CE0F4D"/>
    <w:rsid w:val="00CE0FE0"/>
    <w:rsid w:val="00CE3A5F"/>
    <w:rsid w:val="00CE43AF"/>
    <w:rsid w:val="00CE6ABB"/>
    <w:rsid w:val="00CF03A8"/>
    <w:rsid w:val="00CF1C57"/>
    <w:rsid w:val="00CF41CA"/>
    <w:rsid w:val="00CF6DB0"/>
    <w:rsid w:val="00CF6E72"/>
    <w:rsid w:val="00D00BDE"/>
    <w:rsid w:val="00D02034"/>
    <w:rsid w:val="00D03D19"/>
    <w:rsid w:val="00D03E53"/>
    <w:rsid w:val="00D112B0"/>
    <w:rsid w:val="00D11AD3"/>
    <w:rsid w:val="00D15B41"/>
    <w:rsid w:val="00D203F8"/>
    <w:rsid w:val="00D21A8B"/>
    <w:rsid w:val="00D21DF3"/>
    <w:rsid w:val="00D25596"/>
    <w:rsid w:val="00D26BA2"/>
    <w:rsid w:val="00D304A9"/>
    <w:rsid w:val="00D34EC7"/>
    <w:rsid w:val="00D4475A"/>
    <w:rsid w:val="00D46040"/>
    <w:rsid w:val="00D53B92"/>
    <w:rsid w:val="00D53C76"/>
    <w:rsid w:val="00D5481A"/>
    <w:rsid w:val="00D56CD8"/>
    <w:rsid w:val="00D57B4E"/>
    <w:rsid w:val="00D60BD0"/>
    <w:rsid w:val="00D60CCB"/>
    <w:rsid w:val="00D63414"/>
    <w:rsid w:val="00D63473"/>
    <w:rsid w:val="00D63C74"/>
    <w:rsid w:val="00D65057"/>
    <w:rsid w:val="00D67C6E"/>
    <w:rsid w:val="00D737BE"/>
    <w:rsid w:val="00D75710"/>
    <w:rsid w:val="00D77F27"/>
    <w:rsid w:val="00D8173A"/>
    <w:rsid w:val="00D82A0A"/>
    <w:rsid w:val="00D8574A"/>
    <w:rsid w:val="00D87146"/>
    <w:rsid w:val="00D906D9"/>
    <w:rsid w:val="00D9160B"/>
    <w:rsid w:val="00D92DD8"/>
    <w:rsid w:val="00D93A97"/>
    <w:rsid w:val="00D95612"/>
    <w:rsid w:val="00D96FA3"/>
    <w:rsid w:val="00D973DE"/>
    <w:rsid w:val="00DA0650"/>
    <w:rsid w:val="00DA0936"/>
    <w:rsid w:val="00DA0FF0"/>
    <w:rsid w:val="00DA1D33"/>
    <w:rsid w:val="00DA6656"/>
    <w:rsid w:val="00DA68B4"/>
    <w:rsid w:val="00DB1F54"/>
    <w:rsid w:val="00DB2E68"/>
    <w:rsid w:val="00DB3F7E"/>
    <w:rsid w:val="00DB7700"/>
    <w:rsid w:val="00DC1932"/>
    <w:rsid w:val="00DC31F7"/>
    <w:rsid w:val="00DC67BD"/>
    <w:rsid w:val="00DD1C47"/>
    <w:rsid w:val="00DD227D"/>
    <w:rsid w:val="00DD3451"/>
    <w:rsid w:val="00DE2F71"/>
    <w:rsid w:val="00DE33C5"/>
    <w:rsid w:val="00DF0F9B"/>
    <w:rsid w:val="00DF20F7"/>
    <w:rsid w:val="00DF3140"/>
    <w:rsid w:val="00DF5B98"/>
    <w:rsid w:val="00E067A8"/>
    <w:rsid w:val="00E072DE"/>
    <w:rsid w:val="00E11792"/>
    <w:rsid w:val="00E118F1"/>
    <w:rsid w:val="00E12D69"/>
    <w:rsid w:val="00E24C3F"/>
    <w:rsid w:val="00E276B8"/>
    <w:rsid w:val="00E30BDA"/>
    <w:rsid w:val="00E356F7"/>
    <w:rsid w:val="00E36BE0"/>
    <w:rsid w:val="00E40A3D"/>
    <w:rsid w:val="00E40E23"/>
    <w:rsid w:val="00E45443"/>
    <w:rsid w:val="00E50CC7"/>
    <w:rsid w:val="00E5101A"/>
    <w:rsid w:val="00E523D0"/>
    <w:rsid w:val="00E60C03"/>
    <w:rsid w:val="00E62DD5"/>
    <w:rsid w:val="00E63B5D"/>
    <w:rsid w:val="00E6443D"/>
    <w:rsid w:val="00E6578C"/>
    <w:rsid w:val="00E731F6"/>
    <w:rsid w:val="00E73566"/>
    <w:rsid w:val="00E751A7"/>
    <w:rsid w:val="00E7626B"/>
    <w:rsid w:val="00E7755F"/>
    <w:rsid w:val="00E8153A"/>
    <w:rsid w:val="00E81814"/>
    <w:rsid w:val="00E82BCF"/>
    <w:rsid w:val="00E83353"/>
    <w:rsid w:val="00E84193"/>
    <w:rsid w:val="00E91123"/>
    <w:rsid w:val="00E93624"/>
    <w:rsid w:val="00E969D3"/>
    <w:rsid w:val="00EA79B5"/>
    <w:rsid w:val="00EA7ED0"/>
    <w:rsid w:val="00EB291F"/>
    <w:rsid w:val="00EB2F3D"/>
    <w:rsid w:val="00EB2FA6"/>
    <w:rsid w:val="00EB3282"/>
    <w:rsid w:val="00EB331A"/>
    <w:rsid w:val="00EB4142"/>
    <w:rsid w:val="00EC305A"/>
    <w:rsid w:val="00EC4146"/>
    <w:rsid w:val="00EC5D77"/>
    <w:rsid w:val="00ED5C84"/>
    <w:rsid w:val="00EE0986"/>
    <w:rsid w:val="00EE3167"/>
    <w:rsid w:val="00EE3817"/>
    <w:rsid w:val="00EE506D"/>
    <w:rsid w:val="00EE5714"/>
    <w:rsid w:val="00EE5B14"/>
    <w:rsid w:val="00EE7522"/>
    <w:rsid w:val="00EF6945"/>
    <w:rsid w:val="00EF6D9E"/>
    <w:rsid w:val="00F06860"/>
    <w:rsid w:val="00F1115E"/>
    <w:rsid w:val="00F1167B"/>
    <w:rsid w:val="00F12C47"/>
    <w:rsid w:val="00F13705"/>
    <w:rsid w:val="00F1394E"/>
    <w:rsid w:val="00F1592A"/>
    <w:rsid w:val="00F219B1"/>
    <w:rsid w:val="00F305AC"/>
    <w:rsid w:val="00F347AE"/>
    <w:rsid w:val="00F351CC"/>
    <w:rsid w:val="00F37253"/>
    <w:rsid w:val="00F3798F"/>
    <w:rsid w:val="00F4360D"/>
    <w:rsid w:val="00F45EF2"/>
    <w:rsid w:val="00F46DEF"/>
    <w:rsid w:val="00F4740A"/>
    <w:rsid w:val="00F53B88"/>
    <w:rsid w:val="00F53E27"/>
    <w:rsid w:val="00F55FB4"/>
    <w:rsid w:val="00F565BE"/>
    <w:rsid w:val="00F570BB"/>
    <w:rsid w:val="00F61B62"/>
    <w:rsid w:val="00F62205"/>
    <w:rsid w:val="00F666A0"/>
    <w:rsid w:val="00F66DA5"/>
    <w:rsid w:val="00F6700D"/>
    <w:rsid w:val="00F70C2B"/>
    <w:rsid w:val="00F72E33"/>
    <w:rsid w:val="00F739B1"/>
    <w:rsid w:val="00F80BB4"/>
    <w:rsid w:val="00F82466"/>
    <w:rsid w:val="00F82C64"/>
    <w:rsid w:val="00F832F7"/>
    <w:rsid w:val="00F84A91"/>
    <w:rsid w:val="00F869FF"/>
    <w:rsid w:val="00F91A91"/>
    <w:rsid w:val="00F940CB"/>
    <w:rsid w:val="00F9473E"/>
    <w:rsid w:val="00F94C19"/>
    <w:rsid w:val="00FA244A"/>
    <w:rsid w:val="00FB1066"/>
    <w:rsid w:val="00FB1F4B"/>
    <w:rsid w:val="00FB224B"/>
    <w:rsid w:val="00FB2426"/>
    <w:rsid w:val="00FB7426"/>
    <w:rsid w:val="00FC0EB1"/>
    <w:rsid w:val="00FC3B75"/>
    <w:rsid w:val="00FC5389"/>
    <w:rsid w:val="00FD06A8"/>
    <w:rsid w:val="00FD2CB6"/>
    <w:rsid w:val="00FD332C"/>
    <w:rsid w:val="00FD4FFD"/>
    <w:rsid w:val="00FD547E"/>
    <w:rsid w:val="00FD67FB"/>
    <w:rsid w:val="00FD6940"/>
    <w:rsid w:val="00FE2612"/>
    <w:rsid w:val="00FE2A91"/>
    <w:rsid w:val="00FE3455"/>
    <w:rsid w:val="00FE42FD"/>
    <w:rsid w:val="00FE4A87"/>
    <w:rsid w:val="00FE4FC5"/>
    <w:rsid w:val="00FF033C"/>
    <w:rsid w:val="00FF270D"/>
    <w:rsid w:val="00FF2B48"/>
    <w:rsid w:val="00FF3B59"/>
    <w:rsid w:val="00FF7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EE36"/>
  <w15:chartTrackingRefBased/>
  <w15:docId w15:val="{69BB68EF-4F69-4200-8084-527EA066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A65DA"/>
    <w:pPr>
      <w:spacing w:line="360" w:lineRule="auto"/>
      <w:jc w:val="center"/>
      <w:outlineLvl w:val="0"/>
    </w:pPr>
    <w:rPr>
      <w:rFonts w:ascii="Times New Roman" w:hAnsi="Times New Roman" w:cs="Times New Roman"/>
      <w:b/>
      <w:sz w:val="24"/>
      <w:szCs w:val="24"/>
    </w:rPr>
  </w:style>
  <w:style w:type="paragraph" w:styleId="2">
    <w:name w:val="heading 2"/>
    <w:basedOn w:val="1"/>
    <w:next w:val="a"/>
    <w:link w:val="20"/>
    <w:uiPriority w:val="9"/>
    <w:unhideWhenUsed/>
    <w:qFormat/>
    <w:rsid w:val="00DA0936"/>
    <w:pPr>
      <w:outlineLvl w:val="1"/>
    </w:pPr>
  </w:style>
  <w:style w:type="paragraph" w:styleId="3">
    <w:name w:val="heading 3"/>
    <w:basedOn w:val="a"/>
    <w:next w:val="a"/>
    <w:link w:val="30"/>
    <w:uiPriority w:val="9"/>
    <w:unhideWhenUsed/>
    <w:qFormat/>
    <w:rsid w:val="00DC1932"/>
    <w:pPr>
      <w:spacing w:line="360" w:lineRule="auto"/>
      <w:jc w:val="both"/>
      <w:outlineLvl w:val="2"/>
    </w:pPr>
    <w:rPr>
      <w:rFonts w:ascii="Times New Roman"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1B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1B57"/>
  </w:style>
  <w:style w:type="paragraph" w:styleId="a5">
    <w:name w:val="footer"/>
    <w:basedOn w:val="a"/>
    <w:link w:val="a6"/>
    <w:uiPriority w:val="99"/>
    <w:unhideWhenUsed/>
    <w:rsid w:val="00C91B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1B57"/>
  </w:style>
  <w:style w:type="character" w:customStyle="1" w:styleId="10">
    <w:name w:val="Заголовок 1 Знак"/>
    <w:basedOn w:val="a0"/>
    <w:link w:val="1"/>
    <w:uiPriority w:val="9"/>
    <w:rsid w:val="00BA65DA"/>
    <w:rPr>
      <w:rFonts w:ascii="Times New Roman" w:hAnsi="Times New Roman" w:cs="Times New Roman"/>
      <w:b/>
      <w:sz w:val="24"/>
      <w:szCs w:val="24"/>
    </w:rPr>
  </w:style>
  <w:style w:type="paragraph" w:styleId="a7">
    <w:name w:val="TOC Heading"/>
    <w:basedOn w:val="1"/>
    <w:next w:val="a"/>
    <w:uiPriority w:val="39"/>
    <w:unhideWhenUsed/>
    <w:qFormat/>
    <w:rsid w:val="003D0B6C"/>
    <w:pPr>
      <w:outlineLvl w:val="9"/>
    </w:pPr>
    <w:rPr>
      <w:lang w:eastAsia="ru-RU"/>
    </w:rPr>
  </w:style>
  <w:style w:type="paragraph" w:styleId="11">
    <w:name w:val="toc 1"/>
    <w:basedOn w:val="a"/>
    <w:next w:val="a"/>
    <w:autoRedefine/>
    <w:uiPriority w:val="39"/>
    <w:unhideWhenUsed/>
    <w:rsid w:val="00D60CCB"/>
    <w:pPr>
      <w:tabs>
        <w:tab w:val="right" w:leader="dot" w:pos="9911"/>
      </w:tabs>
      <w:spacing w:after="100" w:line="360" w:lineRule="auto"/>
    </w:pPr>
  </w:style>
  <w:style w:type="character" w:styleId="a8">
    <w:name w:val="Hyperlink"/>
    <w:basedOn w:val="a0"/>
    <w:uiPriority w:val="99"/>
    <w:unhideWhenUsed/>
    <w:rsid w:val="00BA65DA"/>
    <w:rPr>
      <w:color w:val="0563C1" w:themeColor="hyperlink"/>
      <w:u w:val="single"/>
    </w:rPr>
  </w:style>
  <w:style w:type="paragraph" w:styleId="a9">
    <w:name w:val="List Paragraph"/>
    <w:basedOn w:val="a"/>
    <w:uiPriority w:val="34"/>
    <w:qFormat/>
    <w:rsid w:val="0031247E"/>
    <w:pPr>
      <w:ind w:left="720"/>
      <w:contextualSpacing/>
    </w:pPr>
  </w:style>
  <w:style w:type="character" w:styleId="aa">
    <w:name w:val="FollowedHyperlink"/>
    <w:basedOn w:val="a0"/>
    <w:uiPriority w:val="99"/>
    <w:semiHidden/>
    <w:unhideWhenUsed/>
    <w:rsid w:val="00072440"/>
    <w:rPr>
      <w:color w:val="954F72" w:themeColor="followedHyperlink"/>
      <w:u w:val="single"/>
    </w:rPr>
  </w:style>
  <w:style w:type="paragraph" w:styleId="ab">
    <w:name w:val="footnote text"/>
    <w:basedOn w:val="a"/>
    <w:link w:val="ac"/>
    <w:uiPriority w:val="99"/>
    <w:semiHidden/>
    <w:unhideWhenUsed/>
    <w:rsid w:val="00C37CA4"/>
    <w:pPr>
      <w:spacing w:after="0" w:line="240" w:lineRule="auto"/>
    </w:pPr>
    <w:rPr>
      <w:sz w:val="20"/>
      <w:szCs w:val="20"/>
    </w:rPr>
  </w:style>
  <w:style w:type="character" w:customStyle="1" w:styleId="ac">
    <w:name w:val="Текст сноски Знак"/>
    <w:basedOn w:val="a0"/>
    <w:link w:val="ab"/>
    <w:uiPriority w:val="99"/>
    <w:semiHidden/>
    <w:rsid w:val="00C37CA4"/>
    <w:rPr>
      <w:sz w:val="20"/>
      <w:szCs w:val="20"/>
    </w:rPr>
  </w:style>
  <w:style w:type="character" w:styleId="ad">
    <w:name w:val="footnote reference"/>
    <w:basedOn w:val="a0"/>
    <w:uiPriority w:val="99"/>
    <w:semiHidden/>
    <w:unhideWhenUsed/>
    <w:rsid w:val="00C37CA4"/>
    <w:rPr>
      <w:vertAlign w:val="superscript"/>
    </w:rPr>
  </w:style>
  <w:style w:type="character" w:customStyle="1" w:styleId="20">
    <w:name w:val="Заголовок 2 Знак"/>
    <w:basedOn w:val="a0"/>
    <w:link w:val="2"/>
    <w:uiPriority w:val="9"/>
    <w:rsid w:val="00DA0936"/>
    <w:rPr>
      <w:rFonts w:ascii="Times New Roman" w:hAnsi="Times New Roman" w:cs="Times New Roman"/>
      <w:b/>
      <w:sz w:val="24"/>
      <w:szCs w:val="24"/>
    </w:rPr>
  </w:style>
  <w:style w:type="paragraph" w:styleId="21">
    <w:name w:val="toc 2"/>
    <w:basedOn w:val="a"/>
    <w:next w:val="a"/>
    <w:autoRedefine/>
    <w:uiPriority w:val="39"/>
    <w:unhideWhenUsed/>
    <w:rsid w:val="00DA0936"/>
    <w:pPr>
      <w:spacing w:after="100"/>
      <w:ind w:left="220"/>
    </w:pPr>
  </w:style>
  <w:style w:type="table" w:styleId="ae">
    <w:name w:val="Table Grid"/>
    <w:basedOn w:val="a1"/>
    <w:uiPriority w:val="39"/>
    <w:rsid w:val="00CB1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252311"/>
    <w:pPr>
      <w:spacing w:after="200" w:line="240" w:lineRule="auto"/>
    </w:pPr>
    <w:rPr>
      <w:i/>
      <w:iCs/>
      <w:color w:val="44546A" w:themeColor="text2"/>
      <w:sz w:val="18"/>
      <w:szCs w:val="18"/>
    </w:rPr>
  </w:style>
  <w:style w:type="character" w:customStyle="1" w:styleId="30">
    <w:name w:val="Заголовок 3 Знак"/>
    <w:basedOn w:val="a0"/>
    <w:link w:val="3"/>
    <w:uiPriority w:val="9"/>
    <w:rsid w:val="00DC1932"/>
    <w:rPr>
      <w:rFonts w:ascii="Times New Roman" w:hAnsi="Times New Roman" w:cs="Times New Roman"/>
      <w:b/>
      <w:sz w:val="24"/>
      <w:szCs w:val="24"/>
    </w:rPr>
  </w:style>
  <w:style w:type="paragraph" w:styleId="31">
    <w:name w:val="toc 3"/>
    <w:basedOn w:val="a"/>
    <w:next w:val="a"/>
    <w:autoRedefine/>
    <w:uiPriority w:val="39"/>
    <w:unhideWhenUsed/>
    <w:rsid w:val="00F12C47"/>
    <w:pPr>
      <w:spacing w:after="100"/>
      <w:ind w:left="440"/>
    </w:pPr>
  </w:style>
  <w:style w:type="character" w:styleId="af0">
    <w:name w:val="annotation reference"/>
    <w:basedOn w:val="a0"/>
    <w:uiPriority w:val="99"/>
    <w:semiHidden/>
    <w:unhideWhenUsed/>
    <w:rsid w:val="00C506C4"/>
    <w:rPr>
      <w:sz w:val="16"/>
      <w:szCs w:val="16"/>
    </w:rPr>
  </w:style>
  <w:style w:type="paragraph" w:styleId="af1">
    <w:name w:val="annotation text"/>
    <w:basedOn w:val="a"/>
    <w:link w:val="af2"/>
    <w:uiPriority w:val="99"/>
    <w:semiHidden/>
    <w:unhideWhenUsed/>
    <w:rsid w:val="00C506C4"/>
    <w:pPr>
      <w:spacing w:line="240" w:lineRule="auto"/>
    </w:pPr>
    <w:rPr>
      <w:sz w:val="20"/>
      <w:szCs w:val="20"/>
    </w:rPr>
  </w:style>
  <w:style w:type="character" w:customStyle="1" w:styleId="af2">
    <w:name w:val="Текст примечания Знак"/>
    <w:basedOn w:val="a0"/>
    <w:link w:val="af1"/>
    <w:uiPriority w:val="99"/>
    <w:semiHidden/>
    <w:rsid w:val="00C506C4"/>
    <w:rPr>
      <w:sz w:val="20"/>
      <w:szCs w:val="20"/>
    </w:rPr>
  </w:style>
  <w:style w:type="paragraph" w:styleId="af3">
    <w:name w:val="annotation subject"/>
    <w:basedOn w:val="af1"/>
    <w:next w:val="af1"/>
    <w:link w:val="af4"/>
    <w:uiPriority w:val="99"/>
    <w:semiHidden/>
    <w:unhideWhenUsed/>
    <w:rsid w:val="00C506C4"/>
    <w:rPr>
      <w:b/>
      <w:bCs/>
    </w:rPr>
  </w:style>
  <w:style w:type="character" w:customStyle="1" w:styleId="af4">
    <w:name w:val="Тема примечания Знак"/>
    <w:basedOn w:val="af2"/>
    <w:link w:val="af3"/>
    <w:uiPriority w:val="99"/>
    <w:semiHidden/>
    <w:rsid w:val="00C506C4"/>
    <w:rPr>
      <w:b/>
      <w:bCs/>
      <w:sz w:val="20"/>
      <w:szCs w:val="20"/>
    </w:rPr>
  </w:style>
  <w:style w:type="paragraph" w:styleId="af5">
    <w:name w:val="Balloon Text"/>
    <w:basedOn w:val="a"/>
    <w:link w:val="af6"/>
    <w:uiPriority w:val="99"/>
    <w:semiHidden/>
    <w:unhideWhenUsed/>
    <w:rsid w:val="00C506C4"/>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C506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tomic-energy.ru/news/2018/10/03/89307" TargetMode="External"/><Relationship Id="rId21" Type="http://schemas.openxmlformats.org/officeDocument/2006/relationships/hyperlink" Target="http://www.consultant.ru/document/cons_doc_LAW_90936/" TargetMode="External"/><Relationship Id="rId42" Type="http://schemas.openxmlformats.org/officeDocument/2006/relationships/hyperlink" Target="http://sevzapnedra.nw.ru/GMCN/system1.htm" TargetMode="External"/><Relationship Id="rId47" Type="http://schemas.openxmlformats.org/officeDocument/2006/relationships/hyperlink" Target="https://www.rbc.ru/spb_sz/15/07/2015/55a6058e9a79475cb1318d71" TargetMode="External"/><Relationship Id="rId63" Type="http://schemas.openxmlformats.org/officeDocument/2006/relationships/hyperlink" Target="https://www.gov.uk/government/news/end-of-reprocessing-at-thorp-signals-new-era-for-sellafield" TargetMode="External"/><Relationship Id="rId68" Type="http://schemas.openxmlformats.org/officeDocument/2006/relationships/hyperlink" Target="http://www.world-nuclear-news.org/Articles/UK-relaunches-repository-site-selection-process" TargetMode="External"/><Relationship Id="rId84" Type="http://schemas.openxmlformats.org/officeDocument/2006/relationships/hyperlink" Target="https://wciom.ru/zh/print_q.php?s_id=214&amp;q_id=17719&amp;date=15.04.2006" TargetMode="External"/><Relationship Id="rId89" Type="http://schemas.openxmlformats.org/officeDocument/2006/relationships/header" Target="header1.xml"/><Relationship Id="rId16" Type="http://schemas.microsoft.com/office/2011/relationships/commentsExtended" Target="commentsExtended.xml"/><Relationship Id="rId11" Type="http://schemas.openxmlformats.org/officeDocument/2006/relationships/image" Target="media/image4.png"/><Relationship Id="rId32" Type="http://schemas.openxmlformats.org/officeDocument/2006/relationships/hyperlink" Target="http://www.atomic-energy.ru/news/2015/11/27/61507" TargetMode="External"/><Relationship Id="rId37" Type="http://schemas.openxmlformats.org/officeDocument/2006/relationships/hyperlink" Target="http://norao.ru/upload/OVOS_SosnoviyBor.pdf" TargetMode="External"/><Relationship Id="rId53" Type="http://schemas.openxmlformats.org/officeDocument/2006/relationships/hyperlink" Target="http://www.aec.go.jp/jicst/NC/about/kettei/180731_e.pdf" TargetMode="External"/><Relationship Id="rId58" Type="http://schemas.openxmlformats.org/officeDocument/2006/relationships/hyperlink" Target="http://www.gks.ru/wps/wcm/connect/rosstat_main/rosstat/ru/statistics/publications/catalog/afc8ea004d56a39ab251f2bafc3a6fce" TargetMode="External"/><Relationship Id="rId74" Type="http://schemas.openxmlformats.org/officeDocument/2006/relationships/hyperlink" Target="https://yle.fi/uutiset/osasto/news/fennovoima_still_looking_for_final_nuclear_waste_disposal_site/8795028" TargetMode="External"/><Relationship Id="rId79" Type="http://schemas.openxmlformats.org/officeDocument/2006/relationships/hyperlink" Target="https://prod-ng.sandia.gov/techlib-noauth/access-control.cgi/2014/1418223r.pdf"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hyperlink" Target="http://www.consultant.ru/document/cons_doc_LAW_103742/" TargetMode="External"/><Relationship Id="rId27" Type="http://schemas.openxmlformats.org/officeDocument/2006/relationships/hyperlink" Target="http://www.consultant.ru/document/cons_doc_LAW_8515/" TargetMode="External"/><Relationship Id="rId30" Type="http://schemas.openxmlformats.org/officeDocument/2006/relationships/hyperlink" Target="http://www.consultant.ru/document/cons_doc_LAW_136991/" TargetMode="External"/><Relationship Id="rId35" Type="http://schemas.openxmlformats.org/officeDocument/2006/relationships/hyperlink" Target="http://www.iaea.org/inis/collection/NCLCollectionStore/_Public/27/020/27020073.pdf" TargetMode="External"/><Relationship Id="rId43" Type="http://schemas.openxmlformats.org/officeDocument/2006/relationships/hyperlink" Target="https://www.rbc.ru/spb_sz/20/12/2013/5592aa4a9a794719538d14d0" TargetMode="External"/><Relationship Id="rId48" Type="http://schemas.openxmlformats.org/officeDocument/2006/relationships/hyperlink" Target="http://zakupki.gov.ru/223/purchase/public/purchase/info/common-info.html?regNumber=31604045834" TargetMode="External"/><Relationship Id="rId56" Type="http://schemas.openxmlformats.org/officeDocument/2006/relationships/hyperlink" Target="https://www.numo.or.jp/en/about_numo/basic.html" TargetMode="External"/><Relationship Id="rId64" Type="http://schemas.openxmlformats.org/officeDocument/2006/relationships/hyperlink" Target="http://www.world-nuclear-news.org/WR-EDF-Energy-completes-dry-fuel-store-at-Sizewell-B-05041601.html" TargetMode="External"/><Relationship Id="rId69" Type="http://schemas.openxmlformats.org/officeDocument/2006/relationships/hyperlink" Target="https://assets.publishing.service.gov.uk/government/uploads/system/uploads/attachment_data/file/766912/RWM_SiteEvaluation_ENGLAND.pdf" TargetMode="External"/><Relationship Id="rId77" Type="http://schemas.openxmlformats.org/officeDocument/2006/relationships/hyperlink" Target="http://www.skb.com/news/two-statements-on-the-spent-fuel-repository/" TargetMode="External"/><Relationship Id="rId8" Type="http://schemas.openxmlformats.org/officeDocument/2006/relationships/image" Target="media/image1.jpeg"/><Relationship Id="rId51" Type="http://schemas.openxmlformats.org/officeDocument/2006/relationships/hyperlink" Target="http://www.world-nuclear-news.org/WR-Further-delay-to-completion-of-Rokkasho-facilities-2812174.html" TargetMode="External"/><Relationship Id="rId72" Type="http://schemas.openxmlformats.org/officeDocument/2006/relationships/hyperlink" Target="http://www.posiva.fi/en/final_disposal/selecting_the_site_the_final_disposal_at_olkiluoto" TargetMode="External"/><Relationship Id="rId80" Type="http://schemas.openxmlformats.org/officeDocument/2006/relationships/hyperlink" Target="https://bellona.ru/2016/04/11/rosrao_sbor_hearings/" TargetMode="External"/><Relationship Id="rId85" Type="http://schemas.openxmlformats.org/officeDocument/2006/relationships/hyperlink" Target="https://wciom.ru/zh/print_q.php?s_id=547&amp;q_id=39380&amp;date=08.06.2008"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hyperlink" Target="http://2015.atomexpo.ru/mediafiles/u/files/materials/6/Egorov.pdf" TargetMode="External"/><Relationship Id="rId33" Type="http://schemas.openxmlformats.org/officeDocument/2006/relationships/hyperlink" Target="https://www-pub.iaea.org/MTCD/Publications/PDF/te_1591_web.pdf" TargetMode="External"/><Relationship Id="rId38" Type="http://schemas.openxmlformats.org/officeDocument/2006/relationships/hyperlink" Target="http://www.nuclear.ru/news/98090/" TargetMode="External"/><Relationship Id="rId46" Type="http://schemas.openxmlformats.org/officeDocument/2006/relationships/hyperlink" Target="http://www.atomic-energy.ru/articles/2009/11/19/6222?page=1701" TargetMode="External"/><Relationship Id="rId59" Type="http://schemas.openxmlformats.org/officeDocument/2006/relationships/hyperlink" Target="https://data.worldbank.org/indicator/EN.POP.DNST?locations=JP&amp;year_high_desc=false" TargetMode="External"/><Relationship Id="rId67" Type="http://schemas.openxmlformats.org/officeDocument/2006/relationships/hyperlink" Target="http://www.atomic-energy.ru/news/2013/02/07/38966" TargetMode="External"/><Relationship Id="rId20" Type="http://schemas.openxmlformats.org/officeDocument/2006/relationships/chart" Target="charts/chart2.xml"/><Relationship Id="rId41" Type="http://schemas.openxmlformats.org/officeDocument/2006/relationships/hyperlink" Target="http://www.mining-enc.ru/f/filtracionnye-svojstva-gornyx-porod/" TargetMode="External"/><Relationship Id="rId54" Type="http://schemas.openxmlformats.org/officeDocument/2006/relationships/hyperlink" Target="https://www.oecd-nea.org/rwm/profiles/Japan_profile_web.pdf" TargetMode="External"/><Relationship Id="rId62" Type="http://schemas.openxmlformats.org/officeDocument/2006/relationships/hyperlink" Target="https://tass.ru/obschestvo/6024472" TargetMode="External"/><Relationship Id="rId70" Type="http://schemas.openxmlformats.org/officeDocument/2006/relationships/hyperlink" Target="https://www.oecd-nea.org/rwm/profiles/Finland_profile_web.pdf" TargetMode="External"/><Relationship Id="rId75" Type="http://schemas.openxmlformats.org/officeDocument/2006/relationships/hyperlink" Target="https://www-pub.iaea.org/iaeameetings/cn226p/Session1/INV03Eckerberg.pdf" TargetMode="External"/><Relationship Id="rId83" Type="http://schemas.openxmlformats.org/officeDocument/2006/relationships/hyperlink" Target="https://www.levada.ru/2016/04/22/chernobylskaya-katastrofa/" TargetMode="External"/><Relationship Id="rId88" Type="http://schemas.openxmlformats.org/officeDocument/2006/relationships/hyperlink" Target="https://www.iaea.org/sites/default/files/ines.pdf"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hyperlink" Target="https://rosatom.ru/upload/iblock/e5d/e5d0fefbd69c8d8a779ef817be2a63d0.pdf" TargetMode="External"/><Relationship Id="rId28" Type="http://schemas.openxmlformats.org/officeDocument/2006/relationships/hyperlink" Target="http://www.consultant.ru/document/cons_doc_LAW_34823/" TargetMode="External"/><Relationship Id="rId36" Type="http://schemas.openxmlformats.org/officeDocument/2006/relationships/hyperlink" Target="http://rosrao.ru/assets/lib/assets/lib/12/RosRAO_Eco_Report-2017_SZTO.pdf" TargetMode="External"/><Relationship Id="rId49" Type="http://schemas.openxmlformats.org/officeDocument/2006/relationships/hyperlink" Target="https://pris.iaea.org/PRIS/CountryStatistics/CountryDetails.aspx?current=JP" TargetMode="External"/><Relationship Id="rId57" Type="http://schemas.openxmlformats.org/officeDocument/2006/relationships/hyperlink" Target="http://www.ydinjatetutkimus.fi/esitykset/semin_08/LTD_Japan.pdf" TargetMode="External"/><Relationship Id="rId10" Type="http://schemas.openxmlformats.org/officeDocument/2006/relationships/image" Target="media/image3.jpeg"/><Relationship Id="rId31" Type="http://schemas.openxmlformats.org/officeDocument/2006/relationships/hyperlink" Target="http://www.consultant.ru/document/cons_doc_LAW_177475/" TargetMode="External"/><Relationship Id="rId44" Type="http://schemas.openxmlformats.org/officeDocument/2006/relationships/hyperlink" Target="http://neotec.ginras.ru/neomaps/M080_Russia_2016_Seism-region_Komplekt-kart-osr-2016-territorii-rossiyskoy-federacii.html" TargetMode="External"/><Relationship Id="rId52" Type="http://schemas.openxmlformats.org/officeDocument/2006/relationships/hyperlink" Target="http://www.world-nuclear.org/information-library/nuclear-fuel-cycle/transport-of-nuclear-materials/japanese-waste-and-mox-shipments-from-europe.aspx" TargetMode="External"/><Relationship Id="rId60" Type="http://schemas.openxmlformats.org/officeDocument/2006/relationships/hyperlink" Target="http://www.world-nuclear-news.org/WR-Japan-maps-potential-repository-areas-2807174.html" TargetMode="External"/><Relationship Id="rId65" Type="http://schemas.openxmlformats.org/officeDocument/2006/relationships/hyperlink" Target="https://assets.publishing.service.gov.uk/government/uploads/system/uploads/attachment_data/file/697667/NWP-REP-134-International-Approaches-to-RW-Classification-Oct-2016.pdf" TargetMode="External"/><Relationship Id="rId73" Type="http://schemas.openxmlformats.org/officeDocument/2006/relationships/hyperlink" Target="http://www.world-nuclear-news.org/WR-Full-scale-tests-to-start-soon-at-Finnish-repository-2006185.html" TargetMode="External"/><Relationship Id="rId78" Type="http://schemas.openxmlformats.org/officeDocument/2006/relationships/hyperlink" Target="http://www.skb.com/news/skb-supplements-the-application-for-a-final-repository/" TargetMode="External"/><Relationship Id="rId81" Type="http://schemas.openxmlformats.org/officeDocument/2006/relationships/hyperlink" Target="https://wciom.ru/zh/print_q.php?s_id=1037&amp;q_id=71651&amp;date=23.08.2015" TargetMode="External"/><Relationship Id="rId86" Type="http://schemas.openxmlformats.org/officeDocument/2006/relationships/hyperlink" Target="https://wciom.ru/zh/print_q.php?s_id=669&amp;q_id=48250&amp;date=17.04.201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bellona.ru/2012/12/13/obshhestvennye-slushaniya-po-proektu-str/" TargetMode="External"/><Relationship Id="rId34" Type="http://schemas.openxmlformats.org/officeDocument/2006/relationships/hyperlink" Target="http://isis-online.org/isis-reports/detail/plutonium-watch-tracking-plutonium-inventories" TargetMode="External"/><Relationship Id="rId50" Type="http://schemas.openxmlformats.org/officeDocument/2006/relationships/hyperlink" Target="https://www.japantimes.co.jp/news/2015/11/17/national/fuel-reprocessing-plant-northern-japan-delayed-2018/" TargetMode="External"/><Relationship Id="rId55" Type="http://schemas.openxmlformats.org/officeDocument/2006/relationships/hyperlink" Target="https://www.jaea.go.jp/english/04/ntokai/backend/backend_01.html" TargetMode="External"/><Relationship Id="rId76" Type="http://schemas.openxmlformats.org/officeDocument/2006/relationships/hyperlink" Target="https://assets.publishing.service.gov.uk/government/uploads/system/uploads/attachment_data/file/456820/Overview_of_international_siting_processes_September_2013.pdf" TargetMode="External"/><Relationship Id="rId7" Type="http://schemas.openxmlformats.org/officeDocument/2006/relationships/endnotes" Target="endnotes.xml"/><Relationship Id="rId71" Type="http://schemas.openxmlformats.org/officeDocument/2006/relationships/hyperlink" Target="https://www.oecd-nea.org/rwm/profiles/Sweden_profile_web.pdf"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consultant.ru/document/cons_doc_LAW_8450/" TargetMode="External"/><Relationship Id="rId24" Type="http://schemas.openxmlformats.org/officeDocument/2006/relationships/hyperlink" Target="http://www.consultant.ru/document/cons_doc_LAW_116552/" TargetMode="External"/><Relationship Id="rId40" Type="http://schemas.openxmlformats.org/officeDocument/2006/relationships/hyperlink" Target="https://www.youtube.com/watch?v=psU4rIhueYc" TargetMode="External"/><Relationship Id="rId45" Type="http://schemas.openxmlformats.org/officeDocument/2006/relationships/hyperlink" Target="http://www.helcom.fi/Lists/Publications/BSEP135.pdf" TargetMode="External"/><Relationship Id="rId66" Type="http://schemas.openxmlformats.org/officeDocument/2006/relationships/hyperlink" Target="https://www.theguardian.com/environment/2013/jan/30/cumbria-rejects-underground-nuclear-storage" TargetMode="External"/><Relationship Id="rId87" Type="http://schemas.openxmlformats.org/officeDocument/2006/relationships/hyperlink" Target="https://fom.ru/Bezopasnost-i-pravo/12627" TargetMode="External"/><Relationship Id="rId61" Type="http://schemas.openxmlformats.org/officeDocument/2006/relationships/hyperlink" Target="https://tass.ru/ekonomika/5969007" TargetMode="External"/><Relationship Id="rId82" Type="http://schemas.openxmlformats.org/officeDocument/2006/relationships/hyperlink" Target="https://wciom.ru/zh/print_q.php?s_id=1037&amp;q_id=71650&amp;date=23.08.2015" TargetMode="External"/><Relationship Id="rId1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Относительное число ответов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62AB-43E4-B514-B06AC862D9C0}"/>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62AB-43E4-B514-B06AC862D9C0}"/>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62AB-43E4-B514-B06AC862D9C0}"/>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62AB-43E4-B514-B06AC862D9C0}"/>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62AB-43E4-B514-B06AC862D9C0}"/>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62AB-43E4-B514-B06AC862D9C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'[Results (2).xlsx]% (1)'!$B$175:$B$180</c:f>
              <c:strCache>
                <c:ptCount val="6"/>
                <c:pt idx="0">
                  <c:v>Постоянное загрязнение окружающей среды (сбросы, выбросы)</c:v>
                </c:pt>
                <c:pt idx="1">
                  <c:v>Возможность радиационной аварии</c:v>
                </c:pt>
                <c:pt idx="2">
                  <c:v>Воздействие на здоровье</c:v>
                </c:pt>
                <c:pt idx="3">
                  <c:v>Радиоактивные отходы</c:v>
                </c:pt>
                <c:pt idx="4">
                  <c:v>Ничего не беспокоит</c:v>
                </c:pt>
                <c:pt idx="5">
                  <c:v>Затрудняюсь ответить</c:v>
                </c:pt>
              </c:strCache>
            </c:strRef>
          </c:cat>
          <c:val>
            <c:numRef>
              <c:f>'[Results (2).xlsx]% (1)'!$C$175:$C$180</c:f>
              <c:numCache>
                <c:formatCode>0.0;\-0.0;\-;@</c:formatCode>
                <c:ptCount val="6"/>
                <c:pt idx="0">
                  <c:v>21.428571428571399</c:v>
                </c:pt>
                <c:pt idx="1">
                  <c:v>42.857142857142897</c:v>
                </c:pt>
                <c:pt idx="2">
                  <c:v>16.071428571428601</c:v>
                </c:pt>
                <c:pt idx="3">
                  <c:v>13.3928571428571</c:v>
                </c:pt>
                <c:pt idx="4">
                  <c:v>3.5714285714285698</c:v>
                </c:pt>
                <c:pt idx="5">
                  <c:v>2.6785714285714302</c:v>
                </c:pt>
              </c:numCache>
            </c:numRef>
          </c:val>
          <c:extLst>
            <c:ext xmlns:c16="http://schemas.microsoft.com/office/drawing/2014/chart" uri="{C3380CC4-5D6E-409C-BE32-E72D297353CC}">
              <c16:uniqueId val="{0000000C-62AB-43E4-B514-B06AC862D9C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t>Относительное число ответов,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86FB-49B8-8BB1-645809E42EAD}"/>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86FB-49B8-8BB1-645809E42EAD}"/>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86FB-49B8-8BB1-645809E42EAD}"/>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86FB-49B8-8BB1-645809E42EAD}"/>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86FB-49B8-8BB1-645809E42EAD}"/>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86FB-49B8-8BB1-645809E42EAD}"/>
              </c:ext>
            </c:extLst>
          </c:dPt>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'[Results (2).xlsx]% (1)'!$B$148:$B$153</c:f>
              <c:strCache>
                <c:ptCount val="6"/>
                <c:pt idx="0">
                  <c:v>Госкорпорации "Росатом"</c:v>
                </c:pt>
                <c:pt idx="1">
                  <c:v>Научно-техническим публикациям, исключая публикации Росатома</c:v>
                </c:pt>
                <c:pt idx="2">
                  <c:v>СМИ (средствам массовой информации)</c:v>
                </c:pt>
                <c:pt idx="3">
                  <c:v>Другому</c:v>
                </c:pt>
                <c:pt idx="4">
                  <c:v>Никому не доверяю</c:v>
                </c:pt>
                <c:pt idx="5">
                  <c:v>Затрудняюсь ответить</c:v>
                </c:pt>
              </c:strCache>
            </c:strRef>
          </c:cat>
          <c:val>
            <c:numRef>
              <c:f>'[Results (2).xlsx]% (1)'!$C$148:$C$153</c:f>
              <c:numCache>
                <c:formatCode>0.0;\-0.0;\-;@</c:formatCode>
                <c:ptCount val="6"/>
                <c:pt idx="0">
                  <c:v>17.8571428571429</c:v>
                </c:pt>
                <c:pt idx="1">
                  <c:v>37.5</c:v>
                </c:pt>
                <c:pt idx="2">
                  <c:v>10.714285714285699</c:v>
                </c:pt>
                <c:pt idx="3">
                  <c:v>4.46428571428571</c:v>
                </c:pt>
                <c:pt idx="4">
                  <c:v>19.6428571428571</c:v>
                </c:pt>
                <c:pt idx="5">
                  <c:v>9.8214285714285694</c:v>
                </c:pt>
              </c:numCache>
            </c:numRef>
          </c:val>
          <c:extLst>
            <c:ext xmlns:c16="http://schemas.microsoft.com/office/drawing/2014/chart" uri="{C3380CC4-5D6E-409C-BE32-E72D297353CC}">
              <c16:uniqueId val="{0000000C-86FB-49B8-8BB1-645809E42EA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7A2CC-9917-460B-97D5-E79E87186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3049</TotalTime>
  <Pages>105</Pages>
  <Words>28338</Words>
  <Characters>161528</Characters>
  <Application>Microsoft Office Word</Application>
  <DocSecurity>0</DocSecurity>
  <Lines>1346</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772</cp:revision>
  <dcterms:created xsi:type="dcterms:W3CDTF">2019-05-01T13:03:00Z</dcterms:created>
  <dcterms:modified xsi:type="dcterms:W3CDTF">2019-05-17T19:38:00Z</dcterms:modified>
</cp:coreProperties>
</file>