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98" w:rsidRPr="00602BA8" w:rsidRDefault="00A62898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 w:rsidRPr="00602BA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ОТЗЫВ РУКОВОДИТЕЛЯ</w:t>
      </w:r>
    </w:p>
    <w:p w:rsidR="00A62898" w:rsidRDefault="00A62898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 w:rsidRPr="00602BA8">
        <w:rPr>
          <w:rFonts w:ascii="Times New Roman" w:hAnsi="Times New Roman" w:cs="Times New Roman"/>
          <w:sz w:val="28"/>
          <w:szCs w:val="28"/>
        </w:rPr>
        <w:t>на выпускную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</w:t>
      </w:r>
      <w:r w:rsidRPr="00602BA8">
        <w:rPr>
          <w:rFonts w:ascii="Times New Roman" w:hAnsi="Times New Roman" w:cs="Times New Roman"/>
          <w:sz w:val="28"/>
          <w:szCs w:val="28"/>
        </w:rPr>
        <w:t xml:space="preserve"> работу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5-го курса математико-механического факультета</w:t>
      </w:r>
      <w:r w:rsidRPr="00602BA8">
        <w:rPr>
          <w:rFonts w:ascii="Times New Roman" w:hAnsi="Times New Roman" w:cs="Times New Roman"/>
          <w:sz w:val="28"/>
          <w:szCs w:val="28"/>
        </w:rPr>
        <w:t xml:space="preserve"> СПбГУ </w:t>
      </w:r>
      <w:proofErr w:type="spellStart"/>
      <w:r w:rsidRPr="00602BA8"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 w:rsidRPr="00602BA8">
        <w:rPr>
          <w:rFonts w:ascii="Times New Roman" w:hAnsi="Times New Roman" w:cs="Times New Roman"/>
          <w:sz w:val="28"/>
          <w:szCs w:val="28"/>
        </w:rPr>
        <w:t xml:space="preserve"> Андрея Олеговича на тему «Статистические критерии, основанные на ядерных оценках плотности».</w:t>
      </w:r>
    </w:p>
    <w:p w:rsidR="00A62898" w:rsidRDefault="00A62898" w:rsidP="00A62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898" w:rsidRDefault="00A62898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Проверка статистических гипотез – одна из двух основных задач математической статистики. Для этой цели статистики выработали сотни правил – статистических критериев, служащих для принятия или отвержения </w:t>
      </w:r>
      <w:r w:rsidR="00740ACC" w:rsidRPr="00740ACC">
        <w:rPr>
          <w:rFonts w:ascii="Times New Roman" w:hAnsi="Times New Roman" w:cs="Times New Roman"/>
          <w:sz w:val="28"/>
          <w:szCs w:val="28"/>
        </w:rPr>
        <w:t>раз</w:t>
      </w:r>
      <w:r w:rsidR="00740ACC">
        <w:rPr>
          <w:rFonts w:ascii="Times New Roman" w:hAnsi="Times New Roman" w:cs="Times New Roman"/>
          <w:sz w:val="28"/>
          <w:szCs w:val="28"/>
        </w:rPr>
        <w:t>нообразных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статистических гипотез.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А.Курова</w:t>
      </w:r>
      <w:proofErr w:type="spellEnd"/>
      <w:r w:rsidRPr="00A62898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сматриваются две типа гипотез – симметрии и однородности, </w:t>
      </w:r>
      <w:r w:rsidR="00740ACC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критерии для их проверки основаны на ядерных оценках плотности.</w:t>
      </w:r>
    </w:p>
    <w:p w:rsidR="00A62898" w:rsidRDefault="00A62898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Ядерные оценки плотности были предложены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Парзеном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Розенблаттом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60-х годов прошлого века. Сначала они вызвали большой энтузиазм, но вскоре выяснилось, что для це</w:t>
      </w:r>
      <w:r w:rsidR="008C3D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ей проверки гипотез их трудно приспособить ввиду отсутствия инвариантности к распределению и сравнительно сложной структуры. Положение изменилось в конце прошлого века, когда французский статистик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догадался рассматривать статистики, основанные не на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_2</w:t>
      </w:r>
      <w:r w:rsidR="008C3D15">
        <w:rPr>
          <w:rFonts w:ascii="Times New Roman" w:hAnsi="Times New Roman" w:cs="Times New Roman"/>
          <w:sz w:val="28"/>
          <w:szCs w:val="28"/>
        </w:rPr>
        <w:t>-норме</w:t>
      </w:r>
      <w:r w:rsidR="008C3D15" w:rsidRPr="008C3D15">
        <w:rPr>
          <w:rFonts w:ascii="Times New Roman" w:hAnsi="Times New Roman" w:cs="Times New Roman"/>
          <w:sz w:val="28"/>
          <w:szCs w:val="28"/>
        </w:rPr>
        <w:t xml:space="preserve">, </w:t>
      </w:r>
      <w:r w:rsidR="008C3D15">
        <w:rPr>
          <w:rFonts w:ascii="Times New Roman" w:hAnsi="Times New Roman" w:cs="Times New Roman"/>
          <w:sz w:val="28"/>
          <w:szCs w:val="28"/>
        </w:rPr>
        <w:t>как рассматривали</w:t>
      </w:r>
      <w:r w:rsidR="00BC4337">
        <w:rPr>
          <w:rFonts w:ascii="Times New Roman" w:hAnsi="Times New Roman" w:cs="Times New Roman"/>
          <w:sz w:val="28"/>
          <w:szCs w:val="28"/>
        </w:rPr>
        <w:t xml:space="preserve"> корифеи</w:t>
      </w:r>
      <w:r w:rsidR="008C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15">
        <w:rPr>
          <w:rFonts w:ascii="Times New Roman" w:hAnsi="Times New Roman" w:cs="Times New Roman"/>
          <w:sz w:val="28"/>
          <w:szCs w:val="28"/>
        </w:rPr>
        <w:t>Бикел</w:t>
      </w:r>
      <w:proofErr w:type="spellEnd"/>
      <w:r w:rsidR="008C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3D15">
        <w:rPr>
          <w:rFonts w:ascii="Times New Roman" w:hAnsi="Times New Roman" w:cs="Times New Roman"/>
          <w:sz w:val="28"/>
          <w:szCs w:val="28"/>
        </w:rPr>
        <w:t>Розенблатт</w:t>
      </w:r>
      <w:proofErr w:type="spellEnd"/>
      <w:r w:rsidR="008C3D15">
        <w:rPr>
          <w:rFonts w:ascii="Times New Roman" w:hAnsi="Times New Roman" w:cs="Times New Roman"/>
          <w:sz w:val="28"/>
          <w:szCs w:val="28"/>
        </w:rPr>
        <w:t xml:space="preserve">, </w:t>
      </w:r>
      <w:r w:rsidR="008C3D15" w:rsidRPr="008C3D15">
        <w:rPr>
          <w:rFonts w:ascii="Times New Roman" w:hAnsi="Times New Roman" w:cs="Times New Roman"/>
          <w:sz w:val="28"/>
          <w:szCs w:val="28"/>
        </w:rPr>
        <w:t xml:space="preserve">а </w:t>
      </w:r>
      <w:r w:rsidR="008C3D15">
        <w:rPr>
          <w:rFonts w:ascii="Times New Roman" w:hAnsi="Times New Roman" w:cs="Times New Roman"/>
          <w:sz w:val="28"/>
          <w:szCs w:val="28"/>
        </w:rPr>
        <w:t xml:space="preserve">на </w:t>
      </w:r>
      <w:r w:rsidR="008C3D1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3D15" w:rsidRPr="008C3D15">
        <w:rPr>
          <w:rFonts w:ascii="Times New Roman" w:hAnsi="Times New Roman" w:cs="Times New Roman"/>
          <w:sz w:val="28"/>
          <w:szCs w:val="28"/>
        </w:rPr>
        <w:t>_1</w:t>
      </w:r>
      <w:r w:rsidR="00BC4337">
        <w:rPr>
          <w:rFonts w:ascii="Times New Roman" w:hAnsi="Times New Roman" w:cs="Times New Roman"/>
          <w:sz w:val="28"/>
          <w:szCs w:val="28"/>
        </w:rPr>
        <w:t>-</w:t>
      </w:r>
      <w:r w:rsidR="008C3D15" w:rsidRPr="008C3D15">
        <w:rPr>
          <w:rFonts w:ascii="Times New Roman" w:hAnsi="Times New Roman" w:cs="Times New Roman"/>
          <w:sz w:val="28"/>
          <w:szCs w:val="28"/>
        </w:rPr>
        <w:t>нор</w:t>
      </w:r>
      <w:r w:rsidR="008C3D15">
        <w:rPr>
          <w:rFonts w:ascii="Times New Roman" w:hAnsi="Times New Roman" w:cs="Times New Roman"/>
          <w:sz w:val="28"/>
          <w:szCs w:val="28"/>
        </w:rPr>
        <w:t xml:space="preserve">ме расстояния между оценкой и гипотетической плотностью. Этот подход позволил ему вычислить </w:t>
      </w:r>
      <w:proofErr w:type="spellStart"/>
      <w:r w:rsidR="008C3D15">
        <w:rPr>
          <w:rFonts w:ascii="Times New Roman" w:hAnsi="Times New Roman" w:cs="Times New Roman"/>
          <w:sz w:val="28"/>
          <w:szCs w:val="28"/>
        </w:rPr>
        <w:t>бахадуровскую</w:t>
      </w:r>
      <w:proofErr w:type="spellEnd"/>
      <w:r w:rsidR="008C3D15">
        <w:rPr>
          <w:rFonts w:ascii="Times New Roman" w:hAnsi="Times New Roman" w:cs="Times New Roman"/>
          <w:sz w:val="28"/>
          <w:szCs w:val="28"/>
        </w:rPr>
        <w:t xml:space="preserve"> эффективность соответствующих критериев согласия. Продолжением этой работы явилась совместная работа </w:t>
      </w:r>
      <w:proofErr w:type="spellStart"/>
      <w:r w:rsidR="008C3D15">
        <w:rPr>
          <w:rFonts w:ascii="Times New Roman" w:hAnsi="Times New Roman" w:cs="Times New Roman"/>
          <w:sz w:val="28"/>
          <w:szCs w:val="28"/>
        </w:rPr>
        <w:t>Луани</w:t>
      </w:r>
      <w:proofErr w:type="spellEnd"/>
      <w:r w:rsidR="008C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3D15">
        <w:rPr>
          <w:rFonts w:ascii="Times New Roman" w:hAnsi="Times New Roman" w:cs="Times New Roman"/>
          <w:sz w:val="28"/>
          <w:szCs w:val="28"/>
        </w:rPr>
        <w:t>Берраху</w:t>
      </w:r>
      <w:proofErr w:type="spellEnd"/>
      <w:r w:rsidR="008C3D15">
        <w:rPr>
          <w:rFonts w:ascii="Times New Roman" w:hAnsi="Times New Roman" w:cs="Times New Roman"/>
          <w:sz w:val="28"/>
          <w:szCs w:val="28"/>
        </w:rPr>
        <w:t xml:space="preserve">, в которой они рассмотрели похожие статистики, но для проверки симметрии. Они ограничились вычислением </w:t>
      </w:r>
      <w:proofErr w:type="spellStart"/>
      <w:r w:rsidR="008C3D15">
        <w:rPr>
          <w:rFonts w:ascii="Times New Roman" w:hAnsi="Times New Roman" w:cs="Times New Roman"/>
          <w:sz w:val="28"/>
          <w:szCs w:val="28"/>
        </w:rPr>
        <w:t>бахадуровской</w:t>
      </w:r>
      <w:proofErr w:type="spellEnd"/>
      <w:r w:rsidR="008C3D15">
        <w:rPr>
          <w:rFonts w:ascii="Times New Roman" w:hAnsi="Times New Roman" w:cs="Times New Roman"/>
          <w:sz w:val="28"/>
          <w:szCs w:val="28"/>
        </w:rPr>
        <w:t xml:space="preserve"> эффективности для альтернативы сдвига, и на этом исследования в описываемой области </w:t>
      </w:r>
      <w:r w:rsidR="00BC4337">
        <w:rPr>
          <w:rFonts w:ascii="Times New Roman" w:hAnsi="Times New Roman" w:cs="Times New Roman"/>
          <w:sz w:val="28"/>
          <w:szCs w:val="28"/>
        </w:rPr>
        <w:t>остановились</w:t>
      </w:r>
      <w:r w:rsidR="008C3D15">
        <w:rPr>
          <w:rFonts w:ascii="Times New Roman" w:hAnsi="Times New Roman" w:cs="Times New Roman"/>
          <w:sz w:val="28"/>
          <w:szCs w:val="28"/>
        </w:rPr>
        <w:t xml:space="preserve"> до настоящего момента.</w:t>
      </w:r>
    </w:p>
    <w:p w:rsidR="006D711D" w:rsidRDefault="008C3D15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Перед А.</w:t>
      </w:r>
      <w:r w:rsidR="006D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поставлено несколько задач по продолжен</w:t>
      </w:r>
      <w:r w:rsidR="00BC4337">
        <w:rPr>
          <w:rFonts w:ascii="Times New Roman" w:hAnsi="Times New Roman" w:cs="Times New Roman"/>
          <w:sz w:val="28"/>
          <w:szCs w:val="28"/>
        </w:rPr>
        <w:t>ию исследований</w:t>
      </w:r>
      <w:r w:rsidR="006D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11D">
        <w:rPr>
          <w:rFonts w:ascii="Times New Roman" w:hAnsi="Times New Roman" w:cs="Times New Roman"/>
          <w:sz w:val="28"/>
          <w:szCs w:val="28"/>
        </w:rPr>
        <w:t>Берраху</w:t>
      </w:r>
      <w:proofErr w:type="spellEnd"/>
      <w:r w:rsidR="006D71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711D">
        <w:rPr>
          <w:rFonts w:ascii="Times New Roman" w:hAnsi="Times New Roman" w:cs="Times New Roman"/>
          <w:sz w:val="28"/>
          <w:szCs w:val="28"/>
        </w:rPr>
        <w:t>Луани</w:t>
      </w:r>
      <w:proofErr w:type="spellEnd"/>
      <w:r w:rsidR="006D711D">
        <w:rPr>
          <w:rFonts w:ascii="Times New Roman" w:hAnsi="Times New Roman" w:cs="Times New Roman"/>
          <w:sz w:val="28"/>
          <w:szCs w:val="28"/>
        </w:rPr>
        <w:t>:</w:t>
      </w:r>
    </w:p>
    <w:p w:rsidR="006D711D" w:rsidRDefault="006D711D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вычислить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бахадуровскую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эффективность их критерия для других альтернатив, например, скошенной,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загрязнения).</w:t>
      </w:r>
    </w:p>
    <w:p w:rsidR="006D711D" w:rsidRDefault="006D711D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вычислить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добавить для сравнения значения эффективностей для других распространенных критериев, например, критериев знаков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="00513F96">
        <w:rPr>
          <w:rFonts w:ascii="Times New Roman" w:hAnsi="Times New Roman" w:cs="Times New Roman"/>
          <w:sz w:val="28"/>
          <w:szCs w:val="28"/>
        </w:rPr>
        <w:t>, а также</w:t>
      </w:r>
      <w:r w:rsidR="00A57511" w:rsidRPr="00A57511">
        <w:rPr>
          <w:rFonts w:ascii="Times New Roman" w:hAnsi="Times New Roman" w:cs="Times New Roman"/>
          <w:sz w:val="28"/>
          <w:szCs w:val="28"/>
        </w:rPr>
        <w:t xml:space="preserve"> </w:t>
      </w:r>
      <w:r w:rsidR="00A57511" w:rsidRPr="00C14242">
        <w:rPr>
          <w:rFonts w:ascii="Times New Roman" w:hAnsi="Times New Roman" w:cs="Times New Roman"/>
          <w:sz w:val="28"/>
          <w:szCs w:val="28"/>
        </w:rPr>
        <w:t xml:space="preserve">для </w:t>
      </w:r>
      <w:r w:rsidR="00513F96">
        <w:rPr>
          <w:rFonts w:ascii="Times New Roman" w:hAnsi="Times New Roman" w:cs="Times New Roman"/>
          <w:sz w:val="28"/>
          <w:szCs w:val="28"/>
        </w:rPr>
        <w:t xml:space="preserve"> других модельных распределений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11D" w:rsidRDefault="006D711D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перенести полученные результаты на ядерные </w:t>
      </w:r>
      <w:r w:rsidR="00BC433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C4337" w:rsidRPr="00BC4337">
        <w:rPr>
          <w:rFonts w:ascii="Times New Roman" w:hAnsi="Times New Roman" w:cs="Times New Roman"/>
          <w:sz w:val="28"/>
          <w:szCs w:val="28"/>
        </w:rPr>
        <w:t>_</w:t>
      </w:r>
      <w:r w:rsidR="00BC4337">
        <w:rPr>
          <w:rFonts w:ascii="Times New Roman" w:hAnsi="Times New Roman" w:cs="Times New Roman"/>
          <w:sz w:val="28"/>
          <w:szCs w:val="28"/>
        </w:rPr>
        <w:t>1</w:t>
      </w:r>
      <w:r w:rsidR="00BC4337" w:rsidRPr="00BC4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критерии однородности. </w:t>
      </w:r>
    </w:p>
    <w:p w:rsidR="008C3D15" w:rsidRDefault="008C3D15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711D">
        <w:rPr>
          <w:rFonts w:ascii="Times New Roman" w:hAnsi="Times New Roman" w:cs="Times New Roman"/>
          <w:sz w:val="28"/>
          <w:szCs w:val="28"/>
        </w:rPr>
        <w:t xml:space="preserve">  </w:t>
      </w:r>
      <w:r w:rsidR="00513F96">
        <w:rPr>
          <w:rFonts w:ascii="Times New Roman" w:hAnsi="Times New Roman" w:cs="Times New Roman"/>
          <w:sz w:val="28"/>
          <w:szCs w:val="28"/>
        </w:rPr>
        <w:t xml:space="preserve">Надо сказать, что со всеми поставленными задачами А. Куров справился. Это потребовало от него овладения рядом трудных разделов асимптотической статистики и вычисления трудных интегралов при анализе информаций Фишера и </w:t>
      </w:r>
      <w:proofErr w:type="spellStart"/>
      <w:r w:rsidR="00513F96">
        <w:rPr>
          <w:rFonts w:ascii="Times New Roman" w:hAnsi="Times New Roman" w:cs="Times New Roman"/>
          <w:sz w:val="28"/>
          <w:szCs w:val="28"/>
        </w:rPr>
        <w:t>Кульбака-Лейблера</w:t>
      </w:r>
      <w:proofErr w:type="spellEnd"/>
      <w:r w:rsidR="00513F96">
        <w:rPr>
          <w:rFonts w:ascii="Times New Roman" w:hAnsi="Times New Roman" w:cs="Times New Roman"/>
          <w:sz w:val="28"/>
          <w:szCs w:val="28"/>
        </w:rPr>
        <w:t xml:space="preserve">, в особенности для скошенной альтернативы. </w:t>
      </w:r>
    </w:p>
    <w:p w:rsidR="00513F96" w:rsidRDefault="00513F96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Критерий однородности, основанный на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F96">
        <w:rPr>
          <w:rFonts w:ascii="Times New Roman" w:hAnsi="Times New Roman" w:cs="Times New Roman"/>
          <w:sz w:val="28"/>
          <w:szCs w:val="28"/>
        </w:rPr>
        <w:t>_1 нор</w:t>
      </w:r>
      <w:r>
        <w:rPr>
          <w:rFonts w:ascii="Times New Roman" w:hAnsi="Times New Roman" w:cs="Times New Roman"/>
          <w:sz w:val="28"/>
          <w:szCs w:val="28"/>
        </w:rPr>
        <w:t xml:space="preserve">ме разности двух ядерных оценок плотности, был предложен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Мартинесом-Камблором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2009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показал, что его </w:t>
      </w:r>
      <w:proofErr w:type="spellStart"/>
      <w:r w:rsidR="00740ACC">
        <w:rPr>
          <w:rFonts w:ascii="Times New Roman" w:hAnsi="Times New Roman" w:cs="Times New Roman"/>
          <w:sz w:val="28"/>
          <w:szCs w:val="28"/>
        </w:rPr>
        <w:t>бахадуровская</w:t>
      </w:r>
      <w:proofErr w:type="spellEnd"/>
      <w:r w:rsidR="00740ACC">
        <w:rPr>
          <w:rFonts w:ascii="Times New Roman" w:hAnsi="Times New Roman" w:cs="Times New Roman"/>
          <w:sz w:val="28"/>
          <w:szCs w:val="28"/>
        </w:rPr>
        <w:t xml:space="preserve"> эффективность пересчитывается через эффективность критерия симметрии, так что предыдущие вычисления можно применить и в этом случае.</w:t>
      </w:r>
    </w:p>
    <w:p w:rsidR="00740ACC" w:rsidRDefault="00740ACC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целом, проделана </w:t>
      </w:r>
      <w:r w:rsidR="00BC4337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>
        <w:rPr>
          <w:rFonts w:ascii="Times New Roman" w:hAnsi="Times New Roman" w:cs="Times New Roman"/>
          <w:sz w:val="28"/>
          <w:szCs w:val="28"/>
        </w:rPr>
        <w:t>и полезная работа, интересная для специалистов и даже для статистиков</w:t>
      </w:r>
      <w:r w:rsidR="00BC4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практиков. Обучающийся хорошо разобрался в трудных вопросах современной асимптотической статистики и преодолел известные трудности.</w:t>
      </w:r>
    </w:p>
    <w:p w:rsidR="00740ACC" w:rsidRDefault="00740ACC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Оценивая работу необходимо принять во внимание не только ее несомненные положительные качества, но и ее масштаб, диапазон, значимость решенных задач, которые, увы, не дотягивают до отличной работы. Поэтому моя оценка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«хорошо». </w:t>
      </w:r>
    </w:p>
    <w:p w:rsidR="00740ACC" w:rsidRDefault="00740ACC" w:rsidP="00A62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ACC" w:rsidRDefault="00740ACC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Научный руководитель работы, профессор   </w:t>
      </w:r>
    </w:p>
    <w:p w:rsidR="00740ACC" w:rsidRDefault="00740ACC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кафедры теории вероятностей и мат. статистики </w:t>
      </w:r>
    </w:p>
    <w:p w:rsidR="00BC4337" w:rsidRDefault="00740ACC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4337">
        <w:rPr>
          <w:rFonts w:ascii="Times New Roman" w:hAnsi="Times New Roman" w:cs="Times New Roman"/>
          <w:sz w:val="28"/>
          <w:szCs w:val="28"/>
        </w:rPr>
        <w:t xml:space="preserve">                         СПбГУ, </w:t>
      </w:r>
      <w:r>
        <w:rPr>
          <w:rFonts w:ascii="Times New Roman" w:hAnsi="Times New Roman" w:cs="Times New Roman"/>
          <w:sz w:val="28"/>
          <w:szCs w:val="28"/>
        </w:rPr>
        <w:t xml:space="preserve">д.ф.-м.н. </w:t>
      </w:r>
      <w:proofErr w:type="spellStart"/>
      <w:r w:rsidR="00BC4337">
        <w:rPr>
          <w:rFonts w:ascii="Times New Roman" w:hAnsi="Times New Roman" w:cs="Times New Roman"/>
          <w:sz w:val="28"/>
          <w:szCs w:val="28"/>
        </w:rPr>
        <w:t>Я.Ю.Никитин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3F96" w:rsidRPr="008C3D15" w:rsidRDefault="00C14242" w:rsidP="00A6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740ACC">
        <w:rPr>
          <w:rFonts w:ascii="Times New Roman" w:hAnsi="Times New Roman" w:cs="Times New Roman"/>
          <w:sz w:val="28"/>
          <w:szCs w:val="28"/>
        </w:rPr>
        <w:t xml:space="preserve">.05.19                                                                                      </w:t>
      </w:r>
    </w:p>
    <w:p w:rsidR="008C3D15" w:rsidRPr="008C3D15" w:rsidRDefault="008C3D15" w:rsidP="00A62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AE" w:rsidRDefault="001654AE"/>
    <w:sectPr w:rsidR="0016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98"/>
    <w:rsid w:val="001654AE"/>
    <w:rsid w:val="00513F96"/>
    <w:rsid w:val="006D711D"/>
    <w:rsid w:val="00740ACC"/>
    <w:rsid w:val="008C3D15"/>
    <w:rsid w:val="00A57511"/>
    <w:rsid w:val="00A62898"/>
    <w:rsid w:val="00BC4337"/>
    <w:rsid w:val="00C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CB12-00A4-457D-A6F0-A1D4255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Nikitin</dc:creator>
  <cp:keywords/>
  <dc:description/>
  <cp:lastModifiedBy>Yakov Nikitin</cp:lastModifiedBy>
  <cp:revision>3</cp:revision>
  <dcterms:created xsi:type="dcterms:W3CDTF">2019-05-18T08:20:00Z</dcterms:created>
  <dcterms:modified xsi:type="dcterms:W3CDTF">2019-05-21T13:55:00Z</dcterms:modified>
</cp:coreProperties>
</file>