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ПРАВИТЕЛЬСТВО РОССИЙСКОЙ ФЕДЕРАЦИИ</w:t>
      </w: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 xml:space="preserve">ФЕДЕРАЛЬНОЕ ГОСУДАРСТВЕННОЕ БЮДЖЕТНОЕ ОБРАЗОВАТЕЛЬНОЕ </w:t>
      </w: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УЧРЕЖДЕНИЕ ВЫСШЕГО ПРОФЕССИОНАЛЬНОГО ОБРАЗОВАНИЯ</w:t>
      </w: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«САНКТ-ПЕТЕРБУРГСКИЙ ГОСУДАРСТВЕННЫЙ УНИВЕРСИТЕТ»</w:t>
      </w: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(СПбГУ)</w:t>
      </w: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Кафедра геоэкологии и природопользования</w:t>
      </w: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roofErr w:type="spellStart"/>
      <w:r w:rsidRPr="00A96141">
        <w:rPr>
          <w:rFonts w:ascii="Times New Roman" w:eastAsia="Calibri" w:hAnsi="Times New Roman" w:cs="Times New Roman"/>
          <w:b/>
          <w:sz w:val="24"/>
          <w:szCs w:val="24"/>
          <w:lang w:eastAsia="ru-RU"/>
        </w:rPr>
        <w:t>Недбаев</w:t>
      </w:r>
      <w:proofErr w:type="spellEnd"/>
      <w:r w:rsidRPr="00A96141">
        <w:rPr>
          <w:rFonts w:ascii="Times New Roman" w:eastAsia="Calibri" w:hAnsi="Times New Roman" w:cs="Times New Roman"/>
          <w:b/>
          <w:sz w:val="24"/>
          <w:szCs w:val="24"/>
          <w:lang w:eastAsia="ru-RU"/>
        </w:rPr>
        <w:t xml:space="preserve"> Иван Сергеевич</w:t>
      </w:r>
    </w:p>
    <w:p w:rsidR="00A96141" w:rsidRPr="00A96141" w:rsidRDefault="00A96141" w:rsidP="00A96141">
      <w:pPr>
        <w:spacing w:after="0" w:line="240" w:lineRule="auto"/>
        <w:jc w:val="center"/>
        <w:rPr>
          <w:rFonts w:ascii="Times New Roman" w:eastAsia="Calibri" w:hAnsi="Times New Roman" w:cs="Times New Roman"/>
          <w:b/>
          <w:sz w:val="24"/>
          <w:szCs w:val="24"/>
          <w:lang w:eastAsia="ru-RU"/>
        </w:rPr>
      </w:pPr>
      <w:r w:rsidRPr="00A96141">
        <w:rPr>
          <w:rFonts w:ascii="Times New Roman" w:eastAsia="Calibri" w:hAnsi="Times New Roman" w:cs="Times New Roman"/>
          <w:b/>
          <w:sz w:val="24"/>
          <w:szCs w:val="24"/>
          <w:lang w:eastAsia="ru-RU"/>
        </w:rPr>
        <w:t xml:space="preserve">Оценка антропогенного воздействия на почвы северных территорий методами биотестирования и </w:t>
      </w:r>
      <w:proofErr w:type="spellStart"/>
      <w:r w:rsidRPr="00A96141">
        <w:rPr>
          <w:rFonts w:ascii="Times New Roman" w:eastAsia="Calibri" w:hAnsi="Times New Roman" w:cs="Times New Roman"/>
          <w:b/>
          <w:sz w:val="24"/>
          <w:szCs w:val="24"/>
          <w:lang w:eastAsia="ru-RU"/>
        </w:rPr>
        <w:t>биоиндикации</w:t>
      </w:r>
      <w:proofErr w:type="spellEnd"/>
    </w:p>
    <w:p w:rsidR="00A96141" w:rsidRPr="00A96141" w:rsidRDefault="00A96141" w:rsidP="00A96141">
      <w:pPr>
        <w:spacing w:after="0" w:line="240" w:lineRule="auto"/>
        <w:jc w:val="center"/>
        <w:rPr>
          <w:rFonts w:ascii="Times New Roman" w:eastAsia="Calibri" w:hAnsi="Times New Roman" w:cs="Times New Roman"/>
          <w:sz w:val="24"/>
          <w:lang w:eastAsia="ru-RU"/>
        </w:rPr>
      </w:pPr>
    </w:p>
    <w:p w:rsidR="00A96141" w:rsidRPr="00A96141" w:rsidRDefault="00A96141" w:rsidP="00A96141">
      <w:pPr>
        <w:spacing w:after="0" w:line="240" w:lineRule="auto"/>
        <w:jc w:val="center"/>
        <w:rPr>
          <w:rFonts w:ascii="Times New Roman" w:eastAsia="Calibri" w:hAnsi="Times New Roman" w:cs="Times New Roman"/>
          <w:sz w:val="24"/>
          <w:lang w:eastAsia="ru-RU"/>
        </w:rPr>
      </w:pPr>
      <w:r w:rsidRPr="00A96141">
        <w:rPr>
          <w:rFonts w:ascii="Times New Roman" w:eastAsia="Calibri" w:hAnsi="Times New Roman" w:cs="Times New Roman"/>
          <w:sz w:val="24"/>
          <w:lang w:eastAsia="ru-RU"/>
        </w:rPr>
        <w:t>Магистерская диссертация</w:t>
      </w: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по направлению 022000 «Экология и природопользование»</w:t>
      </w: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r w:rsidRPr="00A96141">
        <w:rPr>
          <w:rFonts w:ascii="Times New Roman" w:eastAsia="Calibri" w:hAnsi="Times New Roman" w:cs="Times New Roman"/>
          <w:sz w:val="24"/>
          <w:szCs w:val="24"/>
          <w:lang w:eastAsia="ru-RU"/>
        </w:rPr>
        <w:t>Научный руководитель:</w:t>
      </w:r>
    </w:p>
    <w:p w:rsidR="00A96141" w:rsidRPr="00A96141" w:rsidRDefault="00A96141" w:rsidP="00A96141">
      <w:pPr>
        <w:spacing w:after="0" w:line="240" w:lineRule="auto"/>
        <w:jc w:val="right"/>
        <w:rPr>
          <w:rFonts w:ascii="Calibri" w:eastAsia="Calibri" w:hAnsi="Calibri" w:cs="Times New Roman"/>
          <w:lang w:eastAsia="ru-RU"/>
        </w:rPr>
      </w:pPr>
      <w:proofErr w:type="spellStart"/>
      <w:r w:rsidRPr="00A96141">
        <w:rPr>
          <w:rFonts w:ascii="Times New Roman" w:eastAsia="Calibri" w:hAnsi="Times New Roman" w:cs="Times New Roman"/>
          <w:sz w:val="24"/>
          <w:szCs w:val="24"/>
          <w:lang w:eastAsia="ru-RU"/>
        </w:rPr>
        <w:t>к.г.н</w:t>
      </w:r>
      <w:proofErr w:type="spellEnd"/>
      <w:r w:rsidRPr="00A96141">
        <w:rPr>
          <w:rFonts w:ascii="Times New Roman" w:eastAsia="Calibri" w:hAnsi="Times New Roman" w:cs="Times New Roman"/>
          <w:sz w:val="24"/>
          <w:szCs w:val="24"/>
          <w:lang w:eastAsia="ru-RU"/>
        </w:rPr>
        <w:t xml:space="preserve">., доц. Е.Ю. </w:t>
      </w:r>
      <w:proofErr w:type="spellStart"/>
      <w:r w:rsidRPr="00A96141">
        <w:rPr>
          <w:rFonts w:ascii="Times New Roman" w:eastAsia="Calibri" w:hAnsi="Times New Roman" w:cs="Times New Roman"/>
          <w:sz w:val="24"/>
          <w:szCs w:val="24"/>
          <w:lang w:eastAsia="ru-RU"/>
        </w:rPr>
        <w:t>Елсукова</w:t>
      </w:r>
      <w:proofErr w:type="spellEnd"/>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r w:rsidRPr="00A96141">
        <w:rPr>
          <w:rFonts w:ascii="Times New Roman" w:eastAsia="Calibri" w:hAnsi="Times New Roman" w:cs="Times New Roman"/>
          <w:sz w:val="24"/>
          <w:szCs w:val="24"/>
          <w:lang w:eastAsia="ru-RU"/>
        </w:rPr>
        <w:t>Заведующий кафедрой:</w:t>
      </w:r>
    </w:p>
    <w:p w:rsidR="00A96141" w:rsidRPr="00A96141" w:rsidRDefault="00A96141" w:rsidP="00A96141">
      <w:pPr>
        <w:spacing w:after="0" w:line="240" w:lineRule="auto"/>
        <w:jc w:val="right"/>
        <w:rPr>
          <w:rFonts w:ascii="Calibri" w:eastAsia="Calibri" w:hAnsi="Calibri" w:cs="Times New Roman"/>
          <w:lang w:eastAsia="ru-RU"/>
        </w:rPr>
      </w:pPr>
      <w:proofErr w:type="spellStart"/>
      <w:r w:rsidRPr="00A96141">
        <w:rPr>
          <w:rFonts w:ascii="Times New Roman" w:eastAsia="Calibri" w:hAnsi="Times New Roman" w:cs="Times New Roman"/>
          <w:sz w:val="24"/>
          <w:szCs w:val="24"/>
          <w:lang w:eastAsia="ru-RU"/>
        </w:rPr>
        <w:t>к.г.н</w:t>
      </w:r>
      <w:proofErr w:type="spellEnd"/>
      <w:r w:rsidRPr="00A96141">
        <w:rPr>
          <w:rFonts w:ascii="Times New Roman" w:eastAsia="Calibri" w:hAnsi="Times New Roman" w:cs="Times New Roman"/>
          <w:sz w:val="24"/>
          <w:szCs w:val="24"/>
          <w:lang w:eastAsia="ru-RU"/>
        </w:rPr>
        <w:t>., доц. И.В. Фёдорова</w:t>
      </w: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right"/>
        <w:rPr>
          <w:rFonts w:ascii="Calibri" w:eastAsia="Calibri" w:hAnsi="Calibri" w:cs="Times New Roman"/>
          <w:lang w:eastAsia="ru-RU"/>
        </w:rPr>
      </w:pPr>
    </w:p>
    <w:p w:rsidR="00A96141" w:rsidRPr="00A96141" w:rsidRDefault="00A96141" w:rsidP="00A96141">
      <w:pPr>
        <w:spacing w:after="0" w:line="240" w:lineRule="auto"/>
        <w:jc w:val="center"/>
        <w:rPr>
          <w:rFonts w:ascii="Calibri" w:eastAsia="Calibri" w:hAnsi="Calibri" w:cs="Times New Roman"/>
          <w:lang w:eastAsia="ru-RU"/>
        </w:rPr>
      </w:pPr>
      <w:r w:rsidRPr="00A96141">
        <w:rPr>
          <w:rFonts w:ascii="Times New Roman" w:eastAsia="Calibri" w:hAnsi="Times New Roman" w:cs="Times New Roman"/>
          <w:sz w:val="24"/>
          <w:szCs w:val="24"/>
          <w:lang w:eastAsia="ru-RU"/>
        </w:rPr>
        <w:t>Санкт-Петербург</w:t>
      </w:r>
    </w:p>
    <w:p w:rsidR="00A96141" w:rsidRPr="00A96141" w:rsidRDefault="00A96141" w:rsidP="00A96141">
      <w:pPr>
        <w:spacing w:after="160" w:line="259" w:lineRule="auto"/>
        <w:jc w:val="center"/>
        <w:rPr>
          <w:rFonts w:ascii="Times New Roman" w:eastAsia="Calibri" w:hAnsi="Times New Roman" w:cs="Times New Roman"/>
          <w:color w:val="000000"/>
          <w:sz w:val="24"/>
          <w:szCs w:val="24"/>
          <w:lang w:eastAsia="ru-RU"/>
        </w:rPr>
      </w:pPr>
      <w:r w:rsidRPr="00A96141">
        <w:rPr>
          <w:rFonts w:ascii="Times New Roman" w:eastAsia="Calibri" w:hAnsi="Times New Roman" w:cs="Times New Roman"/>
          <w:sz w:val="24"/>
          <w:szCs w:val="24"/>
          <w:lang w:eastAsia="ru-RU"/>
        </w:rPr>
        <w:t>2019</w:t>
      </w:r>
    </w:p>
    <w:sdt>
      <w:sdtPr>
        <w:rPr>
          <w:rFonts w:ascii="Times New Roman" w:hAnsi="Times New Roman"/>
          <w:sz w:val="24"/>
        </w:rPr>
        <w:id w:val="1455911314"/>
        <w:docPartObj>
          <w:docPartGallery w:val="Table of Contents"/>
          <w:docPartUnique/>
        </w:docPartObj>
      </w:sdtPr>
      <w:sdtEndPr>
        <w:rPr>
          <w:b/>
        </w:rPr>
      </w:sdtEndPr>
      <w:sdtContent>
        <w:p w:rsidR="00A96141" w:rsidRPr="00A96141" w:rsidRDefault="00A96141" w:rsidP="00A96141">
          <w:pPr>
            <w:keepNext/>
            <w:keepLines/>
            <w:spacing w:before="480" w:after="0" w:line="360" w:lineRule="auto"/>
            <w:rPr>
              <w:rFonts w:ascii="Times New Roman" w:eastAsiaTheme="majorEastAsia" w:hAnsi="Times New Roman" w:cstheme="majorBidi"/>
              <w:bCs/>
              <w:sz w:val="24"/>
              <w:szCs w:val="28"/>
              <w:lang w:eastAsia="ru-RU"/>
            </w:rPr>
          </w:pPr>
          <w:r w:rsidRPr="00A96141">
            <w:rPr>
              <w:rFonts w:ascii="Times New Roman" w:eastAsiaTheme="majorEastAsia" w:hAnsi="Times New Roman" w:cstheme="majorBidi"/>
              <w:bCs/>
              <w:sz w:val="24"/>
              <w:szCs w:val="28"/>
              <w:lang w:eastAsia="ru-RU"/>
            </w:rPr>
            <w:t>Оглавление</w:t>
          </w:r>
        </w:p>
        <w:p w:rsidR="00AB5090" w:rsidRDefault="00A96141">
          <w:pPr>
            <w:pStyle w:val="12"/>
            <w:tabs>
              <w:tab w:val="left" w:pos="1320"/>
              <w:tab w:val="right" w:leader="dot" w:pos="9345"/>
            </w:tabs>
            <w:rPr>
              <w:rFonts w:asciiTheme="minorHAnsi" w:eastAsiaTheme="minorEastAsia" w:hAnsiTheme="minorHAnsi"/>
              <w:noProof/>
              <w:sz w:val="22"/>
              <w:lang w:eastAsia="ru-RU"/>
            </w:rPr>
          </w:pPr>
          <w:r w:rsidRPr="00A96141">
            <w:fldChar w:fldCharType="begin"/>
          </w:r>
          <w:r w:rsidRPr="00A96141">
            <w:instrText xml:space="preserve"> TOC \o "1-3" \h \z \u </w:instrText>
          </w:r>
          <w:r w:rsidRPr="00A96141">
            <w:fldChar w:fldCharType="separate"/>
          </w:r>
          <w:hyperlink w:anchor="_Toc8830354" w:history="1">
            <w:r w:rsidR="00AB5090" w:rsidRPr="00426894">
              <w:rPr>
                <w:rStyle w:val="a7"/>
                <w:rFonts w:eastAsiaTheme="majorEastAsia" w:cstheme="majorBidi"/>
                <w:bCs/>
                <w:noProof/>
              </w:rPr>
              <w:t>1.</w:t>
            </w:r>
            <w:r w:rsidR="00AB5090">
              <w:rPr>
                <w:rFonts w:asciiTheme="minorHAnsi" w:eastAsiaTheme="minorEastAsia" w:hAnsiTheme="minorHAnsi"/>
                <w:noProof/>
                <w:sz w:val="22"/>
                <w:lang w:eastAsia="ru-RU"/>
              </w:rPr>
              <w:tab/>
            </w:r>
            <w:r w:rsidR="00AB5090" w:rsidRPr="00426894">
              <w:rPr>
                <w:rStyle w:val="a7"/>
                <w:rFonts w:eastAsiaTheme="majorEastAsia" w:cstheme="majorBidi"/>
                <w:bCs/>
                <w:noProof/>
              </w:rPr>
              <w:t>ВВЕДЕНИЕ</w:t>
            </w:r>
            <w:r w:rsidR="00AB5090">
              <w:rPr>
                <w:noProof/>
                <w:webHidden/>
              </w:rPr>
              <w:tab/>
            </w:r>
            <w:r w:rsidR="00AB5090">
              <w:rPr>
                <w:noProof/>
                <w:webHidden/>
              </w:rPr>
              <w:fldChar w:fldCharType="begin"/>
            </w:r>
            <w:r w:rsidR="00AB5090">
              <w:rPr>
                <w:noProof/>
                <w:webHidden/>
              </w:rPr>
              <w:instrText xml:space="preserve"> PAGEREF _Toc8830354 \h </w:instrText>
            </w:r>
            <w:r w:rsidR="00AB5090">
              <w:rPr>
                <w:noProof/>
                <w:webHidden/>
              </w:rPr>
            </w:r>
            <w:r w:rsidR="00AB5090">
              <w:rPr>
                <w:noProof/>
                <w:webHidden/>
              </w:rPr>
              <w:fldChar w:fldCharType="separate"/>
            </w:r>
            <w:r w:rsidR="00AB5090">
              <w:rPr>
                <w:noProof/>
                <w:webHidden/>
              </w:rPr>
              <w:t>3</w:t>
            </w:r>
            <w:r w:rsidR="00AB5090">
              <w:rPr>
                <w:noProof/>
                <w:webHidden/>
              </w:rPr>
              <w:fldChar w:fldCharType="end"/>
            </w:r>
          </w:hyperlink>
        </w:p>
        <w:p w:rsidR="00AB5090" w:rsidRDefault="00AB5090">
          <w:pPr>
            <w:pStyle w:val="12"/>
            <w:tabs>
              <w:tab w:val="left" w:pos="1320"/>
              <w:tab w:val="right" w:leader="dot" w:pos="9345"/>
            </w:tabs>
            <w:rPr>
              <w:rFonts w:asciiTheme="minorHAnsi" w:eastAsiaTheme="minorEastAsia" w:hAnsiTheme="minorHAnsi"/>
              <w:noProof/>
              <w:sz w:val="22"/>
              <w:lang w:eastAsia="ru-RU"/>
            </w:rPr>
          </w:pPr>
          <w:hyperlink w:anchor="_Toc8830355" w:history="1">
            <w:r w:rsidRPr="00426894">
              <w:rPr>
                <w:rStyle w:val="a7"/>
                <w:rFonts w:eastAsiaTheme="majorEastAsia" w:cstheme="majorBidi"/>
                <w:bCs/>
                <w:noProof/>
              </w:rPr>
              <w:t>2.</w:t>
            </w:r>
            <w:r>
              <w:rPr>
                <w:rFonts w:asciiTheme="minorHAnsi" w:eastAsiaTheme="minorEastAsia" w:hAnsiTheme="minorHAnsi"/>
                <w:noProof/>
                <w:sz w:val="22"/>
                <w:lang w:eastAsia="ru-RU"/>
              </w:rPr>
              <w:tab/>
            </w:r>
            <w:r w:rsidRPr="00426894">
              <w:rPr>
                <w:rStyle w:val="a7"/>
                <w:rFonts w:eastAsiaTheme="majorEastAsia" w:cstheme="majorBidi"/>
                <w:bCs/>
                <w:noProof/>
              </w:rPr>
              <w:t>ФИЗИКО-ГЕОГРАФИЧЕСКАЯ ХАРАКТЕРИСТИКА РАЙОНОВ ИССЛЕДОВАНИЙ</w:t>
            </w:r>
            <w:r>
              <w:rPr>
                <w:noProof/>
                <w:webHidden/>
              </w:rPr>
              <w:tab/>
            </w:r>
            <w:r>
              <w:rPr>
                <w:noProof/>
                <w:webHidden/>
              </w:rPr>
              <w:fldChar w:fldCharType="begin"/>
            </w:r>
            <w:r>
              <w:rPr>
                <w:noProof/>
                <w:webHidden/>
              </w:rPr>
              <w:instrText xml:space="preserve"> PAGEREF _Toc8830355 \h </w:instrText>
            </w:r>
            <w:r>
              <w:rPr>
                <w:noProof/>
                <w:webHidden/>
              </w:rPr>
            </w:r>
            <w:r>
              <w:rPr>
                <w:noProof/>
                <w:webHidden/>
              </w:rPr>
              <w:fldChar w:fldCharType="separate"/>
            </w:r>
            <w:r>
              <w:rPr>
                <w:noProof/>
                <w:webHidden/>
              </w:rPr>
              <w:t>5</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56" w:history="1">
            <w:r w:rsidRPr="00426894">
              <w:rPr>
                <w:rStyle w:val="a7"/>
                <w:rFonts w:eastAsia="SimSun" w:cs="F"/>
                <w:bCs/>
                <w:noProof/>
                <w:kern w:val="3"/>
              </w:rPr>
              <w:t>2.1 Кольский полуостров</w:t>
            </w:r>
            <w:r>
              <w:rPr>
                <w:noProof/>
                <w:webHidden/>
              </w:rPr>
              <w:tab/>
            </w:r>
            <w:r>
              <w:rPr>
                <w:noProof/>
                <w:webHidden/>
              </w:rPr>
              <w:fldChar w:fldCharType="begin"/>
            </w:r>
            <w:r>
              <w:rPr>
                <w:noProof/>
                <w:webHidden/>
              </w:rPr>
              <w:instrText xml:space="preserve"> PAGEREF _Toc8830356 \h </w:instrText>
            </w:r>
            <w:r>
              <w:rPr>
                <w:noProof/>
                <w:webHidden/>
              </w:rPr>
            </w:r>
            <w:r>
              <w:rPr>
                <w:noProof/>
                <w:webHidden/>
              </w:rPr>
              <w:fldChar w:fldCharType="separate"/>
            </w:r>
            <w:r>
              <w:rPr>
                <w:noProof/>
                <w:webHidden/>
              </w:rPr>
              <w:t>5</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57" w:history="1">
            <w:r w:rsidRPr="00426894">
              <w:rPr>
                <w:rStyle w:val="a7"/>
                <w:noProof/>
              </w:rPr>
              <w:t>2.2 Бованенковское месторождение</w:t>
            </w:r>
            <w:r>
              <w:rPr>
                <w:noProof/>
                <w:webHidden/>
              </w:rPr>
              <w:tab/>
            </w:r>
            <w:r>
              <w:rPr>
                <w:noProof/>
                <w:webHidden/>
              </w:rPr>
              <w:fldChar w:fldCharType="begin"/>
            </w:r>
            <w:r>
              <w:rPr>
                <w:noProof/>
                <w:webHidden/>
              </w:rPr>
              <w:instrText xml:space="preserve"> PAGEREF _Toc8830357 \h </w:instrText>
            </w:r>
            <w:r>
              <w:rPr>
                <w:noProof/>
                <w:webHidden/>
              </w:rPr>
            </w:r>
            <w:r>
              <w:rPr>
                <w:noProof/>
                <w:webHidden/>
              </w:rPr>
              <w:fldChar w:fldCharType="separate"/>
            </w:r>
            <w:r>
              <w:rPr>
                <w:noProof/>
                <w:webHidden/>
              </w:rPr>
              <w:t>10</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58" w:history="1">
            <w:r w:rsidRPr="00426894">
              <w:rPr>
                <w:rStyle w:val="a7"/>
                <w:noProof/>
              </w:rPr>
              <w:t>2.3 Русское месторождение</w:t>
            </w:r>
            <w:r>
              <w:rPr>
                <w:noProof/>
                <w:webHidden/>
              </w:rPr>
              <w:tab/>
            </w:r>
            <w:r>
              <w:rPr>
                <w:noProof/>
                <w:webHidden/>
              </w:rPr>
              <w:fldChar w:fldCharType="begin"/>
            </w:r>
            <w:r>
              <w:rPr>
                <w:noProof/>
                <w:webHidden/>
              </w:rPr>
              <w:instrText xml:space="preserve"> PAGEREF _Toc8830358 \h </w:instrText>
            </w:r>
            <w:r>
              <w:rPr>
                <w:noProof/>
                <w:webHidden/>
              </w:rPr>
            </w:r>
            <w:r>
              <w:rPr>
                <w:noProof/>
                <w:webHidden/>
              </w:rPr>
              <w:fldChar w:fldCharType="separate"/>
            </w:r>
            <w:r>
              <w:rPr>
                <w:noProof/>
                <w:webHidden/>
              </w:rPr>
              <w:t>12</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59" w:history="1">
            <w:r w:rsidRPr="00426894">
              <w:rPr>
                <w:rStyle w:val="a7"/>
                <w:noProof/>
              </w:rPr>
              <w:t>2.4 Почвенный покров</w:t>
            </w:r>
            <w:r>
              <w:rPr>
                <w:noProof/>
                <w:webHidden/>
              </w:rPr>
              <w:tab/>
            </w:r>
            <w:r>
              <w:rPr>
                <w:noProof/>
                <w:webHidden/>
              </w:rPr>
              <w:fldChar w:fldCharType="begin"/>
            </w:r>
            <w:r>
              <w:rPr>
                <w:noProof/>
                <w:webHidden/>
              </w:rPr>
              <w:instrText xml:space="preserve"> PAGEREF _Toc8830359 \h </w:instrText>
            </w:r>
            <w:r>
              <w:rPr>
                <w:noProof/>
                <w:webHidden/>
              </w:rPr>
            </w:r>
            <w:r>
              <w:rPr>
                <w:noProof/>
                <w:webHidden/>
              </w:rPr>
              <w:fldChar w:fldCharType="separate"/>
            </w:r>
            <w:r>
              <w:rPr>
                <w:noProof/>
                <w:webHidden/>
              </w:rPr>
              <w:t>15</w:t>
            </w:r>
            <w:r>
              <w:rPr>
                <w:noProof/>
                <w:webHidden/>
              </w:rPr>
              <w:fldChar w:fldCharType="end"/>
            </w:r>
          </w:hyperlink>
        </w:p>
        <w:p w:rsidR="00AB5090" w:rsidRDefault="00AB5090">
          <w:pPr>
            <w:pStyle w:val="12"/>
            <w:tabs>
              <w:tab w:val="left" w:pos="1320"/>
              <w:tab w:val="right" w:leader="dot" w:pos="9345"/>
            </w:tabs>
            <w:rPr>
              <w:rFonts w:asciiTheme="minorHAnsi" w:eastAsiaTheme="minorEastAsia" w:hAnsiTheme="minorHAnsi"/>
              <w:noProof/>
              <w:sz w:val="22"/>
              <w:lang w:eastAsia="ru-RU"/>
            </w:rPr>
          </w:pPr>
          <w:hyperlink w:anchor="_Toc8830360" w:history="1">
            <w:r w:rsidRPr="00426894">
              <w:rPr>
                <w:rStyle w:val="a7"/>
                <w:rFonts w:eastAsiaTheme="majorEastAsia" w:cstheme="majorBidi"/>
                <w:bCs/>
                <w:noProof/>
              </w:rPr>
              <w:t>3.</w:t>
            </w:r>
            <w:r>
              <w:rPr>
                <w:rFonts w:asciiTheme="minorHAnsi" w:eastAsiaTheme="minorEastAsia" w:hAnsiTheme="minorHAnsi"/>
                <w:noProof/>
                <w:sz w:val="22"/>
                <w:lang w:eastAsia="ru-RU"/>
              </w:rPr>
              <w:tab/>
            </w:r>
            <w:r w:rsidRPr="00426894">
              <w:rPr>
                <w:rStyle w:val="a7"/>
                <w:rFonts w:eastAsiaTheme="majorEastAsia" w:cstheme="majorBidi"/>
                <w:bCs/>
                <w:noProof/>
              </w:rPr>
              <w:t>ХАРАКТЕРИСТИКА ИСТОЧНИКОВ АНТРОПОГЕННОГО ВОЗДЕЙСТВИЯ</w:t>
            </w:r>
            <w:r>
              <w:rPr>
                <w:noProof/>
                <w:webHidden/>
              </w:rPr>
              <w:tab/>
            </w:r>
            <w:r>
              <w:rPr>
                <w:noProof/>
                <w:webHidden/>
              </w:rPr>
              <w:fldChar w:fldCharType="begin"/>
            </w:r>
            <w:r>
              <w:rPr>
                <w:noProof/>
                <w:webHidden/>
              </w:rPr>
              <w:instrText xml:space="preserve"> PAGEREF _Toc8830360 \h </w:instrText>
            </w:r>
            <w:r>
              <w:rPr>
                <w:noProof/>
                <w:webHidden/>
              </w:rPr>
            </w:r>
            <w:r>
              <w:rPr>
                <w:noProof/>
                <w:webHidden/>
              </w:rPr>
              <w:fldChar w:fldCharType="separate"/>
            </w:r>
            <w:r>
              <w:rPr>
                <w:noProof/>
                <w:webHidden/>
              </w:rPr>
              <w:t>24</w:t>
            </w:r>
            <w:r>
              <w:rPr>
                <w:noProof/>
                <w:webHidden/>
              </w:rPr>
              <w:fldChar w:fldCharType="end"/>
            </w:r>
          </w:hyperlink>
        </w:p>
        <w:p w:rsidR="00AB5090" w:rsidRDefault="00AB5090">
          <w:pPr>
            <w:pStyle w:val="12"/>
            <w:tabs>
              <w:tab w:val="left" w:pos="1320"/>
              <w:tab w:val="right" w:leader="dot" w:pos="9345"/>
            </w:tabs>
            <w:rPr>
              <w:rFonts w:asciiTheme="minorHAnsi" w:eastAsiaTheme="minorEastAsia" w:hAnsiTheme="minorHAnsi"/>
              <w:noProof/>
              <w:sz w:val="22"/>
              <w:lang w:eastAsia="ru-RU"/>
            </w:rPr>
          </w:pPr>
          <w:hyperlink w:anchor="_Toc8830361" w:history="1">
            <w:r w:rsidRPr="00426894">
              <w:rPr>
                <w:rStyle w:val="a7"/>
                <w:rFonts w:eastAsiaTheme="majorEastAsia" w:cstheme="majorBidi"/>
                <w:bCs/>
                <w:noProof/>
              </w:rPr>
              <w:t>4.</w:t>
            </w:r>
            <w:r>
              <w:rPr>
                <w:rFonts w:asciiTheme="minorHAnsi" w:eastAsiaTheme="minorEastAsia" w:hAnsiTheme="minorHAnsi"/>
                <w:noProof/>
                <w:sz w:val="22"/>
                <w:lang w:eastAsia="ru-RU"/>
              </w:rPr>
              <w:tab/>
            </w:r>
            <w:r w:rsidRPr="00426894">
              <w:rPr>
                <w:rStyle w:val="a7"/>
                <w:rFonts w:eastAsiaTheme="majorEastAsia" w:cstheme="majorBidi"/>
                <w:bCs/>
                <w:noProof/>
              </w:rPr>
              <w:t>МЕТОДИКИ ИССЛЕДОВАНИЙ</w:t>
            </w:r>
            <w:r>
              <w:rPr>
                <w:noProof/>
                <w:webHidden/>
              </w:rPr>
              <w:tab/>
            </w:r>
            <w:r>
              <w:rPr>
                <w:noProof/>
                <w:webHidden/>
              </w:rPr>
              <w:fldChar w:fldCharType="begin"/>
            </w:r>
            <w:r>
              <w:rPr>
                <w:noProof/>
                <w:webHidden/>
              </w:rPr>
              <w:instrText xml:space="preserve"> PAGEREF _Toc8830361 \h </w:instrText>
            </w:r>
            <w:r>
              <w:rPr>
                <w:noProof/>
                <w:webHidden/>
              </w:rPr>
            </w:r>
            <w:r>
              <w:rPr>
                <w:noProof/>
                <w:webHidden/>
              </w:rPr>
              <w:fldChar w:fldCharType="separate"/>
            </w:r>
            <w:r>
              <w:rPr>
                <w:noProof/>
                <w:webHidden/>
              </w:rPr>
              <w:t>28</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2" w:history="1">
            <w:r w:rsidRPr="00426894">
              <w:rPr>
                <w:rStyle w:val="a7"/>
                <w:rFonts w:eastAsiaTheme="majorEastAsia" w:cstheme="majorBidi"/>
                <w:bCs/>
                <w:noProof/>
              </w:rPr>
              <w:t>4.1 Методика полевых исследований</w:t>
            </w:r>
            <w:r>
              <w:rPr>
                <w:noProof/>
                <w:webHidden/>
              </w:rPr>
              <w:tab/>
            </w:r>
            <w:r>
              <w:rPr>
                <w:noProof/>
                <w:webHidden/>
              </w:rPr>
              <w:fldChar w:fldCharType="begin"/>
            </w:r>
            <w:r>
              <w:rPr>
                <w:noProof/>
                <w:webHidden/>
              </w:rPr>
              <w:instrText xml:space="preserve"> PAGEREF _Toc8830362 \h </w:instrText>
            </w:r>
            <w:r>
              <w:rPr>
                <w:noProof/>
                <w:webHidden/>
              </w:rPr>
            </w:r>
            <w:r>
              <w:rPr>
                <w:noProof/>
                <w:webHidden/>
              </w:rPr>
              <w:fldChar w:fldCharType="separate"/>
            </w:r>
            <w:r>
              <w:rPr>
                <w:noProof/>
                <w:webHidden/>
              </w:rPr>
              <w:t>28</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3" w:history="1">
            <w:r w:rsidRPr="00426894">
              <w:rPr>
                <w:rStyle w:val="a7"/>
                <w:rFonts w:eastAsiaTheme="majorEastAsia" w:cstheme="majorBidi"/>
                <w:bCs/>
                <w:noProof/>
              </w:rPr>
              <w:t>4.2 Методика лабораторных исследований</w:t>
            </w:r>
            <w:r>
              <w:rPr>
                <w:noProof/>
                <w:webHidden/>
              </w:rPr>
              <w:tab/>
            </w:r>
            <w:r>
              <w:rPr>
                <w:noProof/>
                <w:webHidden/>
              </w:rPr>
              <w:fldChar w:fldCharType="begin"/>
            </w:r>
            <w:r>
              <w:rPr>
                <w:noProof/>
                <w:webHidden/>
              </w:rPr>
              <w:instrText xml:space="preserve"> PAGEREF _Toc8830363 \h </w:instrText>
            </w:r>
            <w:r>
              <w:rPr>
                <w:noProof/>
                <w:webHidden/>
              </w:rPr>
            </w:r>
            <w:r>
              <w:rPr>
                <w:noProof/>
                <w:webHidden/>
              </w:rPr>
              <w:fldChar w:fldCharType="separate"/>
            </w:r>
            <w:r>
              <w:rPr>
                <w:noProof/>
                <w:webHidden/>
              </w:rPr>
              <w:t>29</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4" w:history="1">
            <w:r w:rsidRPr="00426894">
              <w:rPr>
                <w:rStyle w:val="a7"/>
                <w:rFonts w:eastAsiaTheme="majorEastAsia" w:cstheme="majorBidi"/>
                <w:bCs/>
                <w:noProof/>
              </w:rPr>
              <w:t>4.3 Создание картографических материалов</w:t>
            </w:r>
            <w:r>
              <w:rPr>
                <w:noProof/>
                <w:webHidden/>
              </w:rPr>
              <w:tab/>
            </w:r>
            <w:r>
              <w:rPr>
                <w:noProof/>
                <w:webHidden/>
              </w:rPr>
              <w:fldChar w:fldCharType="begin"/>
            </w:r>
            <w:r>
              <w:rPr>
                <w:noProof/>
                <w:webHidden/>
              </w:rPr>
              <w:instrText xml:space="preserve"> PAGEREF _Toc8830364 \h </w:instrText>
            </w:r>
            <w:r>
              <w:rPr>
                <w:noProof/>
                <w:webHidden/>
              </w:rPr>
            </w:r>
            <w:r>
              <w:rPr>
                <w:noProof/>
                <w:webHidden/>
              </w:rPr>
              <w:fldChar w:fldCharType="separate"/>
            </w:r>
            <w:r>
              <w:rPr>
                <w:noProof/>
                <w:webHidden/>
              </w:rPr>
              <w:t>32</w:t>
            </w:r>
            <w:r>
              <w:rPr>
                <w:noProof/>
                <w:webHidden/>
              </w:rPr>
              <w:fldChar w:fldCharType="end"/>
            </w:r>
          </w:hyperlink>
        </w:p>
        <w:p w:rsidR="00AB5090" w:rsidRDefault="00AB5090">
          <w:pPr>
            <w:pStyle w:val="12"/>
            <w:tabs>
              <w:tab w:val="left" w:pos="1320"/>
              <w:tab w:val="right" w:leader="dot" w:pos="9345"/>
            </w:tabs>
            <w:rPr>
              <w:rFonts w:asciiTheme="minorHAnsi" w:eastAsiaTheme="minorEastAsia" w:hAnsiTheme="minorHAnsi"/>
              <w:noProof/>
              <w:sz w:val="22"/>
              <w:lang w:eastAsia="ru-RU"/>
            </w:rPr>
          </w:pPr>
          <w:hyperlink w:anchor="_Toc8830365" w:history="1">
            <w:r w:rsidRPr="00426894">
              <w:rPr>
                <w:rStyle w:val="a7"/>
                <w:rFonts w:eastAsia="Calibri" w:cstheme="majorBidi"/>
                <w:bCs/>
                <w:noProof/>
                <w:lang w:eastAsia="ru-RU"/>
              </w:rPr>
              <w:t>5.</w:t>
            </w:r>
            <w:r>
              <w:rPr>
                <w:rFonts w:asciiTheme="minorHAnsi" w:eastAsiaTheme="minorEastAsia" w:hAnsiTheme="minorHAnsi"/>
                <w:noProof/>
                <w:sz w:val="22"/>
                <w:lang w:eastAsia="ru-RU"/>
              </w:rPr>
              <w:tab/>
            </w:r>
            <w:r w:rsidRPr="00426894">
              <w:rPr>
                <w:rStyle w:val="a7"/>
                <w:rFonts w:eastAsia="Calibri" w:cstheme="majorBidi"/>
                <w:bCs/>
                <w:noProof/>
                <w:lang w:eastAsia="ru-RU"/>
              </w:rPr>
              <w:t>ОЦЕНКА АНТРОПОГЕННОГО ВОЗДЕЙСТВИЯ НА ПОЧВЫ СЕВЕРНЫХ ТЕРРИТОРИЙ МЕТОДАМИ БИОТЕСТИРОВАНИЯ И БИОИНДИКАЦИИ</w:t>
            </w:r>
            <w:r>
              <w:rPr>
                <w:noProof/>
                <w:webHidden/>
              </w:rPr>
              <w:tab/>
            </w:r>
            <w:r>
              <w:rPr>
                <w:noProof/>
                <w:webHidden/>
              </w:rPr>
              <w:fldChar w:fldCharType="begin"/>
            </w:r>
            <w:r>
              <w:rPr>
                <w:noProof/>
                <w:webHidden/>
              </w:rPr>
              <w:instrText xml:space="preserve"> PAGEREF _Toc8830365 \h </w:instrText>
            </w:r>
            <w:r>
              <w:rPr>
                <w:noProof/>
                <w:webHidden/>
              </w:rPr>
            </w:r>
            <w:r>
              <w:rPr>
                <w:noProof/>
                <w:webHidden/>
              </w:rPr>
              <w:fldChar w:fldCharType="separate"/>
            </w:r>
            <w:r>
              <w:rPr>
                <w:noProof/>
                <w:webHidden/>
              </w:rPr>
              <w:t>33</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6" w:history="1">
            <w:r w:rsidRPr="00426894">
              <w:rPr>
                <w:rStyle w:val="a7"/>
                <w:rFonts w:eastAsia="Calibri"/>
                <w:noProof/>
                <w:lang w:eastAsia="ru-RU"/>
              </w:rPr>
              <w:t>5.1 Результаты лабораторного исследования почв Бованенковского месторождения</w:t>
            </w:r>
            <w:r>
              <w:rPr>
                <w:noProof/>
                <w:webHidden/>
              </w:rPr>
              <w:tab/>
            </w:r>
            <w:r>
              <w:rPr>
                <w:noProof/>
                <w:webHidden/>
              </w:rPr>
              <w:fldChar w:fldCharType="begin"/>
            </w:r>
            <w:r>
              <w:rPr>
                <w:noProof/>
                <w:webHidden/>
              </w:rPr>
              <w:instrText xml:space="preserve"> PAGEREF _Toc8830366 \h </w:instrText>
            </w:r>
            <w:r>
              <w:rPr>
                <w:noProof/>
                <w:webHidden/>
              </w:rPr>
            </w:r>
            <w:r>
              <w:rPr>
                <w:noProof/>
                <w:webHidden/>
              </w:rPr>
              <w:fldChar w:fldCharType="separate"/>
            </w:r>
            <w:r>
              <w:rPr>
                <w:noProof/>
                <w:webHidden/>
              </w:rPr>
              <w:t>33</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7" w:history="1">
            <w:r w:rsidRPr="00426894">
              <w:rPr>
                <w:rStyle w:val="a7"/>
                <w:rFonts w:eastAsia="Calibri"/>
                <w:noProof/>
                <w:lang w:eastAsia="ru-RU"/>
              </w:rPr>
              <w:t>5.2 Результаты лабораторного исследования почв Русского месторождения</w:t>
            </w:r>
            <w:r>
              <w:rPr>
                <w:noProof/>
                <w:webHidden/>
              </w:rPr>
              <w:tab/>
            </w:r>
            <w:r>
              <w:rPr>
                <w:noProof/>
                <w:webHidden/>
              </w:rPr>
              <w:fldChar w:fldCharType="begin"/>
            </w:r>
            <w:r>
              <w:rPr>
                <w:noProof/>
                <w:webHidden/>
              </w:rPr>
              <w:instrText xml:space="preserve"> PAGEREF _Toc8830367 \h </w:instrText>
            </w:r>
            <w:r>
              <w:rPr>
                <w:noProof/>
                <w:webHidden/>
              </w:rPr>
            </w:r>
            <w:r>
              <w:rPr>
                <w:noProof/>
                <w:webHidden/>
              </w:rPr>
              <w:fldChar w:fldCharType="separate"/>
            </w:r>
            <w:r>
              <w:rPr>
                <w:noProof/>
                <w:webHidden/>
              </w:rPr>
              <w:t>35</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8" w:history="1">
            <w:r w:rsidRPr="00426894">
              <w:rPr>
                <w:rStyle w:val="a7"/>
                <w:rFonts w:eastAsia="Calibri"/>
                <w:noProof/>
              </w:rPr>
              <w:t>5.3 Результаты лабораторного исследования почв в районе комбината «Североникель»</w:t>
            </w:r>
            <w:r>
              <w:rPr>
                <w:noProof/>
                <w:webHidden/>
              </w:rPr>
              <w:tab/>
            </w:r>
            <w:r>
              <w:rPr>
                <w:noProof/>
                <w:webHidden/>
              </w:rPr>
              <w:fldChar w:fldCharType="begin"/>
            </w:r>
            <w:r>
              <w:rPr>
                <w:noProof/>
                <w:webHidden/>
              </w:rPr>
              <w:instrText xml:space="preserve"> PAGEREF _Toc8830368 \h </w:instrText>
            </w:r>
            <w:r>
              <w:rPr>
                <w:noProof/>
                <w:webHidden/>
              </w:rPr>
            </w:r>
            <w:r>
              <w:rPr>
                <w:noProof/>
                <w:webHidden/>
              </w:rPr>
              <w:fldChar w:fldCharType="separate"/>
            </w:r>
            <w:r>
              <w:rPr>
                <w:noProof/>
                <w:webHidden/>
              </w:rPr>
              <w:t>37</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69" w:history="1">
            <w:r w:rsidRPr="00426894">
              <w:rPr>
                <w:rStyle w:val="a7"/>
                <w:rFonts w:eastAsia="SimSun"/>
                <w:noProof/>
              </w:rPr>
              <w:t>5.4 Выделение поясов токсичности в районе комбината «Североникель»</w:t>
            </w:r>
            <w:r>
              <w:rPr>
                <w:noProof/>
                <w:webHidden/>
              </w:rPr>
              <w:tab/>
            </w:r>
            <w:r>
              <w:rPr>
                <w:noProof/>
                <w:webHidden/>
              </w:rPr>
              <w:fldChar w:fldCharType="begin"/>
            </w:r>
            <w:r>
              <w:rPr>
                <w:noProof/>
                <w:webHidden/>
              </w:rPr>
              <w:instrText xml:space="preserve"> PAGEREF _Toc8830369 \h </w:instrText>
            </w:r>
            <w:r>
              <w:rPr>
                <w:noProof/>
                <w:webHidden/>
              </w:rPr>
            </w:r>
            <w:r>
              <w:rPr>
                <w:noProof/>
                <w:webHidden/>
              </w:rPr>
              <w:fldChar w:fldCharType="separate"/>
            </w:r>
            <w:r>
              <w:rPr>
                <w:noProof/>
                <w:webHidden/>
              </w:rPr>
              <w:t>38</w:t>
            </w:r>
            <w:r>
              <w:rPr>
                <w:noProof/>
                <w:webHidden/>
              </w:rPr>
              <w:fldChar w:fldCharType="end"/>
            </w:r>
          </w:hyperlink>
        </w:p>
        <w:p w:rsidR="00AB5090" w:rsidRDefault="00AB5090">
          <w:pPr>
            <w:pStyle w:val="21"/>
            <w:tabs>
              <w:tab w:val="right" w:leader="dot" w:pos="9345"/>
            </w:tabs>
            <w:rPr>
              <w:rFonts w:asciiTheme="minorHAnsi" w:eastAsiaTheme="minorEastAsia" w:hAnsiTheme="minorHAnsi"/>
              <w:noProof/>
              <w:sz w:val="22"/>
              <w:lang w:eastAsia="ru-RU"/>
            </w:rPr>
          </w:pPr>
          <w:hyperlink w:anchor="_Toc8830370" w:history="1">
            <w:r w:rsidRPr="00426894">
              <w:rPr>
                <w:rStyle w:val="a7"/>
                <w:rFonts w:eastAsia="SimSun"/>
                <w:noProof/>
              </w:rPr>
              <w:t>5.5 Корреляционный анализ результатов исследования</w:t>
            </w:r>
            <w:r>
              <w:rPr>
                <w:noProof/>
                <w:webHidden/>
              </w:rPr>
              <w:tab/>
            </w:r>
            <w:r>
              <w:rPr>
                <w:noProof/>
                <w:webHidden/>
              </w:rPr>
              <w:fldChar w:fldCharType="begin"/>
            </w:r>
            <w:r>
              <w:rPr>
                <w:noProof/>
                <w:webHidden/>
              </w:rPr>
              <w:instrText xml:space="preserve"> PAGEREF _Toc8830370 \h </w:instrText>
            </w:r>
            <w:r>
              <w:rPr>
                <w:noProof/>
                <w:webHidden/>
              </w:rPr>
            </w:r>
            <w:r>
              <w:rPr>
                <w:noProof/>
                <w:webHidden/>
              </w:rPr>
              <w:fldChar w:fldCharType="separate"/>
            </w:r>
            <w:r>
              <w:rPr>
                <w:noProof/>
                <w:webHidden/>
              </w:rPr>
              <w:t>46</w:t>
            </w:r>
            <w:r>
              <w:rPr>
                <w:noProof/>
                <w:webHidden/>
              </w:rPr>
              <w:fldChar w:fldCharType="end"/>
            </w:r>
          </w:hyperlink>
        </w:p>
        <w:p w:rsidR="00AB5090" w:rsidRDefault="00AB5090">
          <w:pPr>
            <w:pStyle w:val="12"/>
            <w:tabs>
              <w:tab w:val="left" w:pos="1320"/>
              <w:tab w:val="right" w:leader="dot" w:pos="9345"/>
            </w:tabs>
            <w:rPr>
              <w:rFonts w:asciiTheme="minorHAnsi" w:eastAsiaTheme="minorEastAsia" w:hAnsiTheme="minorHAnsi"/>
              <w:noProof/>
              <w:sz w:val="22"/>
              <w:lang w:eastAsia="ru-RU"/>
            </w:rPr>
          </w:pPr>
          <w:hyperlink w:anchor="_Toc8830371" w:history="1">
            <w:r w:rsidRPr="00426894">
              <w:rPr>
                <w:rStyle w:val="a7"/>
                <w:rFonts w:eastAsiaTheme="majorEastAsia" w:cstheme="majorBidi"/>
                <w:bCs/>
                <w:noProof/>
              </w:rPr>
              <w:t>6.</w:t>
            </w:r>
            <w:r>
              <w:rPr>
                <w:rFonts w:asciiTheme="minorHAnsi" w:eastAsiaTheme="minorEastAsia" w:hAnsiTheme="minorHAnsi"/>
                <w:noProof/>
                <w:sz w:val="22"/>
                <w:lang w:eastAsia="ru-RU"/>
              </w:rPr>
              <w:tab/>
            </w:r>
            <w:r w:rsidRPr="00426894">
              <w:rPr>
                <w:rStyle w:val="a7"/>
                <w:rFonts w:eastAsiaTheme="majorEastAsia" w:cstheme="majorBidi"/>
                <w:bCs/>
                <w:noProof/>
              </w:rPr>
              <w:t>ЗАКЛЮЧЕНИЕ</w:t>
            </w:r>
            <w:r>
              <w:rPr>
                <w:noProof/>
                <w:webHidden/>
              </w:rPr>
              <w:tab/>
            </w:r>
            <w:r>
              <w:rPr>
                <w:noProof/>
                <w:webHidden/>
              </w:rPr>
              <w:fldChar w:fldCharType="begin"/>
            </w:r>
            <w:r>
              <w:rPr>
                <w:noProof/>
                <w:webHidden/>
              </w:rPr>
              <w:instrText xml:space="preserve"> PAGEREF _Toc8830371 \h </w:instrText>
            </w:r>
            <w:r>
              <w:rPr>
                <w:noProof/>
                <w:webHidden/>
              </w:rPr>
            </w:r>
            <w:r>
              <w:rPr>
                <w:noProof/>
                <w:webHidden/>
              </w:rPr>
              <w:fldChar w:fldCharType="separate"/>
            </w:r>
            <w:r>
              <w:rPr>
                <w:noProof/>
                <w:webHidden/>
              </w:rPr>
              <w:t>51</w:t>
            </w:r>
            <w:r>
              <w:rPr>
                <w:noProof/>
                <w:webHidden/>
              </w:rPr>
              <w:fldChar w:fldCharType="end"/>
            </w:r>
          </w:hyperlink>
        </w:p>
        <w:p w:rsidR="00AB5090" w:rsidRDefault="00AB5090">
          <w:pPr>
            <w:pStyle w:val="12"/>
            <w:tabs>
              <w:tab w:val="left" w:pos="1320"/>
              <w:tab w:val="right" w:leader="dot" w:pos="9345"/>
            </w:tabs>
            <w:rPr>
              <w:rFonts w:asciiTheme="minorHAnsi" w:eastAsiaTheme="minorEastAsia" w:hAnsiTheme="minorHAnsi"/>
              <w:noProof/>
              <w:sz w:val="22"/>
              <w:lang w:eastAsia="ru-RU"/>
            </w:rPr>
          </w:pPr>
          <w:hyperlink w:anchor="_Toc8830372" w:history="1">
            <w:r w:rsidRPr="00426894">
              <w:rPr>
                <w:rStyle w:val="a7"/>
                <w:noProof/>
              </w:rPr>
              <w:t>7.</w:t>
            </w:r>
            <w:r>
              <w:rPr>
                <w:rFonts w:asciiTheme="minorHAnsi" w:eastAsiaTheme="minorEastAsia" w:hAnsiTheme="minorHAnsi"/>
                <w:noProof/>
                <w:sz w:val="22"/>
                <w:lang w:eastAsia="ru-RU"/>
              </w:rPr>
              <w:tab/>
            </w:r>
            <w:r w:rsidRPr="00426894">
              <w:rPr>
                <w:rStyle w:val="a7"/>
                <w:noProof/>
              </w:rPr>
              <w:t>Список использованных источников</w:t>
            </w:r>
            <w:r>
              <w:rPr>
                <w:noProof/>
                <w:webHidden/>
              </w:rPr>
              <w:tab/>
            </w:r>
            <w:r>
              <w:rPr>
                <w:noProof/>
                <w:webHidden/>
              </w:rPr>
              <w:fldChar w:fldCharType="begin"/>
            </w:r>
            <w:r>
              <w:rPr>
                <w:noProof/>
                <w:webHidden/>
              </w:rPr>
              <w:instrText xml:space="preserve"> PAGEREF _Toc8830372 \h </w:instrText>
            </w:r>
            <w:r>
              <w:rPr>
                <w:noProof/>
                <w:webHidden/>
              </w:rPr>
            </w:r>
            <w:r>
              <w:rPr>
                <w:noProof/>
                <w:webHidden/>
              </w:rPr>
              <w:fldChar w:fldCharType="separate"/>
            </w:r>
            <w:r>
              <w:rPr>
                <w:noProof/>
                <w:webHidden/>
              </w:rPr>
              <w:t>52</w:t>
            </w:r>
            <w:r>
              <w:rPr>
                <w:noProof/>
                <w:webHidden/>
              </w:rPr>
              <w:fldChar w:fldCharType="end"/>
            </w:r>
          </w:hyperlink>
        </w:p>
        <w:p w:rsidR="003309BC" w:rsidRDefault="00A96141" w:rsidP="003309BC">
          <w:pPr>
            <w:spacing w:after="0" w:line="360" w:lineRule="auto"/>
            <w:ind w:firstLine="709"/>
            <w:jc w:val="both"/>
            <w:rPr>
              <w:rFonts w:ascii="Times New Roman" w:hAnsi="Times New Roman"/>
              <w:sz w:val="24"/>
            </w:rPr>
          </w:pPr>
          <w:r w:rsidRPr="00A96141">
            <w:rPr>
              <w:rFonts w:ascii="Times New Roman" w:hAnsi="Times New Roman"/>
              <w:b/>
              <w:bCs/>
              <w:sz w:val="24"/>
            </w:rPr>
            <w:fldChar w:fldCharType="end"/>
          </w:r>
        </w:p>
        <w:p w:rsidR="00A96141" w:rsidRPr="00A96141" w:rsidRDefault="00AB5090" w:rsidP="003309BC">
          <w:pPr>
            <w:spacing w:after="0" w:line="360" w:lineRule="auto"/>
            <w:ind w:firstLine="709"/>
            <w:jc w:val="both"/>
            <w:rPr>
              <w:rFonts w:ascii="Times New Roman" w:hAnsi="Times New Roman"/>
              <w:sz w:val="24"/>
            </w:rPr>
          </w:pPr>
        </w:p>
        <w:bookmarkStart w:id="0" w:name="_GoBack" w:displacedByCustomXml="next"/>
        <w:bookmarkEnd w:id="0" w:displacedByCustomXml="next"/>
      </w:sdtContent>
    </w:sdt>
    <w:p w:rsidR="00A96141" w:rsidRPr="006C2084" w:rsidRDefault="00A96141" w:rsidP="006C2084">
      <w:pPr>
        <w:pStyle w:val="a9"/>
        <w:keepNext/>
        <w:keepLines/>
        <w:numPr>
          <w:ilvl w:val="0"/>
          <w:numId w:val="6"/>
        </w:numPr>
        <w:spacing w:before="480" w:after="0" w:line="360" w:lineRule="auto"/>
        <w:jc w:val="both"/>
        <w:outlineLvl w:val="0"/>
        <w:rPr>
          <w:rFonts w:ascii="Times New Roman" w:eastAsiaTheme="majorEastAsia" w:hAnsi="Times New Roman" w:cstheme="majorBidi"/>
          <w:bCs/>
          <w:sz w:val="24"/>
          <w:szCs w:val="28"/>
        </w:rPr>
      </w:pPr>
      <w:bookmarkStart w:id="1" w:name="_Toc8830354"/>
      <w:r w:rsidRPr="006C2084">
        <w:rPr>
          <w:rFonts w:ascii="Times New Roman" w:eastAsiaTheme="majorEastAsia" w:hAnsi="Times New Roman" w:cstheme="majorBidi"/>
          <w:bCs/>
          <w:sz w:val="24"/>
          <w:szCs w:val="28"/>
        </w:rPr>
        <w:lastRenderedPageBreak/>
        <w:t>ВВЕДЕНИЕ</w:t>
      </w:r>
      <w:bookmarkEnd w:id="1"/>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Почва – один из важнейших компонентов ландшафта. Как выразился В.В. Докучаев, почва является зеркалом ландшафта. То есть, способна отражать его состояние и тенденции к изменению, что особенно важно для нас при проведении экологических исследований – заметить негативные изменения окружающей среды раньше, чем наступит катастрофический характер последствий. В связи с этим разрабатывается множество различных методов, которые помогают оценить качество почвы в данный момент. Все эти методы подразделяются на две большие группы: физико-химические методы – способы оценки качества почвы по содержанию тех или иных веществ или фракций – и биологические методы – реакции живых организмов на характеристики исследуемой среды.</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Физико-химические методы являются традиционными для полевых экологических исследований. Они входят в государственные программы мониторинга природных сред (собственно, весь мониторинг и базируется практически на физико-химических методах), а также активно развиваются с открытием новых технологий и закономерностей. Аналитические методы позволяют детально изучить химический состав и физические свойства (а также потенциалы рН и </w:t>
      </w:r>
      <w:r w:rsidRPr="00A96141">
        <w:rPr>
          <w:rFonts w:ascii="Times New Roman" w:hAnsi="Times New Roman"/>
          <w:sz w:val="24"/>
          <w:lang w:val="en-US"/>
        </w:rPr>
        <w:t>Eh</w:t>
      </w:r>
      <w:r w:rsidRPr="00A96141">
        <w:rPr>
          <w:rFonts w:ascii="Times New Roman" w:hAnsi="Times New Roman"/>
          <w:sz w:val="24"/>
        </w:rPr>
        <w:t>) почв, что необходимо в широком спектре исследований.</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Биологические методы оценки качества почв пришли в российскую науку сравнительно недавно. В отличие от физико-химических они не могут нам достоверно сказать о химическом составе исследуемых образцов, но ключевая особенность биологических методов заключается в том, что они показывают реакции живых организмов на воздействие среды. Они напрямую связаны с комфортностью для обитания в данной среде живых систем, что является неоспоримым достоинством по сравнению с физико-химическими методами.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Из биологических методов будут рассмотрены в данной работе – биотестирование и биоиндикация. Биотестирование – это анализ, который исследователь проводит в лаборатории, помещая в вытяжку из среды (в нашем случае, почвы) тест-объект. Суть опыта заключается в реакции на состав вытяжки </w:t>
      </w:r>
      <w:proofErr w:type="gramStart"/>
      <w:r w:rsidRPr="00A96141">
        <w:rPr>
          <w:rFonts w:ascii="Times New Roman" w:hAnsi="Times New Roman"/>
          <w:sz w:val="24"/>
        </w:rPr>
        <w:t>тест-объекта</w:t>
      </w:r>
      <w:proofErr w:type="gramEnd"/>
      <w:r w:rsidRPr="00A96141">
        <w:rPr>
          <w:rFonts w:ascii="Times New Roman" w:hAnsi="Times New Roman"/>
          <w:sz w:val="24"/>
        </w:rPr>
        <w:t xml:space="preserve"> с течением времени. Стандартным показателем является смертность </w:t>
      </w:r>
      <w:proofErr w:type="gramStart"/>
      <w:r w:rsidRPr="00A96141">
        <w:rPr>
          <w:rFonts w:ascii="Times New Roman" w:hAnsi="Times New Roman"/>
          <w:sz w:val="24"/>
        </w:rPr>
        <w:t>тест-объектов</w:t>
      </w:r>
      <w:proofErr w:type="gramEnd"/>
      <w:r w:rsidRPr="00A96141">
        <w:rPr>
          <w:rFonts w:ascii="Times New Roman" w:hAnsi="Times New Roman"/>
          <w:sz w:val="24"/>
        </w:rPr>
        <w:t>. Биоиндикация – это наблюдения за живыми организмами и сообществами, которые непосредственно жили в контакте с исследуемой средой. В данной работе будет рассмотрена такая группа организмов-индикаторов как сообщество почвенных водорослей (</w:t>
      </w:r>
      <w:proofErr w:type="spellStart"/>
      <w:r w:rsidRPr="00A96141">
        <w:rPr>
          <w:rFonts w:ascii="Times New Roman" w:hAnsi="Times New Roman"/>
          <w:sz w:val="24"/>
        </w:rPr>
        <w:t>альго</w:t>
      </w:r>
      <w:proofErr w:type="spellEnd"/>
      <w:r w:rsidRPr="00A96141">
        <w:rPr>
          <w:rFonts w:ascii="Times New Roman" w:hAnsi="Times New Roman"/>
          <w:sz w:val="24"/>
        </w:rPr>
        <w:t>-флора).</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 качестве территории исследования выбраны несколько крупных источников антропогенного воздействия на севере нашей страны. Это комбинат «Северо-Никель» - </w:t>
      </w:r>
      <w:r w:rsidRPr="00A96141">
        <w:rPr>
          <w:rFonts w:ascii="Times New Roman" w:hAnsi="Times New Roman"/>
          <w:sz w:val="24"/>
        </w:rPr>
        <w:lastRenderedPageBreak/>
        <w:t xml:space="preserve">один из крупнейших металлургических комбинатов в России, а также </w:t>
      </w:r>
      <w:proofErr w:type="spellStart"/>
      <w:r w:rsidRPr="00A96141">
        <w:rPr>
          <w:rFonts w:ascii="Times New Roman" w:hAnsi="Times New Roman"/>
          <w:sz w:val="24"/>
        </w:rPr>
        <w:t>Бованенковское</w:t>
      </w:r>
      <w:proofErr w:type="spellEnd"/>
      <w:r w:rsidRPr="00A96141">
        <w:rPr>
          <w:rFonts w:ascii="Times New Roman" w:hAnsi="Times New Roman"/>
          <w:sz w:val="24"/>
        </w:rPr>
        <w:t xml:space="preserve"> и Русское месторождения углеводородов. Северные регионы очень важны для нашей страны в настоящее время, идёт активное освоение северных территорий, поэтому знание о том, подходят ли биологические методы для оценки качества почв в этих регионах, достаточно важно для дальнейшего их развития.</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Целью моей магистерской диссертации являлась оценка антропогенного воздействия на почвы северных территорий методами биотестирования и </w:t>
      </w:r>
      <w:proofErr w:type="spellStart"/>
      <w:r w:rsidRPr="00A96141">
        <w:rPr>
          <w:rFonts w:ascii="Times New Roman" w:hAnsi="Times New Roman"/>
          <w:sz w:val="24"/>
        </w:rPr>
        <w:t>биоиндикации</w:t>
      </w:r>
      <w:proofErr w:type="spellEnd"/>
      <w:r w:rsidRPr="00A96141">
        <w:rPr>
          <w:rFonts w:ascii="Times New Roman" w:hAnsi="Times New Roman"/>
          <w:sz w:val="24"/>
        </w:rPr>
        <w:t xml:space="preserve">.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Для достижения цели были поставлены следующие задачи: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1.</w:t>
      </w:r>
      <w:r w:rsidRPr="00A96141">
        <w:rPr>
          <w:rFonts w:ascii="Times New Roman" w:hAnsi="Times New Roman"/>
          <w:sz w:val="24"/>
        </w:rPr>
        <w:tab/>
        <w:t>сделать физико-географическую характеристику районов исследований;</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2.</w:t>
      </w:r>
      <w:r w:rsidRPr="00A96141">
        <w:rPr>
          <w:rFonts w:ascii="Times New Roman" w:hAnsi="Times New Roman"/>
          <w:sz w:val="24"/>
        </w:rPr>
        <w:tab/>
        <w:t>выявить источники антропогенного воздействия на почвы и охарактеризовать их;</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3.</w:t>
      </w:r>
      <w:r w:rsidRPr="00A96141">
        <w:rPr>
          <w:rFonts w:ascii="Times New Roman" w:hAnsi="Times New Roman"/>
          <w:sz w:val="24"/>
        </w:rPr>
        <w:tab/>
        <w:t>отобрать и освоить методики для проведения полевых, лабораторных и камеральных исследований;</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4.</w:t>
      </w:r>
      <w:r w:rsidRPr="00A96141">
        <w:rPr>
          <w:rFonts w:ascii="Times New Roman" w:hAnsi="Times New Roman"/>
          <w:sz w:val="24"/>
        </w:rPr>
        <w:tab/>
        <w:t xml:space="preserve">отобрать пробы почвы на исследуемых территориях;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5.</w:t>
      </w:r>
      <w:r w:rsidRPr="00A96141">
        <w:rPr>
          <w:rFonts w:ascii="Times New Roman" w:hAnsi="Times New Roman"/>
          <w:sz w:val="24"/>
        </w:rPr>
        <w:tab/>
        <w:t xml:space="preserve">провести лабораторные исследования качества почв методами биотестирования и </w:t>
      </w:r>
      <w:proofErr w:type="spellStart"/>
      <w:r w:rsidRPr="00A96141">
        <w:rPr>
          <w:rFonts w:ascii="Times New Roman" w:hAnsi="Times New Roman"/>
          <w:sz w:val="24"/>
        </w:rPr>
        <w:t>биоиндикации</w:t>
      </w:r>
      <w:proofErr w:type="spellEnd"/>
      <w:r w:rsidRPr="00A96141">
        <w:rPr>
          <w:rFonts w:ascii="Times New Roman" w:hAnsi="Times New Roman"/>
          <w:sz w:val="24"/>
        </w:rPr>
        <w:t>;</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6.</w:t>
      </w:r>
      <w:r w:rsidRPr="00A96141">
        <w:rPr>
          <w:rFonts w:ascii="Times New Roman" w:hAnsi="Times New Roman"/>
          <w:sz w:val="24"/>
        </w:rPr>
        <w:tab/>
        <w:t xml:space="preserve">оценить возможность использования методов </w:t>
      </w:r>
      <w:proofErr w:type="spellStart"/>
      <w:r w:rsidRPr="00A96141">
        <w:rPr>
          <w:rFonts w:ascii="Times New Roman" w:hAnsi="Times New Roman"/>
          <w:sz w:val="24"/>
        </w:rPr>
        <w:t>биоиндикации</w:t>
      </w:r>
      <w:proofErr w:type="spellEnd"/>
      <w:r w:rsidRPr="00A96141">
        <w:rPr>
          <w:rFonts w:ascii="Times New Roman" w:hAnsi="Times New Roman"/>
          <w:sz w:val="24"/>
        </w:rPr>
        <w:t xml:space="preserve"> и биотестирования для оценки качества почв северных территорий в условиях антропогенного воздействия.</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Данные для диссертации </w:t>
      </w:r>
      <w:r w:rsidR="005D6B2D">
        <w:rPr>
          <w:rFonts w:ascii="Times New Roman" w:hAnsi="Times New Roman"/>
          <w:sz w:val="24"/>
        </w:rPr>
        <w:t>собраны</w:t>
      </w:r>
      <w:r w:rsidRPr="00A96141">
        <w:rPr>
          <w:rFonts w:ascii="Times New Roman" w:hAnsi="Times New Roman"/>
          <w:sz w:val="24"/>
        </w:rPr>
        <w:t xml:space="preserve"> лично автором в полевые сезоны 2017-2018 </w:t>
      </w:r>
      <w:proofErr w:type="spellStart"/>
      <w:proofErr w:type="gramStart"/>
      <w:r w:rsidRPr="00A96141">
        <w:rPr>
          <w:rFonts w:ascii="Times New Roman" w:hAnsi="Times New Roman"/>
          <w:sz w:val="24"/>
        </w:rPr>
        <w:t>гг</w:t>
      </w:r>
      <w:proofErr w:type="spellEnd"/>
      <w:proofErr w:type="gramEnd"/>
      <w:r w:rsidRPr="00A96141">
        <w:rPr>
          <w:rFonts w:ascii="Times New Roman" w:hAnsi="Times New Roman"/>
          <w:sz w:val="24"/>
        </w:rPr>
        <w:t>, а также</w:t>
      </w:r>
      <w:r w:rsidR="005D6B2D">
        <w:rPr>
          <w:rFonts w:ascii="Times New Roman" w:hAnsi="Times New Roman"/>
          <w:sz w:val="24"/>
        </w:rPr>
        <w:t xml:space="preserve"> другими</w:t>
      </w:r>
      <w:r w:rsidRPr="00A96141">
        <w:rPr>
          <w:rFonts w:ascii="Times New Roman" w:hAnsi="Times New Roman"/>
          <w:sz w:val="24"/>
        </w:rPr>
        <w:t xml:space="preserve"> студентами кафедры геоэкологии и природопользования Института наук о Земле СПбГУ</w:t>
      </w:r>
      <w:r w:rsidR="005D6B2D">
        <w:rPr>
          <w:rFonts w:ascii="Times New Roman" w:hAnsi="Times New Roman"/>
          <w:sz w:val="24"/>
        </w:rPr>
        <w:t xml:space="preserve"> в составе экспедиций на Кольский полуостров и полуостров Ямал</w:t>
      </w:r>
      <w:r w:rsidRPr="00A96141">
        <w:rPr>
          <w:rFonts w:ascii="Times New Roman" w:hAnsi="Times New Roman"/>
          <w:sz w:val="24"/>
        </w:rPr>
        <w:t>.</w:t>
      </w:r>
    </w:p>
    <w:p w:rsidR="00A96141" w:rsidRPr="00A96141" w:rsidRDefault="001E7BA5" w:rsidP="00A96141">
      <w:pPr>
        <w:spacing w:after="0" w:line="360" w:lineRule="auto"/>
        <w:ind w:firstLine="709"/>
        <w:jc w:val="both"/>
        <w:rPr>
          <w:rFonts w:ascii="Times New Roman" w:hAnsi="Times New Roman"/>
          <w:sz w:val="24"/>
        </w:rPr>
      </w:pPr>
      <w:r>
        <w:rPr>
          <w:rFonts w:ascii="Times New Roman" w:hAnsi="Times New Roman"/>
          <w:sz w:val="24"/>
        </w:rPr>
        <w:t>Работа проведена при поддержке гранта РФФИ № 18-05-00217</w:t>
      </w:r>
      <w:proofErr w:type="gramStart"/>
      <w:r>
        <w:rPr>
          <w:rFonts w:ascii="Times New Roman" w:hAnsi="Times New Roman"/>
          <w:sz w:val="24"/>
        </w:rPr>
        <w:t xml:space="preserve"> А</w:t>
      </w:r>
      <w:proofErr w:type="gramEnd"/>
      <w:r>
        <w:rPr>
          <w:rFonts w:ascii="Times New Roman" w:hAnsi="Times New Roman"/>
          <w:sz w:val="24"/>
        </w:rPr>
        <w:t xml:space="preserve"> «Биогеохимические индикаторы техногенной трансформации потоков тяжёлых металлов в ландшафтах».</w:t>
      </w: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670AA8" w:rsidRDefault="00670AA8" w:rsidP="00A96141">
      <w:pPr>
        <w:spacing w:after="0" w:line="360" w:lineRule="auto"/>
        <w:jc w:val="both"/>
        <w:rPr>
          <w:rFonts w:ascii="Times New Roman" w:hAnsi="Times New Roman"/>
          <w:sz w:val="24"/>
        </w:rPr>
      </w:pPr>
    </w:p>
    <w:p w:rsidR="009A0011" w:rsidRPr="00A96141" w:rsidRDefault="009A0011" w:rsidP="00A96141">
      <w:pPr>
        <w:spacing w:after="0" w:line="360" w:lineRule="auto"/>
        <w:jc w:val="both"/>
        <w:rPr>
          <w:rFonts w:ascii="Times New Roman" w:hAnsi="Times New Roman"/>
          <w:sz w:val="24"/>
        </w:rPr>
      </w:pPr>
    </w:p>
    <w:p w:rsidR="00A96141" w:rsidRPr="006C2084" w:rsidRDefault="00A96141" w:rsidP="006C2084">
      <w:pPr>
        <w:pStyle w:val="a9"/>
        <w:keepNext/>
        <w:keepLines/>
        <w:numPr>
          <w:ilvl w:val="0"/>
          <w:numId w:val="6"/>
        </w:numPr>
        <w:spacing w:after="0" w:line="360" w:lineRule="auto"/>
        <w:jc w:val="both"/>
        <w:outlineLvl w:val="0"/>
        <w:rPr>
          <w:rFonts w:ascii="Times New Roman" w:eastAsiaTheme="majorEastAsia" w:hAnsi="Times New Roman" w:cstheme="majorBidi"/>
          <w:bCs/>
          <w:sz w:val="24"/>
          <w:szCs w:val="28"/>
        </w:rPr>
      </w:pPr>
      <w:bookmarkStart w:id="2" w:name="_Toc8830355"/>
      <w:r w:rsidRPr="006C2084">
        <w:rPr>
          <w:rFonts w:ascii="Times New Roman" w:eastAsiaTheme="majorEastAsia" w:hAnsi="Times New Roman" w:cstheme="majorBidi"/>
          <w:bCs/>
          <w:sz w:val="24"/>
          <w:szCs w:val="28"/>
        </w:rPr>
        <w:lastRenderedPageBreak/>
        <w:t>ФИЗИКО-ГЕОГРАФИЧЕСКАЯ ХАРАКТЕРИСТИКА РАЙОНОВ ИССЛЕДОВАНИЙ</w:t>
      </w:r>
      <w:bookmarkEnd w:id="2"/>
    </w:p>
    <w:p w:rsidR="00A134EE" w:rsidRPr="00EC25DF" w:rsidRDefault="006C2084" w:rsidP="00A134EE">
      <w:pPr>
        <w:keepNext/>
        <w:keepLines/>
        <w:suppressAutoHyphens/>
        <w:autoSpaceDN w:val="0"/>
        <w:spacing w:after="0" w:line="360" w:lineRule="auto"/>
        <w:ind w:left="720"/>
        <w:jc w:val="both"/>
        <w:textAlignment w:val="baseline"/>
        <w:outlineLvl w:val="1"/>
        <w:rPr>
          <w:rFonts w:ascii="Times New Roman" w:eastAsia="SimSun" w:hAnsi="Times New Roman" w:cs="F"/>
          <w:bCs/>
          <w:kern w:val="3"/>
          <w:sz w:val="24"/>
          <w:szCs w:val="26"/>
        </w:rPr>
      </w:pPr>
      <w:bookmarkStart w:id="3" w:name="_Toc8830356"/>
      <w:r w:rsidRPr="00EC25DF">
        <w:rPr>
          <w:rFonts w:ascii="Times New Roman" w:eastAsia="SimSun" w:hAnsi="Times New Roman" w:cs="F"/>
          <w:bCs/>
          <w:kern w:val="3"/>
          <w:sz w:val="24"/>
          <w:szCs w:val="26"/>
        </w:rPr>
        <w:t>2.1 Кольский полуостров</w:t>
      </w:r>
      <w:bookmarkEnd w:id="3"/>
    </w:p>
    <w:p w:rsidR="00A134EE" w:rsidRPr="007F1E69" w:rsidRDefault="006C2084"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i/>
          <w:kern w:val="3"/>
          <w:sz w:val="24"/>
        </w:rPr>
        <w:t>Почвообразующие породы</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15 тысяч лет назад на территории Кольского полуострова начал таять Валдайский ледник. И поэтому основными почвообразующими породами на исследуемой территории выступают ледниковые верхнечетвертичные песчано-пылеватые отложения с гравием, галькой и валунами. В районе города Мончегорска под четвертичными отложениями залегают гнейсы (ГГК РФ, 2006).</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Гранулометрический состав, в основном, представлен песчаными фракциями с вкраплениями крупных включений – гравия, гальки, валунов. То есть, почвам обеспечивается хороший дренаж и уменьшена вероятность формирования застойного режима увлажнения. В состав гнейсов входят такие минералы, как плагиоклаз, кварц и микроклин.  Плагиоклазы – </w:t>
      </w:r>
      <w:r w:rsidRPr="00543D92">
        <w:rPr>
          <w:rFonts w:ascii="Times New Roman" w:eastAsia="SimSun" w:hAnsi="Times New Roman" w:cs="F"/>
          <w:kern w:val="3"/>
          <w:sz w:val="24"/>
        </w:rPr>
        <w:t xml:space="preserve">группа минералов изоморфного ряда альбит — анортит. Имеют породообразующее значение, входят в группу каркасных </w:t>
      </w:r>
      <w:r>
        <w:rPr>
          <w:rFonts w:ascii="Times New Roman" w:eastAsia="SimSun" w:hAnsi="Times New Roman" w:cs="F"/>
          <w:kern w:val="3"/>
          <w:sz w:val="24"/>
        </w:rPr>
        <w:t xml:space="preserve">алюмосиликатов — полевых шпатов. Кварц – это оксид кремния – </w:t>
      </w:r>
      <w:r w:rsidRPr="00B21FF1">
        <w:rPr>
          <w:rFonts w:ascii="Times New Roman" w:eastAsia="SimSun" w:hAnsi="Times New Roman" w:cs="F"/>
          <w:kern w:val="3"/>
          <w:sz w:val="24"/>
        </w:rPr>
        <w:t>один из самых распространённых минералов в земной коре, породообразующий минерал большинства магматических и метаморфических пород.</w:t>
      </w:r>
      <w:r>
        <w:rPr>
          <w:rFonts w:ascii="Times New Roman" w:eastAsia="SimSun" w:hAnsi="Times New Roman" w:cs="F"/>
          <w:kern w:val="3"/>
          <w:sz w:val="24"/>
        </w:rPr>
        <w:t xml:space="preserve"> Микроклин – это </w:t>
      </w:r>
      <w:r w:rsidRPr="00115BA0">
        <w:rPr>
          <w:rFonts w:ascii="Times New Roman" w:eastAsia="SimSun" w:hAnsi="Times New Roman" w:cs="F"/>
          <w:kern w:val="3"/>
          <w:sz w:val="24"/>
        </w:rPr>
        <w:t xml:space="preserve">широко распространённый породообразующий минерал класса силикатов группы полевых шпатов, </w:t>
      </w:r>
      <w:proofErr w:type="gramStart"/>
      <w:r w:rsidRPr="00115BA0">
        <w:rPr>
          <w:rFonts w:ascii="Times New Roman" w:eastAsia="SimSun" w:hAnsi="Times New Roman" w:cs="F"/>
          <w:kern w:val="3"/>
          <w:sz w:val="24"/>
        </w:rPr>
        <w:t>кали-натровый</w:t>
      </w:r>
      <w:proofErr w:type="gramEnd"/>
      <w:r w:rsidRPr="00115BA0">
        <w:rPr>
          <w:rFonts w:ascii="Times New Roman" w:eastAsia="SimSun" w:hAnsi="Times New Roman" w:cs="F"/>
          <w:kern w:val="3"/>
          <w:sz w:val="24"/>
        </w:rPr>
        <w:t xml:space="preserve"> полевой шпат, алюмосиликат калия каркасного строения.</w:t>
      </w:r>
      <w:r>
        <w:rPr>
          <w:rFonts w:ascii="Times New Roman" w:eastAsia="SimSun" w:hAnsi="Times New Roman" w:cs="F"/>
          <w:kern w:val="3"/>
          <w:sz w:val="24"/>
        </w:rPr>
        <w:t xml:space="preserve"> Подстилающие породы состоят из оксида кремния и алюмосиликатов натрия, кальция и калия (</w:t>
      </w:r>
      <w:proofErr w:type="spellStart"/>
      <w:r>
        <w:rPr>
          <w:rFonts w:ascii="Times New Roman" w:eastAsia="SimSun" w:hAnsi="Times New Roman" w:cs="F"/>
          <w:kern w:val="3"/>
          <w:sz w:val="24"/>
        </w:rPr>
        <w:t>Дир</w:t>
      </w:r>
      <w:proofErr w:type="spellEnd"/>
      <w:r>
        <w:rPr>
          <w:rFonts w:ascii="Times New Roman" w:eastAsia="SimSun" w:hAnsi="Times New Roman" w:cs="F"/>
          <w:kern w:val="3"/>
          <w:sz w:val="24"/>
        </w:rPr>
        <w:t xml:space="preserve"> и др., 1966). Натрий, кальций и калий, поступающие из подстилающих пород, будут увеличивать </w:t>
      </w:r>
      <w:proofErr w:type="spellStart"/>
      <w:r>
        <w:rPr>
          <w:rFonts w:ascii="Times New Roman" w:eastAsia="SimSun" w:hAnsi="Times New Roman" w:cs="F"/>
          <w:kern w:val="3"/>
          <w:sz w:val="24"/>
        </w:rPr>
        <w:t>буферность</w:t>
      </w:r>
      <w:proofErr w:type="spellEnd"/>
      <w:r>
        <w:rPr>
          <w:rFonts w:ascii="Times New Roman" w:eastAsia="SimSun" w:hAnsi="Times New Roman" w:cs="F"/>
          <w:kern w:val="3"/>
          <w:sz w:val="24"/>
        </w:rPr>
        <w:t xml:space="preserve"> почвенной системы при </w:t>
      </w:r>
      <w:proofErr w:type="spellStart"/>
      <w:r>
        <w:rPr>
          <w:rFonts w:ascii="Times New Roman" w:eastAsia="SimSun" w:hAnsi="Times New Roman" w:cs="F"/>
          <w:kern w:val="3"/>
          <w:sz w:val="24"/>
        </w:rPr>
        <w:t>закислении</w:t>
      </w:r>
      <w:proofErr w:type="spellEnd"/>
      <w:r>
        <w:rPr>
          <w:rFonts w:ascii="Times New Roman" w:eastAsia="SimSun" w:hAnsi="Times New Roman" w:cs="F"/>
          <w:kern w:val="3"/>
          <w:sz w:val="24"/>
        </w:rPr>
        <w:t>.</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Одним из признаков гнейсов является их полнокристаллическая структура, то есть, горная порода полностью состоит из зёрен отдельных минералов, без присутствия вулканического стекла. Текстура – полосчатая, полосы незначительно различаются по химическому составу и свойствам между собой. </w:t>
      </w:r>
      <w:r w:rsidRPr="00877700">
        <w:rPr>
          <w:rFonts w:ascii="Times New Roman" w:eastAsia="SimSun" w:hAnsi="Times New Roman" w:cs="F"/>
          <w:kern w:val="3"/>
          <w:sz w:val="24"/>
        </w:rPr>
        <w:t>Т</w:t>
      </w:r>
      <w:r>
        <w:rPr>
          <w:rFonts w:ascii="Times New Roman" w:eastAsia="SimSun" w:hAnsi="Times New Roman" w:cs="F"/>
          <w:kern w:val="3"/>
          <w:sz w:val="24"/>
        </w:rPr>
        <w:t xml:space="preserve">акже встречается </w:t>
      </w:r>
      <w:r w:rsidRPr="00877700">
        <w:rPr>
          <w:rFonts w:ascii="Times New Roman" w:eastAsia="SimSun" w:hAnsi="Times New Roman" w:cs="F"/>
          <w:kern w:val="3"/>
          <w:sz w:val="24"/>
        </w:rPr>
        <w:t xml:space="preserve">часто </w:t>
      </w:r>
      <w:proofErr w:type="spellStart"/>
      <w:r w:rsidRPr="00877700">
        <w:rPr>
          <w:rFonts w:ascii="Times New Roman" w:eastAsia="SimSun" w:hAnsi="Times New Roman" w:cs="F"/>
          <w:kern w:val="3"/>
          <w:sz w:val="24"/>
        </w:rPr>
        <w:t>плойчатая</w:t>
      </w:r>
      <w:proofErr w:type="spellEnd"/>
      <w:r>
        <w:rPr>
          <w:rFonts w:ascii="Times New Roman" w:eastAsia="SimSun" w:hAnsi="Times New Roman" w:cs="F"/>
          <w:kern w:val="3"/>
          <w:sz w:val="24"/>
        </w:rPr>
        <w:t xml:space="preserve"> текстура. Горная порода представлена </w:t>
      </w:r>
      <w:proofErr w:type="spellStart"/>
      <w:r>
        <w:rPr>
          <w:rFonts w:ascii="Times New Roman" w:eastAsia="SimSun" w:hAnsi="Times New Roman" w:cs="F"/>
          <w:kern w:val="3"/>
          <w:sz w:val="24"/>
        </w:rPr>
        <w:t>м</w:t>
      </w:r>
      <w:r w:rsidRPr="00877700">
        <w:rPr>
          <w:rFonts w:ascii="Times New Roman" w:eastAsia="SimSun" w:hAnsi="Times New Roman" w:cs="F"/>
          <w:kern w:val="3"/>
          <w:sz w:val="24"/>
        </w:rPr>
        <w:t>атрацевидная</w:t>
      </w:r>
      <w:proofErr w:type="spellEnd"/>
      <w:r>
        <w:rPr>
          <w:rFonts w:ascii="Times New Roman" w:eastAsia="SimSun" w:hAnsi="Times New Roman" w:cs="F"/>
          <w:kern w:val="3"/>
          <w:sz w:val="24"/>
        </w:rPr>
        <w:t xml:space="preserve"> или </w:t>
      </w:r>
      <w:proofErr w:type="spellStart"/>
      <w:r>
        <w:rPr>
          <w:rFonts w:ascii="Times New Roman" w:eastAsia="SimSun" w:hAnsi="Times New Roman" w:cs="F"/>
          <w:kern w:val="3"/>
          <w:sz w:val="24"/>
        </w:rPr>
        <w:t>толстоплитчатая</w:t>
      </w:r>
      <w:proofErr w:type="spellEnd"/>
      <w:r>
        <w:rPr>
          <w:rFonts w:ascii="Times New Roman" w:eastAsia="SimSun" w:hAnsi="Times New Roman" w:cs="F"/>
          <w:kern w:val="3"/>
          <w:sz w:val="24"/>
        </w:rPr>
        <w:t xml:space="preserve"> отдельностями</w:t>
      </w:r>
      <w:r w:rsidRPr="00877700">
        <w:rPr>
          <w:rFonts w:ascii="Times New Roman" w:eastAsia="SimSun" w:hAnsi="Times New Roman" w:cs="F"/>
          <w:kern w:val="3"/>
          <w:sz w:val="24"/>
        </w:rPr>
        <w:t>.</w:t>
      </w:r>
      <w:r>
        <w:rPr>
          <w:rFonts w:ascii="Times New Roman" w:eastAsia="SimSun" w:hAnsi="Times New Roman" w:cs="F"/>
          <w:kern w:val="3"/>
          <w:sz w:val="24"/>
        </w:rPr>
        <w:t xml:space="preserve"> (</w:t>
      </w:r>
      <w:proofErr w:type="spellStart"/>
      <w:r>
        <w:rPr>
          <w:rFonts w:ascii="Times New Roman" w:eastAsia="SimSun" w:hAnsi="Times New Roman" w:cs="F"/>
          <w:kern w:val="3"/>
          <w:sz w:val="24"/>
        </w:rPr>
        <w:t>Микульский</w:t>
      </w:r>
      <w:proofErr w:type="spellEnd"/>
      <w:r>
        <w:rPr>
          <w:rFonts w:ascii="Times New Roman" w:eastAsia="SimSun" w:hAnsi="Times New Roman" w:cs="F"/>
          <w:kern w:val="3"/>
          <w:sz w:val="24"/>
        </w:rPr>
        <w:t xml:space="preserve">, 2004). Горные породы в районе Мончегорска формировались в позднем архее – около 2,5 – 3 </w:t>
      </w:r>
      <w:proofErr w:type="gramStart"/>
      <w:r>
        <w:rPr>
          <w:rFonts w:ascii="Times New Roman" w:eastAsia="SimSun" w:hAnsi="Times New Roman" w:cs="F"/>
          <w:kern w:val="3"/>
          <w:sz w:val="24"/>
        </w:rPr>
        <w:t>млрд</w:t>
      </w:r>
      <w:proofErr w:type="gramEnd"/>
      <w:r>
        <w:rPr>
          <w:rFonts w:ascii="Times New Roman" w:eastAsia="SimSun" w:hAnsi="Times New Roman" w:cs="F"/>
          <w:kern w:val="3"/>
          <w:sz w:val="24"/>
        </w:rPr>
        <w:t xml:space="preserve"> лет назад.</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Особенности и свойства такой горной породы, как гнейс,</w:t>
      </w:r>
      <w:r w:rsidRPr="00503CF6">
        <w:rPr>
          <w:rFonts w:ascii="Times New Roman" w:eastAsia="SimSun" w:hAnsi="Times New Roman" w:cs="F"/>
          <w:kern w:val="3"/>
          <w:sz w:val="24"/>
        </w:rPr>
        <w:t xml:space="preserve"> напрямую зависят от состава и степени </w:t>
      </w:r>
      <w:proofErr w:type="spellStart"/>
      <w:r w:rsidRPr="00503CF6">
        <w:rPr>
          <w:rFonts w:ascii="Times New Roman" w:eastAsia="SimSun" w:hAnsi="Times New Roman" w:cs="F"/>
          <w:kern w:val="3"/>
          <w:sz w:val="24"/>
        </w:rPr>
        <w:t>рассланцованности</w:t>
      </w:r>
      <w:proofErr w:type="spellEnd"/>
      <w:r w:rsidRPr="00503CF6">
        <w:rPr>
          <w:rFonts w:ascii="Times New Roman" w:eastAsia="SimSun" w:hAnsi="Times New Roman" w:cs="F"/>
          <w:kern w:val="3"/>
          <w:sz w:val="24"/>
        </w:rPr>
        <w:t>, и поэтому меняются в значительных пределах. Строение зернисто-сланцеватое.</w:t>
      </w:r>
      <w:r>
        <w:rPr>
          <w:rFonts w:ascii="Times New Roman" w:eastAsia="SimSun" w:hAnsi="Times New Roman" w:cs="F"/>
          <w:kern w:val="3"/>
          <w:sz w:val="24"/>
        </w:rPr>
        <w:t xml:space="preserve"> </w:t>
      </w:r>
      <w:r w:rsidRPr="00503CF6">
        <w:rPr>
          <w:rFonts w:ascii="Times New Roman" w:eastAsia="SimSun" w:hAnsi="Times New Roman" w:cs="F"/>
          <w:kern w:val="3"/>
          <w:sz w:val="24"/>
        </w:rPr>
        <w:t>Удельный вес гне</w:t>
      </w:r>
      <w:r>
        <w:rPr>
          <w:rFonts w:ascii="Times New Roman" w:eastAsia="SimSun" w:hAnsi="Times New Roman" w:cs="F"/>
          <w:kern w:val="3"/>
          <w:sz w:val="24"/>
        </w:rPr>
        <w:t>йсов от  2,6 до 2,87 г/см</w:t>
      </w:r>
      <w:r w:rsidRPr="00742EDB">
        <w:rPr>
          <w:rFonts w:ascii="Times New Roman" w:eastAsia="SimSun" w:hAnsi="Times New Roman" w:cs="F"/>
          <w:kern w:val="3"/>
          <w:sz w:val="24"/>
          <w:vertAlign w:val="superscript"/>
        </w:rPr>
        <w:t>3</w:t>
      </w:r>
      <w:r>
        <w:rPr>
          <w:rFonts w:ascii="Times New Roman" w:eastAsia="SimSun" w:hAnsi="Times New Roman" w:cs="F"/>
          <w:kern w:val="3"/>
          <w:sz w:val="24"/>
        </w:rPr>
        <w:t>. Выс</w:t>
      </w:r>
      <w:r w:rsidRPr="00503CF6">
        <w:rPr>
          <w:rFonts w:ascii="Times New Roman" w:eastAsia="SimSun" w:hAnsi="Times New Roman" w:cs="F"/>
          <w:kern w:val="3"/>
          <w:sz w:val="24"/>
        </w:rPr>
        <w:t>окой</w:t>
      </w:r>
      <w:r>
        <w:rPr>
          <w:rFonts w:ascii="Times New Roman" w:eastAsia="SimSun" w:hAnsi="Times New Roman" w:cs="F"/>
          <w:kern w:val="3"/>
          <w:sz w:val="24"/>
        </w:rPr>
        <w:t xml:space="preserve"> прочностью порода не обладает, что делает зёрна минералов доступными для вовлечения в круговорот «подстилающая порода-почва» (</w:t>
      </w:r>
      <w:proofErr w:type="spellStart"/>
      <w:r>
        <w:rPr>
          <w:rFonts w:ascii="Times New Roman" w:eastAsia="SimSun" w:hAnsi="Times New Roman" w:cs="F"/>
          <w:kern w:val="3"/>
          <w:sz w:val="24"/>
        </w:rPr>
        <w:t>Половинкина</w:t>
      </w:r>
      <w:proofErr w:type="spellEnd"/>
      <w:r>
        <w:rPr>
          <w:rFonts w:ascii="Times New Roman" w:eastAsia="SimSun" w:hAnsi="Times New Roman" w:cs="F"/>
          <w:kern w:val="3"/>
          <w:sz w:val="24"/>
        </w:rPr>
        <w:t>, 1966).</w:t>
      </w:r>
    </w:p>
    <w:p w:rsidR="00A134EE" w:rsidRPr="006C2084" w:rsidRDefault="00A134EE" w:rsidP="00A134EE">
      <w:pPr>
        <w:suppressAutoHyphens/>
        <w:autoSpaceDN w:val="0"/>
        <w:spacing w:after="0" w:line="360" w:lineRule="auto"/>
        <w:ind w:firstLine="709"/>
        <w:jc w:val="both"/>
        <w:textAlignment w:val="baseline"/>
        <w:rPr>
          <w:rFonts w:ascii="Times New Roman" w:eastAsia="SimSun" w:hAnsi="Times New Roman" w:cs="F"/>
          <w:i/>
          <w:kern w:val="3"/>
          <w:sz w:val="24"/>
        </w:rPr>
      </w:pPr>
      <w:r w:rsidRPr="006C2084">
        <w:rPr>
          <w:rFonts w:ascii="Times New Roman" w:eastAsia="SimSun" w:hAnsi="Times New Roman" w:cs="F"/>
          <w:i/>
          <w:kern w:val="3"/>
          <w:sz w:val="24"/>
        </w:rPr>
        <w:lastRenderedPageBreak/>
        <w:t>Рельеф</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5709D5">
        <w:rPr>
          <w:rFonts w:ascii="Times New Roman" w:eastAsia="SimSun" w:hAnsi="Times New Roman" w:cs="F"/>
          <w:kern w:val="3"/>
          <w:sz w:val="24"/>
        </w:rPr>
        <w:t xml:space="preserve">На исследуемой территории выделяются три крупных формы макрорельефа: долина озера </w:t>
      </w:r>
      <w:proofErr w:type="spellStart"/>
      <w:r w:rsidRPr="005709D5">
        <w:rPr>
          <w:rFonts w:ascii="Times New Roman" w:eastAsia="SimSun" w:hAnsi="Times New Roman" w:cs="F"/>
          <w:kern w:val="3"/>
          <w:sz w:val="24"/>
        </w:rPr>
        <w:t>Имандра</w:t>
      </w:r>
      <w:proofErr w:type="spellEnd"/>
      <w:r w:rsidRPr="005709D5">
        <w:rPr>
          <w:rFonts w:ascii="Times New Roman" w:eastAsia="SimSun" w:hAnsi="Times New Roman" w:cs="F"/>
          <w:kern w:val="3"/>
          <w:sz w:val="24"/>
        </w:rPr>
        <w:t xml:space="preserve">, горный массив Хибины и  горный массив </w:t>
      </w:r>
      <w:proofErr w:type="spellStart"/>
      <w:r>
        <w:rPr>
          <w:rFonts w:ascii="Times New Roman" w:eastAsia="SimSun" w:hAnsi="Times New Roman" w:cs="F"/>
          <w:kern w:val="3"/>
          <w:sz w:val="24"/>
        </w:rPr>
        <w:t>Мончетундра</w:t>
      </w:r>
      <w:proofErr w:type="spellEnd"/>
      <w:r>
        <w:rPr>
          <w:rFonts w:ascii="Times New Roman" w:eastAsia="SimSun" w:hAnsi="Times New Roman" w:cs="F"/>
          <w:kern w:val="3"/>
          <w:sz w:val="24"/>
        </w:rPr>
        <w:t xml:space="preserve"> (Ландшафтная карта…, 1971). </w:t>
      </w:r>
      <w:proofErr w:type="spellStart"/>
      <w:r w:rsidRPr="003D0728">
        <w:rPr>
          <w:rFonts w:ascii="Times New Roman" w:eastAsia="SimSun" w:hAnsi="Times New Roman" w:cs="F"/>
          <w:kern w:val="3"/>
          <w:sz w:val="24"/>
        </w:rPr>
        <w:t>Мончетундра</w:t>
      </w:r>
      <w:proofErr w:type="spellEnd"/>
      <w:r w:rsidRPr="003D0728">
        <w:rPr>
          <w:rFonts w:ascii="Times New Roman" w:eastAsia="SimSun" w:hAnsi="Times New Roman" w:cs="F"/>
          <w:kern w:val="3"/>
          <w:sz w:val="24"/>
        </w:rPr>
        <w:t xml:space="preserve"> — горный массив в Мурманской области. Высшая точка — гора </w:t>
      </w:r>
      <w:proofErr w:type="spellStart"/>
      <w:r w:rsidRPr="003D0728">
        <w:rPr>
          <w:rFonts w:ascii="Times New Roman" w:eastAsia="SimSun" w:hAnsi="Times New Roman" w:cs="F"/>
          <w:kern w:val="3"/>
          <w:sz w:val="24"/>
        </w:rPr>
        <w:t>Хипик</w:t>
      </w:r>
      <w:proofErr w:type="spellEnd"/>
      <w:r w:rsidRPr="003D0728">
        <w:rPr>
          <w:rFonts w:ascii="Times New Roman" w:eastAsia="SimSun" w:hAnsi="Times New Roman" w:cs="F"/>
          <w:kern w:val="3"/>
          <w:sz w:val="24"/>
        </w:rPr>
        <w:t xml:space="preserve"> (965 м над уровнем моря). Расположен западнее озера </w:t>
      </w:r>
      <w:proofErr w:type="spellStart"/>
      <w:r w:rsidRPr="003D0728">
        <w:rPr>
          <w:rFonts w:ascii="Times New Roman" w:eastAsia="SimSun" w:hAnsi="Times New Roman" w:cs="F"/>
          <w:kern w:val="3"/>
          <w:sz w:val="24"/>
        </w:rPr>
        <w:t>Имандра</w:t>
      </w:r>
      <w:proofErr w:type="spellEnd"/>
      <w:r w:rsidR="00EC2CA2">
        <w:rPr>
          <w:rFonts w:ascii="Times New Roman" w:eastAsia="SimSun" w:hAnsi="Times New Roman" w:cs="F"/>
          <w:kern w:val="3"/>
          <w:sz w:val="24"/>
        </w:rPr>
        <w:t xml:space="preserve"> (рис.</w:t>
      </w:r>
      <w:r w:rsidR="00927005">
        <w:rPr>
          <w:rFonts w:ascii="Times New Roman" w:eastAsia="SimSun" w:hAnsi="Times New Roman" w:cs="F"/>
          <w:kern w:val="3"/>
          <w:sz w:val="24"/>
        </w:rPr>
        <w:t>1</w:t>
      </w:r>
      <w:r w:rsidR="00EC2CA2">
        <w:rPr>
          <w:rFonts w:ascii="Times New Roman" w:eastAsia="SimSun" w:hAnsi="Times New Roman" w:cs="F"/>
          <w:kern w:val="3"/>
          <w:sz w:val="24"/>
        </w:rPr>
        <w:t>)</w:t>
      </w:r>
      <w:r w:rsidRPr="003D0728">
        <w:rPr>
          <w:rFonts w:ascii="Times New Roman" w:eastAsia="SimSun" w:hAnsi="Times New Roman" w:cs="F"/>
          <w:kern w:val="3"/>
          <w:sz w:val="24"/>
        </w:rPr>
        <w:t xml:space="preserve">. Практически целиком (за исключением юго-восточной оконечности, в окрестностях Мончегорска) </w:t>
      </w:r>
      <w:r>
        <w:rPr>
          <w:rFonts w:ascii="Times New Roman" w:eastAsia="SimSun" w:hAnsi="Times New Roman" w:cs="F"/>
          <w:kern w:val="3"/>
          <w:sz w:val="24"/>
        </w:rPr>
        <w:t xml:space="preserve">входит в Лапландский заповедник. Хибины – это </w:t>
      </w:r>
      <w:r w:rsidRPr="00105CB8">
        <w:rPr>
          <w:rFonts w:ascii="Times New Roman" w:eastAsia="SimSun" w:hAnsi="Times New Roman" w:cs="F"/>
          <w:kern w:val="3"/>
          <w:sz w:val="24"/>
        </w:rPr>
        <w:t xml:space="preserve">крупнейший горный массив на Кольском полуострове. Геологический возраст — около 390 </w:t>
      </w:r>
      <w:proofErr w:type="gramStart"/>
      <w:r w:rsidRPr="00105CB8">
        <w:rPr>
          <w:rFonts w:ascii="Times New Roman" w:eastAsia="SimSun" w:hAnsi="Times New Roman" w:cs="F"/>
          <w:kern w:val="3"/>
          <w:sz w:val="24"/>
        </w:rPr>
        <w:t>млн</w:t>
      </w:r>
      <w:proofErr w:type="gramEnd"/>
      <w:r w:rsidRPr="00105CB8">
        <w:rPr>
          <w:rFonts w:ascii="Times New Roman" w:eastAsia="SimSun" w:hAnsi="Times New Roman" w:cs="F"/>
          <w:kern w:val="3"/>
          <w:sz w:val="24"/>
        </w:rPr>
        <w:t xml:space="preserve"> лет</w:t>
      </w:r>
      <w:r>
        <w:rPr>
          <w:rFonts w:ascii="Times New Roman" w:eastAsia="SimSun" w:hAnsi="Times New Roman" w:cs="F"/>
          <w:kern w:val="3"/>
          <w:sz w:val="24"/>
        </w:rPr>
        <w:t xml:space="preserve"> (</w:t>
      </w:r>
      <w:proofErr w:type="spellStart"/>
      <w:r>
        <w:rPr>
          <w:rFonts w:ascii="Times New Roman" w:eastAsia="SimSun" w:hAnsi="Times New Roman" w:cs="F"/>
          <w:kern w:val="3"/>
          <w:sz w:val="24"/>
        </w:rPr>
        <w:t>Боруцкий</w:t>
      </w:r>
      <w:proofErr w:type="spellEnd"/>
      <w:r>
        <w:rPr>
          <w:rFonts w:ascii="Times New Roman" w:eastAsia="SimSun" w:hAnsi="Times New Roman" w:cs="F"/>
          <w:kern w:val="3"/>
          <w:sz w:val="24"/>
        </w:rPr>
        <w:t xml:space="preserve">, 2010). </w:t>
      </w:r>
      <w:r w:rsidRPr="002E06FB">
        <w:rPr>
          <w:rFonts w:ascii="Times New Roman" w:eastAsia="SimSun" w:hAnsi="Times New Roman" w:cs="F"/>
          <w:kern w:val="3"/>
          <w:sz w:val="24"/>
        </w:rPr>
        <w:t xml:space="preserve">Вершины платообразные, склоны крутые с отдельными снежниками. </w:t>
      </w:r>
      <w:proofErr w:type="gramStart"/>
      <w:r w:rsidRPr="002E06FB">
        <w:rPr>
          <w:rFonts w:ascii="Times New Roman" w:eastAsia="SimSun" w:hAnsi="Times New Roman" w:cs="F"/>
          <w:kern w:val="3"/>
          <w:sz w:val="24"/>
        </w:rPr>
        <w:t>Известны 4 небольших ледника общей площадью 0,1 км²</w:t>
      </w:r>
      <w:r>
        <w:rPr>
          <w:rFonts w:ascii="Times New Roman" w:eastAsia="SimSun" w:hAnsi="Times New Roman" w:cs="F"/>
          <w:kern w:val="3"/>
          <w:sz w:val="24"/>
        </w:rPr>
        <w:t xml:space="preserve"> (Словарь современных…, 2006).</w:t>
      </w:r>
      <w:proofErr w:type="gramEnd"/>
    </w:p>
    <w:p w:rsidR="00A134EE" w:rsidRDefault="00A134EE" w:rsidP="009A0011">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noProof/>
          <w:kern w:val="3"/>
          <w:sz w:val="24"/>
          <w:lang w:eastAsia="ru-RU"/>
        </w:rPr>
        <w:drawing>
          <wp:anchor distT="0" distB="0" distL="114300" distR="114300" simplePos="0" relativeHeight="251659264" behindDoc="0" locked="0" layoutInCell="1" allowOverlap="1" wp14:anchorId="4229ACF2" wp14:editId="53DCAAB0">
            <wp:simplePos x="0" y="0"/>
            <wp:positionH relativeFrom="column">
              <wp:posOffset>1326515</wp:posOffset>
            </wp:positionH>
            <wp:positionV relativeFrom="paragraph">
              <wp:posOffset>19050</wp:posOffset>
            </wp:positionV>
            <wp:extent cx="2764790" cy="2276475"/>
            <wp:effectExtent l="0" t="0" r="0" b="9525"/>
            <wp:wrapSquare wrapText="bothSides"/>
            <wp:docPr id="1" name="Рисунок 1" descr="C:\Users\nedba\YandexDisk\Скриншоты\2019-05-12_19-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dba\YandexDisk\Скриншоты\2019-05-12_19-43-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79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F"/>
          <w:kern w:val="3"/>
          <w:sz w:val="24"/>
        </w:rPr>
        <w:tab/>
      </w:r>
      <w:r>
        <w:rPr>
          <w:rFonts w:ascii="Times New Roman" w:eastAsia="SimSun" w:hAnsi="Times New Roman" w:cs="F"/>
          <w:kern w:val="3"/>
          <w:sz w:val="24"/>
        </w:rPr>
        <w:tab/>
      </w:r>
      <w:r>
        <w:rPr>
          <w:rFonts w:ascii="Times New Roman" w:eastAsia="SimSun" w:hAnsi="Times New Roman" w:cs="F"/>
          <w:kern w:val="3"/>
          <w:sz w:val="24"/>
        </w:rPr>
        <w:br w:type="textWrapping" w:clear="all"/>
      </w:r>
      <w:r>
        <w:rPr>
          <w:rFonts w:ascii="Times New Roman" w:eastAsia="SimSun" w:hAnsi="Times New Roman" w:cs="F"/>
          <w:kern w:val="3"/>
          <w:sz w:val="24"/>
        </w:rPr>
        <w:tab/>
        <w:t>Рис.</w:t>
      </w:r>
      <w:r w:rsidR="00927005">
        <w:rPr>
          <w:rFonts w:ascii="Times New Roman" w:eastAsia="SimSun" w:hAnsi="Times New Roman" w:cs="F"/>
          <w:kern w:val="3"/>
          <w:sz w:val="24"/>
        </w:rPr>
        <w:t>1.</w:t>
      </w:r>
      <w:r>
        <w:rPr>
          <w:rFonts w:ascii="Times New Roman" w:eastAsia="SimSun" w:hAnsi="Times New Roman" w:cs="F"/>
          <w:kern w:val="3"/>
          <w:sz w:val="24"/>
        </w:rPr>
        <w:t xml:space="preserve"> Фрагмент физической карты Мурманской области, где изображён район исследований</w:t>
      </w:r>
      <w:r w:rsidR="009A0011">
        <w:rPr>
          <w:rFonts w:ascii="Times New Roman" w:eastAsia="SimSun" w:hAnsi="Times New Roman" w:cs="F"/>
          <w:kern w:val="3"/>
          <w:sz w:val="24"/>
        </w:rPr>
        <w:t xml:space="preserve"> (Физическая карта…)</w:t>
      </w:r>
      <w:r>
        <w:rPr>
          <w:rFonts w:ascii="Times New Roman" w:eastAsia="SimSun" w:hAnsi="Times New Roman" w:cs="F"/>
          <w:kern w:val="3"/>
          <w:sz w:val="24"/>
        </w:rPr>
        <w:t>.</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Для Хибин и </w:t>
      </w:r>
      <w:proofErr w:type="spellStart"/>
      <w:r>
        <w:rPr>
          <w:rFonts w:ascii="Times New Roman" w:eastAsia="SimSun" w:hAnsi="Times New Roman" w:cs="F"/>
          <w:kern w:val="3"/>
          <w:sz w:val="24"/>
        </w:rPr>
        <w:t>Мончетундры</w:t>
      </w:r>
      <w:proofErr w:type="spellEnd"/>
      <w:r>
        <w:rPr>
          <w:rFonts w:ascii="Times New Roman" w:eastAsia="SimSun" w:hAnsi="Times New Roman" w:cs="F"/>
          <w:kern w:val="3"/>
          <w:sz w:val="24"/>
        </w:rPr>
        <w:t xml:space="preserve"> характерно наличие высотной поясности, то есть, почвы изменяются при движении вверх по склону. Для долины озера </w:t>
      </w:r>
      <w:proofErr w:type="spellStart"/>
      <w:r>
        <w:rPr>
          <w:rFonts w:ascii="Times New Roman" w:eastAsia="SimSun" w:hAnsi="Times New Roman" w:cs="F"/>
          <w:kern w:val="3"/>
          <w:sz w:val="24"/>
        </w:rPr>
        <w:t>Имандра</w:t>
      </w:r>
      <w:proofErr w:type="spellEnd"/>
      <w:r>
        <w:rPr>
          <w:rFonts w:ascii="Times New Roman" w:eastAsia="SimSun" w:hAnsi="Times New Roman" w:cs="F"/>
          <w:kern w:val="3"/>
          <w:sz w:val="24"/>
        </w:rPr>
        <w:t xml:space="preserve"> определяющим фактором становится близость к берегу озера и наличие близкого залегания грунтовых вод.</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На всех профилях закладывались </w:t>
      </w:r>
      <w:proofErr w:type="spellStart"/>
      <w:r>
        <w:rPr>
          <w:rFonts w:ascii="Times New Roman" w:eastAsia="SimSun" w:hAnsi="Times New Roman" w:cs="F"/>
          <w:kern w:val="3"/>
          <w:sz w:val="24"/>
        </w:rPr>
        <w:t>геоэкологические</w:t>
      </w:r>
      <w:proofErr w:type="spellEnd"/>
      <w:r>
        <w:rPr>
          <w:rFonts w:ascii="Times New Roman" w:eastAsia="SimSun" w:hAnsi="Times New Roman" w:cs="F"/>
          <w:kern w:val="3"/>
          <w:sz w:val="24"/>
        </w:rPr>
        <w:t xml:space="preserve"> профили по принципу геохимической </w:t>
      </w:r>
      <w:proofErr w:type="spellStart"/>
      <w:r>
        <w:rPr>
          <w:rFonts w:ascii="Times New Roman" w:eastAsia="SimSun" w:hAnsi="Times New Roman" w:cs="F"/>
          <w:kern w:val="3"/>
          <w:sz w:val="24"/>
        </w:rPr>
        <w:t>катены</w:t>
      </w:r>
      <w:proofErr w:type="spellEnd"/>
      <w:r>
        <w:rPr>
          <w:rFonts w:ascii="Times New Roman" w:eastAsia="SimSun" w:hAnsi="Times New Roman" w:cs="F"/>
          <w:kern w:val="3"/>
          <w:sz w:val="24"/>
        </w:rPr>
        <w:t xml:space="preserve"> – от автоморфной степени увлажнения </w:t>
      </w:r>
      <w:proofErr w:type="gramStart"/>
      <w:r>
        <w:rPr>
          <w:rFonts w:ascii="Times New Roman" w:eastAsia="SimSun" w:hAnsi="Times New Roman" w:cs="F"/>
          <w:kern w:val="3"/>
          <w:sz w:val="24"/>
        </w:rPr>
        <w:t>к</w:t>
      </w:r>
      <w:proofErr w:type="gramEnd"/>
      <w:r>
        <w:rPr>
          <w:rFonts w:ascii="Times New Roman" w:eastAsia="SimSun" w:hAnsi="Times New Roman" w:cs="F"/>
          <w:kern w:val="3"/>
          <w:sz w:val="24"/>
        </w:rPr>
        <w:t xml:space="preserve"> гидроморфной. Наличие склоновых форм мезорельефа позволяло проследить как изменение типов почв, так и миграцию химических элементов по </w:t>
      </w:r>
      <w:proofErr w:type="spellStart"/>
      <w:r>
        <w:rPr>
          <w:rFonts w:ascii="Times New Roman" w:eastAsia="SimSun" w:hAnsi="Times New Roman" w:cs="F"/>
          <w:kern w:val="3"/>
          <w:sz w:val="24"/>
        </w:rPr>
        <w:t>катене</w:t>
      </w:r>
      <w:proofErr w:type="spellEnd"/>
      <w:r>
        <w:rPr>
          <w:rFonts w:ascii="Times New Roman" w:eastAsia="SimSun" w:hAnsi="Times New Roman" w:cs="F"/>
          <w:kern w:val="3"/>
          <w:sz w:val="24"/>
        </w:rPr>
        <w:t>. Первая точка профиля закладывалась на вершине мезорельефа, вторая точка – на склоне, а третья – в аккумулятивных формах рельефа.</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В лесотундровой и тундровой </w:t>
      </w:r>
      <w:proofErr w:type="gramStart"/>
      <w:r>
        <w:rPr>
          <w:rFonts w:ascii="Times New Roman" w:eastAsia="SimSun" w:hAnsi="Times New Roman" w:cs="F"/>
          <w:kern w:val="3"/>
          <w:sz w:val="24"/>
        </w:rPr>
        <w:t>зонах</w:t>
      </w:r>
      <w:proofErr w:type="gramEnd"/>
      <w:r>
        <w:rPr>
          <w:rFonts w:ascii="Times New Roman" w:eastAsia="SimSun" w:hAnsi="Times New Roman" w:cs="F"/>
          <w:kern w:val="3"/>
          <w:sz w:val="24"/>
        </w:rPr>
        <w:t xml:space="preserve"> в обилии встречается такой тип микрорельефа как кочки, которые незначительно меняются условия увлажнения и способствуют формированию почвенных разностей (Добровольский, 2001). В таёжной зоне распространён такой тип микрорельефа как </w:t>
      </w:r>
      <w:proofErr w:type="spellStart"/>
      <w:r>
        <w:rPr>
          <w:rFonts w:ascii="Times New Roman" w:eastAsia="SimSun" w:hAnsi="Times New Roman" w:cs="F"/>
          <w:kern w:val="3"/>
          <w:sz w:val="24"/>
        </w:rPr>
        <w:t>пристволовые</w:t>
      </w:r>
      <w:proofErr w:type="spellEnd"/>
      <w:r>
        <w:rPr>
          <w:rFonts w:ascii="Times New Roman" w:eastAsia="SimSun" w:hAnsi="Times New Roman" w:cs="F"/>
          <w:kern w:val="3"/>
          <w:sz w:val="24"/>
        </w:rPr>
        <w:t xml:space="preserve"> кочки.</w:t>
      </w:r>
    </w:p>
    <w:p w:rsidR="00A134EE" w:rsidRPr="006C2084" w:rsidRDefault="00A134EE" w:rsidP="00A134EE">
      <w:pPr>
        <w:suppressAutoHyphens/>
        <w:autoSpaceDN w:val="0"/>
        <w:spacing w:after="0" w:line="360" w:lineRule="auto"/>
        <w:ind w:firstLine="709"/>
        <w:jc w:val="both"/>
        <w:textAlignment w:val="baseline"/>
        <w:rPr>
          <w:rFonts w:ascii="Times New Roman" w:eastAsia="SimSun" w:hAnsi="Times New Roman" w:cs="F"/>
          <w:i/>
          <w:kern w:val="3"/>
          <w:sz w:val="24"/>
        </w:rPr>
      </w:pPr>
      <w:r w:rsidRPr="006C2084">
        <w:rPr>
          <w:rFonts w:ascii="Times New Roman" w:eastAsia="SimSun" w:hAnsi="Times New Roman" w:cs="F"/>
          <w:i/>
          <w:kern w:val="3"/>
          <w:sz w:val="24"/>
        </w:rPr>
        <w:lastRenderedPageBreak/>
        <w:t>Климат</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Климат в городе Мончегорске холодно умеренный. Территория исследования находится на стыке умеренного и субарктического климата.</w:t>
      </w:r>
    </w:p>
    <w:p w:rsidR="00A134EE" w:rsidRDefault="00A134EE" w:rsidP="00A134EE">
      <w:pPr>
        <w:suppressAutoHyphens/>
        <w:autoSpaceDN w:val="0"/>
        <w:spacing w:after="0" w:line="360" w:lineRule="auto"/>
        <w:jc w:val="center"/>
        <w:textAlignment w:val="baseline"/>
        <w:rPr>
          <w:rFonts w:ascii="Times New Roman" w:eastAsia="SimSun" w:hAnsi="Times New Roman" w:cs="F"/>
          <w:kern w:val="3"/>
          <w:sz w:val="24"/>
        </w:rPr>
      </w:pPr>
      <w:r>
        <w:rPr>
          <w:rFonts w:ascii="Times New Roman" w:eastAsia="SimSun" w:hAnsi="Times New Roman" w:cs="F"/>
          <w:noProof/>
          <w:kern w:val="3"/>
          <w:sz w:val="24"/>
          <w:lang w:eastAsia="ru-RU"/>
        </w:rPr>
        <w:drawing>
          <wp:inline distT="0" distB="0" distL="0" distR="0">
            <wp:extent cx="4572000" cy="3045460"/>
            <wp:effectExtent l="0" t="0" r="0" b="2540"/>
            <wp:docPr id="3" name="Рисунок 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45460"/>
                    </a:xfrm>
                    <a:prstGeom prst="rect">
                      <a:avLst/>
                    </a:prstGeom>
                    <a:noFill/>
                    <a:ln>
                      <a:noFill/>
                    </a:ln>
                  </pic:spPr>
                </pic:pic>
              </a:graphicData>
            </a:graphic>
          </wp:inline>
        </w:drawing>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Рис</w:t>
      </w:r>
      <w:r w:rsidR="00927005">
        <w:rPr>
          <w:rFonts w:ascii="Times New Roman" w:eastAsia="SimSun" w:hAnsi="Times New Roman" w:cs="F"/>
          <w:kern w:val="3"/>
          <w:sz w:val="24"/>
        </w:rPr>
        <w:t>. 2</w:t>
      </w:r>
      <w:r>
        <w:rPr>
          <w:rFonts w:ascii="Times New Roman" w:eastAsia="SimSun" w:hAnsi="Times New Roman" w:cs="F"/>
          <w:kern w:val="3"/>
          <w:sz w:val="24"/>
        </w:rPr>
        <w:t>. Роза ветров в городе Мончегорске (Прогноз погоды…).</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Наиболее частое направление ветра в городе Мончегорске – на север (рис</w:t>
      </w:r>
      <w:r w:rsidR="00927005">
        <w:rPr>
          <w:rFonts w:ascii="Times New Roman" w:eastAsia="SimSun" w:hAnsi="Times New Roman" w:cs="F"/>
          <w:kern w:val="3"/>
          <w:sz w:val="24"/>
        </w:rPr>
        <w:t>.2</w:t>
      </w:r>
      <w:r>
        <w:rPr>
          <w:rFonts w:ascii="Times New Roman" w:eastAsia="SimSun" w:hAnsi="Times New Roman" w:cs="F"/>
          <w:kern w:val="3"/>
          <w:sz w:val="24"/>
        </w:rPr>
        <w:t>.). Причём, стоит отметить, меридиональное распространение выбросов комбината «</w:t>
      </w:r>
      <w:proofErr w:type="spellStart"/>
      <w:r>
        <w:rPr>
          <w:rFonts w:ascii="Times New Roman" w:eastAsia="SimSun" w:hAnsi="Times New Roman" w:cs="F"/>
          <w:kern w:val="3"/>
          <w:sz w:val="24"/>
        </w:rPr>
        <w:t>Североникель</w:t>
      </w:r>
      <w:proofErr w:type="spellEnd"/>
      <w:r>
        <w:rPr>
          <w:rFonts w:ascii="Times New Roman" w:eastAsia="SimSun" w:hAnsi="Times New Roman" w:cs="F"/>
          <w:kern w:val="3"/>
          <w:sz w:val="24"/>
        </w:rPr>
        <w:t>», так как север и юг – два самых частых направления ветра в данном регионе. Это обусловлено рельефом местности.</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Средняя температура воздуха в Мончегорске за годовой период составляет -0.8 ° C, что относит данный регион к бореальному географическому поясу (Климатические данные…). Среднегодовая норма осадков – 553 мм, что относит наш регион к </w:t>
      </w:r>
      <w:proofErr w:type="spellStart"/>
      <w:r>
        <w:rPr>
          <w:rFonts w:ascii="Times New Roman" w:eastAsia="SimSun" w:hAnsi="Times New Roman" w:cs="F"/>
          <w:kern w:val="3"/>
          <w:sz w:val="24"/>
        </w:rPr>
        <w:t>гумидным</w:t>
      </w:r>
      <w:proofErr w:type="spellEnd"/>
      <w:r>
        <w:rPr>
          <w:rFonts w:ascii="Times New Roman" w:eastAsia="SimSun" w:hAnsi="Times New Roman" w:cs="F"/>
          <w:kern w:val="3"/>
          <w:sz w:val="24"/>
        </w:rPr>
        <w:t xml:space="preserve"> условиям. И соответственно здесь будут формироваться </w:t>
      </w:r>
      <w:proofErr w:type="spellStart"/>
      <w:r>
        <w:rPr>
          <w:rFonts w:ascii="Times New Roman" w:eastAsia="SimSun" w:hAnsi="Times New Roman" w:cs="F"/>
          <w:kern w:val="3"/>
          <w:sz w:val="24"/>
        </w:rPr>
        <w:t>гумидные</w:t>
      </w:r>
      <w:proofErr w:type="spellEnd"/>
      <w:r>
        <w:rPr>
          <w:rFonts w:ascii="Times New Roman" w:eastAsia="SimSun" w:hAnsi="Times New Roman" w:cs="F"/>
          <w:kern w:val="3"/>
          <w:sz w:val="24"/>
        </w:rPr>
        <w:t xml:space="preserve"> бореальные почвы.</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Самый тёплый месяц – июль. Средняя температура июля составляет 17 </w:t>
      </w:r>
      <w:r w:rsidRPr="00B95BFD">
        <w:rPr>
          <w:rFonts w:ascii="Times New Roman" w:eastAsia="SimSun" w:hAnsi="Times New Roman" w:cs="F"/>
          <w:kern w:val="3"/>
          <w:sz w:val="24"/>
        </w:rPr>
        <w:t>° C</w:t>
      </w:r>
      <w:r>
        <w:rPr>
          <w:rFonts w:ascii="Times New Roman" w:eastAsia="SimSun" w:hAnsi="Times New Roman" w:cs="F"/>
          <w:kern w:val="3"/>
          <w:sz w:val="24"/>
        </w:rPr>
        <w:t xml:space="preserve">. А самый холодный месяц – январь, средняя температура которого составляет -12 </w:t>
      </w:r>
      <w:r w:rsidRPr="00B95BFD">
        <w:rPr>
          <w:rFonts w:ascii="Times New Roman" w:eastAsia="SimSun" w:hAnsi="Times New Roman" w:cs="F"/>
          <w:kern w:val="3"/>
          <w:sz w:val="24"/>
        </w:rPr>
        <w:t>° C</w:t>
      </w:r>
      <w:r>
        <w:rPr>
          <w:rFonts w:ascii="Times New Roman" w:eastAsia="SimSun" w:hAnsi="Times New Roman" w:cs="F"/>
          <w:kern w:val="3"/>
          <w:sz w:val="24"/>
        </w:rPr>
        <w:t>. Наиболее частой погодой для данного региона является пасмурность (рис.</w:t>
      </w:r>
      <w:r w:rsidR="00927005">
        <w:rPr>
          <w:rFonts w:ascii="Times New Roman" w:eastAsia="SimSun" w:hAnsi="Times New Roman" w:cs="F"/>
          <w:kern w:val="3"/>
          <w:sz w:val="24"/>
        </w:rPr>
        <w:t>3</w:t>
      </w:r>
      <w:r>
        <w:rPr>
          <w:rFonts w:ascii="Times New Roman" w:eastAsia="SimSun" w:hAnsi="Times New Roman" w:cs="F"/>
          <w:kern w:val="3"/>
          <w:sz w:val="24"/>
        </w:rPr>
        <w:t>)</w:t>
      </w:r>
    </w:p>
    <w:p w:rsidR="00A134EE" w:rsidRDefault="00A134EE" w:rsidP="00A134EE">
      <w:pPr>
        <w:suppressAutoHyphens/>
        <w:autoSpaceDN w:val="0"/>
        <w:spacing w:after="0" w:line="360" w:lineRule="auto"/>
        <w:ind w:firstLine="709"/>
        <w:jc w:val="center"/>
        <w:textAlignment w:val="baseline"/>
        <w:rPr>
          <w:rFonts w:ascii="Times New Roman" w:eastAsia="SimSun" w:hAnsi="Times New Roman" w:cs="F"/>
          <w:kern w:val="3"/>
          <w:sz w:val="24"/>
        </w:rPr>
      </w:pPr>
      <w:r w:rsidRPr="00B95BFD">
        <w:rPr>
          <w:rFonts w:ascii="Times New Roman" w:eastAsia="SimSun" w:hAnsi="Times New Roman" w:cs="F"/>
          <w:noProof/>
          <w:kern w:val="3"/>
          <w:sz w:val="24"/>
          <w:lang w:eastAsia="ru-RU"/>
        </w:rPr>
        <w:drawing>
          <wp:inline distT="0" distB="0" distL="0" distR="0" wp14:anchorId="2E872985" wp14:editId="125091A9">
            <wp:extent cx="3057525" cy="177389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57525" cy="1773899"/>
                    </a:xfrm>
                    <a:prstGeom prst="rect">
                      <a:avLst/>
                    </a:prstGeom>
                  </pic:spPr>
                </pic:pic>
              </a:graphicData>
            </a:graphic>
          </wp:inline>
        </w:drawing>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Рис</w:t>
      </w:r>
      <w:r w:rsidR="00927005">
        <w:rPr>
          <w:rFonts w:ascii="Times New Roman" w:eastAsia="SimSun" w:hAnsi="Times New Roman" w:cs="F"/>
          <w:kern w:val="3"/>
          <w:sz w:val="24"/>
        </w:rPr>
        <w:t>.3</w:t>
      </w:r>
      <w:r>
        <w:rPr>
          <w:rFonts w:ascii="Times New Roman" w:eastAsia="SimSun" w:hAnsi="Times New Roman" w:cs="F"/>
          <w:kern w:val="3"/>
          <w:sz w:val="24"/>
        </w:rPr>
        <w:t>. Частота погодных условий в городе Мончегорске (Прогноз погоды…).</w:t>
      </w:r>
    </w:p>
    <w:p w:rsidR="00A134EE" w:rsidRPr="006C2084" w:rsidRDefault="00A134EE" w:rsidP="006C2084">
      <w:pPr>
        <w:pStyle w:val="a3"/>
        <w:spacing w:line="360" w:lineRule="auto"/>
        <w:rPr>
          <w:i/>
        </w:rPr>
      </w:pPr>
      <w:bookmarkStart w:id="4" w:name="__RefHeading__3461_1554492717"/>
      <w:bookmarkStart w:id="5" w:name="_Toc4658731"/>
      <w:r w:rsidRPr="006C2084">
        <w:rPr>
          <w:i/>
        </w:rPr>
        <w:lastRenderedPageBreak/>
        <w:t>Гидрография</w:t>
      </w:r>
      <w:bookmarkEnd w:id="4"/>
      <w:bookmarkEnd w:id="5"/>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Кроме климатических условий, скоплению вод на поверхности способствует близкое залегание к ней водонепроницаемых кристаллических пород. Сложный тектонический рельеф с многочисленными замкнутыми впадинами и котловинами способствует формированию озер и болот. Особенно много озер в западной части Мурманской области, характеризующейся более сложным рельефом, в то время как в равнинной восточной части количество озер резко уменьшается.</w:t>
      </w:r>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 xml:space="preserve">В связи с неоднородными поднятиями и погружениями территории речная сеть испытывала перестройки. Следы таких перестроек сохранились в виде многочисленных сквозных долин, соединяющих различные бассейны. Некоторые водораздельные болота и озера, в зависимости от уровня воды, имеют сток то в один, то в другой бассейны. Все указанные особенности речной сети позволяют, пользуясь короткими волоками, пробираться на лодках из одного бассейна рек в другой. При высоком уровне весенних вод на лодках можно легко пройти из бассейна р. Поной в бассейны </w:t>
      </w:r>
      <w:proofErr w:type="spellStart"/>
      <w:r w:rsidRPr="007F1E69">
        <w:rPr>
          <w:rFonts w:ascii="Times New Roman" w:eastAsia="SimSun" w:hAnsi="Times New Roman" w:cs="F"/>
          <w:kern w:val="3"/>
          <w:sz w:val="24"/>
        </w:rPr>
        <w:t>pp</w:t>
      </w:r>
      <w:proofErr w:type="spellEnd"/>
      <w:r w:rsidRPr="007F1E69">
        <w:rPr>
          <w:rFonts w:ascii="Times New Roman" w:eastAsia="SimSun" w:hAnsi="Times New Roman" w:cs="F"/>
          <w:kern w:val="3"/>
          <w:sz w:val="24"/>
        </w:rPr>
        <w:t xml:space="preserve">. Варзуга, Стрельны и др., а из оз. </w:t>
      </w:r>
      <w:proofErr w:type="spellStart"/>
      <w:r w:rsidRPr="007F1E69">
        <w:rPr>
          <w:rFonts w:ascii="Times New Roman" w:eastAsia="SimSun" w:hAnsi="Times New Roman" w:cs="F"/>
          <w:kern w:val="3"/>
          <w:sz w:val="24"/>
        </w:rPr>
        <w:t>Имандры</w:t>
      </w:r>
      <w:proofErr w:type="spellEnd"/>
      <w:r w:rsidRPr="007F1E69">
        <w:rPr>
          <w:rFonts w:ascii="Times New Roman" w:eastAsia="SimSun" w:hAnsi="Times New Roman" w:cs="F"/>
          <w:kern w:val="3"/>
          <w:sz w:val="24"/>
        </w:rPr>
        <w:t xml:space="preserve"> </w:t>
      </w:r>
      <w:proofErr w:type="gramStart"/>
      <w:r w:rsidRPr="007F1E69">
        <w:rPr>
          <w:rFonts w:ascii="Times New Roman" w:eastAsia="SimSun" w:hAnsi="Times New Roman" w:cs="F"/>
          <w:kern w:val="3"/>
          <w:sz w:val="24"/>
        </w:rPr>
        <w:t>—в</w:t>
      </w:r>
      <w:proofErr w:type="gramEnd"/>
      <w:r w:rsidRPr="007F1E69">
        <w:rPr>
          <w:rFonts w:ascii="Times New Roman" w:eastAsia="SimSun" w:hAnsi="Times New Roman" w:cs="F"/>
          <w:kern w:val="3"/>
          <w:sz w:val="24"/>
        </w:rPr>
        <w:t xml:space="preserve"> бассейн </w:t>
      </w:r>
      <w:proofErr w:type="spellStart"/>
      <w:r w:rsidRPr="007F1E69">
        <w:rPr>
          <w:rFonts w:ascii="Times New Roman" w:eastAsia="SimSun" w:hAnsi="Times New Roman" w:cs="F"/>
          <w:kern w:val="3"/>
          <w:sz w:val="24"/>
        </w:rPr>
        <w:t>Колвицы</w:t>
      </w:r>
      <w:proofErr w:type="spellEnd"/>
      <w:r w:rsidRPr="007F1E69">
        <w:rPr>
          <w:rFonts w:ascii="Times New Roman" w:eastAsia="SimSun" w:hAnsi="Times New Roman" w:cs="F"/>
          <w:kern w:val="3"/>
          <w:sz w:val="24"/>
        </w:rPr>
        <w:t xml:space="preserve"> и т. п.</w:t>
      </w:r>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 xml:space="preserve">Переходные реки имеют смешанный характер; некоторые из них (например, </w:t>
      </w:r>
      <w:proofErr w:type="spellStart"/>
      <w:proofErr w:type="gramStart"/>
      <w:r w:rsidRPr="007F1E69">
        <w:rPr>
          <w:rFonts w:ascii="Times New Roman" w:eastAsia="SimSun" w:hAnsi="Times New Roman" w:cs="F"/>
          <w:kern w:val="3"/>
          <w:sz w:val="24"/>
        </w:rPr>
        <w:t>p</w:t>
      </w:r>
      <w:proofErr w:type="gramEnd"/>
      <w:r w:rsidRPr="007F1E69">
        <w:rPr>
          <w:rFonts w:ascii="Times New Roman" w:eastAsia="SimSun" w:hAnsi="Times New Roman" w:cs="F"/>
          <w:kern w:val="3"/>
          <w:sz w:val="24"/>
        </w:rPr>
        <w:t>еки</w:t>
      </w:r>
      <w:proofErr w:type="spellEnd"/>
      <w:r w:rsidRPr="007F1E69">
        <w:rPr>
          <w:rFonts w:ascii="Times New Roman" w:eastAsia="SimSun" w:hAnsi="Times New Roman" w:cs="F"/>
          <w:kern w:val="3"/>
          <w:sz w:val="24"/>
        </w:rPr>
        <w:t xml:space="preserve"> </w:t>
      </w:r>
      <w:proofErr w:type="spellStart"/>
      <w:r w:rsidRPr="007F1E69">
        <w:rPr>
          <w:rFonts w:ascii="Times New Roman" w:eastAsia="SimSun" w:hAnsi="Times New Roman" w:cs="F"/>
          <w:kern w:val="3"/>
          <w:sz w:val="24"/>
        </w:rPr>
        <w:t>Чуна</w:t>
      </w:r>
      <w:proofErr w:type="spellEnd"/>
      <w:r w:rsidRPr="007F1E69">
        <w:rPr>
          <w:rFonts w:ascii="Times New Roman" w:eastAsia="SimSun" w:hAnsi="Times New Roman" w:cs="F"/>
          <w:kern w:val="3"/>
          <w:sz w:val="24"/>
        </w:rPr>
        <w:t xml:space="preserve">, </w:t>
      </w:r>
      <w:proofErr w:type="spellStart"/>
      <w:r w:rsidRPr="007F1E69">
        <w:rPr>
          <w:rFonts w:ascii="Times New Roman" w:eastAsia="SimSun" w:hAnsi="Times New Roman" w:cs="F"/>
          <w:kern w:val="3"/>
          <w:sz w:val="24"/>
        </w:rPr>
        <w:t>Монче</w:t>
      </w:r>
      <w:proofErr w:type="spellEnd"/>
      <w:r w:rsidRPr="007F1E69">
        <w:rPr>
          <w:rFonts w:ascii="Times New Roman" w:eastAsia="SimSun" w:hAnsi="Times New Roman" w:cs="F"/>
          <w:kern w:val="3"/>
          <w:sz w:val="24"/>
        </w:rPr>
        <w:t xml:space="preserve"> и др.) в верхнем течении имеют характер горных рек, а в нижнем — озерно-болотных; другие же (например, Поной, Варзуга, Воронья, </w:t>
      </w:r>
      <w:proofErr w:type="spellStart"/>
      <w:r w:rsidRPr="007F1E69">
        <w:rPr>
          <w:rFonts w:ascii="Times New Roman" w:eastAsia="SimSun" w:hAnsi="Times New Roman" w:cs="F"/>
          <w:kern w:val="3"/>
          <w:sz w:val="24"/>
        </w:rPr>
        <w:t>Иоканьга</w:t>
      </w:r>
      <w:proofErr w:type="spellEnd"/>
      <w:r w:rsidRPr="007F1E69">
        <w:rPr>
          <w:rFonts w:ascii="Times New Roman" w:eastAsia="SimSun" w:hAnsi="Times New Roman" w:cs="F"/>
          <w:kern w:val="3"/>
          <w:sz w:val="24"/>
        </w:rPr>
        <w:t xml:space="preserve"> и др.), наоборот, — в верхнем течении/протекая по плато, имеют все черты озерно-болотных рек, в нижнем — горных.</w:t>
      </w:r>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 xml:space="preserve">Озера. </w:t>
      </w:r>
      <w:proofErr w:type="gramStart"/>
      <w:r w:rsidRPr="007F1E69">
        <w:rPr>
          <w:rFonts w:ascii="Times New Roman" w:eastAsia="SimSun" w:hAnsi="Times New Roman" w:cs="F"/>
          <w:kern w:val="3"/>
          <w:sz w:val="24"/>
        </w:rPr>
        <w:t>Средняя</w:t>
      </w:r>
      <w:proofErr w:type="gramEnd"/>
      <w:r w:rsidRPr="007F1E69">
        <w:rPr>
          <w:rFonts w:ascii="Times New Roman" w:eastAsia="SimSun" w:hAnsi="Times New Roman" w:cs="F"/>
          <w:kern w:val="3"/>
          <w:sz w:val="24"/>
        </w:rPr>
        <w:t xml:space="preserve"> </w:t>
      </w:r>
      <w:proofErr w:type="spellStart"/>
      <w:r w:rsidRPr="007F1E69">
        <w:rPr>
          <w:rFonts w:ascii="Times New Roman" w:eastAsia="SimSun" w:hAnsi="Times New Roman" w:cs="F"/>
          <w:kern w:val="3"/>
          <w:sz w:val="24"/>
        </w:rPr>
        <w:t>озерность</w:t>
      </w:r>
      <w:proofErr w:type="spellEnd"/>
      <w:r w:rsidRPr="007F1E69">
        <w:rPr>
          <w:rFonts w:ascii="Times New Roman" w:eastAsia="SimSun" w:hAnsi="Times New Roman" w:cs="F"/>
          <w:kern w:val="3"/>
          <w:sz w:val="24"/>
        </w:rPr>
        <w:t xml:space="preserve"> Мурманской области составляет 4—5%, что почти втрое меньше </w:t>
      </w:r>
      <w:proofErr w:type="spellStart"/>
      <w:r w:rsidRPr="007F1E69">
        <w:rPr>
          <w:rFonts w:ascii="Times New Roman" w:eastAsia="SimSun" w:hAnsi="Times New Roman" w:cs="F"/>
          <w:kern w:val="3"/>
          <w:sz w:val="24"/>
        </w:rPr>
        <w:t>озерности</w:t>
      </w:r>
      <w:proofErr w:type="spellEnd"/>
      <w:r w:rsidRPr="007F1E69">
        <w:rPr>
          <w:rFonts w:ascii="Times New Roman" w:eastAsia="SimSun" w:hAnsi="Times New Roman" w:cs="F"/>
          <w:kern w:val="3"/>
          <w:sz w:val="24"/>
        </w:rPr>
        <w:t xml:space="preserve"> классической страны озер — Финляндии, </w:t>
      </w:r>
      <w:proofErr w:type="spellStart"/>
      <w:r w:rsidRPr="007F1E69">
        <w:rPr>
          <w:rFonts w:ascii="Times New Roman" w:eastAsia="SimSun" w:hAnsi="Times New Roman" w:cs="F"/>
          <w:kern w:val="3"/>
          <w:sz w:val="24"/>
        </w:rPr>
        <w:t>озерность</w:t>
      </w:r>
      <w:proofErr w:type="spellEnd"/>
      <w:r w:rsidRPr="007F1E69">
        <w:rPr>
          <w:rFonts w:ascii="Times New Roman" w:eastAsia="SimSun" w:hAnsi="Times New Roman" w:cs="F"/>
          <w:kern w:val="3"/>
          <w:sz w:val="24"/>
        </w:rPr>
        <w:t xml:space="preserve"> которой достигает 13%. Однако озера в Мурманской области распределены крайне неравномерно, в соответствии со степенью расчлененности рельефа. Наибольшее количество озер находится в запад ной и особенно в юго-западной части области, где и расположены наиболее крупные из них — оз. </w:t>
      </w:r>
      <w:proofErr w:type="spellStart"/>
      <w:r w:rsidRPr="007F1E69">
        <w:rPr>
          <w:rFonts w:ascii="Times New Roman" w:eastAsia="SimSun" w:hAnsi="Times New Roman" w:cs="F"/>
          <w:kern w:val="3"/>
          <w:sz w:val="24"/>
        </w:rPr>
        <w:t>Имандра</w:t>
      </w:r>
      <w:proofErr w:type="spellEnd"/>
      <w:r w:rsidRPr="007F1E69">
        <w:rPr>
          <w:rFonts w:ascii="Times New Roman" w:eastAsia="SimSun" w:hAnsi="Times New Roman" w:cs="F"/>
          <w:kern w:val="3"/>
          <w:sz w:val="24"/>
        </w:rPr>
        <w:t xml:space="preserve"> (880 км</w:t>
      </w:r>
      <w:proofErr w:type="gramStart"/>
      <w:r w:rsidRPr="007F1E69">
        <w:rPr>
          <w:rFonts w:ascii="Times New Roman" w:eastAsia="SimSun" w:hAnsi="Times New Roman" w:cs="F"/>
          <w:kern w:val="3"/>
          <w:sz w:val="24"/>
          <w:vertAlign w:val="superscript"/>
        </w:rPr>
        <w:t>2</w:t>
      </w:r>
      <w:proofErr w:type="gramEnd"/>
      <w:r w:rsidRPr="007F1E69">
        <w:rPr>
          <w:rFonts w:ascii="Times New Roman" w:eastAsia="SimSun" w:hAnsi="Times New Roman" w:cs="F"/>
          <w:kern w:val="3"/>
          <w:sz w:val="24"/>
        </w:rPr>
        <w:t xml:space="preserve">), </w:t>
      </w:r>
      <w:proofErr w:type="spellStart"/>
      <w:r w:rsidRPr="007F1E69">
        <w:rPr>
          <w:rFonts w:ascii="Times New Roman" w:eastAsia="SimSun" w:hAnsi="Times New Roman" w:cs="F"/>
          <w:kern w:val="3"/>
          <w:sz w:val="24"/>
        </w:rPr>
        <w:t>Умбозеро</w:t>
      </w:r>
      <w:proofErr w:type="spellEnd"/>
      <w:r w:rsidRPr="007F1E69">
        <w:rPr>
          <w:rFonts w:ascii="Times New Roman" w:eastAsia="SimSun" w:hAnsi="Times New Roman" w:cs="F"/>
          <w:kern w:val="3"/>
          <w:sz w:val="24"/>
        </w:rPr>
        <w:t xml:space="preserve"> (422 км</w:t>
      </w:r>
      <w:r w:rsidRPr="007F1E69">
        <w:rPr>
          <w:rFonts w:ascii="Times New Roman" w:eastAsia="SimSun" w:hAnsi="Times New Roman" w:cs="F"/>
          <w:kern w:val="3"/>
          <w:sz w:val="24"/>
          <w:vertAlign w:val="superscript"/>
        </w:rPr>
        <w:t>2</w:t>
      </w:r>
      <w:r w:rsidRPr="007F1E69">
        <w:rPr>
          <w:rFonts w:ascii="Times New Roman" w:eastAsia="SimSun" w:hAnsi="Times New Roman" w:cs="F"/>
          <w:kern w:val="3"/>
          <w:sz w:val="24"/>
        </w:rPr>
        <w:t xml:space="preserve">), </w:t>
      </w:r>
      <w:proofErr w:type="spellStart"/>
      <w:r w:rsidRPr="007F1E69">
        <w:rPr>
          <w:rFonts w:ascii="Times New Roman" w:eastAsia="SimSun" w:hAnsi="Times New Roman" w:cs="F"/>
          <w:kern w:val="3"/>
          <w:sz w:val="24"/>
        </w:rPr>
        <w:t>Ковдозеро</w:t>
      </w:r>
      <w:proofErr w:type="spellEnd"/>
      <w:r w:rsidRPr="007F1E69">
        <w:rPr>
          <w:rFonts w:ascii="Times New Roman" w:eastAsia="SimSun" w:hAnsi="Times New Roman" w:cs="F"/>
          <w:kern w:val="3"/>
          <w:sz w:val="24"/>
        </w:rPr>
        <w:t xml:space="preserve"> (373 км</w:t>
      </w:r>
      <w:r w:rsidRPr="007F1E69">
        <w:rPr>
          <w:rFonts w:ascii="Times New Roman" w:eastAsia="SimSun" w:hAnsi="Times New Roman" w:cs="F"/>
          <w:kern w:val="3"/>
          <w:sz w:val="24"/>
          <w:vertAlign w:val="superscript"/>
        </w:rPr>
        <w:t>2</w:t>
      </w:r>
      <w:r w:rsidRPr="007F1E69">
        <w:rPr>
          <w:rFonts w:ascii="Times New Roman" w:eastAsia="SimSun" w:hAnsi="Times New Roman" w:cs="F"/>
          <w:kern w:val="3"/>
          <w:sz w:val="24"/>
        </w:rPr>
        <w:t>) и Ловозеро (255 км</w:t>
      </w:r>
      <w:r w:rsidRPr="007F1E69">
        <w:rPr>
          <w:rFonts w:ascii="Times New Roman" w:eastAsia="SimSun" w:hAnsi="Times New Roman" w:cs="F"/>
          <w:kern w:val="3"/>
          <w:sz w:val="24"/>
          <w:vertAlign w:val="superscript"/>
        </w:rPr>
        <w:t>2</w:t>
      </w:r>
      <w:r w:rsidRPr="007F1E69">
        <w:rPr>
          <w:rFonts w:ascii="Times New Roman" w:eastAsia="SimSun" w:hAnsi="Times New Roman" w:cs="F"/>
          <w:kern w:val="3"/>
          <w:sz w:val="24"/>
        </w:rPr>
        <w:t xml:space="preserve">). В бассейне р. Ковды площадь озер едва ли уступает площади суши, </w:t>
      </w:r>
      <w:proofErr w:type="spellStart"/>
      <w:r w:rsidRPr="007F1E69">
        <w:rPr>
          <w:rFonts w:ascii="Times New Roman" w:eastAsia="SimSun" w:hAnsi="Times New Roman" w:cs="F"/>
          <w:kern w:val="3"/>
          <w:sz w:val="24"/>
        </w:rPr>
        <w:t>озерность</w:t>
      </w:r>
      <w:proofErr w:type="spellEnd"/>
      <w:r w:rsidRPr="007F1E69">
        <w:rPr>
          <w:rFonts w:ascii="Times New Roman" w:eastAsia="SimSun" w:hAnsi="Times New Roman" w:cs="F"/>
          <w:kern w:val="3"/>
          <w:sz w:val="24"/>
        </w:rPr>
        <w:t xml:space="preserve"> же бассейна оз. </w:t>
      </w:r>
      <w:proofErr w:type="spellStart"/>
      <w:r w:rsidRPr="007F1E69">
        <w:rPr>
          <w:rFonts w:ascii="Times New Roman" w:eastAsia="SimSun" w:hAnsi="Times New Roman" w:cs="F"/>
          <w:kern w:val="3"/>
          <w:sz w:val="24"/>
        </w:rPr>
        <w:t>Имандры</w:t>
      </w:r>
      <w:proofErr w:type="spellEnd"/>
      <w:r w:rsidRPr="007F1E69">
        <w:rPr>
          <w:rFonts w:ascii="Times New Roman" w:eastAsia="SimSun" w:hAnsi="Times New Roman" w:cs="F"/>
          <w:kern w:val="3"/>
          <w:sz w:val="24"/>
        </w:rPr>
        <w:t xml:space="preserve"> достигает 15%.</w:t>
      </w:r>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Большая часть озерных котловин связана своим происхождением с тектоническими разломами, разработанными эрозией и ледниковым выпахиванием. Тектонические озера отличаются весьма неровным дном, большими глубинами и множеством островов, прихотливостью очертаний, по которым прослеживается закономерная система разломов. Самые большие озера располагаются в области наиболее крупных разломов.</w:t>
      </w:r>
    </w:p>
    <w:p w:rsidR="00A134EE"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 xml:space="preserve">Наибольшей глубины достигают </w:t>
      </w:r>
      <w:proofErr w:type="spellStart"/>
      <w:r w:rsidRPr="007F1E69">
        <w:rPr>
          <w:rFonts w:ascii="Times New Roman" w:eastAsia="SimSun" w:hAnsi="Times New Roman" w:cs="F"/>
          <w:kern w:val="3"/>
          <w:sz w:val="24"/>
        </w:rPr>
        <w:t>Умбозе</w:t>
      </w:r>
      <w:r>
        <w:rPr>
          <w:rFonts w:ascii="Times New Roman" w:eastAsia="SimSun" w:hAnsi="Times New Roman" w:cs="F"/>
          <w:kern w:val="3"/>
          <w:sz w:val="24"/>
        </w:rPr>
        <w:t>ро</w:t>
      </w:r>
      <w:proofErr w:type="spellEnd"/>
      <w:r>
        <w:rPr>
          <w:rFonts w:ascii="Times New Roman" w:eastAsia="SimSun" w:hAnsi="Times New Roman" w:cs="F"/>
          <w:kern w:val="3"/>
          <w:sz w:val="24"/>
        </w:rPr>
        <w:t xml:space="preserve"> (110 м) и оз. </w:t>
      </w:r>
      <w:proofErr w:type="spellStart"/>
      <w:r>
        <w:rPr>
          <w:rFonts w:ascii="Times New Roman" w:eastAsia="SimSun" w:hAnsi="Times New Roman" w:cs="F"/>
          <w:kern w:val="3"/>
          <w:sz w:val="24"/>
        </w:rPr>
        <w:t>Имандра</w:t>
      </w:r>
      <w:proofErr w:type="spellEnd"/>
      <w:r>
        <w:rPr>
          <w:rFonts w:ascii="Times New Roman" w:eastAsia="SimSun" w:hAnsi="Times New Roman" w:cs="F"/>
          <w:kern w:val="3"/>
          <w:sz w:val="24"/>
        </w:rPr>
        <w:t xml:space="preserve"> (67 м) (</w:t>
      </w:r>
      <w:r w:rsidR="00EC2CA2">
        <w:rPr>
          <w:rFonts w:ascii="Times New Roman" w:eastAsia="SimSun" w:hAnsi="Times New Roman" w:cs="F"/>
          <w:kern w:val="3"/>
          <w:sz w:val="24"/>
        </w:rPr>
        <w:t>Антропов, 1958</w:t>
      </w:r>
      <w:r>
        <w:rPr>
          <w:rFonts w:ascii="Times New Roman" w:eastAsia="SimSun" w:hAnsi="Times New Roman" w:cs="F"/>
          <w:kern w:val="3"/>
          <w:sz w:val="24"/>
        </w:rPr>
        <w:t>).</w:t>
      </w:r>
    </w:p>
    <w:p w:rsidR="00A134EE" w:rsidRPr="006C2084" w:rsidRDefault="00A134EE" w:rsidP="006C2084">
      <w:pPr>
        <w:pStyle w:val="a3"/>
        <w:spacing w:line="360" w:lineRule="auto"/>
        <w:rPr>
          <w:i/>
        </w:rPr>
      </w:pPr>
      <w:r w:rsidRPr="006C2084">
        <w:rPr>
          <w:i/>
        </w:rPr>
        <w:lastRenderedPageBreak/>
        <w:t>Растительный покров</w:t>
      </w:r>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Лесная зона по площади занимает господствующее положение. Наряду с преобладающими видами хвойных деревьев — елью</w:t>
      </w:r>
      <w:r w:rsidR="009814D8">
        <w:rPr>
          <w:rFonts w:ascii="Times New Roman" w:eastAsia="SimSun" w:hAnsi="Times New Roman" w:cs="F"/>
          <w:kern w:val="3"/>
          <w:sz w:val="24"/>
        </w:rPr>
        <w:t xml:space="preserve"> </w:t>
      </w:r>
      <w:proofErr w:type="spellStart"/>
      <w:r w:rsidR="00973A09" w:rsidRPr="00043FE9">
        <w:rPr>
          <w:rFonts w:ascii="Times New Roman" w:eastAsia="SimSun" w:hAnsi="Times New Roman" w:cs="F"/>
          <w:i/>
          <w:kern w:val="3"/>
          <w:sz w:val="24"/>
          <w:lang w:val="en-US"/>
        </w:rPr>
        <w:t>Picea</w:t>
      </w:r>
      <w:proofErr w:type="spellEnd"/>
      <w:r w:rsidR="00973A09" w:rsidRPr="00043FE9">
        <w:rPr>
          <w:rFonts w:ascii="Times New Roman" w:eastAsia="SimSun" w:hAnsi="Times New Roman" w:cs="F"/>
          <w:i/>
          <w:kern w:val="3"/>
          <w:sz w:val="24"/>
        </w:rPr>
        <w:t xml:space="preserve"> </w:t>
      </w:r>
      <w:proofErr w:type="spellStart"/>
      <w:r w:rsidR="00973A09" w:rsidRPr="00043FE9">
        <w:rPr>
          <w:rFonts w:ascii="Times New Roman" w:eastAsia="SimSun" w:hAnsi="Times New Roman" w:cs="F"/>
          <w:i/>
          <w:kern w:val="3"/>
          <w:sz w:val="24"/>
          <w:lang w:val="en-US"/>
        </w:rPr>
        <w:t>abies</w:t>
      </w:r>
      <w:proofErr w:type="spellEnd"/>
      <w:r w:rsidR="00973A09" w:rsidRPr="00973A09">
        <w:rPr>
          <w:rFonts w:ascii="Times New Roman" w:eastAsia="SimSun" w:hAnsi="Times New Roman" w:cs="F"/>
          <w:kern w:val="3"/>
          <w:sz w:val="24"/>
        </w:rPr>
        <w:t xml:space="preserve"> (</w:t>
      </w:r>
      <w:r w:rsidR="00973A09" w:rsidRPr="00973A09">
        <w:rPr>
          <w:rFonts w:ascii="Times New Roman" w:eastAsia="SimSun" w:hAnsi="Times New Roman" w:cs="F"/>
          <w:kern w:val="3"/>
          <w:sz w:val="24"/>
          <w:lang w:val="en-US"/>
        </w:rPr>
        <w:t>L</w:t>
      </w:r>
      <w:r w:rsidR="00973A09" w:rsidRPr="00973A09">
        <w:rPr>
          <w:rFonts w:ascii="Times New Roman" w:eastAsia="SimSun" w:hAnsi="Times New Roman" w:cs="F"/>
          <w:kern w:val="3"/>
          <w:sz w:val="24"/>
        </w:rPr>
        <w:t xml:space="preserve">.) </w:t>
      </w:r>
      <w:r w:rsidR="00973A09" w:rsidRPr="00973A09">
        <w:rPr>
          <w:rFonts w:ascii="Times New Roman" w:eastAsia="SimSun" w:hAnsi="Times New Roman" w:cs="F"/>
          <w:kern w:val="3"/>
          <w:sz w:val="24"/>
          <w:lang w:val="en-US"/>
        </w:rPr>
        <w:t>H</w:t>
      </w:r>
      <w:r w:rsidR="00973A09" w:rsidRPr="00973A09">
        <w:rPr>
          <w:rFonts w:ascii="Times New Roman" w:eastAsia="SimSun" w:hAnsi="Times New Roman" w:cs="F"/>
          <w:kern w:val="3"/>
          <w:sz w:val="24"/>
        </w:rPr>
        <w:t>.</w:t>
      </w:r>
      <w:r w:rsidR="00973A09" w:rsidRPr="00973A09">
        <w:rPr>
          <w:rFonts w:ascii="Times New Roman" w:eastAsia="SimSun" w:hAnsi="Times New Roman" w:cs="F"/>
          <w:kern w:val="3"/>
          <w:sz w:val="24"/>
          <w:lang w:val="en-US"/>
        </w:rPr>
        <w:t>Karst</w:t>
      </w:r>
      <w:r w:rsidR="00973A09" w:rsidRPr="00973A09">
        <w:rPr>
          <w:rFonts w:ascii="Times New Roman" w:eastAsia="SimSun" w:hAnsi="Times New Roman" w:cs="F"/>
          <w:kern w:val="3"/>
          <w:sz w:val="24"/>
        </w:rPr>
        <w:t xml:space="preserve">. </w:t>
      </w:r>
      <w:r w:rsidRPr="007F1E69">
        <w:rPr>
          <w:rFonts w:ascii="Times New Roman" w:eastAsia="SimSun" w:hAnsi="Times New Roman" w:cs="F"/>
          <w:kern w:val="3"/>
          <w:sz w:val="24"/>
        </w:rPr>
        <w:t>и сосной</w:t>
      </w:r>
      <w:r w:rsidR="00973A09" w:rsidRPr="00973A09">
        <w:rPr>
          <w:rFonts w:ascii="Times New Roman" w:eastAsia="SimSun" w:hAnsi="Times New Roman" w:cs="F"/>
          <w:kern w:val="3"/>
          <w:sz w:val="24"/>
        </w:rPr>
        <w:t xml:space="preserve"> </w:t>
      </w:r>
      <w:proofErr w:type="spellStart"/>
      <w:r w:rsidR="00973A09" w:rsidRPr="00043FE9">
        <w:rPr>
          <w:rFonts w:ascii="Times New Roman" w:eastAsia="SimSun" w:hAnsi="Times New Roman" w:cs="F"/>
          <w:i/>
          <w:kern w:val="3"/>
          <w:sz w:val="24"/>
          <w:lang w:val="en-US"/>
        </w:rPr>
        <w:t>Pinus</w:t>
      </w:r>
      <w:proofErr w:type="spellEnd"/>
      <w:r w:rsidR="00973A09" w:rsidRPr="00043FE9">
        <w:rPr>
          <w:rFonts w:ascii="Times New Roman" w:eastAsia="SimSun" w:hAnsi="Times New Roman" w:cs="F"/>
          <w:i/>
          <w:kern w:val="3"/>
          <w:sz w:val="24"/>
        </w:rPr>
        <w:t xml:space="preserve"> </w:t>
      </w:r>
      <w:proofErr w:type="spellStart"/>
      <w:r w:rsidR="00973A09" w:rsidRPr="00043FE9">
        <w:rPr>
          <w:rFonts w:ascii="Times New Roman" w:eastAsia="SimSun" w:hAnsi="Times New Roman" w:cs="F"/>
          <w:i/>
          <w:kern w:val="3"/>
          <w:sz w:val="24"/>
          <w:lang w:val="en-US"/>
        </w:rPr>
        <w:t>sylvestris</w:t>
      </w:r>
      <w:proofErr w:type="spellEnd"/>
      <w:r w:rsidR="00973A09" w:rsidRPr="00973A09">
        <w:rPr>
          <w:rFonts w:ascii="Times New Roman" w:eastAsia="SimSun" w:hAnsi="Times New Roman" w:cs="F"/>
          <w:kern w:val="3"/>
          <w:sz w:val="24"/>
        </w:rPr>
        <w:t xml:space="preserve"> </w:t>
      </w:r>
      <w:r w:rsidR="00973A09" w:rsidRPr="00973A09">
        <w:rPr>
          <w:rFonts w:ascii="Times New Roman" w:eastAsia="SimSun" w:hAnsi="Times New Roman" w:cs="F"/>
          <w:kern w:val="3"/>
          <w:sz w:val="24"/>
          <w:lang w:val="en-US"/>
        </w:rPr>
        <w:t>L</w:t>
      </w:r>
      <w:r w:rsidR="00973A09" w:rsidRPr="00973A09">
        <w:rPr>
          <w:rFonts w:ascii="Times New Roman" w:eastAsia="SimSun" w:hAnsi="Times New Roman" w:cs="F"/>
          <w:kern w:val="3"/>
          <w:sz w:val="24"/>
        </w:rPr>
        <w:t>.</w:t>
      </w:r>
      <w:r w:rsidRPr="007F1E69">
        <w:rPr>
          <w:rFonts w:ascii="Times New Roman" w:eastAsia="SimSun" w:hAnsi="Times New Roman" w:cs="F"/>
          <w:kern w:val="3"/>
          <w:sz w:val="24"/>
        </w:rPr>
        <w:t>, имеющими большое хозяйственное значение, в лесах, в виде примеси, встречаются разнообразные мелколиственные древесные породы (береза</w:t>
      </w:r>
      <w:r w:rsidR="002F7D9F" w:rsidRPr="002F7D9F">
        <w:rPr>
          <w:rFonts w:ascii="Times New Roman" w:eastAsia="SimSun" w:hAnsi="Times New Roman" w:cs="F"/>
          <w:kern w:val="3"/>
          <w:sz w:val="24"/>
        </w:rPr>
        <w:t xml:space="preserve"> </w:t>
      </w:r>
      <w:proofErr w:type="spellStart"/>
      <w:r w:rsidR="002F7D9F" w:rsidRPr="00043FE9">
        <w:rPr>
          <w:rFonts w:ascii="Times New Roman" w:eastAsia="SimSun" w:hAnsi="Times New Roman" w:cs="F"/>
          <w:i/>
          <w:kern w:val="3"/>
          <w:sz w:val="24"/>
          <w:lang w:val="en-US"/>
        </w:rPr>
        <w:t>Betula</w:t>
      </w:r>
      <w:proofErr w:type="spellEnd"/>
      <w:r w:rsidR="002F7D9F" w:rsidRPr="00043FE9">
        <w:rPr>
          <w:rFonts w:ascii="Times New Roman" w:eastAsia="SimSun" w:hAnsi="Times New Roman" w:cs="F"/>
          <w:i/>
          <w:kern w:val="3"/>
          <w:sz w:val="24"/>
        </w:rPr>
        <w:t xml:space="preserve"> </w:t>
      </w:r>
      <w:proofErr w:type="spellStart"/>
      <w:r w:rsidR="002F7D9F" w:rsidRPr="00043FE9">
        <w:rPr>
          <w:rFonts w:ascii="Times New Roman" w:eastAsia="SimSun" w:hAnsi="Times New Roman" w:cs="F"/>
          <w:i/>
          <w:kern w:val="3"/>
          <w:sz w:val="24"/>
          <w:lang w:val="en-US"/>
        </w:rPr>
        <w:t>pubescens</w:t>
      </w:r>
      <w:proofErr w:type="spellEnd"/>
      <w:r w:rsidR="002F7D9F" w:rsidRPr="002F7D9F">
        <w:rPr>
          <w:rFonts w:ascii="Times New Roman" w:eastAsia="SimSun" w:hAnsi="Times New Roman" w:cs="F"/>
          <w:kern w:val="3"/>
          <w:sz w:val="24"/>
        </w:rPr>
        <w:t xml:space="preserve"> </w:t>
      </w:r>
      <w:proofErr w:type="spellStart"/>
      <w:r w:rsidR="002F7D9F" w:rsidRPr="002F7D9F">
        <w:rPr>
          <w:rFonts w:ascii="Times New Roman" w:eastAsia="SimSun" w:hAnsi="Times New Roman" w:cs="F"/>
          <w:kern w:val="3"/>
          <w:sz w:val="24"/>
          <w:lang w:val="en-US"/>
        </w:rPr>
        <w:t>Ehrh</w:t>
      </w:r>
      <w:proofErr w:type="spellEnd"/>
      <w:r w:rsidR="002F7D9F" w:rsidRPr="002F7D9F">
        <w:rPr>
          <w:rFonts w:ascii="Times New Roman" w:eastAsia="SimSun" w:hAnsi="Times New Roman" w:cs="F"/>
          <w:kern w:val="3"/>
          <w:sz w:val="24"/>
        </w:rPr>
        <w:t>.</w:t>
      </w:r>
      <w:r w:rsidRPr="007F1E69">
        <w:rPr>
          <w:rFonts w:ascii="Times New Roman" w:eastAsia="SimSun" w:hAnsi="Times New Roman" w:cs="F"/>
          <w:kern w:val="3"/>
          <w:sz w:val="24"/>
        </w:rPr>
        <w:t>, осина</w:t>
      </w:r>
      <w:r w:rsidR="002F7D9F" w:rsidRPr="002F7D9F">
        <w:rPr>
          <w:rFonts w:ascii="Times New Roman" w:eastAsia="SimSun" w:hAnsi="Times New Roman" w:cs="F"/>
          <w:kern w:val="3"/>
          <w:sz w:val="24"/>
        </w:rPr>
        <w:t xml:space="preserve"> </w:t>
      </w:r>
      <w:proofErr w:type="spellStart"/>
      <w:r w:rsidR="002F7D9F" w:rsidRPr="00043FE9">
        <w:rPr>
          <w:rFonts w:ascii="Times New Roman" w:eastAsia="SimSun" w:hAnsi="Times New Roman" w:cs="F"/>
          <w:i/>
          <w:kern w:val="3"/>
          <w:sz w:val="24"/>
          <w:lang w:val="en-US"/>
        </w:rPr>
        <w:t>Populus</w:t>
      </w:r>
      <w:proofErr w:type="spellEnd"/>
      <w:r w:rsidR="002F7D9F" w:rsidRPr="00043FE9">
        <w:rPr>
          <w:rFonts w:ascii="Times New Roman" w:eastAsia="SimSun" w:hAnsi="Times New Roman" w:cs="F"/>
          <w:i/>
          <w:kern w:val="3"/>
          <w:sz w:val="24"/>
        </w:rPr>
        <w:t xml:space="preserve"> </w:t>
      </w:r>
      <w:proofErr w:type="spellStart"/>
      <w:r w:rsidR="002F7D9F" w:rsidRPr="00043FE9">
        <w:rPr>
          <w:rFonts w:ascii="Times New Roman" w:eastAsia="SimSun" w:hAnsi="Times New Roman" w:cs="F"/>
          <w:i/>
          <w:kern w:val="3"/>
          <w:sz w:val="24"/>
          <w:lang w:val="en-US"/>
        </w:rPr>
        <w:t>tremula</w:t>
      </w:r>
      <w:proofErr w:type="spellEnd"/>
      <w:r w:rsidR="002F7D9F" w:rsidRPr="002F7D9F">
        <w:rPr>
          <w:rFonts w:ascii="Times New Roman" w:eastAsia="SimSun" w:hAnsi="Times New Roman" w:cs="F"/>
          <w:kern w:val="3"/>
          <w:sz w:val="24"/>
        </w:rPr>
        <w:t xml:space="preserve"> </w:t>
      </w:r>
      <w:r w:rsidR="002F7D9F" w:rsidRPr="002F7D9F">
        <w:rPr>
          <w:rFonts w:ascii="Times New Roman" w:eastAsia="SimSun" w:hAnsi="Times New Roman" w:cs="F"/>
          <w:kern w:val="3"/>
          <w:sz w:val="24"/>
          <w:lang w:val="en-US"/>
        </w:rPr>
        <w:t>L</w:t>
      </w:r>
      <w:r w:rsidR="002F7D9F" w:rsidRPr="002F7D9F">
        <w:rPr>
          <w:rFonts w:ascii="Times New Roman" w:eastAsia="SimSun" w:hAnsi="Times New Roman" w:cs="F"/>
          <w:kern w:val="3"/>
          <w:sz w:val="24"/>
        </w:rPr>
        <w:t>.</w:t>
      </w:r>
      <w:r w:rsidRPr="007F1E69">
        <w:rPr>
          <w:rFonts w:ascii="Times New Roman" w:eastAsia="SimSun" w:hAnsi="Times New Roman" w:cs="F"/>
          <w:kern w:val="3"/>
          <w:sz w:val="24"/>
        </w:rPr>
        <w:t>, рябина</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Sorbus</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aucuparia</w:t>
      </w:r>
      <w:proofErr w:type="spellEnd"/>
      <w:r w:rsidR="00043FE9" w:rsidRPr="00043FE9">
        <w:rPr>
          <w:rFonts w:ascii="Times New Roman" w:eastAsia="SimSun" w:hAnsi="Times New Roman" w:cs="F"/>
          <w:kern w:val="3"/>
          <w:sz w:val="24"/>
        </w:rPr>
        <w:t xml:space="preserve"> </w:t>
      </w:r>
      <w:r w:rsidR="00043FE9" w:rsidRPr="00043FE9">
        <w:rPr>
          <w:rFonts w:ascii="Times New Roman" w:eastAsia="SimSun" w:hAnsi="Times New Roman" w:cs="F"/>
          <w:kern w:val="3"/>
          <w:sz w:val="24"/>
          <w:lang w:val="en-US"/>
        </w:rPr>
        <w:t>L</w:t>
      </w:r>
      <w:r w:rsidR="00043FE9" w:rsidRPr="00043FE9">
        <w:rPr>
          <w:rFonts w:ascii="Times New Roman" w:eastAsia="SimSun" w:hAnsi="Times New Roman" w:cs="F"/>
          <w:kern w:val="3"/>
          <w:sz w:val="24"/>
        </w:rPr>
        <w:t>.</w:t>
      </w:r>
      <w:r w:rsidRPr="007F1E69">
        <w:rPr>
          <w:rFonts w:ascii="Times New Roman" w:eastAsia="SimSun" w:hAnsi="Times New Roman" w:cs="F"/>
          <w:kern w:val="3"/>
          <w:sz w:val="24"/>
        </w:rPr>
        <w:t>, ольха</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Alnus</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sp</w:t>
      </w:r>
      <w:proofErr w:type="spellEnd"/>
      <w:r w:rsidR="00043FE9" w:rsidRPr="00043FE9">
        <w:rPr>
          <w:rFonts w:ascii="Times New Roman" w:eastAsia="SimSun" w:hAnsi="Times New Roman" w:cs="F"/>
          <w:i/>
          <w:kern w:val="3"/>
          <w:sz w:val="24"/>
        </w:rPr>
        <w:t>.</w:t>
      </w:r>
      <w:r w:rsidRPr="007F1E69">
        <w:rPr>
          <w:rFonts w:ascii="Times New Roman" w:eastAsia="SimSun" w:hAnsi="Times New Roman" w:cs="F"/>
          <w:kern w:val="3"/>
          <w:sz w:val="24"/>
        </w:rPr>
        <w:t>, разнообразные ивы</w:t>
      </w:r>
      <w:r w:rsidR="00973A09" w:rsidRPr="00973A09">
        <w:rPr>
          <w:rFonts w:ascii="Times New Roman" w:eastAsia="SimSun" w:hAnsi="Times New Roman" w:cs="F"/>
          <w:kern w:val="3"/>
          <w:sz w:val="24"/>
        </w:rPr>
        <w:t xml:space="preserve"> </w:t>
      </w:r>
      <w:r w:rsidR="00973A09" w:rsidRPr="00043FE9">
        <w:rPr>
          <w:rFonts w:ascii="Times New Roman" w:eastAsia="SimSun" w:hAnsi="Times New Roman" w:cs="F"/>
          <w:i/>
          <w:kern w:val="3"/>
          <w:sz w:val="24"/>
          <w:lang w:val="en-US"/>
        </w:rPr>
        <w:t>Salix</w:t>
      </w:r>
      <w:r w:rsidR="00973A09" w:rsidRPr="00043FE9">
        <w:rPr>
          <w:rFonts w:ascii="Times New Roman" w:eastAsia="SimSun" w:hAnsi="Times New Roman" w:cs="F"/>
          <w:i/>
          <w:kern w:val="3"/>
          <w:sz w:val="24"/>
        </w:rPr>
        <w:t xml:space="preserve"> </w:t>
      </w:r>
      <w:proofErr w:type="spellStart"/>
      <w:r w:rsidR="00973A09" w:rsidRPr="00043FE9">
        <w:rPr>
          <w:rFonts w:ascii="Times New Roman" w:eastAsia="SimSun" w:hAnsi="Times New Roman" w:cs="F"/>
          <w:i/>
          <w:kern w:val="3"/>
          <w:sz w:val="24"/>
          <w:lang w:val="en-US"/>
        </w:rPr>
        <w:t>sp</w:t>
      </w:r>
      <w:proofErr w:type="spellEnd"/>
      <w:r w:rsidR="00973A09" w:rsidRPr="00043FE9">
        <w:rPr>
          <w:rFonts w:ascii="Times New Roman" w:eastAsia="SimSun" w:hAnsi="Times New Roman" w:cs="F"/>
          <w:i/>
          <w:kern w:val="3"/>
          <w:sz w:val="24"/>
        </w:rPr>
        <w:t>.</w:t>
      </w:r>
      <w:r w:rsidRPr="007F1E69">
        <w:rPr>
          <w:rFonts w:ascii="Times New Roman" w:eastAsia="SimSun" w:hAnsi="Times New Roman" w:cs="F"/>
          <w:kern w:val="3"/>
          <w:sz w:val="24"/>
        </w:rPr>
        <w:t xml:space="preserve"> и др.) и кустарники.</w:t>
      </w:r>
    </w:p>
    <w:p w:rsidR="00A134EE" w:rsidRPr="007F1E69" w:rsidRDefault="00A134EE" w:rsidP="00A134EE">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Наибольшие площади занимают еловые леса, приуроченные к хорошо увлажненным склонам гор и холмов и понижениям с обеспеченным стоком избытка вод. Еловые леса представлены несколькими типами. Наибольшим распространением пользуются ельники-</w:t>
      </w:r>
      <w:proofErr w:type="spellStart"/>
      <w:r w:rsidRPr="007F1E69">
        <w:rPr>
          <w:rFonts w:ascii="Times New Roman" w:eastAsia="SimSun" w:hAnsi="Times New Roman" w:cs="F"/>
          <w:kern w:val="3"/>
          <w:sz w:val="24"/>
        </w:rPr>
        <w:t>зеленомошники</w:t>
      </w:r>
      <w:proofErr w:type="spellEnd"/>
      <w:r w:rsidRPr="007F1E69">
        <w:rPr>
          <w:rFonts w:ascii="Times New Roman" w:eastAsia="SimSun" w:hAnsi="Times New Roman" w:cs="F"/>
          <w:kern w:val="3"/>
          <w:sz w:val="24"/>
        </w:rPr>
        <w:t xml:space="preserve"> (от 50 до 80% всех еловых лесов). Эти наиболее продуктивные еловые леса приурочены к </w:t>
      </w:r>
      <w:proofErr w:type="spellStart"/>
      <w:r w:rsidRPr="007F1E69">
        <w:rPr>
          <w:rFonts w:ascii="Times New Roman" w:eastAsia="SimSun" w:hAnsi="Times New Roman" w:cs="F"/>
          <w:kern w:val="3"/>
          <w:sz w:val="24"/>
        </w:rPr>
        <w:t>незаболоченным</w:t>
      </w:r>
      <w:proofErr w:type="spellEnd"/>
      <w:r w:rsidRPr="007F1E69">
        <w:rPr>
          <w:rFonts w:ascii="Times New Roman" w:eastAsia="SimSun" w:hAnsi="Times New Roman" w:cs="F"/>
          <w:kern w:val="3"/>
          <w:sz w:val="24"/>
        </w:rPr>
        <w:t>, хорошо дренированным участкам с богатыми питательными веществами почвами. В виде примеси в таких еловых лесах встречается сосна, береза и осина. Подлесок почти отсутствует, покров же составляют зеленые мхи и ягодные кустарнички (черника</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Vaccinium</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myrtillu</w:t>
      </w:r>
      <w:r w:rsidR="00043FE9" w:rsidRPr="00043FE9">
        <w:rPr>
          <w:rFonts w:ascii="Times New Roman" w:eastAsia="SimSun" w:hAnsi="Times New Roman" w:cs="F"/>
          <w:kern w:val="3"/>
          <w:sz w:val="24"/>
          <w:lang w:val="en-US"/>
        </w:rPr>
        <w:t>s</w:t>
      </w:r>
      <w:proofErr w:type="spellEnd"/>
      <w:r w:rsidR="00043FE9" w:rsidRPr="00043FE9">
        <w:rPr>
          <w:rFonts w:ascii="Times New Roman" w:eastAsia="SimSun" w:hAnsi="Times New Roman" w:cs="F"/>
          <w:kern w:val="3"/>
          <w:sz w:val="24"/>
        </w:rPr>
        <w:t xml:space="preserve"> </w:t>
      </w:r>
      <w:r w:rsidR="00043FE9" w:rsidRPr="00043FE9">
        <w:rPr>
          <w:rFonts w:ascii="Times New Roman" w:eastAsia="SimSun" w:hAnsi="Times New Roman" w:cs="F"/>
          <w:kern w:val="3"/>
          <w:sz w:val="24"/>
          <w:lang w:val="en-US"/>
        </w:rPr>
        <w:t>L</w:t>
      </w:r>
      <w:r w:rsidR="00043FE9" w:rsidRPr="00043FE9">
        <w:rPr>
          <w:rFonts w:ascii="Times New Roman" w:eastAsia="SimSun" w:hAnsi="Times New Roman" w:cs="F"/>
          <w:kern w:val="3"/>
          <w:sz w:val="24"/>
        </w:rPr>
        <w:t>.</w:t>
      </w:r>
      <w:r w:rsidRPr="007F1E69">
        <w:rPr>
          <w:rFonts w:ascii="Times New Roman" w:eastAsia="SimSun" w:hAnsi="Times New Roman" w:cs="F"/>
          <w:kern w:val="3"/>
          <w:sz w:val="24"/>
        </w:rPr>
        <w:t>, брусника</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Vaccinium</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vitis</w:t>
      </w:r>
      <w:proofErr w:type="spellEnd"/>
      <w:r w:rsidR="00043FE9" w:rsidRPr="00043FE9">
        <w:rPr>
          <w:rFonts w:ascii="Times New Roman" w:eastAsia="SimSun" w:hAnsi="Times New Roman" w:cs="F"/>
          <w:i/>
          <w:kern w:val="3"/>
          <w:sz w:val="24"/>
        </w:rPr>
        <w:t>-</w:t>
      </w:r>
      <w:proofErr w:type="spellStart"/>
      <w:r w:rsidR="00043FE9" w:rsidRPr="00043FE9">
        <w:rPr>
          <w:rFonts w:ascii="Times New Roman" w:eastAsia="SimSun" w:hAnsi="Times New Roman" w:cs="F"/>
          <w:i/>
          <w:kern w:val="3"/>
          <w:sz w:val="24"/>
          <w:lang w:val="en-US"/>
        </w:rPr>
        <w:t>idaea</w:t>
      </w:r>
      <w:proofErr w:type="spellEnd"/>
      <w:r w:rsidR="00043FE9" w:rsidRPr="00043FE9">
        <w:rPr>
          <w:rFonts w:ascii="Times New Roman" w:eastAsia="SimSun" w:hAnsi="Times New Roman" w:cs="F"/>
          <w:kern w:val="3"/>
          <w:sz w:val="24"/>
        </w:rPr>
        <w:t xml:space="preserve"> </w:t>
      </w:r>
      <w:r w:rsidR="00043FE9" w:rsidRPr="00043FE9">
        <w:rPr>
          <w:rFonts w:ascii="Times New Roman" w:eastAsia="SimSun" w:hAnsi="Times New Roman" w:cs="F"/>
          <w:kern w:val="3"/>
          <w:sz w:val="24"/>
          <w:lang w:val="en-US"/>
        </w:rPr>
        <w:t>L</w:t>
      </w:r>
      <w:r w:rsidR="00043FE9" w:rsidRPr="00043FE9">
        <w:rPr>
          <w:rFonts w:ascii="Times New Roman" w:eastAsia="SimSun" w:hAnsi="Times New Roman" w:cs="F"/>
          <w:kern w:val="3"/>
          <w:sz w:val="24"/>
        </w:rPr>
        <w:t>.</w:t>
      </w:r>
      <w:r w:rsidRPr="007F1E69">
        <w:rPr>
          <w:rFonts w:ascii="Times New Roman" w:eastAsia="SimSun" w:hAnsi="Times New Roman" w:cs="F"/>
          <w:kern w:val="3"/>
          <w:sz w:val="24"/>
        </w:rPr>
        <w:t xml:space="preserve"> и др.). В более сухих местах зеленые мхи сменяются лишайниками, древесный покров </w:t>
      </w:r>
      <w:proofErr w:type="spellStart"/>
      <w:proofErr w:type="gramStart"/>
      <w:r w:rsidRPr="007F1E69">
        <w:rPr>
          <w:rFonts w:ascii="Times New Roman" w:eastAsia="SimSun" w:hAnsi="Times New Roman" w:cs="F"/>
          <w:kern w:val="3"/>
          <w:sz w:val="24"/>
        </w:rPr>
        <w:t>разреживается</w:t>
      </w:r>
      <w:proofErr w:type="spellEnd"/>
      <w:proofErr w:type="gramEnd"/>
      <w:r w:rsidRPr="007F1E69">
        <w:rPr>
          <w:rFonts w:ascii="Times New Roman" w:eastAsia="SimSun" w:hAnsi="Times New Roman" w:cs="F"/>
          <w:kern w:val="3"/>
          <w:sz w:val="24"/>
        </w:rPr>
        <w:t xml:space="preserve"> и ели становятся более низкорослыми — такой тип лесов называется лишайниковым ельником.</w:t>
      </w:r>
    </w:p>
    <w:p w:rsidR="00A96141" w:rsidRPr="00540682" w:rsidRDefault="00A134EE" w:rsidP="00043FE9">
      <w:pPr>
        <w:suppressAutoHyphens/>
        <w:autoSpaceDN w:val="0"/>
        <w:spacing w:after="0" w:line="360" w:lineRule="auto"/>
        <w:ind w:firstLine="709"/>
        <w:jc w:val="both"/>
        <w:textAlignment w:val="baseline"/>
        <w:rPr>
          <w:rFonts w:ascii="Times New Roman" w:eastAsia="SimSun" w:hAnsi="Times New Roman" w:cs="F"/>
          <w:kern w:val="3"/>
          <w:sz w:val="24"/>
        </w:rPr>
      </w:pPr>
      <w:r w:rsidRPr="007F1E69">
        <w:rPr>
          <w:rFonts w:ascii="Times New Roman" w:eastAsia="SimSun" w:hAnsi="Times New Roman" w:cs="F"/>
          <w:kern w:val="3"/>
          <w:sz w:val="24"/>
        </w:rPr>
        <w:t xml:space="preserve">По направлению к северу леса разрежаются и становятся более мелкорослыми. Преобладание получает береза, ель и сосна остаются в виде примеси. Такое березовое редколесье следует относить уже к зоне лесотундры — переходной </w:t>
      </w:r>
      <w:proofErr w:type="gramStart"/>
      <w:r w:rsidRPr="007F1E69">
        <w:rPr>
          <w:rFonts w:ascii="Times New Roman" w:eastAsia="SimSun" w:hAnsi="Times New Roman" w:cs="F"/>
          <w:kern w:val="3"/>
          <w:sz w:val="24"/>
        </w:rPr>
        <w:t>между</w:t>
      </w:r>
      <w:proofErr w:type="gramEnd"/>
      <w:r w:rsidRPr="007F1E69">
        <w:rPr>
          <w:rFonts w:ascii="Times New Roman" w:eastAsia="SimSun" w:hAnsi="Times New Roman" w:cs="F"/>
          <w:kern w:val="3"/>
          <w:sz w:val="24"/>
        </w:rPr>
        <w:t xml:space="preserve"> лесной и тундровой. Лесные участки прерываются безлесными болотами, а севернее тундровыми пространствами, увеличивающимися по площади по мере приближения к зоне тундр. Местами лесотундра представлена зарослями крупнокустарниковой березы с корявыми, причудливо изогнутыми стволами и ветвями— </w:t>
      </w:r>
      <w:proofErr w:type="gramStart"/>
      <w:r w:rsidRPr="007F1E69">
        <w:rPr>
          <w:rFonts w:ascii="Times New Roman" w:eastAsia="SimSun" w:hAnsi="Times New Roman" w:cs="F"/>
          <w:kern w:val="3"/>
          <w:sz w:val="24"/>
        </w:rPr>
        <w:t>эт</w:t>
      </w:r>
      <w:proofErr w:type="gramEnd"/>
      <w:r w:rsidRPr="007F1E69">
        <w:rPr>
          <w:rFonts w:ascii="Times New Roman" w:eastAsia="SimSun" w:hAnsi="Times New Roman" w:cs="F"/>
          <w:kern w:val="3"/>
          <w:sz w:val="24"/>
        </w:rPr>
        <w:t>о березовое криволесье. На сухих местах встречается березовое криволесье с белым ковром лишайника — ягеля</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Cladonia</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sp</w:t>
      </w:r>
      <w:proofErr w:type="spellEnd"/>
      <w:r w:rsidR="00043FE9" w:rsidRPr="00043FE9">
        <w:rPr>
          <w:rFonts w:ascii="Times New Roman" w:eastAsia="SimSun" w:hAnsi="Times New Roman" w:cs="F"/>
          <w:kern w:val="3"/>
          <w:sz w:val="24"/>
        </w:rPr>
        <w:t>.</w:t>
      </w:r>
      <w:r w:rsidRPr="007F1E69">
        <w:rPr>
          <w:rFonts w:ascii="Times New Roman" w:eastAsia="SimSun" w:hAnsi="Times New Roman" w:cs="F"/>
          <w:kern w:val="3"/>
          <w:sz w:val="24"/>
        </w:rPr>
        <w:t>, отдельными ветвистыми деревцами можжевельника и зарослями карликовой полярной березки</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Betula</w:t>
      </w:r>
      <w:proofErr w:type="spellEnd"/>
      <w:r w:rsidR="00043FE9" w:rsidRPr="00043FE9">
        <w:rPr>
          <w:rFonts w:ascii="Times New Roman" w:eastAsia="SimSun" w:hAnsi="Times New Roman" w:cs="F"/>
          <w:i/>
          <w:kern w:val="3"/>
          <w:sz w:val="24"/>
        </w:rPr>
        <w:t xml:space="preserve"> </w:t>
      </w:r>
      <w:r w:rsidR="00043FE9" w:rsidRPr="00043FE9">
        <w:rPr>
          <w:rFonts w:ascii="Times New Roman" w:eastAsia="SimSun" w:hAnsi="Times New Roman" w:cs="F"/>
          <w:i/>
          <w:kern w:val="3"/>
          <w:sz w:val="24"/>
          <w:lang w:val="en-US"/>
        </w:rPr>
        <w:t>nana</w:t>
      </w:r>
      <w:r w:rsidR="00043FE9" w:rsidRPr="00043FE9">
        <w:rPr>
          <w:rFonts w:ascii="Times New Roman" w:eastAsia="SimSun" w:hAnsi="Times New Roman" w:cs="F"/>
          <w:kern w:val="3"/>
          <w:sz w:val="24"/>
        </w:rPr>
        <w:t xml:space="preserve"> </w:t>
      </w:r>
      <w:r w:rsidR="00043FE9">
        <w:rPr>
          <w:rFonts w:ascii="Times New Roman" w:eastAsia="SimSun" w:hAnsi="Times New Roman" w:cs="F"/>
          <w:kern w:val="3"/>
          <w:sz w:val="24"/>
          <w:lang w:val="en-US"/>
        </w:rPr>
        <w:t>L</w:t>
      </w:r>
      <w:r w:rsidR="00043FE9" w:rsidRPr="00043FE9">
        <w:rPr>
          <w:rFonts w:ascii="Times New Roman" w:eastAsia="SimSun" w:hAnsi="Times New Roman" w:cs="F"/>
          <w:kern w:val="3"/>
          <w:sz w:val="24"/>
        </w:rPr>
        <w:t>.</w:t>
      </w:r>
      <w:r w:rsidRPr="007F1E69">
        <w:rPr>
          <w:rFonts w:ascii="Times New Roman" w:eastAsia="SimSun" w:hAnsi="Times New Roman" w:cs="F"/>
          <w:kern w:val="3"/>
          <w:sz w:val="24"/>
        </w:rPr>
        <w:t>, стелющихся ив и ягодных кустарничков (брусника, черника, вороника</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Empetrum</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nigrum</w:t>
      </w:r>
      <w:proofErr w:type="spellEnd"/>
      <w:r w:rsidR="00043FE9" w:rsidRPr="00043FE9">
        <w:rPr>
          <w:rFonts w:ascii="Times New Roman" w:eastAsia="SimSun" w:hAnsi="Times New Roman" w:cs="F"/>
          <w:kern w:val="3"/>
          <w:sz w:val="24"/>
        </w:rPr>
        <w:t xml:space="preserve"> </w:t>
      </w:r>
      <w:r w:rsidR="00043FE9" w:rsidRPr="00043FE9">
        <w:rPr>
          <w:rFonts w:ascii="Times New Roman" w:eastAsia="SimSun" w:hAnsi="Times New Roman" w:cs="F"/>
          <w:kern w:val="3"/>
          <w:sz w:val="24"/>
          <w:lang w:val="en-US"/>
        </w:rPr>
        <w:t>L</w:t>
      </w:r>
      <w:r w:rsidR="00043FE9" w:rsidRPr="00043FE9">
        <w:rPr>
          <w:rFonts w:ascii="Times New Roman" w:eastAsia="SimSun" w:hAnsi="Times New Roman" w:cs="F"/>
          <w:kern w:val="3"/>
          <w:sz w:val="24"/>
        </w:rPr>
        <w:t>.</w:t>
      </w:r>
      <w:r w:rsidRPr="007F1E69">
        <w:rPr>
          <w:rFonts w:ascii="Times New Roman" w:eastAsia="SimSun" w:hAnsi="Times New Roman" w:cs="F"/>
          <w:kern w:val="3"/>
          <w:sz w:val="24"/>
        </w:rPr>
        <w:t>, голубика</w:t>
      </w:r>
      <w:r w:rsidR="00043FE9" w:rsidRPr="00043FE9">
        <w:rPr>
          <w:rFonts w:ascii="Times New Roman" w:eastAsia="SimSun" w:hAnsi="Times New Roman" w:cs="F"/>
          <w:kern w:val="3"/>
          <w:sz w:val="24"/>
        </w:rPr>
        <w:t xml:space="preserve"> </w:t>
      </w:r>
      <w:proofErr w:type="spellStart"/>
      <w:r w:rsidR="00043FE9" w:rsidRPr="00043FE9">
        <w:rPr>
          <w:rFonts w:ascii="Times New Roman" w:eastAsia="SimSun" w:hAnsi="Times New Roman" w:cs="F"/>
          <w:i/>
          <w:kern w:val="3"/>
          <w:sz w:val="24"/>
          <w:lang w:val="en-US"/>
        </w:rPr>
        <w:t>Vaccinium</w:t>
      </w:r>
      <w:proofErr w:type="spellEnd"/>
      <w:r w:rsidR="00043FE9" w:rsidRPr="00043FE9">
        <w:rPr>
          <w:rFonts w:ascii="Times New Roman" w:eastAsia="SimSun" w:hAnsi="Times New Roman" w:cs="F"/>
          <w:i/>
          <w:kern w:val="3"/>
          <w:sz w:val="24"/>
        </w:rPr>
        <w:t xml:space="preserve"> </w:t>
      </w:r>
      <w:proofErr w:type="spellStart"/>
      <w:r w:rsidR="00043FE9" w:rsidRPr="00043FE9">
        <w:rPr>
          <w:rFonts w:ascii="Times New Roman" w:eastAsia="SimSun" w:hAnsi="Times New Roman" w:cs="F"/>
          <w:i/>
          <w:kern w:val="3"/>
          <w:sz w:val="24"/>
          <w:lang w:val="en-US"/>
        </w:rPr>
        <w:t>uliginosum</w:t>
      </w:r>
      <w:proofErr w:type="spellEnd"/>
      <w:r w:rsidR="00043FE9" w:rsidRPr="00043FE9">
        <w:rPr>
          <w:rFonts w:ascii="Times New Roman" w:eastAsia="SimSun" w:hAnsi="Times New Roman" w:cs="F"/>
          <w:kern w:val="3"/>
          <w:sz w:val="24"/>
        </w:rPr>
        <w:t xml:space="preserve"> </w:t>
      </w:r>
      <w:r w:rsidR="00043FE9" w:rsidRPr="00043FE9">
        <w:rPr>
          <w:rFonts w:ascii="Times New Roman" w:eastAsia="SimSun" w:hAnsi="Times New Roman" w:cs="F"/>
          <w:kern w:val="3"/>
          <w:sz w:val="24"/>
          <w:lang w:val="en-US"/>
        </w:rPr>
        <w:t>L</w:t>
      </w:r>
      <w:r w:rsidR="00043FE9" w:rsidRPr="00043FE9">
        <w:rPr>
          <w:rFonts w:ascii="Times New Roman" w:eastAsia="SimSun" w:hAnsi="Times New Roman" w:cs="F"/>
          <w:kern w:val="3"/>
          <w:sz w:val="24"/>
        </w:rPr>
        <w:t>.</w:t>
      </w:r>
      <w:r w:rsidRPr="007F1E69">
        <w:rPr>
          <w:rFonts w:ascii="Times New Roman" w:eastAsia="SimSun" w:hAnsi="Times New Roman" w:cs="F"/>
          <w:kern w:val="3"/>
          <w:sz w:val="24"/>
        </w:rPr>
        <w:t>). В более увлажненных местах лишайниковый покров сменяется моховым, кустарнички же травянистой растительностью; наконец, по долинам ручьев и речек узкими полосками протягиваются травяные березняки с густыми зарослями «ерника» — низкорослых кустарниковых ив и полярной березки.</w:t>
      </w:r>
      <w:r w:rsidR="00043FE9" w:rsidRPr="00043FE9">
        <w:rPr>
          <w:rFonts w:ascii="Times New Roman" w:eastAsia="SimSun" w:hAnsi="Times New Roman" w:cs="F"/>
          <w:kern w:val="3"/>
          <w:sz w:val="24"/>
        </w:rPr>
        <w:t xml:space="preserve"> </w:t>
      </w:r>
      <w:r w:rsidRPr="007F1E69">
        <w:rPr>
          <w:rFonts w:ascii="Times New Roman" w:eastAsia="SimSun" w:hAnsi="Times New Roman" w:cs="F"/>
          <w:kern w:val="3"/>
          <w:sz w:val="24"/>
        </w:rPr>
        <w:t>По мере движения к северу безлесные тундровые участки на водораз</w:t>
      </w:r>
      <w:r w:rsidR="00043FE9">
        <w:rPr>
          <w:rFonts w:ascii="Times New Roman" w:eastAsia="SimSun" w:hAnsi="Times New Roman" w:cs="F"/>
          <w:kern w:val="3"/>
          <w:sz w:val="24"/>
        </w:rPr>
        <w:t>делах увеличиваются по площади</w:t>
      </w:r>
      <w:r w:rsidR="00043FE9" w:rsidRPr="00043FE9">
        <w:rPr>
          <w:rFonts w:ascii="Times New Roman" w:eastAsia="SimSun" w:hAnsi="Times New Roman" w:cs="F"/>
          <w:kern w:val="3"/>
          <w:sz w:val="24"/>
        </w:rPr>
        <w:t xml:space="preserve"> </w:t>
      </w:r>
      <w:r>
        <w:rPr>
          <w:rFonts w:ascii="Times New Roman" w:eastAsia="SimSun" w:hAnsi="Times New Roman" w:cs="F"/>
          <w:kern w:val="3"/>
          <w:sz w:val="24"/>
        </w:rPr>
        <w:t>(</w:t>
      </w:r>
      <w:r w:rsidR="00EC2CA2">
        <w:rPr>
          <w:rFonts w:ascii="Times New Roman" w:eastAsia="SimSun" w:hAnsi="Times New Roman" w:cs="F"/>
          <w:kern w:val="3"/>
          <w:sz w:val="24"/>
        </w:rPr>
        <w:t>Антропов, 1958</w:t>
      </w:r>
      <w:r>
        <w:rPr>
          <w:rFonts w:ascii="Times New Roman" w:eastAsia="SimSun" w:hAnsi="Times New Roman" w:cs="F"/>
          <w:kern w:val="3"/>
          <w:sz w:val="24"/>
        </w:rPr>
        <w:t>).</w:t>
      </w:r>
    </w:p>
    <w:p w:rsidR="00A96141" w:rsidRPr="006C2084" w:rsidRDefault="006C2084" w:rsidP="006C2084">
      <w:pPr>
        <w:pStyle w:val="2"/>
      </w:pPr>
      <w:bookmarkStart w:id="6" w:name="_Toc8830357"/>
      <w:r>
        <w:lastRenderedPageBreak/>
        <w:t xml:space="preserve">2.2 </w:t>
      </w:r>
      <w:proofErr w:type="spellStart"/>
      <w:r w:rsidR="00A96141" w:rsidRPr="006C2084">
        <w:t>Бованенковское</w:t>
      </w:r>
      <w:proofErr w:type="spellEnd"/>
      <w:r w:rsidR="00A96141" w:rsidRPr="006C2084">
        <w:t xml:space="preserve"> месторождение</w:t>
      </w:r>
      <w:bookmarkEnd w:id="6"/>
    </w:p>
    <w:p w:rsidR="00A93FD4" w:rsidRPr="00A93FD4" w:rsidRDefault="00A93FD4" w:rsidP="00A96141">
      <w:pPr>
        <w:spacing w:after="0" w:line="360" w:lineRule="auto"/>
        <w:ind w:firstLine="709"/>
        <w:jc w:val="both"/>
        <w:rPr>
          <w:rFonts w:ascii="Times New Roman" w:hAnsi="Times New Roman"/>
          <w:i/>
          <w:sz w:val="24"/>
        </w:rPr>
      </w:pPr>
      <w:r>
        <w:rPr>
          <w:rFonts w:ascii="Times New Roman" w:hAnsi="Times New Roman"/>
          <w:i/>
          <w:sz w:val="24"/>
        </w:rPr>
        <w:t>Почвообразующие породы</w:t>
      </w:r>
    </w:p>
    <w:p w:rsidR="00FB7383" w:rsidRDefault="00FB7383" w:rsidP="00F52667">
      <w:pPr>
        <w:spacing w:after="0" w:line="360" w:lineRule="auto"/>
        <w:ind w:firstLine="709"/>
        <w:jc w:val="both"/>
        <w:rPr>
          <w:rFonts w:ascii="Times New Roman" w:hAnsi="Times New Roman"/>
          <w:sz w:val="24"/>
        </w:rPr>
      </w:pPr>
      <w:r>
        <w:rPr>
          <w:rFonts w:ascii="Times New Roman" w:hAnsi="Times New Roman"/>
          <w:sz w:val="24"/>
        </w:rPr>
        <w:t xml:space="preserve">Почвообразующими породами на территории </w:t>
      </w:r>
      <w:proofErr w:type="spellStart"/>
      <w:r>
        <w:rPr>
          <w:rFonts w:ascii="Times New Roman" w:hAnsi="Times New Roman"/>
          <w:sz w:val="24"/>
        </w:rPr>
        <w:t>Бованенковского</w:t>
      </w:r>
      <w:proofErr w:type="spellEnd"/>
      <w:r>
        <w:rPr>
          <w:rFonts w:ascii="Times New Roman" w:hAnsi="Times New Roman"/>
          <w:sz w:val="24"/>
        </w:rPr>
        <w:t xml:space="preserve"> месторождения выступает аллювий русел и пойм, а также морены каровых ледников</w:t>
      </w:r>
      <w:r w:rsidR="00A03CBD">
        <w:rPr>
          <w:rFonts w:ascii="Times New Roman" w:hAnsi="Times New Roman"/>
          <w:sz w:val="24"/>
        </w:rPr>
        <w:t xml:space="preserve"> (</w:t>
      </w:r>
      <w:r w:rsidR="00913583">
        <w:rPr>
          <w:rFonts w:ascii="Times New Roman" w:hAnsi="Times New Roman"/>
          <w:sz w:val="24"/>
        </w:rPr>
        <w:t xml:space="preserve">Назаров и др., </w:t>
      </w:r>
      <w:r w:rsidR="00A74F4D">
        <w:rPr>
          <w:rFonts w:ascii="Times New Roman" w:hAnsi="Times New Roman"/>
          <w:sz w:val="24"/>
        </w:rPr>
        <w:t>2014</w:t>
      </w:r>
      <w:r w:rsidR="00A03CBD">
        <w:rPr>
          <w:rFonts w:ascii="Times New Roman" w:hAnsi="Times New Roman"/>
          <w:sz w:val="24"/>
        </w:rPr>
        <w:t>)</w:t>
      </w:r>
      <w:r>
        <w:rPr>
          <w:rFonts w:ascii="Times New Roman" w:hAnsi="Times New Roman"/>
          <w:sz w:val="24"/>
        </w:rPr>
        <w:t>. Большая часть месторождения в голоцене была руслами и поймами рек Ямала.</w:t>
      </w:r>
    </w:p>
    <w:p w:rsidR="006252C2" w:rsidRDefault="006252C2" w:rsidP="00F52667">
      <w:pPr>
        <w:spacing w:after="0" w:line="360" w:lineRule="auto"/>
        <w:ind w:firstLine="709"/>
        <w:jc w:val="both"/>
        <w:rPr>
          <w:rFonts w:ascii="Times New Roman" w:hAnsi="Times New Roman"/>
          <w:sz w:val="24"/>
        </w:rPr>
      </w:pPr>
      <w:r>
        <w:rPr>
          <w:rFonts w:ascii="Times New Roman" w:hAnsi="Times New Roman"/>
          <w:sz w:val="24"/>
        </w:rPr>
        <w:t xml:space="preserve">По механическому составу почвообразующие породы </w:t>
      </w:r>
      <w:proofErr w:type="spellStart"/>
      <w:r>
        <w:rPr>
          <w:rFonts w:ascii="Times New Roman" w:hAnsi="Times New Roman"/>
          <w:sz w:val="24"/>
        </w:rPr>
        <w:t>Бованенковского</w:t>
      </w:r>
      <w:proofErr w:type="spellEnd"/>
      <w:r>
        <w:rPr>
          <w:rFonts w:ascii="Times New Roman" w:hAnsi="Times New Roman"/>
          <w:sz w:val="24"/>
        </w:rPr>
        <w:t xml:space="preserve"> месторождения представлены песком с включ</w:t>
      </w:r>
      <w:r w:rsidR="00A03CBD">
        <w:rPr>
          <w:rFonts w:ascii="Times New Roman" w:hAnsi="Times New Roman"/>
          <w:sz w:val="24"/>
        </w:rPr>
        <w:t>ениями гравия, гальки и валунов. Такая толща лёгкого гранулометрического состава простирается вглубь до 8 м, а далее сменяется меловыми глинистыми отложениями</w:t>
      </w:r>
      <w:r w:rsidR="004D327D">
        <w:rPr>
          <w:rFonts w:ascii="Times New Roman" w:hAnsi="Times New Roman"/>
          <w:sz w:val="24"/>
        </w:rPr>
        <w:t xml:space="preserve"> (</w:t>
      </w:r>
      <w:r w:rsidR="008766DD">
        <w:rPr>
          <w:rFonts w:ascii="Times New Roman" w:hAnsi="Times New Roman"/>
          <w:sz w:val="24"/>
        </w:rPr>
        <w:t>Шишкин и др., 2014)</w:t>
      </w:r>
      <w:r w:rsidR="00A03CBD">
        <w:rPr>
          <w:rFonts w:ascii="Times New Roman" w:hAnsi="Times New Roman"/>
          <w:sz w:val="24"/>
        </w:rPr>
        <w:t>. По минеральному составу подстилающие породы представляют собой различные алюмосиликаты</w:t>
      </w:r>
      <w:r w:rsidR="00392666">
        <w:rPr>
          <w:rFonts w:ascii="Times New Roman" w:hAnsi="Times New Roman"/>
          <w:sz w:val="24"/>
        </w:rPr>
        <w:t xml:space="preserve"> (</w:t>
      </w:r>
      <w:proofErr w:type="spellStart"/>
      <w:r w:rsidR="00392666">
        <w:rPr>
          <w:rFonts w:ascii="Times New Roman" w:hAnsi="Times New Roman"/>
          <w:sz w:val="24"/>
        </w:rPr>
        <w:t>Долорс</w:t>
      </w:r>
      <w:proofErr w:type="spellEnd"/>
      <w:r w:rsidR="00392666">
        <w:rPr>
          <w:rFonts w:ascii="Times New Roman" w:hAnsi="Times New Roman"/>
          <w:sz w:val="24"/>
        </w:rPr>
        <w:t>, 2003)</w:t>
      </w:r>
      <w:r w:rsidR="00A03CBD">
        <w:rPr>
          <w:rFonts w:ascii="Times New Roman" w:hAnsi="Times New Roman"/>
          <w:sz w:val="24"/>
        </w:rPr>
        <w:t xml:space="preserve">. Песчаная толща легко пропускает влагу, и поэтому во многих местах </w:t>
      </w:r>
      <w:proofErr w:type="spellStart"/>
      <w:r w:rsidR="00A03CBD">
        <w:rPr>
          <w:rFonts w:ascii="Times New Roman" w:hAnsi="Times New Roman"/>
          <w:sz w:val="24"/>
        </w:rPr>
        <w:t>Бованенковского</w:t>
      </w:r>
      <w:proofErr w:type="spellEnd"/>
      <w:r w:rsidR="00A03CBD">
        <w:rPr>
          <w:rFonts w:ascii="Times New Roman" w:hAnsi="Times New Roman"/>
          <w:sz w:val="24"/>
        </w:rPr>
        <w:t xml:space="preserve"> месторождения наблюдается хороший дренаж почв. Однако, в тех местах, где глинистые отложения подходят к поверхности, формируются </w:t>
      </w:r>
      <w:proofErr w:type="spellStart"/>
      <w:r w:rsidR="00A03CBD">
        <w:rPr>
          <w:rFonts w:ascii="Times New Roman" w:hAnsi="Times New Roman"/>
          <w:sz w:val="24"/>
        </w:rPr>
        <w:t>глеезёмы</w:t>
      </w:r>
      <w:proofErr w:type="spellEnd"/>
      <w:r w:rsidR="00A03CBD">
        <w:rPr>
          <w:rFonts w:ascii="Times New Roman" w:hAnsi="Times New Roman"/>
          <w:sz w:val="24"/>
        </w:rPr>
        <w:t xml:space="preserve"> из-за застойного режима увлажнения.</w:t>
      </w:r>
      <w:r w:rsidR="000A2C55">
        <w:rPr>
          <w:rFonts w:ascii="Times New Roman" w:hAnsi="Times New Roman"/>
          <w:sz w:val="24"/>
        </w:rPr>
        <w:t xml:space="preserve"> При обильном поступлении органического вещества </w:t>
      </w:r>
      <w:proofErr w:type="spellStart"/>
      <w:r w:rsidR="000A2C55">
        <w:rPr>
          <w:rFonts w:ascii="Times New Roman" w:hAnsi="Times New Roman"/>
          <w:sz w:val="24"/>
        </w:rPr>
        <w:t>глеезёмы</w:t>
      </w:r>
      <w:proofErr w:type="spellEnd"/>
      <w:r w:rsidR="000A2C55">
        <w:rPr>
          <w:rFonts w:ascii="Times New Roman" w:hAnsi="Times New Roman"/>
          <w:sz w:val="24"/>
        </w:rPr>
        <w:t xml:space="preserve"> трансформируются в торфяно-</w:t>
      </w:r>
      <w:proofErr w:type="spellStart"/>
      <w:r w:rsidR="000A2C55">
        <w:rPr>
          <w:rFonts w:ascii="Times New Roman" w:hAnsi="Times New Roman"/>
          <w:sz w:val="24"/>
        </w:rPr>
        <w:t>глеезёмы</w:t>
      </w:r>
      <w:proofErr w:type="spellEnd"/>
      <w:r w:rsidR="000A2C55">
        <w:rPr>
          <w:rFonts w:ascii="Times New Roman" w:hAnsi="Times New Roman"/>
          <w:sz w:val="24"/>
        </w:rPr>
        <w:t xml:space="preserve"> со значительным торфяным слоем.</w:t>
      </w:r>
    </w:p>
    <w:p w:rsidR="00071954" w:rsidRDefault="00071954" w:rsidP="00F52667">
      <w:pPr>
        <w:spacing w:after="0" w:line="360" w:lineRule="auto"/>
        <w:ind w:firstLine="709"/>
        <w:jc w:val="both"/>
        <w:rPr>
          <w:rFonts w:ascii="Times New Roman" w:hAnsi="Times New Roman"/>
          <w:i/>
          <w:sz w:val="24"/>
        </w:rPr>
      </w:pPr>
      <w:r w:rsidRPr="00071954">
        <w:rPr>
          <w:rFonts w:ascii="Times New Roman" w:hAnsi="Times New Roman"/>
          <w:i/>
          <w:sz w:val="24"/>
        </w:rPr>
        <w:t>Рельеф</w:t>
      </w:r>
    </w:p>
    <w:p w:rsidR="00071954" w:rsidRDefault="00F81B36" w:rsidP="00F52667">
      <w:pPr>
        <w:spacing w:after="0" w:line="360" w:lineRule="auto"/>
        <w:ind w:firstLine="709"/>
        <w:jc w:val="both"/>
        <w:rPr>
          <w:rFonts w:ascii="Times New Roman" w:hAnsi="Times New Roman"/>
          <w:sz w:val="24"/>
        </w:rPr>
      </w:pPr>
      <w:proofErr w:type="spellStart"/>
      <w:r>
        <w:rPr>
          <w:rFonts w:ascii="Times New Roman" w:hAnsi="Times New Roman"/>
          <w:sz w:val="24"/>
        </w:rPr>
        <w:t>Бованенковское</w:t>
      </w:r>
      <w:proofErr w:type="spellEnd"/>
      <w:r>
        <w:rPr>
          <w:rFonts w:ascii="Times New Roman" w:hAnsi="Times New Roman"/>
          <w:sz w:val="24"/>
        </w:rPr>
        <w:t xml:space="preserve"> месторождение располагается на такой форме макрорельефа как полуостров Ямал.</w:t>
      </w:r>
      <w:r w:rsidR="00754160">
        <w:rPr>
          <w:rFonts w:ascii="Times New Roman" w:hAnsi="Times New Roman"/>
          <w:sz w:val="24"/>
        </w:rPr>
        <w:t xml:space="preserve"> Это </w:t>
      </w:r>
      <w:r w:rsidR="00754160" w:rsidRPr="00754160">
        <w:rPr>
          <w:rFonts w:ascii="Times New Roman" w:hAnsi="Times New Roman"/>
          <w:sz w:val="24"/>
        </w:rPr>
        <w:t>полуостров на севере Западной Сибири, на территории Ямало-Ненецко</w:t>
      </w:r>
      <w:r w:rsidR="00754160">
        <w:rPr>
          <w:rFonts w:ascii="Times New Roman" w:hAnsi="Times New Roman"/>
          <w:sz w:val="24"/>
        </w:rPr>
        <w:t>го автономного округа России</w:t>
      </w:r>
      <w:r w:rsidR="00754160" w:rsidRPr="00754160">
        <w:rPr>
          <w:rFonts w:ascii="Times New Roman" w:hAnsi="Times New Roman"/>
          <w:sz w:val="24"/>
        </w:rPr>
        <w:t>. Длина полуострова — 700 км, ширина — до 240 км. Омывает</w:t>
      </w:r>
      <w:r w:rsidR="003B7D66">
        <w:rPr>
          <w:rFonts w:ascii="Times New Roman" w:hAnsi="Times New Roman"/>
          <w:sz w:val="24"/>
        </w:rPr>
        <w:t>ся Карским морем и Обской губой (Атлас ЯНАО, 2004).</w:t>
      </w:r>
      <w:r w:rsidR="001067F6">
        <w:rPr>
          <w:rFonts w:ascii="Times New Roman" w:hAnsi="Times New Roman"/>
          <w:sz w:val="24"/>
        </w:rPr>
        <w:t>Территория полуострова покрыта сетью озёр, рек и болот, которые обеспечивают влагой почву.</w:t>
      </w:r>
    </w:p>
    <w:p w:rsidR="0080466D" w:rsidRDefault="0080466D" w:rsidP="00F52667">
      <w:pPr>
        <w:spacing w:after="0" w:line="360" w:lineRule="auto"/>
        <w:ind w:firstLine="709"/>
        <w:jc w:val="both"/>
        <w:rPr>
          <w:rFonts w:ascii="Times New Roman" w:hAnsi="Times New Roman"/>
          <w:sz w:val="24"/>
        </w:rPr>
      </w:pPr>
      <w:r>
        <w:rPr>
          <w:rFonts w:ascii="Times New Roman" w:hAnsi="Times New Roman"/>
          <w:sz w:val="24"/>
        </w:rPr>
        <w:t>Основная территория месторождения располагается на аллювиально</w:t>
      </w:r>
      <w:r w:rsidR="00147D86">
        <w:rPr>
          <w:rFonts w:ascii="Times New Roman" w:hAnsi="Times New Roman"/>
          <w:sz w:val="24"/>
        </w:rPr>
        <w:t xml:space="preserve">й равнине </w:t>
      </w:r>
      <w:proofErr w:type="spellStart"/>
      <w:r w:rsidR="00147D86">
        <w:rPr>
          <w:rFonts w:ascii="Times New Roman" w:hAnsi="Times New Roman"/>
          <w:sz w:val="24"/>
        </w:rPr>
        <w:t>голоценового</w:t>
      </w:r>
      <w:proofErr w:type="spellEnd"/>
      <w:r w:rsidR="00147D86">
        <w:rPr>
          <w:rFonts w:ascii="Times New Roman" w:hAnsi="Times New Roman"/>
          <w:sz w:val="24"/>
        </w:rPr>
        <w:t xml:space="preserve"> возраста (Назаров, 2014).</w:t>
      </w:r>
      <w:r w:rsidR="00CE7703">
        <w:rPr>
          <w:rFonts w:ascii="Times New Roman" w:hAnsi="Times New Roman"/>
          <w:sz w:val="24"/>
        </w:rPr>
        <w:t xml:space="preserve"> </w:t>
      </w:r>
      <w:r w:rsidR="00CE7703" w:rsidRPr="00CE7703">
        <w:rPr>
          <w:rFonts w:ascii="Times New Roman" w:hAnsi="Times New Roman"/>
          <w:sz w:val="24"/>
        </w:rPr>
        <w:t>Аллювиальная равнина  — равнина, возникающая вследствие аккумуля</w:t>
      </w:r>
      <w:r w:rsidR="00CE7703">
        <w:rPr>
          <w:rFonts w:ascii="Times New Roman" w:hAnsi="Times New Roman"/>
          <w:sz w:val="24"/>
        </w:rPr>
        <w:t>тивной деятельности крупных рек (</w:t>
      </w:r>
      <w:r w:rsidR="0073307B">
        <w:rPr>
          <w:rFonts w:ascii="Times New Roman" w:hAnsi="Times New Roman"/>
          <w:sz w:val="24"/>
        </w:rPr>
        <w:t xml:space="preserve">в данном случае, река </w:t>
      </w:r>
      <w:proofErr w:type="spellStart"/>
      <w:r w:rsidR="0073307B">
        <w:rPr>
          <w:rFonts w:ascii="Times New Roman" w:hAnsi="Times New Roman"/>
          <w:sz w:val="24"/>
        </w:rPr>
        <w:t>Мордыяха</w:t>
      </w:r>
      <w:proofErr w:type="spellEnd"/>
      <w:r w:rsidR="0073307B">
        <w:rPr>
          <w:rFonts w:ascii="Times New Roman" w:hAnsi="Times New Roman"/>
          <w:sz w:val="24"/>
        </w:rPr>
        <w:t>)</w:t>
      </w:r>
      <w:r w:rsidR="00540682">
        <w:rPr>
          <w:rFonts w:ascii="Times New Roman" w:hAnsi="Times New Roman"/>
          <w:sz w:val="24"/>
        </w:rPr>
        <w:t>. С поверхности такие равнины складывают речными отложениями</w:t>
      </w:r>
      <w:r w:rsidR="00CA5695">
        <w:rPr>
          <w:rFonts w:ascii="Times New Roman" w:hAnsi="Times New Roman"/>
          <w:sz w:val="24"/>
        </w:rPr>
        <w:t xml:space="preserve"> (Советская энциклопедия, 1969).</w:t>
      </w:r>
      <w:r w:rsidR="00B17DA2">
        <w:rPr>
          <w:rFonts w:ascii="Times New Roman" w:hAnsi="Times New Roman"/>
          <w:sz w:val="24"/>
        </w:rPr>
        <w:t xml:space="preserve"> При разливе крупных рек образуют аллювиальные наносы, поэтому процесс почвообразования на Ямале происходит очень интенсивно. Образуются почвы </w:t>
      </w:r>
      <w:proofErr w:type="spellStart"/>
      <w:r w:rsidR="00B17DA2">
        <w:rPr>
          <w:rFonts w:ascii="Times New Roman" w:hAnsi="Times New Roman"/>
          <w:sz w:val="24"/>
        </w:rPr>
        <w:t>синлитогенного</w:t>
      </w:r>
      <w:proofErr w:type="spellEnd"/>
      <w:r w:rsidR="00B17DA2">
        <w:rPr>
          <w:rFonts w:ascii="Times New Roman" w:hAnsi="Times New Roman"/>
          <w:sz w:val="24"/>
        </w:rPr>
        <w:t xml:space="preserve"> ствола по классификации 2004 года.</w:t>
      </w:r>
    </w:p>
    <w:p w:rsidR="0080466D" w:rsidRDefault="0080466D" w:rsidP="00F52667">
      <w:pPr>
        <w:spacing w:after="0" w:line="360" w:lineRule="auto"/>
        <w:ind w:firstLine="709"/>
        <w:jc w:val="both"/>
        <w:rPr>
          <w:rFonts w:ascii="Times New Roman" w:hAnsi="Times New Roman"/>
          <w:sz w:val="24"/>
        </w:rPr>
      </w:pPr>
      <w:r>
        <w:rPr>
          <w:rFonts w:ascii="Times New Roman" w:hAnsi="Times New Roman"/>
          <w:sz w:val="24"/>
        </w:rPr>
        <w:t xml:space="preserve">На территории </w:t>
      </w:r>
      <w:proofErr w:type="spellStart"/>
      <w:r>
        <w:rPr>
          <w:rFonts w:ascii="Times New Roman" w:hAnsi="Times New Roman"/>
          <w:sz w:val="24"/>
        </w:rPr>
        <w:t>Бованенковского</w:t>
      </w:r>
      <w:proofErr w:type="spellEnd"/>
      <w:r>
        <w:rPr>
          <w:rFonts w:ascii="Times New Roman" w:hAnsi="Times New Roman"/>
          <w:sz w:val="24"/>
        </w:rPr>
        <w:t xml:space="preserve"> месторождения распространены </w:t>
      </w:r>
      <w:proofErr w:type="spellStart"/>
      <w:r>
        <w:rPr>
          <w:rFonts w:ascii="Times New Roman" w:hAnsi="Times New Roman"/>
          <w:sz w:val="24"/>
        </w:rPr>
        <w:t>гидролакколиты</w:t>
      </w:r>
      <w:proofErr w:type="spellEnd"/>
      <w:r>
        <w:rPr>
          <w:rFonts w:ascii="Times New Roman" w:hAnsi="Times New Roman"/>
          <w:sz w:val="24"/>
        </w:rPr>
        <w:t xml:space="preserve"> – бугры пучения. </w:t>
      </w:r>
      <w:r w:rsidR="00147D86">
        <w:rPr>
          <w:rFonts w:ascii="Times New Roman" w:hAnsi="Times New Roman"/>
          <w:sz w:val="24"/>
        </w:rPr>
        <w:t xml:space="preserve">Это </w:t>
      </w:r>
      <w:r w:rsidR="00147D86" w:rsidRPr="00147D86">
        <w:rPr>
          <w:rFonts w:ascii="Times New Roman" w:hAnsi="Times New Roman"/>
          <w:sz w:val="24"/>
        </w:rPr>
        <w:t xml:space="preserve">положительные замкнутые формы криогенного рельефа, которые возникают в </w:t>
      </w:r>
      <w:proofErr w:type="spellStart"/>
      <w:r w:rsidR="00147D86" w:rsidRPr="00147D86">
        <w:rPr>
          <w:rFonts w:ascii="Times New Roman" w:hAnsi="Times New Roman"/>
          <w:sz w:val="24"/>
        </w:rPr>
        <w:t>криолитозоне</w:t>
      </w:r>
      <w:proofErr w:type="spellEnd"/>
      <w:r w:rsidR="00147D86" w:rsidRPr="00147D86">
        <w:rPr>
          <w:rFonts w:ascii="Times New Roman" w:hAnsi="Times New Roman"/>
          <w:sz w:val="24"/>
        </w:rPr>
        <w:t xml:space="preserve"> (в областях развития </w:t>
      </w:r>
      <w:proofErr w:type="spellStart"/>
      <w:r w:rsidR="00147D86" w:rsidRPr="00147D86">
        <w:rPr>
          <w:rFonts w:ascii="Times New Roman" w:hAnsi="Times New Roman"/>
          <w:sz w:val="24"/>
        </w:rPr>
        <w:t>многолетнемёрзлых</w:t>
      </w:r>
      <w:proofErr w:type="spellEnd"/>
      <w:r w:rsidR="00147D86" w:rsidRPr="00147D86">
        <w:rPr>
          <w:rFonts w:ascii="Times New Roman" w:hAnsi="Times New Roman"/>
          <w:sz w:val="24"/>
        </w:rPr>
        <w:t xml:space="preserve"> или </w:t>
      </w:r>
      <w:proofErr w:type="spellStart"/>
      <w:r w:rsidR="00147D86" w:rsidRPr="00147D86">
        <w:rPr>
          <w:rFonts w:ascii="Times New Roman" w:hAnsi="Times New Roman"/>
          <w:sz w:val="24"/>
        </w:rPr>
        <w:t>сезонномёрзлых</w:t>
      </w:r>
      <w:proofErr w:type="spellEnd"/>
      <w:r w:rsidR="00147D86" w:rsidRPr="00147D86">
        <w:rPr>
          <w:rFonts w:ascii="Times New Roman" w:hAnsi="Times New Roman"/>
          <w:sz w:val="24"/>
        </w:rPr>
        <w:t xml:space="preserve"> пород) в результате неравномерного </w:t>
      </w:r>
      <w:proofErr w:type="spellStart"/>
      <w:r w:rsidR="00147D86" w:rsidRPr="00147D86">
        <w:rPr>
          <w:rFonts w:ascii="Times New Roman" w:hAnsi="Times New Roman"/>
          <w:sz w:val="24"/>
        </w:rPr>
        <w:t>сегрегационого</w:t>
      </w:r>
      <w:proofErr w:type="spellEnd"/>
      <w:r w:rsidR="00147D86" w:rsidRPr="00147D86">
        <w:rPr>
          <w:rFonts w:ascii="Times New Roman" w:hAnsi="Times New Roman"/>
          <w:sz w:val="24"/>
        </w:rPr>
        <w:t>, инъекционного (</w:t>
      </w:r>
      <w:proofErr w:type="spellStart"/>
      <w:r w:rsidR="00147D86" w:rsidRPr="00147D86">
        <w:rPr>
          <w:rFonts w:ascii="Times New Roman" w:hAnsi="Times New Roman"/>
          <w:sz w:val="24"/>
        </w:rPr>
        <w:t>диапирового</w:t>
      </w:r>
      <w:proofErr w:type="spellEnd"/>
      <w:r w:rsidR="00147D86" w:rsidRPr="00147D86">
        <w:rPr>
          <w:rFonts w:ascii="Times New Roman" w:hAnsi="Times New Roman"/>
          <w:sz w:val="24"/>
        </w:rPr>
        <w:t xml:space="preserve"> типа) льдообразования, или их сочетания, в горных породах</w:t>
      </w:r>
      <w:r w:rsidR="00A05CD8">
        <w:rPr>
          <w:rFonts w:ascii="Times New Roman" w:hAnsi="Times New Roman"/>
          <w:sz w:val="24"/>
        </w:rPr>
        <w:t xml:space="preserve"> (</w:t>
      </w:r>
      <w:proofErr w:type="spellStart"/>
      <w:r w:rsidR="00A05CD8">
        <w:rPr>
          <w:rFonts w:ascii="Times New Roman" w:hAnsi="Times New Roman"/>
          <w:sz w:val="24"/>
        </w:rPr>
        <w:t>Втюрина</w:t>
      </w:r>
      <w:proofErr w:type="spellEnd"/>
      <w:r w:rsidR="00A05CD8">
        <w:rPr>
          <w:rFonts w:ascii="Times New Roman" w:hAnsi="Times New Roman"/>
          <w:sz w:val="24"/>
        </w:rPr>
        <w:t>, 1984).</w:t>
      </w:r>
      <w:r w:rsidR="000A2C55">
        <w:rPr>
          <w:rFonts w:ascii="Times New Roman" w:hAnsi="Times New Roman"/>
          <w:sz w:val="24"/>
        </w:rPr>
        <w:t xml:space="preserve"> Бугры пучения на локальном уровне меняют режим увлажнения почв, что приводит к мозаичному почвенному покрову </w:t>
      </w:r>
      <w:proofErr w:type="spellStart"/>
      <w:r w:rsidR="000A2C55">
        <w:rPr>
          <w:rFonts w:ascii="Times New Roman" w:hAnsi="Times New Roman"/>
          <w:sz w:val="24"/>
        </w:rPr>
        <w:t>ямальских</w:t>
      </w:r>
      <w:proofErr w:type="spellEnd"/>
      <w:r w:rsidR="000A2C55">
        <w:rPr>
          <w:rFonts w:ascii="Times New Roman" w:hAnsi="Times New Roman"/>
          <w:sz w:val="24"/>
        </w:rPr>
        <w:t xml:space="preserve"> тундр. </w:t>
      </w:r>
    </w:p>
    <w:p w:rsidR="006A54CD" w:rsidRDefault="006A54CD" w:rsidP="00F52667">
      <w:pPr>
        <w:spacing w:after="0" w:line="360" w:lineRule="auto"/>
        <w:ind w:firstLine="709"/>
        <w:jc w:val="both"/>
        <w:rPr>
          <w:rFonts w:ascii="Times New Roman" w:hAnsi="Times New Roman"/>
          <w:i/>
          <w:sz w:val="24"/>
        </w:rPr>
      </w:pPr>
      <w:r w:rsidRPr="006A54CD">
        <w:rPr>
          <w:rFonts w:ascii="Times New Roman" w:hAnsi="Times New Roman"/>
          <w:i/>
          <w:sz w:val="24"/>
        </w:rPr>
        <w:lastRenderedPageBreak/>
        <w:t>Климат</w:t>
      </w:r>
    </w:p>
    <w:p w:rsidR="006A54CD" w:rsidRDefault="006A54CD" w:rsidP="00F52667">
      <w:pPr>
        <w:spacing w:after="0" w:line="360" w:lineRule="auto"/>
        <w:ind w:firstLine="709"/>
        <w:jc w:val="both"/>
        <w:rPr>
          <w:rFonts w:ascii="Times New Roman" w:hAnsi="Times New Roman"/>
          <w:sz w:val="24"/>
        </w:rPr>
      </w:pPr>
      <w:r>
        <w:rPr>
          <w:rFonts w:ascii="Times New Roman" w:hAnsi="Times New Roman"/>
          <w:sz w:val="24"/>
        </w:rPr>
        <w:t xml:space="preserve">Для территории </w:t>
      </w:r>
      <w:proofErr w:type="spellStart"/>
      <w:r>
        <w:rPr>
          <w:rFonts w:ascii="Times New Roman" w:hAnsi="Times New Roman"/>
          <w:sz w:val="24"/>
        </w:rPr>
        <w:t>Бованенковского</w:t>
      </w:r>
      <w:proofErr w:type="spellEnd"/>
      <w:r>
        <w:rPr>
          <w:rFonts w:ascii="Times New Roman" w:hAnsi="Times New Roman"/>
          <w:sz w:val="24"/>
        </w:rPr>
        <w:t xml:space="preserve"> месторождения характерен арктический климат.</w:t>
      </w:r>
    </w:p>
    <w:p w:rsidR="006A54CD" w:rsidRPr="006A54CD" w:rsidRDefault="006A54CD" w:rsidP="006A54CD">
      <w:pPr>
        <w:spacing w:after="0" w:line="360" w:lineRule="auto"/>
        <w:jc w:val="center"/>
        <w:rPr>
          <w:rFonts w:ascii="Times New Roman" w:hAnsi="Times New Roman"/>
          <w:sz w:val="24"/>
        </w:rPr>
      </w:pPr>
      <w:r>
        <w:rPr>
          <w:rFonts w:ascii="Times New Roman" w:hAnsi="Times New Roman"/>
          <w:noProof/>
          <w:sz w:val="24"/>
          <w:lang w:eastAsia="ru-RU"/>
        </w:rPr>
        <w:drawing>
          <wp:inline distT="0" distB="0" distL="0" distR="0" wp14:anchorId="4EE22EBD" wp14:editId="5627DA2E">
            <wp:extent cx="4754880" cy="3632970"/>
            <wp:effectExtent l="0" t="0" r="7620" b="5715"/>
            <wp:docPr id="4" name="Рисунок 4" descr="C:\Users\nedbaev.i\Desktop\об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dbaev.i\Desktop\об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769" cy="3632885"/>
                    </a:xfrm>
                    <a:prstGeom prst="rect">
                      <a:avLst/>
                    </a:prstGeom>
                    <a:noFill/>
                    <a:ln>
                      <a:noFill/>
                    </a:ln>
                  </pic:spPr>
                </pic:pic>
              </a:graphicData>
            </a:graphic>
          </wp:inline>
        </w:drawing>
      </w:r>
    </w:p>
    <w:p w:rsidR="006A54CD" w:rsidRDefault="006A54CD" w:rsidP="00F52667">
      <w:pPr>
        <w:spacing w:after="0" w:line="360" w:lineRule="auto"/>
        <w:ind w:firstLine="709"/>
        <w:jc w:val="both"/>
        <w:rPr>
          <w:rFonts w:ascii="Times New Roman" w:hAnsi="Times New Roman"/>
          <w:sz w:val="24"/>
        </w:rPr>
      </w:pPr>
      <w:r>
        <w:rPr>
          <w:rFonts w:ascii="Times New Roman" w:hAnsi="Times New Roman"/>
          <w:sz w:val="24"/>
        </w:rPr>
        <w:t>Рис.</w:t>
      </w:r>
      <w:r w:rsidR="00927005">
        <w:rPr>
          <w:rFonts w:ascii="Times New Roman" w:hAnsi="Times New Roman"/>
          <w:sz w:val="24"/>
        </w:rPr>
        <w:t>4.</w:t>
      </w:r>
      <w:r>
        <w:rPr>
          <w:rFonts w:ascii="Times New Roman" w:hAnsi="Times New Roman"/>
          <w:sz w:val="24"/>
        </w:rPr>
        <w:t xml:space="preserve"> Роза ветров на </w:t>
      </w:r>
      <w:proofErr w:type="spellStart"/>
      <w:r>
        <w:rPr>
          <w:rFonts w:ascii="Times New Roman" w:hAnsi="Times New Roman"/>
          <w:sz w:val="24"/>
        </w:rPr>
        <w:t>Бованенковском</w:t>
      </w:r>
      <w:proofErr w:type="spellEnd"/>
      <w:r>
        <w:rPr>
          <w:rFonts w:ascii="Times New Roman" w:hAnsi="Times New Roman"/>
          <w:sz w:val="24"/>
        </w:rPr>
        <w:t xml:space="preserve"> месторождении</w:t>
      </w:r>
      <w:r w:rsidR="00443487">
        <w:rPr>
          <w:rFonts w:ascii="Times New Roman" w:hAnsi="Times New Roman"/>
          <w:sz w:val="24"/>
        </w:rPr>
        <w:t xml:space="preserve"> (Погода </w:t>
      </w:r>
      <w:proofErr w:type="spellStart"/>
      <w:r w:rsidR="00443487">
        <w:rPr>
          <w:rFonts w:ascii="Times New Roman" w:hAnsi="Times New Roman"/>
          <w:sz w:val="24"/>
          <w:lang w:val="en-US"/>
        </w:rPr>
        <w:t>Meteoblue</w:t>
      </w:r>
      <w:proofErr w:type="spellEnd"/>
      <w:r w:rsidR="00443487" w:rsidRPr="009317B8">
        <w:rPr>
          <w:rFonts w:ascii="Times New Roman" w:hAnsi="Times New Roman"/>
          <w:sz w:val="24"/>
        </w:rPr>
        <w:t>)</w:t>
      </w:r>
      <w:r>
        <w:rPr>
          <w:rFonts w:ascii="Times New Roman" w:hAnsi="Times New Roman"/>
          <w:sz w:val="24"/>
        </w:rPr>
        <w:t>.</w:t>
      </w:r>
    </w:p>
    <w:p w:rsidR="006A54CD" w:rsidRDefault="006A54CD" w:rsidP="00F52667">
      <w:pPr>
        <w:spacing w:after="0" w:line="360" w:lineRule="auto"/>
        <w:ind w:firstLine="709"/>
        <w:jc w:val="both"/>
        <w:rPr>
          <w:rFonts w:ascii="Times New Roman" w:hAnsi="Times New Roman"/>
          <w:sz w:val="24"/>
        </w:rPr>
      </w:pPr>
      <w:r>
        <w:rPr>
          <w:rFonts w:ascii="Times New Roman" w:hAnsi="Times New Roman"/>
          <w:sz w:val="24"/>
        </w:rPr>
        <w:t xml:space="preserve">Роза ветров для </w:t>
      </w:r>
      <w:proofErr w:type="spellStart"/>
      <w:r>
        <w:rPr>
          <w:rFonts w:ascii="Times New Roman" w:hAnsi="Times New Roman"/>
          <w:sz w:val="24"/>
        </w:rPr>
        <w:t>Бованенковского</w:t>
      </w:r>
      <w:proofErr w:type="spellEnd"/>
      <w:r>
        <w:rPr>
          <w:rFonts w:ascii="Times New Roman" w:hAnsi="Times New Roman"/>
          <w:sz w:val="24"/>
        </w:rPr>
        <w:t xml:space="preserve"> месторождения приведена на рис</w:t>
      </w:r>
      <w:r w:rsidR="00927005">
        <w:rPr>
          <w:rFonts w:ascii="Times New Roman" w:hAnsi="Times New Roman"/>
          <w:sz w:val="24"/>
        </w:rPr>
        <w:t>.4.</w:t>
      </w:r>
      <w:r>
        <w:rPr>
          <w:rFonts w:ascii="Times New Roman" w:hAnsi="Times New Roman"/>
          <w:sz w:val="24"/>
        </w:rPr>
        <w:t xml:space="preserve"> </w:t>
      </w:r>
    </w:p>
    <w:p w:rsidR="006A54CD" w:rsidRDefault="006A54CD" w:rsidP="00F52667">
      <w:pPr>
        <w:spacing w:after="0" w:line="360" w:lineRule="auto"/>
        <w:ind w:firstLine="709"/>
        <w:jc w:val="both"/>
        <w:rPr>
          <w:rFonts w:ascii="Times New Roman" w:hAnsi="Times New Roman"/>
          <w:sz w:val="24"/>
        </w:rPr>
      </w:pPr>
      <w:r>
        <w:rPr>
          <w:rFonts w:ascii="Times New Roman" w:hAnsi="Times New Roman"/>
          <w:sz w:val="24"/>
        </w:rPr>
        <w:t xml:space="preserve">Среднегодовая температура в </w:t>
      </w:r>
      <w:proofErr w:type="spellStart"/>
      <w:r>
        <w:rPr>
          <w:rFonts w:ascii="Times New Roman" w:hAnsi="Times New Roman"/>
          <w:sz w:val="24"/>
        </w:rPr>
        <w:t>Бованенково</w:t>
      </w:r>
      <w:proofErr w:type="spellEnd"/>
      <w:r>
        <w:rPr>
          <w:rFonts w:ascii="Times New Roman" w:hAnsi="Times New Roman"/>
          <w:sz w:val="24"/>
        </w:rPr>
        <w:t xml:space="preserve"> составляет - 8</w:t>
      </w:r>
      <w:r w:rsidRPr="006A54CD">
        <w:rPr>
          <w:rFonts w:ascii="Times New Roman" w:hAnsi="Times New Roman"/>
          <w:sz w:val="24"/>
        </w:rPr>
        <w:t>° C</w:t>
      </w:r>
      <w:r>
        <w:rPr>
          <w:rFonts w:ascii="Times New Roman" w:hAnsi="Times New Roman"/>
          <w:sz w:val="24"/>
        </w:rPr>
        <w:t xml:space="preserve">, что относит территорию к </w:t>
      </w:r>
      <w:r w:rsidR="00DE2B30">
        <w:rPr>
          <w:rFonts w:ascii="Times New Roman" w:hAnsi="Times New Roman"/>
          <w:sz w:val="24"/>
        </w:rPr>
        <w:t>полярному географическому поясу</w:t>
      </w:r>
      <w:r>
        <w:rPr>
          <w:rFonts w:ascii="Times New Roman" w:hAnsi="Times New Roman"/>
          <w:sz w:val="24"/>
        </w:rPr>
        <w:t>. Среднегодовая норма осадков: 255 мм</w:t>
      </w:r>
      <w:r w:rsidR="00DE2B30">
        <w:rPr>
          <w:rFonts w:ascii="Times New Roman" w:hAnsi="Times New Roman"/>
          <w:sz w:val="24"/>
        </w:rPr>
        <w:t xml:space="preserve">, следовательно, территория относится к </w:t>
      </w:r>
      <w:proofErr w:type="spellStart"/>
      <w:r w:rsidR="00DE2B30">
        <w:rPr>
          <w:rFonts w:ascii="Times New Roman" w:hAnsi="Times New Roman"/>
          <w:sz w:val="24"/>
        </w:rPr>
        <w:t>семиаридным</w:t>
      </w:r>
      <w:proofErr w:type="spellEnd"/>
      <w:r w:rsidR="00AA5236">
        <w:rPr>
          <w:rFonts w:ascii="Times New Roman" w:hAnsi="Times New Roman"/>
          <w:sz w:val="24"/>
        </w:rPr>
        <w:t xml:space="preserve"> (Климатические данные…).</w:t>
      </w:r>
    </w:p>
    <w:p w:rsidR="008460E6" w:rsidRPr="008460E6" w:rsidRDefault="008460E6" w:rsidP="00F52667">
      <w:pPr>
        <w:spacing w:after="0" w:line="360" w:lineRule="auto"/>
        <w:ind w:firstLine="709"/>
        <w:jc w:val="both"/>
        <w:rPr>
          <w:rFonts w:ascii="Times New Roman" w:hAnsi="Times New Roman"/>
          <w:i/>
          <w:sz w:val="24"/>
        </w:rPr>
      </w:pPr>
      <w:r w:rsidRPr="008460E6">
        <w:rPr>
          <w:rFonts w:ascii="Times New Roman" w:hAnsi="Times New Roman"/>
          <w:i/>
          <w:sz w:val="24"/>
        </w:rPr>
        <w:t>Гидрография</w:t>
      </w:r>
    </w:p>
    <w:p w:rsidR="008460E6" w:rsidRDefault="00DC16B3" w:rsidP="00F52667">
      <w:pPr>
        <w:spacing w:after="0" w:line="360" w:lineRule="auto"/>
        <w:ind w:firstLine="709"/>
        <w:jc w:val="both"/>
        <w:rPr>
          <w:rFonts w:ascii="Times New Roman" w:hAnsi="Times New Roman"/>
          <w:sz w:val="24"/>
        </w:rPr>
      </w:pPr>
      <w:r w:rsidRPr="00DC16B3">
        <w:rPr>
          <w:rFonts w:ascii="Times New Roman" w:hAnsi="Times New Roman"/>
          <w:sz w:val="24"/>
        </w:rPr>
        <w:t>Гидрографическая сеть Ямала хорошо развита.</w:t>
      </w:r>
      <w:r w:rsidR="00801C33">
        <w:rPr>
          <w:rFonts w:ascii="Times New Roman" w:hAnsi="Times New Roman"/>
          <w:sz w:val="24"/>
        </w:rPr>
        <w:t xml:space="preserve"> К особенностям территории можно отнести и</w:t>
      </w:r>
      <w:r w:rsidR="00801C33" w:rsidRPr="00801C33">
        <w:rPr>
          <w:rFonts w:ascii="Times New Roman" w:hAnsi="Times New Roman"/>
          <w:sz w:val="24"/>
        </w:rPr>
        <w:t>збыточное увлажнение, затрудненный дренаж, равнинный рельеф с большим количеством впадин и западин</w:t>
      </w:r>
      <w:r w:rsidR="00801C33">
        <w:rPr>
          <w:rFonts w:ascii="Times New Roman" w:hAnsi="Times New Roman"/>
          <w:sz w:val="24"/>
        </w:rPr>
        <w:t>, которые</w:t>
      </w:r>
      <w:r w:rsidR="00801C33" w:rsidRPr="00801C33">
        <w:rPr>
          <w:rFonts w:ascii="Times New Roman" w:hAnsi="Times New Roman"/>
          <w:sz w:val="24"/>
        </w:rPr>
        <w:t xml:space="preserve"> способствует развитию многочисленных рек, ручьев, озер и болот.</w:t>
      </w:r>
      <w:r>
        <w:rPr>
          <w:rFonts w:ascii="Times New Roman" w:hAnsi="Times New Roman"/>
          <w:sz w:val="24"/>
        </w:rPr>
        <w:t xml:space="preserve"> </w:t>
      </w:r>
      <w:r w:rsidR="005E0138">
        <w:rPr>
          <w:rFonts w:ascii="Times New Roman" w:hAnsi="Times New Roman"/>
          <w:sz w:val="24"/>
        </w:rPr>
        <w:t xml:space="preserve">Самые крупные реки на территории </w:t>
      </w:r>
      <w:proofErr w:type="spellStart"/>
      <w:r w:rsidR="005E0138">
        <w:rPr>
          <w:rFonts w:ascii="Times New Roman" w:hAnsi="Times New Roman"/>
          <w:sz w:val="24"/>
        </w:rPr>
        <w:t>Бованенковского</w:t>
      </w:r>
      <w:proofErr w:type="spellEnd"/>
      <w:r w:rsidR="005E0138">
        <w:rPr>
          <w:rFonts w:ascii="Times New Roman" w:hAnsi="Times New Roman"/>
          <w:sz w:val="24"/>
        </w:rPr>
        <w:t xml:space="preserve"> месторождения – это </w:t>
      </w:r>
      <w:proofErr w:type="spellStart"/>
      <w:r w:rsidR="005E0138">
        <w:rPr>
          <w:rFonts w:ascii="Times New Roman" w:hAnsi="Times New Roman"/>
          <w:sz w:val="24"/>
        </w:rPr>
        <w:t>Мордыяха</w:t>
      </w:r>
      <w:proofErr w:type="spellEnd"/>
      <w:r w:rsidR="005E0138">
        <w:rPr>
          <w:rFonts w:ascii="Times New Roman" w:hAnsi="Times New Roman"/>
          <w:sz w:val="24"/>
        </w:rPr>
        <w:t xml:space="preserve">, </w:t>
      </w:r>
      <w:proofErr w:type="spellStart"/>
      <w:r w:rsidR="005B1442">
        <w:rPr>
          <w:rFonts w:ascii="Times New Roman" w:hAnsi="Times New Roman"/>
          <w:sz w:val="24"/>
        </w:rPr>
        <w:t>Сёяха</w:t>
      </w:r>
      <w:proofErr w:type="spellEnd"/>
      <w:r w:rsidR="005B1442">
        <w:rPr>
          <w:rFonts w:ascii="Times New Roman" w:hAnsi="Times New Roman"/>
          <w:sz w:val="24"/>
        </w:rPr>
        <w:t xml:space="preserve"> и </w:t>
      </w:r>
      <w:proofErr w:type="spellStart"/>
      <w:r w:rsidR="005B1442">
        <w:rPr>
          <w:rFonts w:ascii="Times New Roman" w:hAnsi="Times New Roman"/>
          <w:sz w:val="24"/>
        </w:rPr>
        <w:t>Мордыяха</w:t>
      </w:r>
      <w:proofErr w:type="spellEnd"/>
      <w:r w:rsidR="005B1442">
        <w:rPr>
          <w:rFonts w:ascii="Times New Roman" w:hAnsi="Times New Roman"/>
          <w:sz w:val="24"/>
        </w:rPr>
        <w:t>. Все реки впадают в Карское море.</w:t>
      </w:r>
      <w:r w:rsidR="00801C33">
        <w:rPr>
          <w:rFonts w:ascii="Times New Roman" w:hAnsi="Times New Roman"/>
          <w:sz w:val="24"/>
        </w:rPr>
        <w:t xml:space="preserve"> </w:t>
      </w:r>
      <w:r w:rsidR="00801C33" w:rsidRPr="00801C33">
        <w:rPr>
          <w:rFonts w:ascii="Times New Roman" w:hAnsi="Times New Roman"/>
          <w:sz w:val="24"/>
        </w:rPr>
        <w:t>Для большинства рек региона характерны хорошо выработанные долины, достаточно большая глубина вреза и сильная извилистость русла.</w:t>
      </w:r>
      <w:r w:rsidR="00801C33">
        <w:rPr>
          <w:rFonts w:ascii="Times New Roman" w:hAnsi="Times New Roman"/>
          <w:sz w:val="24"/>
        </w:rPr>
        <w:t xml:space="preserve"> </w:t>
      </w:r>
      <w:r w:rsidR="00801C33" w:rsidRPr="00801C33">
        <w:rPr>
          <w:rFonts w:ascii="Times New Roman" w:hAnsi="Times New Roman"/>
          <w:sz w:val="24"/>
        </w:rPr>
        <w:t>Основное питание рек происходит талыми снеговыми водами, доля которых в общем, объеме стока составляет 75 – 85 %. Второй по величине является доля дождевого стока. Доля грунтового питания очень незначительна из-за повсеместного распростране</w:t>
      </w:r>
      <w:r w:rsidR="00801C33">
        <w:rPr>
          <w:rFonts w:ascii="Times New Roman" w:hAnsi="Times New Roman"/>
          <w:sz w:val="24"/>
        </w:rPr>
        <w:t>ния многолетнемерзлых грунтов (Антропов, 1958).</w:t>
      </w:r>
    </w:p>
    <w:p w:rsidR="005B1442" w:rsidRDefault="005B1442" w:rsidP="00F52667">
      <w:pPr>
        <w:spacing w:after="0" w:line="360" w:lineRule="auto"/>
        <w:ind w:firstLine="709"/>
        <w:jc w:val="both"/>
        <w:rPr>
          <w:rFonts w:ascii="Times New Roman" w:hAnsi="Times New Roman"/>
          <w:sz w:val="24"/>
        </w:rPr>
      </w:pPr>
      <w:r>
        <w:rPr>
          <w:rFonts w:ascii="Times New Roman" w:hAnsi="Times New Roman"/>
          <w:sz w:val="24"/>
        </w:rPr>
        <w:t xml:space="preserve">На территории множество озёр, преимущественно карстового и ледникового происхождения: </w:t>
      </w:r>
      <w:proofErr w:type="spellStart"/>
      <w:r w:rsidR="002502B7">
        <w:rPr>
          <w:rFonts w:ascii="Times New Roman" w:hAnsi="Times New Roman"/>
          <w:sz w:val="24"/>
        </w:rPr>
        <w:t>Мядолавато</w:t>
      </w:r>
      <w:proofErr w:type="spellEnd"/>
      <w:r w:rsidR="002502B7">
        <w:rPr>
          <w:rFonts w:ascii="Times New Roman" w:hAnsi="Times New Roman"/>
          <w:sz w:val="24"/>
        </w:rPr>
        <w:t xml:space="preserve">, </w:t>
      </w:r>
      <w:proofErr w:type="spellStart"/>
      <w:r w:rsidR="002502B7">
        <w:rPr>
          <w:rFonts w:ascii="Times New Roman" w:hAnsi="Times New Roman"/>
          <w:sz w:val="24"/>
        </w:rPr>
        <w:t>Пелхато</w:t>
      </w:r>
      <w:proofErr w:type="spellEnd"/>
      <w:r w:rsidR="002502B7">
        <w:rPr>
          <w:rFonts w:ascii="Times New Roman" w:hAnsi="Times New Roman"/>
          <w:sz w:val="24"/>
        </w:rPr>
        <w:t xml:space="preserve">, </w:t>
      </w:r>
      <w:proofErr w:type="spellStart"/>
      <w:r w:rsidR="002502B7">
        <w:rPr>
          <w:rFonts w:ascii="Times New Roman" w:hAnsi="Times New Roman"/>
          <w:sz w:val="24"/>
        </w:rPr>
        <w:t>Тибейто</w:t>
      </w:r>
      <w:proofErr w:type="spellEnd"/>
      <w:r w:rsidR="002502B7">
        <w:rPr>
          <w:rFonts w:ascii="Times New Roman" w:hAnsi="Times New Roman"/>
          <w:sz w:val="24"/>
        </w:rPr>
        <w:t xml:space="preserve"> и др.</w:t>
      </w:r>
      <w:r w:rsidR="00DC16B3">
        <w:rPr>
          <w:rFonts w:ascii="Times New Roman" w:hAnsi="Times New Roman"/>
          <w:sz w:val="24"/>
        </w:rPr>
        <w:t xml:space="preserve"> (Яндекс-Карты).</w:t>
      </w:r>
    </w:p>
    <w:p w:rsidR="008E15B7" w:rsidRDefault="008E15B7" w:rsidP="00F52667">
      <w:pPr>
        <w:spacing w:after="0" w:line="360" w:lineRule="auto"/>
        <w:ind w:firstLine="709"/>
        <w:jc w:val="both"/>
        <w:rPr>
          <w:rFonts w:ascii="Times New Roman" w:hAnsi="Times New Roman"/>
          <w:i/>
          <w:sz w:val="24"/>
        </w:rPr>
      </w:pPr>
      <w:r w:rsidRPr="003309BC">
        <w:rPr>
          <w:rFonts w:ascii="Times New Roman" w:hAnsi="Times New Roman"/>
          <w:i/>
          <w:sz w:val="24"/>
        </w:rPr>
        <w:lastRenderedPageBreak/>
        <w:t>Растительность</w:t>
      </w:r>
    </w:p>
    <w:p w:rsidR="00B919D6" w:rsidRPr="00B919D6" w:rsidRDefault="00B919D6" w:rsidP="00B919D6">
      <w:pPr>
        <w:spacing w:after="0" w:line="360" w:lineRule="auto"/>
        <w:ind w:firstLine="709"/>
        <w:jc w:val="both"/>
        <w:rPr>
          <w:rFonts w:ascii="Times New Roman" w:hAnsi="Times New Roman"/>
          <w:sz w:val="24"/>
        </w:rPr>
      </w:pPr>
      <w:r w:rsidRPr="00B919D6">
        <w:rPr>
          <w:rFonts w:ascii="Times New Roman" w:hAnsi="Times New Roman"/>
          <w:sz w:val="24"/>
        </w:rPr>
        <w:t xml:space="preserve">Характерная особенность </w:t>
      </w:r>
      <w:proofErr w:type="spellStart"/>
      <w:r w:rsidRPr="00B919D6">
        <w:rPr>
          <w:rFonts w:ascii="Times New Roman" w:hAnsi="Times New Roman"/>
          <w:sz w:val="24"/>
        </w:rPr>
        <w:t>подзоны</w:t>
      </w:r>
      <w:proofErr w:type="spellEnd"/>
      <w:r w:rsidRPr="00B919D6">
        <w:rPr>
          <w:rFonts w:ascii="Times New Roman" w:hAnsi="Times New Roman"/>
          <w:sz w:val="24"/>
        </w:rPr>
        <w:t xml:space="preserve"> арктических тундр – отсутствие кустарников, и, в первую очередь, ерника (</w:t>
      </w:r>
      <w:proofErr w:type="spellStart"/>
      <w:r w:rsidRPr="00043FE9">
        <w:rPr>
          <w:rFonts w:ascii="Times New Roman" w:hAnsi="Times New Roman"/>
          <w:i/>
          <w:sz w:val="24"/>
        </w:rPr>
        <w:t>Betula</w:t>
      </w:r>
      <w:proofErr w:type="spellEnd"/>
      <w:r w:rsidRPr="00043FE9">
        <w:rPr>
          <w:rFonts w:ascii="Times New Roman" w:hAnsi="Times New Roman"/>
          <w:i/>
          <w:sz w:val="24"/>
        </w:rPr>
        <w:t xml:space="preserve"> </w:t>
      </w:r>
      <w:proofErr w:type="spellStart"/>
      <w:r w:rsidRPr="00043FE9">
        <w:rPr>
          <w:rFonts w:ascii="Times New Roman" w:hAnsi="Times New Roman"/>
          <w:i/>
          <w:sz w:val="24"/>
        </w:rPr>
        <w:t>nana</w:t>
      </w:r>
      <w:proofErr w:type="spellEnd"/>
      <w:r w:rsidRPr="00B919D6">
        <w:rPr>
          <w:rFonts w:ascii="Times New Roman" w:hAnsi="Times New Roman"/>
          <w:sz w:val="24"/>
        </w:rPr>
        <w:t xml:space="preserve"> L.). В виде исключения, на заболоченных участках на юге </w:t>
      </w:r>
      <w:proofErr w:type="spellStart"/>
      <w:r w:rsidRPr="00B919D6">
        <w:rPr>
          <w:rFonts w:ascii="Times New Roman" w:hAnsi="Times New Roman"/>
          <w:sz w:val="24"/>
        </w:rPr>
        <w:t>подзоны</w:t>
      </w:r>
      <w:proofErr w:type="spellEnd"/>
      <w:r w:rsidRPr="00B919D6">
        <w:rPr>
          <w:rFonts w:ascii="Times New Roman" w:hAnsi="Times New Roman"/>
          <w:sz w:val="24"/>
        </w:rPr>
        <w:t xml:space="preserve"> встречаются </w:t>
      </w:r>
      <w:proofErr w:type="spellStart"/>
      <w:r w:rsidRPr="00B919D6">
        <w:rPr>
          <w:rFonts w:ascii="Times New Roman" w:hAnsi="Times New Roman"/>
          <w:sz w:val="24"/>
        </w:rPr>
        <w:t>редкостоящие</w:t>
      </w:r>
      <w:proofErr w:type="spellEnd"/>
      <w:r w:rsidRPr="00B919D6">
        <w:rPr>
          <w:rFonts w:ascii="Times New Roman" w:hAnsi="Times New Roman"/>
          <w:sz w:val="24"/>
        </w:rPr>
        <w:t xml:space="preserve"> экземпляры ивы шерстистой (</w:t>
      </w:r>
      <w:proofErr w:type="spellStart"/>
      <w:r w:rsidRPr="00043FE9">
        <w:rPr>
          <w:rFonts w:ascii="Times New Roman" w:hAnsi="Times New Roman"/>
          <w:i/>
          <w:sz w:val="24"/>
        </w:rPr>
        <w:t>Salix</w:t>
      </w:r>
      <w:proofErr w:type="spellEnd"/>
      <w:r w:rsidRPr="00043FE9">
        <w:rPr>
          <w:rFonts w:ascii="Times New Roman" w:hAnsi="Times New Roman"/>
          <w:i/>
          <w:sz w:val="24"/>
        </w:rPr>
        <w:t xml:space="preserve"> </w:t>
      </w:r>
      <w:proofErr w:type="spellStart"/>
      <w:r w:rsidRPr="00043FE9">
        <w:rPr>
          <w:rFonts w:ascii="Times New Roman" w:hAnsi="Times New Roman"/>
          <w:i/>
          <w:sz w:val="24"/>
        </w:rPr>
        <w:t>lanata</w:t>
      </w:r>
      <w:proofErr w:type="spellEnd"/>
      <w:r w:rsidRPr="00B919D6">
        <w:rPr>
          <w:rFonts w:ascii="Times New Roman" w:hAnsi="Times New Roman"/>
          <w:sz w:val="24"/>
        </w:rPr>
        <w:t xml:space="preserve"> L.). В тундровых фитоценозах распространены </w:t>
      </w:r>
      <w:proofErr w:type="spellStart"/>
      <w:r w:rsidRPr="00B919D6">
        <w:rPr>
          <w:rFonts w:ascii="Times New Roman" w:hAnsi="Times New Roman"/>
          <w:sz w:val="24"/>
        </w:rPr>
        <w:t>простратные</w:t>
      </w:r>
      <w:proofErr w:type="spellEnd"/>
      <w:r w:rsidRPr="00B919D6">
        <w:rPr>
          <w:rFonts w:ascii="Times New Roman" w:hAnsi="Times New Roman"/>
          <w:sz w:val="24"/>
        </w:rPr>
        <w:t xml:space="preserve"> ивы: полярная (</w:t>
      </w:r>
      <w:r w:rsidRPr="00043FE9">
        <w:rPr>
          <w:rFonts w:ascii="Times New Roman" w:hAnsi="Times New Roman"/>
          <w:i/>
          <w:sz w:val="24"/>
        </w:rPr>
        <w:t xml:space="preserve">S. </w:t>
      </w:r>
      <w:proofErr w:type="spellStart"/>
      <w:r w:rsidRPr="00043FE9">
        <w:rPr>
          <w:rFonts w:ascii="Times New Roman" w:hAnsi="Times New Roman"/>
          <w:i/>
          <w:sz w:val="24"/>
        </w:rPr>
        <w:t>polaris</w:t>
      </w:r>
      <w:proofErr w:type="spellEnd"/>
      <w:r w:rsidRPr="00B919D6">
        <w:rPr>
          <w:rFonts w:ascii="Times New Roman" w:hAnsi="Times New Roman"/>
          <w:sz w:val="24"/>
        </w:rPr>
        <w:t xml:space="preserve"> </w:t>
      </w:r>
      <w:proofErr w:type="spellStart"/>
      <w:r w:rsidRPr="00B919D6">
        <w:rPr>
          <w:rFonts w:ascii="Times New Roman" w:hAnsi="Times New Roman"/>
          <w:sz w:val="24"/>
        </w:rPr>
        <w:t>Wahlenb</w:t>
      </w:r>
      <w:proofErr w:type="spellEnd"/>
      <w:r w:rsidRPr="00B919D6">
        <w:rPr>
          <w:rFonts w:ascii="Times New Roman" w:hAnsi="Times New Roman"/>
          <w:sz w:val="24"/>
        </w:rPr>
        <w:t xml:space="preserve">.), </w:t>
      </w:r>
      <w:proofErr w:type="spellStart"/>
      <w:r w:rsidRPr="00B919D6">
        <w:rPr>
          <w:rFonts w:ascii="Times New Roman" w:hAnsi="Times New Roman"/>
          <w:sz w:val="24"/>
        </w:rPr>
        <w:t>монетолистная</w:t>
      </w:r>
      <w:proofErr w:type="spellEnd"/>
      <w:r w:rsidRPr="00B919D6">
        <w:rPr>
          <w:rFonts w:ascii="Times New Roman" w:hAnsi="Times New Roman"/>
          <w:sz w:val="24"/>
        </w:rPr>
        <w:t xml:space="preserve"> (</w:t>
      </w:r>
      <w:r w:rsidRPr="00043FE9">
        <w:rPr>
          <w:rFonts w:ascii="Times New Roman" w:hAnsi="Times New Roman"/>
          <w:i/>
          <w:sz w:val="24"/>
        </w:rPr>
        <w:t xml:space="preserve">S. </w:t>
      </w:r>
      <w:proofErr w:type="spellStart"/>
      <w:r w:rsidRPr="00043FE9">
        <w:rPr>
          <w:rFonts w:ascii="Times New Roman" w:hAnsi="Times New Roman"/>
          <w:i/>
          <w:sz w:val="24"/>
        </w:rPr>
        <w:t>nummularia</w:t>
      </w:r>
      <w:proofErr w:type="spellEnd"/>
      <w:r w:rsidRPr="00B919D6">
        <w:rPr>
          <w:rFonts w:ascii="Times New Roman" w:hAnsi="Times New Roman"/>
          <w:sz w:val="24"/>
        </w:rPr>
        <w:t xml:space="preserve"> </w:t>
      </w:r>
      <w:proofErr w:type="spellStart"/>
      <w:r w:rsidRPr="00B919D6">
        <w:rPr>
          <w:rFonts w:ascii="Times New Roman" w:hAnsi="Times New Roman"/>
          <w:sz w:val="24"/>
        </w:rPr>
        <w:t>Andersson</w:t>
      </w:r>
      <w:proofErr w:type="spellEnd"/>
      <w:r w:rsidRPr="00B919D6">
        <w:rPr>
          <w:rFonts w:ascii="Times New Roman" w:hAnsi="Times New Roman"/>
          <w:sz w:val="24"/>
        </w:rPr>
        <w:t>), арктическая (</w:t>
      </w:r>
      <w:r w:rsidRPr="00043FE9">
        <w:rPr>
          <w:rFonts w:ascii="Times New Roman" w:hAnsi="Times New Roman"/>
          <w:i/>
          <w:sz w:val="24"/>
        </w:rPr>
        <w:t xml:space="preserve">S. </w:t>
      </w:r>
      <w:proofErr w:type="spellStart"/>
      <w:r w:rsidRPr="00043FE9">
        <w:rPr>
          <w:rFonts w:ascii="Times New Roman" w:hAnsi="Times New Roman"/>
          <w:i/>
          <w:sz w:val="24"/>
        </w:rPr>
        <w:t>arctica</w:t>
      </w:r>
      <w:proofErr w:type="spellEnd"/>
      <w:r w:rsidRPr="00B919D6">
        <w:rPr>
          <w:rFonts w:ascii="Times New Roman" w:hAnsi="Times New Roman"/>
          <w:sz w:val="24"/>
        </w:rPr>
        <w:t xml:space="preserve"> </w:t>
      </w:r>
      <w:proofErr w:type="spellStart"/>
      <w:r w:rsidRPr="00B919D6">
        <w:rPr>
          <w:rFonts w:ascii="Times New Roman" w:hAnsi="Times New Roman"/>
          <w:sz w:val="24"/>
        </w:rPr>
        <w:t>Pall</w:t>
      </w:r>
      <w:proofErr w:type="spellEnd"/>
      <w:r w:rsidRPr="00B919D6">
        <w:rPr>
          <w:rFonts w:ascii="Times New Roman" w:hAnsi="Times New Roman"/>
          <w:sz w:val="24"/>
        </w:rPr>
        <w:t xml:space="preserve">.). Во флоре основная роль принадлежит арктическим и арктоальпийским видам (Ширяев, 2011). Типичными зональными сообществами арктических тундр являются травяно-моховые и кустарничково-лишайниково-моховые </w:t>
      </w:r>
      <w:proofErr w:type="spellStart"/>
      <w:r w:rsidRPr="00B919D6">
        <w:rPr>
          <w:rFonts w:ascii="Times New Roman" w:hAnsi="Times New Roman"/>
          <w:sz w:val="24"/>
        </w:rPr>
        <w:t>бугорковатые</w:t>
      </w:r>
      <w:proofErr w:type="spellEnd"/>
      <w:r w:rsidRPr="00B919D6">
        <w:rPr>
          <w:rFonts w:ascii="Times New Roman" w:hAnsi="Times New Roman"/>
          <w:sz w:val="24"/>
        </w:rPr>
        <w:t xml:space="preserve"> тундры занимающие вершины и склоны водоразделов. Менее распространены лишайниковые тундры. В арктических тундрах особенно явно проявляется приуроченность отдельных фитоценозов к рельефу. </w:t>
      </w:r>
    </w:p>
    <w:p w:rsidR="00B919D6" w:rsidRPr="00B919D6" w:rsidRDefault="00B919D6" w:rsidP="00B919D6">
      <w:pPr>
        <w:spacing w:after="0" w:line="360" w:lineRule="auto"/>
        <w:ind w:firstLine="709"/>
        <w:jc w:val="both"/>
        <w:rPr>
          <w:rFonts w:ascii="Times New Roman" w:hAnsi="Times New Roman"/>
          <w:sz w:val="24"/>
        </w:rPr>
      </w:pPr>
      <w:r w:rsidRPr="00B919D6">
        <w:rPr>
          <w:rFonts w:ascii="Times New Roman" w:hAnsi="Times New Roman"/>
          <w:sz w:val="24"/>
        </w:rPr>
        <w:t xml:space="preserve">К особенностям болот можно отнести пятнистость травяно-мохового покрова, незначительную мощность торфа, близкое залегание </w:t>
      </w:r>
      <w:proofErr w:type="spellStart"/>
      <w:proofErr w:type="gramStart"/>
      <w:r w:rsidRPr="00B919D6">
        <w:rPr>
          <w:rFonts w:ascii="Times New Roman" w:hAnsi="Times New Roman"/>
          <w:sz w:val="24"/>
        </w:rPr>
        <w:t>многолетне</w:t>
      </w:r>
      <w:proofErr w:type="spellEnd"/>
      <w:r w:rsidRPr="00B919D6">
        <w:rPr>
          <w:rFonts w:ascii="Times New Roman" w:hAnsi="Times New Roman"/>
          <w:sz w:val="24"/>
        </w:rPr>
        <w:t xml:space="preserve"> мёрзлых</w:t>
      </w:r>
      <w:proofErr w:type="gramEnd"/>
      <w:r w:rsidRPr="00B919D6">
        <w:rPr>
          <w:rFonts w:ascii="Times New Roman" w:hAnsi="Times New Roman"/>
          <w:sz w:val="24"/>
        </w:rPr>
        <w:t xml:space="preserve"> грунтов. Общая заболоченность территории в </w:t>
      </w:r>
      <w:proofErr w:type="spellStart"/>
      <w:r w:rsidRPr="00B919D6">
        <w:rPr>
          <w:rFonts w:ascii="Times New Roman" w:hAnsi="Times New Roman"/>
          <w:sz w:val="24"/>
        </w:rPr>
        <w:t>подзоне</w:t>
      </w:r>
      <w:proofErr w:type="spellEnd"/>
      <w:r w:rsidRPr="00B919D6">
        <w:rPr>
          <w:rFonts w:ascii="Times New Roman" w:hAnsi="Times New Roman"/>
          <w:sz w:val="24"/>
        </w:rPr>
        <w:t xml:space="preserve"> арктических тундр составляет 16%. </w:t>
      </w:r>
      <w:proofErr w:type="spellStart"/>
      <w:r w:rsidRPr="00B919D6">
        <w:rPr>
          <w:rFonts w:ascii="Times New Roman" w:hAnsi="Times New Roman"/>
          <w:sz w:val="24"/>
        </w:rPr>
        <w:t>Лугоподобные</w:t>
      </w:r>
      <w:proofErr w:type="spellEnd"/>
      <w:r w:rsidRPr="00B919D6">
        <w:rPr>
          <w:rFonts w:ascii="Times New Roman" w:hAnsi="Times New Roman"/>
          <w:sz w:val="24"/>
        </w:rPr>
        <w:t xml:space="preserve"> сообщества приурочены к долинам рек, старицам, озёрам и низким морским побережьям.</w:t>
      </w:r>
    </w:p>
    <w:p w:rsidR="00B919D6" w:rsidRPr="003309BC" w:rsidRDefault="00B919D6" w:rsidP="007E7BD2">
      <w:pPr>
        <w:spacing w:after="0" w:line="360" w:lineRule="auto"/>
        <w:ind w:firstLine="709"/>
        <w:jc w:val="both"/>
        <w:rPr>
          <w:rFonts w:ascii="Times New Roman" w:hAnsi="Times New Roman"/>
          <w:sz w:val="24"/>
        </w:rPr>
      </w:pPr>
      <w:r w:rsidRPr="00B919D6">
        <w:rPr>
          <w:rFonts w:ascii="Times New Roman" w:hAnsi="Times New Roman"/>
          <w:sz w:val="24"/>
        </w:rPr>
        <w:t>В северных субарктических тундрах зональной является тундровая растительность с участием кустарников, сочетающаяся с зональными болотами и зарослями кустарников.</w:t>
      </w:r>
    </w:p>
    <w:p w:rsidR="00A96141" w:rsidRPr="00A96141" w:rsidRDefault="006C2084" w:rsidP="006C2084">
      <w:pPr>
        <w:pStyle w:val="2"/>
      </w:pPr>
      <w:bookmarkStart w:id="7" w:name="_Toc8830358"/>
      <w:r>
        <w:t xml:space="preserve">2.3 </w:t>
      </w:r>
      <w:r w:rsidR="00A96141" w:rsidRPr="00A96141">
        <w:t>Русское месторождение</w:t>
      </w:r>
      <w:bookmarkEnd w:id="7"/>
    </w:p>
    <w:p w:rsidR="001E2186" w:rsidRPr="009052FC" w:rsidRDefault="001E2186" w:rsidP="009052FC">
      <w:pPr>
        <w:spacing w:after="0" w:line="360" w:lineRule="auto"/>
        <w:ind w:firstLine="709"/>
        <w:jc w:val="both"/>
        <w:rPr>
          <w:rFonts w:ascii="Times New Roman" w:hAnsi="Times New Roman"/>
          <w:i/>
          <w:sz w:val="24"/>
        </w:rPr>
      </w:pPr>
      <w:r>
        <w:rPr>
          <w:rFonts w:ascii="Times New Roman" w:hAnsi="Times New Roman"/>
          <w:i/>
          <w:sz w:val="24"/>
        </w:rPr>
        <w:t>Почвообразующие породы</w:t>
      </w:r>
    </w:p>
    <w:p w:rsidR="0009165C" w:rsidRDefault="001C3A3B" w:rsidP="00A96141">
      <w:pPr>
        <w:spacing w:after="0" w:line="360" w:lineRule="auto"/>
        <w:ind w:firstLine="709"/>
        <w:jc w:val="both"/>
        <w:rPr>
          <w:rFonts w:ascii="Times New Roman" w:hAnsi="Times New Roman"/>
          <w:sz w:val="24"/>
        </w:rPr>
      </w:pPr>
      <w:r w:rsidRPr="001C3A3B">
        <w:rPr>
          <w:rFonts w:ascii="Times New Roman" w:hAnsi="Times New Roman"/>
          <w:sz w:val="24"/>
        </w:rPr>
        <w:t xml:space="preserve">Русское месторождение расположено  в Тазовском районе Ямало-Ненецкого АО. Территория района является малоосвоенной и слабо населённой. Ближайший крупный населенный пункт - г. Новый Уренгой, располагается в 180 км </w:t>
      </w:r>
      <w:proofErr w:type="gramStart"/>
      <w:r w:rsidRPr="001C3A3B">
        <w:rPr>
          <w:rFonts w:ascii="Times New Roman" w:hAnsi="Times New Roman"/>
          <w:sz w:val="24"/>
        </w:rPr>
        <w:t>к</w:t>
      </w:r>
      <w:proofErr w:type="gramEnd"/>
      <w:r w:rsidRPr="001C3A3B">
        <w:rPr>
          <w:rFonts w:ascii="Times New Roman" w:hAnsi="Times New Roman"/>
          <w:sz w:val="24"/>
        </w:rPr>
        <w:t xml:space="preserve"> северо-восток.</w:t>
      </w:r>
      <w:r>
        <w:rPr>
          <w:rFonts w:ascii="Times New Roman" w:hAnsi="Times New Roman"/>
          <w:sz w:val="24"/>
        </w:rPr>
        <w:t xml:space="preserve"> </w:t>
      </w:r>
      <w:r w:rsidR="0009165C">
        <w:rPr>
          <w:rFonts w:ascii="Times New Roman" w:hAnsi="Times New Roman"/>
          <w:sz w:val="24"/>
        </w:rPr>
        <w:t xml:space="preserve">Почвообразующими породами на территории Русского месторождения являются </w:t>
      </w:r>
      <w:proofErr w:type="spellStart"/>
      <w:r w:rsidR="0009165C">
        <w:rPr>
          <w:rFonts w:ascii="Times New Roman" w:hAnsi="Times New Roman"/>
          <w:sz w:val="24"/>
        </w:rPr>
        <w:t>озёрно</w:t>
      </w:r>
      <w:proofErr w:type="spellEnd"/>
      <w:r w:rsidR="0009165C">
        <w:rPr>
          <w:rFonts w:ascii="Times New Roman" w:hAnsi="Times New Roman"/>
          <w:sz w:val="24"/>
        </w:rPr>
        <w:t xml:space="preserve">-ледниковые отложения эпохи </w:t>
      </w:r>
      <w:proofErr w:type="spellStart"/>
      <w:r w:rsidR="0009165C">
        <w:rPr>
          <w:rFonts w:ascii="Times New Roman" w:hAnsi="Times New Roman"/>
          <w:sz w:val="24"/>
        </w:rPr>
        <w:t>неоплестоцена</w:t>
      </w:r>
      <w:proofErr w:type="spellEnd"/>
      <w:r w:rsidR="0009165C">
        <w:rPr>
          <w:rFonts w:ascii="Times New Roman" w:hAnsi="Times New Roman"/>
          <w:sz w:val="24"/>
        </w:rPr>
        <w:t xml:space="preserve"> (</w:t>
      </w:r>
      <w:proofErr w:type="spellStart"/>
      <w:r w:rsidR="0009165C">
        <w:rPr>
          <w:rFonts w:ascii="Times New Roman" w:hAnsi="Times New Roman"/>
          <w:sz w:val="24"/>
        </w:rPr>
        <w:t>Матюшков</w:t>
      </w:r>
      <w:proofErr w:type="spellEnd"/>
      <w:r w:rsidR="0009165C">
        <w:rPr>
          <w:rFonts w:ascii="Times New Roman" w:hAnsi="Times New Roman"/>
          <w:sz w:val="24"/>
        </w:rPr>
        <w:t xml:space="preserve">, </w:t>
      </w:r>
      <w:proofErr w:type="spellStart"/>
      <w:r w:rsidR="0009165C">
        <w:rPr>
          <w:rFonts w:ascii="Times New Roman" w:hAnsi="Times New Roman"/>
          <w:sz w:val="24"/>
        </w:rPr>
        <w:t>Файнер</w:t>
      </w:r>
      <w:proofErr w:type="spellEnd"/>
      <w:r w:rsidR="0009165C">
        <w:rPr>
          <w:rFonts w:ascii="Times New Roman" w:hAnsi="Times New Roman"/>
          <w:sz w:val="24"/>
        </w:rPr>
        <w:t xml:space="preserve">, 1996). </w:t>
      </w:r>
      <w:r>
        <w:rPr>
          <w:rFonts w:ascii="Times New Roman" w:hAnsi="Times New Roman"/>
          <w:sz w:val="24"/>
        </w:rPr>
        <w:t>Э</w:t>
      </w:r>
      <w:r w:rsidRPr="001C3A3B">
        <w:rPr>
          <w:rFonts w:ascii="Times New Roman" w:hAnsi="Times New Roman"/>
          <w:sz w:val="24"/>
        </w:rPr>
        <w:t xml:space="preserve">то осадки </w:t>
      </w:r>
      <w:proofErr w:type="spellStart"/>
      <w:r w:rsidRPr="001C3A3B">
        <w:rPr>
          <w:rFonts w:ascii="Times New Roman" w:hAnsi="Times New Roman"/>
          <w:sz w:val="24"/>
        </w:rPr>
        <w:t>приледниковых</w:t>
      </w:r>
      <w:proofErr w:type="spellEnd"/>
      <w:r w:rsidRPr="001C3A3B">
        <w:rPr>
          <w:rFonts w:ascii="Times New Roman" w:hAnsi="Times New Roman"/>
          <w:sz w:val="24"/>
        </w:rPr>
        <w:t xml:space="preserve"> озёр различного генезиса, сформированные в процессе осаждения тонкообломочного материала, выносимого потоками талых ледник</w:t>
      </w:r>
      <w:r w:rsidR="007C2A28">
        <w:rPr>
          <w:rFonts w:ascii="Times New Roman" w:hAnsi="Times New Roman"/>
          <w:sz w:val="24"/>
        </w:rPr>
        <w:t xml:space="preserve">овых вод в </w:t>
      </w:r>
      <w:proofErr w:type="spellStart"/>
      <w:r w:rsidR="007C2A28">
        <w:rPr>
          <w:rFonts w:ascii="Times New Roman" w:hAnsi="Times New Roman"/>
          <w:sz w:val="24"/>
        </w:rPr>
        <w:t>перигляциальной</w:t>
      </w:r>
      <w:proofErr w:type="spellEnd"/>
      <w:r w:rsidR="007C2A28">
        <w:rPr>
          <w:rFonts w:ascii="Times New Roman" w:hAnsi="Times New Roman"/>
          <w:sz w:val="24"/>
        </w:rPr>
        <w:t xml:space="preserve"> зоне (</w:t>
      </w:r>
      <w:proofErr w:type="spellStart"/>
      <w:r w:rsidR="007C2A28">
        <w:rPr>
          <w:rFonts w:ascii="Times New Roman" w:hAnsi="Times New Roman"/>
          <w:sz w:val="24"/>
        </w:rPr>
        <w:t>Гросвальд</w:t>
      </w:r>
      <w:proofErr w:type="spellEnd"/>
      <w:r w:rsidR="007C2A28">
        <w:rPr>
          <w:rFonts w:ascii="Times New Roman" w:hAnsi="Times New Roman"/>
          <w:sz w:val="24"/>
        </w:rPr>
        <w:t>, 1984).</w:t>
      </w:r>
    </w:p>
    <w:p w:rsidR="0009165C" w:rsidRDefault="0009165C" w:rsidP="00A96141">
      <w:pPr>
        <w:spacing w:after="0" w:line="360" w:lineRule="auto"/>
        <w:ind w:firstLine="709"/>
        <w:jc w:val="both"/>
        <w:rPr>
          <w:rFonts w:ascii="Times New Roman" w:hAnsi="Times New Roman"/>
          <w:sz w:val="24"/>
        </w:rPr>
      </w:pPr>
      <w:r>
        <w:rPr>
          <w:rFonts w:ascii="Times New Roman" w:hAnsi="Times New Roman"/>
          <w:sz w:val="24"/>
        </w:rPr>
        <w:t xml:space="preserve">Под </w:t>
      </w:r>
      <w:proofErr w:type="spellStart"/>
      <w:r>
        <w:rPr>
          <w:rFonts w:ascii="Times New Roman" w:hAnsi="Times New Roman"/>
          <w:sz w:val="24"/>
        </w:rPr>
        <w:t>озёрно</w:t>
      </w:r>
      <w:proofErr w:type="spellEnd"/>
      <w:r>
        <w:rPr>
          <w:rFonts w:ascii="Times New Roman" w:hAnsi="Times New Roman"/>
          <w:sz w:val="24"/>
        </w:rPr>
        <w:t>-ледниковыми отложениями залегают</w:t>
      </w:r>
      <w:r w:rsidR="006543D3">
        <w:rPr>
          <w:rFonts w:ascii="Times New Roman" w:hAnsi="Times New Roman"/>
          <w:sz w:val="24"/>
        </w:rPr>
        <w:t xml:space="preserve"> глинистые отложения палеогена (Ковригина и др., 1996). </w:t>
      </w:r>
      <w:r w:rsidR="006543D3" w:rsidRPr="006543D3">
        <w:rPr>
          <w:rFonts w:ascii="Times New Roman" w:hAnsi="Times New Roman"/>
          <w:sz w:val="24"/>
        </w:rPr>
        <w:t>По минеральному составу подстилающие породы представляют собой различные алюмосиликаты (</w:t>
      </w:r>
      <w:proofErr w:type="spellStart"/>
      <w:r w:rsidR="006543D3" w:rsidRPr="006543D3">
        <w:rPr>
          <w:rFonts w:ascii="Times New Roman" w:hAnsi="Times New Roman"/>
          <w:sz w:val="24"/>
        </w:rPr>
        <w:t>Долорс</w:t>
      </w:r>
      <w:proofErr w:type="spellEnd"/>
      <w:r w:rsidR="006543D3" w:rsidRPr="006543D3">
        <w:rPr>
          <w:rFonts w:ascii="Times New Roman" w:hAnsi="Times New Roman"/>
          <w:sz w:val="24"/>
        </w:rPr>
        <w:t>, 2003).</w:t>
      </w:r>
    </w:p>
    <w:p w:rsidR="001C3A3B" w:rsidRDefault="001C3A3B" w:rsidP="00A96141">
      <w:pPr>
        <w:spacing w:after="0" w:line="360" w:lineRule="auto"/>
        <w:ind w:firstLine="709"/>
        <w:jc w:val="both"/>
        <w:rPr>
          <w:rFonts w:ascii="Times New Roman" w:hAnsi="Times New Roman"/>
          <w:sz w:val="24"/>
        </w:rPr>
      </w:pPr>
      <w:r>
        <w:rPr>
          <w:rFonts w:ascii="Times New Roman" w:hAnsi="Times New Roman"/>
          <w:sz w:val="24"/>
        </w:rPr>
        <w:t xml:space="preserve">Из-за тяжёлого гранулометрического состава пород режим увлажнения на большей части месторождения застойный. К тому же, оно расположено </w:t>
      </w:r>
      <w:r w:rsidRPr="001C3A3B">
        <w:rPr>
          <w:rFonts w:ascii="Times New Roman" w:hAnsi="Times New Roman"/>
          <w:sz w:val="24"/>
        </w:rPr>
        <w:t>в зоне развития слоя многолетнемерзлых пород с толщиной 250– 400 м создает серьезную экологическую проблему предотвращения разуплотнени</w:t>
      </w:r>
      <w:r>
        <w:rPr>
          <w:rFonts w:ascii="Times New Roman" w:hAnsi="Times New Roman"/>
          <w:sz w:val="24"/>
        </w:rPr>
        <w:t xml:space="preserve">я этого слоя при разработке </w:t>
      </w:r>
      <w:r w:rsidRPr="001C3A3B">
        <w:rPr>
          <w:rFonts w:ascii="Times New Roman" w:hAnsi="Times New Roman"/>
          <w:sz w:val="24"/>
        </w:rPr>
        <w:t xml:space="preserve">(Иванова, Гутман, </w:t>
      </w:r>
      <w:proofErr w:type="spellStart"/>
      <w:r w:rsidRPr="001C3A3B">
        <w:rPr>
          <w:rFonts w:ascii="Times New Roman" w:hAnsi="Times New Roman"/>
          <w:sz w:val="24"/>
        </w:rPr>
        <w:t>Титунин</w:t>
      </w:r>
      <w:proofErr w:type="spellEnd"/>
      <w:r w:rsidRPr="001C3A3B">
        <w:rPr>
          <w:rFonts w:ascii="Times New Roman" w:hAnsi="Times New Roman"/>
          <w:sz w:val="24"/>
        </w:rPr>
        <w:t>, 1989).</w:t>
      </w:r>
    </w:p>
    <w:p w:rsidR="00C81EC1" w:rsidRDefault="00C81EC1" w:rsidP="00A96141">
      <w:pPr>
        <w:spacing w:after="0" w:line="360" w:lineRule="auto"/>
        <w:ind w:firstLine="709"/>
        <w:jc w:val="both"/>
        <w:rPr>
          <w:rFonts w:ascii="Times New Roman" w:hAnsi="Times New Roman"/>
          <w:i/>
          <w:sz w:val="24"/>
        </w:rPr>
      </w:pPr>
      <w:r>
        <w:rPr>
          <w:rFonts w:ascii="Times New Roman" w:hAnsi="Times New Roman"/>
          <w:i/>
          <w:sz w:val="24"/>
        </w:rPr>
        <w:lastRenderedPageBreak/>
        <w:t>Рельеф</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По геоморфологическим условиям территория проведения работ относится к северо-восточной части Западно-Сибирской низменности. Современный рельеф территории сформировался в плейстоцен-</w:t>
      </w:r>
      <w:proofErr w:type="spellStart"/>
      <w:r w:rsidRPr="00A96141">
        <w:rPr>
          <w:rFonts w:ascii="Times New Roman" w:hAnsi="Times New Roman"/>
          <w:sz w:val="24"/>
        </w:rPr>
        <w:t>голоценовую</w:t>
      </w:r>
      <w:proofErr w:type="spellEnd"/>
      <w:r w:rsidRPr="00A96141">
        <w:rPr>
          <w:rFonts w:ascii="Times New Roman" w:hAnsi="Times New Roman"/>
          <w:sz w:val="24"/>
        </w:rPr>
        <w:t xml:space="preserve"> эпоху оледенения в условиях длительной ледниковой аккумуляции.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Рельеф территории довольно однообразный: это плоская, открытая к северу равнина с небольшими абсолютными отметками. На фоне господствующих низких участков равнины с довольно густой речной сетью, которые являются аккумулятивными морскими, аллювиальными и аллювиально-озерными террасами, выделяются возвышенные участки – абразивно-аккумулятивные террасы с отдельными денудационными поверхностями. Возвышенные участки равнины обычно располагаются во внутренних районах и являются водоразделами рек. Некоторые реки прорезают водораздельные участки равнины. Большинство текущих в разных направлениях рек дренирует эти участки, и нередко их истоки близко подходят друг к другу</w:t>
      </w:r>
    </w:p>
    <w:p w:rsidR="00A96141" w:rsidRPr="00CF7FBA" w:rsidRDefault="00A96141" w:rsidP="00CF7FBA">
      <w:pPr>
        <w:spacing w:after="0" w:line="360" w:lineRule="auto"/>
        <w:ind w:firstLine="709"/>
        <w:jc w:val="both"/>
        <w:rPr>
          <w:rFonts w:ascii="Times New Roman" w:hAnsi="Times New Roman"/>
          <w:sz w:val="24"/>
        </w:rPr>
      </w:pPr>
      <w:r w:rsidRPr="00A96141">
        <w:rPr>
          <w:rFonts w:ascii="Times New Roman" w:hAnsi="Times New Roman"/>
          <w:sz w:val="24"/>
        </w:rPr>
        <w:t>Для ЯНАО характерен равнинный тип рельефа, изобилующий озерными котловинами различного генезиса и возраста. Склоны многих более или менее глубоких озерных котловин террасированы.</w:t>
      </w:r>
    </w:p>
    <w:p w:rsidR="00A96141" w:rsidRPr="00A96141" w:rsidRDefault="00CF7FBA" w:rsidP="00A96141">
      <w:pPr>
        <w:spacing w:after="0" w:line="360" w:lineRule="auto"/>
        <w:ind w:firstLine="709"/>
        <w:jc w:val="both"/>
        <w:rPr>
          <w:rFonts w:ascii="Times New Roman" w:hAnsi="Times New Roman"/>
          <w:i/>
          <w:sz w:val="24"/>
        </w:rPr>
      </w:pPr>
      <w:r>
        <w:rPr>
          <w:rFonts w:ascii="Times New Roman" w:hAnsi="Times New Roman"/>
          <w:i/>
          <w:sz w:val="24"/>
        </w:rPr>
        <w:t>Климат</w:t>
      </w:r>
    </w:p>
    <w:p w:rsidR="00A959E6" w:rsidRDefault="00CF7FBA" w:rsidP="00FE3F83">
      <w:pPr>
        <w:spacing w:after="0" w:line="360" w:lineRule="auto"/>
        <w:ind w:firstLine="709"/>
        <w:jc w:val="both"/>
        <w:rPr>
          <w:rFonts w:ascii="Times New Roman" w:hAnsi="Times New Roman"/>
          <w:sz w:val="24"/>
        </w:rPr>
      </w:pPr>
      <w:r>
        <w:rPr>
          <w:rFonts w:ascii="Times New Roman" w:hAnsi="Times New Roman"/>
          <w:sz w:val="24"/>
        </w:rPr>
        <w:t xml:space="preserve">Ближайший город к месторождению – посёлок Уренгой (Старый Уренгой). </w:t>
      </w:r>
      <w:r w:rsidR="002F4282">
        <w:rPr>
          <w:rFonts w:ascii="Times New Roman" w:hAnsi="Times New Roman"/>
          <w:sz w:val="24"/>
        </w:rPr>
        <w:t xml:space="preserve">Территория месторождения относится к субарктическому климатическому поясу. </w:t>
      </w:r>
      <w:r w:rsidR="00A959E6">
        <w:rPr>
          <w:rFonts w:ascii="Times New Roman" w:hAnsi="Times New Roman"/>
          <w:noProof/>
          <w:sz w:val="24"/>
          <w:lang w:eastAsia="ru-RU"/>
        </w:rPr>
        <w:drawing>
          <wp:inline distT="0" distB="0" distL="0" distR="0">
            <wp:extent cx="6357530" cy="2297927"/>
            <wp:effectExtent l="0" t="0" r="5715" b="7620"/>
            <wp:docPr id="5" name="Рисунок 5" descr="C:\Users\nedbaev.i\Desktop\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dbaev.i\Desktop\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7776" cy="2298016"/>
                    </a:xfrm>
                    <a:prstGeom prst="rect">
                      <a:avLst/>
                    </a:prstGeom>
                    <a:noFill/>
                    <a:ln>
                      <a:noFill/>
                    </a:ln>
                  </pic:spPr>
                </pic:pic>
              </a:graphicData>
            </a:graphic>
          </wp:inline>
        </w:drawing>
      </w:r>
    </w:p>
    <w:p w:rsidR="00A959E6" w:rsidRDefault="00927005" w:rsidP="00A959E6">
      <w:pPr>
        <w:spacing w:after="0" w:line="360" w:lineRule="auto"/>
        <w:ind w:firstLine="709"/>
        <w:jc w:val="center"/>
        <w:rPr>
          <w:rFonts w:ascii="Times New Roman" w:hAnsi="Times New Roman"/>
          <w:sz w:val="24"/>
        </w:rPr>
      </w:pPr>
      <w:r>
        <w:rPr>
          <w:rFonts w:ascii="Times New Roman" w:hAnsi="Times New Roman"/>
          <w:sz w:val="24"/>
        </w:rPr>
        <w:t>Рис.5.</w:t>
      </w:r>
      <w:r w:rsidR="00A959E6">
        <w:rPr>
          <w:rFonts w:ascii="Times New Roman" w:hAnsi="Times New Roman"/>
          <w:sz w:val="24"/>
        </w:rPr>
        <w:t>Роза ветров для Уренгоя (Прогноз погоды…).</w:t>
      </w:r>
    </w:p>
    <w:p w:rsidR="00FE3F83" w:rsidRDefault="00813A08" w:rsidP="00FE3F83">
      <w:pPr>
        <w:spacing w:after="0" w:line="360" w:lineRule="auto"/>
        <w:ind w:firstLine="709"/>
        <w:jc w:val="both"/>
        <w:rPr>
          <w:rFonts w:ascii="Times New Roman" w:hAnsi="Times New Roman"/>
          <w:sz w:val="24"/>
        </w:rPr>
      </w:pPr>
      <w:r>
        <w:rPr>
          <w:rFonts w:ascii="Times New Roman" w:hAnsi="Times New Roman"/>
          <w:sz w:val="24"/>
        </w:rPr>
        <w:t>Среднегодовая температура воздуха в Уренгое -7.0 ° C, что позволяет отнести регион к полярному географическому поясу.</w:t>
      </w:r>
      <w:r w:rsidRPr="00813A08">
        <w:rPr>
          <w:rFonts w:ascii="Times New Roman" w:hAnsi="Times New Roman"/>
          <w:sz w:val="24"/>
        </w:rPr>
        <w:t xml:space="preserve"> В год выпадает около 482 мм осадков.</w:t>
      </w:r>
      <w:r>
        <w:rPr>
          <w:rFonts w:ascii="Times New Roman" w:hAnsi="Times New Roman"/>
          <w:sz w:val="24"/>
        </w:rPr>
        <w:t xml:space="preserve"> Это свидетельствует о </w:t>
      </w:r>
      <w:proofErr w:type="spellStart"/>
      <w:r>
        <w:rPr>
          <w:rFonts w:ascii="Times New Roman" w:hAnsi="Times New Roman"/>
          <w:sz w:val="24"/>
        </w:rPr>
        <w:t>гумидных</w:t>
      </w:r>
      <w:proofErr w:type="spellEnd"/>
      <w:r>
        <w:rPr>
          <w:rFonts w:ascii="Times New Roman" w:hAnsi="Times New Roman"/>
          <w:sz w:val="24"/>
        </w:rPr>
        <w:t xml:space="preserve"> условиях (Климатические данные…).</w:t>
      </w:r>
      <w:r w:rsidR="00FE3F83">
        <w:rPr>
          <w:rFonts w:ascii="Times New Roman" w:hAnsi="Times New Roman"/>
          <w:sz w:val="24"/>
        </w:rPr>
        <w:t xml:space="preserve"> </w:t>
      </w:r>
    </w:p>
    <w:p w:rsidR="00813A08" w:rsidRDefault="00813A08" w:rsidP="00FE3F83">
      <w:pPr>
        <w:spacing w:after="0" w:line="360" w:lineRule="auto"/>
        <w:ind w:firstLine="709"/>
        <w:jc w:val="both"/>
        <w:rPr>
          <w:rFonts w:ascii="Times New Roman" w:hAnsi="Times New Roman"/>
          <w:sz w:val="24"/>
        </w:rPr>
      </w:pPr>
      <w:r>
        <w:rPr>
          <w:rFonts w:ascii="Times New Roman" w:hAnsi="Times New Roman"/>
          <w:sz w:val="24"/>
        </w:rPr>
        <w:t>На рис.</w:t>
      </w:r>
      <w:r w:rsidR="00927005">
        <w:rPr>
          <w:rFonts w:ascii="Times New Roman" w:hAnsi="Times New Roman"/>
          <w:sz w:val="24"/>
        </w:rPr>
        <w:t>5</w:t>
      </w:r>
      <w:r>
        <w:rPr>
          <w:rFonts w:ascii="Times New Roman" w:hAnsi="Times New Roman"/>
          <w:sz w:val="24"/>
        </w:rPr>
        <w:t xml:space="preserve"> приведена роза ветров для посёлка Старый Уренгой. Преобладают ветра, которые дуют с запада и северо-запада, а также южные ветра.</w:t>
      </w:r>
    </w:p>
    <w:p w:rsidR="00FE3F83" w:rsidRPr="00FE3F83" w:rsidRDefault="00FE3F83" w:rsidP="00A96141">
      <w:pPr>
        <w:spacing w:after="0" w:line="360" w:lineRule="auto"/>
        <w:ind w:firstLine="709"/>
        <w:jc w:val="both"/>
        <w:rPr>
          <w:rFonts w:ascii="Times New Roman" w:hAnsi="Times New Roman"/>
          <w:i/>
          <w:sz w:val="24"/>
        </w:rPr>
      </w:pPr>
      <w:r w:rsidRPr="00FE3F83">
        <w:rPr>
          <w:rFonts w:ascii="Times New Roman" w:hAnsi="Times New Roman"/>
          <w:i/>
          <w:sz w:val="24"/>
        </w:rPr>
        <w:lastRenderedPageBreak/>
        <w:t>Гидрография</w:t>
      </w:r>
    </w:p>
    <w:p w:rsidR="00A96141" w:rsidRPr="00A96141" w:rsidRDefault="00A96141" w:rsidP="00AA3490">
      <w:pPr>
        <w:spacing w:after="0" w:line="360" w:lineRule="auto"/>
        <w:ind w:firstLine="709"/>
        <w:jc w:val="both"/>
        <w:rPr>
          <w:rFonts w:ascii="Times New Roman" w:hAnsi="Times New Roman"/>
          <w:sz w:val="24"/>
        </w:rPr>
      </w:pPr>
      <w:r w:rsidRPr="00A96141">
        <w:rPr>
          <w:rFonts w:ascii="Times New Roman" w:hAnsi="Times New Roman"/>
          <w:sz w:val="24"/>
        </w:rPr>
        <w:t xml:space="preserve">Характерной особенностью рек ЯНАО являются сильная извилистость и преобладание боковой эрозии в условиях развития мерзлых рыхлых отложений. Особенно интенсивно эрозионная деятельность рек проявляется в период половодья. В теплый период года </w:t>
      </w:r>
      <w:proofErr w:type="spellStart"/>
      <w:r w:rsidRPr="00A96141">
        <w:rPr>
          <w:rFonts w:ascii="Times New Roman" w:hAnsi="Times New Roman"/>
          <w:sz w:val="24"/>
        </w:rPr>
        <w:t>термоэрозионное</w:t>
      </w:r>
      <w:proofErr w:type="spellEnd"/>
      <w:r w:rsidRPr="00A96141">
        <w:rPr>
          <w:rFonts w:ascii="Times New Roman" w:hAnsi="Times New Roman"/>
          <w:sz w:val="24"/>
        </w:rPr>
        <w:t xml:space="preserve"> воздействие речных вод приводит к тому, что русло мигрирует в пределах поймы, причем коренные берега подмываются и разрушаются. Наряду с эрозией речные потоки производят аккумулятивную работу, перенося и откладывая массу песчано-илистого материала. Широкое развитие песков, слагающих берега, приводит к образованию кос, перекатов и </w:t>
      </w:r>
      <w:proofErr w:type="spellStart"/>
      <w:r w:rsidRPr="00A96141">
        <w:rPr>
          <w:rFonts w:ascii="Times New Roman" w:hAnsi="Times New Roman"/>
          <w:sz w:val="24"/>
        </w:rPr>
        <w:t>осередков</w:t>
      </w:r>
      <w:proofErr w:type="spellEnd"/>
      <w:r w:rsidRPr="00A96141">
        <w:rPr>
          <w:rFonts w:ascii="Times New Roman" w:hAnsi="Times New Roman"/>
          <w:sz w:val="24"/>
        </w:rPr>
        <w:t xml:space="preserve"> в руслах рек.</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На формирование речного стока, русловых и устьевых процессов оказывают влияние:</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 </w:t>
      </w:r>
      <w:r w:rsidR="00AA3490">
        <w:rPr>
          <w:rFonts w:ascii="Times New Roman" w:hAnsi="Times New Roman"/>
          <w:sz w:val="24"/>
        </w:rPr>
        <w:t>сравнительная суровость климата</w:t>
      </w:r>
    </w:p>
    <w:p w:rsidR="00AA3490"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 постоянное переувлажнение и заболоченность территории </w:t>
      </w:r>
    </w:p>
    <w:p w:rsidR="00A96141" w:rsidRDefault="00A96141" w:rsidP="00AA3490">
      <w:pPr>
        <w:spacing w:after="0" w:line="360" w:lineRule="auto"/>
        <w:ind w:firstLine="709"/>
        <w:jc w:val="both"/>
        <w:rPr>
          <w:rFonts w:ascii="Times New Roman" w:hAnsi="Times New Roman"/>
          <w:sz w:val="24"/>
        </w:rPr>
      </w:pPr>
      <w:r w:rsidRPr="00A96141">
        <w:rPr>
          <w:rFonts w:ascii="Times New Roman" w:hAnsi="Times New Roman"/>
          <w:sz w:val="24"/>
        </w:rPr>
        <w:t xml:space="preserve">- наличие вечной мерзлоты и короткий </w:t>
      </w:r>
      <w:proofErr w:type="spellStart"/>
      <w:r w:rsidRPr="00A96141">
        <w:rPr>
          <w:rFonts w:ascii="Times New Roman" w:hAnsi="Times New Roman"/>
          <w:sz w:val="24"/>
        </w:rPr>
        <w:t>безледный</w:t>
      </w:r>
      <w:proofErr w:type="spellEnd"/>
      <w:r w:rsidRPr="00A96141">
        <w:rPr>
          <w:rFonts w:ascii="Times New Roman" w:hAnsi="Times New Roman"/>
          <w:sz w:val="24"/>
        </w:rPr>
        <w:t xml:space="preserve"> период (не более 120 дней в году).</w:t>
      </w:r>
    </w:p>
    <w:p w:rsidR="00AA3490" w:rsidRDefault="00AA3490" w:rsidP="00AA3490">
      <w:pPr>
        <w:spacing w:after="0" w:line="360" w:lineRule="auto"/>
        <w:ind w:firstLine="709"/>
        <w:jc w:val="both"/>
        <w:rPr>
          <w:rFonts w:ascii="Times New Roman" w:hAnsi="Times New Roman"/>
          <w:sz w:val="24"/>
        </w:rPr>
      </w:pPr>
      <w:r>
        <w:rPr>
          <w:rFonts w:ascii="Times New Roman" w:hAnsi="Times New Roman"/>
          <w:sz w:val="24"/>
        </w:rPr>
        <w:t xml:space="preserve">По территории месторождения протекают реки </w:t>
      </w:r>
      <w:proofErr w:type="spellStart"/>
      <w:r w:rsidR="009C579A">
        <w:rPr>
          <w:rFonts w:ascii="Times New Roman" w:hAnsi="Times New Roman"/>
          <w:sz w:val="24"/>
        </w:rPr>
        <w:t>Пяндымаяха</w:t>
      </w:r>
      <w:proofErr w:type="spellEnd"/>
      <w:r w:rsidR="009C579A">
        <w:rPr>
          <w:rFonts w:ascii="Times New Roman" w:hAnsi="Times New Roman"/>
          <w:sz w:val="24"/>
        </w:rPr>
        <w:t xml:space="preserve"> и</w:t>
      </w:r>
      <w:r w:rsidR="00A107EA">
        <w:rPr>
          <w:rFonts w:ascii="Times New Roman" w:hAnsi="Times New Roman"/>
          <w:sz w:val="24"/>
        </w:rPr>
        <w:t xml:space="preserve"> Малая </w:t>
      </w:r>
      <w:proofErr w:type="spellStart"/>
      <w:r w:rsidR="00A107EA">
        <w:rPr>
          <w:rFonts w:ascii="Times New Roman" w:hAnsi="Times New Roman"/>
          <w:sz w:val="24"/>
        </w:rPr>
        <w:t>Тотыдэоттаяха</w:t>
      </w:r>
      <w:proofErr w:type="spellEnd"/>
      <w:r w:rsidR="009C579A">
        <w:rPr>
          <w:rFonts w:ascii="Times New Roman" w:hAnsi="Times New Roman"/>
          <w:sz w:val="24"/>
        </w:rPr>
        <w:t>, а также находится множество озёр.</w:t>
      </w:r>
    </w:p>
    <w:p w:rsidR="00AA3490" w:rsidRDefault="00AA3490" w:rsidP="00AA3490">
      <w:pPr>
        <w:spacing w:after="0" w:line="360" w:lineRule="auto"/>
        <w:ind w:firstLine="709"/>
        <w:jc w:val="both"/>
        <w:rPr>
          <w:rFonts w:ascii="Times New Roman" w:hAnsi="Times New Roman"/>
          <w:i/>
          <w:sz w:val="24"/>
        </w:rPr>
      </w:pPr>
      <w:r w:rsidRPr="00AA3490">
        <w:rPr>
          <w:rFonts w:ascii="Times New Roman" w:hAnsi="Times New Roman"/>
          <w:i/>
          <w:sz w:val="24"/>
        </w:rPr>
        <w:t>Растительность</w:t>
      </w:r>
    </w:p>
    <w:p w:rsidR="00AA3490" w:rsidRPr="00AA3490" w:rsidRDefault="00AA3490" w:rsidP="00AA3490">
      <w:pPr>
        <w:spacing w:after="0" w:line="360" w:lineRule="auto"/>
        <w:ind w:firstLine="709"/>
        <w:jc w:val="both"/>
        <w:rPr>
          <w:rFonts w:ascii="Times New Roman" w:hAnsi="Times New Roman"/>
          <w:sz w:val="24"/>
        </w:rPr>
      </w:pPr>
      <w:r w:rsidRPr="00AA3490">
        <w:rPr>
          <w:rFonts w:ascii="Times New Roman" w:hAnsi="Times New Roman"/>
          <w:sz w:val="24"/>
        </w:rPr>
        <w:t xml:space="preserve">Мохово-лишайниковые тундры расположены к югу от </w:t>
      </w:r>
      <w:proofErr w:type="spellStart"/>
      <w:r w:rsidRPr="00AA3490">
        <w:rPr>
          <w:rFonts w:ascii="Times New Roman" w:hAnsi="Times New Roman"/>
          <w:sz w:val="24"/>
        </w:rPr>
        <w:t>подзоны</w:t>
      </w:r>
      <w:proofErr w:type="spellEnd"/>
      <w:r w:rsidRPr="00AA3490">
        <w:rPr>
          <w:rFonts w:ascii="Times New Roman" w:hAnsi="Times New Roman"/>
          <w:sz w:val="24"/>
        </w:rPr>
        <w:t xml:space="preserve"> арктических тундр и занимают центральный Ямал, север Тазовского полуострова и большую часть </w:t>
      </w:r>
      <w:proofErr w:type="spellStart"/>
      <w:r w:rsidRPr="00AA3490">
        <w:rPr>
          <w:rFonts w:ascii="Times New Roman" w:hAnsi="Times New Roman"/>
          <w:sz w:val="24"/>
        </w:rPr>
        <w:t>Гыданского</w:t>
      </w:r>
      <w:proofErr w:type="spellEnd"/>
      <w:r w:rsidRPr="00AA3490">
        <w:rPr>
          <w:rFonts w:ascii="Times New Roman" w:hAnsi="Times New Roman"/>
          <w:sz w:val="24"/>
        </w:rPr>
        <w:t xml:space="preserve">. На наиболее возвышенной части северо-восточных районов </w:t>
      </w:r>
      <w:proofErr w:type="spellStart"/>
      <w:r w:rsidRPr="00AA3490">
        <w:rPr>
          <w:rFonts w:ascii="Times New Roman" w:hAnsi="Times New Roman"/>
          <w:sz w:val="24"/>
        </w:rPr>
        <w:t>Гыданского</w:t>
      </w:r>
      <w:proofErr w:type="spellEnd"/>
      <w:r w:rsidRPr="00AA3490">
        <w:rPr>
          <w:rFonts w:ascii="Times New Roman" w:hAnsi="Times New Roman"/>
          <w:sz w:val="24"/>
        </w:rPr>
        <w:t xml:space="preserve"> полуострова насчитывается 188 видов сосудистых растений. В составе растительности </w:t>
      </w:r>
      <w:proofErr w:type="spellStart"/>
      <w:r w:rsidRPr="00AA3490">
        <w:rPr>
          <w:rFonts w:ascii="Times New Roman" w:hAnsi="Times New Roman"/>
          <w:sz w:val="24"/>
        </w:rPr>
        <w:t>подзоны</w:t>
      </w:r>
      <w:proofErr w:type="spellEnd"/>
      <w:r w:rsidRPr="00AA3490">
        <w:rPr>
          <w:rFonts w:ascii="Times New Roman" w:hAnsi="Times New Roman"/>
          <w:sz w:val="24"/>
        </w:rPr>
        <w:t xml:space="preserve"> мохово-лишайниковых тундр, наряду с арктическими и арктоальпийскими видами, значительно распространены и даже доминируют в отдельных сообществах гипоарктические растения (карликовая березка</w:t>
      </w:r>
      <w:r w:rsidR="003E55B5">
        <w:rPr>
          <w:rFonts w:ascii="Times New Roman" w:hAnsi="Times New Roman"/>
          <w:sz w:val="24"/>
        </w:rPr>
        <w:t xml:space="preserve"> </w:t>
      </w:r>
      <w:proofErr w:type="spellStart"/>
      <w:r w:rsidR="003E55B5" w:rsidRPr="00043FE9">
        <w:rPr>
          <w:rFonts w:ascii="Times New Roman" w:hAnsi="Times New Roman"/>
          <w:i/>
          <w:sz w:val="24"/>
          <w:lang w:val="en-US"/>
        </w:rPr>
        <w:t>Betula</w:t>
      </w:r>
      <w:proofErr w:type="spellEnd"/>
      <w:r w:rsidR="003E55B5" w:rsidRPr="00043FE9">
        <w:rPr>
          <w:rFonts w:ascii="Times New Roman" w:hAnsi="Times New Roman"/>
          <w:i/>
          <w:sz w:val="24"/>
        </w:rPr>
        <w:t xml:space="preserve"> </w:t>
      </w:r>
      <w:r w:rsidR="003E55B5" w:rsidRPr="00043FE9">
        <w:rPr>
          <w:rFonts w:ascii="Times New Roman" w:hAnsi="Times New Roman"/>
          <w:i/>
          <w:sz w:val="24"/>
          <w:lang w:val="en-US"/>
        </w:rPr>
        <w:t>nana</w:t>
      </w:r>
      <w:r w:rsidR="003E55B5" w:rsidRPr="003E55B5">
        <w:rPr>
          <w:rFonts w:ascii="Times New Roman" w:hAnsi="Times New Roman"/>
          <w:sz w:val="24"/>
        </w:rPr>
        <w:t xml:space="preserve"> </w:t>
      </w:r>
      <w:r w:rsidR="003E55B5">
        <w:rPr>
          <w:rFonts w:ascii="Times New Roman" w:hAnsi="Times New Roman"/>
          <w:sz w:val="24"/>
          <w:lang w:val="en-US"/>
        </w:rPr>
        <w:t>L</w:t>
      </w:r>
      <w:r w:rsidR="003E55B5" w:rsidRPr="003E55B5">
        <w:rPr>
          <w:rFonts w:ascii="Times New Roman" w:hAnsi="Times New Roman"/>
          <w:sz w:val="24"/>
        </w:rPr>
        <w:t>.</w:t>
      </w:r>
      <w:r w:rsidRPr="00AA3490">
        <w:rPr>
          <w:rFonts w:ascii="Times New Roman" w:hAnsi="Times New Roman"/>
          <w:sz w:val="24"/>
        </w:rPr>
        <w:t>, голубика</w:t>
      </w:r>
      <w:r w:rsidR="0022763B" w:rsidRPr="0022763B">
        <w:rPr>
          <w:rFonts w:ascii="Times New Roman" w:hAnsi="Times New Roman"/>
          <w:sz w:val="24"/>
        </w:rPr>
        <w:t xml:space="preserve"> </w:t>
      </w:r>
      <w:proofErr w:type="spellStart"/>
      <w:r w:rsidR="0022763B" w:rsidRPr="00043FE9">
        <w:rPr>
          <w:rFonts w:ascii="Times New Roman" w:hAnsi="Times New Roman"/>
          <w:i/>
          <w:sz w:val="24"/>
          <w:lang w:val="en-US"/>
        </w:rPr>
        <w:t>Vaccinium</w:t>
      </w:r>
      <w:proofErr w:type="spellEnd"/>
      <w:r w:rsidR="0022763B" w:rsidRPr="00043FE9">
        <w:rPr>
          <w:rFonts w:ascii="Times New Roman" w:hAnsi="Times New Roman"/>
          <w:i/>
          <w:sz w:val="24"/>
        </w:rPr>
        <w:t xml:space="preserve"> </w:t>
      </w:r>
      <w:proofErr w:type="spellStart"/>
      <w:r w:rsidR="0022763B" w:rsidRPr="00043FE9">
        <w:rPr>
          <w:rFonts w:ascii="Times New Roman" w:hAnsi="Times New Roman"/>
          <w:i/>
          <w:sz w:val="24"/>
          <w:lang w:val="en-US"/>
        </w:rPr>
        <w:t>uliginosum</w:t>
      </w:r>
      <w:proofErr w:type="spellEnd"/>
      <w:r w:rsidR="0022763B" w:rsidRPr="0022763B">
        <w:rPr>
          <w:rFonts w:ascii="Times New Roman" w:hAnsi="Times New Roman"/>
          <w:sz w:val="24"/>
        </w:rPr>
        <w:t xml:space="preserve"> </w:t>
      </w:r>
      <w:r w:rsidR="0022763B">
        <w:rPr>
          <w:rFonts w:ascii="Times New Roman" w:hAnsi="Times New Roman"/>
          <w:sz w:val="24"/>
          <w:lang w:val="en-US"/>
        </w:rPr>
        <w:t>L</w:t>
      </w:r>
      <w:r w:rsidR="0022763B" w:rsidRPr="0022763B">
        <w:rPr>
          <w:rFonts w:ascii="Times New Roman" w:hAnsi="Times New Roman"/>
          <w:sz w:val="24"/>
        </w:rPr>
        <w:t>.</w:t>
      </w:r>
      <w:r w:rsidRPr="00AA3490">
        <w:rPr>
          <w:rFonts w:ascii="Times New Roman" w:hAnsi="Times New Roman"/>
          <w:sz w:val="24"/>
        </w:rPr>
        <w:t>, багульник</w:t>
      </w:r>
      <w:r w:rsidR="0022763B" w:rsidRPr="0022763B">
        <w:rPr>
          <w:rFonts w:ascii="Times New Roman" w:hAnsi="Times New Roman"/>
          <w:sz w:val="24"/>
        </w:rPr>
        <w:t xml:space="preserve"> </w:t>
      </w:r>
      <w:proofErr w:type="spellStart"/>
      <w:r w:rsidR="0022763B" w:rsidRPr="00043FE9">
        <w:rPr>
          <w:rFonts w:ascii="Times New Roman" w:hAnsi="Times New Roman"/>
          <w:i/>
          <w:sz w:val="24"/>
          <w:lang w:val="en-US"/>
        </w:rPr>
        <w:t>Ledum</w:t>
      </w:r>
      <w:proofErr w:type="spellEnd"/>
      <w:r w:rsidR="0022763B" w:rsidRPr="00043FE9">
        <w:rPr>
          <w:rFonts w:ascii="Times New Roman" w:hAnsi="Times New Roman"/>
          <w:i/>
          <w:sz w:val="24"/>
        </w:rPr>
        <w:t xml:space="preserve"> </w:t>
      </w:r>
      <w:proofErr w:type="spellStart"/>
      <w:r w:rsidR="0022763B" w:rsidRPr="00043FE9">
        <w:rPr>
          <w:rFonts w:ascii="Times New Roman" w:hAnsi="Times New Roman"/>
          <w:i/>
          <w:sz w:val="24"/>
          <w:lang w:val="en-US"/>
        </w:rPr>
        <w:t>sp</w:t>
      </w:r>
      <w:proofErr w:type="spellEnd"/>
      <w:r w:rsidR="0022763B" w:rsidRPr="00043FE9">
        <w:rPr>
          <w:rFonts w:ascii="Times New Roman" w:hAnsi="Times New Roman"/>
          <w:i/>
          <w:sz w:val="24"/>
        </w:rPr>
        <w:t>.</w:t>
      </w:r>
      <w:r w:rsidRPr="00AA3490">
        <w:rPr>
          <w:rFonts w:ascii="Times New Roman" w:hAnsi="Times New Roman"/>
          <w:sz w:val="24"/>
        </w:rPr>
        <w:t xml:space="preserve"> и др.). Количество представителей бореальной флоры здесь возрастает. </w:t>
      </w:r>
      <w:proofErr w:type="gramStart"/>
      <w:r w:rsidRPr="00AA3490">
        <w:rPr>
          <w:rFonts w:ascii="Times New Roman" w:hAnsi="Times New Roman"/>
          <w:sz w:val="24"/>
        </w:rPr>
        <w:t>Экологические условия мохово-лишайниковых тундр более благоприятны, чем арктических, поскольку в них наблюдается увеличение количества поступающего тепла и влаги, а также продолжительности вегетационного периода.</w:t>
      </w:r>
      <w:proofErr w:type="gramEnd"/>
      <w:r w:rsidRPr="00AA3490">
        <w:rPr>
          <w:rFonts w:ascii="Times New Roman" w:hAnsi="Times New Roman"/>
          <w:sz w:val="24"/>
        </w:rPr>
        <w:t xml:space="preserve"> Благодаря мощному, равномерно залегающему снежному покрову напочвенный растительный покров становится </w:t>
      </w:r>
      <w:proofErr w:type="gramStart"/>
      <w:r w:rsidRPr="00AA3490">
        <w:rPr>
          <w:rFonts w:ascii="Times New Roman" w:hAnsi="Times New Roman"/>
          <w:sz w:val="24"/>
        </w:rPr>
        <w:t>более сомкнутым</w:t>
      </w:r>
      <w:proofErr w:type="gramEnd"/>
      <w:r w:rsidRPr="00AA3490">
        <w:rPr>
          <w:rFonts w:ascii="Times New Roman" w:hAnsi="Times New Roman"/>
          <w:sz w:val="24"/>
        </w:rPr>
        <w:t>. Заметную роль начинают играть кустарники, которые отсутствуют в арктических тундрах.</w:t>
      </w:r>
    </w:p>
    <w:p w:rsidR="00C23BEC" w:rsidRPr="00955D02" w:rsidRDefault="00AA3490" w:rsidP="009814D8">
      <w:pPr>
        <w:spacing w:after="0" w:line="360" w:lineRule="auto"/>
        <w:ind w:firstLine="709"/>
        <w:jc w:val="both"/>
        <w:rPr>
          <w:rFonts w:ascii="Times New Roman" w:hAnsi="Times New Roman"/>
          <w:sz w:val="24"/>
        </w:rPr>
      </w:pPr>
      <w:r w:rsidRPr="00AA3490">
        <w:rPr>
          <w:rFonts w:ascii="Times New Roman" w:hAnsi="Times New Roman"/>
          <w:sz w:val="24"/>
        </w:rPr>
        <w:t xml:space="preserve">Кустарниковые тундры занимают южную часть ЯНАО. В </w:t>
      </w:r>
      <w:proofErr w:type="spellStart"/>
      <w:r w:rsidRPr="00AA3490">
        <w:rPr>
          <w:rFonts w:ascii="Times New Roman" w:hAnsi="Times New Roman"/>
          <w:sz w:val="24"/>
        </w:rPr>
        <w:t>подзоне</w:t>
      </w:r>
      <w:proofErr w:type="spellEnd"/>
      <w:r w:rsidRPr="00AA3490">
        <w:rPr>
          <w:rFonts w:ascii="Times New Roman" w:hAnsi="Times New Roman"/>
          <w:sz w:val="24"/>
        </w:rPr>
        <w:t xml:space="preserve"> кустарниковых тундр климатические условия благоприятнее, чем </w:t>
      </w:r>
      <w:proofErr w:type="gramStart"/>
      <w:r w:rsidRPr="00AA3490">
        <w:rPr>
          <w:rFonts w:ascii="Times New Roman" w:hAnsi="Times New Roman"/>
          <w:sz w:val="24"/>
        </w:rPr>
        <w:t>в</w:t>
      </w:r>
      <w:proofErr w:type="gramEnd"/>
      <w:r w:rsidRPr="00AA3490">
        <w:rPr>
          <w:rFonts w:ascii="Times New Roman" w:hAnsi="Times New Roman"/>
          <w:sz w:val="24"/>
        </w:rPr>
        <w:t xml:space="preserve"> предыдущих </w:t>
      </w:r>
      <w:proofErr w:type="spellStart"/>
      <w:r w:rsidRPr="00AA3490">
        <w:rPr>
          <w:rFonts w:ascii="Times New Roman" w:hAnsi="Times New Roman"/>
          <w:sz w:val="24"/>
        </w:rPr>
        <w:t>подзонах</w:t>
      </w:r>
      <w:proofErr w:type="spellEnd"/>
      <w:r w:rsidRPr="00AA3490">
        <w:rPr>
          <w:rFonts w:ascii="Times New Roman" w:hAnsi="Times New Roman"/>
          <w:sz w:val="24"/>
        </w:rPr>
        <w:t>. Здесь, в частности, заметно длительнее вегетационный период.</w:t>
      </w:r>
    </w:p>
    <w:p w:rsidR="00A96141" w:rsidRPr="00A96141" w:rsidRDefault="003309BC" w:rsidP="003309BC">
      <w:pPr>
        <w:ind w:firstLine="708"/>
      </w:pPr>
      <w:bookmarkStart w:id="8" w:name="_Toc8830359"/>
      <w:r>
        <w:rPr>
          <w:rStyle w:val="20"/>
        </w:rPr>
        <w:lastRenderedPageBreak/>
        <w:t xml:space="preserve">2.4 </w:t>
      </w:r>
      <w:r w:rsidRPr="003309BC">
        <w:rPr>
          <w:rStyle w:val="20"/>
        </w:rPr>
        <w:t>Почвенный покров</w:t>
      </w:r>
      <w:bookmarkEnd w:id="8"/>
    </w:p>
    <w:p w:rsidR="00A96141" w:rsidRPr="00A96141" w:rsidRDefault="00A96141" w:rsidP="00A96141">
      <w:pPr>
        <w:spacing w:after="0" w:line="360" w:lineRule="auto"/>
        <w:ind w:firstLine="709"/>
        <w:jc w:val="both"/>
        <w:rPr>
          <w:rFonts w:ascii="Times New Roman" w:hAnsi="Times New Roman"/>
          <w:i/>
          <w:sz w:val="24"/>
        </w:rPr>
      </w:pPr>
      <w:r w:rsidRPr="00A96141">
        <w:rPr>
          <w:rFonts w:ascii="Times New Roman" w:hAnsi="Times New Roman"/>
          <w:i/>
          <w:sz w:val="24"/>
        </w:rPr>
        <w:t>Кольский полуостров</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Среди почвообразующих пород на Кольском полуострове встречаются элювиально-делювиальные, аллювиальные, озёрные и морские отложения, торфяные залежи, антропогенные отвалы, ледниковые и флювиогляциальные отложения. Элювиально-делювиальные отложения представлены глыбами, щебнем, дресвой, песком и супесью, образовавшимися при разрушении кристаллических пород Балтийского щита. Аллювиальные отложения </w:t>
      </w:r>
      <w:proofErr w:type="gramStart"/>
      <w:r w:rsidRPr="00A96141">
        <w:rPr>
          <w:rFonts w:ascii="Times New Roman" w:hAnsi="Times New Roman"/>
          <w:sz w:val="24"/>
        </w:rPr>
        <w:t>представляют из себя</w:t>
      </w:r>
      <w:proofErr w:type="gramEnd"/>
      <w:r w:rsidRPr="00A96141">
        <w:rPr>
          <w:rFonts w:ascii="Times New Roman" w:hAnsi="Times New Roman"/>
          <w:sz w:val="24"/>
        </w:rPr>
        <w:t xml:space="preserve"> гальку, гравий, песок, валуны и супесь, которые попадают на поверхность земли при разливе рек или которые были аккумулированы в русле рек много лет тому назад. Озёрные отложения представлены песком с гравием и галькой, чистым песком, глиной, суглинком, диатомитами и галечниками, которые составляли дно водоёма в прошлом. Морские отложения похожи на озёрные, разве что встречаются также илы и </w:t>
      </w:r>
      <w:proofErr w:type="spellStart"/>
      <w:r w:rsidRPr="00A96141">
        <w:rPr>
          <w:rFonts w:ascii="Times New Roman" w:hAnsi="Times New Roman"/>
          <w:sz w:val="24"/>
        </w:rPr>
        <w:t>валунники</w:t>
      </w:r>
      <w:proofErr w:type="spellEnd"/>
      <w:r w:rsidRPr="00A96141">
        <w:rPr>
          <w:rFonts w:ascii="Times New Roman" w:hAnsi="Times New Roman"/>
          <w:sz w:val="24"/>
        </w:rPr>
        <w:t>, а галечник встречается редко. Торфяные залежи являются результатом аккумуляции растительными сообществами биогенного материала в эпоху голоцена. Современная эпоха добавила к числу почвообразующих пород ещё и техногенные отвалы, которые занимают огромные площади из-за деятельности комбинатов цветной металлургии.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На территории Кольского полуострова встречаются следующие отделы почв: торфяные, </w:t>
      </w:r>
      <w:proofErr w:type="spellStart"/>
      <w:r w:rsidRPr="00A96141">
        <w:rPr>
          <w:rFonts w:ascii="Times New Roman" w:hAnsi="Times New Roman"/>
          <w:sz w:val="24"/>
        </w:rPr>
        <w:t>альфегумусовые</w:t>
      </w:r>
      <w:proofErr w:type="spellEnd"/>
      <w:r w:rsidRPr="00A96141">
        <w:rPr>
          <w:rFonts w:ascii="Times New Roman" w:hAnsi="Times New Roman"/>
          <w:sz w:val="24"/>
        </w:rPr>
        <w:t xml:space="preserve">, глеевые, </w:t>
      </w:r>
      <w:proofErr w:type="spellStart"/>
      <w:r w:rsidRPr="00A96141">
        <w:rPr>
          <w:rFonts w:ascii="Times New Roman" w:hAnsi="Times New Roman"/>
          <w:sz w:val="24"/>
        </w:rPr>
        <w:t>литозёмы</w:t>
      </w:r>
      <w:proofErr w:type="spellEnd"/>
      <w:r w:rsidRPr="00A96141">
        <w:rPr>
          <w:rFonts w:ascii="Times New Roman" w:hAnsi="Times New Roman"/>
          <w:sz w:val="24"/>
        </w:rPr>
        <w:t xml:space="preserve"> и аллювиальные. Профиль торфяных почв полностью состоит из органического материала. Это интразональные почвы, приуроченные к понижениям в рельефе, где происходит накопление влаги. На верховых болотах формируются торфяные </w:t>
      </w:r>
      <w:proofErr w:type="spellStart"/>
      <w:r w:rsidRPr="00A96141">
        <w:rPr>
          <w:rFonts w:ascii="Times New Roman" w:hAnsi="Times New Roman"/>
          <w:sz w:val="24"/>
        </w:rPr>
        <w:t>олиготрофные</w:t>
      </w:r>
      <w:proofErr w:type="spellEnd"/>
      <w:r w:rsidRPr="00A96141">
        <w:rPr>
          <w:rFonts w:ascii="Times New Roman" w:hAnsi="Times New Roman"/>
          <w:sz w:val="24"/>
        </w:rPr>
        <w:t xml:space="preserve"> почвы (бедные питательными веществами), а в низинных болотах – торфяные </w:t>
      </w:r>
      <w:proofErr w:type="spellStart"/>
      <w:r w:rsidRPr="00A96141">
        <w:rPr>
          <w:rFonts w:ascii="Times New Roman" w:hAnsi="Times New Roman"/>
          <w:sz w:val="24"/>
        </w:rPr>
        <w:t>эутрофные</w:t>
      </w:r>
      <w:proofErr w:type="spellEnd"/>
      <w:r w:rsidRPr="00A96141">
        <w:rPr>
          <w:rFonts w:ascii="Times New Roman" w:hAnsi="Times New Roman"/>
          <w:sz w:val="24"/>
        </w:rPr>
        <w:t xml:space="preserve"> (богатые). </w:t>
      </w:r>
      <w:proofErr w:type="spellStart"/>
      <w:r w:rsidRPr="00A96141">
        <w:rPr>
          <w:rFonts w:ascii="Times New Roman" w:hAnsi="Times New Roman"/>
          <w:sz w:val="24"/>
        </w:rPr>
        <w:t>Альфегумусовые</w:t>
      </w:r>
      <w:proofErr w:type="spellEnd"/>
      <w:r w:rsidRPr="00A96141">
        <w:rPr>
          <w:rFonts w:ascii="Times New Roman" w:hAnsi="Times New Roman"/>
          <w:sz w:val="24"/>
        </w:rPr>
        <w:t xml:space="preserve"> почвы являются самыми распространёнными на территории Мурманской области. Они накапливают в своём профиле соединения алюминия, железа и органические соединения. Выделяют две группы типов </w:t>
      </w:r>
      <w:proofErr w:type="spellStart"/>
      <w:r w:rsidRPr="00A96141">
        <w:rPr>
          <w:rFonts w:ascii="Times New Roman" w:hAnsi="Times New Roman"/>
          <w:sz w:val="24"/>
        </w:rPr>
        <w:t>альфегумусовых</w:t>
      </w:r>
      <w:proofErr w:type="spellEnd"/>
      <w:r w:rsidRPr="00A96141">
        <w:rPr>
          <w:rFonts w:ascii="Times New Roman" w:hAnsi="Times New Roman"/>
          <w:sz w:val="24"/>
        </w:rPr>
        <w:t xml:space="preserve"> почв – подзолы и </w:t>
      </w:r>
      <w:proofErr w:type="spellStart"/>
      <w:r w:rsidRPr="00A96141">
        <w:rPr>
          <w:rFonts w:ascii="Times New Roman" w:hAnsi="Times New Roman"/>
          <w:sz w:val="24"/>
        </w:rPr>
        <w:t>подбуры</w:t>
      </w:r>
      <w:proofErr w:type="spellEnd"/>
      <w:r w:rsidRPr="00A96141">
        <w:rPr>
          <w:rFonts w:ascii="Times New Roman" w:hAnsi="Times New Roman"/>
          <w:sz w:val="24"/>
        </w:rPr>
        <w:t xml:space="preserve">. В подзолах сильно развит элювиальный процесс, в силу чего происходит формирование белого минерального, без присутствия органики, горизонта вымывания. В </w:t>
      </w:r>
      <w:proofErr w:type="spellStart"/>
      <w:r w:rsidRPr="00A96141">
        <w:rPr>
          <w:rFonts w:ascii="Times New Roman" w:hAnsi="Times New Roman"/>
          <w:sz w:val="24"/>
        </w:rPr>
        <w:t>подбурах</w:t>
      </w:r>
      <w:proofErr w:type="spellEnd"/>
      <w:r w:rsidRPr="00A96141">
        <w:rPr>
          <w:rFonts w:ascii="Times New Roman" w:hAnsi="Times New Roman"/>
          <w:sz w:val="24"/>
        </w:rPr>
        <w:t xml:space="preserve"> происходит только накопление (иллювиальный процесс) в срединных горизонтах. Глеевые почвы формируются в бескислородных сильно увлажнённых условиях. Для них характерно наличие глеевого горизонта (</w:t>
      </w:r>
      <w:proofErr w:type="gramStart"/>
      <w:r w:rsidRPr="00A96141">
        <w:rPr>
          <w:rFonts w:ascii="Times New Roman" w:hAnsi="Times New Roman"/>
          <w:sz w:val="24"/>
        </w:rPr>
        <w:t>сизый</w:t>
      </w:r>
      <w:proofErr w:type="gramEnd"/>
      <w:r w:rsidRPr="00A96141">
        <w:rPr>
          <w:rFonts w:ascii="Times New Roman" w:hAnsi="Times New Roman"/>
          <w:sz w:val="24"/>
        </w:rPr>
        <w:t xml:space="preserve"> с охристыми подтёками). </w:t>
      </w:r>
      <w:proofErr w:type="spellStart"/>
      <w:r w:rsidRPr="00A96141">
        <w:rPr>
          <w:rFonts w:ascii="Times New Roman" w:hAnsi="Times New Roman"/>
          <w:sz w:val="24"/>
        </w:rPr>
        <w:t>Литозёмы</w:t>
      </w:r>
      <w:proofErr w:type="spellEnd"/>
      <w:r w:rsidRPr="00A96141">
        <w:rPr>
          <w:rFonts w:ascii="Times New Roman" w:hAnsi="Times New Roman"/>
          <w:sz w:val="24"/>
        </w:rPr>
        <w:t xml:space="preserve"> формируются в горах и на возвышениях. Определяющей чертой для них является то, что профиль </w:t>
      </w:r>
      <w:proofErr w:type="spellStart"/>
      <w:r w:rsidRPr="00A96141">
        <w:rPr>
          <w:rFonts w:ascii="Times New Roman" w:hAnsi="Times New Roman"/>
          <w:sz w:val="24"/>
        </w:rPr>
        <w:t>литозёма</w:t>
      </w:r>
      <w:proofErr w:type="spellEnd"/>
      <w:r w:rsidRPr="00A96141">
        <w:rPr>
          <w:rFonts w:ascii="Times New Roman" w:hAnsi="Times New Roman"/>
          <w:sz w:val="24"/>
        </w:rPr>
        <w:t xml:space="preserve"> не может превышать 50 см. Аллювиальные почвы формируются в поймах рек, особенно, равнинных. Для них характерно регулярное накопление аллювия разного гранулометрического состава, поступающего при разливах рек.</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lastRenderedPageBreak/>
        <w:t xml:space="preserve">В профилях протекают следующие почвообразующие процессы: аккумуляция органического вещества, элювиальные, иллювиальные и глеевые процессы. Аккумуляция органического вещества происходит при разложении растительного </w:t>
      </w:r>
      <w:proofErr w:type="spellStart"/>
      <w:r w:rsidRPr="00A96141">
        <w:rPr>
          <w:rFonts w:ascii="Times New Roman" w:hAnsi="Times New Roman"/>
          <w:sz w:val="24"/>
        </w:rPr>
        <w:t>опада</w:t>
      </w:r>
      <w:proofErr w:type="spellEnd"/>
      <w:r w:rsidRPr="00A96141">
        <w:rPr>
          <w:rFonts w:ascii="Times New Roman" w:hAnsi="Times New Roman"/>
          <w:sz w:val="24"/>
        </w:rPr>
        <w:t xml:space="preserve">. Именно благодаря этому процессу формируются торфяные почвы. На начальных этапах накопления органического вещества формируются </w:t>
      </w:r>
      <w:proofErr w:type="spellStart"/>
      <w:r w:rsidRPr="00A96141">
        <w:rPr>
          <w:rFonts w:ascii="Times New Roman" w:hAnsi="Times New Roman"/>
          <w:sz w:val="24"/>
        </w:rPr>
        <w:t>литозёмы</w:t>
      </w:r>
      <w:proofErr w:type="spellEnd"/>
      <w:r w:rsidRPr="00A96141">
        <w:rPr>
          <w:rFonts w:ascii="Times New Roman" w:hAnsi="Times New Roman"/>
          <w:sz w:val="24"/>
        </w:rPr>
        <w:t>. Если присутствует постоянное переувлажнение, то формируются торфяно-</w:t>
      </w:r>
      <w:proofErr w:type="spellStart"/>
      <w:r w:rsidRPr="00A96141">
        <w:rPr>
          <w:rFonts w:ascii="Times New Roman" w:hAnsi="Times New Roman"/>
          <w:sz w:val="24"/>
        </w:rPr>
        <w:t>литозёмы</w:t>
      </w:r>
      <w:proofErr w:type="spellEnd"/>
      <w:r w:rsidRPr="00A96141">
        <w:rPr>
          <w:rFonts w:ascii="Times New Roman" w:hAnsi="Times New Roman"/>
          <w:sz w:val="24"/>
        </w:rPr>
        <w:t xml:space="preserve">. Элювиальный процесс заключается в агрессивном действии </w:t>
      </w:r>
      <w:proofErr w:type="spellStart"/>
      <w:r w:rsidRPr="00A96141">
        <w:rPr>
          <w:rFonts w:ascii="Times New Roman" w:hAnsi="Times New Roman"/>
          <w:sz w:val="24"/>
        </w:rPr>
        <w:t>фульво</w:t>
      </w:r>
      <w:proofErr w:type="spellEnd"/>
      <w:r w:rsidRPr="00A96141">
        <w:rPr>
          <w:rFonts w:ascii="Times New Roman" w:hAnsi="Times New Roman"/>
          <w:sz w:val="24"/>
        </w:rPr>
        <w:t xml:space="preserve">-кислот, которые разрушают сложные соединения до </w:t>
      </w:r>
      <w:proofErr w:type="gramStart"/>
      <w:r w:rsidRPr="00A96141">
        <w:rPr>
          <w:rFonts w:ascii="Times New Roman" w:hAnsi="Times New Roman"/>
          <w:sz w:val="24"/>
        </w:rPr>
        <w:t>простых</w:t>
      </w:r>
      <w:proofErr w:type="gramEnd"/>
      <w:r w:rsidRPr="00A96141">
        <w:rPr>
          <w:rFonts w:ascii="Times New Roman" w:hAnsi="Times New Roman"/>
          <w:sz w:val="24"/>
        </w:rPr>
        <w:t xml:space="preserve">, минеральных. Демонстрацией такого выщелачивания служит элювиальный горизонт подзола. Иллювиальный процесс заключается в перемещении органических и минеральных веществ вниз по профилю с последующим накоплением их в срединной части профиля. </w:t>
      </w:r>
      <w:proofErr w:type="spellStart"/>
      <w:r w:rsidRPr="00A96141">
        <w:rPr>
          <w:rFonts w:ascii="Times New Roman" w:hAnsi="Times New Roman"/>
          <w:sz w:val="24"/>
        </w:rPr>
        <w:t>Альфегумусовый</w:t>
      </w:r>
      <w:proofErr w:type="spellEnd"/>
      <w:r w:rsidRPr="00A96141">
        <w:rPr>
          <w:rFonts w:ascii="Times New Roman" w:hAnsi="Times New Roman"/>
          <w:sz w:val="24"/>
        </w:rPr>
        <w:t xml:space="preserve"> горизонт в подзолах и </w:t>
      </w:r>
      <w:proofErr w:type="spellStart"/>
      <w:r w:rsidRPr="00A96141">
        <w:rPr>
          <w:rFonts w:ascii="Times New Roman" w:hAnsi="Times New Roman"/>
          <w:sz w:val="24"/>
        </w:rPr>
        <w:t>подбурах</w:t>
      </w:r>
      <w:proofErr w:type="spellEnd"/>
      <w:r w:rsidRPr="00A96141">
        <w:rPr>
          <w:rFonts w:ascii="Times New Roman" w:hAnsi="Times New Roman"/>
          <w:sz w:val="24"/>
        </w:rPr>
        <w:t xml:space="preserve"> является индикатором этого процесса. </w:t>
      </w:r>
      <w:proofErr w:type="spellStart"/>
      <w:r w:rsidRPr="00A96141">
        <w:rPr>
          <w:rFonts w:ascii="Times New Roman" w:hAnsi="Times New Roman"/>
          <w:sz w:val="24"/>
        </w:rPr>
        <w:t>Глеевый</w:t>
      </w:r>
      <w:proofErr w:type="spellEnd"/>
      <w:r w:rsidRPr="00A96141">
        <w:rPr>
          <w:rFonts w:ascii="Times New Roman" w:hAnsi="Times New Roman"/>
          <w:sz w:val="24"/>
        </w:rPr>
        <w:t xml:space="preserve"> процесс - сложный биохимический восстановительный процесс, протекающий при переувлажнении почв в анаэробных условиях, при наличии органического вещества с помощью микроорганизмов. Как результат – образуется глеевая прослойка, которая впоследствии трансформируется в горизонт </w:t>
      </w:r>
      <w:r w:rsidRPr="00A96141">
        <w:rPr>
          <w:rFonts w:ascii="Times New Roman" w:hAnsi="Times New Roman"/>
          <w:sz w:val="24"/>
          <w:lang w:val="en-US"/>
        </w:rPr>
        <w:t>G</w:t>
      </w:r>
      <w:r w:rsidRPr="00A96141">
        <w:rPr>
          <w:rFonts w:ascii="Times New Roman" w:hAnsi="Times New Roman"/>
          <w:sz w:val="24"/>
        </w:rPr>
        <w:t xml:space="preserve"> глеевых почв.</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Тип почвы определяют рельеф, почвообразующие породы и режим увлажнения. Рельеф влияет на мощность почвенного профиля. В горах почти повсеместно встречаются почвы с маломощным профилем (</w:t>
      </w:r>
      <w:proofErr w:type="spellStart"/>
      <w:r w:rsidRPr="00A96141">
        <w:rPr>
          <w:rFonts w:ascii="Times New Roman" w:hAnsi="Times New Roman"/>
          <w:sz w:val="24"/>
        </w:rPr>
        <w:t>литозёмы</w:t>
      </w:r>
      <w:proofErr w:type="spellEnd"/>
      <w:r w:rsidRPr="00A96141">
        <w:rPr>
          <w:rFonts w:ascii="Times New Roman" w:hAnsi="Times New Roman"/>
          <w:sz w:val="24"/>
        </w:rPr>
        <w:t xml:space="preserve">). Почвообразующие породы влияют на гранулометрический и химический состав почв. На кислых почвообразующих породах формируются подзолы, а на породах со средним или основным составом формируются </w:t>
      </w:r>
      <w:proofErr w:type="spellStart"/>
      <w:r w:rsidRPr="00A96141">
        <w:rPr>
          <w:rFonts w:ascii="Times New Roman" w:hAnsi="Times New Roman"/>
          <w:sz w:val="24"/>
        </w:rPr>
        <w:t>подбуры</w:t>
      </w:r>
      <w:proofErr w:type="spellEnd"/>
      <w:r w:rsidRPr="00A96141">
        <w:rPr>
          <w:rFonts w:ascii="Times New Roman" w:hAnsi="Times New Roman"/>
          <w:sz w:val="24"/>
        </w:rPr>
        <w:t xml:space="preserve">. </w:t>
      </w:r>
      <w:proofErr w:type="gramStart"/>
      <w:r w:rsidRPr="00A96141">
        <w:rPr>
          <w:rFonts w:ascii="Times New Roman" w:hAnsi="Times New Roman"/>
          <w:sz w:val="24"/>
        </w:rPr>
        <w:t>На тяжело-суглинистых отложениях можно чаще встретить глеевые почвы, а на песчаных – подзолы.</w:t>
      </w:r>
      <w:proofErr w:type="gramEnd"/>
      <w:r w:rsidRPr="00A96141">
        <w:rPr>
          <w:rFonts w:ascii="Times New Roman" w:hAnsi="Times New Roman"/>
          <w:sz w:val="24"/>
        </w:rPr>
        <w:t xml:space="preserve"> Среди подзолов выделяют иллювиально-гумусовые (более богатые питательными веществами) и иллювиально-железистые (менее богатые). А режим увлажнения отвечает за насыщенность почвенных горизонтов влагой и кислородом. При поемном режиме увлажнения формируются аллювиальные почвы. При постоянном переувлажнении формируются торфяные почвы или торфяно-</w:t>
      </w:r>
      <w:proofErr w:type="spellStart"/>
      <w:r w:rsidRPr="00A96141">
        <w:rPr>
          <w:rFonts w:ascii="Times New Roman" w:hAnsi="Times New Roman"/>
          <w:sz w:val="24"/>
        </w:rPr>
        <w:t>литозёмы</w:t>
      </w:r>
      <w:proofErr w:type="spellEnd"/>
      <w:r w:rsidRPr="00A96141">
        <w:rPr>
          <w:rFonts w:ascii="Times New Roman" w:hAnsi="Times New Roman"/>
          <w:sz w:val="24"/>
        </w:rPr>
        <w:t xml:space="preserve">, если профиль почвы небольшой. При низких температурах, когда органические остатки не успевают разлагаться, и при отсутствии избыточного увлажнения в условиях горной местности формируются </w:t>
      </w:r>
      <w:proofErr w:type="spellStart"/>
      <w:r w:rsidRPr="00A96141">
        <w:rPr>
          <w:rFonts w:ascii="Times New Roman" w:hAnsi="Times New Roman"/>
          <w:sz w:val="24"/>
        </w:rPr>
        <w:t>сухоторфяно-литозёмы</w:t>
      </w:r>
      <w:proofErr w:type="spellEnd"/>
      <w:r w:rsidRPr="00A96141">
        <w:rPr>
          <w:rFonts w:ascii="Times New Roman" w:hAnsi="Times New Roman"/>
          <w:sz w:val="24"/>
        </w:rPr>
        <w:t xml:space="preserve">. При чисто атмосферном увлажнении почти никогда не формируются глеевые почвы. Для глеевых почв необходима подпитка из грунтовых вод, близко залегающих к поверхности. Стандартный тип глеевых почв называют </w:t>
      </w:r>
      <w:proofErr w:type="spellStart"/>
      <w:r w:rsidRPr="00A96141">
        <w:rPr>
          <w:rFonts w:ascii="Times New Roman" w:hAnsi="Times New Roman"/>
          <w:sz w:val="24"/>
        </w:rPr>
        <w:t>глеезёмы</w:t>
      </w:r>
      <w:proofErr w:type="spellEnd"/>
      <w:r w:rsidRPr="00A96141">
        <w:rPr>
          <w:rFonts w:ascii="Times New Roman" w:hAnsi="Times New Roman"/>
          <w:sz w:val="24"/>
        </w:rPr>
        <w:t xml:space="preserve">. В условиях низких температур и вечной мерзлоты могут формироваться </w:t>
      </w:r>
      <w:proofErr w:type="spellStart"/>
      <w:r w:rsidRPr="00A96141">
        <w:rPr>
          <w:rFonts w:ascii="Times New Roman" w:hAnsi="Times New Roman"/>
          <w:sz w:val="24"/>
        </w:rPr>
        <w:t>глеезёмы</w:t>
      </w:r>
      <w:proofErr w:type="spellEnd"/>
      <w:r w:rsidRPr="00A96141">
        <w:rPr>
          <w:rFonts w:ascii="Times New Roman" w:hAnsi="Times New Roman"/>
          <w:sz w:val="24"/>
        </w:rPr>
        <w:t xml:space="preserve"> </w:t>
      </w:r>
      <w:proofErr w:type="spellStart"/>
      <w:r w:rsidRPr="00A96141">
        <w:rPr>
          <w:rFonts w:ascii="Times New Roman" w:hAnsi="Times New Roman"/>
          <w:sz w:val="24"/>
        </w:rPr>
        <w:t>криометаморфические</w:t>
      </w:r>
      <w:proofErr w:type="spellEnd"/>
      <w:r w:rsidRPr="00A96141">
        <w:rPr>
          <w:rFonts w:ascii="Times New Roman" w:hAnsi="Times New Roman"/>
          <w:sz w:val="24"/>
        </w:rPr>
        <w:t>.</w:t>
      </w: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lastRenderedPageBreak/>
        <w:t>Подзол типичный</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 xml:space="preserve">Одним из самых распространённых типов почв Кольского полуострова является подзол типичный, который характеризуется наличием трёх горизонтов – подстилочно-торфяного (О), подзолистого (Е) и </w:t>
      </w:r>
      <w:proofErr w:type="spellStart"/>
      <w:r w:rsidRPr="00A96141">
        <w:rPr>
          <w:rFonts w:ascii="Times New Roman" w:eastAsia="SimSun" w:hAnsi="Times New Roman" w:cs="F"/>
          <w:kern w:val="3"/>
          <w:sz w:val="24"/>
        </w:rPr>
        <w:t>альфегумусового</w:t>
      </w:r>
      <w:proofErr w:type="spellEnd"/>
      <w:r w:rsidRPr="00A96141">
        <w:rPr>
          <w:rFonts w:ascii="Times New Roman" w:eastAsia="SimSun" w:hAnsi="Times New Roman" w:cs="F"/>
          <w:kern w:val="3"/>
          <w:sz w:val="24"/>
        </w:rPr>
        <w:t xml:space="preserve"> (</w:t>
      </w:r>
      <w:r w:rsidRPr="00A96141">
        <w:rPr>
          <w:rFonts w:ascii="Times New Roman" w:eastAsia="SimSun" w:hAnsi="Times New Roman" w:cs="F"/>
          <w:kern w:val="3"/>
          <w:sz w:val="24"/>
          <w:lang w:val="en-US"/>
        </w:rPr>
        <w:t>BHF</w:t>
      </w:r>
      <w:r w:rsidR="00927005">
        <w:rPr>
          <w:rFonts w:ascii="Times New Roman" w:eastAsia="SimSun" w:hAnsi="Times New Roman" w:cs="F"/>
          <w:kern w:val="3"/>
          <w:sz w:val="24"/>
        </w:rPr>
        <w:t>) (рис. 6</w:t>
      </w:r>
      <w:r w:rsidRPr="00A96141">
        <w:rPr>
          <w:rFonts w:ascii="Times New Roman" w:eastAsia="SimSun" w:hAnsi="Times New Roman" w:cs="F"/>
          <w:kern w:val="3"/>
          <w:sz w:val="24"/>
        </w:rPr>
        <w:t>).</w:t>
      </w:r>
    </w:p>
    <w:p w:rsidR="00A96141" w:rsidRPr="00A96141" w:rsidRDefault="00A96141" w:rsidP="00A96141">
      <w:pPr>
        <w:suppressAutoHyphens/>
        <w:autoSpaceDN w:val="0"/>
        <w:spacing w:after="0" w:line="360" w:lineRule="auto"/>
        <w:ind w:firstLine="709"/>
        <w:jc w:val="center"/>
        <w:textAlignment w:val="baseline"/>
        <w:rPr>
          <w:rFonts w:ascii="Times New Roman" w:eastAsia="SimSun" w:hAnsi="Times New Roman" w:cs="F"/>
          <w:kern w:val="3"/>
          <w:sz w:val="24"/>
        </w:rPr>
      </w:pPr>
      <w:r w:rsidRPr="00A96141">
        <w:rPr>
          <w:rFonts w:ascii="Times New Roman" w:eastAsia="SimSun" w:hAnsi="Times New Roman" w:cs="F"/>
          <w:noProof/>
          <w:kern w:val="3"/>
          <w:sz w:val="24"/>
          <w:lang w:eastAsia="ru-RU"/>
        </w:rPr>
        <w:drawing>
          <wp:inline distT="0" distB="0" distL="0" distR="0" wp14:anchorId="17644A6D" wp14:editId="7D87ED2B">
            <wp:extent cx="3506394" cy="4508641"/>
            <wp:effectExtent l="0" t="0" r="0" b="6209"/>
            <wp:docPr id="6" name="Рисунок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506394" cy="4508641"/>
                    </a:xfrm>
                    <a:prstGeom prst="rect">
                      <a:avLst/>
                    </a:prstGeom>
                    <a:noFill/>
                    <a:ln>
                      <a:noFill/>
                      <a:prstDash/>
                    </a:ln>
                  </pic:spPr>
                </pic:pic>
              </a:graphicData>
            </a:graphic>
          </wp:inline>
        </w:drawing>
      </w:r>
    </w:p>
    <w:p w:rsidR="00A96141" w:rsidRPr="00A96141" w:rsidRDefault="00927005" w:rsidP="00A96141">
      <w:pPr>
        <w:suppressAutoHyphens/>
        <w:autoSpaceDN w:val="0"/>
        <w:spacing w:after="0" w:line="360" w:lineRule="auto"/>
        <w:ind w:firstLine="709"/>
        <w:textAlignment w:val="baseline"/>
        <w:rPr>
          <w:rFonts w:ascii="Times New Roman" w:eastAsia="SimSun" w:hAnsi="Times New Roman" w:cs="F"/>
          <w:kern w:val="3"/>
          <w:sz w:val="24"/>
        </w:rPr>
      </w:pPr>
      <w:r>
        <w:rPr>
          <w:rFonts w:ascii="Times New Roman" w:eastAsia="SimSun" w:hAnsi="Times New Roman" w:cs="F"/>
          <w:kern w:val="3"/>
          <w:sz w:val="24"/>
        </w:rPr>
        <w:t>Рис. 6</w:t>
      </w:r>
      <w:r w:rsidR="00A96141" w:rsidRPr="00A96141">
        <w:rPr>
          <w:rFonts w:ascii="Times New Roman" w:eastAsia="SimSun" w:hAnsi="Times New Roman" w:cs="F"/>
          <w:kern w:val="3"/>
          <w:sz w:val="24"/>
        </w:rPr>
        <w:t>. Подзол типичный</w:t>
      </w:r>
      <w:r w:rsidR="00FB7A04">
        <w:rPr>
          <w:rFonts w:ascii="Times New Roman" w:eastAsia="SimSun" w:hAnsi="Times New Roman" w:cs="F"/>
          <w:kern w:val="3"/>
          <w:sz w:val="24"/>
        </w:rPr>
        <w:t xml:space="preserve"> </w:t>
      </w:r>
      <w:r w:rsidR="00C07491">
        <w:rPr>
          <w:rFonts w:ascii="Times New Roman" w:eastAsia="SimSun" w:hAnsi="Times New Roman" w:cs="F"/>
          <w:kern w:val="3"/>
          <w:sz w:val="24"/>
        </w:rPr>
        <w:t>песчаный</w:t>
      </w:r>
      <w:r w:rsidR="0027217F">
        <w:rPr>
          <w:rFonts w:ascii="Times New Roman" w:eastAsia="SimSun" w:hAnsi="Times New Roman" w:cs="F"/>
          <w:kern w:val="3"/>
          <w:sz w:val="24"/>
        </w:rPr>
        <w:t xml:space="preserve"> на</w:t>
      </w:r>
      <w:r w:rsidR="00827B32">
        <w:rPr>
          <w:rFonts w:ascii="Times New Roman" w:eastAsia="SimSun" w:hAnsi="Times New Roman" w:cs="F"/>
          <w:kern w:val="3"/>
          <w:sz w:val="24"/>
        </w:rPr>
        <w:t xml:space="preserve"> </w:t>
      </w:r>
      <w:r w:rsidR="00A8349A">
        <w:rPr>
          <w:rFonts w:ascii="Times New Roman" w:eastAsia="SimSun" w:hAnsi="Times New Roman" w:cs="F"/>
          <w:kern w:val="3"/>
          <w:sz w:val="24"/>
        </w:rPr>
        <w:t>ледниковых</w:t>
      </w:r>
      <w:r w:rsidR="00827B32">
        <w:rPr>
          <w:rFonts w:ascii="Times New Roman" w:eastAsia="SimSun" w:hAnsi="Times New Roman" w:cs="F"/>
          <w:kern w:val="3"/>
          <w:sz w:val="24"/>
        </w:rPr>
        <w:t xml:space="preserve"> отложениях</w:t>
      </w:r>
      <w:r w:rsidR="00C07491">
        <w:rPr>
          <w:rFonts w:ascii="Times New Roman" w:eastAsia="SimSun" w:hAnsi="Times New Roman" w:cs="F"/>
          <w:kern w:val="3"/>
          <w:sz w:val="24"/>
        </w:rPr>
        <w:t xml:space="preserve"> </w:t>
      </w:r>
      <w:r w:rsidR="00A96141" w:rsidRPr="00A96141">
        <w:rPr>
          <w:rFonts w:ascii="Times New Roman" w:eastAsia="SimSun" w:hAnsi="Times New Roman" w:cs="F"/>
          <w:kern w:val="3"/>
          <w:sz w:val="24"/>
        </w:rPr>
        <w:t xml:space="preserve"> (фото автора).</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lang w:val="en-US"/>
        </w:rPr>
        <w:t>O</w:t>
      </w:r>
      <w:r w:rsidRPr="00A96141">
        <w:rPr>
          <w:rFonts w:ascii="Times New Roman" w:eastAsia="SimSun" w:hAnsi="Times New Roman" w:cs="F"/>
          <w:kern w:val="3"/>
          <w:sz w:val="24"/>
        </w:rPr>
        <w:t xml:space="preserve"> (0 – 7 см) – подстилочно-</w:t>
      </w:r>
      <w:proofErr w:type="spellStart"/>
      <w:r w:rsidRPr="00A96141">
        <w:rPr>
          <w:rFonts w:ascii="Times New Roman" w:eastAsia="SimSun" w:hAnsi="Times New Roman" w:cs="F"/>
          <w:kern w:val="3"/>
          <w:sz w:val="24"/>
        </w:rPr>
        <w:t>торфяный</w:t>
      </w:r>
      <w:proofErr w:type="spellEnd"/>
      <w:r w:rsidRPr="00A96141">
        <w:rPr>
          <w:rFonts w:ascii="Times New Roman" w:eastAsia="SimSun" w:hAnsi="Times New Roman" w:cs="F"/>
          <w:kern w:val="3"/>
          <w:sz w:val="24"/>
        </w:rPr>
        <w:t xml:space="preserve"> горизонт, буро-коричневый, среднеразложившиеся органические остатки, уплотнённый, включения в виде множества корней. Особенность этого горизонта в маломощности. При </w:t>
      </w:r>
      <w:proofErr w:type="gramStart"/>
      <w:r w:rsidRPr="00A96141">
        <w:rPr>
          <w:rFonts w:ascii="Times New Roman" w:eastAsia="SimSun" w:hAnsi="Times New Roman" w:cs="F"/>
          <w:kern w:val="3"/>
          <w:sz w:val="24"/>
        </w:rPr>
        <w:t>более обильном</w:t>
      </w:r>
      <w:proofErr w:type="gramEnd"/>
      <w:r w:rsidRPr="00A96141">
        <w:rPr>
          <w:rFonts w:ascii="Times New Roman" w:eastAsia="SimSun" w:hAnsi="Times New Roman" w:cs="F"/>
          <w:kern w:val="3"/>
          <w:sz w:val="24"/>
        </w:rPr>
        <w:t xml:space="preserve"> поступлении растительного материала может преобразоваться в </w:t>
      </w:r>
      <w:proofErr w:type="spellStart"/>
      <w:r w:rsidRPr="00A96141">
        <w:rPr>
          <w:rFonts w:ascii="Times New Roman" w:eastAsia="SimSun" w:hAnsi="Times New Roman" w:cs="F"/>
          <w:kern w:val="3"/>
          <w:sz w:val="24"/>
        </w:rPr>
        <w:t>сухоторфяный</w:t>
      </w:r>
      <w:proofErr w:type="spellEnd"/>
      <w:r w:rsidRPr="00A96141">
        <w:rPr>
          <w:rFonts w:ascii="Times New Roman" w:eastAsia="SimSun" w:hAnsi="Times New Roman" w:cs="F"/>
          <w:kern w:val="3"/>
          <w:sz w:val="24"/>
        </w:rPr>
        <w:t>.</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proofErr w:type="gramStart"/>
      <w:r w:rsidRPr="00A96141">
        <w:rPr>
          <w:rFonts w:ascii="Times New Roman" w:eastAsia="SimSun" w:hAnsi="Times New Roman" w:cs="F"/>
          <w:kern w:val="3"/>
          <w:sz w:val="24"/>
          <w:lang w:val="en-US"/>
        </w:rPr>
        <w:t>E</w:t>
      </w:r>
      <w:r w:rsidRPr="00A96141">
        <w:rPr>
          <w:rFonts w:ascii="Times New Roman" w:eastAsia="SimSun" w:hAnsi="Times New Roman" w:cs="F"/>
          <w:kern w:val="3"/>
          <w:sz w:val="24"/>
        </w:rPr>
        <w:t xml:space="preserve"> (7 – 10 см) – подзолистый горизонт, белёсый, песок, свежий, бесструктурный, рыхлый, включения корней.</w:t>
      </w:r>
      <w:proofErr w:type="gramEnd"/>
      <w:r w:rsidRPr="00A96141">
        <w:rPr>
          <w:rFonts w:ascii="Times New Roman" w:eastAsia="SimSun" w:hAnsi="Times New Roman" w:cs="F"/>
          <w:kern w:val="3"/>
          <w:sz w:val="24"/>
        </w:rPr>
        <w:t xml:space="preserve"> Этот горизонт лишён цветовой окраски, которую придают различные минеральные зёрна другим горизонтам, поскольку практически полностью состоит из оксида кремния (прозрачного или белёсого).</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proofErr w:type="gramStart"/>
      <w:r w:rsidRPr="00A96141">
        <w:rPr>
          <w:rFonts w:ascii="Times New Roman" w:eastAsia="SimSun" w:hAnsi="Times New Roman" w:cs="F"/>
          <w:kern w:val="3"/>
          <w:sz w:val="24"/>
          <w:lang w:val="en-US"/>
        </w:rPr>
        <w:t>BHF</w:t>
      </w:r>
      <w:r w:rsidRPr="00A96141">
        <w:rPr>
          <w:rFonts w:ascii="Times New Roman" w:eastAsia="SimSun" w:hAnsi="Times New Roman" w:cs="F"/>
          <w:kern w:val="3"/>
          <w:sz w:val="24"/>
        </w:rPr>
        <w:t xml:space="preserve"> (10 – 26 см) – </w:t>
      </w:r>
      <w:proofErr w:type="spellStart"/>
      <w:r w:rsidRPr="00A96141">
        <w:rPr>
          <w:rFonts w:ascii="Times New Roman" w:eastAsia="SimSun" w:hAnsi="Times New Roman" w:cs="F"/>
          <w:kern w:val="3"/>
          <w:sz w:val="24"/>
        </w:rPr>
        <w:t>альфегумусовый</w:t>
      </w:r>
      <w:proofErr w:type="spellEnd"/>
      <w:r w:rsidRPr="00A96141">
        <w:rPr>
          <w:rFonts w:ascii="Times New Roman" w:eastAsia="SimSun" w:hAnsi="Times New Roman" w:cs="F"/>
          <w:kern w:val="3"/>
          <w:sz w:val="24"/>
        </w:rPr>
        <w:t xml:space="preserve"> горизонт, охристый, супесчаный, свежий, бесструктурный, уплотнённый, включения корней и камней.</w:t>
      </w:r>
      <w:proofErr w:type="gramEnd"/>
      <w:r w:rsidRPr="00A96141">
        <w:rPr>
          <w:rFonts w:ascii="Times New Roman" w:eastAsia="SimSun" w:hAnsi="Times New Roman" w:cs="F"/>
          <w:kern w:val="3"/>
          <w:sz w:val="24"/>
        </w:rPr>
        <w:t xml:space="preserve"> В некоторых местах по цветовой гамме может доходить до жёлтого (при обилии соединений железа).</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В</w:t>
      </w:r>
      <w:proofErr w:type="gramStart"/>
      <w:r w:rsidRPr="00A96141">
        <w:rPr>
          <w:rFonts w:ascii="Times New Roman" w:eastAsia="SimSun" w:hAnsi="Times New Roman" w:cs="F"/>
          <w:kern w:val="3"/>
          <w:sz w:val="24"/>
          <w:lang w:val="en-US"/>
        </w:rPr>
        <w:t>C</w:t>
      </w:r>
      <w:proofErr w:type="gramEnd"/>
      <w:r w:rsidRPr="00A96141">
        <w:rPr>
          <w:rFonts w:ascii="Times New Roman" w:eastAsia="SimSun" w:hAnsi="Times New Roman" w:cs="F"/>
          <w:kern w:val="3"/>
          <w:sz w:val="24"/>
        </w:rPr>
        <w:t xml:space="preserve"> (26 – 36 см) – горизонт, переходный к почвообразующей породе, серый, суглинистый, влажный, плотный, включения крупных камней.</w:t>
      </w:r>
    </w:p>
    <w:p w:rsidR="00A96141" w:rsidRPr="00A96141" w:rsidRDefault="00A96141" w:rsidP="00A96141">
      <w:pPr>
        <w:spacing w:after="0" w:line="360" w:lineRule="auto"/>
        <w:ind w:firstLine="709"/>
        <w:jc w:val="both"/>
        <w:rPr>
          <w:rFonts w:ascii="Times New Roman" w:hAnsi="Times New Roman"/>
          <w:sz w:val="24"/>
        </w:rPr>
      </w:pPr>
      <w:proofErr w:type="spellStart"/>
      <w:r w:rsidRPr="00A96141">
        <w:rPr>
          <w:rFonts w:ascii="Times New Roman" w:hAnsi="Times New Roman"/>
          <w:sz w:val="24"/>
        </w:rPr>
        <w:lastRenderedPageBreak/>
        <w:t>Подбур</w:t>
      </w:r>
      <w:proofErr w:type="spellEnd"/>
      <w:r w:rsidRPr="00A96141">
        <w:rPr>
          <w:rFonts w:ascii="Times New Roman" w:hAnsi="Times New Roman"/>
          <w:sz w:val="24"/>
        </w:rPr>
        <w:t xml:space="preserve"> типичный</w:t>
      </w:r>
    </w:p>
    <w:p w:rsidR="00A96141" w:rsidRPr="00A96141" w:rsidRDefault="00A96141" w:rsidP="00A96141">
      <w:pPr>
        <w:spacing w:after="0" w:line="360" w:lineRule="auto"/>
        <w:ind w:firstLine="709"/>
        <w:jc w:val="both"/>
        <w:rPr>
          <w:rFonts w:ascii="Times New Roman" w:hAnsi="Times New Roman"/>
          <w:sz w:val="24"/>
        </w:rPr>
      </w:pPr>
      <w:proofErr w:type="spellStart"/>
      <w:r w:rsidRPr="00A96141">
        <w:rPr>
          <w:rFonts w:ascii="Times New Roman" w:hAnsi="Times New Roman"/>
          <w:sz w:val="24"/>
        </w:rPr>
        <w:t>Подбур</w:t>
      </w:r>
      <w:proofErr w:type="spellEnd"/>
      <w:r w:rsidRPr="00A96141">
        <w:rPr>
          <w:rFonts w:ascii="Times New Roman" w:hAnsi="Times New Roman"/>
          <w:sz w:val="24"/>
        </w:rPr>
        <w:t xml:space="preserve"> встречается на более насыщенных питательными элементами территориях и имеет, как правило, чуть более </w:t>
      </w:r>
      <w:proofErr w:type="gramStart"/>
      <w:r w:rsidRPr="00A96141">
        <w:rPr>
          <w:rFonts w:ascii="Times New Roman" w:hAnsi="Times New Roman"/>
          <w:sz w:val="24"/>
        </w:rPr>
        <w:t>высокий</w:t>
      </w:r>
      <w:proofErr w:type="gramEnd"/>
      <w:r w:rsidRPr="00A96141">
        <w:rPr>
          <w:rFonts w:ascii="Times New Roman" w:hAnsi="Times New Roman"/>
          <w:sz w:val="24"/>
        </w:rPr>
        <w:t xml:space="preserve"> рН, чем подзолы. </w:t>
      </w:r>
      <w:proofErr w:type="gramStart"/>
      <w:r w:rsidRPr="00A96141">
        <w:rPr>
          <w:rFonts w:ascii="Times New Roman" w:hAnsi="Times New Roman"/>
          <w:sz w:val="24"/>
        </w:rPr>
        <w:t xml:space="preserve">Профиль </w:t>
      </w:r>
      <w:proofErr w:type="spellStart"/>
      <w:r w:rsidRPr="00A96141">
        <w:rPr>
          <w:rFonts w:ascii="Times New Roman" w:hAnsi="Times New Roman"/>
          <w:sz w:val="24"/>
        </w:rPr>
        <w:t>подбура</w:t>
      </w:r>
      <w:proofErr w:type="spellEnd"/>
      <w:r w:rsidRPr="00A96141">
        <w:rPr>
          <w:rFonts w:ascii="Times New Roman" w:hAnsi="Times New Roman"/>
          <w:sz w:val="24"/>
        </w:rPr>
        <w:t xml:space="preserve"> типичного похож на профиль подзола типичного, но с исключением подзолистого горизонта:</w:t>
      </w:r>
      <w:proofErr w:type="gramEnd"/>
      <w:r w:rsidRPr="00A96141">
        <w:rPr>
          <w:rFonts w:ascii="Times New Roman" w:hAnsi="Times New Roman"/>
          <w:sz w:val="24"/>
        </w:rPr>
        <w:t xml:space="preserve"> О – </w:t>
      </w:r>
      <w:r w:rsidRPr="00A96141">
        <w:rPr>
          <w:rFonts w:ascii="Times New Roman" w:hAnsi="Times New Roman"/>
          <w:sz w:val="24"/>
          <w:lang w:val="en-US"/>
        </w:rPr>
        <w:t>BHF</w:t>
      </w:r>
      <w:r w:rsidR="00927005">
        <w:rPr>
          <w:rFonts w:ascii="Times New Roman" w:hAnsi="Times New Roman"/>
          <w:sz w:val="24"/>
        </w:rPr>
        <w:t xml:space="preserve"> (рис. 7</w:t>
      </w:r>
      <w:r w:rsidRPr="00A96141">
        <w:rPr>
          <w:rFonts w:ascii="Times New Roman" w:hAnsi="Times New Roman"/>
          <w:sz w:val="24"/>
        </w:rPr>
        <w:t>).</w:t>
      </w:r>
    </w:p>
    <w:p w:rsidR="00A96141" w:rsidRPr="00A96141" w:rsidRDefault="00A96141" w:rsidP="00A96141">
      <w:pPr>
        <w:spacing w:after="0" w:line="360" w:lineRule="auto"/>
        <w:ind w:firstLine="709"/>
        <w:jc w:val="center"/>
        <w:rPr>
          <w:rFonts w:ascii="Times New Roman" w:hAnsi="Times New Roman"/>
          <w:sz w:val="24"/>
        </w:rPr>
      </w:pPr>
      <w:r w:rsidRPr="00A96141">
        <w:rPr>
          <w:rFonts w:ascii="Times New Roman" w:hAnsi="Times New Roman"/>
          <w:noProof/>
          <w:sz w:val="24"/>
          <w:lang w:eastAsia="ru-RU"/>
        </w:rPr>
        <w:drawing>
          <wp:inline distT="0" distB="0" distL="0" distR="0" wp14:anchorId="58EAF37B" wp14:editId="488B894E">
            <wp:extent cx="3819835" cy="5247725"/>
            <wp:effectExtent l="0" t="0" r="9525" b="0"/>
            <wp:docPr id="14" name="Рисунок 14" descr="C:\Users\nedba\Downloads\YsqaBhaf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dba\Downloads\YsqaBhafC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2375" cy="5251214"/>
                    </a:xfrm>
                    <a:prstGeom prst="rect">
                      <a:avLst/>
                    </a:prstGeom>
                    <a:noFill/>
                    <a:ln>
                      <a:noFill/>
                    </a:ln>
                  </pic:spPr>
                </pic:pic>
              </a:graphicData>
            </a:graphic>
          </wp:inline>
        </w:drawing>
      </w:r>
    </w:p>
    <w:p w:rsidR="00A96141" w:rsidRPr="00A96141" w:rsidRDefault="00927005" w:rsidP="00A96141">
      <w:pPr>
        <w:spacing w:after="0" w:line="360" w:lineRule="auto"/>
        <w:ind w:firstLine="709"/>
        <w:rPr>
          <w:rFonts w:ascii="Times New Roman" w:hAnsi="Times New Roman"/>
          <w:sz w:val="24"/>
        </w:rPr>
      </w:pPr>
      <w:r>
        <w:rPr>
          <w:rFonts w:ascii="Times New Roman" w:hAnsi="Times New Roman"/>
          <w:sz w:val="24"/>
        </w:rPr>
        <w:t>Рис. 7</w:t>
      </w:r>
      <w:r w:rsidR="00A96141" w:rsidRPr="00A96141">
        <w:rPr>
          <w:rFonts w:ascii="Times New Roman" w:hAnsi="Times New Roman"/>
          <w:sz w:val="24"/>
        </w:rPr>
        <w:t xml:space="preserve">. </w:t>
      </w:r>
      <w:proofErr w:type="spellStart"/>
      <w:r w:rsidR="00A96141" w:rsidRPr="00A96141">
        <w:rPr>
          <w:rFonts w:ascii="Times New Roman" w:hAnsi="Times New Roman"/>
          <w:sz w:val="24"/>
        </w:rPr>
        <w:t>Подбур</w:t>
      </w:r>
      <w:proofErr w:type="spellEnd"/>
      <w:r w:rsidR="00A96141" w:rsidRPr="00A96141">
        <w:rPr>
          <w:rFonts w:ascii="Times New Roman" w:hAnsi="Times New Roman"/>
          <w:sz w:val="24"/>
        </w:rPr>
        <w:t xml:space="preserve"> типичный</w:t>
      </w:r>
      <w:r w:rsidR="00827B32">
        <w:rPr>
          <w:rFonts w:ascii="Times New Roman" w:hAnsi="Times New Roman"/>
          <w:sz w:val="24"/>
        </w:rPr>
        <w:t xml:space="preserve"> супесчаный на </w:t>
      </w:r>
      <w:r w:rsidR="00A8349A">
        <w:rPr>
          <w:rFonts w:ascii="Times New Roman" w:hAnsi="Times New Roman"/>
          <w:sz w:val="24"/>
        </w:rPr>
        <w:t>ледниковых</w:t>
      </w:r>
      <w:r w:rsidR="00827B32">
        <w:rPr>
          <w:rFonts w:ascii="Times New Roman" w:hAnsi="Times New Roman"/>
          <w:sz w:val="24"/>
        </w:rPr>
        <w:t xml:space="preserve"> отложениях</w:t>
      </w:r>
      <w:r w:rsidR="00A96141" w:rsidRPr="00A96141">
        <w:rPr>
          <w:rFonts w:ascii="Times New Roman" w:hAnsi="Times New Roman"/>
          <w:sz w:val="24"/>
        </w:rPr>
        <w:t xml:space="preserve"> (фото автора).</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lang w:val="en-US"/>
        </w:rPr>
        <w:t>O</w:t>
      </w:r>
      <w:r w:rsidRPr="00A96141">
        <w:rPr>
          <w:rFonts w:ascii="Times New Roman" w:hAnsi="Times New Roman"/>
          <w:sz w:val="24"/>
        </w:rPr>
        <w:t xml:space="preserve"> (0 – 7 см) – подстилочно-</w:t>
      </w:r>
      <w:proofErr w:type="spellStart"/>
      <w:r w:rsidRPr="00A96141">
        <w:rPr>
          <w:rFonts w:ascii="Times New Roman" w:hAnsi="Times New Roman"/>
          <w:sz w:val="24"/>
        </w:rPr>
        <w:t>торфяный</w:t>
      </w:r>
      <w:proofErr w:type="spellEnd"/>
      <w:r w:rsidRPr="00A96141">
        <w:rPr>
          <w:rFonts w:ascii="Times New Roman" w:hAnsi="Times New Roman"/>
          <w:sz w:val="24"/>
        </w:rPr>
        <w:t xml:space="preserve"> горизонт, буро-коричневый, среднеразложившиеся органические остатки, уплотнённый, включения в виде множества корней. Особенность этого горизонта в маломощности. При </w:t>
      </w:r>
      <w:proofErr w:type="gramStart"/>
      <w:r w:rsidRPr="00A96141">
        <w:rPr>
          <w:rFonts w:ascii="Times New Roman" w:hAnsi="Times New Roman"/>
          <w:sz w:val="24"/>
        </w:rPr>
        <w:t>более обильном</w:t>
      </w:r>
      <w:proofErr w:type="gramEnd"/>
      <w:r w:rsidRPr="00A96141">
        <w:rPr>
          <w:rFonts w:ascii="Times New Roman" w:hAnsi="Times New Roman"/>
          <w:sz w:val="24"/>
        </w:rPr>
        <w:t xml:space="preserve"> поступлении растительного материала может преобразоваться в </w:t>
      </w:r>
      <w:proofErr w:type="spellStart"/>
      <w:r w:rsidRPr="00A96141">
        <w:rPr>
          <w:rFonts w:ascii="Times New Roman" w:hAnsi="Times New Roman"/>
          <w:sz w:val="24"/>
        </w:rPr>
        <w:t>сухоторфяный</w:t>
      </w:r>
      <w:proofErr w:type="spellEnd"/>
      <w:r w:rsidRPr="00A96141">
        <w:rPr>
          <w:rFonts w:ascii="Times New Roman" w:hAnsi="Times New Roman"/>
          <w:sz w:val="24"/>
        </w:rPr>
        <w:t>.</w:t>
      </w:r>
    </w:p>
    <w:p w:rsidR="00A96141" w:rsidRPr="00A96141" w:rsidRDefault="00A96141" w:rsidP="00A96141">
      <w:pPr>
        <w:spacing w:after="0" w:line="360" w:lineRule="auto"/>
        <w:ind w:firstLine="709"/>
        <w:jc w:val="both"/>
        <w:rPr>
          <w:rFonts w:ascii="Times New Roman" w:hAnsi="Times New Roman"/>
          <w:sz w:val="24"/>
        </w:rPr>
      </w:pPr>
      <w:proofErr w:type="gramStart"/>
      <w:r w:rsidRPr="00A96141">
        <w:rPr>
          <w:rFonts w:ascii="Times New Roman" w:hAnsi="Times New Roman"/>
          <w:sz w:val="24"/>
          <w:lang w:val="en-US"/>
        </w:rPr>
        <w:t>BHF</w:t>
      </w:r>
      <w:r w:rsidRPr="00A96141">
        <w:rPr>
          <w:rFonts w:ascii="Times New Roman" w:hAnsi="Times New Roman"/>
          <w:sz w:val="24"/>
        </w:rPr>
        <w:t xml:space="preserve"> (10 – 30 см) – </w:t>
      </w:r>
      <w:proofErr w:type="spellStart"/>
      <w:r w:rsidRPr="00A96141">
        <w:rPr>
          <w:rFonts w:ascii="Times New Roman" w:hAnsi="Times New Roman"/>
          <w:sz w:val="24"/>
        </w:rPr>
        <w:t>альфегумусовый</w:t>
      </w:r>
      <w:proofErr w:type="spellEnd"/>
      <w:r w:rsidRPr="00A96141">
        <w:rPr>
          <w:rFonts w:ascii="Times New Roman" w:hAnsi="Times New Roman"/>
          <w:sz w:val="24"/>
        </w:rPr>
        <w:t xml:space="preserve"> горизонт, охристый, супесчаный, свежий, бесструктурный, уплотнённый, включения корней и камней.</w:t>
      </w:r>
      <w:proofErr w:type="gramEnd"/>
      <w:r w:rsidRPr="00A96141">
        <w:rPr>
          <w:rFonts w:ascii="Times New Roman" w:hAnsi="Times New Roman"/>
          <w:sz w:val="24"/>
        </w:rPr>
        <w:t xml:space="preserve"> В некоторых местах по цветовой гамме может доходить до жёлтого (при обилии соединений железа).</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В</w:t>
      </w:r>
      <w:proofErr w:type="gramStart"/>
      <w:r w:rsidRPr="00A96141">
        <w:rPr>
          <w:rFonts w:ascii="Times New Roman" w:hAnsi="Times New Roman"/>
          <w:sz w:val="24"/>
          <w:lang w:val="en-US"/>
        </w:rPr>
        <w:t>C</w:t>
      </w:r>
      <w:proofErr w:type="gramEnd"/>
      <w:r w:rsidRPr="00A96141">
        <w:rPr>
          <w:rFonts w:ascii="Times New Roman" w:hAnsi="Times New Roman"/>
          <w:sz w:val="24"/>
        </w:rPr>
        <w:t xml:space="preserve"> (30 – 50 см) – горизонт, являющийся переходным к почвообразующей породе. </w:t>
      </w:r>
      <w:proofErr w:type="gramStart"/>
      <w:r w:rsidRPr="00A96141">
        <w:rPr>
          <w:rFonts w:ascii="Times New Roman" w:hAnsi="Times New Roman"/>
          <w:sz w:val="24"/>
        </w:rPr>
        <w:t>Грязно-серый</w:t>
      </w:r>
      <w:proofErr w:type="gramEnd"/>
      <w:r w:rsidRPr="00A96141">
        <w:rPr>
          <w:rFonts w:ascii="Times New Roman" w:hAnsi="Times New Roman"/>
          <w:sz w:val="24"/>
        </w:rPr>
        <w:t>, плотный, влажный, бесструктурный, обильные включения камней.</w:t>
      </w:r>
    </w:p>
    <w:p w:rsidR="00A96141" w:rsidRPr="00A96141" w:rsidRDefault="00A96141" w:rsidP="00A96141">
      <w:pPr>
        <w:spacing w:after="0" w:line="360" w:lineRule="auto"/>
        <w:ind w:firstLine="709"/>
        <w:jc w:val="both"/>
        <w:rPr>
          <w:rFonts w:ascii="Times New Roman" w:hAnsi="Times New Roman"/>
          <w:i/>
          <w:sz w:val="24"/>
        </w:rPr>
      </w:pPr>
      <w:proofErr w:type="spellStart"/>
      <w:r w:rsidRPr="00A96141">
        <w:rPr>
          <w:rFonts w:ascii="Times New Roman" w:hAnsi="Times New Roman"/>
          <w:i/>
          <w:sz w:val="24"/>
        </w:rPr>
        <w:lastRenderedPageBreak/>
        <w:t>Бованенковское</w:t>
      </w:r>
      <w:proofErr w:type="spellEnd"/>
      <w:r w:rsidRPr="00A96141">
        <w:rPr>
          <w:rFonts w:ascii="Times New Roman" w:hAnsi="Times New Roman"/>
          <w:i/>
          <w:sz w:val="24"/>
        </w:rPr>
        <w:t xml:space="preserve"> месторождение</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Территория </w:t>
      </w:r>
      <w:proofErr w:type="spellStart"/>
      <w:r w:rsidRPr="00A96141">
        <w:rPr>
          <w:rFonts w:ascii="Times New Roman" w:hAnsi="Times New Roman"/>
          <w:sz w:val="24"/>
        </w:rPr>
        <w:t>Бованенковского</w:t>
      </w:r>
      <w:proofErr w:type="spellEnd"/>
      <w:r w:rsidRPr="00A96141">
        <w:rPr>
          <w:rFonts w:ascii="Times New Roman" w:hAnsi="Times New Roman"/>
          <w:sz w:val="24"/>
        </w:rPr>
        <w:t xml:space="preserve"> месторождения относится к северной части </w:t>
      </w:r>
      <w:proofErr w:type="spellStart"/>
      <w:r w:rsidRPr="00A96141">
        <w:rPr>
          <w:rFonts w:ascii="Times New Roman" w:hAnsi="Times New Roman"/>
          <w:sz w:val="24"/>
        </w:rPr>
        <w:t>подзоны</w:t>
      </w:r>
      <w:proofErr w:type="spellEnd"/>
      <w:r w:rsidRPr="00A96141">
        <w:rPr>
          <w:rFonts w:ascii="Times New Roman" w:hAnsi="Times New Roman"/>
          <w:sz w:val="24"/>
        </w:rPr>
        <w:t xml:space="preserve"> субарктических тундровых почв. Среди почвообразующих пород преобладают морские, </w:t>
      </w:r>
      <w:proofErr w:type="spellStart"/>
      <w:r w:rsidRPr="00A96141">
        <w:rPr>
          <w:rFonts w:ascii="Times New Roman" w:hAnsi="Times New Roman"/>
          <w:sz w:val="24"/>
        </w:rPr>
        <w:t>прибрежноморские</w:t>
      </w:r>
      <w:proofErr w:type="spellEnd"/>
      <w:r w:rsidRPr="00A96141">
        <w:rPr>
          <w:rFonts w:ascii="Times New Roman" w:hAnsi="Times New Roman"/>
          <w:sz w:val="24"/>
        </w:rPr>
        <w:t xml:space="preserve"> и гляциально-морские супесчаные и суглинистые отложения четвертичного периода. Тип почвы определяется в первую очередь орографическим фактором (положением в рельефе) и режимом увлажнения (</w:t>
      </w:r>
      <w:proofErr w:type="spellStart"/>
      <w:r w:rsidRPr="00A96141">
        <w:rPr>
          <w:rFonts w:ascii="Times New Roman" w:hAnsi="Times New Roman"/>
          <w:sz w:val="24"/>
        </w:rPr>
        <w:t>Горячкин</w:t>
      </w:r>
      <w:proofErr w:type="spellEnd"/>
      <w:r w:rsidRPr="00A96141">
        <w:rPr>
          <w:rFonts w:ascii="Times New Roman" w:hAnsi="Times New Roman"/>
          <w:sz w:val="24"/>
        </w:rPr>
        <w:t>, 2010).</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Единство и самобытность холодных </w:t>
      </w:r>
      <w:proofErr w:type="spellStart"/>
      <w:r w:rsidRPr="00A96141">
        <w:rPr>
          <w:rFonts w:ascii="Times New Roman" w:hAnsi="Times New Roman"/>
          <w:sz w:val="24"/>
        </w:rPr>
        <w:t>гумидных</w:t>
      </w:r>
      <w:proofErr w:type="spellEnd"/>
      <w:r w:rsidRPr="00A96141">
        <w:rPr>
          <w:rFonts w:ascii="Times New Roman" w:hAnsi="Times New Roman"/>
          <w:sz w:val="24"/>
        </w:rPr>
        <w:t xml:space="preserve"> областей </w:t>
      </w:r>
      <w:proofErr w:type="gramStart"/>
      <w:r w:rsidRPr="00A96141">
        <w:rPr>
          <w:rFonts w:ascii="Times New Roman" w:hAnsi="Times New Roman"/>
          <w:sz w:val="24"/>
        </w:rPr>
        <w:t>заключается</w:t>
      </w:r>
      <w:proofErr w:type="gramEnd"/>
      <w:r w:rsidRPr="00A96141">
        <w:rPr>
          <w:rFonts w:ascii="Times New Roman" w:hAnsi="Times New Roman"/>
          <w:sz w:val="24"/>
        </w:rPr>
        <w:t xml:space="preserve"> прежде всего в экстремальном сочетании тепла и влаги, в господстве на водоразделах </w:t>
      </w:r>
      <w:proofErr w:type="spellStart"/>
      <w:r w:rsidRPr="00A96141">
        <w:rPr>
          <w:rFonts w:ascii="Times New Roman" w:hAnsi="Times New Roman"/>
          <w:sz w:val="24"/>
        </w:rPr>
        <w:t>олиготрофных</w:t>
      </w:r>
      <w:proofErr w:type="spellEnd"/>
      <w:r w:rsidRPr="00A96141">
        <w:rPr>
          <w:rFonts w:ascii="Times New Roman" w:hAnsi="Times New Roman"/>
          <w:sz w:val="24"/>
        </w:rPr>
        <w:t xml:space="preserve"> растительных покровов с малой емкостью и интенсивностью биологического круговорота веществ. </w:t>
      </w:r>
      <w:proofErr w:type="gramStart"/>
      <w:r w:rsidRPr="00A96141">
        <w:rPr>
          <w:rFonts w:ascii="Times New Roman" w:hAnsi="Times New Roman"/>
          <w:sz w:val="24"/>
        </w:rPr>
        <w:t xml:space="preserve">Для этих растительных покровов характерны преимущественно напочвенный тип поступления растительного </w:t>
      </w:r>
      <w:proofErr w:type="spellStart"/>
      <w:r w:rsidRPr="00A96141">
        <w:rPr>
          <w:rFonts w:ascii="Times New Roman" w:hAnsi="Times New Roman"/>
          <w:sz w:val="24"/>
        </w:rPr>
        <w:t>опада</w:t>
      </w:r>
      <w:proofErr w:type="spellEnd"/>
      <w:r w:rsidRPr="00A96141">
        <w:rPr>
          <w:rFonts w:ascii="Times New Roman" w:hAnsi="Times New Roman"/>
          <w:sz w:val="24"/>
        </w:rPr>
        <w:t xml:space="preserve"> и высокое содержание в нем кислых и хелатообразующих органических веществ.</w:t>
      </w:r>
      <w:proofErr w:type="gramEnd"/>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 тесной связи с указанной биоклиматической спецификой находится геохимическая самобытность холодных </w:t>
      </w:r>
      <w:proofErr w:type="spellStart"/>
      <w:r w:rsidRPr="00A96141">
        <w:rPr>
          <w:rFonts w:ascii="Times New Roman" w:hAnsi="Times New Roman"/>
          <w:sz w:val="24"/>
        </w:rPr>
        <w:t>гумидных</w:t>
      </w:r>
      <w:proofErr w:type="spellEnd"/>
      <w:r w:rsidRPr="00A96141">
        <w:rPr>
          <w:rFonts w:ascii="Times New Roman" w:hAnsi="Times New Roman"/>
          <w:sz w:val="24"/>
        </w:rPr>
        <w:t xml:space="preserve"> областей. Основной общей особенностью почвообразования, а также выветривания в этих областях является несоответствие между малой скоростью химического и биохимического превращения исходного материала, вступающего в почвообразование, и сравнительно большой скоростью выноса из среды элювиального почвообразования освобождающихся растворимых продуктов.</w:t>
      </w:r>
    </w:p>
    <w:p w:rsidR="00A96141" w:rsidRPr="00A96141" w:rsidRDefault="00A96141" w:rsidP="00A96141">
      <w:pPr>
        <w:spacing w:after="0" w:line="360" w:lineRule="auto"/>
        <w:ind w:firstLine="709"/>
        <w:jc w:val="both"/>
        <w:rPr>
          <w:rFonts w:ascii="Times New Roman" w:hAnsi="Times New Roman"/>
          <w:i/>
          <w:sz w:val="24"/>
        </w:rPr>
      </w:pPr>
      <w:r w:rsidRPr="00A96141">
        <w:rPr>
          <w:rFonts w:ascii="Times New Roman" w:hAnsi="Times New Roman"/>
          <w:i/>
          <w:sz w:val="24"/>
        </w:rPr>
        <w:t>Русское месторождение</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Рассматриваемая территория расположена в северо-восточной части Западно-Сибирской равнины в лесотундровой зоне. Почвы этой зоны формируются в условиях вечной мерзлоты, перенасыщения влагой, низких атмосферных температур, медленного испарения, низкой активности почвенной микрофлоры.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Формирование разных типов почвенного покрова района работ определялось взаимодействием следующих факторов:</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механического состава почвообразующих пород;</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степенью </w:t>
      </w:r>
      <w:proofErr w:type="spellStart"/>
      <w:r w:rsidRPr="00A96141">
        <w:rPr>
          <w:rFonts w:ascii="Times New Roman" w:hAnsi="Times New Roman"/>
          <w:sz w:val="24"/>
        </w:rPr>
        <w:t>дренированности</w:t>
      </w:r>
      <w:proofErr w:type="spellEnd"/>
      <w:r w:rsidRPr="00A96141">
        <w:rPr>
          <w:rFonts w:ascii="Times New Roman" w:hAnsi="Times New Roman"/>
          <w:sz w:val="24"/>
        </w:rPr>
        <w:t>;</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современными процессами заболачивания, </w:t>
      </w:r>
      <w:proofErr w:type="spellStart"/>
      <w:r w:rsidRPr="00A96141">
        <w:rPr>
          <w:rFonts w:ascii="Times New Roman" w:hAnsi="Times New Roman"/>
          <w:sz w:val="24"/>
        </w:rPr>
        <w:t>поемности</w:t>
      </w:r>
      <w:proofErr w:type="spellEnd"/>
      <w:r w:rsidRPr="00A96141">
        <w:rPr>
          <w:rFonts w:ascii="Times New Roman" w:hAnsi="Times New Roman"/>
          <w:sz w:val="24"/>
        </w:rPr>
        <w:t>;</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преобладающим типом растительности.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Почвообразующие породы четвертичного возраста представлены главным образом средними и легкими суглинками и пылеватыми супесями в сочетании со слоистыми супесчано-песчаными отложениями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Один из наиболее характерных и распространённых почв дренированных поверхностей ЯНАО – торфяно-</w:t>
      </w:r>
      <w:proofErr w:type="spellStart"/>
      <w:r w:rsidRPr="00A96141">
        <w:rPr>
          <w:rFonts w:ascii="Times New Roman" w:hAnsi="Times New Roman"/>
          <w:sz w:val="24"/>
        </w:rPr>
        <w:t>глеезёмы</w:t>
      </w:r>
      <w:proofErr w:type="spellEnd"/>
      <w:r w:rsidRPr="00A96141">
        <w:rPr>
          <w:rFonts w:ascii="Times New Roman" w:hAnsi="Times New Roman"/>
          <w:sz w:val="24"/>
        </w:rPr>
        <w:t xml:space="preserve">. </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lastRenderedPageBreak/>
        <w:t xml:space="preserve">На территориях нефтяных и газовых месторождений </w:t>
      </w:r>
      <w:proofErr w:type="spellStart"/>
      <w:r w:rsidRPr="00A96141">
        <w:rPr>
          <w:rFonts w:ascii="Times New Roman" w:eastAsia="Times New Roman" w:hAnsi="Times New Roman" w:cs="Times New Roman"/>
          <w:sz w:val="24"/>
          <w:szCs w:val="24"/>
          <w:lang w:eastAsia="ru-RU"/>
        </w:rPr>
        <w:t>Заданой</w:t>
      </w:r>
      <w:proofErr w:type="spellEnd"/>
      <w:r w:rsidRPr="00A96141">
        <w:rPr>
          <w:rFonts w:ascii="Times New Roman" w:eastAsia="Times New Roman" w:hAnsi="Times New Roman" w:cs="Times New Roman"/>
          <w:sz w:val="24"/>
          <w:szCs w:val="24"/>
          <w:lang w:eastAsia="ru-RU"/>
        </w:rPr>
        <w:t xml:space="preserve"> Сибири на водоразделах структуру почвенного покрова фо</w:t>
      </w:r>
      <w:r w:rsidR="00927005">
        <w:rPr>
          <w:rFonts w:ascii="Times New Roman" w:eastAsia="Times New Roman" w:hAnsi="Times New Roman" w:cs="Times New Roman"/>
          <w:sz w:val="24"/>
          <w:szCs w:val="24"/>
          <w:lang w:eastAsia="ru-RU"/>
        </w:rPr>
        <w:t>рмируют торфяно-</w:t>
      </w:r>
      <w:proofErr w:type="spellStart"/>
      <w:r w:rsidR="00927005">
        <w:rPr>
          <w:rFonts w:ascii="Times New Roman" w:eastAsia="Times New Roman" w:hAnsi="Times New Roman" w:cs="Times New Roman"/>
          <w:sz w:val="24"/>
          <w:szCs w:val="24"/>
          <w:lang w:eastAsia="ru-RU"/>
        </w:rPr>
        <w:t>глеезёмы</w:t>
      </w:r>
      <w:proofErr w:type="spellEnd"/>
      <w:r w:rsidR="00927005">
        <w:rPr>
          <w:rFonts w:ascii="Times New Roman" w:eastAsia="Times New Roman" w:hAnsi="Times New Roman" w:cs="Times New Roman"/>
          <w:sz w:val="24"/>
          <w:szCs w:val="24"/>
          <w:lang w:eastAsia="ru-RU"/>
        </w:rPr>
        <w:t xml:space="preserve"> (рис. 8</w:t>
      </w:r>
      <w:r w:rsidRPr="00A96141">
        <w:rPr>
          <w:rFonts w:ascii="Times New Roman" w:eastAsia="Times New Roman" w:hAnsi="Times New Roman" w:cs="Times New Roman"/>
          <w:sz w:val="24"/>
          <w:szCs w:val="24"/>
          <w:lang w:eastAsia="ru-RU"/>
        </w:rPr>
        <w:t>).</w:t>
      </w:r>
    </w:p>
    <w:p w:rsidR="00A96141" w:rsidRPr="00A96141" w:rsidRDefault="00A96141" w:rsidP="00A96141">
      <w:pPr>
        <w:spacing w:after="0" w:line="360" w:lineRule="auto"/>
        <w:ind w:firstLine="720"/>
        <w:jc w:val="center"/>
        <w:rPr>
          <w:rFonts w:ascii="Times New Roman" w:eastAsia="Times New Roman" w:hAnsi="Times New Roman" w:cs="Times New Roman"/>
          <w:sz w:val="24"/>
          <w:szCs w:val="24"/>
          <w:lang w:eastAsia="ru-RU"/>
        </w:rPr>
      </w:pPr>
      <w:r w:rsidRPr="00A96141">
        <w:rPr>
          <w:rFonts w:ascii="Times New Roman" w:eastAsia="Times New Roman" w:hAnsi="Times New Roman" w:cs="Times New Roman"/>
          <w:noProof/>
          <w:sz w:val="24"/>
          <w:szCs w:val="24"/>
          <w:lang w:eastAsia="ru-RU"/>
        </w:rPr>
        <w:drawing>
          <wp:inline distT="0" distB="0" distL="0" distR="0" wp14:anchorId="2FF33A56" wp14:editId="2111CBA3">
            <wp:extent cx="4990617" cy="2816650"/>
            <wp:effectExtent l="1270" t="0" r="1905" b="1905"/>
            <wp:docPr id="16" name="Рисунок 16" descr="C:\Users\Иван\Desktop\СПЭК\Акты отбора\Протоколы по почве\07.29\Фотки\DSC03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Иван\Desktop\СПЭК\Акты отбора\Протоколы по почве\07.29\Фотки\DSC0388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990617" cy="2816650"/>
                    </a:xfrm>
                    <a:prstGeom prst="rect">
                      <a:avLst/>
                    </a:prstGeom>
                    <a:noFill/>
                    <a:ln>
                      <a:noFill/>
                    </a:ln>
                  </pic:spPr>
                </pic:pic>
              </a:graphicData>
            </a:graphic>
          </wp:inline>
        </w:drawing>
      </w:r>
    </w:p>
    <w:p w:rsidR="00A96141" w:rsidRPr="00A96141" w:rsidRDefault="00927005" w:rsidP="00A96141">
      <w:pPr>
        <w:spacing w:after="0" w:line="36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8</w:t>
      </w:r>
      <w:r w:rsidR="00A96141" w:rsidRPr="00A96141">
        <w:rPr>
          <w:rFonts w:ascii="Times New Roman" w:eastAsia="Times New Roman" w:hAnsi="Times New Roman" w:cs="Times New Roman"/>
          <w:sz w:val="24"/>
          <w:szCs w:val="24"/>
          <w:lang w:eastAsia="ru-RU"/>
        </w:rPr>
        <w:t>. Торфяно-</w:t>
      </w:r>
      <w:proofErr w:type="spellStart"/>
      <w:r w:rsidR="00A96141" w:rsidRPr="00A96141">
        <w:rPr>
          <w:rFonts w:ascii="Times New Roman" w:eastAsia="Times New Roman" w:hAnsi="Times New Roman" w:cs="Times New Roman"/>
          <w:sz w:val="24"/>
          <w:szCs w:val="24"/>
          <w:lang w:eastAsia="ru-RU"/>
        </w:rPr>
        <w:t>глеезём</w:t>
      </w:r>
      <w:proofErr w:type="spellEnd"/>
      <w:r w:rsidR="00A8349A">
        <w:rPr>
          <w:rFonts w:ascii="Times New Roman" w:eastAsia="Times New Roman" w:hAnsi="Times New Roman" w:cs="Times New Roman"/>
          <w:sz w:val="24"/>
          <w:szCs w:val="24"/>
          <w:lang w:eastAsia="ru-RU"/>
        </w:rPr>
        <w:t xml:space="preserve"> </w:t>
      </w:r>
      <w:r w:rsidR="00FB7A04">
        <w:rPr>
          <w:rFonts w:ascii="Times New Roman" w:eastAsia="Times New Roman" w:hAnsi="Times New Roman" w:cs="Times New Roman"/>
          <w:sz w:val="24"/>
          <w:szCs w:val="24"/>
          <w:lang w:eastAsia="ru-RU"/>
        </w:rPr>
        <w:t>тяжелосу</w:t>
      </w:r>
      <w:r w:rsidR="00A8349A">
        <w:rPr>
          <w:rFonts w:ascii="Times New Roman" w:eastAsia="Times New Roman" w:hAnsi="Times New Roman" w:cs="Times New Roman"/>
          <w:sz w:val="24"/>
          <w:szCs w:val="24"/>
          <w:lang w:eastAsia="ru-RU"/>
        </w:rPr>
        <w:t>глинистый на аллювии русла реки</w:t>
      </w:r>
      <w:r w:rsidR="00A96141" w:rsidRPr="00A96141">
        <w:rPr>
          <w:rFonts w:ascii="Times New Roman" w:eastAsia="Times New Roman" w:hAnsi="Times New Roman" w:cs="Times New Roman"/>
          <w:sz w:val="24"/>
          <w:szCs w:val="24"/>
          <w:lang w:eastAsia="ru-RU"/>
        </w:rPr>
        <w:t xml:space="preserve"> (фото автора).</w:t>
      </w:r>
    </w:p>
    <w:p w:rsidR="00A96141" w:rsidRPr="00A96141" w:rsidRDefault="00A96141" w:rsidP="00A96141">
      <w:pPr>
        <w:spacing w:after="0" w:line="360" w:lineRule="auto"/>
        <w:ind w:firstLine="720"/>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Профиль торфяно-</w:t>
      </w:r>
      <w:proofErr w:type="spellStart"/>
      <w:r w:rsidRPr="00A96141">
        <w:rPr>
          <w:rFonts w:ascii="Times New Roman" w:eastAsia="Times New Roman" w:hAnsi="Times New Roman" w:cs="Times New Roman"/>
          <w:sz w:val="24"/>
          <w:szCs w:val="24"/>
          <w:lang w:eastAsia="ru-RU"/>
        </w:rPr>
        <w:t>глеезёма</w:t>
      </w:r>
      <w:proofErr w:type="spellEnd"/>
      <w:r w:rsidRPr="00A96141">
        <w:rPr>
          <w:rFonts w:ascii="Times New Roman" w:eastAsia="Times New Roman" w:hAnsi="Times New Roman" w:cs="Times New Roman"/>
          <w:sz w:val="24"/>
          <w:szCs w:val="24"/>
          <w:lang w:eastAsia="ru-RU"/>
        </w:rPr>
        <w:t>: T – G – CG.</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gramStart"/>
      <w:r w:rsidRPr="00A96141">
        <w:rPr>
          <w:rFonts w:ascii="Times New Roman" w:eastAsia="Times New Roman" w:hAnsi="Times New Roman" w:cs="Times New Roman"/>
          <w:sz w:val="24"/>
          <w:szCs w:val="24"/>
          <w:lang w:val="en-US" w:eastAsia="ru-RU"/>
        </w:rPr>
        <w:t>T</w:t>
      </w:r>
      <w:r w:rsidRPr="00A96141">
        <w:rPr>
          <w:rFonts w:ascii="Times New Roman" w:eastAsia="Times New Roman" w:hAnsi="Times New Roman" w:cs="Times New Roman"/>
          <w:sz w:val="24"/>
          <w:szCs w:val="24"/>
          <w:lang w:eastAsia="ru-RU"/>
        </w:rPr>
        <w:t xml:space="preserve"> (0 – 32 см) – </w:t>
      </w:r>
      <w:proofErr w:type="spellStart"/>
      <w:r w:rsidRPr="00A96141">
        <w:rPr>
          <w:rFonts w:ascii="Times New Roman" w:eastAsia="Times New Roman" w:hAnsi="Times New Roman" w:cs="Times New Roman"/>
          <w:sz w:val="24"/>
          <w:szCs w:val="24"/>
          <w:lang w:eastAsia="ru-RU"/>
        </w:rPr>
        <w:t>торфяный</w:t>
      </w:r>
      <w:proofErr w:type="spellEnd"/>
      <w:r w:rsidRPr="00A96141">
        <w:rPr>
          <w:rFonts w:ascii="Times New Roman" w:eastAsia="Times New Roman" w:hAnsi="Times New Roman" w:cs="Times New Roman"/>
          <w:sz w:val="24"/>
          <w:szCs w:val="24"/>
          <w:lang w:eastAsia="ru-RU"/>
        </w:rPr>
        <w:t xml:space="preserve"> горизонт, от светло-бурого до тёмно-бурого, цвет неоднороден, имеет пятнисто-полосатую текстуру (рисунок), уплотнённый, среднеразложившиеся растительные остатки, включения мелких камней (но очень обильные включения).</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gramStart"/>
      <w:r w:rsidRPr="00A96141">
        <w:rPr>
          <w:rFonts w:ascii="Times New Roman" w:eastAsia="Times New Roman" w:hAnsi="Times New Roman" w:cs="Times New Roman"/>
          <w:sz w:val="24"/>
          <w:szCs w:val="24"/>
          <w:lang w:val="en-US" w:eastAsia="ru-RU"/>
        </w:rPr>
        <w:t>G</w:t>
      </w:r>
      <w:r w:rsidRPr="00A96141">
        <w:rPr>
          <w:rFonts w:ascii="Times New Roman" w:eastAsia="Times New Roman" w:hAnsi="Times New Roman" w:cs="Times New Roman"/>
          <w:sz w:val="24"/>
          <w:szCs w:val="24"/>
          <w:lang w:eastAsia="ru-RU"/>
        </w:rPr>
        <w:t xml:space="preserve"> (32 – 45 см) – </w:t>
      </w:r>
      <w:proofErr w:type="spellStart"/>
      <w:r w:rsidRPr="00A96141">
        <w:rPr>
          <w:rFonts w:ascii="Times New Roman" w:eastAsia="Times New Roman" w:hAnsi="Times New Roman" w:cs="Times New Roman"/>
          <w:sz w:val="24"/>
          <w:szCs w:val="24"/>
          <w:lang w:eastAsia="ru-RU"/>
        </w:rPr>
        <w:t>глеевый</w:t>
      </w:r>
      <w:proofErr w:type="spellEnd"/>
      <w:r w:rsidRPr="00A96141">
        <w:rPr>
          <w:rFonts w:ascii="Times New Roman" w:eastAsia="Times New Roman" w:hAnsi="Times New Roman" w:cs="Times New Roman"/>
          <w:sz w:val="24"/>
          <w:szCs w:val="24"/>
          <w:lang w:eastAsia="ru-RU"/>
        </w:rPr>
        <w:t xml:space="preserve"> горизонт, сизый, с буроватыми затёками и пятнами, тяжелосуглинистый, бесструктурный, влажный, довольно плотный, включения корней (уже не очень обильно).</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Торфяно-</w:t>
      </w:r>
      <w:proofErr w:type="spellStart"/>
      <w:r w:rsidRPr="00A96141">
        <w:rPr>
          <w:rFonts w:ascii="Times New Roman" w:eastAsia="Times New Roman" w:hAnsi="Times New Roman" w:cs="Times New Roman"/>
          <w:sz w:val="24"/>
          <w:szCs w:val="24"/>
          <w:lang w:eastAsia="ru-RU"/>
        </w:rPr>
        <w:t>глеезём</w:t>
      </w:r>
      <w:proofErr w:type="spellEnd"/>
      <w:r w:rsidRPr="00A96141">
        <w:rPr>
          <w:rFonts w:ascii="Times New Roman" w:eastAsia="Times New Roman" w:hAnsi="Times New Roman" w:cs="Times New Roman"/>
          <w:sz w:val="24"/>
          <w:szCs w:val="24"/>
          <w:lang w:eastAsia="ru-RU"/>
        </w:rPr>
        <w:t xml:space="preserve"> – это формирующийся торфяник. В условиях Крайнего Севера </w:t>
      </w:r>
      <w:proofErr w:type="gramStart"/>
      <w:r w:rsidRPr="00A96141">
        <w:rPr>
          <w:rFonts w:ascii="Times New Roman" w:eastAsia="Times New Roman" w:hAnsi="Times New Roman" w:cs="Times New Roman"/>
          <w:sz w:val="24"/>
          <w:szCs w:val="24"/>
          <w:lang w:eastAsia="ru-RU"/>
        </w:rPr>
        <w:t>растительный</w:t>
      </w:r>
      <w:proofErr w:type="gramEnd"/>
      <w:r w:rsidRPr="00A96141">
        <w:rPr>
          <w:rFonts w:ascii="Times New Roman" w:eastAsia="Times New Roman" w:hAnsi="Times New Roman" w:cs="Times New Roman"/>
          <w:sz w:val="24"/>
          <w:szCs w:val="24"/>
          <w:lang w:eastAsia="ru-RU"/>
        </w:rPr>
        <w:t xml:space="preserve"> </w:t>
      </w:r>
      <w:proofErr w:type="spellStart"/>
      <w:r w:rsidRPr="00A96141">
        <w:rPr>
          <w:rFonts w:ascii="Times New Roman" w:eastAsia="Times New Roman" w:hAnsi="Times New Roman" w:cs="Times New Roman"/>
          <w:sz w:val="24"/>
          <w:szCs w:val="24"/>
          <w:lang w:eastAsia="ru-RU"/>
        </w:rPr>
        <w:t>опад</w:t>
      </w:r>
      <w:proofErr w:type="spellEnd"/>
      <w:r w:rsidRPr="00A96141">
        <w:rPr>
          <w:rFonts w:ascii="Times New Roman" w:eastAsia="Times New Roman" w:hAnsi="Times New Roman" w:cs="Times New Roman"/>
          <w:sz w:val="24"/>
          <w:szCs w:val="24"/>
          <w:lang w:eastAsia="ru-RU"/>
        </w:rPr>
        <w:t xml:space="preserve"> не успевает разложиться полностью до простых веществ и поэтому накапливается в виде слаборазложившихся остатков. Сизый горизонт (</w:t>
      </w:r>
      <w:proofErr w:type="spellStart"/>
      <w:r w:rsidRPr="00A96141">
        <w:rPr>
          <w:rFonts w:ascii="Times New Roman" w:eastAsia="Times New Roman" w:hAnsi="Times New Roman" w:cs="Times New Roman"/>
          <w:sz w:val="24"/>
          <w:szCs w:val="24"/>
          <w:lang w:eastAsia="ru-RU"/>
        </w:rPr>
        <w:t>глеевый</w:t>
      </w:r>
      <w:proofErr w:type="spellEnd"/>
      <w:r w:rsidRPr="00A96141">
        <w:rPr>
          <w:rFonts w:ascii="Times New Roman" w:eastAsia="Times New Roman" w:hAnsi="Times New Roman" w:cs="Times New Roman"/>
          <w:sz w:val="24"/>
          <w:szCs w:val="24"/>
          <w:lang w:eastAsia="ru-RU"/>
        </w:rPr>
        <w:t xml:space="preserve">), залегающий недалеко от поверхности, чётко идентифицируется в почвенном </w:t>
      </w:r>
      <w:proofErr w:type="gramStart"/>
      <w:r w:rsidRPr="00A96141">
        <w:rPr>
          <w:rFonts w:ascii="Times New Roman" w:eastAsia="Times New Roman" w:hAnsi="Times New Roman" w:cs="Times New Roman"/>
          <w:sz w:val="24"/>
          <w:szCs w:val="24"/>
          <w:lang w:eastAsia="ru-RU"/>
        </w:rPr>
        <w:t>профиле</w:t>
      </w:r>
      <w:proofErr w:type="gramEnd"/>
      <w:r w:rsidRPr="00A96141">
        <w:rPr>
          <w:rFonts w:ascii="Times New Roman" w:eastAsia="Times New Roman" w:hAnsi="Times New Roman" w:cs="Times New Roman"/>
          <w:sz w:val="24"/>
          <w:szCs w:val="24"/>
          <w:lang w:eastAsia="ru-RU"/>
        </w:rPr>
        <w:t xml:space="preserve"> как по окраске, так и по плотности, и по структуре.</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lastRenderedPageBreak/>
        <w:t xml:space="preserve">На слабонаклонных поверхностях террас и бортов долин рек почвенный покров представлен в основном комплексами </w:t>
      </w:r>
      <w:r w:rsidR="00927005">
        <w:rPr>
          <w:rFonts w:ascii="Times New Roman" w:eastAsia="Times New Roman" w:hAnsi="Times New Roman" w:cs="Times New Roman"/>
          <w:sz w:val="24"/>
          <w:szCs w:val="24"/>
          <w:lang w:eastAsia="ru-RU"/>
        </w:rPr>
        <w:t>торфяно-</w:t>
      </w:r>
      <w:proofErr w:type="spellStart"/>
      <w:r w:rsidR="00927005">
        <w:rPr>
          <w:rFonts w:ascii="Times New Roman" w:eastAsia="Times New Roman" w:hAnsi="Times New Roman" w:cs="Times New Roman"/>
          <w:sz w:val="24"/>
          <w:szCs w:val="24"/>
          <w:lang w:eastAsia="ru-RU"/>
        </w:rPr>
        <w:t>подбуров</w:t>
      </w:r>
      <w:proofErr w:type="spellEnd"/>
      <w:r w:rsidR="00927005">
        <w:rPr>
          <w:rFonts w:ascii="Times New Roman" w:eastAsia="Times New Roman" w:hAnsi="Times New Roman" w:cs="Times New Roman"/>
          <w:sz w:val="24"/>
          <w:szCs w:val="24"/>
          <w:lang w:eastAsia="ru-RU"/>
        </w:rPr>
        <w:t xml:space="preserve"> глеевых (рис. 9</w:t>
      </w:r>
      <w:r w:rsidRPr="00A96141">
        <w:rPr>
          <w:rFonts w:ascii="Times New Roman" w:eastAsia="Times New Roman" w:hAnsi="Times New Roman" w:cs="Times New Roman"/>
          <w:sz w:val="24"/>
          <w:szCs w:val="24"/>
          <w:lang w:eastAsia="ru-RU"/>
        </w:rPr>
        <w:t xml:space="preserve">) и </w:t>
      </w:r>
      <w:proofErr w:type="gramStart"/>
      <w:r w:rsidRPr="00A96141">
        <w:rPr>
          <w:rFonts w:ascii="Times New Roman" w:eastAsia="Times New Roman" w:hAnsi="Times New Roman" w:cs="Times New Roman"/>
          <w:sz w:val="24"/>
          <w:szCs w:val="24"/>
          <w:lang w:eastAsia="ru-RU"/>
        </w:rPr>
        <w:t>торфяно-подзолов</w:t>
      </w:r>
      <w:proofErr w:type="gramEnd"/>
      <w:r w:rsidRPr="00A96141">
        <w:rPr>
          <w:rFonts w:ascii="Times New Roman" w:eastAsia="Times New Roman" w:hAnsi="Times New Roman" w:cs="Times New Roman"/>
          <w:sz w:val="24"/>
          <w:szCs w:val="24"/>
          <w:lang w:eastAsia="ru-RU"/>
        </w:rPr>
        <w:t xml:space="preserve"> глеевых при слабом участии в структуре почвенного по</w:t>
      </w:r>
      <w:r w:rsidR="00927005">
        <w:rPr>
          <w:rFonts w:ascii="Times New Roman" w:eastAsia="Times New Roman" w:hAnsi="Times New Roman" w:cs="Times New Roman"/>
          <w:sz w:val="24"/>
          <w:szCs w:val="24"/>
          <w:lang w:eastAsia="ru-RU"/>
        </w:rPr>
        <w:t xml:space="preserve">крова </w:t>
      </w:r>
      <w:proofErr w:type="spellStart"/>
      <w:r w:rsidR="00927005">
        <w:rPr>
          <w:rFonts w:ascii="Times New Roman" w:eastAsia="Times New Roman" w:hAnsi="Times New Roman" w:cs="Times New Roman"/>
          <w:sz w:val="24"/>
          <w:szCs w:val="24"/>
          <w:lang w:eastAsia="ru-RU"/>
        </w:rPr>
        <w:t>подбуров</w:t>
      </w:r>
      <w:proofErr w:type="spellEnd"/>
      <w:r w:rsidR="00927005">
        <w:rPr>
          <w:rFonts w:ascii="Times New Roman" w:eastAsia="Times New Roman" w:hAnsi="Times New Roman" w:cs="Times New Roman"/>
          <w:sz w:val="24"/>
          <w:szCs w:val="24"/>
          <w:lang w:eastAsia="ru-RU"/>
        </w:rPr>
        <w:t xml:space="preserve"> глееватых (рис. 10</w:t>
      </w:r>
      <w:r w:rsidRPr="00A96141">
        <w:rPr>
          <w:rFonts w:ascii="Times New Roman" w:eastAsia="Times New Roman" w:hAnsi="Times New Roman" w:cs="Times New Roman"/>
          <w:sz w:val="24"/>
          <w:szCs w:val="24"/>
          <w:lang w:eastAsia="ru-RU"/>
        </w:rPr>
        <w:t>), в том числе оподзоленных.</w:t>
      </w:r>
    </w:p>
    <w:p w:rsidR="00A96141" w:rsidRPr="00A96141" w:rsidRDefault="00A96141" w:rsidP="00A96141">
      <w:pPr>
        <w:spacing w:after="0" w:line="360" w:lineRule="auto"/>
        <w:ind w:firstLine="720"/>
        <w:jc w:val="center"/>
        <w:rPr>
          <w:rFonts w:ascii="Times New Roman" w:eastAsia="Times New Roman" w:hAnsi="Times New Roman" w:cs="Times New Roman"/>
          <w:sz w:val="24"/>
          <w:szCs w:val="24"/>
          <w:lang w:eastAsia="ru-RU"/>
        </w:rPr>
      </w:pPr>
      <w:r w:rsidRPr="00A96141">
        <w:rPr>
          <w:rFonts w:ascii="Times New Roman" w:eastAsia="Times New Roman" w:hAnsi="Times New Roman" w:cs="Times New Roman"/>
          <w:noProof/>
          <w:sz w:val="24"/>
          <w:szCs w:val="24"/>
          <w:lang w:eastAsia="ru-RU"/>
        </w:rPr>
        <w:drawing>
          <wp:inline distT="0" distB="0" distL="0" distR="0" wp14:anchorId="5B262806" wp14:editId="61DA53A1">
            <wp:extent cx="4592158" cy="2580817"/>
            <wp:effectExtent l="0" t="4127" r="0" b="0"/>
            <wp:docPr id="17" name="Рисунок 17" descr="C:\Users\Иван\Desktop\СПЭК\Акты отбора\Протоколы по почве\07.30\Фотки\DSC0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Иван\Desktop\СПЭК\Акты отбора\Протоколы по почве\07.30\Фотки\DSC039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592158" cy="2580817"/>
                    </a:xfrm>
                    <a:prstGeom prst="rect">
                      <a:avLst/>
                    </a:prstGeom>
                    <a:noFill/>
                    <a:ln>
                      <a:noFill/>
                    </a:ln>
                  </pic:spPr>
                </pic:pic>
              </a:graphicData>
            </a:graphic>
          </wp:inline>
        </w:drawing>
      </w:r>
      <w:r w:rsidRPr="00A96141">
        <w:rPr>
          <w:rFonts w:ascii="Times New Roman" w:eastAsia="Times New Roman" w:hAnsi="Times New Roman" w:cs="Times New Roman"/>
          <w:sz w:val="24"/>
          <w:szCs w:val="24"/>
          <w:lang w:eastAsia="ru-RU"/>
        </w:rPr>
        <w:t>\</w:t>
      </w:r>
    </w:p>
    <w:p w:rsidR="00A96141" w:rsidRPr="00A96141" w:rsidRDefault="00927005" w:rsidP="00A96141">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Рис.9</w:t>
      </w:r>
      <w:r w:rsidR="00A96141" w:rsidRPr="00A96141">
        <w:rPr>
          <w:rFonts w:ascii="Times New Roman" w:eastAsia="Times New Roman" w:hAnsi="Times New Roman" w:cs="Times New Roman"/>
          <w:sz w:val="24"/>
          <w:szCs w:val="24"/>
          <w:lang w:eastAsia="ru-RU"/>
        </w:rPr>
        <w:t>. Торфяно-</w:t>
      </w:r>
      <w:proofErr w:type="spellStart"/>
      <w:r w:rsidR="00A96141" w:rsidRPr="00A96141">
        <w:rPr>
          <w:rFonts w:ascii="Times New Roman" w:eastAsia="Times New Roman" w:hAnsi="Times New Roman" w:cs="Times New Roman"/>
          <w:sz w:val="24"/>
          <w:szCs w:val="24"/>
          <w:lang w:eastAsia="ru-RU"/>
        </w:rPr>
        <w:t>подбур</w:t>
      </w:r>
      <w:proofErr w:type="spellEnd"/>
      <w:r w:rsidR="00A96141" w:rsidRPr="00A96141">
        <w:rPr>
          <w:rFonts w:ascii="Times New Roman" w:eastAsia="Times New Roman" w:hAnsi="Times New Roman" w:cs="Times New Roman"/>
          <w:sz w:val="24"/>
          <w:szCs w:val="24"/>
          <w:lang w:eastAsia="ru-RU"/>
        </w:rPr>
        <w:t xml:space="preserve"> </w:t>
      </w:r>
      <w:proofErr w:type="spellStart"/>
      <w:r w:rsidR="00A96141" w:rsidRPr="00A96141">
        <w:rPr>
          <w:rFonts w:ascii="Times New Roman" w:eastAsia="Times New Roman" w:hAnsi="Times New Roman" w:cs="Times New Roman"/>
          <w:sz w:val="24"/>
          <w:szCs w:val="24"/>
          <w:lang w:eastAsia="ru-RU"/>
        </w:rPr>
        <w:t>глеевый</w:t>
      </w:r>
      <w:proofErr w:type="spellEnd"/>
      <w:r w:rsidR="00A8349A">
        <w:rPr>
          <w:rFonts w:ascii="Times New Roman" w:eastAsia="Times New Roman" w:hAnsi="Times New Roman" w:cs="Times New Roman"/>
          <w:sz w:val="24"/>
          <w:szCs w:val="24"/>
          <w:lang w:eastAsia="ru-RU"/>
        </w:rPr>
        <w:t xml:space="preserve"> </w:t>
      </w:r>
      <w:proofErr w:type="spellStart"/>
      <w:r w:rsidR="00FB7A04">
        <w:rPr>
          <w:rFonts w:ascii="Times New Roman" w:eastAsia="Times New Roman" w:hAnsi="Times New Roman" w:cs="Times New Roman"/>
          <w:sz w:val="24"/>
          <w:szCs w:val="24"/>
          <w:lang w:eastAsia="ru-RU"/>
        </w:rPr>
        <w:t>средне</w:t>
      </w:r>
      <w:r w:rsidR="00A8349A">
        <w:rPr>
          <w:rFonts w:ascii="Times New Roman" w:eastAsia="Times New Roman" w:hAnsi="Times New Roman" w:cs="Times New Roman"/>
          <w:sz w:val="24"/>
          <w:szCs w:val="24"/>
          <w:lang w:eastAsia="ru-RU"/>
        </w:rPr>
        <w:t>глинистый</w:t>
      </w:r>
      <w:proofErr w:type="spellEnd"/>
      <w:r w:rsidR="00A8349A">
        <w:rPr>
          <w:rFonts w:ascii="Times New Roman" w:eastAsia="Times New Roman" w:hAnsi="Times New Roman" w:cs="Times New Roman"/>
          <w:sz w:val="24"/>
          <w:szCs w:val="24"/>
          <w:lang w:eastAsia="ru-RU"/>
        </w:rPr>
        <w:t xml:space="preserve"> на аллювии поймы</w:t>
      </w:r>
      <w:r w:rsidR="00A96141" w:rsidRPr="00A96141">
        <w:rPr>
          <w:rFonts w:ascii="Times New Roman" w:eastAsia="Times New Roman" w:hAnsi="Times New Roman" w:cs="Times New Roman"/>
          <w:sz w:val="24"/>
          <w:szCs w:val="24"/>
          <w:lang w:eastAsia="ru-RU"/>
        </w:rPr>
        <w:t xml:space="preserve"> (фото автора).</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Профиль торфяно-</w:t>
      </w:r>
      <w:proofErr w:type="spellStart"/>
      <w:r w:rsidRPr="00A96141">
        <w:rPr>
          <w:rFonts w:ascii="Times New Roman" w:eastAsia="Times New Roman" w:hAnsi="Times New Roman" w:cs="Times New Roman"/>
          <w:sz w:val="24"/>
          <w:szCs w:val="24"/>
          <w:lang w:eastAsia="ru-RU"/>
        </w:rPr>
        <w:t>подбура</w:t>
      </w:r>
      <w:proofErr w:type="spellEnd"/>
      <w:r w:rsidRPr="00A96141">
        <w:rPr>
          <w:rFonts w:ascii="Times New Roman" w:eastAsia="Times New Roman" w:hAnsi="Times New Roman" w:cs="Times New Roman"/>
          <w:sz w:val="24"/>
          <w:szCs w:val="24"/>
          <w:lang w:eastAsia="ru-RU"/>
        </w:rPr>
        <w:t xml:space="preserve"> </w:t>
      </w:r>
      <w:proofErr w:type="gramStart"/>
      <w:r w:rsidRPr="00A96141">
        <w:rPr>
          <w:rFonts w:ascii="Times New Roman" w:eastAsia="Times New Roman" w:hAnsi="Times New Roman" w:cs="Times New Roman"/>
          <w:sz w:val="24"/>
          <w:szCs w:val="24"/>
          <w:lang w:eastAsia="ru-RU"/>
        </w:rPr>
        <w:t>глеевого</w:t>
      </w:r>
      <w:proofErr w:type="gramEnd"/>
      <w:r w:rsidRPr="00A96141">
        <w:rPr>
          <w:rFonts w:ascii="Times New Roman" w:eastAsia="Times New Roman" w:hAnsi="Times New Roman" w:cs="Times New Roman"/>
          <w:sz w:val="24"/>
          <w:szCs w:val="24"/>
          <w:lang w:eastAsia="ru-RU"/>
        </w:rPr>
        <w:t xml:space="preserve">: T – </w:t>
      </w:r>
      <w:proofErr w:type="spellStart"/>
      <w:r w:rsidRPr="00A96141">
        <w:rPr>
          <w:rFonts w:ascii="Times New Roman" w:eastAsia="Times New Roman" w:hAnsi="Times New Roman" w:cs="Times New Roman"/>
          <w:sz w:val="24"/>
          <w:szCs w:val="24"/>
          <w:lang w:eastAsia="ru-RU"/>
        </w:rPr>
        <w:t>BHFg</w:t>
      </w:r>
      <w:proofErr w:type="spellEnd"/>
      <w:r w:rsidRPr="00A96141">
        <w:rPr>
          <w:rFonts w:ascii="Times New Roman" w:eastAsia="Times New Roman" w:hAnsi="Times New Roman" w:cs="Times New Roman"/>
          <w:sz w:val="24"/>
          <w:szCs w:val="24"/>
          <w:lang w:eastAsia="ru-RU"/>
        </w:rPr>
        <w:t xml:space="preserve"> – G – CG.</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gramStart"/>
      <w:r w:rsidRPr="00A96141">
        <w:rPr>
          <w:rFonts w:ascii="Times New Roman" w:eastAsia="Times New Roman" w:hAnsi="Times New Roman" w:cs="Times New Roman"/>
          <w:sz w:val="24"/>
          <w:szCs w:val="24"/>
          <w:lang w:val="en-US" w:eastAsia="ru-RU"/>
        </w:rPr>
        <w:t>T</w:t>
      </w:r>
      <w:r w:rsidRPr="00A96141">
        <w:rPr>
          <w:rFonts w:ascii="Times New Roman" w:eastAsia="Times New Roman" w:hAnsi="Times New Roman" w:cs="Times New Roman"/>
          <w:sz w:val="24"/>
          <w:szCs w:val="24"/>
          <w:lang w:eastAsia="ru-RU"/>
        </w:rPr>
        <w:t xml:space="preserve"> (0 – 12 см) – </w:t>
      </w:r>
      <w:proofErr w:type="spellStart"/>
      <w:r w:rsidRPr="00A96141">
        <w:rPr>
          <w:rFonts w:ascii="Times New Roman" w:eastAsia="Times New Roman" w:hAnsi="Times New Roman" w:cs="Times New Roman"/>
          <w:sz w:val="24"/>
          <w:szCs w:val="24"/>
          <w:lang w:eastAsia="ru-RU"/>
        </w:rPr>
        <w:t>торфяный</w:t>
      </w:r>
      <w:proofErr w:type="spellEnd"/>
      <w:r w:rsidRPr="00A96141">
        <w:rPr>
          <w:rFonts w:ascii="Times New Roman" w:eastAsia="Times New Roman" w:hAnsi="Times New Roman" w:cs="Times New Roman"/>
          <w:sz w:val="24"/>
          <w:szCs w:val="24"/>
          <w:lang w:eastAsia="ru-RU"/>
        </w:rPr>
        <w:t xml:space="preserve"> горизонт, бурый, слаборазложившиеся органические остатки, много остатков сфагновых мхов, уплотнённый, обильные включения корней.</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spellStart"/>
      <w:proofErr w:type="gramStart"/>
      <w:r w:rsidRPr="00A96141">
        <w:rPr>
          <w:rFonts w:ascii="Times New Roman" w:eastAsia="Times New Roman" w:hAnsi="Times New Roman" w:cs="Times New Roman"/>
          <w:sz w:val="24"/>
          <w:szCs w:val="24"/>
          <w:lang w:val="en-US" w:eastAsia="ru-RU"/>
        </w:rPr>
        <w:t>BHFg</w:t>
      </w:r>
      <w:proofErr w:type="spellEnd"/>
      <w:r w:rsidRPr="00A96141">
        <w:rPr>
          <w:rFonts w:ascii="Times New Roman" w:eastAsia="Times New Roman" w:hAnsi="Times New Roman" w:cs="Times New Roman"/>
          <w:sz w:val="24"/>
          <w:szCs w:val="24"/>
          <w:lang w:eastAsia="ru-RU"/>
        </w:rPr>
        <w:t xml:space="preserve"> (12 – 21 см) – </w:t>
      </w:r>
      <w:proofErr w:type="spellStart"/>
      <w:r w:rsidRPr="00A96141">
        <w:rPr>
          <w:rFonts w:ascii="Times New Roman" w:eastAsia="Times New Roman" w:hAnsi="Times New Roman" w:cs="Times New Roman"/>
          <w:sz w:val="24"/>
          <w:szCs w:val="24"/>
          <w:lang w:eastAsia="ru-RU"/>
        </w:rPr>
        <w:t>альфегумусовый</w:t>
      </w:r>
      <w:proofErr w:type="spellEnd"/>
      <w:r w:rsidRPr="00A96141">
        <w:rPr>
          <w:rFonts w:ascii="Times New Roman" w:eastAsia="Times New Roman" w:hAnsi="Times New Roman" w:cs="Times New Roman"/>
          <w:sz w:val="24"/>
          <w:szCs w:val="24"/>
          <w:lang w:eastAsia="ru-RU"/>
        </w:rPr>
        <w:t xml:space="preserve"> горизонт, буро-коричневый, темнее торфяного горизонта, среднесуглинистый, бесструктурный, уплотнённый, включения корней.</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gramStart"/>
      <w:r w:rsidRPr="00A96141">
        <w:rPr>
          <w:rFonts w:ascii="Times New Roman" w:eastAsia="Times New Roman" w:hAnsi="Times New Roman" w:cs="Times New Roman"/>
          <w:sz w:val="24"/>
          <w:szCs w:val="24"/>
          <w:lang w:val="en-US" w:eastAsia="ru-RU"/>
        </w:rPr>
        <w:t>G</w:t>
      </w:r>
      <w:r w:rsidRPr="00A96141">
        <w:rPr>
          <w:rFonts w:ascii="Times New Roman" w:eastAsia="Times New Roman" w:hAnsi="Times New Roman" w:cs="Times New Roman"/>
          <w:sz w:val="24"/>
          <w:szCs w:val="24"/>
          <w:lang w:eastAsia="ru-RU"/>
        </w:rPr>
        <w:t xml:space="preserve"> (21 – 34 см) – </w:t>
      </w:r>
      <w:proofErr w:type="spellStart"/>
      <w:r w:rsidRPr="00A96141">
        <w:rPr>
          <w:rFonts w:ascii="Times New Roman" w:eastAsia="Times New Roman" w:hAnsi="Times New Roman" w:cs="Times New Roman"/>
          <w:sz w:val="24"/>
          <w:szCs w:val="24"/>
          <w:lang w:eastAsia="ru-RU"/>
        </w:rPr>
        <w:t>глеевый</w:t>
      </w:r>
      <w:proofErr w:type="spellEnd"/>
      <w:r w:rsidRPr="00A96141">
        <w:rPr>
          <w:rFonts w:ascii="Times New Roman" w:eastAsia="Times New Roman" w:hAnsi="Times New Roman" w:cs="Times New Roman"/>
          <w:sz w:val="24"/>
          <w:szCs w:val="24"/>
          <w:lang w:eastAsia="ru-RU"/>
        </w:rPr>
        <w:t xml:space="preserve"> горизонт, сизый, с голубоватым оттенком, тяжелосуглинистый, почти глина, мокрый, бесструктурный, плотный, включения корней и частиц почвообразующей породы (дресва).</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lastRenderedPageBreak/>
        <w:t>Среди особенностей почвенного покрова рассматриваемой территории можно отметить его меньшую контрастность на дренированных поверхностях, сложенных супесчано-песчаными отложениями, что связано с менее выраженным микрорельефом.</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
    <w:p w:rsidR="00A96141" w:rsidRPr="00A96141" w:rsidRDefault="00A96141" w:rsidP="00A96141">
      <w:pPr>
        <w:spacing w:after="0" w:line="360" w:lineRule="auto"/>
        <w:ind w:firstLine="720"/>
        <w:jc w:val="center"/>
        <w:rPr>
          <w:rFonts w:ascii="Times New Roman" w:eastAsia="Times New Roman" w:hAnsi="Times New Roman" w:cs="Times New Roman"/>
          <w:sz w:val="24"/>
          <w:szCs w:val="24"/>
          <w:lang w:eastAsia="ru-RU"/>
        </w:rPr>
      </w:pPr>
      <w:r w:rsidRPr="00A96141">
        <w:rPr>
          <w:rFonts w:ascii="Times New Roman" w:eastAsia="Times New Roman" w:hAnsi="Times New Roman" w:cs="Times New Roman"/>
          <w:noProof/>
          <w:sz w:val="24"/>
          <w:szCs w:val="24"/>
          <w:lang w:eastAsia="ru-RU"/>
        </w:rPr>
        <w:drawing>
          <wp:inline distT="0" distB="0" distL="0" distR="0" wp14:anchorId="455123EC" wp14:editId="54DBFA90">
            <wp:extent cx="4119564" cy="2320450"/>
            <wp:effectExtent l="4128" t="0" r="0" b="0"/>
            <wp:docPr id="18" name="Рисунок 18" descr="C:\Users\Иван\Desktop\СПЭК\Акты отбора\Протоколы по почве\07.30\Фотки\DSC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Иван\Desktop\СПЭК\Акты отбора\Протоколы по почве\07.30\Фотки\DSC039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134462" cy="2328842"/>
                    </a:xfrm>
                    <a:prstGeom prst="rect">
                      <a:avLst/>
                    </a:prstGeom>
                    <a:noFill/>
                    <a:ln>
                      <a:noFill/>
                    </a:ln>
                  </pic:spPr>
                </pic:pic>
              </a:graphicData>
            </a:graphic>
          </wp:inline>
        </w:drawing>
      </w:r>
    </w:p>
    <w:p w:rsidR="00A96141" w:rsidRPr="00A96141" w:rsidRDefault="00927005" w:rsidP="00A96141">
      <w:pPr>
        <w:spacing w:after="0" w:line="36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Рис.10</w:t>
      </w:r>
      <w:r w:rsidR="00A96141" w:rsidRPr="00A96141">
        <w:rPr>
          <w:rFonts w:ascii="Times New Roman" w:eastAsia="Times New Roman" w:hAnsi="Times New Roman" w:cs="Times New Roman"/>
          <w:sz w:val="24"/>
          <w:szCs w:val="24"/>
          <w:lang w:eastAsia="ru-RU"/>
        </w:rPr>
        <w:t xml:space="preserve">. </w:t>
      </w:r>
      <w:proofErr w:type="spellStart"/>
      <w:r w:rsidR="00A96141" w:rsidRPr="00A96141">
        <w:rPr>
          <w:rFonts w:ascii="Times New Roman" w:eastAsia="Times New Roman" w:hAnsi="Times New Roman" w:cs="Times New Roman"/>
          <w:sz w:val="24"/>
          <w:szCs w:val="24"/>
          <w:lang w:eastAsia="ru-RU"/>
        </w:rPr>
        <w:t>Подбур</w:t>
      </w:r>
      <w:proofErr w:type="spellEnd"/>
      <w:r w:rsidR="00A96141" w:rsidRPr="00A96141">
        <w:rPr>
          <w:rFonts w:ascii="Times New Roman" w:eastAsia="Times New Roman" w:hAnsi="Times New Roman" w:cs="Times New Roman"/>
          <w:sz w:val="24"/>
          <w:szCs w:val="24"/>
          <w:lang w:eastAsia="ru-RU"/>
        </w:rPr>
        <w:t xml:space="preserve"> глееватый</w:t>
      </w:r>
      <w:r w:rsidR="00A8349A">
        <w:rPr>
          <w:rFonts w:ascii="Times New Roman" w:eastAsia="Times New Roman" w:hAnsi="Times New Roman" w:cs="Times New Roman"/>
          <w:sz w:val="24"/>
          <w:szCs w:val="24"/>
          <w:lang w:eastAsia="ru-RU"/>
        </w:rPr>
        <w:t xml:space="preserve"> </w:t>
      </w:r>
      <w:r w:rsidR="00FB7A04">
        <w:rPr>
          <w:rFonts w:ascii="Times New Roman" w:eastAsia="Times New Roman" w:hAnsi="Times New Roman" w:cs="Times New Roman"/>
          <w:sz w:val="24"/>
          <w:szCs w:val="24"/>
          <w:lang w:eastAsia="ru-RU"/>
        </w:rPr>
        <w:t>легко</w:t>
      </w:r>
      <w:r w:rsidR="00A8349A">
        <w:rPr>
          <w:rFonts w:ascii="Times New Roman" w:eastAsia="Times New Roman" w:hAnsi="Times New Roman" w:cs="Times New Roman"/>
          <w:sz w:val="24"/>
          <w:szCs w:val="24"/>
          <w:lang w:eastAsia="ru-RU"/>
        </w:rPr>
        <w:t>суглинистый на аллювии русла реки</w:t>
      </w:r>
      <w:r w:rsidR="00A96141" w:rsidRPr="00A96141">
        <w:rPr>
          <w:rFonts w:ascii="Times New Roman" w:eastAsia="Times New Roman" w:hAnsi="Times New Roman" w:cs="Times New Roman"/>
          <w:sz w:val="24"/>
          <w:szCs w:val="24"/>
          <w:lang w:eastAsia="ru-RU"/>
        </w:rPr>
        <w:t xml:space="preserve"> (фото автора).</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 xml:space="preserve">Профиль </w:t>
      </w:r>
      <w:proofErr w:type="spellStart"/>
      <w:r w:rsidRPr="00A96141">
        <w:rPr>
          <w:rFonts w:ascii="Times New Roman" w:eastAsia="Times New Roman" w:hAnsi="Times New Roman" w:cs="Times New Roman"/>
          <w:sz w:val="24"/>
          <w:szCs w:val="24"/>
          <w:lang w:eastAsia="ru-RU"/>
        </w:rPr>
        <w:t>подбура</w:t>
      </w:r>
      <w:proofErr w:type="spellEnd"/>
      <w:r w:rsidRPr="00A96141">
        <w:rPr>
          <w:rFonts w:ascii="Times New Roman" w:eastAsia="Times New Roman" w:hAnsi="Times New Roman" w:cs="Times New Roman"/>
          <w:sz w:val="24"/>
          <w:szCs w:val="24"/>
          <w:lang w:eastAsia="ru-RU"/>
        </w:rPr>
        <w:t xml:space="preserve"> </w:t>
      </w:r>
      <w:proofErr w:type="gramStart"/>
      <w:r w:rsidRPr="00A96141">
        <w:rPr>
          <w:rFonts w:ascii="Times New Roman" w:eastAsia="Times New Roman" w:hAnsi="Times New Roman" w:cs="Times New Roman"/>
          <w:sz w:val="24"/>
          <w:szCs w:val="24"/>
          <w:lang w:eastAsia="ru-RU"/>
        </w:rPr>
        <w:t>глееватого</w:t>
      </w:r>
      <w:proofErr w:type="gramEnd"/>
      <w:r w:rsidRPr="00A96141">
        <w:rPr>
          <w:rFonts w:ascii="Times New Roman" w:eastAsia="Times New Roman" w:hAnsi="Times New Roman" w:cs="Times New Roman"/>
          <w:sz w:val="24"/>
          <w:szCs w:val="24"/>
          <w:lang w:eastAsia="ru-RU"/>
        </w:rPr>
        <w:t xml:space="preserve">: O – </w:t>
      </w:r>
      <w:proofErr w:type="spellStart"/>
      <w:r w:rsidRPr="00A96141">
        <w:rPr>
          <w:rFonts w:ascii="Times New Roman" w:eastAsia="Times New Roman" w:hAnsi="Times New Roman" w:cs="Times New Roman"/>
          <w:sz w:val="24"/>
          <w:szCs w:val="24"/>
          <w:lang w:eastAsia="ru-RU"/>
        </w:rPr>
        <w:t>BHFg</w:t>
      </w:r>
      <w:proofErr w:type="spellEnd"/>
      <w:r w:rsidRPr="00A96141">
        <w:rPr>
          <w:rFonts w:ascii="Times New Roman" w:eastAsia="Times New Roman" w:hAnsi="Times New Roman" w:cs="Times New Roman"/>
          <w:sz w:val="24"/>
          <w:szCs w:val="24"/>
          <w:lang w:eastAsia="ru-RU"/>
        </w:rPr>
        <w:t xml:space="preserve"> – C.</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val="en-US" w:eastAsia="ru-RU"/>
        </w:rPr>
        <w:t>O</w:t>
      </w:r>
      <w:r w:rsidRPr="00A96141">
        <w:rPr>
          <w:rFonts w:ascii="Times New Roman" w:eastAsia="Times New Roman" w:hAnsi="Times New Roman" w:cs="Times New Roman"/>
          <w:sz w:val="24"/>
          <w:szCs w:val="24"/>
          <w:lang w:eastAsia="ru-RU"/>
        </w:rPr>
        <w:t xml:space="preserve"> (0 – 3 см) – подстилочно-</w:t>
      </w:r>
      <w:proofErr w:type="spellStart"/>
      <w:r w:rsidRPr="00A96141">
        <w:rPr>
          <w:rFonts w:ascii="Times New Roman" w:eastAsia="Times New Roman" w:hAnsi="Times New Roman" w:cs="Times New Roman"/>
          <w:sz w:val="24"/>
          <w:szCs w:val="24"/>
          <w:lang w:eastAsia="ru-RU"/>
        </w:rPr>
        <w:t>торфяный</w:t>
      </w:r>
      <w:proofErr w:type="spellEnd"/>
      <w:r w:rsidRPr="00A96141">
        <w:rPr>
          <w:rFonts w:ascii="Times New Roman" w:eastAsia="Times New Roman" w:hAnsi="Times New Roman" w:cs="Times New Roman"/>
          <w:sz w:val="24"/>
          <w:szCs w:val="24"/>
          <w:lang w:eastAsia="ru-RU"/>
        </w:rPr>
        <w:t xml:space="preserve"> горизонт, буро-коричневый, слаборазложившиеся растительные остатки, уплотнённый, включения корней и </w:t>
      </w:r>
      <w:proofErr w:type="spellStart"/>
      <w:r w:rsidRPr="00A96141">
        <w:rPr>
          <w:rFonts w:ascii="Times New Roman" w:eastAsia="Times New Roman" w:hAnsi="Times New Roman" w:cs="Times New Roman"/>
          <w:sz w:val="24"/>
          <w:szCs w:val="24"/>
          <w:lang w:eastAsia="ru-RU"/>
        </w:rPr>
        <w:t>др.частей</w:t>
      </w:r>
      <w:proofErr w:type="spellEnd"/>
      <w:r w:rsidRPr="00A96141">
        <w:rPr>
          <w:rFonts w:ascii="Times New Roman" w:eastAsia="Times New Roman" w:hAnsi="Times New Roman" w:cs="Times New Roman"/>
          <w:sz w:val="24"/>
          <w:szCs w:val="24"/>
          <w:lang w:eastAsia="ru-RU"/>
        </w:rPr>
        <w:t xml:space="preserve"> растений.</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spellStart"/>
      <w:proofErr w:type="gramStart"/>
      <w:r w:rsidRPr="00A96141">
        <w:rPr>
          <w:rFonts w:ascii="Times New Roman" w:eastAsia="Times New Roman" w:hAnsi="Times New Roman" w:cs="Times New Roman"/>
          <w:sz w:val="24"/>
          <w:szCs w:val="24"/>
          <w:lang w:val="en-US" w:eastAsia="ru-RU"/>
        </w:rPr>
        <w:t>BHFg</w:t>
      </w:r>
      <w:proofErr w:type="spellEnd"/>
      <w:r w:rsidRPr="00A96141">
        <w:rPr>
          <w:rFonts w:ascii="Times New Roman" w:eastAsia="Times New Roman" w:hAnsi="Times New Roman" w:cs="Times New Roman"/>
          <w:sz w:val="24"/>
          <w:szCs w:val="24"/>
          <w:lang w:eastAsia="ru-RU"/>
        </w:rPr>
        <w:t xml:space="preserve"> (3 – 35 см) – </w:t>
      </w:r>
      <w:proofErr w:type="spellStart"/>
      <w:r w:rsidRPr="00A96141">
        <w:rPr>
          <w:rFonts w:ascii="Times New Roman" w:eastAsia="Times New Roman" w:hAnsi="Times New Roman" w:cs="Times New Roman"/>
          <w:sz w:val="24"/>
          <w:szCs w:val="24"/>
          <w:lang w:eastAsia="ru-RU"/>
        </w:rPr>
        <w:t>альфегумусовый</w:t>
      </w:r>
      <w:proofErr w:type="spellEnd"/>
      <w:r w:rsidRPr="00A96141">
        <w:rPr>
          <w:rFonts w:ascii="Times New Roman" w:eastAsia="Times New Roman" w:hAnsi="Times New Roman" w:cs="Times New Roman"/>
          <w:sz w:val="24"/>
          <w:szCs w:val="24"/>
          <w:lang w:eastAsia="ru-RU"/>
        </w:rPr>
        <w:t xml:space="preserve"> горизонт с признаками </w:t>
      </w:r>
      <w:proofErr w:type="spellStart"/>
      <w:r w:rsidRPr="00A96141">
        <w:rPr>
          <w:rFonts w:ascii="Times New Roman" w:eastAsia="Times New Roman" w:hAnsi="Times New Roman" w:cs="Times New Roman"/>
          <w:sz w:val="24"/>
          <w:szCs w:val="24"/>
          <w:lang w:eastAsia="ru-RU"/>
        </w:rPr>
        <w:t>оглеения</w:t>
      </w:r>
      <w:proofErr w:type="spellEnd"/>
      <w:r w:rsidRPr="00A96141">
        <w:rPr>
          <w:rFonts w:ascii="Times New Roman" w:eastAsia="Times New Roman" w:hAnsi="Times New Roman" w:cs="Times New Roman"/>
          <w:sz w:val="24"/>
          <w:szCs w:val="24"/>
          <w:lang w:eastAsia="ru-RU"/>
        </w:rPr>
        <w:t>, тёмно-бурый с сизыми довольно крупными пятнами по всему профилю, лёгкий суглинок, свежий, бесструктурный, уплотнённый, включения в виде множества корней.</w:t>
      </w:r>
      <w:proofErr w:type="gramEnd"/>
    </w:p>
    <w:p w:rsidR="00A96141" w:rsidRPr="00A96141" w:rsidRDefault="00A96141" w:rsidP="00304277">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 xml:space="preserve">Для структуры почвенного покрова ландшафтов 3-ей морской террасы характерны следующие особенности. Для самого севера территории </w:t>
      </w:r>
      <w:proofErr w:type="spellStart"/>
      <w:r w:rsidRPr="00A96141">
        <w:rPr>
          <w:rFonts w:ascii="Times New Roman" w:eastAsia="Times New Roman" w:hAnsi="Times New Roman" w:cs="Times New Roman"/>
          <w:sz w:val="24"/>
          <w:szCs w:val="24"/>
          <w:lang w:eastAsia="ru-RU"/>
        </w:rPr>
        <w:t>Бованенковского</w:t>
      </w:r>
      <w:proofErr w:type="spellEnd"/>
      <w:r w:rsidRPr="00A96141">
        <w:rPr>
          <w:rFonts w:ascii="Times New Roman" w:eastAsia="Times New Roman" w:hAnsi="Times New Roman" w:cs="Times New Roman"/>
          <w:sz w:val="24"/>
          <w:szCs w:val="24"/>
          <w:lang w:eastAsia="ru-RU"/>
        </w:rPr>
        <w:t xml:space="preserve"> </w:t>
      </w:r>
      <w:proofErr w:type="gramStart"/>
      <w:r w:rsidRPr="00A96141">
        <w:rPr>
          <w:rFonts w:ascii="Times New Roman" w:eastAsia="Times New Roman" w:hAnsi="Times New Roman" w:cs="Times New Roman"/>
          <w:sz w:val="24"/>
          <w:szCs w:val="24"/>
          <w:lang w:eastAsia="ru-RU"/>
        </w:rPr>
        <w:t>месторождения</w:t>
      </w:r>
      <w:proofErr w:type="gramEnd"/>
      <w:r w:rsidRPr="00A96141">
        <w:rPr>
          <w:rFonts w:ascii="Times New Roman" w:eastAsia="Times New Roman" w:hAnsi="Times New Roman" w:cs="Times New Roman"/>
          <w:sz w:val="24"/>
          <w:szCs w:val="24"/>
          <w:lang w:eastAsia="ru-RU"/>
        </w:rPr>
        <w:t xml:space="preserve"> как на водоразделах, так и на речных террасах в структуре почвенного покрова характерно преобладание </w:t>
      </w:r>
      <w:proofErr w:type="spellStart"/>
      <w:r w:rsidRPr="00A96141">
        <w:rPr>
          <w:rFonts w:ascii="Times New Roman" w:eastAsia="Times New Roman" w:hAnsi="Times New Roman" w:cs="Times New Roman"/>
          <w:sz w:val="24"/>
          <w:szCs w:val="24"/>
          <w:lang w:eastAsia="ru-RU"/>
        </w:rPr>
        <w:t>подбуров</w:t>
      </w:r>
      <w:proofErr w:type="spellEnd"/>
      <w:r w:rsidRPr="00A96141">
        <w:rPr>
          <w:rFonts w:ascii="Times New Roman" w:eastAsia="Times New Roman" w:hAnsi="Times New Roman" w:cs="Times New Roman"/>
          <w:sz w:val="24"/>
          <w:szCs w:val="24"/>
          <w:lang w:eastAsia="ru-RU"/>
        </w:rPr>
        <w:t xml:space="preserve"> глееватых. Наиболее дренированные поверхности, сложенные песчаными и супесчано-суглинистыми отложениями, представляют собой плосковершинные холмы, которые занимают торфяно-</w:t>
      </w:r>
      <w:proofErr w:type="spellStart"/>
      <w:r w:rsidRPr="00A96141">
        <w:rPr>
          <w:rFonts w:ascii="Times New Roman" w:eastAsia="Times New Roman" w:hAnsi="Times New Roman" w:cs="Times New Roman"/>
          <w:sz w:val="24"/>
          <w:szCs w:val="24"/>
          <w:lang w:eastAsia="ru-RU"/>
        </w:rPr>
        <w:t>глеезёмы</w:t>
      </w:r>
      <w:proofErr w:type="spellEnd"/>
      <w:r w:rsidRPr="00A96141">
        <w:rPr>
          <w:rFonts w:ascii="Times New Roman" w:eastAsia="Times New Roman" w:hAnsi="Times New Roman" w:cs="Times New Roman"/>
          <w:sz w:val="24"/>
          <w:szCs w:val="24"/>
          <w:lang w:eastAsia="ru-RU"/>
        </w:rPr>
        <w:t>.</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lastRenderedPageBreak/>
        <w:t>Кроме этого, в почвенном покрове значительное место занимают комплексы аллювиальных почв: аллювиальных гумусовых глеевых почв и аллювиально-торфяно-глеевых почв (рис.</w:t>
      </w:r>
      <w:r w:rsidR="00927005">
        <w:rPr>
          <w:rFonts w:ascii="Times New Roman" w:eastAsia="Times New Roman" w:hAnsi="Times New Roman" w:cs="Times New Roman"/>
          <w:sz w:val="24"/>
          <w:szCs w:val="24"/>
          <w:lang w:eastAsia="ru-RU"/>
        </w:rPr>
        <w:t>11</w:t>
      </w:r>
      <w:r w:rsidRPr="00A96141">
        <w:rPr>
          <w:rFonts w:ascii="Times New Roman" w:eastAsia="Times New Roman" w:hAnsi="Times New Roman" w:cs="Times New Roman"/>
          <w:sz w:val="24"/>
          <w:szCs w:val="24"/>
          <w:lang w:eastAsia="ru-RU"/>
        </w:rPr>
        <w:t>).</w:t>
      </w:r>
    </w:p>
    <w:p w:rsidR="00A96141" w:rsidRPr="00A96141" w:rsidRDefault="00A96141" w:rsidP="00A96141">
      <w:pPr>
        <w:spacing w:after="0" w:line="360" w:lineRule="auto"/>
        <w:ind w:firstLine="720"/>
        <w:jc w:val="center"/>
        <w:rPr>
          <w:rFonts w:ascii="Times New Roman" w:eastAsia="Times New Roman" w:hAnsi="Times New Roman" w:cs="Times New Roman"/>
          <w:sz w:val="24"/>
          <w:szCs w:val="24"/>
          <w:lang w:eastAsia="ru-RU"/>
        </w:rPr>
      </w:pPr>
      <w:r w:rsidRPr="00A96141">
        <w:rPr>
          <w:rFonts w:ascii="Times New Roman" w:eastAsia="Times New Roman" w:hAnsi="Times New Roman" w:cs="Times New Roman"/>
          <w:noProof/>
          <w:sz w:val="24"/>
          <w:szCs w:val="24"/>
          <w:lang w:eastAsia="ru-RU"/>
        </w:rPr>
        <w:drawing>
          <wp:inline distT="0" distB="0" distL="0" distR="0" wp14:anchorId="0CB28701" wp14:editId="37F1DDB9">
            <wp:extent cx="3942739" cy="2218054"/>
            <wp:effectExtent l="5398" t="0" r="6032" b="6033"/>
            <wp:docPr id="19" name="Рисунок 19" descr="C:\Users\Иван\Desktop\СПЭК\Акты отбора\Протоколы по почве\08.01\Фотки\DS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Иван\Desktop\СПЭК\Акты отбора\Протоколы по почве\08.01\Фотки\DSC041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949758" cy="2222003"/>
                    </a:xfrm>
                    <a:prstGeom prst="rect">
                      <a:avLst/>
                    </a:prstGeom>
                    <a:noFill/>
                    <a:ln>
                      <a:noFill/>
                    </a:ln>
                  </pic:spPr>
                </pic:pic>
              </a:graphicData>
            </a:graphic>
          </wp:inline>
        </w:drawing>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 xml:space="preserve">Рис. </w:t>
      </w:r>
      <w:r w:rsidR="00927005">
        <w:rPr>
          <w:rFonts w:ascii="Times New Roman" w:eastAsia="Times New Roman" w:hAnsi="Times New Roman" w:cs="Times New Roman"/>
          <w:sz w:val="24"/>
          <w:szCs w:val="24"/>
          <w:lang w:eastAsia="ru-RU"/>
        </w:rPr>
        <w:t>11</w:t>
      </w:r>
      <w:r w:rsidRPr="00A96141">
        <w:rPr>
          <w:rFonts w:ascii="Times New Roman" w:eastAsia="Times New Roman" w:hAnsi="Times New Roman" w:cs="Times New Roman"/>
          <w:sz w:val="24"/>
          <w:szCs w:val="24"/>
          <w:lang w:eastAsia="ru-RU"/>
        </w:rPr>
        <w:t>. Аллювиальная торфяно-глеевая почва</w:t>
      </w:r>
      <w:r w:rsidR="00A8349A">
        <w:rPr>
          <w:rFonts w:ascii="Times New Roman" w:eastAsia="Times New Roman" w:hAnsi="Times New Roman" w:cs="Times New Roman"/>
          <w:sz w:val="24"/>
          <w:szCs w:val="24"/>
          <w:lang w:eastAsia="ru-RU"/>
        </w:rPr>
        <w:t xml:space="preserve"> </w:t>
      </w:r>
      <w:r w:rsidR="00FB7A04">
        <w:rPr>
          <w:rFonts w:ascii="Times New Roman" w:eastAsia="Times New Roman" w:hAnsi="Times New Roman" w:cs="Times New Roman"/>
          <w:sz w:val="24"/>
          <w:szCs w:val="24"/>
          <w:lang w:eastAsia="ru-RU"/>
        </w:rPr>
        <w:t>тяжело</w:t>
      </w:r>
      <w:r w:rsidR="00A8349A">
        <w:rPr>
          <w:rFonts w:ascii="Times New Roman" w:eastAsia="Times New Roman" w:hAnsi="Times New Roman" w:cs="Times New Roman"/>
          <w:sz w:val="24"/>
          <w:szCs w:val="24"/>
          <w:lang w:eastAsia="ru-RU"/>
        </w:rPr>
        <w:t>суглинистая на аллювии русла реки</w:t>
      </w:r>
      <w:r w:rsidRPr="00A96141">
        <w:rPr>
          <w:rFonts w:ascii="Times New Roman" w:eastAsia="Times New Roman" w:hAnsi="Times New Roman" w:cs="Times New Roman"/>
          <w:sz w:val="24"/>
          <w:szCs w:val="24"/>
          <w:lang w:eastAsia="ru-RU"/>
        </w:rPr>
        <w:t xml:space="preserve"> (фото автора).</w:t>
      </w:r>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gramStart"/>
      <w:r w:rsidRPr="00A96141">
        <w:rPr>
          <w:rFonts w:ascii="Times New Roman" w:eastAsia="Times New Roman" w:hAnsi="Times New Roman" w:cs="Times New Roman"/>
          <w:sz w:val="24"/>
          <w:szCs w:val="24"/>
          <w:lang w:val="en-US" w:eastAsia="ru-RU"/>
        </w:rPr>
        <w:t>T</w:t>
      </w:r>
      <w:r w:rsidRPr="00A96141">
        <w:rPr>
          <w:rFonts w:ascii="Times New Roman" w:eastAsia="Times New Roman" w:hAnsi="Times New Roman" w:cs="Times New Roman"/>
          <w:sz w:val="24"/>
          <w:szCs w:val="24"/>
          <w:lang w:eastAsia="ru-RU"/>
        </w:rPr>
        <w:t xml:space="preserve"> (0 – 15 см) – </w:t>
      </w:r>
      <w:proofErr w:type="spellStart"/>
      <w:r w:rsidRPr="00A96141">
        <w:rPr>
          <w:rFonts w:ascii="Times New Roman" w:eastAsia="Times New Roman" w:hAnsi="Times New Roman" w:cs="Times New Roman"/>
          <w:sz w:val="24"/>
          <w:szCs w:val="24"/>
          <w:lang w:eastAsia="ru-RU"/>
        </w:rPr>
        <w:t>торфяный</w:t>
      </w:r>
      <w:proofErr w:type="spellEnd"/>
      <w:r w:rsidRPr="00A96141">
        <w:rPr>
          <w:rFonts w:ascii="Times New Roman" w:eastAsia="Times New Roman" w:hAnsi="Times New Roman" w:cs="Times New Roman"/>
          <w:sz w:val="24"/>
          <w:szCs w:val="24"/>
          <w:lang w:eastAsia="ru-RU"/>
        </w:rPr>
        <w:t xml:space="preserve"> горизонт, бурый, среднеразложившиеся органические остатки, плотный, включения корней.</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proofErr w:type="gramStart"/>
      <w:r w:rsidRPr="00A96141">
        <w:rPr>
          <w:rFonts w:ascii="Times New Roman" w:eastAsia="Times New Roman" w:hAnsi="Times New Roman" w:cs="Times New Roman"/>
          <w:sz w:val="24"/>
          <w:szCs w:val="24"/>
          <w:lang w:val="en-US" w:eastAsia="ru-RU"/>
        </w:rPr>
        <w:t>G</w:t>
      </w:r>
      <w:r w:rsidRPr="00A96141">
        <w:rPr>
          <w:rFonts w:ascii="Times New Roman" w:eastAsia="Times New Roman" w:hAnsi="Times New Roman" w:cs="Times New Roman"/>
          <w:sz w:val="24"/>
          <w:szCs w:val="24"/>
          <w:lang w:eastAsia="ru-RU"/>
        </w:rPr>
        <w:t xml:space="preserve"> (15 – 32 см) – </w:t>
      </w:r>
      <w:proofErr w:type="spellStart"/>
      <w:r w:rsidRPr="00A96141">
        <w:rPr>
          <w:rFonts w:ascii="Times New Roman" w:eastAsia="Times New Roman" w:hAnsi="Times New Roman" w:cs="Times New Roman"/>
          <w:sz w:val="24"/>
          <w:szCs w:val="24"/>
          <w:lang w:eastAsia="ru-RU"/>
        </w:rPr>
        <w:t>глеевый</w:t>
      </w:r>
      <w:proofErr w:type="spellEnd"/>
      <w:r w:rsidRPr="00A96141">
        <w:rPr>
          <w:rFonts w:ascii="Times New Roman" w:eastAsia="Times New Roman" w:hAnsi="Times New Roman" w:cs="Times New Roman"/>
          <w:sz w:val="24"/>
          <w:szCs w:val="24"/>
          <w:lang w:eastAsia="ru-RU"/>
        </w:rPr>
        <w:t xml:space="preserve"> горизонт, сизый, на воздухе приобретает буроватый оттенок, тяжелосуглинистый, бесструктурный, влажный, плотный, включения корней.</w:t>
      </w:r>
      <w:proofErr w:type="gramEnd"/>
    </w:p>
    <w:p w:rsidR="00A96141" w:rsidRPr="00A96141" w:rsidRDefault="00A96141" w:rsidP="00A96141">
      <w:pPr>
        <w:spacing w:after="0" w:line="360" w:lineRule="auto"/>
        <w:ind w:firstLine="720"/>
        <w:jc w:val="both"/>
        <w:rPr>
          <w:rFonts w:ascii="Times New Roman" w:eastAsia="Times New Roman" w:hAnsi="Times New Roman" w:cs="Times New Roman"/>
          <w:sz w:val="24"/>
          <w:szCs w:val="24"/>
          <w:lang w:eastAsia="ru-RU"/>
        </w:rPr>
      </w:pPr>
      <w:r w:rsidRPr="00A96141">
        <w:rPr>
          <w:rFonts w:ascii="Times New Roman" w:eastAsia="Times New Roman" w:hAnsi="Times New Roman" w:cs="Times New Roman"/>
          <w:sz w:val="24"/>
          <w:szCs w:val="24"/>
          <w:lang w:eastAsia="ru-RU"/>
        </w:rPr>
        <w:t xml:space="preserve">Чётко прослеживается тенденция уменьшения в структуре почвенного покрова </w:t>
      </w:r>
      <w:proofErr w:type="spellStart"/>
      <w:r w:rsidRPr="00A96141">
        <w:rPr>
          <w:rFonts w:ascii="Times New Roman" w:eastAsia="Times New Roman" w:hAnsi="Times New Roman" w:cs="Times New Roman"/>
          <w:sz w:val="24"/>
          <w:szCs w:val="24"/>
          <w:lang w:eastAsia="ru-RU"/>
        </w:rPr>
        <w:t>аллювиально</w:t>
      </w:r>
      <w:proofErr w:type="spellEnd"/>
      <w:r w:rsidRPr="00A96141">
        <w:rPr>
          <w:rFonts w:ascii="Times New Roman" w:eastAsia="Times New Roman" w:hAnsi="Times New Roman" w:cs="Times New Roman"/>
          <w:sz w:val="24"/>
          <w:szCs w:val="24"/>
          <w:lang w:eastAsia="ru-RU"/>
        </w:rPr>
        <w:t xml:space="preserve"> торфяно-глеевых почв от южного и юго-западного контуров месторождения к центральной и восточной части. Формируются данные почвы в поймах рек. Аллювиальные отложения, как правило, представлены тяжёлым суглинком. Почвы данного типа относятся к </w:t>
      </w:r>
      <w:proofErr w:type="spellStart"/>
      <w:r w:rsidRPr="00A96141">
        <w:rPr>
          <w:rFonts w:ascii="Times New Roman" w:eastAsia="Times New Roman" w:hAnsi="Times New Roman" w:cs="Times New Roman"/>
          <w:sz w:val="24"/>
          <w:szCs w:val="24"/>
          <w:lang w:eastAsia="ru-RU"/>
        </w:rPr>
        <w:t>синлитогенному</w:t>
      </w:r>
      <w:proofErr w:type="spellEnd"/>
      <w:r w:rsidRPr="00A96141">
        <w:rPr>
          <w:rFonts w:ascii="Times New Roman" w:eastAsia="Times New Roman" w:hAnsi="Times New Roman" w:cs="Times New Roman"/>
          <w:sz w:val="24"/>
          <w:szCs w:val="24"/>
          <w:lang w:eastAsia="ru-RU"/>
        </w:rPr>
        <w:t xml:space="preserve"> стволу, то есть, формируются в наши дни. Этому формированию способствует изменение уровня воды в реке, что приводит к аккумуляции некоторых частиц на поверхности почвы. Растительность, соответственно, представлена влаголюбивыми видами. Иногда между горизонтами</w:t>
      </w:r>
      <w:proofErr w:type="gramStart"/>
      <w:r w:rsidRPr="00A96141">
        <w:rPr>
          <w:rFonts w:ascii="Times New Roman" w:eastAsia="Times New Roman" w:hAnsi="Times New Roman" w:cs="Times New Roman"/>
          <w:sz w:val="24"/>
          <w:szCs w:val="24"/>
          <w:lang w:eastAsia="ru-RU"/>
        </w:rPr>
        <w:t xml:space="preserve"> Т</w:t>
      </w:r>
      <w:proofErr w:type="gramEnd"/>
      <w:r w:rsidRPr="00A96141">
        <w:rPr>
          <w:rFonts w:ascii="Times New Roman" w:eastAsia="Times New Roman" w:hAnsi="Times New Roman" w:cs="Times New Roman"/>
          <w:sz w:val="24"/>
          <w:szCs w:val="24"/>
          <w:lang w:eastAsia="ru-RU"/>
        </w:rPr>
        <w:t xml:space="preserve"> и G можно выделить переходный горизонт – BG, который характеризуется органогенными включениями, а также пятнами </w:t>
      </w:r>
      <w:proofErr w:type="spellStart"/>
      <w:r w:rsidRPr="00A96141">
        <w:rPr>
          <w:rFonts w:ascii="Times New Roman" w:eastAsia="Times New Roman" w:hAnsi="Times New Roman" w:cs="Times New Roman"/>
          <w:sz w:val="24"/>
          <w:szCs w:val="24"/>
          <w:lang w:eastAsia="ru-RU"/>
        </w:rPr>
        <w:t>оглеения</w:t>
      </w:r>
      <w:proofErr w:type="spellEnd"/>
      <w:r w:rsidRPr="00A96141">
        <w:rPr>
          <w:rFonts w:ascii="Times New Roman" w:eastAsia="Times New Roman" w:hAnsi="Times New Roman" w:cs="Times New Roman"/>
          <w:sz w:val="24"/>
          <w:szCs w:val="24"/>
          <w:lang w:eastAsia="ru-RU"/>
        </w:rPr>
        <w:t xml:space="preserve"> или </w:t>
      </w:r>
      <w:proofErr w:type="spellStart"/>
      <w:r w:rsidRPr="00A96141">
        <w:rPr>
          <w:rFonts w:ascii="Times New Roman" w:eastAsia="Times New Roman" w:hAnsi="Times New Roman" w:cs="Times New Roman"/>
          <w:sz w:val="24"/>
          <w:szCs w:val="24"/>
          <w:lang w:eastAsia="ru-RU"/>
        </w:rPr>
        <w:t>ожелезнёнными</w:t>
      </w:r>
      <w:proofErr w:type="spellEnd"/>
      <w:r w:rsidRPr="00A96141">
        <w:rPr>
          <w:rFonts w:ascii="Times New Roman" w:eastAsia="Times New Roman" w:hAnsi="Times New Roman" w:cs="Times New Roman"/>
          <w:sz w:val="24"/>
          <w:szCs w:val="24"/>
          <w:lang w:eastAsia="ru-RU"/>
        </w:rPr>
        <w:t xml:space="preserve"> образованиями; по цвету тяготеет, скорее, к </w:t>
      </w:r>
      <w:proofErr w:type="spellStart"/>
      <w:r w:rsidRPr="00A96141">
        <w:rPr>
          <w:rFonts w:ascii="Times New Roman" w:eastAsia="Times New Roman" w:hAnsi="Times New Roman" w:cs="Times New Roman"/>
          <w:sz w:val="24"/>
          <w:szCs w:val="24"/>
          <w:lang w:eastAsia="ru-RU"/>
        </w:rPr>
        <w:t>буровато</w:t>
      </w:r>
      <w:proofErr w:type="spellEnd"/>
      <w:r w:rsidRPr="00A96141">
        <w:rPr>
          <w:rFonts w:ascii="Times New Roman" w:eastAsia="Times New Roman" w:hAnsi="Times New Roman" w:cs="Times New Roman"/>
          <w:sz w:val="24"/>
          <w:szCs w:val="24"/>
          <w:lang w:eastAsia="ru-RU"/>
        </w:rPr>
        <w:t>-серому и серо-сизому оттенкам.</w:t>
      </w:r>
    </w:p>
    <w:p w:rsidR="00A96141" w:rsidRPr="006C2084" w:rsidRDefault="00A96141" w:rsidP="006C2084">
      <w:pPr>
        <w:pStyle w:val="a9"/>
        <w:keepNext/>
        <w:keepLines/>
        <w:numPr>
          <w:ilvl w:val="0"/>
          <w:numId w:val="6"/>
        </w:numPr>
        <w:spacing w:before="480" w:after="0" w:line="360" w:lineRule="auto"/>
        <w:jc w:val="both"/>
        <w:outlineLvl w:val="0"/>
        <w:rPr>
          <w:rFonts w:ascii="Times New Roman" w:eastAsiaTheme="majorEastAsia" w:hAnsi="Times New Roman" w:cstheme="majorBidi"/>
          <w:bCs/>
          <w:sz w:val="24"/>
          <w:szCs w:val="28"/>
        </w:rPr>
      </w:pPr>
      <w:bookmarkStart w:id="9" w:name="_Toc8830360"/>
      <w:r w:rsidRPr="006C2084">
        <w:rPr>
          <w:rFonts w:ascii="Times New Roman" w:eastAsiaTheme="majorEastAsia" w:hAnsi="Times New Roman" w:cstheme="majorBidi"/>
          <w:bCs/>
          <w:sz w:val="24"/>
          <w:szCs w:val="28"/>
        </w:rPr>
        <w:lastRenderedPageBreak/>
        <w:t>ХАРАКТЕРИСТИКА ИСТОЧНИКОВ АНТРОПОГЕННОГО ВОЗДЕЙСТВИЯ</w:t>
      </w:r>
      <w:bookmarkEnd w:id="9"/>
    </w:p>
    <w:p w:rsidR="00A96141" w:rsidRPr="00A96141" w:rsidRDefault="00A96141" w:rsidP="00A96141">
      <w:pPr>
        <w:spacing w:after="0" w:line="360" w:lineRule="auto"/>
        <w:ind w:firstLine="709"/>
        <w:jc w:val="both"/>
        <w:rPr>
          <w:rFonts w:ascii="Times New Roman" w:hAnsi="Times New Roman"/>
          <w:i/>
          <w:sz w:val="24"/>
        </w:rPr>
      </w:pPr>
      <w:r w:rsidRPr="00A96141">
        <w:rPr>
          <w:rFonts w:ascii="Times New Roman" w:hAnsi="Times New Roman"/>
          <w:i/>
          <w:sz w:val="24"/>
        </w:rPr>
        <w:t>Комбинат «</w:t>
      </w:r>
      <w:proofErr w:type="spellStart"/>
      <w:r w:rsidRPr="00A96141">
        <w:rPr>
          <w:rFonts w:ascii="Times New Roman" w:hAnsi="Times New Roman"/>
          <w:i/>
          <w:sz w:val="24"/>
        </w:rPr>
        <w:t>Североникель</w:t>
      </w:r>
      <w:proofErr w:type="spellEnd"/>
      <w:r w:rsidRPr="00A96141">
        <w:rPr>
          <w:rFonts w:ascii="Times New Roman" w:hAnsi="Times New Roman"/>
          <w:i/>
          <w:sz w:val="24"/>
        </w:rPr>
        <w:t>»</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Комбинат «</w:t>
      </w:r>
      <w:proofErr w:type="spellStart"/>
      <w:r w:rsidRPr="00A96141">
        <w:rPr>
          <w:rFonts w:ascii="Times New Roman" w:hAnsi="Times New Roman"/>
          <w:sz w:val="24"/>
        </w:rPr>
        <w:t>Североникель</w:t>
      </w:r>
      <w:proofErr w:type="spellEnd"/>
      <w:r w:rsidRPr="00A96141">
        <w:rPr>
          <w:rFonts w:ascii="Times New Roman" w:hAnsi="Times New Roman"/>
          <w:sz w:val="24"/>
        </w:rPr>
        <w:t>» является частью Кольской горно-металлургической компании. Открытое акционерное общество «Кольская горно-металлургическая компания» (КГМК) является дочерним предприятием горно-металлургической компании «Норильский никель» и представляет собой единое горно-металлургическое производство по добыче сульфидных медно-никелевых руд и производству цветных металлов. КГМК является ведущим производственным комплексом Мурманской области.</w:t>
      </w:r>
    </w:p>
    <w:p w:rsidR="00FD3584" w:rsidRPr="009A1C2E" w:rsidRDefault="00A96141" w:rsidP="00FD3584">
      <w:pPr>
        <w:spacing w:after="0" w:line="360" w:lineRule="auto"/>
        <w:ind w:firstLine="709"/>
        <w:jc w:val="both"/>
        <w:rPr>
          <w:rFonts w:ascii="Times New Roman" w:hAnsi="Times New Roman"/>
          <w:sz w:val="24"/>
        </w:rPr>
      </w:pPr>
      <w:r w:rsidRPr="00A96141">
        <w:rPr>
          <w:rFonts w:ascii="Times New Roman" w:hAnsi="Times New Roman"/>
          <w:sz w:val="24"/>
        </w:rPr>
        <w:t>Решение о создании комбината «</w:t>
      </w:r>
      <w:proofErr w:type="spellStart"/>
      <w:r w:rsidRPr="00A96141">
        <w:rPr>
          <w:rFonts w:ascii="Times New Roman" w:hAnsi="Times New Roman"/>
          <w:sz w:val="24"/>
        </w:rPr>
        <w:t>Североникель</w:t>
      </w:r>
      <w:proofErr w:type="spellEnd"/>
      <w:r w:rsidRPr="00A96141">
        <w:rPr>
          <w:rFonts w:ascii="Times New Roman" w:hAnsi="Times New Roman"/>
          <w:sz w:val="24"/>
        </w:rPr>
        <w:t xml:space="preserve">» было принято в 1934 году, когда по предложению </w:t>
      </w:r>
      <w:proofErr w:type="spellStart"/>
      <w:r w:rsidRPr="00A96141">
        <w:rPr>
          <w:rFonts w:ascii="Times New Roman" w:hAnsi="Times New Roman"/>
          <w:sz w:val="24"/>
        </w:rPr>
        <w:t>С.М.Кирова</w:t>
      </w:r>
      <w:proofErr w:type="spellEnd"/>
      <w:r w:rsidRPr="00A96141">
        <w:rPr>
          <w:rFonts w:ascii="Times New Roman" w:hAnsi="Times New Roman"/>
          <w:sz w:val="24"/>
        </w:rPr>
        <w:t xml:space="preserve"> наркому тяжелой промышленности </w:t>
      </w:r>
      <w:proofErr w:type="spellStart"/>
      <w:r w:rsidRPr="00A96141">
        <w:rPr>
          <w:rFonts w:ascii="Times New Roman" w:hAnsi="Times New Roman"/>
          <w:sz w:val="24"/>
        </w:rPr>
        <w:t>С.Орджоникидзе</w:t>
      </w:r>
      <w:proofErr w:type="spellEnd"/>
      <w:r w:rsidRPr="00A96141">
        <w:rPr>
          <w:rFonts w:ascii="Times New Roman" w:hAnsi="Times New Roman"/>
          <w:sz w:val="24"/>
        </w:rPr>
        <w:t xml:space="preserve"> было доложено о возможности создания в </w:t>
      </w:r>
      <w:proofErr w:type="spellStart"/>
      <w:r w:rsidRPr="00A96141">
        <w:rPr>
          <w:rFonts w:ascii="Times New Roman" w:hAnsi="Times New Roman"/>
          <w:sz w:val="24"/>
        </w:rPr>
        <w:t>Монче</w:t>
      </w:r>
      <w:proofErr w:type="spellEnd"/>
      <w:r w:rsidRPr="00A96141">
        <w:rPr>
          <w:rFonts w:ascii="Times New Roman" w:hAnsi="Times New Roman"/>
          <w:sz w:val="24"/>
        </w:rPr>
        <w:t>-тундре никелевого производства. Одновременно с возведением завода  началось строительство и населенного пункта Мончегорск, которому в сентябре 1937 года был присвоен статус города. 23 февраля 1939 года комбинат дал первый товарный огневой никель. А с июля 1940 года «</w:t>
      </w:r>
      <w:proofErr w:type="spellStart"/>
      <w:r w:rsidRPr="00A96141">
        <w:rPr>
          <w:rFonts w:ascii="Times New Roman" w:hAnsi="Times New Roman"/>
          <w:sz w:val="24"/>
        </w:rPr>
        <w:t>Североникель</w:t>
      </w:r>
      <w:proofErr w:type="spellEnd"/>
      <w:r w:rsidRPr="00A96141">
        <w:rPr>
          <w:rFonts w:ascii="Times New Roman" w:hAnsi="Times New Roman"/>
          <w:sz w:val="24"/>
        </w:rPr>
        <w:t>» начал выдавать тонны металлического кобальта. В 2010 году общий объем производства товарного никеля на предприятиях КГМК составил 111,318 тыс. т, меди - 56,378 тыс. т, кобальта (</w:t>
      </w:r>
      <w:proofErr w:type="spellStart"/>
      <w:r w:rsidRPr="00A96141">
        <w:rPr>
          <w:rFonts w:ascii="Times New Roman" w:hAnsi="Times New Roman"/>
          <w:sz w:val="24"/>
        </w:rPr>
        <w:t>Co</w:t>
      </w:r>
      <w:proofErr w:type="spellEnd"/>
      <w:r w:rsidRPr="00A96141">
        <w:rPr>
          <w:rFonts w:ascii="Times New Roman" w:hAnsi="Times New Roman"/>
          <w:sz w:val="24"/>
        </w:rPr>
        <w:t>) - 2458 т. По данным АО «Кольская ГМК», за 2017 год выпущено более 4500 тонн товарного сульфата натрия и более 600 тонн товарного хлорида натрия.</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Валовый объём выбросов от </w:t>
      </w:r>
      <w:r w:rsidR="00AF7E59">
        <w:rPr>
          <w:rFonts w:ascii="Times New Roman" w:hAnsi="Times New Roman"/>
          <w:sz w:val="24"/>
        </w:rPr>
        <w:t>комбината «</w:t>
      </w:r>
      <w:proofErr w:type="spellStart"/>
      <w:r w:rsidR="00AF7E59">
        <w:rPr>
          <w:rFonts w:ascii="Times New Roman" w:hAnsi="Times New Roman"/>
          <w:sz w:val="24"/>
        </w:rPr>
        <w:t>Североникель</w:t>
      </w:r>
      <w:proofErr w:type="spellEnd"/>
      <w:r w:rsidR="00AF7E59">
        <w:rPr>
          <w:rFonts w:ascii="Times New Roman" w:hAnsi="Times New Roman"/>
          <w:sz w:val="24"/>
        </w:rPr>
        <w:t>» за 2017</w:t>
      </w:r>
      <w:r w:rsidRPr="00A96141">
        <w:rPr>
          <w:rFonts w:ascii="Times New Roman" w:hAnsi="Times New Roman"/>
          <w:sz w:val="24"/>
        </w:rPr>
        <w:t xml:space="preserve"> год составляет более 40 </w:t>
      </w:r>
      <w:proofErr w:type="spellStart"/>
      <w:r w:rsidRPr="00A96141">
        <w:rPr>
          <w:rFonts w:ascii="Times New Roman" w:hAnsi="Times New Roman"/>
          <w:sz w:val="24"/>
        </w:rPr>
        <w:t>тыс.т</w:t>
      </w:r>
      <w:proofErr w:type="spellEnd"/>
      <w:r w:rsidRPr="00A96141">
        <w:rPr>
          <w:rFonts w:ascii="Times New Roman" w:hAnsi="Times New Roman"/>
          <w:sz w:val="24"/>
        </w:rPr>
        <w:t>. Большую часть выбросов составляет диоксид серы, который является одним из компонентов, приводящих к образ</w:t>
      </w:r>
      <w:r w:rsidR="00AF7E59">
        <w:rPr>
          <w:rFonts w:ascii="Times New Roman" w:hAnsi="Times New Roman"/>
          <w:sz w:val="24"/>
        </w:rPr>
        <w:t>ованию кислотных осадков. В 2017</w:t>
      </w:r>
      <w:r w:rsidRPr="00A96141">
        <w:rPr>
          <w:rFonts w:ascii="Times New Roman" w:hAnsi="Times New Roman"/>
          <w:sz w:val="24"/>
        </w:rPr>
        <w:t xml:space="preserve"> г. наблюдается тенденция к снижению объемов выбросов тяжелых металлов и их соединений в атмосферный воздух в Мурманской области. В г. Мончегорске среднегодовая концентрация диоксида серы не превышала санитарную норму, максимальная из </w:t>
      </w:r>
      <w:proofErr w:type="gramStart"/>
      <w:r w:rsidRPr="00A96141">
        <w:rPr>
          <w:rFonts w:ascii="Times New Roman" w:hAnsi="Times New Roman"/>
          <w:sz w:val="24"/>
        </w:rPr>
        <w:t>разовых</w:t>
      </w:r>
      <w:proofErr w:type="gramEnd"/>
      <w:r w:rsidRPr="00A96141">
        <w:rPr>
          <w:rFonts w:ascii="Times New Roman" w:hAnsi="Times New Roman"/>
          <w:sz w:val="24"/>
        </w:rPr>
        <w:t xml:space="preserve"> концентрация наблюдалась в декабре – 2.5 ПДК. Процент повторяемости разовых концентраций выше ПДК незначительный. С учетом установленных значений предельно-допустимых концентраций, среднегодовая концентрация формальдегида - 1.1 ПДК. Наибольшие среднемесячные концентрации формальдегида в атмосферном воздухе отмечались летом в пос. </w:t>
      </w:r>
      <w:proofErr w:type="spellStart"/>
      <w:r w:rsidRPr="00A96141">
        <w:rPr>
          <w:rFonts w:ascii="Times New Roman" w:hAnsi="Times New Roman"/>
          <w:sz w:val="24"/>
        </w:rPr>
        <w:t>Монча</w:t>
      </w:r>
      <w:proofErr w:type="spellEnd"/>
      <w:r w:rsidRPr="00A96141">
        <w:rPr>
          <w:rFonts w:ascii="Times New Roman" w:hAnsi="Times New Roman"/>
          <w:sz w:val="24"/>
        </w:rPr>
        <w:t xml:space="preserve"> – до 2.2 ПДК В значительной степени рассеиванию загрязняющих веществ в атмосферном воздухе Мурманской области способствует активная циклональная деятельность с умеренными и сильными ветрами.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На территории всей Мурманской области не зафиксировано загрязнение почв селитебной зоны возбудителями паразитарных заболеваний (</w:t>
      </w:r>
      <w:proofErr w:type="spellStart"/>
      <w:r w:rsidRPr="00A96141">
        <w:rPr>
          <w:rFonts w:ascii="Times New Roman" w:hAnsi="Times New Roman"/>
          <w:sz w:val="24"/>
        </w:rPr>
        <w:t>геогельминтозы</w:t>
      </w:r>
      <w:proofErr w:type="spellEnd"/>
      <w:r w:rsidRPr="00A96141">
        <w:rPr>
          <w:rFonts w:ascii="Times New Roman" w:hAnsi="Times New Roman"/>
          <w:sz w:val="24"/>
        </w:rPr>
        <w:t xml:space="preserve">, </w:t>
      </w:r>
      <w:proofErr w:type="spellStart"/>
      <w:r w:rsidRPr="00A96141">
        <w:rPr>
          <w:rFonts w:ascii="Times New Roman" w:hAnsi="Times New Roman"/>
          <w:sz w:val="24"/>
        </w:rPr>
        <w:t>лямблиоз</w:t>
      </w:r>
      <w:proofErr w:type="spellEnd"/>
      <w:r w:rsidRPr="00A96141">
        <w:rPr>
          <w:rFonts w:ascii="Times New Roman" w:hAnsi="Times New Roman"/>
          <w:sz w:val="24"/>
        </w:rPr>
        <w:t xml:space="preserve">, </w:t>
      </w:r>
      <w:r w:rsidRPr="00A96141">
        <w:rPr>
          <w:rFonts w:ascii="Times New Roman" w:hAnsi="Times New Roman"/>
          <w:sz w:val="24"/>
        </w:rPr>
        <w:lastRenderedPageBreak/>
        <w:t>амебиаз и др.), яйцами геогельминтов, цистами (</w:t>
      </w:r>
      <w:proofErr w:type="spellStart"/>
      <w:r w:rsidRPr="00A96141">
        <w:rPr>
          <w:rFonts w:ascii="Times New Roman" w:hAnsi="Times New Roman"/>
          <w:sz w:val="24"/>
        </w:rPr>
        <w:t>ооцистами</w:t>
      </w:r>
      <w:proofErr w:type="spellEnd"/>
      <w:r w:rsidRPr="00A96141">
        <w:rPr>
          <w:rFonts w:ascii="Times New Roman" w:hAnsi="Times New Roman"/>
          <w:sz w:val="24"/>
        </w:rPr>
        <w:t>), кишечными патогенными микроорганизмами.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В 2017 г. отмечено незначительное увеличение суммарного показателя загрязнения почвы населенных мест (</w:t>
      </w:r>
      <w:proofErr w:type="spellStart"/>
      <w:r w:rsidRPr="00A96141">
        <w:rPr>
          <w:rFonts w:ascii="Times New Roman" w:hAnsi="Times New Roman"/>
          <w:sz w:val="24"/>
        </w:rPr>
        <w:t>Кпочва</w:t>
      </w:r>
      <w:proofErr w:type="spellEnd"/>
      <w:r w:rsidRPr="00A96141">
        <w:rPr>
          <w:rFonts w:ascii="Times New Roman" w:hAnsi="Times New Roman"/>
          <w:sz w:val="24"/>
        </w:rPr>
        <w:t xml:space="preserve">) в целом по Мурманской области на 0,33 по сравнению с 2016 г. Данный показатель характеризует техногенную нагрузку на почву, т.е. степень химического загрязнения почвы населенных мест тяжелыми металлами (кадмий, медь, мышьяк, никель, ртуть, свинец, цинк) и </w:t>
      </w:r>
      <w:proofErr w:type="spellStart"/>
      <w:r w:rsidRPr="00A96141">
        <w:rPr>
          <w:rFonts w:ascii="Times New Roman" w:hAnsi="Times New Roman"/>
          <w:sz w:val="24"/>
        </w:rPr>
        <w:t>бен</w:t>
      </w:r>
      <w:proofErr w:type="gramStart"/>
      <w:r w:rsidRPr="00A96141">
        <w:rPr>
          <w:rFonts w:ascii="Times New Roman" w:hAnsi="Times New Roman"/>
          <w:sz w:val="24"/>
        </w:rPr>
        <w:t>з</w:t>
      </w:r>
      <w:proofErr w:type="spellEnd"/>
      <w:r w:rsidRPr="00A96141">
        <w:rPr>
          <w:rFonts w:ascii="Times New Roman" w:hAnsi="Times New Roman"/>
          <w:sz w:val="24"/>
        </w:rPr>
        <w:t>(</w:t>
      </w:r>
      <w:proofErr w:type="gramEnd"/>
      <w:r w:rsidRPr="00A96141">
        <w:rPr>
          <w:rFonts w:ascii="Times New Roman" w:hAnsi="Times New Roman"/>
          <w:sz w:val="24"/>
        </w:rPr>
        <w:t>а)</w:t>
      </w:r>
      <w:proofErr w:type="spellStart"/>
      <w:r w:rsidRPr="00A96141">
        <w:rPr>
          <w:rFonts w:ascii="Times New Roman" w:hAnsi="Times New Roman"/>
          <w:sz w:val="24"/>
        </w:rPr>
        <w:t>пиреном</w:t>
      </w:r>
      <w:proofErr w:type="spellEnd"/>
      <w:r w:rsidRPr="00A96141">
        <w:rPr>
          <w:rFonts w:ascii="Times New Roman" w:hAnsi="Times New Roman"/>
          <w:sz w:val="24"/>
        </w:rPr>
        <w:t xml:space="preserve">. Величина суммарного показателя загрязнения почвы </w:t>
      </w:r>
      <w:proofErr w:type="spellStart"/>
      <w:r w:rsidRPr="00A96141">
        <w:rPr>
          <w:rFonts w:ascii="Times New Roman" w:hAnsi="Times New Roman"/>
          <w:sz w:val="24"/>
        </w:rPr>
        <w:t>Кпочва</w:t>
      </w:r>
      <w:proofErr w:type="spellEnd"/>
      <w:r w:rsidRPr="00A96141">
        <w:rPr>
          <w:rFonts w:ascii="Times New Roman" w:hAnsi="Times New Roman"/>
          <w:sz w:val="24"/>
        </w:rPr>
        <w:t xml:space="preserve"> не превышает 8 (количество компонентов), то есть имеются превышения гигиенических нормативов по отдельным веществам (медь, никель, мышьяк, </w:t>
      </w:r>
      <w:proofErr w:type="spellStart"/>
      <w:r w:rsidRPr="00A96141">
        <w:rPr>
          <w:rFonts w:ascii="Times New Roman" w:hAnsi="Times New Roman"/>
          <w:sz w:val="24"/>
        </w:rPr>
        <w:t>бен</w:t>
      </w:r>
      <w:proofErr w:type="gramStart"/>
      <w:r w:rsidRPr="00A96141">
        <w:rPr>
          <w:rFonts w:ascii="Times New Roman" w:hAnsi="Times New Roman"/>
          <w:sz w:val="24"/>
        </w:rPr>
        <w:t>з</w:t>
      </w:r>
      <w:proofErr w:type="spellEnd"/>
      <w:r w:rsidRPr="00A96141">
        <w:rPr>
          <w:rFonts w:ascii="Times New Roman" w:hAnsi="Times New Roman"/>
          <w:sz w:val="24"/>
        </w:rPr>
        <w:t>(</w:t>
      </w:r>
      <w:proofErr w:type="gramEnd"/>
      <w:r w:rsidRPr="00A96141">
        <w:rPr>
          <w:rFonts w:ascii="Times New Roman" w:hAnsi="Times New Roman"/>
          <w:sz w:val="24"/>
        </w:rPr>
        <w:t>а)</w:t>
      </w:r>
      <w:proofErr w:type="spellStart"/>
      <w:r w:rsidRPr="00A96141">
        <w:rPr>
          <w:rFonts w:ascii="Times New Roman" w:hAnsi="Times New Roman"/>
          <w:sz w:val="24"/>
        </w:rPr>
        <w:t>пирен</w:t>
      </w:r>
      <w:proofErr w:type="spellEnd"/>
      <w:r w:rsidRPr="00A96141">
        <w:rPr>
          <w:rFonts w:ascii="Times New Roman" w:hAnsi="Times New Roman"/>
          <w:sz w:val="24"/>
        </w:rPr>
        <w:t>) на отдельных административных территориях (г. Мурманск, Кольский район, г. Мончегорск)</w:t>
      </w:r>
      <w:r w:rsidR="00A1245D">
        <w:rPr>
          <w:rFonts w:ascii="Times New Roman" w:hAnsi="Times New Roman"/>
          <w:sz w:val="24"/>
        </w:rPr>
        <w:t xml:space="preserve"> (Доклад о состоянии…, 2018).</w:t>
      </w:r>
    </w:p>
    <w:p w:rsidR="00A96141" w:rsidRPr="00A96141" w:rsidRDefault="00A96141" w:rsidP="00A96141">
      <w:pPr>
        <w:spacing w:after="0" w:line="360" w:lineRule="auto"/>
        <w:ind w:firstLine="709"/>
        <w:jc w:val="both"/>
        <w:rPr>
          <w:rFonts w:ascii="Times New Roman" w:hAnsi="Times New Roman"/>
          <w:i/>
          <w:sz w:val="24"/>
        </w:rPr>
      </w:pPr>
      <w:proofErr w:type="spellStart"/>
      <w:r w:rsidRPr="00A96141">
        <w:rPr>
          <w:rFonts w:ascii="Times New Roman" w:hAnsi="Times New Roman"/>
          <w:i/>
          <w:sz w:val="24"/>
        </w:rPr>
        <w:t>Бованенковское</w:t>
      </w:r>
      <w:proofErr w:type="spellEnd"/>
      <w:r w:rsidRPr="00A96141">
        <w:rPr>
          <w:rFonts w:ascii="Times New Roman" w:hAnsi="Times New Roman"/>
          <w:i/>
          <w:sz w:val="24"/>
        </w:rPr>
        <w:t xml:space="preserve"> и </w:t>
      </w:r>
      <w:proofErr w:type="gramStart"/>
      <w:r w:rsidRPr="00A96141">
        <w:rPr>
          <w:rFonts w:ascii="Times New Roman" w:hAnsi="Times New Roman"/>
          <w:i/>
          <w:sz w:val="24"/>
        </w:rPr>
        <w:t>Русское</w:t>
      </w:r>
      <w:proofErr w:type="gramEnd"/>
      <w:r w:rsidRPr="00A96141">
        <w:rPr>
          <w:rFonts w:ascii="Times New Roman" w:hAnsi="Times New Roman"/>
          <w:i/>
          <w:sz w:val="24"/>
        </w:rPr>
        <w:t xml:space="preserve"> месторождения</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При строительстве и эксплуатации </w:t>
      </w:r>
      <w:proofErr w:type="spellStart"/>
      <w:r w:rsidRPr="00A96141">
        <w:rPr>
          <w:rFonts w:ascii="Times New Roman" w:hAnsi="Times New Roman"/>
          <w:sz w:val="24"/>
        </w:rPr>
        <w:t>промкомплексов</w:t>
      </w:r>
      <w:proofErr w:type="spellEnd"/>
      <w:r w:rsidRPr="00A96141">
        <w:rPr>
          <w:rFonts w:ascii="Times New Roman" w:hAnsi="Times New Roman"/>
          <w:sz w:val="24"/>
        </w:rPr>
        <w:t xml:space="preserve"> по добыче, подготовке и транспортировке газа </w:t>
      </w:r>
      <w:proofErr w:type="spellStart"/>
      <w:r w:rsidRPr="00A96141">
        <w:rPr>
          <w:rFonts w:ascii="Times New Roman" w:hAnsi="Times New Roman"/>
          <w:sz w:val="24"/>
        </w:rPr>
        <w:t>Бованенковского</w:t>
      </w:r>
      <w:proofErr w:type="spellEnd"/>
      <w:r w:rsidRPr="00A96141">
        <w:rPr>
          <w:rFonts w:ascii="Times New Roman" w:hAnsi="Times New Roman"/>
          <w:sz w:val="24"/>
        </w:rPr>
        <w:t xml:space="preserve"> и Русского месторождений происходили следующие виды воздействий: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 физическое воздействие на окружающую среду (акустическое и электромагнитное);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 образование отходов производства и потребления;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 антропогенное воздействие на компоненты природной среды: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атмосферный воздух;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водную среду;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донные отложения;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почвенный покров;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растительный покров и наземный животный мир;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w:t>
      </w:r>
      <w:r w:rsidRPr="00A96141">
        <w:rPr>
          <w:rFonts w:ascii="Times New Roman" w:hAnsi="Times New Roman"/>
          <w:sz w:val="24"/>
        </w:rPr>
        <w:tab/>
        <w:t xml:space="preserve">гидробионты и ихтиофауну;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а также взаимодействие с геологической средой.</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Существующая технология строительства объектов добычи и транспорта газа могла оказывать определенное отрицательное воздействие на почвенный покров. Сооружение площадных объектов, прокладка трубопроводов, линий электропередачи и автодорог, разработка карьеров связаны с изъятием земель, механическими нарушениями и повреждениями почвенного покрова строительной техникой.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Механическое воздействие заключалось в нарушении целостности почв и грунтов, сведении растительности. Механические нарушения могли возникнуть в результате нерегламентированных проездов техники и автотранспорта вне дорог и за пределами </w:t>
      </w:r>
      <w:r w:rsidRPr="00A96141">
        <w:rPr>
          <w:rFonts w:ascii="Times New Roman" w:hAnsi="Times New Roman"/>
          <w:sz w:val="24"/>
        </w:rPr>
        <w:lastRenderedPageBreak/>
        <w:t xml:space="preserve">площадки куста скважин. Основными источниками механического воздействия были буровые установки, строительная техника и механизмы, автотранспорт.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Химическое воздействие могло проявляться в виде загрязнения почвы буровыми, </w:t>
      </w:r>
      <w:proofErr w:type="spellStart"/>
      <w:r w:rsidRPr="00A96141">
        <w:rPr>
          <w:rFonts w:ascii="Times New Roman" w:hAnsi="Times New Roman"/>
          <w:sz w:val="24"/>
        </w:rPr>
        <w:t>тампонажными</w:t>
      </w:r>
      <w:proofErr w:type="spellEnd"/>
      <w:r w:rsidRPr="00A96141">
        <w:rPr>
          <w:rFonts w:ascii="Times New Roman" w:hAnsi="Times New Roman"/>
          <w:sz w:val="24"/>
        </w:rPr>
        <w:t xml:space="preserve"> и цементными растворами, отходами бурения, а также продуктами сгорания дизельного топлива буровой установки и продувки скважин. Источниками данного воздействия являлись двигатели внутреннего сгорания (ДВС) и факела газовых скважин.</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Разработку карьеров следует рассматривать как вид временного, но чрезвычайно интенсивного механического воздействия на почвы и грунты. Последствием данных факторов могут оказаться дефляционные процессы, а также процессы затопления карьерных выработок поверхностными и грунтовыми водами.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Широкое распространение в пределах рассматриваемой территории льдистых и сильно льдистых суглинистых отложений предопределяет реальную возможность, как следствие механических нарушений почвенно-растительного покрова, нарушения </w:t>
      </w:r>
      <w:proofErr w:type="spellStart"/>
      <w:r w:rsidRPr="00A96141">
        <w:rPr>
          <w:rFonts w:ascii="Times New Roman" w:hAnsi="Times New Roman"/>
          <w:sz w:val="24"/>
        </w:rPr>
        <w:t>термо</w:t>
      </w:r>
      <w:proofErr w:type="spellEnd"/>
      <w:r w:rsidRPr="00A96141">
        <w:rPr>
          <w:rFonts w:ascii="Times New Roman" w:hAnsi="Times New Roman"/>
          <w:sz w:val="24"/>
        </w:rPr>
        <w:t>-влажностного режима почв и активизацию криогенных процессов (</w:t>
      </w:r>
      <w:proofErr w:type="spellStart"/>
      <w:r w:rsidRPr="00A96141">
        <w:rPr>
          <w:rFonts w:ascii="Times New Roman" w:hAnsi="Times New Roman"/>
          <w:sz w:val="24"/>
        </w:rPr>
        <w:t>Игловиков</w:t>
      </w:r>
      <w:proofErr w:type="spellEnd"/>
      <w:r w:rsidRPr="00A96141">
        <w:rPr>
          <w:rFonts w:ascii="Times New Roman" w:hAnsi="Times New Roman"/>
          <w:sz w:val="24"/>
        </w:rPr>
        <w:t>, 2011).</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К числу потенциальных загрязнителей </w:t>
      </w:r>
      <w:proofErr w:type="spellStart"/>
      <w:r w:rsidRPr="00A96141">
        <w:rPr>
          <w:rFonts w:ascii="Times New Roman" w:hAnsi="Times New Roman"/>
          <w:sz w:val="24"/>
        </w:rPr>
        <w:t>почвогрунтов</w:t>
      </w:r>
      <w:proofErr w:type="spellEnd"/>
      <w:r w:rsidRPr="00A96141">
        <w:rPr>
          <w:rFonts w:ascii="Times New Roman" w:hAnsi="Times New Roman"/>
          <w:sz w:val="24"/>
        </w:rPr>
        <w:t xml:space="preserve"> в период строительства относились образующиеся в процессе строительства промышленные и бытовые отходы, бытовые и промышленные стоки, а также продукты сгорания топлива при эксплуатации автотранспорта и спецтехники.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Попадание загрязнителей в окружающую среду могло происходить при отсутствии системы организованного хранения отходов, выпадении загрязняющих веществ из атмосферного воздуха, при аварийных ситуациях.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 период эксплуатации проектируемых объектов воздействие на земельные ресурсы и почвенный покров незначительное и было связанно, в основном, с изъятием земельных участков в долгосрочную аренду. Последствием изъятия земель являлось сокращение собственности землепользователя - площади оленьих пастбищ.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Возможным видом воздействия являлось химическое загрязнение почв, грунтов. Продукты-загрязнители могли быть газообразными (продукты сгорания - оксиды азота и углерода), жидкими (нефть и нефтепродукты, промысловые жидкости, пластовые воды, бытовые и производственные сточные воды) и твердыми (производственные и бытовые отходы).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Загрязнение почвенного покрова жидкими и твердыми веществами могло произойти только в результате нештатных (аварийных) ситуаций, связанных с нарушением технологического регламента или с несанкционированными действиями персонала.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lastRenderedPageBreak/>
        <w:t>Пути миграции и аккумуляции загрязнений определялись ландшафтно-геохимическими условиями.</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Воздействие на растительный покров в период эксплуатации связано с изъятием земельных участков в долгосрочную аренду и изменением видового разнообразия. На участках долгосрочной аренды, при создании насыпных оснований, растительность уничтожается полностью. </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Важной причиной трансформации растительного покрова является изменение гидрологического режима. Уплотнение залежи приводит к уменьшению коэффициентов фильтрации, изменению режима грунтовых вод и, как следствие, к изменению растительного покрова. </w:t>
      </w: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6C2084" w:rsidRDefault="00A96141" w:rsidP="006C2084">
      <w:pPr>
        <w:pStyle w:val="a9"/>
        <w:keepNext/>
        <w:keepLines/>
        <w:numPr>
          <w:ilvl w:val="0"/>
          <w:numId w:val="6"/>
        </w:numPr>
        <w:spacing w:before="480" w:after="0" w:line="360" w:lineRule="auto"/>
        <w:jc w:val="both"/>
        <w:outlineLvl w:val="0"/>
        <w:rPr>
          <w:rFonts w:ascii="Times New Roman" w:eastAsiaTheme="majorEastAsia" w:hAnsi="Times New Roman" w:cstheme="majorBidi"/>
          <w:bCs/>
          <w:sz w:val="24"/>
          <w:szCs w:val="28"/>
        </w:rPr>
      </w:pPr>
      <w:bookmarkStart w:id="10" w:name="_Toc8830361"/>
      <w:r w:rsidRPr="006C2084">
        <w:rPr>
          <w:rFonts w:ascii="Times New Roman" w:eastAsiaTheme="majorEastAsia" w:hAnsi="Times New Roman" w:cstheme="majorBidi"/>
          <w:bCs/>
          <w:sz w:val="24"/>
          <w:szCs w:val="28"/>
        </w:rPr>
        <w:lastRenderedPageBreak/>
        <w:t>МЕТОДИКИ ИССЛЕДОВАНИЙ</w:t>
      </w:r>
      <w:bookmarkEnd w:id="10"/>
    </w:p>
    <w:p w:rsidR="00A96141" w:rsidRPr="00EC25DF" w:rsidRDefault="006C2084" w:rsidP="00A96141">
      <w:pPr>
        <w:keepNext/>
        <w:keepLines/>
        <w:spacing w:before="200" w:after="0" w:line="360" w:lineRule="auto"/>
        <w:ind w:firstLine="709"/>
        <w:jc w:val="both"/>
        <w:outlineLvl w:val="1"/>
        <w:rPr>
          <w:rFonts w:ascii="Times New Roman" w:eastAsiaTheme="majorEastAsia" w:hAnsi="Times New Roman" w:cstheme="majorBidi"/>
          <w:bCs/>
          <w:sz w:val="24"/>
          <w:szCs w:val="26"/>
        </w:rPr>
      </w:pPr>
      <w:bookmarkStart w:id="11" w:name="_Toc8830362"/>
      <w:r w:rsidRPr="00EC25DF">
        <w:rPr>
          <w:rFonts w:ascii="Times New Roman" w:eastAsiaTheme="majorEastAsia" w:hAnsi="Times New Roman" w:cstheme="majorBidi"/>
          <w:bCs/>
          <w:sz w:val="24"/>
          <w:szCs w:val="26"/>
        </w:rPr>
        <w:t xml:space="preserve">4.1 </w:t>
      </w:r>
      <w:r w:rsidR="00A96141" w:rsidRPr="00EC25DF">
        <w:rPr>
          <w:rFonts w:ascii="Times New Roman" w:eastAsiaTheme="majorEastAsia" w:hAnsi="Times New Roman" w:cstheme="majorBidi"/>
          <w:bCs/>
          <w:sz w:val="24"/>
          <w:szCs w:val="26"/>
        </w:rPr>
        <w:t>Методика полевых исследований</w:t>
      </w:r>
      <w:bookmarkEnd w:id="11"/>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На </w:t>
      </w:r>
      <w:proofErr w:type="spellStart"/>
      <w:r w:rsidRPr="00A96141">
        <w:rPr>
          <w:rFonts w:ascii="Times New Roman" w:hAnsi="Times New Roman"/>
          <w:sz w:val="24"/>
        </w:rPr>
        <w:t>Бованенковском</w:t>
      </w:r>
      <w:proofErr w:type="spellEnd"/>
      <w:r w:rsidRPr="00A96141">
        <w:rPr>
          <w:rFonts w:ascii="Times New Roman" w:hAnsi="Times New Roman"/>
          <w:sz w:val="24"/>
        </w:rPr>
        <w:t xml:space="preserve"> месторождении летом 2017 года было отобрано 7 почвенных  проб, а на Русском месторождении – 15 почвенных проб. Летом 2018 года был совершён полевой выезд в Мурманскую область для обследования состояния окружающей среды в районе воздействия комбината «</w:t>
      </w:r>
      <w:proofErr w:type="spellStart"/>
      <w:r w:rsidRPr="00A96141">
        <w:rPr>
          <w:rFonts w:ascii="Times New Roman" w:hAnsi="Times New Roman"/>
          <w:sz w:val="24"/>
        </w:rPr>
        <w:t>Североникель</w:t>
      </w:r>
      <w:proofErr w:type="spellEnd"/>
      <w:r w:rsidRPr="00A96141">
        <w:rPr>
          <w:rFonts w:ascii="Times New Roman" w:hAnsi="Times New Roman"/>
          <w:sz w:val="24"/>
        </w:rPr>
        <w:t xml:space="preserve">». В этом полевом выезде было отобрано 50 почвенных проб. Этот материал и был положен в основу настоящей магистерской диссертации. На </w:t>
      </w:r>
      <w:proofErr w:type="spellStart"/>
      <w:r w:rsidRPr="00A96141">
        <w:rPr>
          <w:rFonts w:ascii="Times New Roman" w:hAnsi="Times New Roman"/>
          <w:sz w:val="24"/>
        </w:rPr>
        <w:t>Бованенковском</w:t>
      </w:r>
      <w:proofErr w:type="spellEnd"/>
      <w:r w:rsidRPr="00A96141">
        <w:rPr>
          <w:rFonts w:ascii="Times New Roman" w:hAnsi="Times New Roman"/>
          <w:sz w:val="24"/>
        </w:rPr>
        <w:t xml:space="preserve"> месторождении отбирался только срединный горизонт почв, а на Русском месторождении и в районе Мончегорска по два горизонта почв – поверхностный и срединный. Расположение объектов</w:t>
      </w:r>
      <w:r w:rsidR="00927005">
        <w:rPr>
          <w:rFonts w:ascii="Times New Roman" w:hAnsi="Times New Roman"/>
          <w:sz w:val="24"/>
        </w:rPr>
        <w:t xml:space="preserve"> исследования показано на рис. 12</w:t>
      </w:r>
      <w:r w:rsidRPr="00A96141">
        <w:rPr>
          <w:rFonts w:ascii="Times New Roman" w:hAnsi="Times New Roman"/>
          <w:sz w:val="24"/>
        </w:rPr>
        <w:t>.</w:t>
      </w:r>
    </w:p>
    <w:p w:rsidR="00A96141" w:rsidRPr="00A96141" w:rsidRDefault="00A96141" w:rsidP="00A96141">
      <w:pPr>
        <w:spacing w:after="0" w:line="360" w:lineRule="auto"/>
        <w:jc w:val="both"/>
        <w:rPr>
          <w:rFonts w:ascii="Times New Roman" w:hAnsi="Times New Roman"/>
          <w:sz w:val="24"/>
        </w:rPr>
      </w:pPr>
      <w:r w:rsidRPr="00A96141">
        <w:rPr>
          <w:rFonts w:ascii="Times New Roman" w:eastAsia="Times New Roman" w:hAnsi="Times New Roman" w:cs="Times New Roman"/>
          <w:noProof/>
          <w:sz w:val="24"/>
          <w:lang w:eastAsia="ru-RU"/>
        </w:rPr>
        <w:drawing>
          <wp:inline distT="0" distB="0" distL="0" distR="0" wp14:anchorId="1727E6E2" wp14:editId="70D137DA">
            <wp:extent cx="5701030" cy="2926080"/>
            <wp:effectExtent l="0" t="0" r="0" b="7620"/>
            <wp:docPr id="20" name="Рисунок 20" descr="Северные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верные территории"/>
                    <pic:cNvPicPr>
                      <a:picLocks noChangeAspect="1" noChangeArrowheads="1"/>
                    </pic:cNvPicPr>
                  </pic:nvPicPr>
                  <pic:blipFill>
                    <a:blip r:embed="rId20" cstate="print">
                      <a:extLst>
                        <a:ext uri="{28A0092B-C50C-407E-A947-70E740481C1C}">
                          <a14:useLocalDpi xmlns:a14="http://schemas.microsoft.com/office/drawing/2010/main" val="0"/>
                        </a:ext>
                      </a:extLst>
                    </a:blip>
                    <a:srcRect l="1903" t="15437" r="2075" b="14709"/>
                    <a:stretch>
                      <a:fillRect/>
                    </a:stretch>
                  </pic:blipFill>
                  <pic:spPr bwMode="auto">
                    <a:xfrm>
                      <a:off x="0" y="0"/>
                      <a:ext cx="5701030" cy="2926080"/>
                    </a:xfrm>
                    <a:prstGeom prst="rect">
                      <a:avLst/>
                    </a:prstGeom>
                    <a:noFill/>
                    <a:ln>
                      <a:noFill/>
                    </a:ln>
                  </pic:spPr>
                </pic:pic>
              </a:graphicData>
            </a:graphic>
          </wp:inline>
        </w:drawing>
      </w:r>
    </w:p>
    <w:p w:rsidR="00A96141" w:rsidRPr="00A96141" w:rsidRDefault="00927005" w:rsidP="00A96141">
      <w:pPr>
        <w:spacing w:after="0" w:line="360" w:lineRule="auto"/>
        <w:ind w:firstLine="709"/>
        <w:jc w:val="both"/>
        <w:rPr>
          <w:rFonts w:ascii="Times New Roman" w:hAnsi="Times New Roman"/>
          <w:sz w:val="24"/>
        </w:rPr>
      </w:pPr>
      <w:r>
        <w:rPr>
          <w:rFonts w:ascii="Times New Roman" w:hAnsi="Times New Roman"/>
          <w:sz w:val="24"/>
        </w:rPr>
        <w:t>Рис. 12</w:t>
      </w:r>
      <w:r w:rsidR="00A96141" w:rsidRPr="00A96141">
        <w:rPr>
          <w:rFonts w:ascii="Times New Roman" w:hAnsi="Times New Roman"/>
          <w:sz w:val="24"/>
        </w:rPr>
        <w:t>. Расположение объектов исследования.</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Разрезы копались с помощью штыковой лопаты. Почвенная проба отбиралась почвенным ножом. Отобранные пробы складывались в герметично закрывающиеся полиэтиленовые пакеты (так называемые, «пакеты-</w:t>
      </w:r>
      <w:proofErr w:type="spellStart"/>
      <w:r w:rsidRPr="00A96141">
        <w:rPr>
          <w:rFonts w:ascii="Times New Roman" w:hAnsi="Times New Roman"/>
          <w:sz w:val="24"/>
        </w:rPr>
        <w:t>зипперы</w:t>
      </w:r>
      <w:proofErr w:type="spellEnd"/>
      <w:r w:rsidRPr="00A96141">
        <w:rPr>
          <w:rFonts w:ascii="Times New Roman" w:hAnsi="Times New Roman"/>
          <w:sz w:val="24"/>
        </w:rPr>
        <w:t>») или в тканевые мешочки с завязками. Каждую почвенную пробу сопровождала этикетка, где были указаны дата, местоположение точки, полевое название почвы, горизонт, из которого отбиралась проба, фамилия отбиравшего и глубина взятия проб. Местоположение точки фиксировалось на GPS-приёмнике, а также заносилось в полевую карту фактического материала.</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Место для отбора почвенной пробы выбиралось таким образом, чтобы обеспечить объективность получаемых данных. С этой целью искались наиболее однородные участки. В случае пятнистого почвенного покрова собиралась объединенная проба из почвенных разностей (ГОСТ 17.4.4.02-84).</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lastRenderedPageBreak/>
        <w:t xml:space="preserve">Точки отбора делились на два типа: опытные и </w:t>
      </w:r>
      <w:r w:rsidR="008561CA">
        <w:rPr>
          <w:rFonts w:ascii="Times New Roman" w:hAnsi="Times New Roman"/>
          <w:sz w:val="24"/>
        </w:rPr>
        <w:t>условно-</w:t>
      </w:r>
      <w:r w:rsidR="00A1245D">
        <w:rPr>
          <w:rFonts w:ascii="Times New Roman" w:hAnsi="Times New Roman"/>
          <w:sz w:val="24"/>
        </w:rPr>
        <w:t>фоновые</w:t>
      </w:r>
      <w:r w:rsidRPr="00A96141">
        <w:rPr>
          <w:rFonts w:ascii="Times New Roman" w:hAnsi="Times New Roman"/>
          <w:sz w:val="24"/>
        </w:rPr>
        <w:t xml:space="preserve">. На месторождениях углеводородов опытные площадки закладывались на участках территории, приближенных (50-150 м) к кустам газовых скважин и другим технологическим объектам. А </w:t>
      </w:r>
      <w:r w:rsidR="008561CA">
        <w:rPr>
          <w:rFonts w:ascii="Times New Roman" w:hAnsi="Times New Roman"/>
          <w:sz w:val="24"/>
        </w:rPr>
        <w:t>условно-</w:t>
      </w:r>
      <w:r w:rsidRPr="00A96141">
        <w:rPr>
          <w:rFonts w:ascii="Times New Roman" w:hAnsi="Times New Roman"/>
          <w:sz w:val="24"/>
        </w:rPr>
        <w:t>фоновые располагались вдали от существующих технологических объектов: на расстоянии 500 м – 1,5 км. В районе воздействия комбината «</w:t>
      </w:r>
      <w:proofErr w:type="spellStart"/>
      <w:r w:rsidRPr="00A96141">
        <w:rPr>
          <w:rFonts w:ascii="Times New Roman" w:hAnsi="Times New Roman"/>
          <w:sz w:val="24"/>
        </w:rPr>
        <w:t>Североникель</w:t>
      </w:r>
      <w:proofErr w:type="spellEnd"/>
      <w:r w:rsidRPr="00A96141">
        <w:rPr>
          <w:rFonts w:ascii="Times New Roman" w:hAnsi="Times New Roman"/>
          <w:sz w:val="24"/>
        </w:rPr>
        <w:t xml:space="preserve">» было заложено семь </w:t>
      </w:r>
      <w:proofErr w:type="spellStart"/>
      <w:r w:rsidRPr="00A96141">
        <w:rPr>
          <w:rFonts w:ascii="Times New Roman" w:hAnsi="Times New Roman"/>
          <w:sz w:val="24"/>
        </w:rPr>
        <w:t>геоэкологических</w:t>
      </w:r>
      <w:proofErr w:type="spellEnd"/>
      <w:r w:rsidRPr="00A96141">
        <w:rPr>
          <w:rFonts w:ascii="Times New Roman" w:hAnsi="Times New Roman"/>
          <w:sz w:val="24"/>
        </w:rPr>
        <w:t xml:space="preserve"> профилей на разном удалении от и</w:t>
      </w:r>
      <w:r w:rsidR="00927005">
        <w:rPr>
          <w:rFonts w:ascii="Times New Roman" w:hAnsi="Times New Roman"/>
          <w:sz w:val="24"/>
        </w:rPr>
        <w:t>сточника воздействия (рис. 13</w:t>
      </w:r>
      <w:r w:rsidR="008561CA">
        <w:rPr>
          <w:rFonts w:ascii="Times New Roman" w:hAnsi="Times New Roman"/>
          <w:sz w:val="24"/>
        </w:rPr>
        <w:t>). Условно-ф</w:t>
      </w:r>
      <w:r w:rsidRPr="00A96141">
        <w:rPr>
          <w:rFonts w:ascii="Times New Roman" w:hAnsi="Times New Roman"/>
          <w:sz w:val="24"/>
        </w:rPr>
        <w:t>оновый профиль был заложен недалеко от Полярно-Альпийского Ботанического сада-Института (г. Кировск).</w:t>
      </w:r>
    </w:p>
    <w:p w:rsidR="00A96141" w:rsidRPr="00A96141" w:rsidRDefault="00A96141" w:rsidP="00A96141">
      <w:pPr>
        <w:spacing w:after="0" w:line="360" w:lineRule="auto"/>
        <w:jc w:val="both"/>
        <w:rPr>
          <w:rFonts w:ascii="Times New Roman" w:hAnsi="Times New Roman"/>
          <w:sz w:val="24"/>
        </w:rPr>
      </w:pPr>
      <w:r w:rsidRPr="00A96141">
        <w:rPr>
          <w:rFonts w:ascii="Times New Roman" w:eastAsia="Times New Roman" w:hAnsi="Times New Roman" w:cs="Times New Roman"/>
          <w:noProof/>
          <w:sz w:val="24"/>
          <w:lang w:eastAsia="ru-RU"/>
        </w:rPr>
        <w:drawing>
          <wp:inline distT="0" distB="0" distL="0" distR="0" wp14:anchorId="45503E7B" wp14:editId="3279D172">
            <wp:extent cx="5928360" cy="2989580"/>
            <wp:effectExtent l="0" t="0" r="0" b="1270"/>
            <wp:docPr id="21" name="Рисунок 21" descr="Ко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8360" cy="2989580"/>
                    </a:xfrm>
                    <a:prstGeom prst="rect">
                      <a:avLst/>
                    </a:prstGeom>
                    <a:noFill/>
                    <a:ln>
                      <a:noFill/>
                    </a:ln>
                  </pic:spPr>
                </pic:pic>
              </a:graphicData>
            </a:graphic>
          </wp:inline>
        </w:drawing>
      </w:r>
    </w:p>
    <w:p w:rsidR="00A96141" w:rsidRPr="00A96141" w:rsidRDefault="00927005" w:rsidP="00A96141">
      <w:pPr>
        <w:spacing w:after="0" w:line="360" w:lineRule="auto"/>
        <w:jc w:val="both"/>
        <w:rPr>
          <w:rFonts w:ascii="Times New Roman" w:hAnsi="Times New Roman"/>
          <w:sz w:val="24"/>
        </w:rPr>
      </w:pPr>
      <w:r>
        <w:rPr>
          <w:rFonts w:ascii="Times New Roman" w:hAnsi="Times New Roman"/>
          <w:sz w:val="24"/>
        </w:rPr>
        <w:tab/>
        <w:t>Рис. 13</w:t>
      </w:r>
      <w:r w:rsidR="00A96141" w:rsidRPr="00A96141">
        <w:rPr>
          <w:rFonts w:ascii="Times New Roman" w:hAnsi="Times New Roman"/>
          <w:sz w:val="24"/>
        </w:rPr>
        <w:t xml:space="preserve">. Местоположение профилей на схеме окрестностей озера </w:t>
      </w:r>
      <w:proofErr w:type="spellStart"/>
      <w:r w:rsidR="00A96141" w:rsidRPr="00A96141">
        <w:rPr>
          <w:rFonts w:ascii="Times New Roman" w:hAnsi="Times New Roman"/>
          <w:sz w:val="24"/>
        </w:rPr>
        <w:t>Имандра</w:t>
      </w:r>
      <w:proofErr w:type="spellEnd"/>
      <w:r w:rsidR="00A96141" w:rsidRPr="00A96141">
        <w:rPr>
          <w:rFonts w:ascii="Times New Roman" w:hAnsi="Times New Roman"/>
          <w:sz w:val="24"/>
        </w:rPr>
        <w:t>.</w:t>
      </w:r>
    </w:p>
    <w:p w:rsidR="00A96141" w:rsidRPr="00EC25DF" w:rsidRDefault="006C2084" w:rsidP="00A96141">
      <w:pPr>
        <w:keepNext/>
        <w:keepLines/>
        <w:spacing w:before="200" w:after="0" w:line="360" w:lineRule="auto"/>
        <w:ind w:firstLine="709"/>
        <w:jc w:val="both"/>
        <w:outlineLvl w:val="1"/>
        <w:rPr>
          <w:rFonts w:ascii="Times New Roman" w:eastAsiaTheme="majorEastAsia" w:hAnsi="Times New Roman" w:cstheme="majorBidi"/>
          <w:bCs/>
          <w:sz w:val="24"/>
          <w:szCs w:val="26"/>
        </w:rPr>
      </w:pPr>
      <w:bookmarkStart w:id="12" w:name="_Toc8830363"/>
      <w:r w:rsidRPr="00EC25DF">
        <w:rPr>
          <w:rFonts w:ascii="Times New Roman" w:eastAsiaTheme="majorEastAsia" w:hAnsi="Times New Roman" w:cstheme="majorBidi"/>
          <w:bCs/>
          <w:sz w:val="24"/>
          <w:szCs w:val="26"/>
        </w:rPr>
        <w:t xml:space="preserve">4.2 </w:t>
      </w:r>
      <w:r w:rsidR="00A96141" w:rsidRPr="00EC25DF">
        <w:rPr>
          <w:rFonts w:ascii="Times New Roman" w:eastAsiaTheme="majorEastAsia" w:hAnsi="Times New Roman" w:cstheme="majorBidi"/>
          <w:bCs/>
          <w:sz w:val="24"/>
          <w:szCs w:val="26"/>
        </w:rPr>
        <w:t>Методика лабораторных исследований</w:t>
      </w:r>
      <w:bookmarkEnd w:id="12"/>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Почвенные пробы с месторождений были проанализированы на содержание тяжёлых металлов. А также все почвенные пробы прошли два биологических анализа – проверка на токсичность с помощью </w:t>
      </w:r>
      <w:proofErr w:type="gramStart"/>
      <w:r w:rsidRPr="00A96141">
        <w:rPr>
          <w:rFonts w:ascii="Times New Roman" w:hAnsi="Times New Roman"/>
          <w:sz w:val="24"/>
        </w:rPr>
        <w:t>тест-объекта</w:t>
      </w:r>
      <w:proofErr w:type="gramEnd"/>
      <w:r w:rsidRPr="00A96141">
        <w:rPr>
          <w:rFonts w:ascii="Times New Roman" w:hAnsi="Times New Roman"/>
          <w:sz w:val="24"/>
        </w:rPr>
        <w:t xml:space="preserve"> </w:t>
      </w:r>
      <w:r w:rsidRPr="00A96141">
        <w:rPr>
          <w:rFonts w:ascii="Times New Roman" w:hAnsi="Times New Roman"/>
          <w:i/>
          <w:sz w:val="24"/>
          <w:lang w:val="en-US"/>
        </w:rPr>
        <w:t>Daphnia</w:t>
      </w:r>
      <w:r w:rsidRPr="00A96141">
        <w:rPr>
          <w:rFonts w:ascii="Times New Roman" w:hAnsi="Times New Roman"/>
          <w:i/>
          <w:sz w:val="24"/>
        </w:rPr>
        <w:t xml:space="preserve"> </w:t>
      </w:r>
      <w:r w:rsidRPr="00A96141">
        <w:rPr>
          <w:rFonts w:ascii="Times New Roman" w:hAnsi="Times New Roman"/>
          <w:i/>
          <w:sz w:val="24"/>
          <w:lang w:val="en-US"/>
        </w:rPr>
        <w:t>Magna</w:t>
      </w:r>
      <w:r w:rsidRPr="00A96141">
        <w:rPr>
          <w:rFonts w:ascii="Times New Roman" w:hAnsi="Times New Roman"/>
          <w:i/>
          <w:sz w:val="24"/>
        </w:rPr>
        <w:t xml:space="preserve"> </w:t>
      </w:r>
      <w:r w:rsidRPr="00A96141">
        <w:rPr>
          <w:rFonts w:ascii="Times New Roman" w:hAnsi="Times New Roman"/>
          <w:sz w:val="24"/>
          <w:lang w:val="en-US"/>
        </w:rPr>
        <w:t>Straus</w:t>
      </w:r>
      <w:r w:rsidRPr="00A96141">
        <w:rPr>
          <w:rFonts w:ascii="Times New Roman" w:hAnsi="Times New Roman"/>
          <w:sz w:val="24"/>
        </w:rPr>
        <w:t>., а также исследование биоразнообразия почвенных водорослей. Все биологические анализы были сделаны автором. Также автором было сделано определение валового содержания и подвижных форм тяжёлых металлов ЯНАО, а подвижные формы и валовое содержание тяжёлых металлов проб, привезённых с Кольского полуострова, определяла О.Д. Пожарская.</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Содержание железа, кадмия, марганца, меди, мышьяка, никеля, свинца и цинка определялось атомно-абсорбционным спектрометром согласно М-МВИ 80-2008. Метод ААС основан на измерении поглощения излучения резонансной длины волны атомным паром определяемого элемента, образующимся в результате электротермической или пламенной </w:t>
      </w:r>
      <w:proofErr w:type="spellStart"/>
      <w:r w:rsidRPr="00A96141">
        <w:rPr>
          <w:rFonts w:ascii="Times New Roman" w:hAnsi="Times New Roman"/>
          <w:sz w:val="24"/>
        </w:rPr>
        <w:t>атомизации</w:t>
      </w:r>
      <w:proofErr w:type="spellEnd"/>
      <w:r w:rsidRPr="00A96141">
        <w:rPr>
          <w:rFonts w:ascii="Times New Roman" w:hAnsi="Times New Roman"/>
          <w:sz w:val="24"/>
        </w:rPr>
        <w:t xml:space="preserve"> раствора анализируемой пробы. Использовалась именно </w:t>
      </w:r>
      <w:r w:rsidRPr="00A96141">
        <w:rPr>
          <w:rFonts w:ascii="Times New Roman" w:hAnsi="Times New Roman"/>
          <w:sz w:val="24"/>
        </w:rPr>
        <w:lastRenderedPageBreak/>
        <w:t xml:space="preserve">электротермическая ионизация. Экстракцию металлов из почвенных проб в раствор проводили концентрированными соляной и </w:t>
      </w:r>
      <w:proofErr w:type="gramStart"/>
      <w:r w:rsidRPr="00A96141">
        <w:rPr>
          <w:rFonts w:ascii="Times New Roman" w:hAnsi="Times New Roman"/>
          <w:sz w:val="24"/>
        </w:rPr>
        <w:t>азотной</w:t>
      </w:r>
      <w:proofErr w:type="gramEnd"/>
      <w:r w:rsidRPr="00A96141">
        <w:rPr>
          <w:rFonts w:ascii="Times New Roman" w:hAnsi="Times New Roman"/>
          <w:sz w:val="24"/>
        </w:rPr>
        <w:t xml:space="preserve"> кислотами – для определения валового содержания – и ацетатно-аммонийным буфером с рН=4,8 для определения подвижных форм. Определение подвижных форм происходило на базе Научно-исследовательской лаборатории </w:t>
      </w:r>
      <w:proofErr w:type="spellStart"/>
      <w:r w:rsidRPr="00A96141">
        <w:rPr>
          <w:rFonts w:ascii="Times New Roman" w:hAnsi="Times New Roman"/>
          <w:sz w:val="24"/>
        </w:rPr>
        <w:t>ИНоЗ</w:t>
      </w:r>
      <w:proofErr w:type="spellEnd"/>
      <w:r w:rsidRPr="00A96141">
        <w:rPr>
          <w:rFonts w:ascii="Times New Roman" w:hAnsi="Times New Roman"/>
          <w:sz w:val="24"/>
        </w:rPr>
        <w:t xml:space="preserve"> СПбГУ (</w:t>
      </w:r>
      <w:proofErr w:type="spellStart"/>
      <w:r w:rsidRPr="00A96141">
        <w:rPr>
          <w:rFonts w:ascii="Times New Roman" w:hAnsi="Times New Roman"/>
          <w:sz w:val="24"/>
        </w:rPr>
        <w:t>Опекунова</w:t>
      </w:r>
      <w:proofErr w:type="spellEnd"/>
      <w:r w:rsidRPr="00A96141">
        <w:rPr>
          <w:rFonts w:ascii="Times New Roman" w:hAnsi="Times New Roman"/>
          <w:sz w:val="24"/>
        </w:rPr>
        <w:t xml:space="preserve"> и др., 2015), валовое содержание определялось в</w:t>
      </w:r>
      <w:r w:rsidR="00F048B8">
        <w:rPr>
          <w:rFonts w:ascii="Times New Roman" w:hAnsi="Times New Roman"/>
          <w:sz w:val="24"/>
        </w:rPr>
        <w:t xml:space="preserve"> лаборатории ВСЕГЕИ</w:t>
      </w:r>
      <w:r w:rsidRPr="00A96141">
        <w:rPr>
          <w:rFonts w:ascii="Times New Roman" w:hAnsi="Times New Roman"/>
          <w:sz w:val="24"/>
        </w:rPr>
        <w:t>. Железо, марганец, медь, никель, свинец и цинк определялись с точностью: 0,5 мг/кг. Кадмий и ртуть определялись с точностью 0,05 мг/кг.</w:t>
      </w:r>
    </w:p>
    <w:p w:rsid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Биотестирование проводилось на базе Научно-исследовательской лаборатории Института наук о Земле. В качестве </w:t>
      </w:r>
      <w:proofErr w:type="gramStart"/>
      <w:r w:rsidRPr="00A96141">
        <w:rPr>
          <w:rFonts w:ascii="Times New Roman" w:hAnsi="Times New Roman"/>
          <w:sz w:val="24"/>
        </w:rPr>
        <w:t>тест-объекта</w:t>
      </w:r>
      <w:proofErr w:type="gramEnd"/>
      <w:r w:rsidRPr="00A96141">
        <w:rPr>
          <w:rFonts w:ascii="Times New Roman" w:hAnsi="Times New Roman"/>
          <w:sz w:val="24"/>
        </w:rPr>
        <w:t xml:space="preserve"> использовались </w:t>
      </w:r>
      <w:proofErr w:type="spellStart"/>
      <w:r w:rsidRPr="00A96141">
        <w:rPr>
          <w:rFonts w:ascii="Times New Roman" w:hAnsi="Times New Roman"/>
          <w:i/>
          <w:sz w:val="24"/>
        </w:rPr>
        <w:t>Daphnia</w:t>
      </w:r>
      <w:proofErr w:type="spellEnd"/>
      <w:r w:rsidRPr="00A96141">
        <w:rPr>
          <w:rFonts w:ascii="Times New Roman" w:hAnsi="Times New Roman"/>
          <w:i/>
          <w:sz w:val="24"/>
        </w:rPr>
        <w:t xml:space="preserve"> </w:t>
      </w:r>
      <w:proofErr w:type="spellStart"/>
      <w:r w:rsidRPr="00A96141">
        <w:rPr>
          <w:rFonts w:ascii="Times New Roman" w:hAnsi="Times New Roman"/>
          <w:i/>
          <w:sz w:val="24"/>
        </w:rPr>
        <w:t>Magna</w:t>
      </w:r>
      <w:proofErr w:type="spellEnd"/>
      <w:r w:rsidRPr="00A96141">
        <w:rPr>
          <w:rFonts w:ascii="Times New Roman" w:hAnsi="Times New Roman"/>
          <w:sz w:val="24"/>
        </w:rPr>
        <w:t xml:space="preserve"> </w:t>
      </w:r>
      <w:proofErr w:type="spellStart"/>
      <w:r w:rsidRPr="00A96141">
        <w:rPr>
          <w:rFonts w:ascii="Times New Roman" w:hAnsi="Times New Roman"/>
          <w:sz w:val="24"/>
        </w:rPr>
        <w:t>Straus</w:t>
      </w:r>
      <w:proofErr w:type="spellEnd"/>
      <w:r w:rsidRPr="00A96141">
        <w:rPr>
          <w:rFonts w:ascii="Times New Roman" w:hAnsi="Times New Roman"/>
          <w:sz w:val="24"/>
        </w:rPr>
        <w:t xml:space="preserve">. Время экспозиции составило 48 часов. Показателем токсичности выступала смертность более 50% </w:t>
      </w:r>
      <w:proofErr w:type="gramStart"/>
      <w:r w:rsidRPr="00A96141">
        <w:rPr>
          <w:rFonts w:ascii="Times New Roman" w:hAnsi="Times New Roman"/>
          <w:sz w:val="24"/>
        </w:rPr>
        <w:t>тест-объектов</w:t>
      </w:r>
      <w:proofErr w:type="gramEnd"/>
      <w:r w:rsidRPr="00A96141">
        <w:rPr>
          <w:rFonts w:ascii="Times New Roman" w:hAnsi="Times New Roman"/>
          <w:sz w:val="24"/>
        </w:rPr>
        <w:t xml:space="preserve"> в водной вытяжке (</w:t>
      </w:r>
      <w:proofErr w:type="spellStart"/>
      <w:r w:rsidRPr="00A96141">
        <w:rPr>
          <w:rFonts w:ascii="Times New Roman" w:hAnsi="Times New Roman"/>
          <w:sz w:val="24"/>
        </w:rPr>
        <w:t>Опекунова</w:t>
      </w:r>
      <w:proofErr w:type="spellEnd"/>
      <w:r w:rsidRPr="00A96141">
        <w:rPr>
          <w:rFonts w:ascii="Times New Roman" w:hAnsi="Times New Roman"/>
          <w:sz w:val="24"/>
        </w:rPr>
        <w:t xml:space="preserve"> и др., 2018). Основы данного анализа заложены в ФР.1.39.2007.03222 «Методика определения токсичности воды и водных вытяжек из почв, осадков сточных вод, отходов по смертности и изменению плодовитости дафний». Было проведено биотестирование 58 образцов почвы.</w:t>
      </w:r>
    </w:p>
    <w:p w:rsidR="00450272" w:rsidRPr="00A96141" w:rsidRDefault="00450272" w:rsidP="00A96141">
      <w:pPr>
        <w:spacing w:after="0" w:line="360" w:lineRule="auto"/>
        <w:ind w:firstLine="709"/>
        <w:jc w:val="both"/>
        <w:rPr>
          <w:rFonts w:ascii="Times New Roman" w:hAnsi="Times New Roman"/>
          <w:sz w:val="24"/>
        </w:rPr>
      </w:pPr>
      <w:r>
        <w:rPr>
          <w:rFonts w:ascii="Times New Roman" w:hAnsi="Times New Roman"/>
          <w:sz w:val="24"/>
        </w:rPr>
        <w:t xml:space="preserve">Алгоритм лабораторного исследования был следующим: сначала готовилась водная вытяжка почвенной пробы. Затем в неё помещалось 10 дафний, и сосуд ставился на 48 часов в устройство экспонирования рачков. Через 2 дня, после завершения процедуры экспонирования, пробы снимались, и в них подсчитывалось количество выживших дафний. Если погибла 1 дафния или не погибло вовсе, то проба признавалась нетоксичной. Если погибало от 2 до 5 дафний, то проба </w:t>
      </w:r>
      <w:proofErr w:type="gramStart"/>
      <w:r>
        <w:rPr>
          <w:rFonts w:ascii="Times New Roman" w:hAnsi="Times New Roman"/>
          <w:sz w:val="24"/>
        </w:rPr>
        <w:t>считалась</w:t>
      </w:r>
      <w:proofErr w:type="gramEnd"/>
      <w:r>
        <w:rPr>
          <w:rFonts w:ascii="Times New Roman" w:hAnsi="Times New Roman"/>
          <w:sz w:val="24"/>
        </w:rPr>
        <w:t xml:space="preserve"> возможно токсичной. Если погибало более 5 дафний, то пробу относили к </w:t>
      </w:r>
      <w:proofErr w:type="gramStart"/>
      <w:r>
        <w:rPr>
          <w:rFonts w:ascii="Times New Roman" w:hAnsi="Times New Roman"/>
          <w:sz w:val="24"/>
        </w:rPr>
        <w:t>токсичной</w:t>
      </w:r>
      <w:proofErr w:type="gramEnd"/>
      <w:r>
        <w:rPr>
          <w:rFonts w:ascii="Times New Roman" w:hAnsi="Times New Roman"/>
          <w:sz w:val="24"/>
        </w:rPr>
        <w:t>. Опыт делали в двукратной повторности. Если результаты показывали расхождение по смертности дафний на 2 и более, то опыт ставился заново.</w:t>
      </w:r>
    </w:p>
    <w:p w:rsidR="00450272" w:rsidRPr="00A96141" w:rsidRDefault="00A96141" w:rsidP="00450272">
      <w:pPr>
        <w:spacing w:after="0" w:line="360" w:lineRule="auto"/>
        <w:ind w:firstLine="709"/>
        <w:jc w:val="both"/>
        <w:rPr>
          <w:rFonts w:ascii="Times New Roman" w:hAnsi="Times New Roman"/>
          <w:sz w:val="24"/>
        </w:rPr>
      </w:pPr>
      <w:r w:rsidRPr="00A96141">
        <w:rPr>
          <w:rFonts w:ascii="Times New Roman" w:hAnsi="Times New Roman"/>
          <w:sz w:val="24"/>
        </w:rPr>
        <w:t>Биоиндикация проводилась по такой группе живых организмов, как почвенные водоросли (</w:t>
      </w:r>
      <w:proofErr w:type="gramStart"/>
      <w:r w:rsidRPr="00A96141">
        <w:rPr>
          <w:rFonts w:ascii="Times New Roman" w:hAnsi="Times New Roman"/>
          <w:sz w:val="24"/>
        </w:rPr>
        <w:t>почвенная</w:t>
      </w:r>
      <w:proofErr w:type="gramEnd"/>
      <w:r w:rsidRPr="00A96141">
        <w:rPr>
          <w:rFonts w:ascii="Times New Roman" w:hAnsi="Times New Roman"/>
          <w:sz w:val="24"/>
        </w:rPr>
        <w:t xml:space="preserve"> альгофлора) (</w:t>
      </w:r>
      <w:proofErr w:type="spellStart"/>
      <w:r w:rsidRPr="00A96141">
        <w:rPr>
          <w:rFonts w:ascii="Times New Roman" w:hAnsi="Times New Roman"/>
          <w:sz w:val="24"/>
        </w:rPr>
        <w:t>Голлербах</w:t>
      </w:r>
      <w:proofErr w:type="spellEnd"/>
      <w:r w:rsidRPr="00A96141">
        <w:rPr>
          <w:rFonts w:ascii="Times New Roman" w:hAnsi="Times New Roman"/>
          <w:sz w:val="24"/>
        </w:rPr>
        <w:t xml:space="preserve">, </w:t>
      </w:r>
      <w:proofErr w:type="spellStart"/>
      <w:r w:rsidRPr="00A96141">
        <w:rPr>
          <w:rFonts w:ascii="Times New Roman" w:hAnsi="Times New Roman"/>
          <w:sz w:val="24"/>
        </w:rPr>
        <w:t>Штина</w:t>
      </w:r>
      <w:proofErr w:type="spellEnd"/>
      <w:r w:rsidRPr="00A96141">
        <w:rPr>
          <w:rFonts w:ascii="Times New Roman" w:hAnsi="Times New Roman"/>
          <w:sz w:val="24"/>
        </w:rPr>
        <w:t xml:space="preserve">, 1969). Сбор материала проходил в полевой выезд летом 2018 года на Кольском полуострове. Для исследования </w:t>
      </w:r>
      <w:proofErr w:type="spellStart"/>
      <w:r w:rsidRPr="00A96141">
        <w:rPr>
          <w:rFonts w:ascii="Times New Roman" w:hAnsi="Times New Roman"/>
          <w:sz w:val="24"/>
        </w:rPr>
        <w:t>микроэкологического</w:t>
      </w:r>
      <w:proofErr w:type="spellEnd"/>
      <w:r w:rsidRPr="00A96141">
        <w:rPr>
          <w:rFonts w:ascii="Times New Roman" w:hAnsi="Times New Roman"/>
          <w:sz w:val="24"/>
        </w:rPr>
        <w:t xml:space="preserve"> сообщества использовался метод стёкол обрастания с небольшими корректировками для успешного проведения в условиях полевого этапа экологического мониторинга. После недельной экспозиции в почвенной пробе лабораторное стекло доставалось из пробы и фиксировалось над пламенем. По прибытии в лабораторные условия «микробные пейзажи» изучались с помощью микроскопа Микромед-13. Для определения водорослей использовался Определитель пресноводных водорослей СССР. Минимальное используемое разрешение для определения водорослей было 10-кратное увеличение, а максимальное – приближение в 800 раз. Определение водорослей </w:t>
      </w:r>
      <w:r w:rsidRPr="00A96141">
        <w:rPr>
          <w:rFonts w:ascii="Times New Roman" w:hAnsi="Times New Roman"/>
          <w:sz w:val="24"/>
        </w:rPr>
        <w:lastRenderedPageBreak/>
        <w:t>происходило до рода (Царенко, 1990).</w:t>
      </w:r>
      <w:r w:rsidR="00763FF5">
        <w:rPr>
          <w:rFonts w:ascii="Times New Roman" w:hAnsi="Times New Roman"/>
          <w:sz w:val="24"/>
        </w:rPr>
        <w:t xml:space="preserve"> Далее подсчитывалось несколько показателей: количество родов водорослей в пробе, количество родов сине-зелёных водорослей, количество родов зелёных водорослей и количество родов жёлто-зелёных водорослей.</w:t>
      </w:r>
    </w:p>
    <w:p w:rsidR="00A96141" w:rsidRPr="00A96141" w:rsidRDefault="00A96141" w:rsidP="00A96141">
      <w:pPr>
        <w:spacing w:after="0" w:line="360" w:lineRule="auto"/>
        <w:ind w:firstLine="709"/>
        <w:jc w:val="both"/>
        <w:rPr>
          <w:rFonts w:ascii="Times New Roman" w:hAnsi="Times New Roman"/>
          <w:i/>
          <w:sz w:val="24"/>
        </w:rPr>
      </w:pPr>
      <w:r w:rsidRPr="00A96141">
        <w:rPr>
          <w:rFonts w:ascii="Times New Roman" w:hAnsi="Times New Roman"/>
          <w:i/>
          <w:sz w:val="24"/>
        </w:rPr>
        <w:t>Статистическая обработка информации</w:t>
      </w:r>
    </w:p>
    <w:p w:rsidR="00A96141" w:rsidRPr="00A96141" w:rsidRDefault="00A96141" w:rsidP="00A96141">
      <w:pPr>
        <w:spacing w:after="0" w:line="360" w:lineRule="auto"/>
        <w:ind w:firstLine="720"/>
        <w:jc w:val="both"/>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 xml:space="preserve">Для статистической обработки информации использовались программы </w:t>
      </w:r>
      <w:r w:rsidRPr="00A96141">
        <w:rPr>
          <w:rFonts w:ascii="Times New Roman" w:eastAsia="Times New Roman" w:hAnsi="Times New Roman" w:cs="Times New Roman"/>
          <w:sz w:val="24"/>
          <w:lang w:val="en-US" w:eastAsia="ru-RU"/>
        </w:rPr>
        <w:t>Microsoft</w:t>
      </w:r>
      <w:r w:rsidRPr="00A96141">
        <w:rPr>
          <w:rFonts w:ascii="Times New Roman" w:eastAsia="Times New Roman" w:hAnsi="Times New Roman" w:cs="Times New Roman"/>
          <w:sz w:val="24"/>
          <w:lang w:eastAsia="ru-RU"/>
        </w:rPr>
        <w:t xml:space="preserve"> </w:t>
      </w:r>
      <w:r w:rsidRPr="00A96141">
        <w:rPr>
          <w:rFonts w:ascii="Times New Roman" w:eastAsia="Times New Roman" w:hAnsi="Times New Roman" w:cs="Times New Roman"/>
          <w:sz w:val="24"/>
          <w:lang w:val="en-US" w:eastAsia="ru-RU"/>
        </w:rPr>
        <w:t>Excel</w:t>
      </w:r>
      <w:r w:rsidRPr="00A96141">
        <w:rPr>
          <w:rFonts w:ascii="Times New Roman" w:eastAsia="Times New Roman" w:hAnsi="Times New Roman" w:cs="Times New Roman"/>
          <w:sz w:val="24"/>
          <w:lang w:eastAsia="ru-RU"/>
        </w:rPr>
        <w:t xml:space="preserve"> 2010 и </w:t>
      </w:r>
      <w:r w:rsidRPr="00A96141">
        <w:rPr>
          <w:rFonts w:ascii="Times New Roman" w:eastAsia="Times New Roman" w:hAnsi="Times New Roman" w:cs="Times New Roman"/>
          <w:sz w:val="24"/>
          <w:lang w:val="en-US" w:eastAsia="ru-RU"/>
        </w:rPr>
        <w:t>SPSS</w:t>
      </w:r>
      <w:r w:rsidRPr="00A96141">
        <w:rPr>
          <w:rFonts w:ascii="Times New Roman" w:eastAsia="Times New Roman" w:hAnsi="Times New Roman" w:cs="Times New Roman"/>
          <w:sz w:val="24"/>
          <w:lang w:eastAsia="ru-RU"/>
        </w:rPr>
        <w:t xml:space="preserve"> </w:t>
      </w:r>
      <w:r w:rsidRPr="00A96141">
        <w:rPr>
          <w:rFonts w:ascii="Times New Roman" w:eastAsia="Times New Roman" w:hAnsi="Times New Roman" w:cs="Times New Roman"/>
          <w:sz w:val="24"/>
          <w:lang w:val="en-US" w:eastAsia="ru-RU"/>
        </w:rPr>
        <w:t>Statistics</w:t>
      </w:r>
      <w:r w:rsidRPr="00A96141">
        <w:rPr>
          <w:rFonts w:ascii="Times New Roman" w:eastAsia="Times New Roman" w:hAnsi="Times New Roman" w:cs="Times New Roman"/>
          <w:sz w:val="24"/>
          <w:lang w:eastAsia="ru-RU"/>
        </w:rPr>
        <w:t xml:space="preserve"> 17. В </w:t>
      </w:r>
      <w:proofErr w:type="spellStart"/>
      <w:r w:rsidRPr="00A96141">
        <w:rPr>
          <w:rFonts w:ascii="Times New Roman" w:eastAsia="Times New Roman" w:hAnsi="Times New Roman" w:cs="Times New Roman"/>
          <w:sz w:val="24"/>
          <w:lang w:eastAsia="ru-RU"/>
        </w:rPr>
        <w:t>Microsoft</w:t>
      </w:r>
      <w:proofErr w:type="spellEnd"/>
      <w:r w:rsidRPr="00A96141">
        <w:rPr>
          <w:rFonts w:ascii="Times New Roman" w:eastAsia="Times New Roman" w:hAnsi="Times New Roman" w:cs="Times New Roman"/>
          <w:sz w:val="24"/>
          <w:lang w:eastAsia="ru-RU"/>
        </w:rPr>
        <w:t xml:space="preserve"> </w:t>
      </w:r>
      <w:proofErr w:type="spellStart"/>
      <w:r w:rsidRPr="00A96141">
        <w:rPr>
          <w:rFonts w:ascii="Times New Roman" w:eastAsia="Times New Roman" w:hAnsi="Times New Roman" w:cs="Times New Roman"/>
          <w:sz w:val="24"/>
          <w:lang w:eastAsia="ru-RU"/>
        </w:rPr>
        <w:t>Excel</w:t>
      </w:r>
      <w:proofErr w:type="spellEnd"/>
      <w:r w:rsidRPr="00A96141">
        <w:rPr>
          <w:rFonts w:ascii="Times New Roman" w:eastAsia="Times New Roman" w:hAnsi="Times New Roman" w:cs="Times New Roman"/>
          <w:sz w:val="24"/>
          <w:lang w:eastAsia="ru-RU"/>
        </w:rPr>
        <w:t xml:space="preserve"> 2010 строились графики, а также проводились вычисления описательных статистических параметров по выборке. Для проверки гипотез на соответствие заданному распределению и для сравнения выборок использовалась программа SPSS </w:t>
      </w:r>
      <w:proofErr w:type="spellStart"/>
      <w:r w:rsidRPr="00A96141">
        <w:rPr>
          <w:rFonts w:ascii="Times New Roman" w:eastAsia="Times New Roman" w:hAnsi="Times New Roman" w:cs="Times New Roman"/>
          <w:sz w:val="24"/>
          <w:lang w:eastAsia="ru-RU"/>
        </w:rPr>
        <w:t>Statistics</w:t>
      </w:r>
      <w:proofErr w:type="spellEnd"/>
      <w:r w:rsidRPr="00A96141">
        <w:rPr>
          <w:rFonts w:ascii="Times New Roman" w:eastAsia="Times New Roman" w:hAnsi="Times New Roman" w:cs="Times New Roman"/>
          <w:sz w:val="24"/>
          <w:lang w:eastAsia="ru-RU"/>
        </w:rPr>
        <w:t xml:space="preserve"> 17.</w:t>
      </w:r>
    </w:p>
    <w:p w:rsidR="00A96141" w:rsidRPr="00A96141" w:rsidRDefault="00A96141" w:rsidP="00C838CA">
      <w:pPr>
        <w:spacing w:after="0" w:line="360" w:lineRule="auto"/>
        <w:ind w:firstLine="720"/>
        <w:jc w:val="both"/>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Количество исходных данных для написания магистерской диссертации представлено в таблице 1.</w:t>
      </w:r>
    </w:p>
    <w:p w:rsidR="00A96141" w:rsidRPr="00A96141" w:rsidRDefault="00A96141" w:rsidP="00A96141">
      <w:pPr>
        <w:spacing w:after="0" w:line="360" w:lineRule="auto"/>
        <w:ind w:firstLine="720"/>
        <w:jc w:val="right"/>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Таблица 1. Количество проб и виды анализов, проведённых в процессе работы.</w:t>
      </w:r>
    </w:p>
    <w:tbl>
      <w:tblPr>
        <w:tblStyle w:val="a8"/>
        <w:tblW w:w="0" w:type="auto"/>
        <w:jc w:val="center"/>
        <w:tblLook w:val="04A0" w:firstRow="1" w:lastRow="0" w:firstColumn="1" w:lastColumn="0" w:noHBand="0" w:noVBand="1"/>
      </w:tblPr>
      <w:tblGrid>
        <w:gridCol w:w="1592"/>
        <w:gridCol w:w="1559"/>
        <w:gridCol w:w="1323"/>
        <w:gridCol w:w="2925"/>
        <w:gridCol w:w="2172"/>
      </w:tblGrid>
      <w:tr w:rsidR="00A96141" w:rsidRPr="00A96141" w:rsidTr="000E3A83">
        <w:trPr>
          <w:trHeight w:val="20"/>
          <w:jc w:val="center"/>
        </w:trPr>
        <w:tc>
          <w:tcPr>
            <w:tcW w:w="1617"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 xml:space="preserve">Отрасль </w:t>
            </w:r>
            <w:proofErr w:type="spellStart"/>
            <w:proofErr w:type="gramStart"/>
            <w:r w:rsidRPr="00A96141">
              <w:rPr>
                <w:rFonts w:ascii="Times New Roman" w:eastAsia="Times New Roman" w:hAnsi="Times New Roman" w:cs="Times New Roman"/>
                <w:sz w:val="24"/>
              </w:rPr>
              <w:t>промышлен-ности</w:t>
            </w:r>
            <w:proofErr w:type="spellEnd"/>
            <w:proofErr w:type="gramEnd"/>
          </w:p>
        </w:tc>
        <w:tc>
          <w:tcPr>
            <w:tcW w:w="2924" w:type="dxa"/>
            <w:gridSpan w:val="2"/>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Цветная металлургия</w:t>
            </w:r>
          </w:p>
        </w:tc>
        <w:tc>
          <w:tcPr>
            <w:tcW w:w="5178" w:type="dxa"/>
            <w:gridSpan w:val="2"/>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Добыча углеводородов</w:t>
            </w:r>
          </w:p>
        </w:tc>
      </w:tr>
      <w:tr w:rsidR="00A96141" w:rsidRPr="00A96141" w:rsidTr="000E3A83">
        <w:trPr>
          <w:trHeight w:val="20"/>
          <w:jc w:val="center"/>
        </w:trPr>
        <w:tc>
          <w:tcPr>
            <w:tcW w:w="1617"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Объект</w:t>
            </w:r>
          </w:p>
        </w:tc>
        <w:tc>
          <w:tcPr>
            <w:tcW w:w="2924" w:type="dxa"/>
            <w:gridSpan w:val="2"/>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Комбинат "Северо-никель"</w:t>
            </w:r>
          </w:p>
        </w:tc>
        <w:tc>
          <w:tcPr>
            <w:tcW w:w="2972" w:type="dxa"/>
            <w:noWrap/>
            <w:vAlign w:val="center"/>
            <w:hideMark/>
          </w:tcPr>
          <w:p w:rsidR="00A96141" w:rsidRPr="00A96141" w:rsidRDefault="00A96141" w:rsidP="00A96141">
            <w:pPr>
              <w:jc w:val="center"/>
              <w:rPr>
                <w:rFonts w:ascii="Times New Roman" w:eastAsia="Times New Roman" w:hAnsi="Times New Roman" w:cs="Times New Roman"/>
                <w:sz w:val="24"/>
              </w:rPr>
            </w:pPr>
            <w:proofErr w:type="spellStart"/>
            <w:r w:rsidRPr="00A96141">
              <w:rPr>
                <w:rFonts w:ascii="Times New Roman" w:eastAsia="Times New Roman" w:hAnsi="Times New Roman" w:cs="Times New Roman"/>
                <w:sz w:val="24"/>
              </w:rPr>
              <w:t>Бованенковское</w:t>
            </w:r>
            <w:proofErr w:type="spellEnd"/>
            <w:r w:rsidRPr="00A96141">
              <w:rPr>
                <w:rFonts w:ascii="Times New Roman" w:eastAsia="Times New Roman" w:hAnsi="Times New Roman" w:cs="Times New Roman"/>
                <w:sz w:val="24"/>
              </w:rPr>
              <w:t xml:space="preserve"> месторождение</w:t>
            </w:r>
          </w:p>
        </w:tc>
        <w:tc>
          <w:tcPr>
            <w:tcW w:w="2206"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Русское месторождение</w:t>
            </w:r>
          </w:p>
        </w:tc>
      </w:tr>
      <w:tr w:rsidR="00A96141" w:rsidRPr="00A96141" w:rsidTr="000E3A83">
        <w:trPr>
          <w:trHeight w:val="20"/>
          <w:jc w:val="center"/>
        </w:trPr>
        <w:tc>
          <w:tcPr>
            <w:tcW w:w="1617"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Год отбора проб</w:t>
            </w:r>
          </w:p>
        </w:tc>
        <w:tc>
          <w:tcPr>
            <w:tcW w:w="2924" w:type="dxa"/>
            <w:gridSpan w:val="2"/>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2018</w:t>
            </w:r>
          </w:p>
        </w:tc>
        <w:tc>
          <w:tcPr>
            <w:tcW w:w="2972"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2017</w:t>
            </w:r>
          </w:p>
        </w:tc>
        <w:tc>
          <w:tcPr>
            <w:tcW w:w="2206"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2017</w:t>
            </w:r>
          </w:p>
        </w:tc>
      </w:tr>
      <w:tr w:rsidR="00A96141" w:rsidRPr="00A96141" w:rsidTr="000E3A83">
        <w:trPr>
          <w:trHeight w:val="20"/>
          <w:jc w:val="center"/>
        </w:trPr>
        <w:tc>
          <w:tcPr>
            <w:tcW w:w="1617"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Количество проб</w:t>
            </w:r>
          </w:p>
        </w:tc>
        <w:tc>
          <w:tcPr>
            <w:tcW w:w="2924" w:type="dxa"/>
            <w:gridSpan w:val="2"/>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41</w:t>
            </w:r>
          </w:p>
        </w:tc>
        <w:tc>
          <w:tcPr>
            <w:tcW w:w="2972"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7</w:t>
            </w:r>
          </w:p>
        </w:tc>
        <w:tc>
          <w:tcPr>
            <w:tcW w:w="2206"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10</w:t>
            </w:r>
          </w:p>
        </w:tc>
      </w:tr>
      <w:tr w:rsidR="00A96141" w:rsidRPr="00A96141" w:rsidTr="000E3A83">
        <w:trPr>
          <w:trHeight w:val="20"/>
          <w:jc w:val="center"/>
        </w:trPr>
        <w:tc>
          <w:tcPr>
            <w:tcW w:w="1617"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Виды анализов</w:t>
            </w:r>
          </w:p>
        </w:tc>
        <w:tc>
          <w:tcPr>
            <w:tcW w:w="1582" w:type="dxa"/>
            <w:noWrap/>
            <w:vAlign w:val="center"/>
            <w:hideMark/>
          </w:tcPr>
          <w:p w:rsidR="00A96141" w:rsidRPr="00A96141" w:rsidRDefault="00A96141" w:rsidP="00A96141">
            <w:pPr>
              <w:jc w:val="center"/>
              <w:rPr>
                <w:rFonts w:ascii="Times New Roman" w:eastAsia="Times New Roman" w:hAnsi="Times New Roman" w:cs="Times New Roman"/>
                <w:sz w:val="24"/>
              </w:rPr>
            </w:pPr>
            <w:proofErr w:type="spellStart"/>
            <w:r w:rsidRPr="00A96141">
              <w:rPr>
                <w:rFonts w:ascii="Times New Roman" w:eastAsia="Times New Roman" w:hAnsi="Times New Roman" w:cs="Times New Roman"/>
                <w:sz w:val="24"/>
              </w:rPr>
              <w:t>Биотестиро-вание</w:t>
            </w:r>
            <w:proofErr w:type="spellEnd"/>
          </w:p>
        </w:tc>
        <w:tc>
          <w:tcPr>
            <w:tcW w:w="1342" w:type="dxa"/>
            <w:noWrap/>
            <w:vAlign w:val="center"/>
            <w:hideMark/>
          </w:tcPr>
          <w:p w:rsidR="00A96141" w:rsidRPr="00A96141" w:rsidRDefault="00A96141" w:rsidP="00A96141">
            <w:pPr>
              <w:jc w:val="center"/>
              <w:rPr>
                <w:rFonts w:ascii="Times New Roman" w:eastAsia="Times New Roman" w:hAnsi="Times New Roman" w:cs="Times New Roman"/>
                <w:sz w:val="24"/>
              </w:rPr>
            </w:pPr>
            <w:proofErr w:type="spellStart"/>
            <w:r w:rsidRPr="00A96141">
              <w:rPr>
                <w:rFonts w:ascii="Times New Roman" w:eastAsia="Times New Roman" w:hAnsi="Times New Roman" w:cs="Times New Roman"/>
                <w:sz w:val="24"/>
              </w:rPr>
              <w:t>Биоинди-кация</w:t>
            </w:r>
            <w:proofErr w:type="spellEnd"/>
          </w:p>
        </w:tc>
        <w:tc>
          <w:tcPr>
            <w:tcW w:w="2972"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Биотестирование</w:t>
            </w:r>
          </w:p>
        </w:tc>
        <w:tc>
          <w:tcPr>
            <w:tcW w:w="2206" w:type="dxa"/>
            <w:noWrap/>
            <w:vAlign w:val="center"/>
            <w:hideMark/>
          </w:tcPr>
          <w:p w:rsidR="00A96141" w:rsidRPr="00A96141" w:rsidRDefault="00A96141" w:rsidP="00A96141">
            <w:pPr>
              <w:jc w:val="center"/>
              <w:rPr>
                <w:rFonts w:ascii="Times New Roman" w:eastAsia="Times New Roman" w:hAnsi="Times New Roman" w:cs="Times New Roman"/>
                <w:sz w:val="24"/>
              </w:rPr>
            </w:pPr>
            <w:r w:rsidRPr="00A96141">
              <w:rPr>
                <w:rFonts w:ascii="Times New Roman" w:eastAsia="Times New Roman" w:hAnsi="Times New Roman" w:cs="Times New Roman"/>
                <w:sz w:val="24"/>
              </w:rPr>
              <w:t>Биотестирование</w:t>
            </w:r>
          </w:p>
        </w:tc>
      </w:tr>
    </w:tbl>
    <w:p w:rsidR="00A96141" w:rsidRPr="00A96141" w:rsidRDefault="00A96141" w:rsidP="00A96141">
      <w:pPr>
        <w:spacing w:after="0" w:line="360" w:lineRule="auto"/>
        <w:jc w:val="both"/>
        <w:rPr>
          <w:rFonts w:ascii="Times New Roman" w:eastAsia="Times New Roman" w:hAnsi="Times New Roman" w:cs="Times New Roman"/>
          <w:sz w:val="24"/>
          <w:lang w:eastAsia="ru-RU"/>
        </w:rPr>
      </w:pPr>
    </w:p>
    <w:p w:rsidR="00A96141" w:rsidRPr="00A96141" w:rsidRDefault="00A96141" w:rsidP="00A96141">
      <w:pPr>
        <w:spacing w:after="0" w:line="360" w:lineRule="auto"/>
        <w:ind w:firstLine="709"/>
        <w:jc w:val="both"/>
        <w:rPr>
          <w:rFonts w:ascii="Times New Roman" w:eastAsia="Times New Roman" w:hAnsi="Times New Roman" w:cs="Times New Roman"/>
          <w:i/>
          <w:sz w:val="24"/>
          <w:lang w:eastAsia="ru-RU"/>
        </w:rPr>
      </w:pPr>
      <w:r w:rsidRPr="00A96141">
        <w:rPr>
          <w:rFonts w:ascii="Times New Roman" w:eastAsia="Times New Roman" w:hAnsi="Times New Roman" w:cs="Times New Roman"/>
          <w:i/>
          <w:sz w:val="24"/>
          <w:lang w:eastAsia="ru-RU"/>
        </w:rPr>
        <w:t>Оценка качества почв</w:t>
      </w:r>
    </w:p>
    <w:p w:rsidR="00A96141" w:rsidRPr="00A96141" w:rsidRDefault="00A96141" w:rsidP="00A96141">
      <w:pPr>
        <w:spacing w:after="0" w:line="360" w:lineRule="auto"/>
        <w:ind w:firstLine="709"/>
        <w:jc w:val="both"/>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 xml:space="preserve">Основным критерием оценки качества почв выступило сравнение с </w:t>
      </w:r>
      <w:r w:rsidR="008561CA">
        <w:rPr>
          <w:rFonts w:ascii="Times New Roman" w:eastAsia="Times New Roman" w:hAnsi="Times New Roman" w:cs="Times New Roman"/>
          <w:sz w:val="24"/>
          <w:lang w:eastAsia="ru-RU"/>
        </w:rPr>
        <w:t>условно-</w:t>
      </w:r>
      <w:r w:rsidRPr="00A96141">
        <w:rPr>
          <w:rFonts w:ascii="Times New Roman" w:eastAsia="Times New Roman" w:hAnsi="Times New Roman" w:cs="Times New Roman"/>
          <w:sz w:val="24"/>
          <w:lang w:eastAsia="ru-RU"/>
        </w:rPr>
        <w:t>фоновыми показателями по каждому параметру. На каждом объекте исследования (</w:t>
      </w:r>
      <w:proofErr w:type="spellStart"/>
      <w:r w:rsidRPr="00A96141">
        <w:rPr>
          <w:rFonts w:ascii="Times New Roman" w:eastAsia="Times New Roman" w:hAnsi="Times New Roman" w:cs="Times New Roman"/>
          <w:sz w:val="24"/>
          <w:lang w:eastAsia="ru-RU"/>
        </w:rPr>
        <w:t>Бованенковское</w:t>
      </w:r>
      <w:proofErr w:type="spellEnd"/>
      <w:r w:rsidRPr="00A96141">
        <w:rPr>
          <w:rFonts w:ascii="Times New Roman" w:eastAsia="Times New Roman" w:hAnsi="Times New Roman" w:cs="Times New Roman"/>
          <w:sz w:val="24"/>
          <w:lang w:eastAsia="ru-RU"/>
        </w:rPr>
        <w:t xml:space="preserve"> и Русское месторождения и комбинат «</w:t>
      </w:r>
      <w:proofErr w:type="spellStart"/>
      <w:r w:rsidRPr="00A96141">
        <w:rPr>
          <w:rFonts w:ascii="Times New Roman" w:eastAsia="Times New Roman" w:hAnsi="Times New Roman" w:cs="Times New Roman"/>
          <w:sz w:val="24"/>
          <w:lang w:eastAsia="ru-RU"/>
        </w:rPr>
        <w:t>Североникель</w:t>
      </w:r>
      <w:proofErr w:type="spellEnd"/>
      <w:r w:rsidRPr="00A96141">
        <w:rPr>
          <w:rFonts w:ascii="Times New Roman" w:eastAsia="Times New Roman" w:hAnsi="Times New Roman" w:cs="Times New Roman"/>
          <w:sz w:val="24"/>
          <w:lang w:eastAsia="ru-RU"/>
        </w:rPr>
        <w:t xml:space="preserve">») были заложены </w:t>
      </w:r>
      <w:r w:rsidR="008561CA">
        <w:rPr>
          <w:rFonts w:ascii="Times New Roman" w:eastAsia="Times New Roman" w:hAnsi="Times New Roman" w:cs="Times New Roman"/>
          <w:sz w:val="24"/>
          <w:lang w:eastAsia="ru-RU"/>
        </w:rPr>
        <w:t>условно-</w:t>
      </w:r>
      <w:r w:rsidRPr="00A96141">
        <w:rPr>
          <w:rFonts w:ascii="Times New Roman" w:eastAsia="Times New Roman" w:hAnsi="Times New Roman" w:cs="Times New Roman"/>
          <w:sz w:val="24"/>
          <w:lang w:eastAsia="ru-RU"/>
        </w:rPr>
        <w:t xml:space="preserve">фоновые профили или </w:t>
      </w:r>
      <w:r w:rsidR="008561CA">
        <w:rPr>
          <w:rFonts w:ascii="Times New Roman" w:eastAsia="Times New Roman" w:hAnsi="Times New Roman" w:cs="Times New Roman"/>
          <w:sz w:val="24"/>
          <w:lang w:eastAsia="ru-RU"/>
        </w:rPr>
        <w:t>условно-</w:t>
      </w:r>
      <w:r w:rsidRPr="00A96141">
        <w:rPr>
          <w:rFonts w:ascii="Times New Roman" w:eastAsia="Times New Roman" w:hAnsi="Times New Roman" w:cs="Times New Roman"/>
          <w:sz w:val="24"/>
          <w:lang w:eastAsia="ru-RU"/>
        </w:rPr>
        <w:t xml:space="preserve">фоновые пробные площади, которые и были базой для выявления негативных последствий на профилях и пробных площадях в зоне воздействия антропогенных производств. На </w:t>
      </w:r>
      <w:proofErr w:type="spellStart"/>
      <w:r w:rsidRPr="00A96141">
        <w:rPr>
          <w:rFonts w:ascii="Times New Roman" w:eastAsia="Times New Roman" w:hAnsi="Times New Roman" w:cs="Times New Roman"/>
          <w:sz w:val="24"/>
          <w:lang w:eastAsia="ru-RU"/>
        </w:rPr>
        <w:t>Бованенковском</w:t>
      </w:r>
      <w:proofErr w:type="spellEnd"/>
      <w:r w:rsidRPr="00A96141">
        <w:rPr>
          <w:rFonts w:ascii="Times New Roman" w:eastAsia="Times New Roman" w:hAnsi="Times New Roman" w:cs="Times New Roman"/>
          <w:sz w:val="24"/>
          <w:lang w:eastAsia="ru-RU"/>
        </w:rPr>
        <w:t xml:space="preserve"> месторождении из 7 проб одна была </w:t>
      </w:r>
      <w:r w:rsidR="008561CA">
        <w:rPr>
          <w:rFonts w:ascii="Times New Roman" w:eastAsia="Times New Roman" w:hAnsi="Times New Roman" w:cs="Times New Roman"/>
          <w:sz w:val="24"/>
          <w:lang w:eastAsia="ru-RU"/>
        </w:rPr>
        <w:t>условно-</w:t>
      </w:r>
      <w:r w:rsidRPr="00A96141">
        <w:rPr>
          <w:rFonts w:ascii="Times New Roman" w:eastAsia="Times New Roman" w:hAnsi="Times New Roman" w:cs="Times New Roman"/>
          <w:sz w:val="24"/>
          <w:lang w:eastAsia="ru-RU"/>
        </w:rPr>
        <w:t xml:space="preserve">фоновой, на Русском месторождении – из двух профилей один был </w:t>
      </w:r>
      <w:r w:rsidR="008561CA">
        <w:rPr>
          <w:rFonts w:ascii="Times New Roman" w:eastAsia="Times New Roman" w:hAnsi="Times New Roman" w:cs="Times New Roman"/>
          <w:sz w:val="24"/>
          <w:lang w:eastAsia="ru-RU"/>
        </w:rPr>
        <w:t>условно-</w:t>
      </w:r>
      <w:r w:rsidRPr="00A96141">
        <w:rPr>
          <w:rFonts w:ascii="Times New Roman" w:eastAsia="Times New Roman" w:hAnsi="Times New Roman" w:cs="Times New Roman"/>
          <w:sz w:val="24"/>
          <w:lang w:eastAsia="ru-RU"/>
        </w:rPr>
        <w:t>фоновым, а на Кольском полуострове из 7 профилей два были потенциально фоновыми (г. Кировск и Лапландский заповедник).</w:t>
      </w:r>
    </w:p>
    <w:p w:rsidR="00A96141" w:rsidRPr="00A96141" w:rsidRDefault="00A96141" w:rsidP="00A96141">
      <w:pPr>
        <w:spacing w:after="0" w:line="360" w:lineRule="auto"/>
        <w:ind w:firstLine="720"/>
        <w:jc w:val="both"/>
        <w:rPr>
          <w:rFonts w:ascii="Times New Roman" w:eastAsia="Times New Roman" w:hAnsi="Times New Roman" w:cs="Times New Roman"/>
          <w:i/>
          <w:sz w:val="24"/>
          <w:lang w:eastAsia="ru-RU"/>
        </w:rPr>
      </w:pPr>
      <w:r w:rsidRPr="00A96141">
        <w:rPr>
          <w:rFonts w:ascii="Times New Roman" w:eastAsia="Times New Roman" w:hAnsi="Times New Roman" w:cs="Times New Roman"/>
          <w:i/>
          <w:sz w:val="24"/>
          <w:lang w:eastAsia="ru-RU"/>
        </w:rPr>
        <w:t>Описательные статистические характеристики</w:t>
      </w:r>
    </w:p>
    <w:p w:rsidR="00A96141" w:rsidRPr="00A96141" w:rsidRDefault="00A96141" w:rsidP="00A96141">
      <w:pPr>
        <w:spacing w:after="0" w:line="360" w:lineRule="auto"/>
        <w:ind w:firstLine="720"/>
        <w:jc w:val="both"/>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 xml:space="preserve">Описательные статистические параметры (мода, медиана, среднее значение, минимальное и максимальное значение, дисперсия, среднее квадратичное отклонение и др.) рассчитывались с помощью специально активируемого пакета анализа в </w:t>
      </w:r>
      <w:r w:rsidRPr="00A96141">
        <w:rPr>
          <w:rFonts w:ascii="Times New Roman" w:eastAsia="Times New Roman" w:hAnsi="Times New Roman" w:cs="Times New Roman"/>
          <w:sz w:val="24"/>
          <w:lang w:val="en-US" w:eastAsia="ru-RU"/>
        </w:rPr>
        <w:t>Microsoft</w:t>
      </w:r>
      <w:r w:rsidRPr="00A96141">
        <w:rPr>
          <w:rFonts w:ascii="Times New Roman" w:eastAsia="Times New Roman" w:hAnsi="Times New Roman" w:cs="Times New Roman"/>
          <w:sz w:val="24"/>
          <w:lang w:eastAsia="ru-RU"/>
        </w:rPr>
        <w:t xml:space="preserve"> </w:t>
      </w:r>
      <w:r w:rsidRPr="00A96141">
        <w:rPr>
          <w:rFonts w:ascii="Times New Roman" w:eastAsia="Times New Roman" w:hAnsi="Times New Roman" w:cs="Times New Roman"/>
          <w:sz w:val="24"/>
          <w:lang w:val="en-US" w:eastAsia="ru-RU"/>
        </w:rPr>
        <w:t>Excel</w:t>
      </w:r>
      <w:r w:rsidRPr="00A96141">
        <w:rPr>
          <w:rFonts w:ascii="Times New Roman" w:eastAsia="Times New Roman" w:hAnsi="Times New Roman" w:cs="Times New Roman"/>
          <w:sz w:val="24"/>
          <w:lang w:eastAsia="ru-RU"/>
        </w:rPr>
        <w:t>.</w:t>
      </w:r>
    </w:p>
    <w:p w:rsidR="00A96141" w:rsidRPr="00A96141" w:rsidRDefault="00A96141" w:rsidP="00A96141">
      <w:pPr>
        <w:spacing w:after="0" w:line="360" w:lineRule="auto"/>
        <w:ind w:firstLine="720"/>
        <w:jc w:val="both"/>
        <w:rPr>
          <w:rFonts w:ascii="Times New Roman" w:eastAsia="Times New Roman" w:hAnsi="Times New Roman" w:cs="Times New Roman"/>
          <w:i/>
          <w:sz w:val="24"/>
          <w:lang w:eastAsia="ru-RU"/>
        </w:rPr>
      </w:pPr>
      <w:r w:rsidRPr="00A96141">
        <w:rPr>
          <w:rFonts w:ascii="Times New Roman" w:eastAsia="Times New Roman" w:hAnsi="Times New Roman" w:cs="Times New Roman"/>
          <w:i/>
          <w:sz w:val="24"/>
          <w:lang w:eastAsia="ru-RU"/>
        </w:rPr>
        <w:lastRenderedPageBreak/>
        <w:t>Сравнение выборок</w:t>
      </w:r>
    </w:p>
    <w:p w:rsidR="00A96141" w:rsidRPr="00A96141" w:rsidRDefault="00A96141" w:rsidP="00A96141">
      <w:pPr>
        <w:spacing w:after="0" w:line="360" w:lineRule="auto"/>
        <w:ind w:firstLine="720"/>
        <w:jc w:val="both"/>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 xml:space="preserve">Так как выборки в большинстве своём не соответствовали </w:t>
      </w:r>
      <w:r w:rsidR="002603D4">
        <w:rPr>
          <w:rFonts w:ascii="Times New Roman" w:eastAsia="Times New Roman" w:hAnsi="Times New Roman" w:cs="Times New Roman"/>
          <w:sz w:val="24"/>
          <w:lang w:eastAsia="ru-RU"/>
        </w:rPr>
        <w:t>нормальному закону распределения</w:t>
      </w:r>
      <w:r w:rsidRPr="00A96141">
        <w:rPr>
          <w:rFonts w:ascii="Times New Roman" w:eastAsia="Times New Roman" w:hAnsi="Times New Roman" w:cs="Times New Roman"/>
          <w:sz w:val="24"/>
          <w:lang w:eastAsia="ru-RU"/>
        </w:rPr>
        <w:t xml:space="preserve">, статистически значимые различия искали с помощью </w:t>
      </w:r>
      <w:r w:rsidRPr="00A96141">
        <w:rPr>
          <w:rFonts w:ascii="Times New Roman" w:eastAsia="Times New Roman" w:hAnsi="Times New Roman" w:cs="Times New Roman"/>
          <w:sz w:val="24"/>
          <w:lang w:val="en-US" w:eastAsia="ru-RU"/>
        </w:rPr>
        <w:t>U</w:t>
      </w:r>
      <w:r w:rsidRPr="00A96141">
        <w:rPr>
          <w:rFonts w:ascii="Times New Roman" w:eastAsia="Times New Roman" w:hAnsi="Times New Roman" w:cs="Times New Roman"/>
          <w:sz w:val="24"/>
          <w:lang w:eastAsia="ru-RU"/>
        </w:rPr>
        <w:t xml:space="preserve">-критерия Манна-Уитни для сравнения двух несвязанных выборок. Соответствие нормальному закону распределения устанавливали с помощью критерия Колмогорова на проверку нормальности распределения. Все вышеперечисленные критерии подсчитывались в программе для статистической обработки данных </w:t>
      </w:r>
      <w:r w:rsidRPr="00A96141">
        <w:rPr>
          <w:rFonts w:ascii="Times New Roman" w:eastAsia="Times New Roman" w:hAnsi="Times New Roman" w:cs="Times New Roman"/>
          <w:sz w:val="24"/>
          <w:lang w:val="en-US" w:eastAsia="ru-RU"/>
        </w:rPr>
        <w:t>SPSS</w:t>
      </w:r>
      <w:r w:rsidRPr="00A96141">
        <w:rPr>
          <w:rFonts w:ascii="Times New Roman" w:eastAsia="Times New Roman" w:hAnsi="Times New Roman" w:cs="Times New Roman"/>
          <w:sz w:val="24"/>
          <w:lang w:eastAsia="ru-RU"/>
        </w:rPr>
        <w:t xml:space="preserve"> </w:t>
      </w:r>
      <w:r w:rsidRPr="00A96141">
        <w:rPr>
          <w:rFonts w:ascii="Times New Roman" w:eastAsia="Times New Roman" w:hAnsi="Times New Roman" w:cs="Times New Roman"/>
          <w:sz w:val="24"/>
          <w:lang w:val="en-US" w:eastAsia="ru-RU"/>
        </w:rPr>
        <w:t>Statistics</w:t>
      </w:r>
      <w:r w:rsidRPr="00A96141">
        <w:rPr>
          <w:rFonts w:ascii="Times New Roman" w:eastAsia="Times New Roman" w:hAnsi="Times New Roman" w:cs="Times New Roman"/>
          <w:sz w:val="24"/>
          <w:lang w:eastAsia="ru-RU"/>
        </w:rPr>
        <w:t xml:space="preserve"> 17. Изначальные базы данных для обработки готовились в пакете </w:t>
      </w:r>
      <w:r w:rsidRPr="00A96141">
        <w:rPr>
          <w:rFonts w:ascii="Times New Roman" w:eastAsia="Times New Roman" w:hAnsi="Times New Roman" w:cs="Times New Roman"/>
          <w:sz w:val="24"/>
          <w:lang w:val="en-US" w:eastAsia="ru-RU"/>
        </w:rPr>
        <w:t>Microsoft</w:t>
      </w:r>
      <w:r w:rsidRPr="00A96141">
        <w:rPr>
          <w:rFonts w:ascii="Times New Roman" w:eastAsia="Times New Roman" w:hAnsi="Times New Roman" w:cs="Times New Roman"/>
          <w:sz w:val="24"/>
          <w:lang w:eastAsia="ru-RU"/>
        </w:rPr>
        <w:t xml:space="preserve"> </w:t>
      </w:r>
      <w:r w:rsidRPr="00A96141">
        <w:rPr>
          <w:rFonts w:ascii="Times New Roman" w:eastAsia="Times New Roman" w:hAnsi="Times New Roman" w:cs="Times New Roman"/>
          <w:sz w:val="24"/>
          <w:lang w:val="en-US" w:eastAsia="ru-RU"/>
        </w:rPr>
        <w:t>Excel</w:t>
      </w:r>
      <w:r w:rsidRPr="00A96141">
        <w:rPr>
          <w:rFonts w:ascii="Times New Roman" w:eastAsia="Times New Roman" w:hAnsi="Times New Roman" w:cs="Times New Roman"/>
          <w:sz w:val="24"/>
          <w:lang w:eastAsia="ru-RU"/>
        </w:rPr>
        <w:t>.</w:t>
      </w:r>
    </w:p>
    <w:p w:rsidR="00A96141" w:rsidRPr="00A96141" w:rsidRDefault="00A96141" w:rsidP="00A96141">
      <w:pPr>
        <w:spacing w:after="0" w:line="360" w:lineRule="auto"/>
        <w:ind w:firstLine="720"/>
        <w:jc w:val="both"/>
        <w:rPr>
          <w:rFonts w:ascii="Times New Roman" w:eastAsia="Times New Roman" w:hAnsi="Times New Roman" w:cs="Times New Roman"/>
          <w:i/>
          <w:sz w:val="24"/>
          <w:lang w:eastAsia="ru-RU"/>
        </w:rPr>
      </w:pPr>
      <w:r w:rsidRPr="00A96141">
        <w:rPr>
          <w:rFonts w:ascii="Times New Roman" w:eastAsia="Times New Roman" w:hAnsi="Times New Roman" w:cs="Times New Roman"/>
          <w:i/>
          <w:sz w:val="24"/>
          <w:lang w:eastAsia="ru-RU"/>
        </w:rPr>
        <w:t>Корреляционный анализ</w:t>
      </w:r>
    </w:p>
    <w:p w:rsidR="00A96141" w:rsidRPr="00A96141" w:rsidRDefault="00A96141" w:rsidP="00A96141">
      <w:pPr>
        <w:spacing w:after="0" w:line="360" w:lineRule="auto"/>
        <w:ind w:firstLine="720"/>
        <w:jc w:val="both"/>
        <w:rPr>
          <w:rFonts w:ascii="Times New Roman" w:eastAsia="Times New Roman" w:hAnsi="Times New Roman" w:cs="Times New Roman"/>
          <w:sz w:val="24"/>
          <w:lang w:eastAsia="ru-RU"/>
        </w:rPr>
      </w:pPr>
      <w:r w:rsidRPr="00A96141">
        <w:rPr>
          <w:rFonts w:ascii="Times New Roman" w:eastAsia="Times New Roman" w:hAnsi="Times New Roman" w:cs="Times New Roman"/>
          <w:sz w:val="24"/>
          <w:lang w:eastAsia="ru-RU"/>
        </w:rPr>
        <w:t xml:space="preserve">Так как выборки, по большей части, не </w:t>
      </w:r>
      <w:proofErr w:type="gramStart"/>
      <w:r w:rsidRPr="00A96141">
        <w:rPr>
          <w:rFonts w:ascii="Times New Roman" w:eastAsia="Times New Roman" w:hAnsi="Times New Roman" w:cs="Times New Roman"/>
          <w:sz w:val="24"/>
          <w:lang w:eastAsia="ru-RU"/>
        </w:rPr>
        <w:t>соответствуют нормальному закону распределения использовался</w:t>
      </w:r>
      <w:proofErr w:type="gramEnd"/>
      <w:r w:rsidRPr="00A96141">
        <w:rPr>
          <w:rFonts w:ascii="Times New Roman" w:eastAsia="Times New Roman" w:hAnsi="Times New Roman" w:cs="Times New Roman"/>
          <w:sz w:val="24"/>
          <w:lang w:eastAsia="ru-RU"/>
        </w:rPr>
        <w:t xml:space="preserve"> непараметрический коэффициент корреляции – коэффициент корреляции </w:t>
      </w:r>
      <w:proofErr w:type="spellStart"/>
      <w:r w:rsidRPr="00A96141">
        <w:rPr>
          <w:rFonts w:ascii="Times New Roman" w:eastAsia="Times New Roman" w:hAnsi="Times New Roman" w:cs="Times New Roman"/>
          <w:sz w:val="24"/>
          <w:lang w:eastAsia="ru-RU"/>
        </w:rPr>
        <w:t>Спирмена</w:t>
      </w:r>
      <w:proofErr w:type="spellEnd"/>
      <w:r w:rsidRPr="00A96141">
        <w:rPr>
          <w:rFonts w:ascii="Times New Roman" w:eastAsia="Times New Roman" w:hAnsi="Times New Roman" w:cs="Times New Roman"/>
          <w:sz w:val="24"/>
          <w:lang w:eastAsia="ru-RU"/>
        </w:rPr>
        <w:t xml:space="preserve">. Механизм его расчёта достаточно удобно реализован в ПО </w:t>
      </w:r>
      <w:r w:rsidRPr="00A96141">
        <w:rPr>
          <w:rFonts w:ascii="Times New Roman" w:eastAsia="Times New Roman" w:hAnsi="Times New Roman" w:cs="Times New Roman"/>
          <w:sz w:val="24"/>
          <w:lang w:val="en-US" w:eastAsia="ru-RU"/>
        </w:rPr>
        <w:t>Microsoft</w:t>
      </w:r>
      <w:r w:rsidRPr="00A96141">
        <w:rPr>
          <w:rFonts w:ascii="Times New Roman" w:eastAsia="Times New Roman" w:hAnsi="Times New Roman" w:cs="Times New Roman"/>
          <w:sz w:val="24"/>
          <w:lang w:eastAsia="ru-RU"/>
        </w:rPr>
        <w:t xml:space="preserve"> </w:t>
      </w:r>
      <w:r w:rsidRPr="00A96141">
        <w:rPr>
          <w:rFonts w:ascii="Times New Roman" w:eastAsia="Times New Roman" w:hAnsi="Times New Roman" w:cs="Times New Roman"/>
          <w:sz w:val="24"/>
          <w:lang w:val="en-US" w:eastAsia="ru-RU"/>
        </w:rPr>
        <w:t>Excel</w:t>
      </w:r>
      <w:r w:rsidRPr="00A96141">
        <w:rPr>
          <w:rFonts w:ascii="Times New Roman" w:eastAsia="Times New Roman" w:hAnsi="Times New Roman" w:cs="Times New Roman"/>
          <w:sz w:val="24"/>
          <w:lang w:eastAsia="ru-RU"/>
        </w:rPr>
        <w:t>, поэтому было решено проводить расчёты именно там. Критические значения коэффициента корреляции находились индивидуально для каждой выборки в зависимости от её размера.</w:t>
      </w:r>
    </w:p>
    <w:p w:rsidR="00A96141" w:rsidRPr="00A96141" w:rsidRDefault="00A96141" w:rsidP="00A96141">
      <w:pPr>
        <w:spacing w:after="0" w:line="360" w:lineRule="auto"/>
        <w:ind w:firstLine="709"/>
        <w:jc w:val="both"/>
        <w:rPr>
          <w:rFonts w:ascii="Times New Roman" w:hAnsi="Times New Roman"/>
          <w:i/>
          <w:sz w:val="24"/>
        </w:rPr>
      </w:pPr>
      <w:r w:rsidRPr="00A96141">
        <w:rPr>
          <w:rFonts w:ascii="Times New Roman" w:hAnsi="Times New Roman"/>
          <w:i/>
          <w:sz w:val="24"/>
        </w:rPr>
        <w:t>Графические материалы</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Все графики и диаграммы строились с помощью </w:t>
      </w:r>
      <w:proofErr w:type="spellStart"/>
      <w:r w:rsidRPr="00A96141">
        <w:rPr>
          <w:rFonts w:ascii="Times New Roman" w:hAnsi="Times New Roman"/>
          <w:sz w:val="24"/>
        </w:rPr>
        <w:t>Microsoft</w:t>
      </w:r>
      <w:proofErr w:type="spellEnd"/>
      <w:r w:rsidRPr="00A96141">
        <w:rPr>
          <w:rFonts w:ascii="Times New Roman" w:hAnsi="Times New Roman"/>
          <w:sz w:val="24"/>
        </w:rPr>
        <w:t xml:space="preserve"> </w:t>
      </w:r>
      <w:proofErr w:type="spellStart"/>
      <w:r w:rsidRPr="00A96141">
        <w:rPr>
          <w:rFonts w:ascii="Times New Roman" w:hAnsi="Times New Roman"/>
          <w:sz w:val="24"/>
        </w:rPr>
        <w:t>Excel</w:t>
      </w:r>
      <w:proofErr w:type="spellEnd"/>
      <w:r w:rsidRPr="00A96141">
        <w:rPr>
          <w:rFonts w:ascii="Times New Roman" w:hAnsi="Times New Roman"/>
          <w:sz w:val="24"/>
        </w:rPr>
        <w:t xml:space="preserve"> 2010.</w:t>
      </w:r>
    </w:p>
    <w:p w:rsidR="00A96141" w:rsidRPr="00EC25DF" w:rsidRDefault="006C2084" w:rsidP="00A96141">
      <w:pPr>
        <w:keepNext/>
        <w:keepLines/>
        <w:spacing w:before="200" w:after="0" w:line="360" w:lineRule="auto"/>
        <w:ind w:firstLine="709"/>
        <w:jc w:val="both"/>
        <w:outlineLvl w:val="1"/>
        <w:rPr>
          <w:rFonts w:ascii="Times New Roman" w:eastAsiaTheme="majorEastAsia" w:hAnsi="Times New Roman" w:cstheme="majorBidi"/>
          <w:bCs/>
          <w:sz w:val="24"/>
          <w:szCs w:val="26"/>
        </w:rPr>
      </w:pPr>
      <w:bookmarkStart w:id="13" w:name="_Toc8830364"/>
      <w:r w:rsidRPr="00EC25DF">
        <w:rPr>
          <w:rFonts w:ascii="Times New Roman" w:eastAsiaTheme="majorEastAsia" w:hAnsi="Times New Roman" w:cstheme="majorBidi"/>
          <w:bCs/>
          <w:sz w:val="24"/>
          <w:szCs w:val="26"/>
        </w:rPr>
        <w:t xml:space="preserve">4.3 </w:t>
      </w:r>
      <w:r w:rsidR="00A96141" w:rsidRPr="00EC25DF">
        <w:rPr>
          <w:rFonts w:ascii="Times New Roman" w:eastAsiaTheme="majorEastAsia" w:hAnsi="Times New Roman" w:cstheme="majorBidi"/>
          <w:bCs/>
          <w:sz w:val="24"/>
          <w:szCs w:val="26"/>
        </w:rPr>
        <w:t>Создание картографических материалов</w:t>
      </w:r>
      <w:bookmarkEnd w:id="13"/>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Все картографические материалы для магистерской диссертации были созданы в бесплатно распространяемом программном обеспечении QGIS 3.6. В основном использовались функции импортирования файлов с расширением «.</w:t>
      </w:r>
      <w:r w:rsidRPr="00A96141">
        <w:rPr>
          <w:rFonts w:ascii="Times New Roman" w:hAnsi="Times New Roman"/>
          <w:sz w:val="24"/>
          <w:lang w:val="en-US"/>
        </w:rPr>
        <w:t>csv</w:t>
      </w:r>
      <w:r w:rsidRPr="00A96141">
        <w:rPr>
          <w:rFonts w:ascii="Times New Roman" w:hAnsi="Times New Roman"/>
          <w:sz w:val="24"/>
        </w:rPr>
        <w:t xml:space="preserve">», предварительно подготовленных в </w:t>
      </w:r>
      <w:r w:rsidRPr="00A96141">
        <w:rPr>
          <w:rFonts w:ascii="Times New Roman" w:hAnsi="Times New Roman"/>
          <w:sz w:val="24"/>
          <w:lang w:val="en-US"/>
        </w:rPr>
        <w:t>Microsoft</w:t>
      </w:r>
      <w:r w:rsidRPr="00A96141">
        <w:rPr>
          <w:rFonts w:ascii="Times New Roman" w:hAnsi="Times New Roman"/>
          <w:sz w:val="24"/>
        </w:rPr>
        <w:t xml:space="preserve"> </w:t>
      </w:r>
      <w:r w:rsidRPr="00A96141">
        <w:rPr>
          <w:rFonts w:ascii="Times New Roman" w:hAnsi="Times New Roman"/>
          <w:sz w:val="24"/>
          <w:lang w:val="en-US"/>
        </w:rPr>
        <w:t>Excel</w:t>
      </w:r>
      <w:r w:rsidRPr="00A96141">
        <w:rPr>
          <w:rFonts w:ascii="Times New Roman" w:hAnsi="Times New Roman"/>
          <w:sz w:val="24"/>
        </w:rPr>
        <w:t xml:space="preserve">, для нанесения на картографические материалы точек по заданным координатам. Использовалась координатная система </w:t>
      </w:r>
      <w:r w:rsidRPr="00A96141">
        <w:rPr>
          <w:rFonts w:ascii="Times New Roman" w:hAnsi="Times New Roman"/>
          <w:sz w:val="24"/>
          <w:lang w:val="en-US"/>
        </w:rPr>
        <w:t>WGS</w:t>
      </w:r>
      <w:r w:rsidRPr="00A96141">
        <w:rPr>
          <w:rFonts w:ascii="Times New Roman" w:hAnsi="Times New Roman"/>
          <w:sz w:val="24"/>
        </w:rPr>
        <w:t>-84.</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Также, для удобства визуализации отдельных моментов были созданы ручным способом векторные слои отдельных объектов.</w:t>
      </w:r>
      <w:r w:rsidR="002603D4">
        <w:rPr>
          <w:rFonts w:ascii="Times New Roman" w:hAnsi="Times New Roman"/>
          <w:sz w:val="24"/>
        </w:rPr>
        <w:t xml:space="preserve"> Для создания поясов токсичности использовалось создание двух буферных зон 12 км и 36 км.</w:t>
      </w: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A96141" w:rsidRPr="00A96141" w:rsidRDefault="00A96141" w:rsidP="00A96141">
      <w:pPr>
        <w:spacing w:after="0" w:line="360" w:lineRule="auto"/>
        <w:ind w:firstLine="709"/>
        <w:jc w:val="both"/>
        <w:rPr>
          <w:rFonts w:ascii="Times New Roman" w:hAnsi="Times New Roman"/>
          <w:sz w:val="24"/>
        </w:rPr>
      </w:pPr>
    </w:p>
    <w:p w:rsidR="00C838CA" w:rsidRDefault="00C838CA" w:rsidP="00C838CA">
      <w:pPr>
        <w:spacing w:after="0" w:line="360" w:lineRule="auto"/>
        <w:jc w:val="both"/>
        <w:rPr>
          <w:rFonts w:ascii="Times New Roman" w:hAnsi="Times New Roman"/>
          <w:sz w:val="24"/>
        </w:rPr>
      </w:pPr>
    </w:p>
    <w:p w:rsidR="002603D4" w:rsidRPr="00A96141" w:rsidRDefault="002603D4" w:rsidP="00C838CA">
      <w:pPr>
        <w:spacing w:after="0" w:line="360" w:lineRule="auto"/>
        <w:jc w:val="both"/>
        <w:rPr>
          <w:rFonts w:ascii="Times New Roman" w:hAnsi="Times New Roman"/>
          <w:sz w:val="24"/>
        </w:rPr>
      </w:pPr>
    </w:p>
    <w:p w:rsidR="00A96141" w:rsidRPr="006C2084" w:rsidRDefault="00A96141" w:rsidP="006C2084">
      <w:pPr>
        <w:pStyle w:val="a9"/>
        <w:keepNext/>
        <w:keepLines/>
        <w:numPr>
          <w:ilvl w:val="0"/>
          <w:numId w:val="6"/>
        </w:numPr>
        <w:spacing w:before="480" w:after="0" w:line="360" w:lineRule="auto"/>
        <w:jc w:val="both"/>
        <w:outlineLvl w:val="0"/>
        <w:rPr>
          <w:rFonts w:ascii="Times New Roman" w:eastAsia="Calibri" w:hAnsi="Times New Roman" w:cstheme="majorBidi"/>
          <w:bCs/>
          <w:sz w:val="24"/>
          <w:szCs w:val="28"/>
          <w:lang w:eastAsia="ru-RU"/>
        </w:rPr>
      </w:pPr>
      <w:bookmarkStart w:id="14" w:name="_Toc8830365"/>
      <w:r w:rsidRPr="006C2084">
        <w:rPr>
          <w:rFonts w:ascii="Times New Roman" w:eastAsia="Calibri" w:hAnsi="Times New Roman" w:cstheme="majorBidi"/>
          <w:bCs/>
          <w:sz w:val="24"/>
          <w:szCs w:val="28"/>
          <w:lang w:eastAsia="ru-RU"/>
        </w:rPr>
        <w:lastRenderedPageBreak/>
        <w:t>ОЦЕНКА АНТРОПОГЕННОГО ВОЗДЕЙСТВИЯ НА ПОЧВЫ СЕВЕРНЫХ ТЕРРИТОРИЙ МЕТОДАМИ БИОТЕСТИРОВАНИЯ И БИОИНДИКАЦИИ</w:t>
      </w:r>
      <w:bookmarkEnd w:id="14"/>
    </w:p>
    <w:p w:rsidR="00A96141" w:rsidRPr="00A96141" w:rsidRDefault="00A96141" w:rsidP="00A96141">
      <w:pPr>
        <w:suppressAutoHyphens/>
        <w:autoSpaceDN w:val="0"/>
        <w:spacing w:after="0" w:line="360" w:lineRule="auto"/>
        <w:ind w:firstLine="709"/>
        <w:textAlignment w:val="baseline"/>
        <w:rPr>
          <w:rFonts w:ascii="Times New Roman" w:eastAsia="SimSun" w:hAnsi="Times New Roman" w:cs="F"/>
          <w:kern w:val="3"/>
          <w:sz w:val="24"/>
        </w:rPr>
      </w:pPr>
      <w:proofErr w:type="spellStart"/>
      <w:r w:rsidRPr="00A96141">
        <w:rPr>
          <w:rFonts w:ascii="Times New Roman" w:eastAsia="Calibri" w:hAnsi="Times New Roman" w:cs="Times New Roman"/>
          <w:i/>
          <w:color w:val="000000"/>
          <w:kern w:val="3"/>
          <w:sz w:val="24"/>
          <w:szCs w:val="24"/>
          <w:lang w:eastAsia="ru-RU"/>
        </w:rPr>
        <w:t>Бованенковское</w:t>
      </w:r>
      <w:proofErr w:type="spellEnd"/>
      <w:r w:rsidRPr="00A96141">
        <w:rPr>
          <w:rFonts w:ascii="Times New Roman" w:eastAsia="Calibri" w:hAnsi="Times New Roman" w:cs="Times New Roman"/>
          <w:i/>
          <w:color w:val="000000"/>
          <w:kern w:val="3"/>
          <w:sz w:val="24"/>
          <w:szCs w:val="24"/>
          <w:lang w:eastAsia="ru-RU"/>
        </w:rPr>
        <w:t xml:space="preserve"> месторождение</w:t>
      </w:r>
    </w:p>
    <w:p w:rsidR="00EC25DF" w:rsidRPr="008022D8" w:rsidRDefault="008022D8" w:rsidP="008022D8">
      <w:pPr>
        <w:pStyle w:val="2"/>
        <w:rPr>
          <w:rFonts w:eastAsia="Calibri"/>
          <w:b w:val="0"/>
          <w:lang w:eastAsia="ru-RU"/>
        </w:rPr>
      </w:pPr>
      <w:bookmarkStart w:id="15" w:name="_Toc8830366"/>
      <w:r>
        <w:rPr>
          <w:rFonts w:eastAsia="Calibri"/>
          <w:b w:val="0"/>
          <w:lang w:eastAsia="ru-RU"/>
        </w:rPr>
        <w:t xml:space="preserve">5.1 </w:t>
      </w:r>
      <w:r w:rsidR="001120EA">
        <w:rPr>
          <w:rFonts w:eastAsia="Calibri"/>
          <w:b w:val="0"/>
          <w:lang w:eastAsia="ru-RU"/>
        </w:rPr>
        <w:t>Результаты лабораторного исследования</w:t>
      </w:r>
      <w:r w:rsidR="00EC25DF" w:rsidRPr="008022D8">
        <w:rPr>
          <w:rFonts w:eastAsia="Calibri"/>
          <w:b w:val="0"/>
          <w:lang w:eastAsia="ru-RU"/>
        </w:rPr>
        <w:t xml:space="preserve"> почв </w:t>
      </w:r>
      <w:proofErr w:type="spellStart"/>
      <w:r w:rsidR="00EC25DF" w:rsidRPr="008022D8">
        <w:rPr>
          <w:rFonts w:eastAsia="Calibri"/>
          <w:b w:val="0"/>
          <w:lang w:eastAsia="ru-RU"/>
        </w:rPr>
        <w:t>Бованенковского</w:t>
      </w:r>
      <w:proofErr w:type="spellEnd"/>
      <w:r w:rsidR="00EC25DF" w:rsidRPr="008022D8">
        <w:rPr>
          <w:rFonts w:eastAsia="Calibri"/>
          <w:b w:val="0"/>
          <w:lang w:eastAsia="ru-RU"/>
        </w:rPr>
        <w:t xml:space="preserve"> месторождения</w:t>
      </w:r>
      <w:bookmarkEnd w:id="15"/>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На </w:t>
      </w:r>
      <w:proofErr w:type="spellStart"/>
      <w:r w:rsidRPr="00A96141">
        <w:rPr>
          <w:rFonts w:ascii="Times New Roman" w:eastAsia="Calibri" w:hAnsi="Times New Roman" w:cs="Times New Roman"/>
          <w:color w:val="000000"/>
          <w:kern w:val="3"/>
          <w:sz w:val="24"/>
          <w:szCs w:val="24"/>
          <w:lang w:eastAsia="ru-RU"/>
        </w:rPr>
        <w:t>Бованенковском</w:t>
      </w:r>
      <w:proofErr w:type="spellEnd"/>
      <w:r w:rsidRPr="00A96141">
        <w:rPr>
          <w:rFonts w:ascii="Times New Roman" w:eastAsia="Calibri" w:hAnsi="Times New Roman" w:cs="Times New Roman"/>
          <w:color w:val="000000"/>
          <w:kern w:val="3"/>
          <w:sz w:val="24"/>
          <w:szCs w:val="24"/>
          <w:lang w:eastAsia="ru-RU"/>
        </w:rPr>
        <w:t xml:space="preserve"> месторождении было отобрано 4 пробы почвы и 3 пробы донных осадков. Местоположение точе</w:t>
      </w:r>
      <w:r w:rsidR="00927005">
        <w:rPr>
          <w:rFonts w:ascii="Times New Roman" w:eastAsia="Calibri" w:hAnsi="Times New Roman" w:cs="Times New Roman"/>
          <w:color w:val="000000"/>
          <w:kern w:val="3"/>
          <w:sz w:val="24"/>
          <w:szCs w:val="24"/>
          <w:lang w:eastAsia="ru-RU"/>
        </w:rPr>
        <w:t xml:space="preserve">к </w:t>
      </w:r>
      <w:proofErr w:type="spellStart"/>
      <w:r w:rsidR="00927005">
        <w:rPr>
          <w:rFonts w:ascii="Times New Roman" w:eastAsia="Calibri" w:hAnsi="Times New Roman" w:cs="Times New Roman"/>
          <w:color w:val="000000"/>
          <w:kern w:val="3"/>
          <w:sz w:val="24"/>
          <w:szCs w:val="24"/>
          <w:lang w:eastAsia="ru-RU"/>
        </w:rPr>
        <w:t>пробоотбора</w:t>
      </w:r>
      <w:proofErr w:type="spellEnd"/>
      <w:r w:rsidR="00927005">
        <w:rPr>
          <w:rFonts w:ascii="Times New Roman" w:eastAsia="Calibri" w:hAnsi="Times New Roman" w:cs="Times New Roman"/>
          <w:color w:val="000000"/>
          <w:kern w:val="3"/>
          <w:sz w:val="24"/>
          <w:szCs w:val="24"/>
          <w:lang w:eastAsia="ru-RU"/>
        </w:rPr>
        <w:t xml:space="preserve"> указано на рис. 14</w:t>
      </w:r>
      <w:r w:rsidRPr="00A96141">
        <w:rPr>
          <w:rFonts w:ascii="Times New Roman" w:eastAsia="Calibri" w:hAnsi="Times New Roman" w:cs="Times New Roman"/>
          <w:color w:val="000000"/>
          <w:kern w:val="3"/>
          <w:sz w:val="24"/>
          <w:szCs w:val="24"/>
          <w:lang w:eastAsia="ru-RU"/>
        </w:rPr>
        <w:t xml:space="preserve">. Буква «Д» обозначает, что в данном месте отбиралась проба донных осадков, а буква «П» указывает на </w:t>
      </w:r>
      <w:proofErr w:type="spellStart"/>
      <w:r w:rsidRPr="00A96141">
        <w:rPr>
          <w:rFonts w:ascii="Times New Roman" w:eastAsia="Calibri" w:hAnsi="Times New Roman" w:cs="Times New Roman"/>
          <w:color w:val="000000"/>
          <w:kern w:val="3"/>
          <w:sz w:val="24"/>
          <w:szCs w:val="24"/>
          <w:lang w:eastAsia="ru-RU"/>
        </w:rPr>
        <w:t>пробоотбор</w:t>
      </w:r>
      <w:proofErr w:type="spellEnd"/>
      <w:r w:rsidRPr="00A96141">
        <w:rPr>
          <w:rFonts w:ascii="Times New Roman" w:eastAsia="Calibri" w:hAnsi="Times New Roman" w:cs="Times New Roman"/>
          <w:color w:val="000000"/>
          <w:kern w:val="3"/>
          <w:sz w:val="24"/>
          <w:szCs w:val="24"/>
          <w:lang w:eastAsia="ru-RU"/>
        </w:rPr>
        <w:t xml:space="preserve"> почв.</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noProof/>
          <w:kern w:val="3"/>
          <w:sz w:val="24"/>
          <w:lang w:eastAsia="ru-RU"/>
        </w:rPr>
        <w:drawing>
          <wp:inline distT="0" distB="0" distL="0" distR="0" wp14:anchorId="67D4642A" wp14:editId="5A1385C2">
            <wp:extent cx="5931356" cy="3244318"/>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931356" cy="3244318"/>
                    </a:xfrm>
                    <a:prstGeom prst="rect">
                      <a:avLst/>
                    </a:prstGeom>
                    <a:noFill/>
                    <a:ln>
                      <a:noFill/>
                      <a:prstDash/>
                    </a:ln>
                  </pic:spPr>
                </pic:pic>
              </a:graphicData>
            </a:graphic>
          </wp:inline>
        </w:drawing>
      </w:r>
    </w:p>
    <w:p w:rsidR="00A96141" w:rsidRPr="00A96141" w:rsidRDefault="00927005" w:rsidP="00A96141">
      <w:pPr>
        <w:suppressAutoHyphens/>
        <w:autoSpaceDN w:val="0"/>
        <w:spacing w:after="0" w:line="360" w:lineRule="auto"/>
        <w:jc w:val="both"/>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ab/>
        <w:t>Рис. 14</w:t>
      </w:r>
      <w:r w:rsidR="00A96141" w:rsidRPr="00A96141">
        <w:rPr>
          <w:rFonts w:ascii="Times New Roman" w:eastAsia="Calibri" w:hAnsi="Times New Roman" w:cs="Times New Roman"/>
          <w:color w:val="000000"/>
          <w:kern w:val="3"/>
          <w:sz w:val="24"/>
          <w:szCs w:val="24"/>
          <w:lang w:eastAsia="ru-RU"/>
        </w:rPr>
        <w:t xml:space="preserve">. Местоположение точек </w:t>
      </w:r>
      <w:proofErr w:type="spellStart"/>
      <w:r w:rsidR="00A96141" w:rsidRPr="00A96141">
        <w:rPr>
          <w:rFonts w:ascii="Times New Roman" w:eastAsia="Calibri" w:hAnsi="Times New Roman" w:cs="Times New Roman"/>
          <w:color w:val="000000"/>
          <w:kern w:val="3"/>
          <w:sz w:val="24"/>
          <w:szCs w:val="24"/>
          <w:lang w:eastAsia="ru-RU"/>
        </w:rPr>
        <w:t>проботбора</w:t>
      </w:r>
      <w:proofErr w:type="spellEnd"/>
      <w:r w:rsidR="00A96141" w:rsidRPr="00A96141">
        <w:rPr>
          <w:rFonts w:ascii="Times New Roman" w:eastAsia="Calibri" w:hAnsi="Times New Roman" w:cs="Times New Roman"/>
          <w:color w:val="000000"/>
          <w:kern w:val="3"/>
          <w:sz w:val="24"/>
          <w:szCs w:val="24"/>
          <w:lang w:eastAsia="ru-RU"/>
        </w:rPr>
        <w:t xml:space="preserve"> на </w:t>
      </w:r>
      <w:proofErr w:type="spellStart"/>
      <w:r w:rsidR="00A96141" w:rsidRPr="00A96141">
        <w:rPr>
          <w:rFonts w:ascii="Times New Roman" w:eastAsia="Calibri" w:hAnsi="Times New Roman" w:cs="Times New Roman"/>
          <w:color w:val="000000"/>
          <w:kern w:val="3"/>
          <w:sz w:val="24"/>
          <w:szCs w:val="24"/>
          <w:lang w:eastAsia="ru-RU"/>
        </w:rPr>
        <w:t>Бованенковском</w:t>
      </w:r>
      <w:proofErr w:type="spellEnd"/>
      <w:r w:rsidR="00A96141" w:rsidRPr="00A96141">
        <w:rPr>
          <w:rFonts w:ascii="Times New Roman" w:eastAsia="Calibri" w:hAnsi="Times New Roman" w:cs="Times New Roman"/>
          <w:color w:val="000000"/>
          <w:kern w:val="3"/>
          <w:sz w:val="24"/>
          <w:szCs w:val="24"/>
          <w:lang w:eastAsia="ru-RU"/>
        </w:rPr>
        <w:t xml:space="preserve"> НГКМ.</w:t>
      </w:r>
    </w:p>
    <w:p w:rsidR="00A96141" w:rsidRPr="00A96141" w:rsidRDefault="00A96141" w:rsidP="00A96141">
      <w:pPr>
        <w:suppressAutoHyphens/>
        <w:autoSpaceDN w:val="0"/>
        <w:spacing w:after="0" w:line="360" w:lineRule="auto"/>
        <w:ind w:firstLine="709"/>
        <w:jc w:val="right"/>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Таблица 2. Процент погибших дафний в водных вытяжках проб в районе БНГКМ.</w:t>
      </w:r>
    </w:p>
    <w:tbl>
      <w:tblPr>
        <w:tblW w:w="9571" w:type="dxa"/>
        <w:tblInd w:w="-108" w:type="dxa"/>
        <w:tblLayout w:type="fixed"/>
        <w:tblCellMar>
          <w:left w:w="10" w:type="dxa"/>
          <w:right w:w="10" w:type="dxa"/>
        </w:tblCellMar>
        <w:tblLook w:val="04A0" w:firstRow="1" w:lastRow="0" w:firstColumn="1" w:lastColumn="0" w:noHBand="0" w:noVBand="1"/>
      </w:tblPr>
      <w:tblGrid>
        <w:gridCol w:w="1140"/>
        <w:gridCol w:w="1598"/>
        <w:gridCol w:w="2472"/>
        <w:gridCol w:w="2246"/>
        <w:gridCol w:w="1158"/>
        <w:gridCol w:w="957"/>
      </w:tblGrid>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Проба</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Выжило дафний</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Процент погибших дафний, %</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Итог</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Компонент </w:t>
            </w:r>
            <w:proofErr w:type="gramStart"/>
            <w:r w:rsidRPr="00A96141">
              <w:rPr>
                <w:rFonts w:ascii="Times New Roman" w:eastAsia="Calibri" w:hAnsi="Times New Roman" w:cs="Times New Roman"/>
                <w:color w:val="000000"/>
                <w:kern w:val="3"/>
                <w:sz w:val="24"/>
                <w:szCs w:val="24"/>
                <w:lang w:eastAsia="ru-RU"/>
              </w:rPr>
              <w:t>о</w:t>
            </w:r>
            <w:proofErr w:type="gramEnd"/>
            <w:r w:rsidRPr="00A96141">
              <w:rPr>
                <w:rFonts w:ascii="Times New Roman" w:eastAsia="Calibri" w:hAnsi="Times New Roman" w:cs="Times New Roman"/>
                <w:color w:val="000000"/>
                <w:kern w:val="3"/>
                <w:sz w:val="24"/>
                <w:szCs w:val="24"/>
                <w:lang w:eastAsia="ru-RU"/>
              </w:rPr>
              <w:t>/с</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рН водной вытяжки</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Д-64-озеро</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10</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Нетоксичны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Донные осадки</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5,5</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П-64</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9</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Нетоксичны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Почва</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5,3</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П-фон</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10</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Нетоксичны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Почва</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П-62</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9</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Нетоксичны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Почва</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П-69</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9</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Нетоксичны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Почва</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4,8</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Д-62</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gramStart"/>
            <w:r w:rsidRPr="00A96141">
              <w:rPr>
                <w:rFonts w:ascii="Times New Roman" w:eastAsia="Calibri" w:hAnsi="Times New Roman" w:cs="Times New Roman"/>
                <w:color w:val="000000"/>
                <w:kern w:val="3"/>
                <w:sz w:val="24"/>
                <w:szCs w:val="24"/>
                <w:lang w:eastAsia="ru-RU"/>
              </w:rPr>
              <w:t>Возможно</w:t>
            </w:r>
            <w:proofErr w:type="gramEnd"/>
            <w:r w:rsidRPr="00A96141">
              <w:rPr>
                <w:rFonts w:ascii="Times New Roman" w:eastAsia="Calibri" w:hAnsi="Times New Roman" w:cs="Times New Roman"/>
                <w:color w:val="000000"/>
                <w:kern w:val="3"/>
                <w:sz w:val="24"/>
                <w:szCs w:val="24"/>
                <w:lang w:eastAsia="ru-RU"/>
              </w:rPr>
              <w:t xml:space="preserve"> 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Донные осадки</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5,3</w:t>
            </w:r>
          </w:p>
        </w:tc>
      </w:tr>
      <w:tr w:rsidR="00A96141" w:rsidRPr="00A96141" w:rsidTr="000E3A83">
        <w:trPr>
          <w:trHeight w:val="20"/>
        </w:trPr>
        <w:tc>
          <w:tcPr>
            <w:tcW w:w="11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Д-64-КГС</w:t>
            </w:r>
          </w:p>
        </w:tc>
        <w:tc>
          <w:tcPr>
            <w:tcW w:w="159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7</w:t>
            </w:r>
          </w:p>
        </w:tc>
        <w:tc>
          <w:tcPr>
            <w:tcW w:w="24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30</w:t>
            </w:r>
          </w:p>
        </w:tc>
        <w:tc>
          <w:tcPr>
            <w:tcW w:w="224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gramStart"/>
            <w:r w:rsidRPr="00A96141">
              <w:rPr>
                <w:rFonts w:ascii="Times New Roman" w:eastAsia="Calibri" w:hAnsi="Times New Roman" w:cs="Times New Roman"/>
                <w:color w:val="000000"/>
                <w:kern w:val="3"/>
                <w:sz w:val="24"/>
                <w:szCs w:val="24"/>
                <w:lang w:eastAsia="ru-RU"/>
              </w:rPr>
              <w:t>Возможно</w:t>
            </w:r>
            <w:proofErr w:type="gramEnd"/>
            <w:r w:rsidRPr="00A96141">
              <w:rPr>
                <w:rFonts w:ascii="Times New Roman" w:eastAsia="Calibri" w:hAnsi="Times New Roman" w:cs="Times New Roman"/>
                <w:color w:val="000000"/>
                <w:kern w:val="3"/>
                <w:sz w:val="24"/>
                <w:szCs w:val="24"/>
                <w:lang w:eastAsia="ru-RU"/>
              </w:rPr>
              <w:t xml:space="preserve"> токсичны</w:t>
            </w:r>
          </w:p>
        </w:tc>
        <w:tc>
          <w:tcPr>
            <w:tcW w:w="1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Донные осадки</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5,3</w:t>
            </w:r>
          </w:p>
        </w:tc>
      </w:tr>
    </w:tbl>
    <w:p w:rsidR="00A96141" w:rsidRPr="00A96141" w:rsidRDefault="00A96141" w:rsidP="0068752F">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Токсичность почв в районе БНГКМ не установлена. Все проанализированные пробы почвы показали, что смертность </w:t>
      </w:r>
      <w:proofErr w:type="gramStart"/>
      <w:r w:rsidRPr="00A96141">
        <w:rPr>
          <w:rFonts w:ascii="Times New Roman" w:eastAsia="Calibri" w:hAnsi="Times New Roman" w:cs="Times New Roman"/>
          <w:color w:val="000000"/>
          <w:kern w:val="3"/>
          <w:sz w:val="24"/>
          <w:szCs w:val="24"/>
          <w:lang w:eastAsia="ru-RU"/>
        </w:rPr>
        <w:t>тест-объектов</w:t>
      </w:r>
      <w:proofErr w:type="gramEnd"/>
      <w:r w:rsidRPr="00A96141">
        <w:rPr>
          <w:rFonts w:ascii="Times New Roman" w:eastAsia="Calibri" w:hAnsi="Times New Roman" w:cs="Times New Roman"/>
          <w:color w:val="000000"/>
          <w:kern w:val="3"/>
          <w:sz w:val="24"/>
          <w:szCs w:val="24"/>
          <w:lang w:eastAsia="ru-RU"/>
        </w:rPr>
        <w:t xml:space="preserve"> при остром воздействии не </w:t>
      </w:r>
      <w:r w:rsidRPr="00A96141">
        <w:rPr>
          <w:rFonts w:ascii="Times New Roman" w:eastAsia="Calibri" w:hAnsi="Times New Roman" w:cs="Times New Roman"/>
          <w:color w:val="000000"/>
          <w:kern w:val="3"/>
          <w:sz w:val="24"/>
          <w:szCs w:val="24"/>
          <w:lang w:eastAsia="ru-RU"/>
        </w:rPr>
        <w:lastRenderedPageBreak/>
        <w:t>превышала 10% (таблица 2).  Токсичность водных объектов, возможно, присутствует.</w:t>
      </w:r>
      <w:r w:rsidR="0068752F">
        <w:rPr>
          <w:rFonts w:ascii="Times New Roman" w:eastAsia="SimSun" w:hAnsi="Times New Roman" w:cs="F"/>
          <w:kern w:val="3"/>
          <w:sz w:val="24"/>
        </w:rPr>
        <w:t xml:space="preserve"> </w:t>
      </w:r>
      <w:r w:rsidRPr="00A96141">
        <w:rPr>
          <w:rFonts w:ascii="Times New Roman" w:eastAsia="Calibri" w:hAnsi="Times New Roman" w:cs="Times New Roman"/>
          <w:color w:val="000000"/>
          <w:kern w:val="3"/>
          <w:sz w:val="24"/>
          <w:szCs w:val="24"/>
          <w:lang w:eastAsia="ru-RU"/>
        </w:rPr>
        <w:t xml:space="preserve">Среднее значение смертности дафний в почвах </w:t>
      </w:r>
      <w:proofErr w:type="spellStart"/>
      <w:r w:rsidRPr="00A96141">
        <w:rPr>
          <w:rFonts w:ascii="Times New Roman" w:eastAsia="Calibri" w:hAnsi="Times New Roman" w:cs="Times New Roman"/>
          <w:color w:val="000000"/>
          <w:kern w:val="3"/>
          <w:sz w:val="24"/>
          <w:szCs w:val="24"/>
          <w:lang w:eastAsia="ru-RU"/>
        </w:rPr>
        <w:t>Бованенково</w:t>
      </w:r>
      <w:proofErr w:type="spellEnd"/>
      <w:r w:rsidRPr="00A96141">
        <w:rPr>
          <w:rFonts w:ascii="Times New Roman" w:eastAsia="Calibri" w:hAnsi="Times New Roman" w:cs="Times New Roman"/>
          <w:color w:val="000000"/>
          <w:kern w:val="3"/>
          <w:sz w:val="24"/>
          <w:szCs w:val="24"/>
          <w:lang w:eastAsia="ru-RU"/>
        </w:rPr>
        <w:t xml:space="preserve"> составило 10% (при максимальном значении 10% и минимальном 10%). Для сравнения, на </w:t>
      </w:r>
      <w:r w:rsidR="008561CA">
        <w:rPr>
          <w:rFonts w:ascii="Times New Roman" w:eastAsia="Calibri" w:hAnsi="Times New Roman" w:cs="Times New Roman"/>
          <w:color w:val="000000"/>
          <w:kern w:val="3"/>
          <w:sz w:val="24"/>
          <w:szCs w:val="24"/>
          <w:lang w:eastAsia="ru-RU"/>
        </w:rPr>
        <w:t>условно-</w:t>
      </w:r>
      <w:r w:rsidRPr="00A96141">
        <w:rPr>
          <w:rFonts w:ascii="Times New Roman" w:eastAsia="Calibri" w:hAnsi="Times New Roman" w:cs="Times New Roman"/>
          <w:color w:val="000000"/>
          <w:kern w:val="3"/>
          <w:sz w:val="24"/>
          <w:szCs w:val="24"/>
          <w:lang w:eastAsia="ru-RU"/>
        </w:rPr>
        <w:t>фоновой территории среднее значение составляет 0% погибших дафний.</w:t>
      </w:r>
    </w:p>
    <w:p w:rsidR="00A96141" w:rsidRPr="00A96141" w:rsidRDefault="00A96141" w:rsidP="00311D9A">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Среднее значение </w:t>
      </w:r>
      <w:r w:rsidR="0068752F">
        <w:rPr>
          <w:rFonts w:ascii="Times New Roman" w:eastAsia="Calibri" w:hAnsi="Times New Roman" w:cs="Times New Roman"/>
          <w:color w:val="000000"/>
          <w:kern w:val="3"/>
          <w:sz w:val="24"/>
          <w:szCs w:val="24"/>
          <w:lang w:eastAsia="ru-RU"/>
        </w:rPr>
        <w:t>содержания подвижных форм меди</w:t>
      </w:r>
      <w:r w:rsidRPr="00A96141">
        <w:rPr>
          <w:rFonts w:ascii="Times New Roman" w:eastAsia="Calibri" w:hAnsi="Times New Roman" w:cs="Times New Roman"/>
          <w:color w:val="000000"/>
          <w:kern w:val="3"/>
          <w:sz w:val="24"/>
          <w:szCs w:val="24"/>
          <w:lang w:eastAsia="ru-RU"/>
        </w:rPr>
        <w:t xml:space="preserve"> в почвах </w:t>
      </w:r>
      <w:proofErr w:type="spellStart"/>
      <w:r w:rsidRPr="00A96141">
        <w:rPr>
          <w:rFonts w:ascii="Times New Roman" w:eastAsia="Calibri" w:hAnsi="Times New Roman" w:cs="Times New Roman"/>
          <w:color w:val="000000"/>
          <w:kern w:val="3"/>
          <w:sz w:val="24"/>
          <w:szCs w:val="24"/>
          <w:lang w:eastAsia="ru-RU"/>
        </w:rPr>
        <w:t>Бованенково</w:t>
      </w:r>
      <w:proofErr w:type="spellEnd"/>
      <w:r w:rsidRPr="00A96141">
        <w:rPr>
          <w:rFonts w:ascii="Times New Roman" w:eastAsia="Calibri" w:hAnsi="Times New Roman" w:cs="Times New Roman"/>
          <w:color w:val="000000"/>
          <w:kern w:val="3"/>
          <w:sz w:val="24"/>
          <w:szCs w:val="24"/>
          <w:lang w:eastAsia="ru-RU"/>
        </w:rPr>
        <w:t xml:space="preserve"> составило 1 мг/кг (при максимальном значении 2 мг/кг и минимальном 0,35 мг/кг).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0,3 мг/кг.</w:t>
      </w:r>
      <w:r w:rsidR="0068752F">
        <w:rPr>
          <w:rFonts w:ascii="Times New Roman" w:eastAsia="Calibri" w:hAnsi="Times New Roman" w:cs="Times New Roman"/>
          <w:color w:val="000000"/>
          <w:kern w:val="3"/>
          <w:sz w:val="24"/>
          <w:szCs w:val="24"/>
          <w:lang w:eastAsia="ru-RU"/>
        </w:rPr>
        <w:t xml:space="preserve"> Также наблюдается незначительное накопление свинца на территории рядом с месторождением. </w:t>
      </w:r>
      <w:r w:rsidRPr="00A96141">
        <w:rPr>
          <w:rFonts w:ascii="Times New Roman" w:eastAsia="Calibri" w:hAnsi="Times New Roman" w:cs="Times New Roman"/>
          <w:color w:val="000000"/>
          <w:kern w:val="3"/>
          <w:sz w:val="24"/>
          <w:szCs w:val="24"/>
          <w:lang w:eastAsia="ru-RU"/>
        </w:rPr>
        <w:t xml:space="preserve">Среднее значение </w:t>
      </w:r>
      <w:r w:rsidR="0068752F">
        <w:rPr>
          <w:rFonts w:ascii="Times New Roman" w:eastAsia="Calibri" w:hAnsi="Times New Roman" w:cs="Times New Roman"/>
          <w:color w:val="000000"/>
          <w:kern w:val="3"/>
          <w:sz w:val="24"/>
          <w:szCs w:val="24"/>
          <w:lang w:eastAsia="ru-RU"/>
        </w:rPr>
        <w:t>содержания подвижных форм свинца</w:t>
      </w:r>
      <w:r w:rsidRPr="00A96141">
        <w:rPr>
          <w:rFonts w:ascii="Times New Roman" w:eastAsia="Calibri" w:hAnsi="Times New Roman" w:cs="Times New Roman"/>
          <w:color w:val="000000"/>
          <w:kern w:val="3"/>
          <w:sz w:val="24"/>
          <w:szCs w:val="24"/>
          <w:lang w:eastAsia="ru-RU"/>
        </w:rPr>
        <w:t xml:space="preserve"> в почвах </w:t>
      </w:r>
      <w:r w:rsidR="0068752F">
        <w:rPr>
          <w:rFonts w:ascii="Times New Roman" w:eastAsia="Calibri" w:hAnsi="Times New Roman" w:cs="Times New Roman"/>
          <w:color w:val="000000"/>
          <w:kern w:val="3"/>
          <w:sz w:val="24"/>
          <w:szCs w:val="24"/>
          <w:lang w:eastAsia="ru-RU"/>
        </w:rPr>
        <w:t>было около</w:t>
      </w:r>
      <w:r w:rsidRPr="00A96141">
        <w:rPr>
          <w:rFonts w:ascii="Times New Roman" w:eastAsia="Calibri" w:hAnsi="Times New Roman" w:cs="Times New Roman"/>
          <w:color w:val="000000"/>
          <w:kern w:val="3"/>
          <w:sz w:val="24"/>
          <w:szCs w:val="24"/>
          <w:lang w:eastAsia="ru-RU"/>
        </w:rPr>
        <w:t xml:space="preserve"> 3 мг/кг (при максимальном значении 4 мг/кг и минимальном 1 мг/кг). </w:t>
      </w:r>
      <w:r w:rsidR="0068752F">
        <w:rPr>
          <w:rFonts w:ascii="Times New Roman" w:eastAsia="Calibri" w:hAnsi="Times New Roman" w:cs="Times New Roman"/>
          <w:color w:val="000000"/>
          <w:kern w:val="3"/>
          <w:sz w:val="24"/>
          <w:szCs w:val="24"/>
          <w:lang w:eastAsia="ru-RU"/>
        </w:rPr>
        <w:t>При этом</w:t>
      </w:r>
      <w:r w:rsidRPr="00A96141">
        <w:rPr>
          <w:rFonts w:ascii="Times New Roman" w:eastAsia="Calibri" w:hAnsi="Times New Roman" w:cs="Times New Roman"/>
          <w:color w:val="000000"/>
          <w:kern w:val="3"/>
          <w:sz w:val="24"/>
          <w:szCs w:val="24"/>
          <w:lang w:eastAsia="ru-RU"/>
        </w:rPr>
        <w:t xml:space="preserve">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0,7 мг/кг.</w:t>
      </w:r>
      <w:r w:rsidR="00311D9A">
        <w:rPr>
          <w:rFonts w:ascii="Times New Roman" w:eastAsia="Calibri" w:hAnsi="Times New Roman" w:cs="Times New Roman"/>
          <w:color w:val="000000"/>
          <w:kern w:val="3"/>
          <w:sz w:val="24"/>
          <w:szCs w:val="24"/>
          <w:lang w:eastAsia="ru-RU"/>
        </w:rPr>
        <w:t xml:space="preserve"> Железо тоже имеет тенденцию к накоплению в почвах месторождениях. Среднее содержание подвижных форм железа на фоновой территории получились чуть больше 100 мг/кг, а в районе месторождения среднее содержание </w:t>
      </w:r>
      <w:r w:rsidRPr="00A96141">
        <w:rPr>
          <w:rFonts w:ascii="Times New Roman" w:eastAsia="Calibri" w:hAnsi="Times New Roman" w:cs="Times New Roman"/>
          <w:color w:val="000000"/>
          <w:kern w:val="3"/>
          <w:sz w:val="24"/>
          <w:szCs w:val="24"/>
          <w:lang w:eastAsia="ru-RU"/>
        </w:rPr>
        <w:t xml:space="preserve">составило 400 мг/кг (при максимальном значении 700 мг/кг и минимальном 100 мг/кг). </w:t>
      </w:r>
      <w:r w:rsidR="00311D9A">
        <w:rPr>
          <w:rFonts w:ascii="Times New Roman" w:eastAsia="Calibri" w:hAnsi="Times New Roman" w:cs="Times New Roman"/>
          <w:color w:val="000000"/>
          <w:kern w:val="3"/>
          <w:sz w:val="24"/>
          <w:szCs w:val="24"/>
          <w:lang w:eastAsia="ru-RU"/>
        </w:rPr>
        <w:t xml:space="preserve">Максимальное значение никеля в почве достигло 3 мг/кг, а минимальное 0,45 мг/кг. При этом среднее содержание было 2 мг/кг, а фоновое всего 0,7 </w:t>
      </w:r>
      <w:proofErr w:type="spellStart"/>
      <w:r w:rsidR="00311D9A">
        <w:rPr>
          <w:rFonts w:ascii="Times New Roman" w:eastAsia="Calibri" w:hAnsi="Times New Roman" w:cs="Times New Roman"/>
          <w:color w:val="000000"/>
          <w:kern w:val="3"/>
          <w:sz w:val="24"/>
          <w:szCs w:val="24"/>
          <w:lang w:eastAsia="ru-RU"/>
        </w:rPr>
        <w:t>мг</w:t>
      </w:r>
      <w:proofErr w:type="gramStart"/>
      <w:r w:rsidR="00311D9A">
        <w:rPr>
          <w:rFonts w:ascii="Times New Roman" w:eastAsia="Calibri" w:hAnsi="Times New Roman" w:cs="Times New Roman"/>
          <w:color w:val="000000"/>
          <w:kern w:val="3"/>
          <w:sz w:val="24"/>
          <w:szCs w:val="24"/>
          <w:lang w:eastAsia="ru-RU"/>
        </w:rPr>
        <w:t>,к</w:t>
      </w:r>
      <w:proofErr w:type="gramEnd"/>
      <w:r w:rsidR="00311D9A">
        <w:rPr>
          <w:rFonts w:ascii="Times New Roman" w:eastAsia="Calibri" w:hAnsi="Times New Roman" w:cs="Times New Roman"/>
          <w:color w:val="000000"/>
          <w:kern w:val="3"/>
          <w:sz w:val="24"/>
          <w:szCs w:val="24"/>
          <w:lang w:eastAsia="ru-RU"/>
        </w:rPr>
        <w:t>г</w:t>
      </w:r>
      <w:proofErr w:type="spellEnd"/>
      <w:r w:rsidR="00311D9A">
        <w:rPr>
          <w:rFonts w:ascii="Times New Roman" w:eastAsia="Calibri" w:hAnsi="Times New Roman" w:cs="Times New Roman"/>
          <w:color w:val="000000"/>
          <w:kern w:val="3"/>
          <w:sz w:val="24"/>
          <w:szCs w:val="24"/>
          <w:lang w:eastAsia="ru-RU"/>
        </w:rPr>
        <w:t>.</w:t>
      </w:r>
      <w:r w:rsidR="00311D9A">
        <w:rPr>
          <w:rFonts w:ascii="Times New Roman" w:eastAsia="SimSun" w:hAnsi="Times New Roman" w:cs="F"/>
          <w:kern w:val="3"/>
          <w:sz w:val="24"/>
        </w:rPr>
        <w:t xml:space="preserve"> </w:t>
      </w:r>
      <w:r w:rsidRPr="00A96141">
        <w:rPr>
          <w:rFonts w:ascii="Times New Roman" w:eastAsia="Calibri" w:hAnsi="Times New Roman" w:cs="Times New Roman"/>
          <w:color w:val="000000"/>
          <w:kern w:val="3"/>
          <w:sz w:val="24"/>
          <w:szCs w:val="24"/>
          <w:lang w:eastAsia="ru-RU"/>
        </w:rPr>
        <w:t xml:space="preserve">Содержание подвижных форм кобальта в почвах </w:t>
      </w:r>
      <w:proofErr w:type="spellStart"/>
      <w:r w:rsidRPr="00A96141">
        <w:rPr>
          <w:rFonts w:ascii="Times New Roman" w:eastAsia="Calibri" w:hAnsi="Times New Roman" w:cs="Times New Roman"/>
          <w:color w:val="000000"/>
          <w:kern w:val="3"/>
          <w:sz w:val="24"/>
          <w:szCs w:val="24"/>
          <w:lang w:eastAsia="ru-RU"/>
        </w:rPr>
        <w:t>Бованенково</w:t>
      </w:r>
      <w:proofErr w:type="spellEnd"/>
      <w:r w:rsidRPr="00A96141">
        <w:rPr>
          <w:rFonts w:ascii="Times New Roman" w:eastAsia="Calibri" w:hAnsi="Times New Roman" w:cs="Times New Roman"/>
          <w:color w:val="000000"/>
          <w:kern w:val="3"/>
          <w:sz w:val="24"/>
          <w:szCs w:val="24"/>
          <w:lang w:eastAsia="ru-RU"/>
        </w:rPr>
        <w:t xml:space="preserve"> составило 1,15 мг/кг (при максимальном значении 2 мг/кг и минимальном 0,45 мг/кг).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1 мг/кг.</w:t>
      </w:r>
    </w:p>
    <w:p w:rsidR="00A96141" w:rsidRPr="00A96141" w:rsidRDefault="00A96141" w:rsidP="00A96141">
      <w:pPr>
        <w:suppressAutoHyphens/>
        <w:autoSpaceDN w:val="0"/>
        <w:spacing w:after="0" w:line="360" w:lineRule="auto"/>
        <w:ind w:firstLine="709"/>
        <w:jc w:val="right"/>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Таблица 3. Среднее, максимальное, минимальное и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 xml:space="preserve">овое содержание подвижных форм некоторых химических элементов в почвах </w:t>
      </w:r>
      <w:proofErr w:type="spellStart"/>
      <w:r w:rsidRPr="00A96141">
        <w:rPr>
          <w:rFonts w:ascii="Times New Roman" w:eastAsia="Calibri" w:hAnsi="Times New Roman" w:cs="Times New Roman"/>
          <w:color w:val="000000"/>
          <w:kern w:val="3"/>
          <w:sz w:val="24"/>
          <w:szCs w:val="24"/>
          <w:lang w:eastAsia="ru-RU"/>
        </w:rPr>
        <w:t>Бованенковского</w:t>
      </w:r>
      <w:proofErr w:type="spellEnd"/>
      <w:r w:rsidRPr="00A96141">
        <w:rPr>
          <w:rFonts w:ascii="Times New Roman" w:eastAsia="Calibri" w:hAnsi="Times New Roman" w:cs="Times New Roman"/>
          <w:color w:val="000000"/>
          <w:kern w:val="3"/>
          <w:sz w:val="24"/>
          <w:szCs w:val="24"/>
          <w:lang w:eastAsia="ru-RU"/>
        </w:rPr>
        <w:t xml:space="preserve"> месторождения</w:t>
      </w:r>
      <w:r w:rsidR="00444EF5">
        <w:rPr>
          <w:rFonts w:ascii="Times New Roman" w:eastAsia="Calibri" w:hAnsi="Times New Roman" w:cs="Times New Roman"/>
          <w:color w:val="000000"/>
          <w:kern w:val="3"/>
          <w:sz w:val="24"/>
          <w:szCs w:val="24"/>
          <w:lang w:eastAsia="ru-RU"/>
        </w:rPr>
        <w:t xml:space="preserve"> (в мг/кг)</w:t>
      </w:r>
      <w:r w:rsidRPr="00A96141">
        <w:rPr>
          <w:rFonts w:ascii="Times New Roman" w:eastAsia="Calibri" w:hAnsi="Times New Roman" w:cs="Times New Roman"/>
          <w:color w:val="000000"/>
          <w:kern w:val="3"/>
          <w:sz w:val="24"/>
          <w:szCs w:val="24"/>
          <w:lang w:eastAsia="ru-RU"/>
        </w:rPr>
        <w:t>.</w:t>
      </w:r>
    </w:p>
    <w:tbl>
      <w:tblPr>
        <w:tblW w:w="9571" w:type="dxa"/>
        <w:tblInd w:w="-108" w:type="dxa"/>
        <w:tblLayout w:type="fixed"/>
        <w:tblCellMar>
          <w:left w:w="10" w:type="dxa"/>
          <w:right w:w="10" w:type="dxa"/>
        </w:tblCellMar>
        <w:tblLook w:val="04A0" w:firstRow="1" w:lastRow="0" w:firstColumn="1" w:lastColumn="0" w:noHBand="0" w:noVBand="1"/>
      </w:tblPr>
      <w:tblGrid>
        <w:gridCol w:w="2962"/>
        <w:gridCol w:w="1162"/>
        <w:gridCol w:w="1428"/>
        <w:gridCol w:w="1162"/>
        <w:gridCol w:w="1428"/>
        <w:gridCol w:w="1429"/>
      </w:tblGrid>
      <w:tr w:rsidR="00A96141" w:rsidRPr="00A96141" w:rsidTr="000E3A83">
        <w:trPr>
          <w:trHeight w:val="20"/>
        </w:trPr>
        <w:tc>
          <w:tcPr>
            <w:tcW w:w="2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Показатель</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444EF5" w:rsidP="00444EF5">
            <w:pPr>
              <w:suppressAutoHyphens/>
              <w:autoSpaceDN w:val="0"/>
              <w:spacing w:after="0" w:line="36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Со</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444EF5">
            <w:pPr>
              <w:suppressAutoHyphens/>
              <w:autoSpaceDN w:val="0"/>
              <w:spacing w:after="0" w:line="360" w:lineRule="auto"/>
              <w:jc w:val="center"/>
              <w:textAlignment w:val="baseline"/>
              <w:rPr>
                <w:rFonts w:ascii="Times New Roman" w:eastAsia="SimSun" w:hAnsi="Times New Roman" w:cs="F"/>
                <w:kern w:val="3"/>
                <w:sz w:val="24"/>
              </w:rPr>
            </w:pPr>
            <w:proofErr w:type="spellStart"/>
            <w:r w:rsidRPr="00A96141">
              <w:rPr>
                <w:rFonts w:ascii="Times New Roman" w:eastAsia="Calibri" w:hAnsi="Times New Roman" w:cs="Times New Roman"/>
                <w:color w:val="000000"/>
                <w:kern w:val="3"/>
                <w:sz w:val="24"/>
                <w:szCs w:val="24"/>
                <w:lang w:eastAsia="ru-RU"/>
              </w:rPr>
              <w:t>Fe</w:t>
            </w:r>
            <w:proofErr w:type="spellEnd"/>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444EF5" w:rsidP="00444EF5">
            <w:pPr>
              <w:suppressAutoHyphens/>
              <w:autoSpaceDN w:val="0"/>
              <w:spacing w:after="0" w:line="360" w:lineRule="auto"/>
              <w:jc w:val="center"/>
              <w:textAlignment w:val="baseline"/>
              <w:rPr>
                <w:rFonts w:ascii="Times New Roman" w:eastAsia="SimSun" w:hAnsi="Times New Roman" w:cs="F"/>
                <w:kern w:val="3"/>
                <w:sz w:val="24"/>
              </w:rPr>
            </w:pPr>
            <w:proofErr w:type="spellStart"/>
            <w:r>
              <w:rPr>
                <w:rFonts w:ascii="Times New Roman" w:eastAsia="Calibri" w:hAnsi="Times New Roman" w:cs="Times New Roman"/>
                <w:color w:val="000000"/>
                <w:kern w:val="3"/>
                <w:sz w:val="24"/>
                <w:szCs w:val="24"/>
                <w:lang w:eastAsia="ru-RU"/>
              </w:rPr>
              <w:t>Pb</w:t>
            </w:r>
            <w:proofErr w:type="spellEnd"/>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444EF5" w:rsidP="00444EF5">
            <w:pPr>
              <w:suppressAutoHyphens/>
              <w:autoSpaceDN w:val="0"/>
              <w:spacing w:after="0" w:line="360" w:lineRule="auto"/>
              <w:jc w:val="center"/>
              <w:textAlignment w:val="baseline"/>
              <w:rPr>
                <w:rFonts w:ascii="Times New Roman" w:eastAsia="SimSun" w:hAnsi="Times New Roman" w:cs="F"/>
                <w:kern w:val="3"/>
                <w:sz w:val="24"/>
              </w:rPr>
            </w:pPr>
            <w:proofErr w:type="spellStart"/>
            <w:r>
              <w:rPr>
                <w:rFonts w:ascii="Times New Roman" w:eastAsia="Calibri" w:hAnsi="Times New Roman" w:cs="Times New Roman"/>
                <w:color w:val="000000"/>
                <w:kern w:val="3"/>
                <w:sz w:val="24"/>
                <w:szCs w:val="24"/>
                <w:lang w:eastAsia="ru-RU"/>
              </w:rPr>
              <w:t>С</w:t>
            </w:r>
            <w:proofErr w:type="gramStart"/>
            <w:r>
              <w:rPr>
                <w:rFonts w:ascii="Times New Roman" w:eastAsia="Calibri" w:hAnsi="Times New Roman" w:cs="Times New Roman"/>
                <w:color w:val="000000"/>
                <w:kern w:val="3"/>
                <w:sz w:val="24"/>
                <w:szCs w:val="24"/>
                <w:lang w:eastAsia="ru-RU"/>
              </w:rPr>
              <w:t>u</w:t>
            </w:r>
            <w:proofErr w:type="spellEnd"/>
            <w:proofErr w:type="gramEnd"/>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444EF5" w:rsidP="00444EF5">
            <w:pPr>
              <w:suppressAutoHyphens/>
              <w:autoSpaceDN w:val="0"/>
              <w:spacing w:after="0" w:line="360" w:lineRule="auto"/>
              <w:jc w:val="center"/>
              <w:textAlignment w:val="baseline"/>
              <w:rPr>
                <w:rFonts w:ascii="Times New Roman" w:eastAsia="SimSun" w:hAnsi="Times New Roman" w:cs="F"/>
                <w:kern w:val="3"/>
                <w:sz w:val="24"/>
              </w:rPr>
            </w:pPr>
            <w:proofErr w:type="spellStart"/>
            <w:r>
              <w:rPr>
                <w:rFonts w:ascii="Times New Roman" w:eastAsia="Calibri" w:hAnsi="Times New Roman" w:cs="Times New Roman"/>
                <w:color w:val="000000"/>
                <w:kern w:val="3"/>
                <w:sz w:val="24"/>
                <w:szCs w:val="24"/>
                <w:lang w:eastAsia="ru-RU"/>
              </w:rPr>
              <w:t>Ni</w:t>
            </w:r>
            <w:proofErr w:type="spellEnd"/>
          </w:p>
        </w:tc>
      </w:tr>
      <w:tr w:rsidR="00A96141" w:rsidRPr="00A96141" w:rsidTr="000E3A83">
        <w:trPr>
          <w:trHeight w:val="20"/>
        </w:trPr>
        <w:tc>
          <w:tcPr>
            <w:tcW w:w="2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Default="00A96141" w:rsidP="00444EF5">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444EF5">
              <w:rPr>
                <w:rFonts w:ascii="Times New Roman" w:eastAsia="Calibri" w:hAnsi="Times New Roman" w:cs="Times New Roman"/>
                <w:color w:val="000000"/>
                <w:kern w:val="3"/>
                <w:sz w:val="24"/>
                <w:szCs w:val="24"/>
                <w:u w:val="single"/>
                <w:lang w:eastAsia="ru-RU"/>
              </w:rPr>
              <w:t>Среднее значение</w:t>
            </w:r>
          </w:p>
          <w:p w:rsidR="00444EF5" w:rsidRPr="00444EF5" w:rsidRDefault="00444EF5" w:rsidP="00444EF5">
            <w:pPr>
              <w:suppressAutoHyphens/>
              <w:autoSpaceDN w:val="0"/>
              <w:spacing w:after="0" w:line="240" w:lineRule="auto"/>
              <w:jc w:val="center"/>
              <w:textAlignment w:val="baseline"/>
              <w:rPr>
                <w:rFonts w:ascii="Times New Roman" w:eastAsia="SimSun" w:hAnsi="Times New Roman" w:cs="F"/>
                <w:kern w:val="3"/>
                <w:sz w:val="24"/>
              </w:rPr>
            </w:pPr>
            <w:r w:rsidRPr="00444EF5">
              <w:rPr>
                <w:rFonts w:ascii="Times New Roman" w:eastAsia="Calibri" w:hAnsi="Times New Roman" w:cs="Times New Roman"/>
                <w:color w:val="000000"/>
                <w:kern w:val="3"/>
                <w:sz w:val="24"/>
                <w:szCs w:val="24"/>
                <w:lang w:eastAsia="ru-RU"/>
              </w:rPr>
              <w:t>Мин.</w:t>
            </w:r>
            <w:r>
              <w:rPr>
                <w:rFonts w:ascii="Times New Roman" w:eastAsia="Calibri" w:hAnsi="Times New Roman" w:cs="Times New Roman"/>
                <w:color w:val="000000"/>
                <w:kern w:val="3"/>
                <w:sz w:val="24"/>
                <w:szCs w:val="24"/>
                <w:lang w:eastAsia="ru-RU"/>
              </w:rPr>
              <w:t xml:space="preserve"> </w:t>
            </w:r>
            <w:r w:rsidRPr="00444EF5">
              <w:rPr>
                <w:rFonts w:ascii="Times New Roman" w:eastAsia="Calibri" w:hAnsi="Times New Roman" w:cs="Times New Roman"/>
                <w:color w:val="000000"/>
                <w:kern w:val="3"/>
                <w:sz w:val="24"/>
                <w:szCs w:val="24"/>
                <w:lang w:eastAsia="ru-RU"/>
              </w:rPr>
              <w:t>-</w:t>
            </w:r>
            <w:r>
              <w:rPr>
                <w:rFonts w:ascii="Times New Roman" w:eastAsia="Calibri" w:hAnsi="Times New Roman" w:cs="Times New Roman"/>
                <w:color w:val="000000"/>
                <w:kern w:val="3"/>
                <w:sz w:val="24"/>
                <w:szCs w:val="24"/>
                <w:lang w:eastAsia="ru-RU"/>
              </w:rPr>
              <w:t xml:space="preserve"> </w:t>
            </w:r>
            <w:r w:rsidRPr="00444EF5">
              <w:rPr>
                <w:rFonts w:ascii="Times New Roman" w:eastAsia="Calibri" w:hAnsi="Times New Roman" w:cs="Times New Roman"/>
                <w:color w:val="000000"/>
                <w:kern w:val="3"/>
                <w:sz w:val="24"/>
                <w:szCs w:val="24"/>
                <w:lang w:eastAsia="ru-RU"/>
              </w:rPr>
              <w:t>Макс.</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444EF5" w:rsidRDefault="00A96141" w:rsidP="00444EF5">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444EF5">
              <w:rPr>
                <w:rFonts w:ascii="Times New Roman" w:eastAsia="Calibri" w:hAnsi="Times New Roman" w:cs="Times New Roman"/>
                <w:color w:val="000000"/>
                <w:kern w:val="3"/>
                <w:sz w:val="24"/>
                <w:szCs w:val="24"/>
                <w:u w:val="single"/>
                <w:lang w:eastAsia="ru-RU"/>
              </w:rPr>
              <w:t>1,15</w:t>
            </w:r>
          </w:p>
          <w:p w:rsidR="00444EF5" w:rsidRPr="00A96141" w:rsidRDefault="00444EF5" w:rsidP="00444EF5">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0,45 - 2</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444EF5" w:rsidRDefault="00A96141" w:rsidP="00444EF5">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444EF5">
              <w:rPr>
                <w:rFonts w:ascii="Times New Roman" w:eastAsia="Calibri" w:hAnsi="Times New Roman" w:cs="Times New Roman"/>
                <w:color w:val="000000"/>
                <w:kern w:val="3"/>
                <w:sz w:val="24"/>
                <w:szCs w:val="24"/>
                <w:u w:val="single"/>
                <w:lang w:eastAsia="ru-RU"/>
              </w:rPr>
              <w:t>400</w:t>
            </w:r>
          </w:p>
          <w:p w:rsidR="00444EF5" w:rsidRPr="00A96141" w:rsidRDefault="00444EF5" w:rsidP="00444EF5">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100 - 700</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444EF5" w:rsidRDefault="00A96141" w:rsidP="00444EF5">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444EF5">
              <w:rPr>
                <w:rFonts w:ascii="Times New Roman" w:eastAsia="Calibri" w:hAnsi="Times New Roman" w:cs="Times New Roman"/>
                <w:color w:val="000000"/>
                <w:kern w:val="3"/>
                <w:sz w:val="24"/>
                <w:szCs w:val="24"/>
                <w:u w:val="single"/>
                <w:lang w:eastAsia="ru-RU"/>
              </w:rPr>
              <w:t>3</w:t>
            </w:r>
          </w:p>
          <w:p w:rsidR="00444EF5" w:rsidRPr="00A96141" w:rsidRDefault="00444EF5" w:rsidP="00444EF5">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1 - 4</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444EF5" w:rsidRDefault="00A96141" w:rsidP="00444EF5">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444EF5">
              <w:rPr>
                <w:rFonts w:ascii="Times New Roman" w:eastAsia="Calibri" w:hAnsi="Times New Roman" w:cs="Times New Roman"/>
                <w:color w:val="000000"/>
                <w:kern w:val="3"/>
                <w:sz w:val="24"/>
                <w:szCs w:val="24"/>
                <w:u w:val="single"/>
                <w:lang w:eastAsia="ru-RU"/>
              </w:rPr>
              <w:t>1</w:t>
            </w:r>
          </w:p>
          <w:p w:rsidR="00444EF5" w:rsidRPr="00A96141" w:rsidRDefault="00444EF5" w:rsidP="00444EF5">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0,35 - 2</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444EF5" w:rsidRDefault="00A96141" w:rsidP="00444EF5">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444EF5">
              <w:rPr>
                <w:rFonts w:ascii="Times New Roman" w:eastAsia="Calibri" w:hAnsi="Times New Roman" w:cs="Times New Roman"/>
                <w:color w:val="000000"/>
                <w:kern w:val="3"/>
                <w:sz w:val="24"/>
                <w:szCs w:val="24"/>
                <w:u w:val="single"/>
                <w:lang w:eastAsia="ru-RU"/>
              </w:rPr>
              <w:t>2</w:t>
            </w:r>
          </w:p>
          <w:p w:rsidR="00444EF5" w:rsidRPr="00A96141" w:rsidRDefault="00444EF5" w:rsidP="00444EF5">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1 - 3</w:t>
            </w:r>
          </w:p>
        </w:tc>
      </w:tr>
      <w:tr w:rsidR="00A96141" w:rsidRPr="00A96141" w:rsidTr="000E3A83">
        <w:trPr>
          <w:trHeight w:val="20"/>
        </w:trPr>
        <w:tc>
          <w:tcPr>
            <w:tcW w:w="2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561CA" w:rsidP="00A96141">
            <w:pPr>
              <w:suppressAutoHyphens/>
              <w:autoSpaceDN w:val="0"/>
              <w:spacing w:after="0" w:line="36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Условно-фон</w:t>
            </w:r>
            <w:r w:rsidR="00A96141" w:rsidRPr="00A96141">
              <w:rPr>
                <w:rFonts w:ascii="Times New Roman" w:eastAsia="Calibri" w:hAnsi="Times New Roman" w:cs="Times New Roman"/>
                <w:color w:val="000000"/>
                <w:kern w:val="3"/>
                <w:sz w:val="24"/>
                <w:szCs w:val="24"/>
                <w:lang w:eastAsia="ru-RU"/>
              </w:rPr>
              <w:t>овое значение</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115</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0,7</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0,3</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0,7</w:t>
            </w:r>
          </w:p>
        </w:tc>
      </w:tr>
      <w:tr w:rsidR="00A96141" w:rsidRPr="00A96141" w:rsidTr="000E3A83">
        <w:trPr>
          <w:trHeight w:val="20"/>
        </w:trPr>
        <w:tc>
          <w:tcPr>
            <w:tcW w:w="29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ПДК</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5</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w:t>
            </w:r>
          </w:p>
        </w:tc>
        <w:tc>
          <w:tcPr>
            <w:tcW w:w="11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6</w:t>
            </w:r>
          </w:p>
        </w:tc>
        <w:tc>
          <w:tcPr>
            <w:tcW w:w="14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3</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4</w:t>
            </w:r>
          </w:p>
        </w:tc>
      </w:tr>
    </w:tbl>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Как видно из таблицы 3, превышения ПДК на территории месторождения нет. В то же время можно наблюдать аккумуляцию тяжёлых металлов в сравнении с </w:t>
      </w:r>
      <w:proofErr w:type="gramStart"/>
      <w:r w:rsidRPr="00A96141">
        <w:rPr>
          <w:rFonts w:ascii="Times New Roman" w:eastAsia="Calibri" w:hAnsi="Times New Roman" w:cs="Times New Roman"/>
          <w:color w:val="000000"/>
          <w:kern w:val="3"/>
          <w:sz w:val="24"/>
          <w:szCs w:val="24"/>
          <w:lang w:eastAsia="ru-RU"/>
        </w:rPr>
        <w:t>локальным</w:t>
      </w:r>
      <w:proofErr w:type="gramEnd"/>
      <w:r w:rsidRPr="00A96141">
        <w:rPr>
          <w:rFonts w:ascii="Times New Roman" w:eastAsia="Calibri" w:hAnsi="Times New Roman" w:cs="Times New Roman"/>
          <w:color w:val="000000"/>
          <w:kern w:val="3"/>
          <w:sz w:val="24"/>
          <w:szCs w:val="24"/>
          <w:lang w:eastAsia="ru-RU"/>
        </w:rPr>
        <w:t xml:space="preserve"> </w:t>
      </w:r>
      <w:r w:rsidR="008561CA">
        <w:rPr>
          <w:rFonts w:ascii="Times New Roman" w:eastAsia="Calibri" w:hAnsi="Times New Roman" w:cs="Times New Roman"/>
          <w:color w:val="000000"/>
          <w:kern w:val="3"/>
          <w:sz w:val="24"/>
          <w:szCs w:val="24"/>
          <w:lang w:eastAsia="ru-RU"/>
        </w:rPr>
        <w:t>условно-фон</w:t>
      </w:r>
      <w:r w:rsidR="00955D02">
        <w:rPr>
          <w:rFonts w:ascii="Times New Roman" w:eastAsia="Calibri" w:hAnsi="Times New Roman" w:cs="Times New Roman"/>
          <w:color w:val="000000"/>
          <w:kern w:val="3"/>
          <w:sz w:val="24"/>
          <w:szCs w:val="24"/>
          <w:lang w:eastAsia="ru-RU"/>
        </w:rPr>
        <w:t>ом, но не больше региональных</w:t>
      </w:r>
      <w:r w:rsidRPr="00A96141">
        <w:rPr>
          <w:rFonts w:ascii="Times New Roman" w:eastAsia="Calibri" w:hAnsi="Times New Roman" w:cs="Times New Roman"/>
          <w:color w:val="000000"/>
          <w:kern w:val="3"/>
          <w:sz w:val="24"/>
          <w:szCs w:val="24"/>
          <w:lang w:eastAsia="ru-RU"/>
        </w:rPr>
        <w:t xml:space="preserve"> </w:t>
      </w:r>
      <w:r w:rsidR="008561CA">
        <w:rPr>
          <w:rFonts w:ascii="Times New Roman" w:eastAsia="Calibri" w:hAnsi="Times New Roman" w:cs="Times New Roman"/>
          <w:color w:val="000000"/>
          <w:kern w:val="3"/>
          <w:sz w:val="24"/>
          <w:szCs w:val="24"/>
          <w:lang w:eastAsia="ru-RU"/>
        </w:rPr>
        <w:t>условно-</w:t>
      </w:r>
      <w:proofErr w:type="spellStart"/>
      <w:r w:rsidR="008561CA">
        <w:rPr>
          <w:rFonts w:ascii="Times New Roman" w:eastAsia="Calibri" w:hAnsi="Times New Roman" w:cs="Times New Roman"/>
          <w:color w:val="000000"/>
          <w:kern w:val="3"/>
          <w:sz w:val="24"/>
          <w:szCs w:val="24"/>
          <w:lang w:eastAsia="ru-RU"/>
        </w:rPr>
        <w:t>фон</w:t>
      </w:r>
      <w:r w:rsidR="00955D02">
        <w:rPr>
          <w:rFonts w:ascii="Times New Roman" w:eastAsia="Calibri" w:hAnsi="Times New Roman" w:cs="Times New Roman"/>
          <w:color w:val="000000"/>
          <w:kern w:val="3"/>
          <w:sz w:val="24"/>
          <w:szCs w:val="24"/>
          <w:lang w:eastAsia="ru-RU"/>
        </w:rPr>
        <w:t>онвых</w:t>
      </w:r>
      <w:proofErr w:type="spellEnd"/>
      <w:r w:rsidR="00955D02">
        <w:rPr>
          <w:rFonts w:ascii="Times New Roman" w:eastAsia="Calibri" w:hAnsi="Times New Roman" w:cs="Times New Roman"/>
          <w:color w:val="000000"/>
          <w:kern w:val="3"/>
          <w:sz w:val="24"/>
          <w:szCs w:val="24"/>
          <w:lang w:eastAsia="ru-RU"/>
        </w:rPr>
        <w:t xml:space="preserve"> показателей</w:t>
      </w:r>
      <w:r w:rsidRPr="00A96141">
        <w:rPr>
          <w:rFonts w:ascii="Times New Roman" w:eastAsia="Calibri" w:hAnsi="Times New Roman" w:cs="Times New Roman"/>
          <w:color w:val="000000"/>
          <w:kern w:val="3"/>
          <w:sz w:val="24"/>
          <w:szCs w:val="24"/>
          <w:lang w:eastAsia="ru-RU"/>
        </w:rPr>
        <w:t xml:space="preserve"> (</w:t>
      </w:r>
      <w:proofErr w:type="spellStart"/>
      <w:r w:rsidRPr="00A96141">
        <w:rPr>
          <w:rFonts w:ascii="Times New Roman" w:eastAsia="Calibri" w:hAnsi="Times New Roman" w:cs="Times New Roman"/>
          <w:color w:val="000000"/>
          <w:kern w:val="3"/>
          <w:sz w:val="24"/>
          <w:szCs w:val="24"/>
          <w:lang w:eastAsia="ru-RU"/>
        </w:rPr>
        <w:t>Опекунова</w:t>
      </w:r>
      <w:proofErr w:type="spellEnd"/>
      <w:r w:rsidRPr="00A96141">
        <w:rPr>
          <w:rFonts w:ascii="Times New Roman" w:eastAsia="Calibri" w:hAnsi="Times New Roman" w:cs="Times New Roman"/>
          <w:color w:val="000000"/>
          <w:kern w:val="3"/>
          <w:sz w:val="24"/>
          <w:szCs w:val="24"/>
          <w:lang w:eastAsia="ru-RU"/>
        </w:rPr>
        <w:t xml:space="preserve"> и др., 2019).</w:t>
      </w:r>
      <w:r w:rsidR="00955D02">
        <w:rPr>
          <w:rFonts w:ascii="Times New Roman" w:eastAsia="Calibri" w:hAnsi="Times New Roman" w:cs="Times New Roman"/>
          <w:color w:val="000000"/>
          <w:kern w:val="3"/>
          <w:sz w:val="24"/>
          <w:szCs w:val="24"/>
          <w:lang w:eastAsia="ru-RU"/>
        </w:rPr>
        <w:t xml:space="preserve"> В целом, хочется отметить удовлетворительное состояние экосистем на территории </w:t>
      </w:r>
      <w:proofErr w:type="spellStart"/>
      <w:r w:rsidR="00955D02">
        <w:rPr>
          <w:rFonts w:ascii="Times New Roman" w:eastAsia="Calibri" w:hAnsi="Times New Roman" w:cs="Times New Roman"/>
          <w:color w:val="000000"/>
          <w:kern w:val="3"/>
          <w:sz w:val="24"/>
          <w:szCs w:val="24"/>
          <w:lang w:eastAsia="ru-RU"/>
        </w:rPr>
        <w:t>Бованенковского</w:t>
      </w:r>
      <w:proofErr w:type="spellEnd"/>
      <w:r w:rsidR="00955D02">
        <w:rPr>
          <w:rFonts w:ascii="Times New Roman" w:eastAsia="Calibri" w:hAnsi="Times New Roman" w:cs="Times New Roman"/>
          <w:color w:val="000000"/>
          <w:kern w:val="3"/>
          <w:sz w:val="24"/>
          <w:szCs w:val="24"/>
          <w:lang w:eastAsia="ru-RU"/>
        </w:rPr>
        <w:t xml:space="preserve"> месторождения.</w:t>
      </w:r>
    </w:p>
    <w:p w:rsidR="008E40F8" w:rsidRPr="008E40F8" w:rsidRDefault="008E40F8" w:rsidP="008E40F8">
      <w:pPr>
        <w:pStyle w:val="2"/>
        <w:rPr>
          <w:rFonts w:eastAsia="Calibri"/>
          <w:b w:val="0"/>
          <w:lang w:eastAsia="ru-RU"/>
        </w:rPr>
      </w:pPr>
      <w:bookmarkStart w:id="16" w:name="_Toc8830367"/>
      <w:r w:rsidRPr="008E40F8">
        <w:rPr>
          <w:rFonts w:eastAsia="Calibri"/>
          <w:b w:val="0"/>
          <w:lang w:eastAsia="ru-RU"/>
        </w:rPr>
        <w:lastRenderedPageBreak/>
        <w:t>5.2 Результаты лабораторного исследования почв Русского месторождения</w:t>
      </w:r>
      <w:bookmarkEnd w:id="16"/>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Русское нефтегазоконденсатное месторождение – это относительно новое месторождение, которое начало разрабатываться только в 2017 году. Основное полезное ископаемое, которое там добывают – это </w:t>
      </w:r>
      <w:proofErr w:type="spellStart"/>
      <w:r w:rsidRPr="00A96141">
        <w:rPr>
          <w:rFonts w:ascii="Times New Roman" w:eastAsia="Calibri" w:hAnsi="Times New Roman" w:cs="Times New Roman"/>
          <w:color w:val="000000"/>
          <w:kern w:val="3"/>
          <w:sz w:val="24"/>
          <w:szCs w:val="24"/>
          <w:lang w:eastAsia="ru-RU"/>
        </w:rPr>
        <w:t>газоконденсат</w:t>
      </w:r>
      <w:proofErr w:type="spellEnd"/>
      <w:r w:rsidRPr="00A96141">
        <w:rPr>
          <w:rFonts w:ascii="Times New Roman" w:eastAsia="Calibri" w:hAnsi="Times New Roman" w:cs="Times New Roman"/>
          <w:color w:val="000000"/>
          <w:kern w:val="3"/>
          <w:sz w:val="24"/>
          <w:szCs w:val="24"/>
          <w:lang w:eastAsia="ru-RU"/>
        </w:rPr>
        <w:t>. На Русском месторождении было залож</w:t>
      </w:r>
      <w:r w:rsidR="00927005">
        <w:rPr>
          <w:rFonts w:ascii="Times New Roman" w:eastAsia="Calibri" w:hAnsi="Times New Roman" w:cs="Times New Roman"/>
          <w:color w:val="000000"/>
          <w:kern w:val="3"/>
          <w:sz w:val="24"/>
          <w:szCs w:val="24"/>
          <w:lang w:eastAsia="ru-RU"/>
        </w:rPr>
        <w:t xml:space="preserve">ено 8 точек </w:t>
      </w:r>
      <w:proofErr w:type="spellStart"/>
      <w:r w:rsidR="00927005">
        <w:rPr>
          <w:rFonts w:ascii="Times New Roman" w:eastAsia="Calibri" w:hAnsi="Times New Roman" w:cs="Times New Roman"/>
          <w:color w:val="000000"/>
          <w:kern w:val="3"/>
          <w:sz w:val="24"/>
          <w:szCs w:val="24"/>
          <w:lang w:eastAsia="ru-RU"/>
        </w:rPr>
        <w:t>пробоотбора</w:t>
      </w:r>
      <w:proofErr w:type="spellEnd"/>
      <w:r w:rsidR="00927005">
        <w:rPr>
          <w:rFonts w:ascii="Times New Roman" w:eastAsia="Calibri" w:hAnsi="Times New Roman" w:cs="Times New Roman"/>
          <w:color w:val="000000"/>
          <w:kern w:val="3"/>
          <w:sz w:val="24"/>
          <w:szCs w:val="24"/>
          <w:lang w:eastAsia="ru-RU"/>
        </w:rPr>
        <w:t xml:space="preserve"> (рис. 15</w:t>
      </w:r>
      <w:r w:rsidRPr="00A96141">
        <w:rPr>
          <w:rFonts w:ascii="Times New Roman" w:eastAsia="Calibri" w:hAnsi="Times New Roman" w:cs="Times New Roman"/>
          <w:color w:val="000000"/>
          <w:kern w:val="3"/>
          <w:sz w:val="24"/>
          <w:szCs w:val="24"/>
          <w:lang w:eastAsia="ru-RU"/>
        </w:rPr>
        <w:t>) и отобрано 10 проб почвы, которые прошли процедуру биотестирования.</w:t>
      </w:r>
    </w:p>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SimSun" w:hAnsi="Times New Roman" w:cs="F"/>
          <w:noProof/>
          <w:kern w:val="3"/>
          <w:sz w:val="24"/>
          <w:lang w:eastAsia="ru-RU"/>
        </w:rPr>
        <w:drawing>
          <wp:inline distT="0" distB="0" distL="0" distR="0" wp14:anchorId="63EEDC2B" wp14:editId="5D814E50">
            <wp:extent cx="4738320" cy="4161242"/>
            <wp:effectExtent l="0" t="0" r="5130" b="0"/>
            <wp:docPr id="23" name="Рисунок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4738320" cy="4161242"/>
                    </a:xfrm>
                    <a:prstGeom prst="rect">
                      <a:avLst/>
                    </a:prstGeom>
                    <a:noFill/>
                    <a:ln>
                      <a:noFill/>
                      <a:prstDash/>
                    </a:ln>
                  </pic:spPr>
                </pic:pic>
              </a:graphicData>
            </a:graphic>
          </wp:inline>
        </w:drawing>
      </w:r>
    </w:p>
    <w:p w:rsidR="00A96141" w:rsidRPr="00A96141" w:rsidRDefault="00927005" w:rsidP="00A96141">
      <w:pPr>
        <w:suppressAutoHyphens/>
        <w:autoSpaceDN w:val="0"/>
        <w:spacing w:after="0" w:line="360" w:lineRule="auto"/>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ab/>
        <w:t>Рис. 15</w:t>
      </w:r>
      <w:r w:rsidR="00A96141" w:rsidRPr="00A96141">
        <w:rPr>
          <w:rFonts w:ascii="Times New Roman" w:eastAsia="Calibri" w:hAnsi="Times New Roman" w:cs="Times New Roman"/>
          <w:color w:val="000000"/>
          <w:kern w:val="3"/>
          <w:sz w:val="24"/>
          <w:szCs w:val="24"/>
          <w:lang w:eastAsia="ru-RU"/>
        </w:rPr>
        <w:t xml:space="preserve">. Местоположение точек </w:t>
      </w:r>
      <w:proofErr w:type="spellStart"/>
      <w:r w:rsidR="00A96141" w:rsidRPr="00A96141">
        <w:rPr>
          <w:rFonts w:ascii="Times New Roman" w:eastAsia="Calibri" w:hAnsi="Times New Roman" w:cs="Times New Roman"/>
          <w:color w:val="000000"/>
          <w:kern w:val="3"/>
          <w:sz w:val="24"/>
          <w:szCs w:val="24"/>
          <w:lang w:eastAsia="ru-RU"/>
        </w:rPr>
        <w:t>пробоотбора</w:t>
      </w:r>
      <w:proofErr w:type="spellEnd"/>
      <w:r w:rsidR="00A96141" w:rsidRPr="00A96141">
        <w:rPr>
          <w:rFonts w:ascii="Times New Roman" w:eastAsia="Calibri" w:hAnsi="Times New Roman" w:cs="Times New Roman"/>
          <w:color w:val="000000"/>
          <w:kern w:val="3"/>
          <w:sz w:val="24"/>
          <w:szCs w:val="24"/>
          <w:lang w:eastAsia="ru-RU"/>
        </w:rPr>
        <w:t xml:space="preserve"> в районе Русского месторождения.</w:t>
      </w:r>
    </w:p>
    <w:p w:rsidR="00A96141" w:rsidRPr="00A96141" w:rsidRDefault="00A96141"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lang w:eastAsia="ru-RU"/>
        </w:rPr>
      </w:pPr>
      <w:r w:rsidRPr="00A96141">
        <w:rPr>
          <w:rFonts w:ascii="Times New Roman" w:eastAsia="Calibri" w:hAnsi="Times New Roman" w:cs="Times New Roman"/>
          <w:color w:val="000000"/>
          <w:kern w:val="3"/>
          <w:sz w:val="24"/>
          <w:szCs w:val="24"/>
          <w:lang w:eastAsia="ru-RU"/>
        </w:rPr>
        <w:t>В результате оказалось следующее соотношение токсичных и нетоксичных проб почв (таблица 4).</w:t>
      </w:r>
    </w:p>
    <w:p w:rsidR="00A96141" w:rsidRPr="00A96141" w:rsidRDefault="00A96141" w:rsidP="00A96141">
      <w:pPr>
        <w:suppressAutoHyphens/>
        <w:autoSpaceDN w:val="0"/>
        <w:spacing w:after="0" w:line="360" w:lineRule="auto"/>
        <w:ind w:firstLine="708"/>
        <w:jc w:val="right"/>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Таблица 4. Количество проб, относящихся к различным уровням токсичности, отобранных на территории Русского месторождения.</w:t>
      </w:r>
    </w:p>
    <w:tbl>
      <w:tblPr>
        <w:tblW w:w="9571" w:type="dxa"/>
        <w:tblInd w:w="-108" w:type="dxa"/>
        <w:tblLayout w:type="fixed"/>
        <w:tblCellMar>
          <w:left w:w="10" w:type="dxa"/>
          <w:right w:w="10" w:type="dxa"/>
        </w:tblCellMar>
        <w:tblLook w:val="04A0" w:firstRow="1" w:lastRow="0" w:firstColumn="1" w:lastColumn="0" w:noHBand="0" w:noVBand="1"/>
      </w:tblPr>
      <w:tblGrid>
        <w:gridCol w:w="3819"/>
        <w:gridCol w:w="3018"/>
        <w:gridCol w:w="2734"/>
      </w:tblGrid>
      <w:tr w:rsidR="00A96141" w:rsidRPr="00A96141" w:rsidTr="000E3A83">
        <w:trPr>
          <w:trHeight w:val="113"/>
        </w:trPr>
        <w:tc>
          <w:tcPr>
            <w:tcW w:w="38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Уровень токсичности</w:t>
            </w:r>
          </w:p>
        </w:tc>
        <w:tc>
          <w:tcPr>
            <w:tcW w:w="30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Процент погибших дафний</w:t>
            </w:r>
          </w:p>
        </w:tc>
        <w:tc>
          <w:tcPr>
            <w:tcW w:w="27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Количество проб</w:t>
            </w:r>
          </w:p>
        </w:tc>
      </w:tr>
      <w:tr w:rsidR="00A96141" w:rsidRPr="00A96141" w:rsidTr="000E3A83">
        <w:trPr>
          <w:trHeight w:val="113"/>
        </w:trPr>
        <w:tc>
          <w:tcPr>
            <w:tcW w:w="38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Нетоксичны</w:t>
            </w:r>
          </w:p>
        </w:tc>
        <w:tc>
          <w:tcPr>
            <w:tcW w:w="30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0-10%</w:t>
            </w:r>
          </w:p>
        </w:tc>
        <w:tc>
          <w:tcPr>
            <w:tcW w:w="27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4</w:t>
            </w:r>
          </w:p>
        </w:tc>
      </w:tr>
      <w:tr w:rsidR="00A96141" w:rsidRPr="00A96141" w:rsidTr="000E3A83">
        <w:trPr>
          <w:trHeight w:val="113"/>
        </w:trPr>
        <w:tc>
          <w:tcPr>
            <w:tcW w:w="38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proofErr w:type="gramStart"/>
            <w:r w:rsidRPr="00A96141">
              <w:rPr>
                <w:rFonts w:ascii="Times New Roman" w:eastAsia="Calibri" w:hAnsi="Times New Roman" w:cs="Times New Roman"/>
                <w:color w:val="000000"/>
                <w:kern w:val="3"/>
                <w:sz w:val="24"/>
                <w:szCs w:val="24"/>
                <w:lang w:eastAsia="ru-RU"/>
              </w:rPr>
              <w:t>Возможно</w:t>
            </w:r>
            <w:proofErr w:type="gramEnd"/>
            <w:r w:rsidRPr="00A96141">
              <w:rPr>
                <w:rFonts w:ascii="Times New Roman" w:eastAsia="Calibri" w:hAnsi="Times New Roman" w:cs="Times New Roman"/>
                <w:color w:val="000000"/>
                <w:kern w:val="3"/>
                <w:sz w:val="24"/>
                <w:szCs w:val="24"/>
                <w:lang w:eastAsia="ru-RU"/>
              </w:rPr>
              <w:t xml:space="preserve"> токсичны</w:t>
            </w:r>
          </w:p>
        </w:tc>
        <w:tc>
          <w:tcPr>
            <w:tcW w:w="30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20-50%</w:t>
            </w:r>
          </w:p>
        </w:tc>
        <w:tc>
          <w:tcPr>
            <w:tcW w:w="27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4</w:t>
            </w:r>
          </w:p>
        </w:tc>
      </w:tr>
      <w:tr w:rsidR="00A96141" w:rsidRPr="00A96141" w:rsidTr="000E3A83">
        <w:trPr>
          <w:trHeight w:val="113"/>
        </w:trPr>
        <w:tc>
          <w:tcPr>
            <w:tcW w:w="38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Токсичны</w:t>
            </w:r>
          </w:p>
        </w:tc>
        <w:tc>
          <w:tcPr>
            <w:tcW w:w="30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60-100%</w:t>
            </w:r>
          </w:p>
        </w:tc>
        <w:tc>
          <w:tcPr>
            <w:tcW w:w="27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2</w:t>
            </w:r>
          </w:p>
        </w:tc>
      </w:tr>
    </w:tbl>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Смертность дафний. Среднее значение смертности дафний в почвах Русского месторождения составило 60% (при максимальном значении 90% и минимальном 10%).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0% погибших дафний.</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lastRenderedPageBreak/>
        <w:t>Стоит отметить, что токсичные пробы почвы приурочены к районам, которые находятся в непосредственной близости к месторождению, и к фациям, которые занимают аккумулятивные формы рельефа. В них может наблюдаться гибель дафний до 80%. Все пробы почвы, которые были взяты на удалённых от месторождения районах (условно-</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 xml:space="preserve">овой территории), показали полную </w:t>
      </w:r>
      <w:proofErr w:type="spellStart"/>
      <w:r w:rsidRPr="00A96141">
        <w:rPr>
          <w:rFonts w:ascii="Times New Roman" w:eastAsia="Calibri" w:hAnsi="Times New Roman" w:cs="Times New Roman"/>
          <w:color w:val="000000"/>
          <w:kern w:val="3"/>
          <w:sz w:val="24"/>
          <w:szCs w:val="24"/>
          <w:lang w:eastAsia="ru-RU"/>
        </w:rPr>
        <w:t>нетоксичность</w:t>
      </w:r>
      <w:proofErr w:type="spellEnd"/>
      <w:r w:rsidRPr="00A96141">
        <w:rPr>
          <w:rFonts w:ascii="Times New Roman" w:eastAsia="Calibri" w:hAnsi="Times New Roman" w:cs="Times New Roman"/>
          <w:color w:val="000000"/>
          <w:kern w:val="3"/>
          <w:sz w:val="24"/>
          <w:szCs w:val="24"/>
          <w:lang w:eastAsia="ru-RU"/>
        </w:rPr>
        <w:t xml:space="preserve">. Во всех них после двух дней экспозиции погибло не более 10% </w:t>
      </w:r>
      <w:proofErr w:type="gramStart"/>
      <w:r w:rsidRPr="00A96141">
        <w:rPr>
          <w:rFonts w:ascii="Times New Roman" w:eastAsia="Calibri" w:hAnsi="Times New Roman" w:cs="Times New Roman"/>
          <w:color w:val="000000"/>
          <w:kern w:val="3"/>
          <w:sz w:val="24"/>
          <w:szCs w:val="24"/>
          <w:lang w:eastAsia="ru-RU"/>
        </w:rPr>
        <w:t>тест-объектов</w:t>
      </w:r>
      <w:proofErr w:type="gramEnd"/>
      <w:r w:rsidRPr="00A96141">
        <w:rPr>
          <w:rFonts w:ascii="Times New Roman" w:eastAsia="Calibri" w:hAnsi="Times New Roman" w:cs="Times New Roman"/>
          <w:color w:val="000000"/>
          <w:kern w:val="3"/>
          <w:sz w:val="24"/>
          <w:szCs w:val="24"/>
          <w:lang w:eastAsia="ru-RU"/>
        </w:rPr>
        <w:t>.</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Содержание подвижных форм меди. Среднее значение данного показателя в почвах Русского месторождения составило 5 мг/кг (при максимальном значении 20 мг/кг и минимальном 0,3 мг/кг).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0,1 мг/кг, а ПДК – 3 мг/кг. Мы видим немного повышенные концентрации меди в почвах Русского месторождения. Превышения ПДК по меди зафиксированы в 20% проб.</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Содержание подвижных форм железа. Среднее значение данного показателя в почвах Русского месторождения составило 300 мг/кг (при максимальном значении 900 мг/кг и минимальном 6 мг/кг).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чуть больше 200 мг/кг.</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Содержание подвижных форм цинка. Среднее значение данного показателя в почвах Русского месторождения составило 30 мг/кг (при максимальном значении 90 мг/кг и минимальном 0,7 мг/кг).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2 мг/кг, а ПДК – 23 мг/кг. Мы видим повышенные концентрации цинка в почвах Русского месторождения. Превышение ПДК зафиксировано в 40% проб.</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Содержание подвижных форм марганца. Среднее значение данного показателя в почвах Русского месторождения составило 100 мг/кг (при максимальном значении 300 мг/кг и минимальном 0,7 мг/кг). Для сравнения на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овой территории среднее значение составляет 40 мг/кг, а ПДК – 80 мг/кг. Мы видим накопление марганца в почвах месторождения. Превышение ПДК зафиксировано в 20% проб.</w:t>
      </w:r>
    </w:p>
    <w:p w:rsidR="00A96141" w:rsidRPr="00A96141" w:rsidRDefault="00A96141" w:rsidP="00A96141">
      <w:pPr>
        <w:suppressAutoHyphens/>
        <w:autoSpaceDN w:val="0"/>
        <w:spacing w:after="0" w:line="360" w:lineRule="auto"/>
        <w:ind w:firstLine="709"/>
        <w:jc w:val="right"/>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 xml:space="preserve">Таблица 5. Среднее, максимальное, минимальное и </w:t>
      </w:r>
      <w:r w:rsidR="008561CA">
        <w:rPr>
          <w:rFonts w:ascii="Times New Roman" w:eastAsia="Calibri" w:hAnsi="Times New Roman" w:cs="Times New Roman"/>
          <w:color w:val="000000"/>
          <w:kern w:val="3"/>
          <w:sz w:val="24"/>
          <w:szCs w:val="24"/>
          <w:lang w:eastAsia="ru-RU"/>
        </w:rPr>
        <w:t>условно-фон</w:t>
      </w:r>
      <w:r w:rsidRPr="00A96141">
        <w:rPr>
          <w:rFonts w:ascii="Times New Roman" w:eastAsia="Calibri" w:hAnsi="Times New Roman" w:cs="Times New Roman"/>
          <w:color w:val="000000"/>
          <w:kern w:val="3"/>
          <w:sz w:val="24"/>
          <w:szCs w:val="24"/>
          <w:lang w:eastAsia="ru-RU"/>
        </w:rPr>
        <w:t>овое содержание подвижных форм некоторых химических элементов в почвах Русского месторождения</w:t>
      </w:r>
      <w:r w:rsidR="00955D02">
        <w:rPr>
          <w:rFonts w:ascii="Times New Roman" w:eastAsia="Calibri" w:hAnsi="Times New Roman" w:cs="Times New Roman"/>
          <w:color w:val="000000"/>
          <w:kern w:val="3"/>
          <w:sz w:val="24"/>
          <w:szCs w:val="24"/>
          <w:lang w:eastAsia="ru-RU"/>
        </w:rPr>
        <w:t xml:space="preserve"> (в мг/кг)</w:t>
      </w:r>
      <w:r w:rsidRPr="00A96141">
        <w:rPr>
          <w:rFonts w:ascii="Times New Roman" w:eastAsia="Calibri" w:hAnsi="Times New Roman" w:cs="Times New Roman"/>
          <w:color w:val="000000"/>
          <w:kern w:val="3"/>
          <w:sz w:val="24"/>
          <w:szCs w:val="24"/>
          <w:lang w:eastAsia="ru-RU"/>
        </w:rPr>
        <w:t>.</w:t>
      </w:r>
    </w:p>
    <w:tbl>
      <w:tblPr>
        <w:tblW w:w="9571" w:type="dxa"/>
        <w:tblInd w:w="-108" w:type="dxa"/>
        <w:tblLayout w:type="fixed"/>
        <w:tblCellMar>
          <w:left w:w="10" w:type="dxa"/>
          <w:right w:w="10" w:type="dxa"/>
        </w:tblCellMar>
        <w:tblLook w:val="04A0" w:firstRow="1" w:lastRow="0" w:firstColumn="1" w:lastColumn="0" w:noHBand="0" w:noVBand="1"/>
      </w:tblPr>
      <w:tblGrid>
        <w:gridCol w:w="3269"/>
        <w:gridCol w:w="1628"/>
        <w:gridCol w:w="1628"/>
        <w:gridCol w:w="1628"/>
        <w:gridCol w:w="1418"/>
      </w:tblGrid>
      <w:tr w:rsidR="00A96141" w:rsidRPr="00A96141" w:rsidTr="000E3A83">
        <w:trPr>
          <w:trHeight w:val="20"/>
        </w:trPr>
        <w:tc>
          <w:tcPr>
            <w:tcW w:w="3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Показатель</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proofErr w:type="spellStart"/>
            <w:r w:rsidRPr="00A96141">
              <w:rPr>
                <w:rFonts w:ascii="Times New Roman" w:eastAsia="Calibri" w:hAnsi="Times New Roman" w:cs="Times New Roman"/>
                <w:color w:val="000000"/>
                <w:kern w:val="3"/>
                <w:sz w:val="24"/>
                <w:szCs w:val="24"/>
                <w:lang w:eastAsia="ru-RU"/>
              </w:rPr>
              <w:t>Zn</w:t>
            </w:r>
            <w:proofErr w:type="spellEnd"/>
            <w:r w:rsidRPr="00A96141">
              <w:rPr>
                <w:rFonts w:ascii="Times New Roman" w:eastAsia="Calibri" w:hAnsi="Times New Roman" w:cs="Times New Roman"/>
                <w:color w:val="000000"/>
                <w:kern w:val="3"/>
                <w:sz w:val="24"/>
                <w:szCs w:val="24"/>
                <w:lang w:eastAsia="ru-RU"/>
              </w:rPr>
              <w:t>, мг/кг</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proofErr w:type="spellStart"/>
            <w:r w:rsidRPr="00A96141">
              <w:rPr>
                <w:rFonts w:ascii="Times New Roman" w:eastAsia="Calibri" w:hAnsi="Times New Roman" w:cs="Times New Roman"/>
                <w:color w:val="000000"/>
                <w:kern w:val="3"/>
                <w:sz w:val="24"/>
                <w:szCs w:val="24"/>
                <w:lang w:eastAsia="ru-RU"/>
              </w:rPr>
              <w:t>Cu</w:t>
            </w:r>
            <w:proofErr w:type="spellEnd"/>
            <w:r w:rsidRPr="00A96141">
              <w:rPr>
                <w:rFonts w:ascii="Times New Roman" w:eastAsia="Calibri" w:hAnsi="Times New Roman" w:cs="Times New Roman"/>
                <w:color w:val="000000"/>
                <w:kern w:val="3"/>
                <w:sz w:val="24"/>
                <w:szCs w:val="24"/>
                <w:lang w:eastAsia="ru-RU"/>
              </w:rPr>
              <w:t>, мг/кг</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proofErr w:type="spellStart"/>
            <w:r w:rsidRPr="00A96141">
              <w:rPr>
                <w:rFonts w:ascii="Times New Roman" w:eastAsia="Calibri" w:hAnsi="Times New Roman" w:cs="Times New Roman"/>
                <w:color w:val="000000"/>
                <w:kern w:val="3"/>
                <w:sz w:val="24"/>
                <w:szCs w:val="24"/>
                <w:lang w:eastAsia="ru-RU"/>
              </w:rPr>
              <w:t>Mn</w:t>
            </w:r>
            <w:proofErr w:type="spellEnd"/>
            <w:r w:rsidRPr="00A96141">
              <w:rPr>
                <w:rFonts w:ascii="Times New Roman" w:eastAsia="Calibri" w:hAnsi="Times New Roman" w:cs="Times New Roman"/>
                <w:color w:val="000000"/>
                <w:kern w:val="3"/>
                <w:sz w:val="24"/>
                <w:szCs w:val="24"/>
                <w:lang w:eastAsia="ru-RU"/>
              </w:rPr>
              <w:t>, мг/кг</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proofErr w:type="spellStart"/>
            <w:r w:rsidRPr="00A96141">
              <w:rPr>
                <w:rFonts w:ascii="Times New Roman" w:eastAsia="Calibri" w:hAnsi="Times New Roman" w:cs="Times New Roman"/>
                <w:color w:val="000000"/>
                <w:kern w:val="3"/>
                <w:sz w:val="24"/>
                <w:szCs w:val="24"/>
                <w:lang w:eastAsia="ru-RU"/>
              </w:rPr>
              <w:t>Fe</w:t>
            </w:r>
            <w:proofErr w:type="spellEnd"/>
            <w:r w:rsidRPr="00A96141">
              <w:rPr>
                <w:rFonts w:ascii="Times New Roman" w:eastAsia="Calibri" w:hAnsi="Times New Roman" w:cs="Times New Roman"/>
                <w:color w:val="000000"/>
                <w:kern w:val="3"/>
                <w:sz w:val="24"/>
                <w:szCs w:val="24"/>
                <w:lang w:eastAsia="ru-RU"/>
              </w:rPr>
              <w:t>, мг/кг</w:t>
            </w:r>
          </w:p>
        </w:tc>
      </w:tr>
      <w:tr w:rsidR="00A96141" w:rsidRPr="00A96141" w:rsidTr="000E3A83">
        <w:trPr>
          <w:trHeight w:val="20"/>
        </w:trPr>
        <w:tc>
          <w:tcPr>
            <w:tcW w:w="3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Default="00A96141" w:rsidP="00955D02">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955D02">
              <w:rPr>
                <w:rFonts w:ascii="Times New Roman" w:eastAsia="Calibri" w:hAnsi="Times New Roman" w:cs="Times New Roman"/>
                <w:color w:val="000000"/>
                <w:kern w:val="3"/>
                <w:sz w:val="24"/>
                <w:szCs w:val="24"/>
                <w:u w:val="single"/>
                <w:lang w:eastAsia="ru-RU"/>
              </w:rPr>
              <w:t>Среднее значение</w:t>
            </w:r>
          </w:p>
          <w:p w:rsidR="00955D02" w:rsidRPr="00955D02" w:rsidRDefault="00955D02" w:rsidP="00955D02">
            <w:pPr>
              <w:suppressAutoHyphens/>
              <w:autoSpaceDN w:val="0"/>
              <w:spacing w:after="0" w:line="240" w:lineRule="auto"/>
              <w:jc w:val="center"/>
              <w:textAlignment w:val="baseline"/>
              <w:rPr>
                <w:rFonts w:ascii="Times New Roman" w:eastAsia="SimSun" w:hAnsi="Times New Roman" w:cs="F"/>
                <w:kern w:val="3"/>
                <w:sz w:val="24"/>
              </w:rPr>
            </w:pPr>
            <w:r w:rsidRPr="00955D02">
              <w:rPr>
                <w:rFonts w:ascii="Times New Roman" w:eastAsia="Calibri" w:hAnsi="Times New Roman" w:cs="Times New Roman"/>
                <w:color w:val="000000"/>
                <w:kern w:val="3"/>
                <w:sz w:val="24"/>
                <w:szCs w:val="24"/>
                <w:lang w:eastAsia="ru-RU"/>
              </w:rPr>
              <w:t>Мин. – Макс.</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Default="00A96141" w:rsidP="00955D02">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955D02">
              <w:rPr>
                <w:rFonts w:ascii="Times New Roman" w:eastAsia="Calibri" w:hAnsi="Times New Roman" w:cs="Times New Roman"/>
                <w:color w:val="000000"/>
                <w:kern w:val="3"/>
                <w:sz w:val="24"/>
                <w:szCs w:val="24"/>
                <w:u w:val="single"/>
                <w:lang w:eastAsia="ru-RU"/>
              </w:rPr>
              <w:t>30</w:t>
            </w:r>
          </w:p>
          <w:p w:rsidR="00955D02" w:rsidRPr="00955D02" w:rsidRDefault="00955D02" w:rsidP="00955D02">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0,77  - 90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Default="00A96141" w:rsidP="00955D02">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955D02">
              <w:rPr>
                <w:rFonts w:ascii="Times New Roman" w:eastAsia="Calibri" w:hAnsi="Times New Roman" w:cs="Times New Roman"/>
                <w:color w:val="000000"/>
                <w:kern w:val="3"/>
                <w:sz w:val="24"/>
                <w:szCs w:val="24"/>
                <w:u w:val="single"/>
                <w:lang w:eastAsia="ru-RU"/>
              </w:rPr>
              <w:t>5</w:t>
            </w:r>
          </w:p>
          <w:p w:rsidR="00955D02" w:rsidRPr="00955D02" w:rsidRDefault="00955D02" w:rsidP="00955D02">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0,3 - 20</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Default="00A96141" w:rsidP="00955D02">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955D02">
              <w:rPr>
                <w:rFonts w:ascii="Times New Roman" w:eastAsia="Calibri" w:hAnsi="Times New Roman" w:cs="Times New Roman"/>
                <w:color w:val="000000"/>
                <w:kern w:val="3"/>
                <w:sz w:val="24"/>
                <w:szCs w:val="24"/>
                <w:u w:val="single"/>
                <w:lang w:eastAsia="ru-RU"/>
              </w:rPr>
              <w:t>100</w:t>
            </w:r>
          </w:p>
          <w:p w:rsidR="00955D02" w:rsidRPr="00955D02" w:rsidRDefault="00955D02" w:rsidP="00955D02">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0,7 - 300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Default="00A96141" w:rsidP="00955D02">
            <w:pPr>
              <w:suppressAutoHyphens/>
              <w:autoSpaceDN w:val="0"/>
              <w:spacing w:after="0" w:line="240" w:lineRule="auto"/>
              <w:jc w:val="center"/>
              <w:textAlignment w:val="baseline"/>
              <w:rPr>
                <w:rFonts w:ascii="Times New Roman" w:eastAsia="Calibri" w:hAnsi="Times New Roman" w:cs="Times New Roman"/>
                <w:color w:val="000000"/>
                <w:kern w:val="3"/>
                <w:sz w:val="24"/>
                <w:szCs w:val="24"/>
                <w:u w:val="single"/>
                <w:lang w:eastAsia="ru-RU"/>
              </w:rPr>
            </w:pPr>
            <w:r w:rsidRPr="00955D02">
              <w:rPr>
                <w:rFonts w:ascii="Times New Roman" w:eastAsia="Calibri" w:hAnsi="Times New Roman" w:cs="Times New Roman"/>
                <w:color w:val="000000"/>
                <w:kern w:val="3"/>
                <w:sz w:val="24"/>
                <w:szCs w:val="24"/>
                <w:u w:val="single"/>
                <w:lang w:eastAsia="ru-RU"/>
              </w:rPr>
              <w:t>300</w:t>
            </w:r>
          </w:p>
          <w:p w:rsidR="00955D02" w:rsidRPr="00955D02" w:rsidRDefault="00955D02" w:rsidP="00955D02">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6 - 900</w:t>
            </w:r>
          </w:p>
        </w:tc>
      </w:tr>
      <w:tr w:rsidR="00A96141" w:rsidRPr="00A96141" w:rsidTr="000E3A83">
        <w:trPr>
          <w:trHeight w:val="20"/>
        </w:trPr>
        <w:tc>
          <w:tcPr>
            <w:tcW w:w="3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561CA" w:rsidP="00A96141">
            <w:pPr>
              <w:suppressAutoHyphens/>
              <w:autoSpaceDN w:val="0"/>
              <w:spacing w:after="0" w:line="36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lang w:eastAsia="ru-RU"/>
              </w:rPr>
              <w:t>Условно-фон</w:t>
            </w:r>
            <w:r w:rsidR="00A96141" w:rsidRPr="00A96141">
              <w:rPr>
                <w:rFonts w:ascii="Times New Roman" w:eastAsia="Calibri" w:hAnsi="Times New Roman" w:cs="Times New Roman"/>
                <w:color w:val="000000"/>
                <w:kern w:val="3"/>
                <w:sz w:val="24"/>
                <w:szCs w:val="24"/>
                <w:lang w:eastAsia="ru-RU"/>
              </w:rPr>
              <w:t>овое значение</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2</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0,1</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40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200</w:t>
            </w:r>
          </w:p>
        </w:tc>
      </w:tr>
      <w:tr w:rsidR="00A96141" w:rsidRPr="00A96141" w:rsidTr="000E3A83">
        <w:trPr>
          <w:trHeight w:val="60"/>
        </w:trPr>
        <w:tc>
          <w:tcPr>
            <w:tcW w:w="32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ПДК</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23</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3</w:t>
            </w:r>
          </w:p>
        </w:tc>
        <w:tc>
          <w:tcPr>
            <w:tcW w:w="16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80</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36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w:t>
            </w:r>
          </w:p>
        </w:tc>
      </w:tr>
    </w:tbl>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lang w:eastAsia="ru-RU"/>
        </w:rPr>
        <w:tab/>
        <w:t>В почвах Русского месторождения наблюдается повышенное содержание подвижных форм меди, цинка, марганца и, возможно, железа (таблица 5).</w:t>
      </w:r>
    </w:p>
    <w:p w:rsidR="008E40F8" w:rsidRPr="008E40F8" w:rsidRDefault="008E40F8" w:rsidP="008E40F8">
      <w:pPr>
        <w:pStyle w:val="2"/>
        <w:rPr>
          <w:rFonts w:eastAsia="Calibri"/>
          <w:b w:val="0"/>
        </w:rPr>
      </w:pPr>
      <w:bookmarkStart w:id="17" w:name="_Toc8830368"/>
      <w:r w:rsidRPr="008E40F8">
        <w:rPr>
          <w:rFonts w:eastAsia="Calibri"/>
          <w:b w:val="0"/>
        </w:rPr>
        <w:lastRenderedPageBreak/>
        <w:t>5.3 Результаты лабораторного исследования почв в районе комбината «</w:t>
      </w:r>
      <w:proofErr w:type="spellStart"/>
      <w:r w:rsidRPr="008E40F8">
        <w:rPr>
          <w:rFonts w:eastAsia="Calibri"/>
          <w:b w:val="0"/>
        </w:rPr>
        <w:t>Североникель</w:t>
      </w:r>
      <w:proofErr w:type="spellEnd"/>
      <w:r w:rsidRPr="008E40F8">
        <w:rPr>
          <w:rFonts w:eastAsia="Calibri"/>
          <w:b w:val="0"/>
        </w:rPr>
        <w:t>»</w:t>
      </w:r>
      <w:bookmarkEnd w:id="17"/>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Было проведено биотестирование 41 пробы почвы. 8 проб по результатам биотестирования оказались нетоксичными, то есть, в водных вытяжках из этих проб погибло не более чем 10% от изначального количества дафний при 48-часовой экспозиции в устройстве экспонирования рачков. Распределение нетоксичных проб по профилям можно увидеть в таблице 6.</w:t>
      </w:r>
    </w:p>
    <w:p w:rsidR="00A96141" w:rsidRPr="00A96141" w:rsidRDefault="00C539C9" w:rsidP="00A96141">
      <w:pPr>
        <w:suppressAutoHyphens/>
        <w:autoSpaceDN w:val="0"/>
        <w:spacing w:after="0" w:line="360" w:lineRule="auto"/>
        <w:ind w:firstLine="709"/>
        <w:jc w:val="right"/>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 xml:space="preserve">Таблица 6. Процент </w:t>
      </w:r>
      <w:r w:rsidR="00A96141" w:rsidRPr="00A96141">
        <w:rPr>
          <w:rFonts w:ascii="Times New Roman" w:eastAsia="Calibri" w:hAnsi="Times New Roman" w:cs="Times New Roman"/>
          <w:color w:val="000000"/>
          <w:kern w:val="3"/>
          <w:sz w:val="24"/>
          <w:szCs w:val="24"/>
        </w:rPr>
        <w:t>нетоксичных водных вытяжек проб почв по различным профилям.</w:t>
      </w:r>
    </w:p>
    <w:tbl>
      <w:tblPr>
        <w:tblW w:w="9571" w:type="dxa"/>
        <w:tblInd w:w="-108" w:type="dxa"/>
        <w:tblLayout w:type="fixed"/>
        <w:tblCellMar>
          <w:left w:w="10" w:type="dxa"/>
          <w:right w:w="10" w:type="dxa"/>
        </w:tblCellMar>
        <w:tblLook w:val="0000" w:firstRow="0" w:lastRow="0" w:firstColumn="0" w:lastColumn="0" w:noHBand="0" w:noVBand="0"/>
      </w:tblPr>
      <w:tblGrid>
        <w:gridCol w:w="2763"/>
        <w:gridCol w:w="927"/>
        <w:gridCol w:w="928"/>
        <w:gridCol w:w="927"/>
        <w:gridCol w:w="927"/>
        <w:gridCol w:w="928"/>
        <w:gridCol w:w="785"/>
        <w:gridCol w:w="1386"/>
      </w:tblGrid>
      <w:tr w:rsidR="00A96141" w:rsidRPr="00A96141" w:rsidTr="000E3A83">
        <w:trPr>
          <w:trHeight w:val="20"/>
        </w:trPr>
        <w:tc>
          <w:tcPr>
            <w:tcW w:w="27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Профиль (расстояние от комбината)</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0 км</w:t>
            </w:r>
          </w:p>
        </w:tc>
        <w:tc>
          <w:tcPr>
            <w:tcW w:w="9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6 км</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12 км</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17 км</w:t>
            </w:r>
          </w:p>
        </w:tc>
        <w:tc>
          <w:tcPr>
            <w:tcW w:w="9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36 км</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41 км</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561CA"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Условно-фон</w:t>
            </w:r>
            <w:r w:rsidR="00A96141" w:rsidRPr="00A96141">
              <w:rPr>
                <w:rFonts w:ascii="Times New Roman" w:eastAsia="Calibri" w:hAnsi="Times New Roman" w:cs="Times New Roman"/>
                <w:color w:val="000000"/>
                <w:kern w:val="3"/>
                <w:sz w:val="24"/>
                <w:szCs w:val="24"/>
              </w:rPr>
              <w:t>овая территория</w:t>
            </w:r>
          </w:p>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(г. Кировск)</w:t>
            </w:r>
          </w:p>
        </w:tc>
      </w:tr>
      <w:tr w:rsidR="00A96141" w:rsidRPr="00A96141" w:rsidTr="000E3A83">
        <w:trPr>
          <w:trHeight w:val="20"/>
        </w:trPr>
        <w:tc>
          <w:tcPr>
            <w:tcW w:w="27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1A1E0D"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Процент</w:t>
            </w:r>
            <w:r w:rsidR="00A96141" w:rsidRPr="00A96141">
              <w:rPr>
                <w:rFonts w:ascii="Times New Roman" w:eastAsia="Calibri" w:hAnsi="Times New Roman" w:cs="Times New Roman"/>
                <w:color w:val="000000"/>
                <w:kern w:val="3"/>
                <w:sz w:val="24"/>
                <w:szCs w:val="24"/>
              </w:rPr>
              <w:t xml:space="preserve"> нетоксичных проб</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w:t>
            </w:r>
            <w:r w:rsidR="001A1E0D">
              <w:rPr>
                <w:rFonts w:ascii="Times New Roman" w:eastAsia="Calibri" w:hAnsi="Times New Roman" w:cs="Times New Roman"/>
                <w:color w:val="000000"/>
                <w:kern w:val="3"/>
                <w:sz w:val="24"/>
                <w:szCs w:val="24"/>
              </w:rPr>
              <w:t>6%</w:t>
            </w:r>
          </w:p>
        </w:tc>
        <w:tc>
          <w:tcPr>
            <w:tcW w:w="9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0</w:t>
            </w:r>
            <w:r w:rsidR="001A1E0D">
              <w:rPr>
                <w:rFonts w:ascii="Times New Roman" w:eastAsia="Calibri" w:hAnsi="Times New Roman" w:cs="Times New Roman"/>
                <w:color w:val="000000"/>
                <w:kern w:val="3"/>
                <w:sz w:val="24"/>
                <w:szCs w:val="24"/>
              </w:rPr>
              <w:t>%</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w:t>
            </w:r>
            <w:r w:rsidR="001A1E0D">
              <w:rPr>
                <w:rFonts w:ascii="Times New Roman" w:eastAsia="Calibri" w:hAnsi="Times New Roman" w:cs="Times New Roman"/>
                <w:color w:val="000000"/>
                <w:kern w:val="3"/>
                <w:sz w:val="24"/>
                <w:szCs w:val="24"/>
              </w:rPr>
              <w:t>1%</w:t>
            </w:r>
          </w:p>
        </w:tc>
        <w:tc>
          <w:tcPr>
            <w:tcW w:w="9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25%</w:t>
            </w:r>
          </w:p>
        </w:tc>
        <w:tc>
          <w:tcPr>
            <w:tcW w:w="9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50%</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33%</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w:t>
            </w:r>
            <w:r w:rsidR="00FB0A41">
              <w:rPr>
                <w:rFonts w:ascii="Times New Roman" w:eastAsia="Calibri" w:hAnsi="Times New Roman" w:cs="Times New Roman"/>
                <w:color w:val="000000"/>
                <w:kern w:val="3"/>
                <w:sz w:val="24"/>
                <w:szCs w:val="24"/>
              </w:rPr>
              <w:t>6%</w:t>
            </w:r>
          </w:p>
        </w:tc>
      </w:tr>
    </w:tbl>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ab/>
        <w:t xml:space="preserve">В 19 пробах из 41 наблюдается более чем 50% смертность </w:t>
      </w:r>
      <w:proofErr w:type="spellStart"/>
      <w:r w:rsidRPr="00A96141">
        <w:rPr>
          <w:rFonts w:ascii="Times New Roman" w:eastAsia="Calibri" w:hAnsi="Times New Roman" w:cs="Times New Roman"/>
          <w:i/>
          <w:color w:val="000000"/>
          <w:kern w:val="3"/>
          <w:sz w:val="24"/>
          <w:szCs w:val="24"/>
        </w:rPr>
        <w:t>Daphnia</w:t>
      </w:r>
      <w:proofErr w:type="spellEnd"/>
      <w:r w:rsidRPr="00A96141">
        <w:rPr>
          <w:rFonts w:ascii="Times New Roman" w:eastAsia="Calibri" w:hAnsi="Times New Roman" w:cs="Times New Roman"/>
          <w:i/>
          <w:color w:val="000000"/>
          <w:kern w:val="3"/>
          <w:sz w:val="24"/>
          <w:szCs w:val="24"/>
        </w:rPr>
        <w:t xml:space="preserve"> </w:t>
      </w:r>
      <w:proofErr w:type="spellStart"/>
      <w:r w:rsidRPr="00A96141">
        <w:rPr>
          <w:rFonts w:ascii="Times New Roman" w:eastAsia="Calibri" w:hAnsi="Times New Roman" w:cs="Times New Roman"/>
          <w:i/>
          <w:color w:val="000000"/>
          <w:kern w:val="3"/>
          <w:sz w:val="24"/>
          <w:szCs w:val="24"/>
        </w:rPr>
        <w:t>magna</w:t>
      </w:r>
      <w:proofErr w:type="spellEnd"/>
      <w:r w:rsidRPr="00A96141">
        <w:rPr>
          <w:rFonts w:ascii="Times New Roman" w:eastAsia="Calibri" w:hAnsi="Times New Roman" w:cs="Times New Roman"/>
          <w:i/>
          <w:color w:val="000000"/>
          <w:kern w:val="3"/>
          <w:sz w:val="24"/>
          <w:szCs w:val="24"/>
        </w:rPr>
        <w:t xml:space="preserve"> </w:t>
      </w:r>
      <w:r w:rsidRPr="00A96141">
        <w:rPr>
          <w:rFonts w:ascii="Times New Roman" w:eastAsia="Calibri" w:hAnsi="Times New Roman" w:cs="Times New Roman"/>
          <w:color w:val="000000"/>
          <w:kern w:val="3"/>
          <w:sz w:val="24"/>
          <w:szCs w:val="24"/>
        </w:rPr>
        <w:t xml:space="preserve">на второй день экспозиции (48 часов). Это означает, что данные пробы, согласно методике биотестирования, причисляются к </w:t>
      </w:r>
      <w:proofErr w:type="gramStart"/>
      <w:r w:rsidRPr="00A96141">
        <w:rPr>
          <w:rFonts w:ascii="Times New Roman" w:eastAsia="Calibri" w:hAnsi="Times New Roman" w:cs="Times New Roman"/>
          <w:color w:val="000000"/>
          <w:kern w:val="3"/>
          <w:sz w:val="24"/>
          <w:szCs w:val="24"/>
        </w:rPr>
        <w:t>токсичным</w:t>
      </w:r>
      <w:proofErr w:type="gramEnd"/>
      <w:r w:rsidRPr="00A96141">
        <w:rPr>
          <w:rFonts w:ascii="Times New Roman" w:eastAsia="Calibri" w:hAnsi="Times New Roman" w:cs="Times New Roman"/>
          <w:color w:val="000000"/>
          <w:kern w:val="3"/>
          <w:sz w:val="24"/>
          <w:szCs w:val="24"/>
        </w:rPr>
        <w:t xml:space="preserve"> для живых организмов (в частности, для </w:t>
      </w:r>
      <w:proofErr w:type="spellStart"/>
      <w:r w:rsidRPr="00A96141">
        <w:rPr>
          <w:rFonts w:ascii="Times New Roman" w:eastAsia="Calibri" w:hAnsi="Times New Roman" w:cs="Times New Roman"/>
          <w:i/>
          <w:color w:val="000000"/>
          <w:kern w:val="3"/>
          <w:sz w:val="24"/>
          <w:szCs w:val="24"/>
        </w:rPr>
        <w:t>Daphnia</w:t>
      </w:r>
      <w:proofErr w:type="spellEnd"/>
      <w:r w:rsidRPr="00A96141">
        <w:rPr>
          <w:rFonts w:ascii="Times New Roman" w:eastAsia="Calibri" w:hAnsi="Times New Roman" w:cs="Times New Roman"/>
          <w:i/>
          <w:color w:val="000000"/>
          <w:kern w:val="3"/>
          <w:sz w:val="24"/>
          <w:szCs w:val="24"/>
        </w:rPr>
        <w:t xml:space="preserve"> </w:t>
      </w:r>
      <w:proofErr w:type="spellStart"/>
      <w:r w:rsidRPr="00A96141">
        <w:rPr>
          <w:rFonts w:ascii="Times New Roman" w:eastAsia="Calibri" w:hAnsi="Times New Roman" w:cs="Times New Roman"/>
          <w:i/>
          <w:color w:val="000000"/>
          <w:kern w:val="3"/>
          <w:sz w:val="24"/>
          <w:szCs w:val="24"/>
        </w:rPr>
        <w:t>magna</w:t>
      </w:r>
      <w:proofErr w:type="spellEnd"/>
      <w:r w:rsidRPr="00A96141">
        <w:rPr>
          <w:rFonts w:ascii="Times New Roman" w:eastAsia="Calibri" w:hAnsi="Times New Roman" w:cs="Times New Roman"/>
          <w:color w:val="000000"/>
          <w:kern w:val="3"/>
          <w:sz w:val="24"/>
          <w:szCs w:val="24"/>
        </w:rPr>
        <w:t>). Распределение токсичных проб по профилям приведено в таблице 7.</w:t>
      </w:r>
    </w:p>
    <w:p w:rsidR="00A96141" w:rsidRPr="00A96141" w:rsidRDefault="00A96141" w:rsidP="00A96141">
      <w:pPr>
        <w:suppressAutoHyphens/>
        <w:autoSpaceDN w:val="0"/>
        <w:spacing w:after="0" w:line="360" w:lineRule="auto"/>
        <w:jc w:val="right"/>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 xml:space="preserve">Таблица 7. </w:t>
      </w:r>
      <w:r w:rsidR="00C539C9">
        <w:rPr>
          <w:rFonts w:ascii="Times New Roman" w:eastAsia="Calibri" w:hAnsi="Times New Roman" w:cs="Times New Roman"/>
          <w:color w:val="000000"/>
          <w:kern w:val="3"/>
          <w:sz w:val="24"/>
          <w:szCs w:val="24"/>
        </w:rPr>
        <w:t>П</w:t>
      </w:r>
      <w:r w:rsidR="001A1E0D">
        <w:rPr>
          <w:rFonts w:ascii="Times New Roman" w:eastAsia="Calibri" w:hAnsi="Times New Roman" w:cs="Times New Roman"/>
          <w:color w:val="000000"/>
          <w:kern w:val="3"/>
          <w:sz w:val="24"/>
          <w:szCs w:val="24"/>
        </w:rPr>
        <w:t>роцент</w:t>
      </w:r>
      <w:r w:rsidRPr="00A96141">
        <w:rPr>
          <w:rFonts w:ascii="Times New Roman" w:eastAsia="Calibri" w:hAnsi="Times New Roman" w:cs="Times New Roman"/>
          <w:color w:val="000000"/>
          <w:kern w:val="3"/>
          <w:sz w:val="24"/>
          <w:szCs w:val="24"/>
        </w:rPr>
        <w:t xml:space="preserve"> токсичных водных вытяжек проб почв по различным профилям.</w:t>
      </w:r>
    </w:p>
    <w:tbl>
      <w:tblPr>
        <w:tblW w:w="9570" w:type="dxa"/>
        <w:tblInd w:w="-108" w:type="dxa"/>
        <w:tblLayout w:type="fixed"/>
        <w:tblCellMar>
          <w:left w:w="10" w:type="dxa"/>
          <w:right w:w="10" w:type="dxa"/>
        </w:tblCellMar>
        <w:tblLook w:val="0000" w:firstRow="0" w:lastRow="0" w:firstColumn="0" w:lastColumn="0" w:noHBand="0" w:noVBand="0"/>
      </w:tblPr>
      <w:tblGrid>
        <w:gridCol w:w="2613"/>
        <w:gridCol w:w="948"/>
        <w:gridCol w:w="947"/>
        <w:gridCol w:w="948"/>
        <w:gridCol w:w="949"/>
        <w:gridCol w:w="948"/>
        <w:gridCol w:w="833"/>
        <w:gridCol w:w="1384"/>
      </w:tblGrid>
      <w:tr w:rsidR="00A96141" w:rsidRPr="00A96141" w:rsidTr="000E3A83">
        <w:trPr>
          <w:trHeight w:val="300"/>
        </w:trPr>
        <w:tc>
          <w:tcPr>
            <w:tcW w:w="26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Профиль (расстояние от комбината)</w:t>
            </w:r>
          </w:p>
        </w:tc>
        <w:tc>
          <w:tcPr>
            <w:tcW w:w="9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0 км</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6 км</w:t>
            </w:r>
          </w:p>
        </w:tc>
        <w:tc>
          <w:tcPr>
            <w:tcW w:w="9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12 км</w:t>
            </w:r>
          </w:p>
        </w:tc>
        <w:tc>
          <w:tcPr>
            <w:tcW w:w="9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17 км</w:t>
            </w:r>
          </w:p>
        </w:tc>
        <w:tc>
          <w:tcPr>
            <w:tcW w:w="9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36 км</w:t>
            </w:r>
          </w:p>
        </w:tc>
        <w:tc>
          <w:tcPr>
            <w:tcW w:w="8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41 км</w:t>
            </w:r>
          </w:p>
        </w:tc>
        <w:tc>
          <w:tcPr>
            <w:tcW w:w="1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561CA"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Условно-фон</w:t>
            </w:r>
            <w:r w:rsidR="00A96141" w:rsidRPr="00A96141">
              <w:rPr>
                <w:rFonts w:ascii="Times New Roman" w:eastAsia="Calibri" w:hAnsi="Times New Roman" w:cs="Times New Roman"/>
                <w:color w:val="000000"/>
                <w:kern w:val="3"/>
                <w:sz w:val="24"/>
                <w:szCs w:val="24"/>
              </w:rPr>
              <w:t>овая территория (г. Кировск)</w:t>
            </w:r>
          </w:p>
        </w:tc>
      </w:tr>
      <w:tr w:rsidR="00A96141" w:rsidRPr="00A96141" w:rsidTr="000E3A83">
        <w:trPr>
          <w:trHeight w:val="300"/>
        </w:trPr>
        <w:tc>
          <w:tcPr>
            <w:tcW w:w="26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1A1E0D"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Процент</w:t>
            </w:r>
            <w:r w:rsidR="00A96141" w:rsidRPr="00A96141">
              <w:rPr>
                <w:rFonts w:ascii="Times New Roman" w:eastAsia="Calibri" w:hAnsi="Times New Roman" w:cs="Times New Roman"/>
                <w:color w:val="000000"/>
                <w:kern w:val="3"/>
                <w:sz w:val="24"/>
                <w:szCs w:val="24"/>
              </w:rPr>
              <w:t xml:space="preserve"> токсичных проб</w:t>
            </w:r>
          </w:p>
        </w:tc>
        <w:tc>
          <w:tcPr>
            <w:tcW w:w="9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33%</w:t>
            </w:r>
          </w:p>
        </w:tc>
        <w:tc>
          <w:tcPr>
            <w:tcW w:w="9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100%</w:t>
            </w:r>
          </w:p>
        </w:tc>
        <w:tc>
          <w:tcPr>
            <w:tcW w:w="9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80%</w:t>
            </w:r>
          </w:p>
        </w:tc>
        <w:tc>
          <w:tcPr>
            <w:tcW w:w="9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25%</w:t>
            </w:r>
          </w:p>
        </w:tc>
        <w:tc>
          <w:tcPr>
            <w:tcW w:w="9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0</w:t>
            </w:r>
            <w:r w:rsidR="00FB0A41">
              <w:rPr>
                <w:rFonts w:ascii="Times New Roman" w:eastAsia="Calibri" w:hAnsi="Times New Roman" w:cs="Times New Roman"/>
                <w:color w:val="000000"/>
                <w:kern w:val="3"/>
                <w:sz w:val="24"/>
                <w:szCs w:val="24"/>
              </w:rPr>
              <w:t>%</w:t>
            </w:r>
          </w:p>
        </w:tc>
        <w:tc>
          <w:tcPr>
            <w:tcW w:w="83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1</w:t>
            </w:r>
            <w:r w:rsidR="00FB0A41">
              <w:rPr>
                <w:rFonts w:ascii="Times New Roman" w:eastAsia="Calibri" w:hAnsi="Times New Roman" w:cs="Times New Roman"/>
                <w:color w:val="000000"/>
                <w:kern w:val="3"/>
                <w:sz w:val="24"/>
                <w:szCs w:val="24"/>
              </w:rPr>
              <w:t>6%</w:t>
            </w:r>
          </w:p>
        </w:tc>
        <w:tc>
          <w:tcPr>
            <w:tcW w:w="13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FB0A41"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33%</w:t>
            </w:r>
          </w:p>
        </w:tc>
      </w:tr>
    </w:tbl>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ab/>
        <w:t xml:space="preserve">Из вышеприведённых таблиц можно сделать вывод, что наиболее неблагоприятными для живых организмов являются почвенные образцы с профилей 6 км и 12 км, в то время как почвенные образцы с профиля 0 км не сильно отличаются от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 xml:space="preserve">ового профиля в г. Кировске. Это может свидетельствовать о том, что совсем рядом с комбинатом (0 км) не происходит осаждения большинства тяжёлых металлов. Вероятно, они осаждаются только на расстоянии 6-12 км. </w:t>
      </w:r>
      <w:proofErr w:type="gramStart"/>
      <w:r w:rsidRPr="00A96141">
        <w:rPr>
          <w:rFonts w:ascii="Times New Roman" w:eastAsia="Calibri" w:hAnsi="Times New Roman" w:cs="Times New Roman"/>
          <w:color w:val="000000"/>
          <w:kern w:val="3"/>
          <w:sz w:val="24"/>
          <w:szCs w:val="24"/>
        </w:rPr>
        <w:t xml:space="preserve">Также стоит отметить, что изначально взятый в качестве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 xml:space="preserve">ового профиль в г. Кировск, по результатам биотестирования, оказывается менее пригоден для использования в качестве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ового по сравнению с профилями 41 км и 36 км.</w:t>
      </w:r>
      <w:proofErr w:type="gramEnd"/>
      <w:r w:rsidRPr="00A96141">
        <w:rPr>
          <w:rFonts w:ascii="Times New Roman" w:eastAsia="Calibri" w:hAnsi="Times New Roman" w:cs="Times New Roman"/>
          <w:color w:val="000000"/>
          <w:kern w:val="3"/>
          <w:sz w:val="24"/>
          <w:szCs w:val="24"/>
        </w:rPr>
        <w:t xml:space="preserve"> Возможно, территория Лапландского заповедника (профиль 36 км) будет являться лучшей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площадкой.</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ab/>
        <w:t>Среднее значение смертности дафний в водных вытяжках почвенных проб, отобранных в районе комбината «</w:t>
      </w:r>
      <w:proofErr w:type="spellStart"/>
      <w:r w:rsidRPr="00A96141">
        <w:rPr>
          <w:rFonts w:ascii="Times New Roman" w:eastAsia="Calibri" w:hAnsi="Times New Roman" w:cs="Times New Roman"/>
          <w:color w:val="000000"/>
          <w:kern w:val="3"/>
          <w:sz w:val="24"/>
          <w:szCs w:val="24"/>
        </w:rPr>
        <w:t>Северо</w:t>
      </w:r>
      <w:r w:rsidR="00927005">
        <w:rPr>
          <w:rFonts w:ascii="Times New Roman" w:eastAsia="Calibri" w:hAnsi="Times New Roman" w:cs="Times New Roman"/>
          <w:color w:val="000000"/>
          <w:kern w:val="3"/>
          <w:sz w:val="24"/>
          <w:szCs w:val="24"/>
        </w:rPr>
        <w:t>никель</w:t>
      </w:r>
      <w:proofErr w:type="spellEnd"/>
      <w:r w:rsidR="00927005">
        <w:rPr>
          <w:rFonts w:ascii="Times New Roman" w:eastAsia="Calibri" w:hAnsi="Times New Roman" w:cs="Times New Roman"/>
          <w:color w:val="000000"/>
          <w:kern w:val="3"/>
          <w:sz w:val="24"/>
          <w:szCs w:val="24"/>
        </w:rPr>
        <w:t>», составляет 70% (рис. 16</w:t>
      </w:r>
      <w:r w:rsidRPr="00A96141">
        <w:rPr>
          <w:rFonts w:ascii="Times New Roman" w:eastAsia="Calibri" w:hAnsi="Times New Roman" w:cs="Times New Roman"/>
          <w:color w:val="000000"/>
          <w:kern w:val="3"/>
          <w:sz w:val="24"/>
          <w:szCs w:val="24"/>
        </w:rPr>
        <w:t xml:space="preserve">). То есть из 10 </w:t>
      </w:r>
      <w:r w:rsidRPr="00A96141">
        <w:rPr>
          <w:rFonts w:ascii="Times New Roman" w:eastAsia="Calibri" w:hAnsi="Times New Roman" w:cs="Times New Roman"/>
          <w:color w:val="000000"/>
          <w:kern w:val="3"/>
          <w:sz w:val="24"/>
          <w:szCs w:val="24"/>
        </w:rPr>
        <w:lastRenderedPageBreak/>
        <w:t xml:space="preserve">дафний, помещённых в пробу, на второй день экспозиции выживают всего 3.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 xml:space="preserve">овой территории среднее значение смертности дафний на второй день экспозиции составляет 40%. Смертность, равная 0%, наблюдается только на отдельных точках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 xml:space="preserve">овой территории, вблизи комбината минимальная смертность составляет только 10%. Максимальная смертность в 100% наблюдается как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так и на опытной территории.</w:t>
      </w:r>
    </w:p>
    <w:p w:rsidR="00A96141" w:rsidRPr="00A96141" w:rsidRDefault="00A96141" w:rsidP="00A96141">
      <w:pPr>
        <w:suppressAutoHyphens/>
        <w:autoSpaceDN w:val="0"/>
        <w:spacing w:after="0" w:line="360" w:lineRule="auto"/>
        <w:jc w:val="center"/>
        <w:textAlignment w:val="baseline"/>
        <w:rPr>
          <w:rFonts w:ascii="Times New Roman" w:eastAsia="Calibri" w:hAnsi="Times New Roman" w:cs="Times New Roman"/>
          <w:color w:val="000000"/>
          <w:kern w:val="3"/>
          <w:sz w:val="24"/>
          <w:szCs w:val="24"/>
        </w:rPr>
      </w:pPr>
      <w:r w:rsidRPr="00A96141">
        <w:rPr>
          <w:rFonts w:ascii="Times New Roman" w:hAnsi="Times New Roman"/>
          <w:noProof/>
          <w:sz w:val="24"/>
          <w:lang w:eastAsia="ru-RU"/>
        </w:rPr>
        <w:drawing>
          <wp:inline distT="0" distB="0" distL="0" distR="0" wp14:anchorId="15A4769F" wp14:editId="616774F8">
            <wp:extent cx="5518297" cy="3466214"/>
            <wp:effectExtent l="0" t="0" r="25400" b="2032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96141" w:rsidRDefault="00927005" w:rsidP="00A96141">
      <w:pPr>
        <w:suppressAutoHyphens/>
        <w:autoSpaceDN w:val="0"/>
        <w:spacing w:after="0" w:line="360" w:lineRule="auto"/>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tab/>
        <w:t>Рис. 16</w:t>
      </w:r>
      <w:r w:rsidR="00A96141" w:rsidRPr="00A96141">
        <w:rPr>
          <w:rFonts w:ascii="Times New Roman" w:eastAsia="Calibri" w:hAnsi="Times New Roman" w:cs="Times New Roman"/>
          <w:color w:val="000000"/>
          <w:kern w:val="3"/>
          <w:sz w:val="24"/>
          <w:szCs w:val="24"/>
        </w:rPr>
        <w:t>. Средняя, максимальная и минимальная смертность дафний при остром токсическом воздействии на территории в районе комбината «</w:t>
      </w:r>
      <w:proofErr w:type="spellStart"/>
      <w:r w:rsidR="00A96141" w:rsidRPr="00A96141">
        <w:rPr>
          <w:rFonts w:ascii="Times New Roman" w:eastAsia="Calibri" w:hAnsi="Times New Roman" w:cs="Times New Roman"/>
          <w:color w:val="000000"/>
          <w:kern w:val="3"/>
          <w:sz w:val="24"/>
          <w:szCs w:val="24"/>
        </w:rPr>
        <w:t>Североникель</w:t>
      </w:r>
      <w:proofErr w:type="spellEnd"/>
      <w:r w:rsidR="00A96141" w:rsidRPr="00A96141">
        <w:rPr>
          <w:rFonts w:ascii="Times New Roman" w:eastAsia="Calibri" w:hAnsi="Times New Roman" w:cs="Times New Roman"/>
          <w:color w:val="000000"/>
          <w:kern w:val="3"/>
          <w:sz w:val="24"/>
          <w:szCs w:val="24"/>
        </w:rPr>
        <w:t xml:space="preserve">» и на </w:t>
      </w:r>
      <w:r w:rsidR="008561CA">
        <w:rPr>
          <w:rFonts w:ascii="Times New Roman" w:eastAsia="Calibri" w:hAnsi="Times New Roman" w:cs="Times New Roman"/>
          <w:color w:val="000000"/>
          <w:kern w:val="3"/>
          <w:sz w:val="24"/>
          <w:szCs w:val="24"/>
        </w:rPr>
        <w:t>условно-фон</w:t>
      </w:r>
      <w:r w:rsidR="00A96141" w:rsidRPr="00A96141">
        <w:rPr>
          <w:rFonts w:ascii="Times New Roman" w:eastAsia="Calibri" w:hAnsi="Times New Roman" w:cs="Times New Roman"/>
          <w:color w:val="000000"/>
          <w:kern w:val="3"/>
          <w:sz w:val="24"/>
          <w:szCs w:val="24"/>
        </w:rPr>
        <w:t>овой территории</w:t>
      </w:r>
      <w:r w:rsidR="00AA03C7">
        <w:rPr>
          <w:rFonts w:ascii="Times New Roman" w:eastAsia="Calibri" w:hAnsi="Times New Roman" w:cs="Times New Roman"/>
          <w:color w:val="000000"/>
          <w:kern w:val="3"/>
          <w:sz w:val="24"/>
          <w:szCs w:val="24"/>
        </w:rPr>
        <w:t xml:space="preserve"> (г. Кир</w:t>
      </w:r>
      <w:r w:rsidR="003A3C69">
        <w:rPr>
          <w:rFonts w:ascii="Times New Roman" w:eastAsia="Calibri" w:hAnsi="Times New Roman" w:cs="Times New Roman"/>
          <w:color w:val="000000"/>
          <w:kern w:val="3"/>
          <w:sz w:val="24"/>
          <w:szCs w:val="24"/>
        </w:rPr>
        <w:t>овск и</w:t>
      </w:r>
      <w:r w:rsidR="00AA03C7">
        <w:rPr>
          <w:rFonts w:ascii="Times New Roman" w:eastAsia="Calibri" w:hAnsi="Times New Roman" w:cs="Times New Roman"/>
          <w:color w:val="000000"/>
          <w:kern w:val="3"/>
          <w:sz w:val="24"/>
          <w:szCs w:val="24"/>
        </w:rPr>
        <w:t xml:space="preserve"> Лапландский заповедник)</w:t>
      </w:r>
      <w:r w:rsidR="00A96141" w:rsidRPr="00A96141">
        <w:rPr>
          <w:rFonts w:ascii="Times New Roman" w:eastAsia="Calibri" w:hAnsi="Times New Roman" w:cs="Times New Roman"/>
          <w:color w:val="000000"/>
          <w:kern w:val="3"/>
          <w:sz w:val="24"/>
          <w:szCs w:val="24"/>
        </w:rPr>
        <w:t>.</w:t>
      </w:r>
    </w:p>
    <w:p w:rsidR="00BA1D4D" w:rsidRPr="00BA1D4D" w:rsidRDefault="00D16860" w:rsidP="00BA1D4D">
      <w:pPr>
        <w:pStyle w:val="2"/>
        <w:rPr>
          <w:rFonts w:eastAsia="SimSun"/>
          <w:b w:val="0"/>
        </w:rPr>
      </w:pPr>
      <w:bookmarkStart w:id="18" w:name="_Toc8830369"/>
      <w:r>
        <w:rPr>
          <w:rFonts w:eastAsia="SimSun"/>
          <w:b w:val="0"/>
        </w:rPr>
        <w:t>5.4</w:t>
      </w:r>
      <w:r w:rsidR="00BA1D4D" w:rsidRPr="00BA1D4D">
        <w:rPr>
          <w:rFonts w:eastAsia="SimSun"/>
          <w:b w:val="0"/>
        </w:rPr>
        <w:t xml:space="preserve"> Выделение поясов токсичности в районе комбината «</w:t>
      </w:r>
      <w:proofErr w:type="spellStart"/>
      <w:r w:rsidR="00BA1D4D" w:rsidRPr="00BA1D4D">
        <w:rPr>
          <w:rFonts w:eastAsia="SimSun"/>
          <w:b w:val="0"/>
        </w:rPr>
        <w:t>Североникель</w:t>
      </w:r>
      <w:proofErr w:type="spellEnd"/>
      <w:r w:rsidR="00BA1D4D" w:rsidRPr="00BA1D4D">
        <w:rPr>
          <w:rFonts w:eastAsia="SimSun"/>
          <w:b w:val="0"/>
        </w:rPr>
        <w:t>»</w:t>
      </w:r>
      <w:bookmarkEnd w:id="18"/>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Чтобы доказать, что изменение природных систем идентифицируется с помощью методов биотестирования, необходимо найти статистически значимые различия в выборках значений, полученных при анализе почв с территории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и с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 xml:space="preserve">овой территории. Анализируемым показателем выступила смертность дафний на второй день экспозиции (при остром токсическом действии). Было заложено 7 профилей, из которых первые два (0 км и 6 км) точно испытывали воздействие комбината (судя по угнетённой растительности), а также было два предполагаемых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 xml:space="preserve">овых профиля (г. Кировск и Лапландский заповедник). В качестве статистического критерия определяющего различность в выборках был выбран </w:t>
      </w:r>
      <w:r w:rsidRPr="00A96141">
        <w:rPr>
          <w:rFonts w:ascii="Times New Roman" w:eastAsia="Calibri" w:hAnsi="Times New Roman" w:cs="Times New Roman"/>
          <w:color w:val="000000"/>
          <w:kern w:val="3"/>
          <w:sz w:val="24"/>
          <w:szCs w:val="24"/>
          <w:lang w:val="en-US"/>
        </w:rPr>
        <w:t>U</w:t>
      </w:r>
      <w:r w:rsidRPr="00A96141">
        <w:rPr>
          <w:rFonts w:ascii="Times New Roman" w:eastAsia="Calibri" w:hAnsi="Times New Roman" w:cs="Times New Roman"/>
          <w:color w:val="000000"/>
          <w:kern w:val="3"/>
          <w:sz w:val="24"/>
          <w:szCs w:val="24"/>
        </w:rPr>
        <w:t xml:space="preserve">-критерий Манна-Уитни, так как распределение имеющегося показателя – смертности дафний – согласно одностороннему критерию согласия Колмогорова, является не </w:t>
      </w:r>
      <w:r w:rsidRPr="00A96141">
        <w:rPr>
          <w:rFonts w:ascii="Times New Roman" w:eastAsia="Calibri" w:hAnsi="Times New Roman" w:cs="Times New Roman"/>
          <w:color w:val="000000"/>
          <w:kern w:val="3"/>
          <w:sz w:val="24"/>
          <w:szCs w:val="24"/>
        </w:rPr>
        <w:lastRenderedPageBreak/>
        <w:t xml:space="preserve">соответствующим нормальному закону распределения. Следовательно, возможно было использование лишь непараметрических критериев сравнения, к которым и принадлежит </w:t>
      </w:r>
      <w:r w:rsidRPr="00A96141">
        <w:rPr>
          <w:rFonts w:ascii="Times New Roman" w:eastAsia="Calibri" w:hAnsi="Times New Roman" w:cs="Times New Roman"/>
          <w:color w:val="000000"/>
          <w:kern w:val="3"/>
          <w:sz w:val="24"/>
          <w:szCs w:val="24"/>
          <w:lang w:val="en-US"/>
        </w:rPr>
        <w:t>U</w:t>
      </w:r>
      <w:r w:rsidRPr="00A96141">
        <w:rPr>
          <w:rFonts w:ascii="Times New Roman" w:eastAsia="Calibri" w:hAnsi="Times New Roman" w:cs="Times New Roman"/>
          <w:color w:val="000000"/>
          <w:kern w:val="3"/>
          <w:sz w:val="24"/>
          <w:szCs w:val="24"/>
        </w:rPr>
        <w:t>-критерий Манна-Уитни.</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Среди профилей было найдено две вариации профилей, которые имеют статистически значимые различия. В первой вариации статистически значимые различия были между профилями 0, 6, 12, 17 км и 36, 41 км, г. Кировск. Во второй вариации статистически значимые различия были между профилями 0, 6, 12 км и 17, 36, 41 км, г. Кировск (таблица 8).</w:t>
      </w:r>
    </w:p>
    <w:p w:rsidR="00A96141" w:rsidRPr="00A96141" w:rsidRDefault="00A96141" w:rsidP="00A96141">
      <w:pPr>
        <w:suppressAutoHyphens/>
        <w:autoSpaceDN w:val="0"/>
        <w:spacing w:after="0" w:line="360" w:lineRule="auto"/>
        <w:ind w:firstLine="708"/>
        <w:jc w:val="right"/>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Таблица 8. Описательные статистические характеристики различных вариаций группировки профилей со статистически значимыми различиями.</w:t>
      </w:r>
    </w:p>
    <w:tbl>
      <w:tblPr>
        <w:tblW w:w="4949" w:type="pct"/>
        <w:tblCellMar>
          <w:left w:w="10" w:type="dxa"/>
          <w:right w:w="10" w:type="dxa"/>
        </w:tblCellMar>
        <w:tblLook w:val="0000" w:firstRow="0" w:lastRow="0" w:firstColumn="0" w:lastColumn="0" w:noHBand="0" w:noVBand="0"/>
      </w:tblPr>
      <w:tblGrid>
        <w:gridCol w:w="2251"/>
        <w:gridCol w:w="2097"/>
        <w:gridCol w:w="2120"/>
        <w:gridCol w:w="1504"/>
        <w:gridCol w:w="1501"/>
      </w:tblGrid>
      <w:tr w:rsidR="00AE265E" w:rsidRPr="001019A4" w:rsidTr="00D16860">
        <w:trPr>
          <w:trHeight w:val="300"/>
        </w:trPr>
        <w:tc>
          <w:tcPr>
            <w:tcW w:w="1188" w:type="pct"/>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Показатель смертности дафний</w:t>
            </w:r>
          </w:p>
        </w:tc>
        <w:tc>
          <w:tcPr>
            <w:tcW w:w="2226"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Вариация 1</w:t>
            </w:r>
          </w:p>
        </w:tc>
        <w:tc>
          <w:tcPr>
            <w:tcW w:w="1586" w:type="pct"/>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Вариация 2</w:t>
            </w:r>
          </w:p>
        </w:tc>
      </w:tr>
      <w:tr w:rsidR="00AE265E" w:rsidRPr="001019A4" w:rsidTr="00D16860">
        <w:trPr>
          <w:trHeight w:val="300"/>
        </w:trPr>
        <w:tc>
          <w:tcPr>
            <w:tcW w:w="1188" w:type="pct"/>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p>
        </w:tc>
        <w:tc>
          <w:tcPr>
            <w:tcW w:w="110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0 км, 6 км, 12 км, 17 км</w:t>
            </w:r>
          </w:p>
        </w:tc>
        <w:tc>
          <w:tcPr>
            <w:tcW w:w="111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36 км, 41 км, г. Кировск</w:t>
            </w:r>
          </w:p>
        </w:tc>
        <w:tc>
          <w:tcPr>
            <w:tcW w:w="79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0 км, 6 км, 12 км</w:t>
            </w:r>
          </w:p>
        </w:tc>
        <w:tc>
          <w:tcPr>
            <w:tcW w:w="792" w:type="pct"/>
            <w:tcBorders>
              <w:top w:val="single" w:sz="4" w:space="0" w:color="00000A"/>
              <w:left w:val="single" w:sz="4" w:space="0" w:color="00000A"/>
              <w:bottom w:val="single" w:sz="4" w:space="0" w:color="00000A"/>
              <w:right w:val="single" w:sz="4" w:space="0" w:color="00000A"/>
            </w:tcBorders>
            <w:vAlign w:val="center"/>
          </w:tcPr>
          <w:p w:rsidR="00AE265E" w:rsidRPr="00D16860" w:rsidRDefault="00AE265E"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17 км, 36 км, 41 км и г. Кировск</w:t>
            </w:r>
          </w:p>
        </w:tc>
      </w:tr>
      <w:tr w:rsidR="00927379" w:rsidRPr="001019A4" w:rsidTr="00D16860">
        <w:trPr>
          <w:trHeight w:val="300"/>
        </w:trPr>
        <w:tc>
          <w:tcPr>
            <w:tcW w:w="118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Мода</w:t>
            </w:r>
          </w:p>
        </w:tc>
        <w:tc>
          <w:tcPr>
            <w:tcW w:w="110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100%</w:t>
            </w:r>
          </w:p>
        </w:tc>
        <w:tc>
          <w:tcPr>
            <w:tcW w:w="111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w:t>
            </w:r>
          </w:p>
        </w:tc>
        <w:tc>
          <w:tcPr>
            <w:tcW w:w="79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100%</w:t>
            </w:r>
          </w:p>
        </w:tc>
        <w:tc>
          <w:tcPr>
            <w:tcW w:w="792" w:type="pct"/>
            <w:tcBorders>
              <w:top w:val="single" w:sz="4" w:space="0" w:color="00000A"/>
              <w:left w:val="single" w:sz="4" w:space="0" w:color="00000A"/>
              <w:bottom w:val="single" w:sz="4" w:space="0" w:color="00000A"/>
              <w:right w:val="single" w:sz="4" w:space="0" w:color="00000A"/>
            </w:tcBorders>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50%</w:t>
            </w:r>
          </w:p>
        </w:tc>
      </w:tr>
      <w:tr w:rsidR="00927379" w:rsidRPr="001019A4" w:rsidTr="00D16860">
        <w:trPr>
          <w:trHeight w:val="300"/>
        </w:trPr>
        <w:tc>
          <w:tcPr>
            <w:tcW w:w="118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Медиана</w:t>
            </w:r>
          </w:p>
        </w:tc>
        <w:tc>
          <w:tcPr>
            <w:tcW w:w="110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80%</w:t>
            </w:r>
          </w:p>
        </w:tc>
        <w:tc>
          <w:tcPr>
            <w:tcW w:w="111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30%</w:t>
            </w:r>
          </w:p>
        </w:tc>
        <w:tc>
          <w:tcPr>
            <w:tcW w:w="79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90%</w:t>
            </w:r>
          </w:p>
        </w:tc>
        <w:tc>
          <w:tcPr>
            <w:tcW w:w="792" w:type="pct"/>
            <w:tcBorders>
              <w:top w:val="single" w:sz="4" w:space="0" w:color="00000A"/>
              <w:left w:val="single" w:sz="4" w:space="0" w:color="00000A"/>
              <w:bottom w:val="single" w:sz="4" w:space="0" w:color="00000A"/>
              <w:right w:val="single" w:sz="4" w:space="0" w:color="00000A"/>
            </w:tcBorders>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40%</w:t>
            </w:r>
          </w:p>
        </w:tc>
      </w:tr>
      <w:tr w:rsidR="00927379" w:rsidRPr="001019A4" w:rsidTr="00D16860">
        <w:trPr>
          <w:trHeight w:val="300"/>
        </w:trPr>
        <w:tc>
          <w:tcPr>
            <w:tcW w:w="118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Среднее</w:t>
            </w:r>
          </w:p>
        </w:tc>
        <w:tc>
          <w:tcPr>
            <w:tcW w:w="110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70%</w:t>
            </w:r>
          </w:p>
        </w:tc>
        <w:tc>
          <w:tcPr>
            <w:tcW w:w="111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40%</w:t>
            </w:r>
          </w:p>
        </w:tc>
        <w:tc>
          <w:tcPr>
            <w:tcW w:w="79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70%</w:t>
            </w:r>
          </w:p>
        </w:tc>
        <w:tc>
          <w:tcPr>
            <w:tcW w:w="792" w:type="pct"/>
            <w:tcBorders>
              <w:top w:val="single" w:sz="4" w:space="0" w:color="00000A"/>
              <w:left w:val="single" w:sz="4" w:space="0" w:color="00000A"/>
              <w:bottom w:val="single" w:sz="4" w:space="0" w:color="00000A"/>
              <w:right w:val="single" w:sz="4" w:space="0" w:color="00000A"/>
            </w:tcBorders>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40%</w:t>
            </w:r>
          </w:p>
        </w:tc>
      </w:tr>
      <w:tr w:rsidR="00927379" w:rsidRPr="001019A4" w:rsidTr="00D16860">
        <w:trPr>
          <w:trHeight w:val="300"/>
        </w:trPr>
        <w:tc>
          <w:tcPr>
            <w:tcW w:w="118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Минимальное значение</w:t>
            </w:r>
          </w:p>
        </w:tc>
        <w:tc>
          <w:tcPr>
            <w:tcW w:w="110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100%</w:t>
            </w:r>
          </w:p>
        </w:tc>
        <w:tc>
          <w:tcPr>
            <w:tcW w:w="111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100%</w:t>
            </w:r>
          </w:p>
        </w:tc>
        <w:tc>
          <w:tcPr>
            <w:tcW w:w="79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100%</w:t>
            </w:r>
          </w:p>
        </w:tc>
        <w:tc>
          <w:tcPr>
            <w:tcW w:w="792" w:type="pct"/>
            <w:tcBorders>
              <w:top w:val="single" w:sz="4" w:space="0" w:color="00000A"/>
              <w:left w:val="single" w:sz="4" w:space="0" w:color="00000A"/>
              <w:bottom w:val="single" w:sz="4" w:space="0" w:color="00000A"/>
              <w:right w:val="single" w:sz="4" w:space="0" w:color="00000A"/>
            </w:tcBorders>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100%</w:t>
            </w:r>
          </w:p>
        </w:tc>
      </w:tr>
      <w:tr w:rsidR="00927379" w:rsidRPr="001019A4" w:rsidTr="00D16860">
        <w:trPr>
          <w:trHeight w:val="300"/>
        </w:trPr>
        <w:tc>
          <w:tcPr>
            <w:tcW w:w="1188"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Максимальное значение</w:t>
            </w:r>
          </w:p>
        </w:tc>
        <w:tc>
          <w:tcPr>
            <w:tcW w:w="1107"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w:t>
            </w:r>
          </w:p>
        </w:tc>
        <w:tc>
          <w:tcPr>
            <w:tcW w:w="1119"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0%</w:t>
            </w:r>
          </w:p>
        </w:tc>
        <w:tc>
          <w:tcPr>
            <w:tcW w:w="794" w:type="pc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10%</w:t>
            </w:r>
          </w:p>
        </w:tc>
        <w:tc>
          <w:tcPr>
            <w:tcW w:w="792" w:type="pct"/>
            <w:tcBorders>
              <w:top w:val="single" w:sz="4" w:space="0" w:color="00000A"/>
              <w:left w:val="single" w:sz="4" w:space="0" w:color="00000A"/>
              <w:bottom w:val="single" w:sz="4" w:space="0" w:color="00000A"/>
              <w:right w:val="single" w:sz="4" w:space="0" w:color="00000A"/>
            </w:tcBorders>
            <w:vAlign w:val="center"/>
          </w:tcPr>
          <w:p w:rsidR="00927379" w:rsidRPr="00D16860" w:rsidRDefault="00927379" w:rsidP="00D16860">
            <w:pPr>
              <w:spacing w:after="0"/>
              <w:jc w:val="center"/>
              <w:rPr>
                <w:rFonts w:ascii="Times New Roman" w:hAnsi="Times New Roman" w:cs="Times New Roman"/>
                <w:sz w:val="24"/>
                <w:szCs w:val="24"/>
              </w:rPr>
            </w:pPr>
            <w:r w:rsidRPr="00D16860">
              <w:rPr>
                <w:rFonts w:ascii="Times New Roman" w:hAnsi="Times New Roman" w:cs="Times New Roman"/>
                <w:sz w:val="24"/>
                <w:szCs w:val="24"/>
              </w:rPr>
              <w:t>0%</w:t>
            </w:r>
          </w:p>
        </w:tc>
      </w:tr>
    </w:tbl>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Эти данные получены на основе биотестирования с помощью дафний. Суть данного биотеста заключается в определении токсичности проб. Исходя из этого, автором было предложено разделить всю обследованную территорию на пояса токсичности. Первый пояс – пояс токсичности – затрагивает территорию, на которой располагаются профили 0 км, 6 км и 12 км. То есть, на расстоянии 12 км по направлению к югу от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большая часть почв является токсичными. Среднее значение смертности дафний на этой территории составляет 70%, медиана смертности – 90%, а мода смертности – все 100%. То есть, наиболее частый исход эксперимента биотестирования </w:t>
      </w:r>
      <w:proofErr w:type="gramStart"/>
      <w:r w:rsidRPr="00A96141">
        <w:rPr>
          <w:rFonts w:ascii="Times New Roman" w:eastAsia="Calibri" w:hAnsi="Times New Roman" w:cs="Times New Roman"/>
          <w:color w:val="000000"/>
          <w:kern w:val="3"/>
          <w:sz w:val="24"/>
          <w:szCs w:val="24"/>
        </w:rPr>
        <w:t>проб, привезённых с этого пояса показывал</w:t>
      </w:r>
      <w:proofErr w:type="gramEnd"/>
      <w:r w:rsidRPr="00A96141">
        <w:rPr>
          <w:rFonts w:ascii="Times New Roman" w:eastAsia="Calibri" w:hAnsi="Times New Roman" w:cs="Times New Roman"/>
          <w:color w:val="000000"/>
          <w:kern w:val="3"/>
          <w:sz w:val="24"/>
          <w:szCs w:val="24"/>
        </w:rPr>
        <w:t xml:space="preserve"> полную гибель всех подопытных животных.</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Второй пояс – пояс возможной токсичности – охватывает часть территории, находящейся на расстоянии от 12 до 36 км к югу от Мончегорска. На данной территории и среднее значение смертности дафний, и медиана, и мода, составляют 50%.</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 xml:space="preserve">Третий пояс – пояс </w:t>
      </w:r>
      <w:proofErr w:type="spellStart"/>
      <w:r w:rsidRPr="00A96141">
        <w:rPr>
          <w:rFonts w:ascii="Times New Roman" w:eastAsia="Calibri" w:hAnsi="Times New Roman" w:cs="Times New Roman"/>
          <w:color w:val="000000"/>
          <w:kern w:val="3"/>
          <w:sz w:val="24"/>
          <w:szCs w:val="24"/>
        </w:rPr>
        <w:t>нетоксичности</w:t>
      </w:r>
      <w:proofErr w:type="spellEnd"/>
      <w:r w:rsidRPr="00A96141">
        <w:rPr>
          <w:rFonts w:ascii="Times New Roman" w:eastAsia="Calibri" w:hAnsi="Times New Roman" w:cs="Times New Roman"/>
          <w:color w:val="000000"/>
          <w:kern w:val="3"/>
          <w:sz w:val="24"/>
          <w:szCs w:val="24"/>
        </w:rPr>
        <w:t xml:space="preserve"> – находится на расстоянии от 36 км и дальше от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Сюда попадают: территория Лапландского заповедника (профиль 36 км), профиль 41 км и </w:t>
      </w:r>
      <w:r w:rsidR="008561CA">
        <w:rPr>
          <w:rFonts w:ascii="Times New Roman" w:eastAsia="Calibri" w:hAnsi="Times New Roman" w:cs="Times New Roman"/>
          <w:color w:val="000000"/>
          <w:kern w:val="3"/>
          <w:sz w:val="24"/>
          <w:szCs w:val="24"/>
        </w:rPr>
        <w:t>условно-</w:t>
      </w:r>
      <w:r w:rsidRPr="00A96141">
        <w:rPr>
          <w:rFonts w:ascii="Times New Roman" w:eastAsia="Calibri" w:hAnsi="Times New Roman" w:cs="Times New Roman"/>
          <w:color w:val="000000"/>
          <w:kern w:val="3"/>
          <w:sz w:val="24"/>
          <w:szCs w:val="24"/>
        </w:rPr>
        <w:t xml:space="preserve">фоновый профиль в г. Кировске. Среднее </w:t>
      </w:r>
      <w:r w:rsidRPr="00A96141">
        <w:rPr>
          <w:rFonts w:ascii="Times New Roman" w:eastAsia="Calibri" w:hAnsi="Times New Roman" w:cs="Times New Roman"/>
          <w:color w:val="000000"/>
          <w:kern w:val="3"/>
          <w:sz w:val="24"/>
          <w:szCs w:val="24"/>
        </w:rPr>
        <w:lastRenderedPageBreak/>
        <w:t xml:space="preserve">значение смертности в этом поясе </w:t>
      </w:r>
      <w:proofErr w:type="spellStart"/>
      <w:r w:rsidRPr="00A96141">
        <w:rPr>
          <w:rFonts w:ascii="Times New Roman" w:eastAsia="Calibri" w:hAnsi="Times New Roman" w:cs="Times New Roman"/>
          <w:color w:val="000000"/>
          <w:kern w:val="3"/>
          <w:sz w:val="24"/>
          <w:szCs w:val="24"/>
        </w:rPr>
        <w:t>нетоксичности</w:t>
      </w:r>
      <w:proofErr w:type="spellEnd"/>
      <w:r w:rsidRPr="00A96141">
        <w:rPr>
          <w:rFonts w:ascii="Times New Roman" w:eastAsia="Calibri" w:hAnsi="Times New Roman" w:cs="Times New Roman"/>
          <w:color w:val="000000"/>
          <w:kern w:val="3"/>
          <w:sz w:val="24"/>
          <w:szCs w:val="24"/>
        </w:rPr>
        <w:t xml:space="preserve"> составляет 40% от изначального количества дафний, медиана – 30%, </w:t>
      </w:r>
      <w:r w:rsidR="00927005">
        <w:rPr>
          <w:rFonts w:ascii="Times New Roman" w:eastAsia="Calibri" w:hAnsi="Times New Roman" w:cs="Times New Roman"/>
          <w:color w:val="000000"/>
          <w:kern w:val="3"/>
          <w:sz w:val="24"/>
          <w:szCs w:val="24"/>
        </w:rPr>
        <w:t>а мода – 10% смертности (рис. 17</w:t>
      </w:r>
      <w:r w:rsidRPr="00A96141">
        <w:rPr>
          <w:rFonts w:ascii="Times New Roman" w:eastAsia="Calibri" w:hAnsi="Times New Roman" w:cs="Times New Roman"/>
          <w:color w:val="000000"/>
          <w:kern w:val="3"/>
          <w:sz w:val="24"/>
          <w:szCs w:val="24"/>
        </w:rPr>
        <w:t>).</w:t>
      </w:r>
    </w:p>
    <w:p w:rsidR="00A96141" w:rsidRPr="00A96141" w:rsidRDefault="003D27CD" w:rsidP="00A96141">
      <w:pPr>
        <w:suppressAutoHyphens/>
        <w:autoSpaceDN w:val="0"/>
        <w:spacing w:after="0" w:line="360" w:lineRule="auto"/>
        <w:ind w:firstLine="708"/>
        <w:jc w:val="center"/>
        <w:textAlignment w:val="baseline"/>
        <w:rPr>
          <w:rFonts w:ascii="Times New Roman" w:eastAsia="Calibri" w:hAnsi="Times New Roman" w:cs="Times New Roman"/>
          <w:color w:val="000000"/>
          <w:kern w:val="3"/>
          <w:sz w:val="24"/>
          <w:szCs w:val="24"/>
        </w:rPr>
      </w:pPr>
      <w:r>
        <w:rPr>
          <w:noProof/>
          <w:lang w:eastAsia="ru-RU"/>
        </w:rPr>
        <w:drawing>
          <wp:inline distT="0" distB="0" distL="0" distR="0" wp14:anchorId="01163780" wp14:editId="7A30C063">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6141" w:rsidRDefault="00927005"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t>Рис. 17</w:t>
      </w:r>
      <w:r w:rsidR="00A96141" w:rsidRPr="00A96141">
        <w:rPr>
          <w:rFonts w:ascii="Times New Roman" w:eastAsia="Calibri" w:hAnsi="Times New Roman" w:cs="Times New Roman"/>
          <w:color w:val="000000"/>
          <w:kern w:val="3"/>
          <w:sz w:val="24"/>
          <w:szCs w:val="24"/>
        </w:rPr>
        <w:t>. Мода, медиана и среднее значение смертности дафний на территории различных поясов токсичности.</w:t>
      </w:r>
    </w:p>
    <w:p w:rsidR="000E3A83" w:rsidRDefault="00AB5090" w:rsidP="000E3A83">
      <w:pPr>
        <w:suppressAutoHyphens/>
        <w:autoSpaceDN w:val="0"/>
        <w:spacing w:after="0" w:line="360" w:lineRule="auto"/>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5pt;height:294.7pt">
            <v:imagedata r:id="rId26" o:title="Пояса токсичности"/>
          </v:shape>
        </w:pict>
      </w:r>
    </w:p>
    <w:p w:rsidR="000E3A83" w:rsidRPr="00A96141" w:rsidRDefault="000E3A83" w:rsidP="000E3A83">
      <w:pPr>
        <w:suppressAutoHyphens/>
        <w:autoSpaceDN w:val="0"/>
        <w:spacing w:after="0" w:line="360" w:lineRule="auto"/>
        <w:jc w:val="both"/>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ab/>
        <w:t>Рис</w:t>
      </w:r>
      <w:r w:rsidR="00927005">
        <w:rPr>
          <w:rFonts w:ascii="Times New Roman" w:eastAsia="Calibri" w:hAnsi="Times New Roman" w:cs="Times New Roman"/>
          <w:color w:val="000000"/>
          <w:kern w:val="3"/>
          <w:sz w:val="24"/>
          <w:szCs w:val="24"/>
        </w:rPr>
        <w:t>.18</w:t>
      </w:r>
      <w:r>
        <w:rPr>
          <w:rFonts w:ascii="Times New Roman" w:eastAsia="Calibri" w:hAnsi="Times New Roman" w:cs="Times New Roman"/>
          <w:color w:val="000000"/>
          <w:kern w:val="3"/>
          <w:sz w:val="24"/>
          <w:szCs w:val="24"/>
        </w:rPr>
        <w:t>. Схематическое изображение поясов токсичности.</w:t>
      </w:r>
    </w:p>
    <w:p w:rsidR="007A54F1" w:rsidRDefault="000E3A83"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t>Схематическое отображение выделенных по смертности дафний поясов токсичности представлено на рис.</w:t>
      </w:r>
      <w:r w:rsidR="00927005">
        <w:rPr>
          <w:rFonts w:ascii="Times New Roman" w:eastAsia="Calibri" w:hAnsi="Times New Roman" w:cs="Times New Roman"/>
          <w:color w:val="000000"/>
          <w:kern w:val="3"/>
          <w:sz w:val="24"/>
          <w:szCs w:val="24"/>
        </w:rPr>
        <w:t>18.</w:t>
      </w:r>
      <w:r>
        <w:rPr>
          <w:rFonts w:ascii="Times New Roman" w:eastAsia="Calibri" w:hAnsi="Times New Roman" w:cs="Times New Roman"/>
          <w:color w:val="000000"/>
          <w:kern w:val="3"/>
          <w:sz w:val="24"/>
          <w:szCs w:val="24"/>
        </w:rPr>
        <w:t xml:space="preserve"> </w:t>
      </w:r>
      <w:proofErr w:type="spellStart"/>
      <w:r>
        <w:rPr>
          <w:rFonts w:ascii="Times New Roman" w:eastAsia="Calibri" w:hAnsi="Times New Roman" w:cs="Times New Roman"/>
          <w:color w:val="000000"/>
          <w:kern w:val="3"/>
          <w:sz w:val="24"/>
          <w:szCs w:val="24"/>
        </w:rPr>
        <w:t>Овалообразная</w:t>
      </w:r>
      <w:proofErr w:type="spellEnd"/>
      <w:r>
        <w:rPr>
          <w:rFonts w:ascii="Times New Roman" w:eastAsia="Calibri" w:hAnsi="Times New Roman" w:cs="Times New Roman"/>
          <w:color w:val="000000"/>
          <w:kern w:val="3"/>
          <w:sz w:val="24"/>
          <w:szCs w:val="24"/>
        </w:rPr>
        <w:t xml:space="preserve"> форма буферной зоны объясняется проекцией (</w:t>
      </w:r>
      <w:r>
        <w:rPr>
          <w:rFonts w:ascii="Times New Roman" w:eastAsia="Calibri" w:hAnsi="Times New Roman" w:cs="Times New Roman"/>
          <w:color w:val="000000"/>
          <w:kern w:val="3"/>
          <w:sz w:val="24"/>
          <w:szCs w:val="24"/>
          <w:lang w:val="en-US"/>
        </w:rPr>
        <w:t>WGS</w:t>
      </w:r>
      <w:r w:rsidRPr="000E3A83">
        <w:rPr>
          <w:rFonts w:ascii="Times New Roman" w:eastAsia="Calibri" w:hAnsi="Times New Roman" w:cs="Times New Roman"/>
          <w:color w:val="000000"/>
          <w:kern w:val="3"/>
          <w:sz w:val="24"/>
          <w:szCs w:val="24"/>
        </w:rPr>
        <w:t>-84)</w:t>
      </w:r>
      <w:r>
        <w:rPr>
          <w:rFonts w:ascii="Times New Roman" w:eastAsia="Calibri" w:hAnsi="Times New Roman" w:cs="Times New Roman"/>
          <w:color w:val="000000"/>
          <w:kern w:val="3"/>
          <w:sz w:val="24"/>
          <w:szCs w:val="24"/>
        </w:rPr>
        <w:t>, в которой создавалос</w:t>
      </w:r>
      <w:r w:rsidR="007A54F1">
        <w:rPr>
          <w:rFonts w:ascii="Times New Roman" w:eastAsia="Calibri" w:hAnsi="Times New Roman" w:cs="Times New Roman"/>
          <w:color w:val="000000"/>
          <w:kern w:val="3"/>
          <w:sz w:val="24"/>
          <w:szCs w:val="24"/>
        </w:rPr>
        <w:t xml:space="preserve">ь изображение. Стоит отметить, что данная картина характерна только для поясов токсичности, выделенным по данным биотестирования. </w:t>
      </w:r>
    </w:p>
    <w:p w:rsidR="00C1185C" w:rsidRDefault="00C1185C"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lastRenderedPageBreak/>
        <w:t>В пояс токсичности попадае</w:t>
      </w:r>
      <w:r w:rsidR="00741C8B">
        <w:rPr>
          <w:rFonts w:ascii="Times New Roman" w:eastAsia="Calibri" w:hAnsi="Times New Roman" w:cs="Times New Roman"/>
          <w:color w:val="000000"/>
          <w:kern w:val="3"/>
          <w:sz w:val="24"/>
          <w:szCs w:val="24"/>
        </w:rPr>
        <w:t>т территория города Мончегорск, и подведомственные территории городов М</w:t>
      </w:r>
      <w:r w:rsidR="002C6D8D">
        <w:rPr>
          <w:rFonts w:ascii="Times New Roman" w:eastAsia="Calibri" w:hAnsi="Times New Roman" w:cs="Times New Roman"/>
          <w:color w:val="000000"/>
          <w:kern w:val="3"/>
          <w:sz w:val="24"/>
          <w:szCs w:val="24"/>
        </w:rPr>
        <w:t xml:space="preserve">ончегорск, Оленегорск и Апатиты; а также долины озёр </w:t>
      </w:r>
      <w:proofErr w:type="spellStart"/>
      <w:r w:rsidR="002C6D8D">
        <w:rPr>
          <w:rFonts w:ascii="Times New Roman" w:eastAsia="Calibri" w:hAnsi="Times New Roman" w:cs="Times New Roman"/>
          <w:color w:val="000000"/>
          <w:kern w:val="3"/>
          <w:sz w:val="24"/>
          <w:szCs w:val="24"/>
        </w:rPr>
        <w:t>Мончеозеро</w:t>
      </w:r>
      <w:proofErr w:type="spellEnd"/>
      <w:r w:rsidR="002C6D8D">
        <w:rPr>
          <w:rFonts w:ascii="Times New Roman" w:eastAsia="Calibri" w:hAnsi="Times New Roman" w:cs="Times New Roman"/>
          <w:color w:val="000000"/>
          <w:kern w:val="3"/>
          <w:sz w:val="24"/>
          <w:szCs w:val="24"/>
        </w:rPr>
        <w:t xml:space="preserve">, </w:t>
      </w:r>
      <w:proofErr w:type="spellStart"/>
      <w:r w:rsidR="002C6D8D">
        <w:rPr>
          <w:rFonts w:ascii="Times New Roman" w:eastAsia="Calibri" w:hAnsi="Times New Roman" w:cs="Times New Roman"/>
          <w:color w:val="000000"/>
          <w:kern w:val="3"/>
          <w:sz w:val="24"/>
          <w:szCs w:val="24"/>
        </w:rPr>
        <w:t>Лумболка</w:t>
      </w:r>
      <w:proofErr w:type="spellEnd"/>
      <w:r w:rsidR="002C6D8D">
        <w:rPr>
          <w:rFonts w:ascii="Times New Roman" w:eastAsia="Calibri" w:hAnsi="Times New Roman" w:cs="Times New Roman"/>
          <w:color w:val="000000"/>
          <w:kern w:val="3"/>
          <w:sz w:val="24"/>
          <w:szCs w:val="24"/>
        </w:rPr>
        <w:t xml:space="preserve">, </w:t>
      </w:r>
      <w:proofErr w:type="spellStart"/>
      <w:r w:rsidR="002C6D8D">
        <w:rPr>
          <w:rFonts w:ascii="Times New Roman" w:eastAsia="Calibri" w:hAnsi="Times New Roman" w:cs="Times New Roman"/>
          <w:color w:val="000000"/>
          <w:kern w:val="3"/>
          <w:sz w:val="24"/>
          <w:szCs w:val="24"/>
        </w:rPr>
        <w:t>Нюдъявр</w:t>
      </w:r>
      <w:proofErr w:type="spellEnd"/>
      <w:r w:rsidR="002C6D8D">
        <w:rPr>
          <w:rFonts w:ascii="Times New Roman" w:eastAsia="Calibri" w:hAnsi="Times New Roman" w:cs="Times New Roman"/>
          <w:color w:val="000000"/>
          <w:kern w:val="3"/>
          <w:sz w:val="24"/>
          <w:szCs w:val="24"/>
        </w:rPr>
        <w:t xml:space="preserve">, </w:t>
      </w:r>
      <w:proofErr w:type="spellStart"/>
      <w:r w:rsidR="002C6D8D">
        <w:rPr>
          <w:rFonts w:ascii="Times New Roman" w:eastAsia="Calibri" w:hAnsi="Times New Roman" w:cs="Times New Roman"/>
          <w:color w:val="000000"/>
          <w:kern w:val="3"/>
          <w:sz w:val="24"/>
          <w:szCs w:val="24"/>
        </w:rPr>
        <w:t>Кутыр</w:t>
      </w:r>
      <w:proofErr w:type="spellEnd"/>
      <w:r w:rsidR="002C6D8D">
        <w:rPr>
          <w:rFonts w:ascii="Times New Roman" w:eastAsia="Calibri" w:hAnsi="Times New Roman" w:cs="Times New Roman"/>
          <w:color w:val="000000"/>
          <w:kern w:val="3"/>
          <w:sz w:val="24"/>
          <w:szCs w:val="24"/>
        </w:rPr>
        <w:t xml:space="preserve"> и долина </w:t>
      </w:r>
      <w:proofErr w:type="spellStart"/>
      <w:r w:rsidR="002C6D8D">
        <w:rPr>
          <w:rFonts w:ascii="Times New Roman" w:eastAsia="Calibri" w:hAnsi="Times New Roman" w:cs="Times New Roman"/>
          <w:color w:val="000000"/>
          <w:kern w:val="3"/>
          <w:sz w:val="24"/>
          <w:szCs w:val="24"/>
        </w:rPr>
        <w:t>Мончегубы</w:t>
      </w:r>
      <w:proofErr w:type="spellEnd"/>
      <w:r w:rsidR="002C6D8D">
        <w:rPr>
          <w:rFonts w:ascii="Times New Roman" w:eastAsia="Calibri" w:hAnsi="Times New Roman" w:cs="Times New Roman"/>
          <w:color w:val="000000"/>
          <w:kern w:val="3"/>
          <w:sz w:val="24"/>
          <w:szCs w:val="24"/>
        </w:rPr>
        <w:t>.</w:t>
      </w:r>
      <w:r w:rsidR="008F7F77">
        <w:rPr>
          <w:rFonts w:ascii="Times New Roman" w:eastAsia="Calibri" w:hAnsi="Times New Roman" w:cs="Times New Roman"/>
          <w:color w:val="000000"/>
          <w:kern w:val="3"/>
          <w:sz w:val="24"/>
          <w:szCs w:val="24"/>
        </w:rPr>
        <w:t xml:space="preserve"> В долинах озёр расположены северо-таёжные природные комплексы, а на склонах и возвышенных частях рельефа </w:t>
      </w:r>
      <w:proofErr w:type="spellStart"/>
      <w:r w:rsidR="008F7F77">
        <w:rPr>
          <w:rFonts w:ascii="Times New Roman" w:eastAsia="Calibri" w:hAnsi="Times New Roman" w:cs="Times New Roman"/>
          <w:color w:val="000000"/>
          <w:kern w:val="3"/>
          <w:sz w:val="24"/>
          <w:szCs w:val="24"/>
        </w:rPr>
        <w:t>Мончетундры</w:t>
      </w:r>
      <w:proofErr w:type="spellEnd"/>
      <w:r w:rsidR="008F7F77">
        <w:rPr>
          <w:rFonts w:ascii="Times New Roman" w:eastAsia="Calibri" w:hAnsi="Times New Roman" w:cs="Times New Roman"/>
          <w:color w:val="000000"/>
          <w:kern w:val="3"/>
          <w:sz w:val="24"/>
          <w:szCs w:val="24"/>
        </w:rPr>
        <w:t xml:space="preserve"> – лесотундровые и тундровые сообщества.</w:t>
      </w:r>
    </w:p>
    <w:p w:rsidR="00C1185C" w:rsidRDefault="00C1185C"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t xml:space="preserve">В пояс возможной токсичности попадает вся западная часть долины озера </w:t>
      </w:r>
      <w:proofErr w:type="spellStart"/>
      <w:r>
        <w:rPr>
          <w:rFonts w:ascii="Times New Roman" w:eastAsia="Calibri" w:hAnsi="Times New Roman" w:cs="Times New Roman"/>
          <w:color w:val="000000"/>
          <w:kern w:val="3"/>
          <w:sz w:val="24"/>
          <w:szCs w:val="24"/>
        </w:rPr>
        <w:t>Имандра</w:t>
      </w:r>
      <w:proofErr w:type="spellEnd"/>
      <w:r>
        <w:rPr>
          <w:rFonts w:ascii="Times New Roman" w:eastAsia="Calibri" w:hAnsi="Times New Roman" w:cs="Times New Roman"/>
          <w:color w:val="000000"/>
          <w:kern w:val="3"/>
          <w:sz w:val="24"/>
          <w:szCs w:val="24"/>
        </w:rPr>
        <w:t xml:space="preserve">, горный массив </w:t>
      </w:r>
      <w:proofErr w:type="spellStart"/>
      <w:r>
        <w:rPr>
          <w:rFonts w:ascii="Times New Roman" w:eastAsia="Calibri" w:hAnsi="Times New Roman" w:cs="Times New Roman"/>
          <w:color w:val="000000"/>
          <w:kern w:val="3"/>
          <w:sz w:val="24"/>
          <w:szCs w:val="24"/>
        </w:rPr>
        <w:t>Мончетундра</w:t>
      </w:r>
      <w:proofErr w:type="spellEnd"/>
      <w:r>
        <w:rPr>
          <w:rFonts w:ascii="Times New Roman" w:eastAsia="Calibri" w:hAnsi="Times New Roman" w:cs="Times New Roman"/>
          <w:color w:val="000000"/>
          <w:kern w:val="3"/>
          <w:sz w:val="24"/>
          <w:szCs w:val="24"/>
        </w:rPr>
        <w:t xml:space="preserve"> и часть восточного побережья озера </w:t>
      </w:r>
      <w:proofErr w:type="spellStart"/>
      <w:r>
        <w:rPr>
          <w:rFonts w:ascii="Times New Roman" w:eastAsia="Calibri" w:hAnsi="Times New Roman" w:cs="Times New Roman"/>
          <w:color w:val="000000"/>
          <w:kern w:val="3"/>
          <w:sz w:val="24"/>
          <w:szCs w:val="24"/>
        </w:rPr>
        <w:t>Имандра</w:t>
      </w:r>
      <w:proofErr w:type="spellEnd"/>
      <w:r w:rsidR="00355A7D">
        <w:rPr>
          <w:rFonts w:ascii="Times New Roman" w:eastAsia="Calibri" w:hAnsi="Times New Roman" w:cs="Times New Roman"/>
          <w:color w:val="000000"/>
          <w:kern w:val="3"/>
          <w:sz w:val="24"/>
          <w:szCs w:val="24"/>
        </w:rPr>
        <w:t>, а также подведомственные территории городов Мончегорск, Оленегорск и Апатиты.</w:t>
      </w:r>
    </w:p>
    <w:p w:rsidR="00E21587" w:rsidRDefault="00E21587"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t xml:space="preserve">Пояс </w:t>
      </w:r>
      <w:proofErr w:type="spellStart"/>
      <w:r>
        <w:rPr>
          <w:rFonts w:ascii="Times New Roman" w:eastAsia="Calibri" w:hAnsi="Times New Roman" w:cs="Times New Roman"/>
          <w:color w:val="000000"/>
          <w:kern w:val="3"/>
          <w:sz w:val="24"/>
          <w:szCs w:val="24"/>
        </w:rPr>
        <w:t>нетоксичности</w:t>
      </w:r>
      <w:proofErr w:type="spellEnd"/>
      <w:r>
        <w:rPr>
          <w:rFonts w:ascii="Times New Roman" w:eastAsia="Calibri" w:hAnsi="Times New Roman" w:cs="Times New Roman"/>
          <w:color w:val="000000"/>
          <w:kern w:val="3"/>
          <w:sz w:val="24"/>
          <w:szCs w:val="24"/>
        </w:rPr>
        <w:t xml:space="preserve"> на схеме цветом не отображён, но он располагается на всей исследованной территории, которая располагается за поясом возможной токсичности (от 36 км и дальше).</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Для задач экологического мониторинга важно выделить ключевые индикаторные параметры, по которым наиболее явно можно отследить негативные изменения в окружающей среде (</w:t>
      </w:r>
      <w:proofErr w:type="spellStart"/>
      <w:r w:rsidRPr="00A96141">
        <w:rPr>
          <w:rFonts w:ascii="Times New Roman" w:eastAsia="Calibri" w:hAnsi="Times New Roman" w:cs="Times New Roman"/>
          <w:color w:val="000000"/>
          <w:kern w:val="3"/>
          <w:sz w:val="24"/>
          <w:szCs w:val="24"/>
        </w:rPr>
        <w:t>Елсукова</w:t>
      </w:r>
      <w:proofErr w:type="spellEnd"/>
      <w:r w:rsidRPr="00A96141">
        <w:rPr>
          <w:rFonts w:ascii="Times New Roman" w:eastAsia="Calibri" w:hAnsi="Times New Roman" w:cs="Times New Roman"/>
          <w:color w:val="000000"/>
          <w:kern w:val="3"/>
          <w:sz w:val="24"/>
          <w:szCs w:val="24"/>
        </w:rPr>
        <w:t xml:space="preserve">, 2016). Согласно проведённому исследованию, использование среднего значения смертности дафний менее предпочтительно, чем использование моды и медианы. Мода смертности дафний показала себя наилучшим параметром для отслеживания изменений, поскольку мода смертности дафний в районе комбината составляет 100%, а на </w:t>
      </w:r>
      <w:r w:rsidR="008561CA">
        <w:rPr>
          <w:rFonts w:ascii="Times New Roman" w:eastAsia="Calibri" w:hAnsi="Times New Roman" w:cs="Times New Roman"/>
          <w:color w:val="000000"/>
          <w:kern w:val="3"/>
          <w:sz w:val="24"/>
          <w:szCs w:val="24"/>
        </w:rPr>
        <w:t>условно-</w:t>
      </w:r>
      <w:r w:rsidRPr="00A96141">
        <w:rPr>
          <w:rFonts w:ascii="Times New Roman" w:eastAsia="Calibri" w:hAnsi="Times New Roman" w:cs="Times New Roman"/>
          <w:color w:val="000000"/>
          <w:kern w:val="3"/>
          <w:sz w:val="24"/>
          <w:szCs w:val="24"/>
        </w:rPr>
        <w:t>фонов</w:t>
      </w:r>
      <w:r w:rsidR="006B065D">
        <w:rPr>
          <w:rFonts w:ascii="Times New Roman" w:eastAsia="Calibri" w:hAnsi="Times New Roman" w:cs="Times New Roman"/>
          <w:color w:val="000000"/>
          <w:kern w:val="3"/>
          <w:sz w:val="24"/>
          <w:szCs w:val="24"/>
        </w:rPr>
        <w:t>ой территории всего 10% (рис. 19</w:t>
      </w:r>
      <w:r w:rsidRPr="00A96141">
        <w:rPr>
          <w:rFonts w:ascii="Times New Roman" w:eastAsia="Calibri" w:hAnsi="Times New Roman" w:cs="Times New Roman"/>
          <w:color w:val="000000"/>
          <w:kern w:val="3"/>
          <w:sz w:val="24"/>
          <w:szCs w:val="24"/>
        </w:rPr>
        <w:t>). Данный параметр рекомендуется для дальнейшего использования при экологическом мониторинге северных территорий методом биотестирования по смертности дафний на второй день экспозиции.</w:t>
      </w:r>
    </w:p>
    <w:p w:rsidR="00A96141" w:rsidRPr="00A96141" w:rsidRDefault="00A96141" w:rsidP="00A96141">
      <w:pPr>
        <w:suppressAutoHyphens/>
        <w:autoSpaceDN w:val="0"/>
        <w:spacing w:after="0" w:line="360" w:lineRule="auto"/>
        <w:jc w:val="center"/>
        <w:textAlignment w:val="baseline"/>
        <w:rPr>
          <w:rFonts w:ascii="Times New Roman" w:eastAsia="Calibri" w:hAnsi="Times New Roman" w:cs="Times New Roman"/>
          <w:color w:val="000000"/>
          <w:kern w:val="3"/>
          <w:sz w:val="24"/>
          <w:szCs w:val="24"/>
        </w:rPr>
      </w:pPr>
      <w:r w:rsidRPr="00A96141">
        <w:rPr>
          <w:rFonts w:ascii="Times New Roman" w:hAnsi="Times New Roman"/>
          <w:noProof/>
          <w:sz w:val="24"/>
          <w:lang w:eastAsia="ru-RU"/>
        </w:rPr>
        <w:drawing>
          <wp:inline distT="0" distB="0" distL="0" distR="0" wp14:anchorId="2E913492" wp14:editId="139A86D4">
            <wp:extent cx="4969565" cy="3180522"/>
            <wp:effectExtent l="0" t="0" r="21590" b="2032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6141" w:rsidRDefault="006B065D"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Pr>
          <w:rFonts w:ascii="Times New Roman" w:eastAsia="Calibri" w:hAnsi="Times New Roman" w:cs="Times New Roman"/>
          <w:color w:val="000000"/>
          <w:kern w:val="3"/>
          <w:sz w:val="24"/>
          <w:szCs w:val="24"/>
        </w:rPr>
        <w:t>Рис. 19</w:t>
      </w:r>
      <w:r w:rsidR="00A96141" w:rsidRPr="00A96141">
        <w:rPr>
          <w:rFonts w:ascii="Times New Roman" w:eastAsia="Calibri" w:hAnsi="Times New Roman" w:cs="Times New Roman"/>
          <w:color w:val="000000"/>
          <w:kern w:val="3"/>
          <w:sz w:val="24"/>
          <w:szCs w:val="24"/>
        </w:rPr>
        <w:t>. Мода, медиана и среднее значение смертности дафний на территории в районе комбината «</w:t>
      </w:r>
      <w:proofErr w:type="spellStart"/>
      <w:r w:rsidR="00A96141" w:rsidRPr="00A96141">
        <w:rPr>
          <w:rFonts w:ascii="Times New Roman" w:eastAsia="Calibri" w:hAnsi="Times New Roman" w:cs="Times New Roman"/>
          <w:color w:val="000000"/>
          <w:kern w:val="3"/>
          <w:sz w:val="24"/>
          <w:szCs w:val="24"/>
        </w:rPr>
        <w:t>Североникель</w:t>
      </w:r>
      <w:proofErr w:type="spellEnd"/>
      <w:r w:rsidR="00A96141" w:rsidRPr="00A96141">
        <w:rPr>
          <w:rFonts w:ascii="Times New Roman" w:eastAsia="Calibri" w:hAnsi="Times New Roman" w:cs="Times New Roman"/>
          <w:color w:val="000000"/>
          <w:kern w:val="3"/>
          <w:sz w:val="24"/>
          <w:szCs w:val="24"/>
        </w:rPr>
        <w:t xml:space="preserve">» и на </w:t>
      </w:r>
      <w:r w:rsidR="008561CA">
        <w:rPr>
          <w:rFonts w:ascii="Times New Roman" w:eastAsia="Calibri" w:hAnsi="Times New Roman" w:cs="Times New Roman"/>
          <w:color w:val="000000"/>
          <w:kern w:val="3"/>
          <w:sz w:val="24"/>
          <w:szCs w:val="24"/>
        </w:rPr>
        <w:t>условно-</w:t>
      </w:r>
      <w:r w:rsidR="00A96141" w:rsidRPr="00A96141">
        <w:rPr>
          <w:rFonts w:ascii="Times New Roman" w:eastAsia="Calibri" w:hAnsi="Times New Roman" w:cs="Times New Roman"/>
          <w:color w:val="000000"/>
          <w:kern w:val="3"/>
          <w:sz w:val="24"/>
          <w:szCs w:val="24"/>
        </w:rPr>
        <w:t>фоновой территории.</w:t>
      </w:r>
    </w:p>
    <w:p w:rsidR="000E4C67" w:rsidRPr="00A96141" w:rsidRDefault="000E4C67" w:rsidP="00A96141">
      <w:pPr>
        <w:suppressAutoHyphens/>
        <w:autoSpaceDN w:val="0"/>
        <w:spacing w:after="0" w:line="360" w:lineRule="auto"/>
        <w:ind w:firstLine="708"/>
        <w:jc w:val="both"/>
        <w:textAlignment w:val="baseline"/>
        <w:rPr>
          <w:rFonts w:ascii="Times New Roman" w:eastAsia="SimSun" w:hAnsi="Times New Roman" w:cs="F"/>
          <w:kern w:val="3"/>
          <w:sz w:val="24"/>
        </w:rPr>
      </w:pPr>
    </w:p>
    <w:p w:rsidR="00A96141" w:rsidRPr="00A96141" w:rsidRDefault="00A96141" w:rsidP="00A96141">
      <w:pPr>
        <w:spacing w:after="0"/>
        <w:ind w:firstLine="709"/>
        <w:jc w:val="right"/>
        <w:rPr>
          <w:rFonts w:ascii="Times New Roman" w:hAnsi="Times New Roman"/>
          <w:sz w:val="24"/>
        </w:rPr>
      </w:pPr>
      <w:r w:rsidRPr="00A96141">
        <w:rPr>
          <w:rFonts w:ascii="Times New Roman" w:hAnsi="Times New Roman"/>
          <w:sz w:val="24"/>
        </w:rPr>
        <w:t>Таблица</w:t>
      </w:r>
      <w:r w:rsidR="0046172D">
        <w:rPr>
          <w:rFonts w:ascii="Times New Roman" w:hAnsi="Times New Roman"/>
          <w:sz w:val="24"/>
        </w:rPr>
        <w:t xml:space="preserve"> 9</w:t>
      </w:r>
      <w:r w:rsidRPr="00A96141">
        <w:rPr>
          <w:rFonts w:ascii="Times New Roman" w:hAnsi="Times New Roman"/>
          <w:sz w:val="24"/>
        </w:rPr>
        <w:t>. Среднего валового содержания некоторых микроэлементов в почвах разных поясов токсичности (в мг/кг).</w:t>
      </w:r>
    </w:p>
    <w:tbl>
      <w:tblPr>
        <w:tblStyle w:val="4"/>
        <w:tblW w:w="0" w:type="auto"/>
        <w:tblLook w:val="04A0" w:firstRow="1" w:lastRow="0" w:firstColumn="1" w:lastColumn="0" w:noHBand="0" w:noVBand="1"/>
      </w:tblPr>
      <w:tblGrid>
        <w:gridCol w:w="2006"/>
        <w:gridCol w:w="839"/>
        <w:gridCol w:w="908"/>
        <w:gridCol w:w="977"/>
        <w:gridCol w:w="839"/>
        <w:gridCol w:w="908"/>
        <w:gridCol w:w="839"/>
        <w:gridCol w:w="756"/>
        <w:gridCol w:w="743"/>
        <w:gridCol w:w="756"/>
      </w:tblGrid>
      <w:tr w:rsidR="00A96141" w:rsidRPr="00A96141" w:rsidTr="000E3A83">
        <w:trPr>
          <w:trHeight w:val="300"/>
        </w:trPr>
        <w:tc>
          <w:tcPr>
            <w:tcW w:w="2813" w:type="dxa"/>
            <w:noWrap/>
            <w:vAlign w:val="center"/>
            <w:hideMark/>
          </w:tcPr>
          <w:p w:rsidR="00A96141" w:rsidRPr="00A96141" w:rsidRDefault="00A96141" w:rsidP="00A96141">
            <w:pPr>
              <w:jc w:val="center"/>
              <w:rPr>
                <w:rFonts w:ascii="Times New Roman" w:hAnsi="Times New Roman"/>
                <w:sz w:val="24"/>
              </w:rPr>
            </w:pPr>
          </w:p>
        </w:tc>
        <w:tc>
          <w:tcPr>
            <w:tcW w:w="11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Cr</w:t>
            </w:r>
            <w:proofErr w:type="spellEnd"/>
          </w:p>
        </w:tc>
        <w:tc>
          <w:tcPr>
            <w:tcW w:w="12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Mn</w:t>
            </w:r>
            <w:proofErr w:type="spellEnd"/>
          </w:p>
        </w:tc>
        <w:tc>
          <w:tcPr>
            <w:tcW w:w="13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Fe</w:t>
            </w:r>
            <w:proofErr w:type="spellEnd"/>
          </w:p>
        </w:tc>
        <w:tc>
          <w:tcPr>
            <w:tcW w:w="11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Co</w:t>
            </w:r>
            <w:proofErr w:type="spellEnd"/>
          </w:p>
        </w:tc>
        <w:tc>
          <w:tcPr>
            <w:tcW w:w="12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Ni</w:t>
            </w:r>
            <w:proofErr w:type="spellEnd"/>
          </w:p>
        </w:tc>
        <w:tc>
          <w:tcPr>
            <w:tcW w:w="11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Cu</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Zn</w:t>
            </w:r>
            <w:proofErr w:type="spellEnd"/>
          </w:p>
        </w:tc>
        <w:tc>
          <w:tcPr>
            <w:tcW w:w="98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Cd</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Pb</w:t>
            </w:r>
            <w:proofErr w:type="spellEnd"/>
          </w:p>
        </w:tc>
      </w:tr>
      <w:tr w:rsidR="00A96141" w:rsidRPr="00A96141" w:rsidTr="000E3A83">
        <w:trPr>
          <w:trHeight w:val="300"/>
        </w:trPr>
        <w:tc>
          <w:tcPr>
            <w:tcW w:w="2813"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Пояс токсичности</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453</w:t>
            </w:r>
          </w:p>
        </w:tc>
        <w:tc>
          <w:tcPr>
            <w:tcW w:w="12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1207</w:t>
            </w:r>
          </w:p>
        </w:tc>
        <w:tc>
          <w:tcPr>
            <w:tcW w:w="13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39379</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168</w:t>
            </w:r>
          </w:p>
        </w:tc>
        <w:tc>
          <w:tcPr>
            <w:tcW w:w="12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2161</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780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63</w:t>
            </w:r>
          </w:p>
        </w:tc>
        <w:tc>
          <w:tcPr>
            <w:tcW w:w="98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30</w:t>
            </w:r>
          </w:p>
        </w:tc>
      </w:tr>
      <w:tr w:rsidR="00A96141" w:rsidRPr="00A96141" w:rsidTr="000E3A83">
        <w:trPr>
          <w:trHeight w:val="300"/>
        </w:trPr>
        <w:tc>
          <w:tcPr>
            <w:tcW w:w="2813"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Пояс возможной токсичности</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46</w:t>
            </w:r>
          </w:p>
        </w:tc>
        <w:tc>
          <w:tcPr>
            <w:tcW w:w="12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229</w:t>
            </w:r>
          </w:p>
        </w:tc>
        <w:tc>
          <w:tcPr>
            <w:tcW w:w="13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11830</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81</w:t>
            </w:r>
          </w:p>
        </w:tc>
        <w:tc>
          <w:tcPr>
            <w:tcW w:w="12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1550</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792</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60</w:t>
            </w:r>
          </w:p>
        </w:tc>
        <w:tc>
          <w:tcPr>
            <w:tcW w:w="98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33</w:t>
            </w:r>
          </w:p>
        </w:tc>
      </w:tr>
      <w:tr w:rsidR="00A96141" w:rsidRPr="00A96141" w:rsidTr="000E3A83">
        <w:trPr>
          <w:trHeight w:val="300"/>
        </w:trPr>
        <w:tc>
          <w:tcPr>
            <w:tcW w:w="2813"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 xml:space="preserve">Пояс </w:t>
            </w:r>
            <w:proofErr w:type="spellStart"/>
            <w:r w:rsidRPr="00A96141">
              <w:rPr>
                <w:rFonts w:ascii="Times New Roman" w:hAnsi="Times New Roman"/>
                <w:sz w:val="24"/>
              </w:rPr>
              <w:t>нетоксичности</w:t>
            </w:r>
            <w:proofErr w:type="spellEnd"/>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61</w:t>
            </w:r>
          </w:p>
        </w:tc>
        <w:tc>
          <w:tcPr>
            <w:tcW w:w="12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371</w:t>
            </w:r>
          </w:p>
        </w:tc>
        <w:tc>
          <w:tcPr>
            <w:tcW w:w="13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14560</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29</w:t>
            </w:r>
          </w:p>
        </w:tc>
        <w:tc>
          <w:tcPr>
            <w:tcW w:w="12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478</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239</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53</w:t>
            </w:r>
          </w:p>
        </w:tc>
        <w:tc>
          <w:tcPr>
            <w:tcW w:w="98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33</w:t>
            </w:r>
          </w:p>
        </w:tc>
      </w:tr>
    </w:tbl>
    <w:p w:rsidR="00A96141" w:rsidRPr="00A96141" w:rsidRDefault="00A96141"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sidRPr="00A96141">
        <w:rPr>
          <w:rFonts w:ascii="Times New Roman" w:eastAsia="Calibri" w:hAnsi="Times New Roman" w:cs="Times New Roman"/>
          <w:color w:val="000000"/>
          <w:kern w:val="3"/>
          <w:sz w:val="24"/>
          <w:szCs w:val="24"/>
        </w:rPr>
        <w:t xml:space="preserve">Если сравнить среднее содержание валовых форм некоторых химических элементов в почвах разных поясов токсичности (таблица </w:t>
      </w:r>
      <w:r w:rsidR="0046172D">
        <w:rPr>
          <w:rFonts w:ascii="Times New Roman" w:eastAsia="Calibri" w:hAnsi="Times New Roman" w:cs="Times New Roman"/>
          <w:color w:val="000000"/>
          <w:kern w:val="3"/>
          <w:sz w:val="24"/>
          <w:szCs w:val="24"/>
        </w:rPr>
        <w:t>9</w:t>
      </w:r>
      <w:r w:rsidRPr="00A96141">
        <w:rPr>
          <w:rFonts w:ascii="Times New Roman" w:eastAsia="Calibri" w:hAnsi="Times New Roman" w:cs="Times New Roman"/>
          <w:color w:val="000000"/>
          <w:kern w:val="3"/>
          <w:sz w:val="24"/>
          <w:szCs w:val="24"/>
        </w:rPr>
        <w:t xml:space="preserve">), то можно заметить, что взаимосвязь между токсичностью почвы, определённой с помощью биотестирования, и данными физико-химического анализа не столь очевидна. Лишь таким элементам, как кобальт, никель и цинк наблюдается постепенное уменьшение содержания при удалении от комбината. Причём, наиболее явно эта закономерность выражена в изменении содержания никеля и кобальта. </w:t>
      </w:r>
      <w:proofErr w:type="gramStart"/>
      <w:r w:rsidRPr="00A96141">
        <w:rPr>
          <w:rFonts w:ascii="Times New Roman" w:eastAsia="Calibri" w:hAnsi="Times New Roman" w:cs="Times New Roman"/>
          <w:color w:val="000000"/>
          <w:kern w:val="3"/>
          <w:sz w:val="24"/>
          <w:szCs w:val="24"/>
        </w:rPr>
        <w:t>Со свинцом же наблюдается обратная ситуация – на самых близких к комбинату территориях его содержание меньше, чем на отдалённых.</w:t>
      </w:r>
      <w:proofErr w:type="gramEnd"/>
    </w:p>
    <w:p w:rsidR="00A96141" w:rsidRPr="00A96141" w:rsidRDefault="00A96141" w:rsidP="00A96141">
      <w:pPr>
        <w:spacing w:after="0"/>
        <w:jc w:val="right"/>
        <w:rPr>
          <w:rFonts w:ascii="Times New Roman" w:hAnsi="Times New Roman"/>
          <w:sz w:val="24"/>
        </w:rPr>
      </w:pPr>
      <w:r w:rsidRPr="00A96141">
        <w:rPr>
          <w:rFonts w:ascii="Times New Roman" w:hAnsi="Times New Roman"/>
          <w:sz w:val="24"/>
        </w:rPr>
        <w:t>Таблица</w:t>
      </w:r>
      <w:r w:rsidR="0046172D">
        <w:rPr>
          <w:rFonts w:ascii="Times New Roman" w:hAnsi="Times New Roman"/>
          <w:sz w:val="24"/>
        </w:rPr>
        <w:t xml:space="preserve"> 10</w:t>
      </w:r>
      <w:r w:rsidRPr="00A96141">
        <w:rPr>
          <w:rFonts w:ascii="Times New Roman" w:hAnsi="Times New Roman"/>
          <w:sz w:val="24"/>
        </w:rPr>
        <w:t>. Среднее валовое содержание некоторых микроэлементов в почвах разных профилей (в мг/кг).</w:t>
      </w:r>
    </w:p>
    <w:tbl>
      <w:tblPr>
        <w:tblStyle w:val="5"/>
        <w:tblW w:w="0" w:type="auto"/>
        <w:tblLook w:val="04A0" w:firstRow="1" w:lastRow="0" w:firstColumn="1" w:lastColumn="0" w:noHBand="0" w:noVBand="1"/>
      </w:tblPr>
      <w:tblGrid>
        <w:gridCol w:w="832"/>
        <w:gridCol w:w="864"/>
        <w:gridCol w:w="864"/>
        <w:gridCol w:w="963"/>
        <w:gridCol w:w="864"/>
        <w:gridCol w:w="864"/>
        <w:gridCol w:w="864"/>
        <w:gridCol w:w="864"/>
        <w:gridCol w:w="864"/>
        <w:gridCol w:w="864"/>
        <w:gridCol w:w="864"/>
      </w:tblGrid>
      <w:tr w:rsidR="00A96141" w:rsidRPr="00A96141" w:rsidTr="000E3A83">
        <w:trPr>
          <w:trHeight w:val="330"/>
        </w:trPr>
        <w:tc>
          <w:tcPr>
            <w:tcW w:w="960" w:type="dxa"/>
            <w:noWrap/>
            <w:vAlign w:val="center"/>
            <w:hideMark/>
          </w:tcPr>
          <w:p w:rsidR="00A96141" w:rsidRPr="00A96141" w:rsidRDefault="00A96141" w:rsidP="00A96141">
            <w:pPr>
              <w:jc w:val="center"/>
              <w:rPr>
                <w:rFonts w:ascii="Times New Roman" w:hAnsi="Times New Roman"/>
                <w:sz w:val="24"/>
              </w:rPr>
            </w:pPr>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Cr</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Mn</w:t>
            </w:r>
            <w:proofErr w:type="spellEnd"/>
          </w:p>
        </w:tc>
        <w:tc>
          <w:tcPr>
            <w:tcW w:w="112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Fe</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Co</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Ni</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Cu</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Zn</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Cd</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Ba</w:t>
            </w:r>
            <w:proofErr w:type="spellEnd"/>
          </w:p>
        </w:tc>
        <w:tc>
          <w:tcPr>
            <w:tcW w:w="1000" w:type="dxa"/>
            <w:noWrap/>
            <w:vAlign w:val="center"/>
            <w:hideMark/>
          </w:tcPr>
          <w:p w:rsidR="00A96141" w:rsidRPr="00A96141" w:rsidRDefault="00A96141" w:rsidP="00A96141">
            <w:pPr>
              <w:jc w:val="center"/>
              <w:rPr>
                <w:rFonts w:ascii="Times New Roman" w:hAnsi="Times New Roman"/>
                <w:sz w:val="24"/>
              </w:rPr>
            </w:pPr>
            <w:proofErr w:type="spellStart"/>
            <w:r w:rsidRPr="00A96141">
              <w:rPr>
                <w:rFonts w:ascii="Times New Roman" w:hAnsi="Times New Roman"/>
                <w:sz w:val="24"/>
              </w:rPr>
              <w:t>Pb</w:t>
            </w:r>
            <w:proofErr w:type="spellEnd"/>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474</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617</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32363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72</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930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394</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242</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21</w:t>
            </w:r>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647</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834</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47063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127</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2289</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473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276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26</w:t>
            </w:r>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39</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406</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14700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8</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58</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27</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319</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36</w:t>
            </w:r>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238</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2169</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38710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306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3265</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1474</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81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216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43</w:t>
            </w:r>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229</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11830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81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1550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792</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115</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33</w:t>
            </w:r>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66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305</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15003</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29</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436</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190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0</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188</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23</w:t>
            </w:r>
          </w:p>
        </w:tc>
      </w:tr>
      <w:tr w:rsidR="00A96141" w:rsidRPr="00A96141" w:rsidTr="000E3A83">
        <w:trPr>
          <w:trHeight w:val="300"/>
        </w:trPr>
        <w:tc>
          <w:tcPr>
            <w:tcW w:w="96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78</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403</w:t>
            </w:r>
          </w:p>
        </w:tc>
        <w:tc>
          <w:tcPr>
            <w:tcW w:w="112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13977</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939</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501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75</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1</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268</w:t>
            </w:r>
          </w:p>
        </w:tc>
        <w:tc>
          <w:tcPr>
            <w:tcW w:w="1000" w:type="dxa"/>
            <w:noWrap/>
            <w:vAlign w:val="center"/>
            <w:hideMark/>
          </w:tcPr>
          <w:p w:rsidR="00A96141" w:rsidRPr="00A96141" w:rsidRDefault="00A96141" w:rsidP="00A96141">
            <w:pPr>
              <w:jc w:val="center"/>
              <w:rPr>
                <w:rFonts w:ascii="Times New Roman" w:hAnsi="Times New Roman"/>
                <w:sz w:val="24"/>
              </w:rPr>
            </w:pPr>
            <w:r w:rsidRPr="00A96141">
              <w:rPr>
                <w:rFonts w:ascii="Times New Roman" w:hAnsi="Times New Roman"/>
                <w:sz w:val="24"/>
              </w:rPr>
              <w:t>42</w:t>
            </w:r>
          </w:p>
        </w:tc>
      </w:tr>
    </w:tbl>
    <w:p w:rsidR="00A96141" w:rsidRDefault="00A96141" w:rsidP="00A96141">
      <w:pPr>
        <w:suppressAutoHyphens/>
        <w:autoSpaceDN w:val="0"/>
        <w:spacing w:after="0" w:line="360" w:lineRule="auto"/>
        <w:ind w:firstLine="708"/>
        <w:jc w:val="both"/>
        <w:textAlignment w:val="baseline"/>
        <w:rPr>
          <w:rFonts w:ascii="Times New Roman" w:eastAsia="Calibri" w:hAnsi="Times New Roman" w:cs="Times New Roman"/>
          <w:color w:val="000000"/>
          <w:kern w:val="3"/>
          <w:sz w:val="24"/>
          <w:szCs w:val="24"/>
        </w:rPr>
      </w:pPr>
      <w:r w:rsidRPr="00A96141">
        <w:rPr>
          <w:rFonts w:ascii="Times New Roman" w:eastAsia="Calibri" w:hAnsi="Times New Roman" w:cs="Times New Roman"/>
          <w:color w:val="000000"/>
          <w:kern w:val="3"/>
          <w:sz w:val="24"/>
          <w:szCs w:val="24"/>
        </w:rPr>
        <w:t xml:space="preserve">Стоит отметить, что даже на территориях, которые согласно данным биотестирования оказались нетоксичными наблюдается значительное содержание микроэлементов. Особо хочется отметить высокое содержание никеля и меди. Среднее валовое содержание меди в почвах Лапландского заповедника в 15 раз превышает ОДК. А среднее валовое содержание никеля превышает ОДК почти в 50 раз. Это означает, что при превышении ОДК по никелю в несколько </w:t>
      </w:r>
      <w:proofErr w:type="gramStart"/>
      <w:r w:rsidRPr="00A96141">
        <w:rPr>
          <w:rFonts w:ascii="Times New Roman" w:eastAsia="Calibri" w:hAnsi="Times New Roman" w:cs="Times New Roman"/>
          <w:color w:val="000000"/>
          <w:kern w:val="3"/>
          <w:sz w:val="24"/>
          <w:szCs w:val="24"/>
        </w:rPr>
        <w:t>десятков</w:t>
      </w:r>
      <w:proofErr w:type="gramEnd"/>
      <w:r w:rsidRPr="00A96141">
        <w:rPr>
          <w:rFonts w:ascii="Times New Roman" w:eastAsia="Calibri" w:hAnsi="Times New Roman" w:cs="Times New Roman"/>
          <w:color w:val="000000"/>
          <w:kern w:val="3"/>
          <w:sz w:val="24"/>
          <w:szCs w:val="24"/>
        </w:rPr>
        <w:t xml:space="preserve"> раз тест-объекты </w:t>
      </w:r>
      <w:r w:rsidRPr="00A96141">
        <w:rPr>
          <w:rFonts w:ascii="Times New Roman" w:eastAsia="Calibri" w:hAnsi="Times New Roman" w:cs="Times New Roman"/>
          <w:i/>
          <w:color w:val="000000"/>
          <w:kern w:val="3"/>
          <w:sz w:val="24"/>
          <w:szCs w:val="24"/>
          <w:lang w:val="en-US"/>
        </w:rPr>
        <w:t>Daphnia</w:t>
      </w:r>
      <w:r w:rsidRPr="00A96141">
        <w:rPr>
          <w:rFonts w:ascii="Times New Roman" w:eastAsia="Calibri" w:hAnsi="Times New Roman" w:cs="Times New Roman"/>
          <w:i/>
          <w:color w:val="000000"/>
          <w:kern w:val="3"/>
          <w:sz w:val="24"/>
          <w:szCs w:val="24"/>
        </w:rPr>
        <w:t xml:space="preserve"> </w:t>
      </w:r>
      <w:r w:rsidRPr="00A96141">
        <w:rPr>
          <w:rFonts w:ascii="Times New Roman" w:eastAsia="Calibri" w:hAnsi="Times New Roman" w:cs="Times New Roman"/>
          <w:i/>
          <w:color w:val="000000"/>
          <w:kern w:val="3"/>
          <w:sz w:val="24"/>
          <w:szCs w:val="24"/>
          <w:lang w:val="en-US"/>
        </w:rPr>
        <w:t>magna</w:t>
      </w:r>
      <w:r w:rsidRPr="00A96141">
        <w:rPr>
          <w:rFonts w:ascii="Times New Roman" w:eastAsia="Calibri" w:hAnsi="Times New Roman" w:cs="Times New Roman"/>
          <w:color w:val="000000"/>
          <w:kern w:val="3"/>
          <w:sz w:val="24"/>
          <w:szCs w:val="24"/>
        </w:rPr>
        <w:t xml:space="preserve"> могут жить в течение двух суток. Данное обстоятельство снижает доверие к данному методу биотестирования. Однако</w:t>
      </w:r>
      <w:proofErr w:type="gramStart"/>
      <w:r w:rsidRPr="00A96141">
        <w:rPr>
          <w:rFonts w:ascii="Times New Roman" w:eastAsia="Calibri" w:hAnsi="Times New Roman" w:cs="Times New Roman"/>
          <w:color w:val="000000"/>
          <w:kern w:val="3"/>
          <w:sz w:val="24"/>
          <w:szCs w:val="24"/>
        </w:rPr>
        <w:t>,</w:t>
      </w:r>
      <w:proofErr w:type="gramEnd"/>
      <w:r w:rsidRPr="00A96141">
        <w:rPr>
          <w:rFonts w:ascii="Times New Roman" w:eastAsia="Calibri" w:hAnsi="Times New Roman" w:cs="Times New Roman"/>
          <w:color w:val="000000"/>
          <w:kern w:val="3"/>
          <w:sz w:val="24"/>
          <w:szCs w:val="24"/>
        </w:rPr>
        <w:t xml:space="preserve"> стоит отметить также и то, что для измерения валового содержания тяжёлых металлов используются достаточно сильные реактивы, которые позволяют сделать почти полное разложение частиц почвы. А в опыте с дафниями мы используем только водные вытяжки почвенных проб. На этом может быть основана разница в получившихся результатах.</w:t>
      </w:r>
    </w:p>
    <w:p w:rsidR="00E610DD" w:rsidRDefault="00E610DD" w:rsidP="00E610DD">
      <w:pPr>
        <w:spacing w:after="0" w:line="360" w:lineRule="auto"/>
        <w:ind w:firstLine="709"/>
        <w:jc w:val="right"/>
        <w:rPr>
          <w:rFonts w:ascii="Times New Roman" w:hAnsi="Times New Roman" w:cs="Times New Roman"/>
          <w:sz w:val="24"/>
          <w:szCs w:val="24"/>
        </w:rPr>
      </w:pPr>
      <w:r w:rsidRPr="002E7D11">
        <w:rPr>
          <w:rFonts w:ascii="Times New Roman" w:hAnsi="Times New Roman" w:cs="Times New Roman"/>
          <w:sz w:val="24"/>
          <w:szCs w:val="24"/>
        </w:rPr>
        <w:lastRenderedPageBreak/>
        <w:t>Таблица</w:t>
      </w:r>
      <w:r w:rsidR="0046172D">
        <w:rPr>
          <w:rFonts w:ascii="Times New Roman" w:hAnsi="Times New Roman" w:cs="Times New Roman"/>
          <w:sz w:val="24"/>
          <w:szCs w:val="24"/>
        </w:rPr>
        <w:t xml:space="preserve"> 11</w:t>
      </w:r>
      <w:r w:rsidRPr="002E7D11">
        <w:rPr>
          <w:rFonts w:ascii="Times New Roman" w:hAnsi="Times New Roman" w:cs="Times New Roman"/>
          <w:sz w:val="24"/>
          <w:szCs w:val="24"/>
        </w:rPr>
        <w:t xml:space="preserve">. </w:t>
      </w:r>
      <w:r>
        <w:rPr>
          <w:rFonts w:ascii="Times New Roman" w:hAnsi="Times New Roman" w:cs="Times New Roman"/>
          <w:sz w:val="24"/>
          <w:szCs w:val="24"/>
        </w:rPr>
        <w:t>Среднее содержание подвижных форм некоторых микроэлементов в почвах различных профилей в районе воздействия комбината «</w:t>
      </w:r>
      <w:proofErr w:type="spellStart"/>
      <w:r>
        <w:rPr>
          <w:rFonts w:ascii="Times New Roman" w:hAnsi="Times New Roman" w:cs="Times New Roman"/>
          <w:sz w:val="24"/>
          <w:szCs w:val="24"/>
        </w:rPr>
        <w:t>Североникель</w:t>
      </w:r>
      <w:proofErr w:type="spellEnd"/>
      <w:r>
        <w:rPr>
          <w:rFonts w:ascii="Times New Roman" w:hAnsi="Times New Roman" w:cs="Times New Roman"/>
          <w:sz w:val="24"/>
          <w:szCs w:val="24"/>
        </w:rPr>
        <w:t>» (мг/кг).</w:t>
      </w:r>
    </w:p>
    <w:tbl>
      <w:tblPr>
        <w:tblStyle w:val="a8"/>
        <w:tblW w:w="5000" w:type="pct"/>
        <w:tblLook w:val="04A0" w:firstRow="1" w:lastRow="0" w:firstColumn="1" w:lastColumn="0" w:noHBand="0" w:noVBand="1"/>
      </w:tblPr>
      <w:tblGrid>
        <w:gridCol w:w="1300"/>
        <w:gridCol w:w="912"/>
        <w:gridCol w:w="912"/>
        <w:gridCol w:w="912"/>
        <w:gridCol w:w="932"/>
        <w:gridCol w:w="913"/>
        <w:gridCol w:w="913"/>
        <w:gridCol w:w="913"/>
        <w:gridCol w:w="932"/>
        <w:gridCol w:w="932"/>
      </w:tblGrid>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Профиль</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Cr</w:t>
            </w:r>
            <w:proofErr w:type="spellEnd"/>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Co</w:t>
            </w:r>
            <w:proofErr w:type="spellEnd"/>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Ni</w:t>
            </w:r>
            <w:proofErr w:type="spellEnd"/>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Cu</w:t>
            </w:r>
            <w:proofErr w:type="spellEnd"/>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Zn</w:t>
            </w:r>
            <w:proofErr w:type="spellEnd"/>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Cd</w:t>
            </w:r>
            <w:proofErr w:type="spellEnd"/>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Pb</w:t>
            </w:r>
            <w:proofErr w:type="spellEnd"/>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Mn</w:t>
            </w:r>
            <w:proofErr w:type="spellEnd"/>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roofErr w:type="spellStart"/>
            <w:r w:rsidRPr="002E7D11">
              <w:rPr>
                <w:rFonts w:ascii="Times New Roman" w:hAnsi="Times New Roman" w:cs="Times New Roman"/>
                <w:sz w:val="24"/>
                <w:szCs w:val="24"/>
              </w:rPr>
              <w:t>Fe</w:t>
            </w:r>
            <w:proofErr w:type="spellEnd"/>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 км</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2,4</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2,2</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24,3</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30,8</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7,8</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0,4</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2,4</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52,4</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117,8</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6 км</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7,9</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20,6</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53,6</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1,7</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31,8</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223,1</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12 км</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2,5</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5,1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92,6</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143,6</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7,7</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0,5</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2,7</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267,6</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269,8</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17 км</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29,1</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19,1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10,8</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0,3</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1,8</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14,1</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215,6</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23км</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0,7</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0,7</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10,7</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9,0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11,1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0,1</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3,6</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39,1</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74,2</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36 км</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1,6</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1,2</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15,1</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13,5</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13,9</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0,3</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3,7</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64,7</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322,1</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г. Кировск</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1,8</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0,2</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1,4</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4,7</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8,4</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0,2</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2,9</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75,8</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176,8</w:t>
            </w:r>
          </w:p>
        </w:tc>
      </w:tr>
      <w:tr w:rsidR="00E610DD" w:rsidRPr="002E7D11" w:rsidTr="000E3A83">
        <w:trPr>
          <w:trHeight w:val="300"/>
        </w:trPr>
        <w:tc>
          <w:tcPr>
            <w:tcW w:w="56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ПДК</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6,0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5,0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4,0</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3,0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23,0</w:t>
            </w: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
        </w:tc>
        <w:tc>
          <w:tcPr>
            <w:tcW w:w="48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6,0</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r w:rsidRPr="002E7D11">
              <w:rPr>
                <w:rFonts w:ascii="Times New Roman" w:hAnsi="Times New Roman" w:cs="Times New Roman"/>
                <w:sz w:val="24"/>
                <w:szCs w:val="24"/>
              </w:rPr>
              <w:t>80,0</w:t>
            </w:r>
          </w:p>
        </w:tc>
        <w:tc>
          <w:tcPr>
            <w:tcW w:w="499" w:type="pct"/>
            <w:noWrap/>
            <w:vAlign w:val="center"/>
            <w:hideMark/>
          </w:tcPr>
          <w:p w:rsidR="00E610DD" w:rsidRPr="002E7D11" w:rsidRDefault="00E610DD" w:rsidP="000E3A83">
            <w:pPr>
              <w:spacing w:line="360" w:lineRule="auto"/>
              <w:jc w:val="center"/>
              <w:rPr>
                <w:rFonts w:ascii="Times New Roman" w:hAnsi="Times New Roman" w:cs="Times New Roman"/>
                <w:sz w:val="24"/>
                <w:szCs w:val="24"/>
              </w:rPr>
            </w:pPr>
          </w:p>
        </w:tc>
      </w:tr>
    </w:tbl>
    <w:p w:rsidR="00E610DD" w:rsidRDefault="00E610DD" w:rsidP="00E610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Среднее содержание подвижных форм некоторых микроэлементов представлено в таблице</w:t>
      </w:r>
      <w:r w:rsidR="0046172D">
        <w:rPr>
          <w:rFonts w:ascii="Times New Roman" w:hAnsi="Times New Roman" w:cs="Times New Roman"/>
          <w:sz w:val="24"/>
          <w:szCs w:val="24"/>
        </w:rPr>
        <w:t xml:space="preserve"> 11</w:t>
      </w:r>
      <w:r>
        <w:rPr>
          <w:rFonts w:ascii="Times New Roman" w:hAnsi="Times New Roman" w:cs="Times New Roman"/>
          <w:sz w:val="24"/>
          <w:szCs w:val="24"/>
        </w:rPr>
        <w:t>. Чётких и ясных закономерностей распределения микроэлементов в зависимости от расстояния до комбината не выявлено.</w:t>
      </w:r>
    </w:p>
    <w:p w:rsidR="00E610DD" w:rsidRDefault="00E610DD" w:rsidP="00E610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Наблюдается превышение ПДК по никелю, меди и марганцу. Превышения по никелю наблюдаются на всех исследованных профилях, кроме почв в районе города Кировска. Содержание подвижных форм никеля на расстоянии 12 км от комбината достигает более 23 ПДК. Превышения ПДК по меди наблюдаются во всех почвах, причём, максимум содержания подвижных форм приходится тоже на профиль 12 км от комбината (достигает 44 ПДК). Превышения ПДК по марганцу наблюдаются только на самом загрязнённом профиле 12 км (более 3 ПДК).</w:t>
      </w:r>
    </w:p>
    <w:p w:rsidR="00E610DD" w:rsidRDefault="00E610DD" w:rsidP="00E610DD">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r w:rsidR="0046172D">
        <w:rPr>
          <w:rFonts w:ascii="Times New Roman" w:hAnsi="Times New Roman" w:cs="Times New Roman"/>
          <w:sz w:val="24"/>
          <w:szCs w:val="24"/>
        </w:rPr>
        <w:t xml:space="preserve"> 12</w:t>
      </w:r>
      <w:r>
        <w:rPr>
          <w:rFonts w:ascii="Times New Roman" w:hAnsi="Times New Roman" w:cs="Times New Roman"/>
          <w:sz w:val="24"/>
          <w:szCs w:val="24"/>
        </w:rPr>
        <w:t>. Содержание подвижных форм некоторых микроэлементов в почвах различных поясов токсичности в районе комбината «</w:t>
      </w:r>
      <w:proofErr w:type="spellStart"/>
      <w:r>
        <w:rPr>
          <w:rFonts w:ascii="Times New Roman" w:hAnsi="Times New Roman" w:cs="Times New Roman"/>
          <w:sz w:val="24"/>
          <w:szCs w:val="24"/>
        </w:rPr>
        <w:t>Североникель</w:t>
      </w:r>
      <w:proofErr w:type="spellEnd"/>
      <w:r>
        <w:rPr>
          <w:rFonts w:ascii="Times New Roman" w:hAnsi="Times New Roman" w:cs="Times New Roman"/>
          <w:sz w:val="24"/>
          <w:szCs w:val="24"/>
        </w:rPr>
        <w:t>» (мг/кг).</w:t>
      </w:r>
    </w:p>
    <w:tbl>
      <w:tblPr>
        <w:tblStyle w:val="a8"/>
        <w:tblW w:w="5000" w:type="pct"/>
        <w:tblLook w:val="04A0" w:firstRow="1" w:lastRow="0" w:firstColumn="1" w:lastColumn="0" w:noHBand="0" w:noVBand="1"/>
      </w:tblPr>
      <w:tblGrid>
        <w:gridCol w:w="3087"/>
        <w:gridCol w:w="611"/>
        <w:gridCol w:w="611"/>
        <w:gridCol w:w="752"/>
        <w:gridCol w:w="752"/>
        <w:gridCol w:w="752"/>
        <w:gridCol w:w="611"/>
        <w:gridCol w:w="611"/>
        <w:gridCol w:w="894"/>
        <w:gridCol w:w="890"/>
      </w:tblGrid>
      <w:tr w:rsidR="00E610DD" w:rsidRPr="00220699" w:rsidTr="000E3A83">
        <w:trPr>
          <w:trHeight w:val="300"/>
        </w:trPr>
        <w:tc>
          <w:tcPr>
            <w:tcW w:w="161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Зона</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Cr</w:t>
            </w:r>
            <w:proofErr w:type="spellEnd"/>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Co</w:t>
            </w:r>
            <w:proofErr w:type="spellEnd"/>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Ni</w:t>
            </w:r>
            <w:proofErr w:type="spellEnd"/>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Cu</w:t>
            </w:r>
            <w:proofErr w:type="spellEnd"/>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Zn</w:t>
            </w:r>
            <w:proofErr w:type="spellEnd"/>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Cd</w:t>
            </w:r>
            <w:proofErr w:type="spellEnd"/>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Pb</w:t>
            </w:r>
            <w:proofErr w:type="spellEnd"/>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Mn</w:t>
            </w:r>
            <w:proofErr w:type="spellEnd"/>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roofErr w:type="spellStart"/>
            <w:r w:rsidRPr="00220699">
              <w:rPr>
                <w:rFonts w:ascii="Times New Roman" w:hAnsi="Times New Roman" w:cs="Times New Roman"/>
                <w:sz w:val="24"/>
                <w:szCs w:val="24"/>
              </w:rPr>
              <w:t>Fe</w:t>
            </w:r>
            <w:proofErr w:type="spellEnd"/>
          </w:p>
        </w:tc>
      </w:tr>
      <w:tr w:rsidR="00E610DD" w:rsidRPr="00220699" w:rsidTr="000E3A83">
        <w:trPr>
          <w:trHeight w:val="300"/>
        </w:trPr>
        <w:tc>
          <w:tcPr>
            <w:tcW w:w="161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Пояс токсичности</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4,1</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3,0</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50,5</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82,7</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6,3</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0,3</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2,3</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132,3</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210,2</w:t>
            </w:r>
          </w:p>
        </w:tc>
      </w:tr>
      <w:tr w:rsidR="00E610DD" w:rsidRPr="00220699" w:rsidTr="000E3A83">
        <w:trPr>
          <w:trHeight w:val="300"/>
        </w:trPr>
        <w:tc>
          <w:tcPr>
            <w:tcW w:w="161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 xml:space="preserve">Пояс </w:t>
            </w:r>
            <w:proofErr w:type="spellStart"/>
            <w:r w:rsidRPr="00220699">
              <w:rPr>
                <w:rFonts w:ascii="Times New Roman" w:hAnsi="Times New Roman" w:cs="Times New Roman"/>
                <w:sz w:val="24"/>
                <w:szCs w:val="24"/>
              </w:rPr>
              <w:t>возм</w:t>
            </w:r>
            <w:proofErr w:type="gramStart"/>
            <w:r w:rsidRPr="00220699">
              <w:rPr>
                <w:rFonts w:ascii="Times New Roman" w:hAnsi="Times New Roman" w:cs="Times New Roman"/>
                <w:sz w:val="24"/>
                <w:szCs w:val="24"/>
              </w:rPr>
              <w:t>.т</w:t>
            </w:r>
            <w:proofErr w:type="gramEnd"/>
            <w:r w:rsidRPr="00220699">
              <w:rPr>
                <w:rFonts w:ascii="Times New Roman" w:hAnsi="Times New Roman" w:cs="Times New Roman"/>
                <w:sz w:val="24"/>
                <w:szCs w:val="24"/>
              </w:rPr>
              <w:t>оксичности</w:t>
            </w:r>
            <w:proofErr w:type="spellEnd"/>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1,1</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1,8</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26,9</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17,6</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10,3</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0,3</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1,7</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13,2</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199,5</w:t>
            </w:r>
          </w:p>
        </w:tc>
      </w:tr>
      <w:tr w:rsidR="00E610DD" w:rsidRPr="00220699" w:rsidTr="000E3A83">
        <w:trPr>
          <w:trHeight w:val="300"/>
        </w:trPr>
        <w:tc>
          <w:tcPr>
            <w:tcW w:w="161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 xml:space="preserve">Пояс </w:t>
            </w:r>
            <w:proofErr w:type="spellStart"/>
            <w:r w:rsidRPr="00220699">
              <w:rPr>
                <w:rFonts w:ascii="Times New Roman" w:hAnsi="Times New Roman" w:cs="Times New Roman"/>
                <w:sz w:val="24"/>
                <w:szCs w:val="24"/>
              </w:rPr>
              <w:t>нетоксичности</w:t>
            </w:r>
            <w:proofErr w:type="spellEnd"/>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1,5</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0,6</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7,5</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8,2</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10,6</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0,2</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3,3</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63,9</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193,9</w:t>
            </w:r>
          </w:p>
        </w:tc>
      </w:tr>
      <w:tr w:rsidR="00E610DD" w:rsidRPr="00220699" w:rsidTr="000E3A83">
        <w:trPr>
          <w:trHeight w:val="300"/>
        </w:trPr>
        <w:tc>
          <w:tcPr>
            <w:tcW w:w="161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ПДК</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6,0</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5,0</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4,0</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3,0</w:t>
            </w:r>
          </w:p>
        </w:tc>
        <w:tc>
          <w:tcPr>
            <w:tcW w:w="393"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23,0</w:t>
            </w: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
        </w:tc>
        <w:tc>
          <w:tcPr>
            <w:tcW w:w="319"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6,0</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r w:rsidRPr="00220699">
              <w:rPr>
                <w:rFonts w:ascii="Times New Roman" w:hAnsi="Times New Roman" w:cs="Times New Roman"/>
                <w:sz w:val="24"/>
                <w:szCs w:val="24"/>
              </w:rPr>
              <w:t>80,0</w:t>
            </w:r>
          </w:p>
        </w:tc>
        <w:tc>
          <w:tcPr>
            <w:tcW w:w="467" w:type="pct"/>
            <w:noWrap/>
            <w:vAlign w:val="center"/>
            <w:hideMark/>
          </w:tcPr>
          <w:p w:rsidR="00E610DD" w:rsidRPr="00220699" w:rsidRDefault="00E610DD" w:rsidP="000E3A83">
            <w:pPr>
              <w:spacing w:line="360" w:lineRule="auto"/>
              <w:jc w:val="center"/>
              <w:rPr>
                <w:rFonts w:ascii="Times New Roman" w:hAnsi="Times New Roman" w:cs="Times New Roman"/>
                <w:sz w:val="24"/>
                <w:szCs w:val="24"/>
              </w:rPr>
            </w:pPr>
          </w:p>
        </w:tc>
      </w:tr>
    </w:tbl>
    <w:p w:rsidR="00E610DD" w:rsidRPr="00A96141" w:rsidRDefault="00E610DD" w:rsidP="00E610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Постепенно уменьшается содержание подвижных форм при удалении от комбината следующих элементов: кобальта, никеля, меди, кадмия и железа. Содержание подвижных форм меди снижается в 10 раз: с 80 мг/кг в почвах пояса токсичности до 8 мг/кг в почвах пояса </w:t>
      </w:r>
      <w:proofErr w:type="spellStart"/>
      <w:r>
        <w:rPr>
          <w:rFonts w:ascii="Times New Roman" w:hAnsi="Times New Roman" w:cs="Times New Roman"/>
          <w:sz w:val="24"/>
          <w:szCs w:val="24"/>
        </w:rPr>
        <w:t>нетоксичности</w:t>
      </w:r>
      <w:proofErr w:type="spellEnd"/>
      <w:r>
        <w:rPr>
          <w:rFonts w:ascii="Times New Roman" w:hAnsi="Times New Roman" w:cs="Times New Roman"/>
          <w:sz w:val="24"/>
          <w:szCs w:val="24"/>
        </w:rPr>
        <w:t xml:space="preserve">. Но стоит отметить, что содержание меди везде выше ПДК. Содержание подвижных форм никеля уменьшается с 50 мг/кг в поясе токсичности до 7,5 мг/кг в поясе </w:t>
      </w:r>
      <w:proofErr w:type="spellStart"/>
      <w:r>
        <w:rPr>
          <w:rFonts w:ascii="Times New Roman" w:hAnsi="Times New Roman" w:cs="Times New Roman"/>
          <w:sz w:val="24"/>
          <w:szCs w:val="24"/>
        </w:rPr>
        <w:t>нетоксичности</w:t>
      </w:r>
      <w:proofErr w:type="spellEnd"/>
      <w:r>
        <w:rPr>
          <w:rFonts w:ascii="Times New Roman" w:hAnsi="Times New Roman" w:cs="Times New Roman"/>
          <w:sz w:val="24"/>
          <w:szCs w:val="24"/>
        </w:rPr>
        <w:t>. Содержание подвижных форм никеля тоже превышает ПДК даже на условно-фоновых по данным биотестирования территориях.</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lastRenderedPageBreak/>
        <w:t>Также была проведена экспериментальная биоиндикация по структуре сообщества почвенных водорослей в почвенных пробах. Оказалось, что в районе комбината уменьшается родовое разнообразие почвенных водорослей, что объясняется загрязнением субстрата тяжёлыми металлами. Также уменьшается разнообразие всех экологических групп водорослей. Начинают пропадать жёлто-зелёные водоросли – индикаторы чистоты почвы (</w:t>
      </w:r>
      <w:proofErr w:type="spellStart"/>
      <w:r w:rsidRPr="00A96141">
        <w:rPr>
          <w:rFonts w:ascii="Times New Roman" w:eastAsia="Calibri" w:hAnsi="Times New Roman" w:cs="Times New Roman"/>
          <w:color w:val="000000"/>
          <w:kern w:val="3"/>
          <w:sz w:val="24"/>
          <w:szCs w:val="24"/>
        </w:rPr>
        <w:t>Неделин</w:t>
      </w:r>
      <w:proofErr w:type="spellEnd"/>
      <w:r w:rsidRPr="00A96141">
        <w:rPr>
          <w:rFonts w:ascii="Times New Roman" w:eastAsia="Calibri" w:hAnsi="Times New Roman" w:cs="Times New Roman"/>
          <w:color w:val="000000"/>
          <w:kern w:val="3"/>
          <w:sz w:val="24"/>
          <w:szCs w:val="24"/>
        </w:rPr>
        <w:t>, 2015). А также имеется один интересный момент, заключающийся в изменении структуры сообщества почвенных водорослей: уменьшается доля сине-зелёных и жёлто-зелёных водорослей в родовом разнообразии и увеличивается доля зелёных водорослей.</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Количество родов водорослей. Среднее значение количества родов водорослей в почвах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7 родов (при максимальном значении 10 и минимальном 1). 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было найдено в среднем 18 родов почвенных водорослей.</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Количество родов сине-зелёных водорослей (</w:t>
      </w:r>
      <w:proofErr w:type="spellStart"/>
      <w:r w:rsidRPr="00A96141">
        <w:rPr>
          <w:rFonts w:ascii="Times New Roman" w:eastAsia="Calibri" w:hAnsi="Times New Roman" w:cs="Times New Roman"/>
          <w:color w:val="000000"/>
          <w:kern w:val="3"/>
          <w:sz w:val="24"/>
          <w:szCs w:val="24"/>
        </w:rPr>
        <w:t>цианобактерий</w:t>
      </w:r>
      <w:proofErr w:type="spellEnd"/>
      <w:r w:rsidRPr="00A96141">
        <w:rPr>
          <w:rFonts w:ascii="Times New Roman" w:eastAsia="Calibri" w:hAnsi="Times New Roman" w:cs="Times New Roman"/>
          <w:color w:val="000000"/>
          <w:kern w:val="3"/>
          <w:sz w:val="24"/>
          <w:szCs w:val="24"/>
        </w:rPr>
        <w:t>). Среднее значение количества родов сине-зелёных водорослей (</w:t>
      </w:r>
      <w:proofErr w:type="spellStart"/>
      <w:r w:rsidRPr="00A96141">
        <w:rPr>
          <w:rFonts w:ascii="Times New Roman" w:eastAsia="Calibri" w:hAnsi="Times New Roman" w:cs="Times New Roman"/>
          <w:i/>
          <w:color w:val="000000"/>
          <w:kern w:val="3"/>
          <w:sz w:val="24"/>
          <w:szCs w:val="24"/>
        </w:rPr>
        <w:t>Cyanobacteria</w:t>
      </w:r>
      <w:proofErr w:type="spellEnd"/>
      <w:r w:rsidRPr="00A96141">
        <w:rPr>
          <w:rFonts w:ascii="Times New Roman" w:eastAsia="Calibri" w:hAnsi="Times New Roman" w:cs="Times New Roman"/>
          <w:color w:val="000000"/>
          <w:kern w:val="3"/>
          <w:sz w:val="24"/>
          <w:szCs w:val="24"/>
        </w:rPr>
        <w:t>) в почвах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2 рода (при максимальном значении 5 и минимальном 0). 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было найдено в среднем 5 родов сине-зелёных водорослей.</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Количество родов зелёных водорослей. Среднее значение количества родов зелёных водорослей (</w:t>
      </w:r>
      <w:proofErr w:type="spellStart"/>
      <w:r w:rsidRPr="00A96141">
        <w:rPr>
          <w:rFonts w:ascii="Times New Roman" w:eastAsia="Calibri" w:hAnsi="Times New Roman" w:cs="Times New Roman"/>
          <w:i/>
          <w:color w:val="000000"/>
          <w:kern w:val="3"/>
          <w:sz w:val="24"/>
          <w:szCs w:val="24"/>
        </w:rPr>
        <w:t>Chlorophyta</w:t>
      </w:r>
      <w:proofErr w:type="spellEnd"/>
      <w:r w:rsidRPr="00A96141">
        <w:rPr>
          <w:rFonts w:ascii="Times New Roman" w:eastAsia="Calibri" w:hAnsi="Times New Roman" w:cs="Times New Roman"/>
          <w:color w:val="000000"/>
          <w:kern w:val="3"/>
          <w:sz w:val="24"/>
          <w:szCs w:val="24"/>
        </w:rPr>
        <w:t>) в почвах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4 рода (при максимальном значении 8 и минимальном 1). 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было найдено в среднем 8 родов зелёных водорослей.</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Количество родов жёлто-зелёных водорослей. Среднее значение количества родов жёлто-зелёных водорослей (</w:t>
      </w:r>
      <w:proofErr w:type="spellStart"/>
      <w:r w:rsidRPr="00A96141">
        <w:rPr>
          <w:rFonts w:ascii="Times New Roman" w:eastAsia="Calibri" w:hAnsi="Times New Roman" w:cs="Times New Roman"/>
          <w:i/>
          <w:color w:val="000000"/>
          <w:kern w:val="3"/>
          <w:sz w:val="24"/>
          <w:szCs w:val="24"/>
        </w:rPr>
        <w:t>Xanthophyta</w:t>
      </w:r>
      <w:proofErr w:type="spellEnd"/>
      <w:r w:rsidRPr="00A96141">
        <w:rPr>
          <w:rFonts w:ascii="Times New Roman" w:eastAsia="Calibri" w:hAnsi="Times New Roman" w:cs="Times New Roman"/>
          <w:color w:val="000000"/>
          <w:kern w:val="3"/>
          <w:sz w:val="24"/>
          <w:szCs w:val="24"/>
        </w:rPr>
        <w:t>) в почвах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1 род (при максимальном значении 2 и минимальном 0). 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было найдено в среднем 4 рода жёлто-зелёных водорослей.</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Доля родов сине-зелёных водорослей (</w:t>
      </w:r>
      <w:proofErr w:type="spellStart"/>
      <w:r w:rsidRPr="00A96141">
        <w:rPr>
          <w:rFonts w:ascii="Times New Roman" w:eastAsia="Calibri" w:hAnsi="Times New Roman" w:cs="Times New Roman"/>
          <w:color w:val="000000"/>
          <w:kern w:val="3"/>
          <w:sz w:val="24"/>
          <w:szCs w:val="24"/>
        </w:rPr>
        <w:t>цианобактерий</w:t>
      </w:r>
      <w:proofErr w:type="spellEnd"/>
      <w:r w:rsidRPr="00A96141">
        <w:rPr>
          <w:rFonts w:ascii="Times New Roman" w:eastAsia="Calibri" w:hAnsi="Times New Roman" w:cs="Times New Roman"/>
          <w:color w:val="000000"/>
          <w:kern w:val="3"/>
          <w:sz w:val="24"/>
          <w:szCs w:val="24"/>
        </w:rPr>
        <w:t>) в структуре сообщества. Среднее значение доли родов сине-зелёных водорослей (</w:t>
      </w:r>
      <w:proofErr w:type="spellStart"/>
      <w:r w:rsidRPr="00A96141">
        <w:rPr>
          <w:rFonts w:ascii="Times New Roman" w:eastAsia="Calibri" w:hAnsi="Times New Roman" w:cs="Times New Roman"/>
          <w:i/>
          <w:color w:val="000000"/>
          <w:kern w:val="3"/>
          <w:sz w:val="24"/>
          <w:szCs w:val="24"/>
        </w:rPr>
        <w:t>Cyanobacteria</w:t>
      </w:r>
      <w:proofErr w:type="spellEnd"/>
      <w:r w:rsidRPr="00A96141">
        <w:rPr>
          <w:rFonts w:ascii="Times New Roman" w:eastAsia="Calibri" w:hAnsi="Times New Roman" w:cs="Times New Roman"/>
          <w:color w:val="000000"/>
          <w:kern w:val="3"/>
          <w:sz w:val="24"/>
          <w:szCs w:val="24"/>
        </w:rPr>
        <w:t>) в структуре сообщества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24% (при максимальном значении 50% и минимальном 0%). 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сине-зелёные водоросли составляют в среднем 30% родов сообщества.</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Доля родов зелёных водорослей в структуре сообщества. Среднее значение доли родов зелёных водорослей (</w:t>
      </w:r>
      <w:proofErr w:type="spellStart"/>
      <w:r w:rsidRPr="00A96141">
        <w:rPr>
          <w:rFonts w:ascii="Times New Roman" w:eastAsia="Calibri" w:hAnsi="Times New Roman" w:cs="Times New Roman"/>
          <w:i/>
          <w:color w:val="000000"/>
          <w:kern w:val="3"/>
          <w:sz w:val="24"/>
          <w:szCs w:val="24"/>
        </w:rPr>
        <w:t>Chlorophyta</w:t>
      </w:r>
      <w:proofErr w:type="spellEnd"/>
      <w:r w:rsidRPr="00A96141">
        <w:rPr>
          <w:rFonts w:ascii="Times New Roman" w:eastAsia="Calibri" w:hAnsi="Times New Roman" w:cs="Times New Roman"/>
          <w:color w:val="000000"/>
          <w:kern w:val="3"/>
          <w:sz w:val="24"/>
          <w:szCs w:val="24"/>
        </w:rPr>
        <w:t>) в структуре сообщества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70% (при максимальном значении 100% и минимальном 50%). </w:t>
      </w:r>
      <w:r w:rsidRPr="00A96141">
        <w:rPr>
          <w:rFonts w:ascii="Times New Roman" w:eastAsia="Calibri" w:hAnsi="Times New Roman" w:cs="Times New Roman"/>
          <w:color w:val="000000"/>
          <w:kern w:val="3"/>
          <w:sz w:val="24"/>
          <w:szCs w:val="24"/>
        </w:rPr>
        <w:lastRenderedPageBreak/>
        <w:t xml:space="preserve">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зелёные водоросли составляют в среднем 50% родов сообщества.</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Доля родов жёлто-зелёных водорослей в структуре сообщества. Среднее значение доли родов жёлто-зелёных водорослей (</w:t>
      </w:r>
      <w:proofErr w:type="spellStart"/>
      <w:r w:rsidRPr="00A96141">
        <w:rPr>
          <w:rFonts w:ascii="Times New Roman" w:eastAsia="Calibri" w:hAnsi="Times New Roman" w:cs="Times New Roman"/>
          <w:i/>
          <w:color w:val="000000"/>
          <w:kern w:val="3"/>
          <w:sz w:val="24"/>
          <w:szCs w:val="24"/>
        </w:rPr>
        <w:t>Xanthophyta</w:t>
      </w:r>
      <w:proofErr w:type="spellEnd"/>
      <w:r w:rsidRPr="00A96141">
        <w:rPr>
          <w:rFonts w:ascii="Times New Roman" w:eastAsia="Calibri" w:hAnsi="Times New Roman" w:cs="Times New Roman"/>
          <w:color w:val="000000"/>
          <w:kern w:val="3"/>
          <w:sz w:val="24"/>
          <w:szCs w:val="24"/>
        </w:rPr>
        <w:t>) в структуре сообщества в районе комбината «</w:t>
      </w:r>
      <w:proofErr w:type="spellStart"/>
      <w:r w:rsidRPr="00A96141">
        <w:rPr>
          <w:rFonts w:ascii="Times New Roman" w:eastAsia="Calibri" w:hAnsi="Times New Roman" w:cs="Times New Roman"/>
          <w:color w:val="000000"/>
          <w:kern w:val="3"/>
          <w:sz w:val="24"/>
          <w:szCs w:val="24"/>
        </w:rPr>
        <w:t>Североникель</w:t>
      </w:r>
      <w:proofErr w:type="spellEnd"/>
      <w:r w:rsidRPr="00A96141">
        <w:rPr>
          <w:rFonts w:ascii="Times New Roman" w:eastAsia="Calibri" w:hAnsi="Times New Roman" w:cs="Times New Roman"/>
          <w:color w:val="000000"/>
          <w:kern w:val="3"/>
          <w:sz w:val="24"/>
          <w:szCs w:val="24"/>
        </w:rPr>
        <w:t xml:space="preserve">» составило 6% (при максимальном значении 25% и минимальном 0%). Для сравнения, на </w:t>
      </w:r>
      <w:r w:rsidR="008561CA">
        <w:rPr>
          <w:rFonts w:ascii="Times New Roman" w:eastAsia="Calibri" w:hAnsi="Times New Roman" w:cs="Times New Roman"/>
          <w:color w:val="000000"/>
          <w:kern w:val="3"/>
          <w:sz w:val="24"/>
          <w:szCs w:val="24"/>
        </w:rPr>
        <w:t>условно-фон</w:t>
      </w:r>
      <w:r w:rsidRPr="00A96141">
        <w:rPr>
          <w:rFonts w:ascii="Times New Roman" w:eastAsia="Calibri" w:hAnsi="Times New Roman" w:cs="Times New Roman"/>
          <w:color w:val="000000"/>
          <w:kern w:val="3"/>
          <w:sz w:val="24"/>
          <w:szCs w:val="24"/>
        </w:rPr>
        <w:t>овой территории жёлто-зелёные водоросли составляют в среднем 20% родов сообщества.</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Также, было найдено небольшое количество родов диатомовых водорослей (</w:t>
      </w:r>
      <w:proofErr w:type="spellStart"/>
      <w:r w:rsidRPr="00A96141">
        <w:rPr>
          <w:rFonts w:ascii="Times New Roman" w:eastAsia="Calibri" w:hAnsi="Times New Roman" w:cs="Times New Roman"/>
          <w:i/>
          <w:color w:val="000000"/>
          <w:kern w:val="3"/>
          <w:sz w:val="24"/>
          <w:szCs w:val="24"/>
        </w:rPr>
        <w:t>Bacillariophyceae</w:t>
      </w:r>
      <w:proofErr w:type="spellEnd"/>
      <w:r w:rsidRPr="00A96141">
        <w:rPr>
          <w:rFonts w:ascii="Times New Roman" w:eastAsia="Calibri" w:hAnsi="Times New Roman" w:cs="Times New Roman"/>
          <w:color w:val="000000"/>
          <w:kern w:val="3"/>
          <w:sz w:val="24"/>
          <w:szCs w:val="24"/>
        </w:rPr>
        <w:t>).</w:t>
      </w:r>
    </w:p>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proofErr w:type="gramStart"/>
      <w:r w:rsidRPr="00A96141">
        <w:rPr>
          <w:rFonts w:ascii="Times New Roman" w:eastAsia="Calibri" w:hAnsi="Times New Roman" w:cs="Times New Roman"/>
          <w:color w:val="000000"/>
          <w:kern w:val="3"/>
          <w:sz w:val="24"/>
          <w:szCs w:val="24"/>
        </w:rPr>
        <w:t xml:space="preserve">В работах, посвящённых индикаторным особенностям почвенных водорослей, существуют определённые градации воздействия на почву по состоянию </w:t>
      </w:r>
      <w:proofErr w:type="spellStart"/>
      <w:r w:rsidRPr="00A96141">
        <w:rPr>
          <w:rFonts w:ascii="Times New Roman" w:eastAsia="Calibri" w:hAnsi="Times New Roman" w:cs="Times New Roman"/>
          <w:color w:val="000000"/>
          <w:kern w:val="3"/>
          <w:sz w:val="24"/>
          <w:szCs w:val="24"/>
        </w:rPr>
        <w:t>альго</w:t>
      </w:r>
      <w:proofErr w:type="spellEnd"/>
      <w:r w:rsidRPr="00A96141">
        <w:rPr>
          <w:rFonts w:ascii="Times New Roman" w:eastAsia="Calibri" w:hAnsi="Times New Roman" w:cs="Times New Roman"/>
          <w:color w:val="000000"/>
          <w:kern w:val="3"/>
          <w:sz w:val="24"/>
          <w:szCs w:val="24"/>
        </w:rPr>
        <w:t xml:space="preserve">-флоры </w:t>
      </w:r>
      <w:proofErr w:type="spellStart"/>
      <w:r w:rsidRPr="00A96141">
        <w:rPr>
          <w:rFonts w:ascii="Times New Roman" w:eastAsia="Calibri" w:hAnsi="Times New Roman" w:cs="Times New Roman"/>
          <w:color w:val="000000"/>
          <w:kern w:val="3"/>
          <w:sz w:val="24"/>
          <w:szCs w:val="24"/>
        </w:rPr>
        <w:t>Кабиров</w:t>
      </w:r>
      <w:proofErr w:type="spellEnd"/>
      <w:r w:rsidRPr="00A96141">
        <w:rPr>
          <w:rFonts w:ascii="Times New Roman" w:eastAsia="Calibri" w:hAnsi="Times New Roman" w:cs="Times New Roman"/>
          <w:color w:val="000000"/>
          <w:kern w:val="3"/>
          <w:sz w:val="24"/>
          <w:szCs w:val="24"/>
        </w:rPr>
        <w:t>, 2007, 2004).</w:t>
      </w:r>
      <w:proofErr w:type="gramEnd"/>
      <w:r w:rsidRPr="00A96141">
        <w:rPr>
          <w:rFonts w:ascii="Times New Roman" w:eastAsia="Calibri" w:hAnsi="Times New Roman" w:cs="Times New Roman"/>
          <w:color w:val="000000"/>
          <w:kern w:val="3"/>
          <w:sz w:val="24"/>
          <w:szCs w:val="24"/>
        </w:rPr>
        <w:t xml:space="preserve"> В настоящей работе тоже сделана попытка присвоить конкретным почвенным пробам степень антропогенно</w:t>
      </w:r>
      <w:r w:rsidR="0046172D">
        <w:rPr>
          <w:rFonts w:ascii="Times New Roman" w:eastAsia="Calibri" w:hAnsi="Times New Roman" w:cs="Times New Roman"/>
          <w:color w:val="000000"/>
          <w:kern w:val="3"/>
          <w:sz w:val="24"/>
          <w:szCs w:val="24"/>
        </w:rPr>
        <w:t>го воздействия на них (таблица 13</w:t>
      </w:r>
      <w:r w:rsidRPr="00A96141">
        <w:rPr>
          <w:rFonts w:ascii="Times New Roman" w:eastAsia="Calibri" w:hAnsi="Times New Roman" w:cs="Times New Roman"/>
          <w:color w:val="000000"/>
          <w:kern w:val="3"/>
          <w:sz w:val="24"/>
          <w:szCs w:val="24"/>
        </w:rPr>
        <w:t>).</w:t>
      </w:r>
    </w:p>
    <w:p w:rsidR="00A96141" w:rsidRPr="00A96141" w:rsidRDefault="0046172D" w:rsidP="00A96141">
      <w:pPr>
        <w:suppressAutoHyphens/>
        <w:autoSpaceDN w:val="0"/>
        <w:spacing w:after="0" w:line="360" w:lineRule="auto"/>
        <w:ind w:firstLine="708"/>
        <w:jc w:val="right"/>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Таблица 13</w:t>
      </w:r>
      <w:r w:rsidR="00A96141" w:rsidRPr="00A96141">
        <w:rPr>
          <w:rFonts w:ascii="Times New Roman" w:eastAsia="Calibri" w:hAnsi="Times New Roman" w:cs="Times New Roman"/>
          <w:color w:val="000000"/>
          <w:kern w:val="3"/>
          <w:sz w:val="24"/>
          <w:szCs w:val="24"/>
        </w:rPr>
        <w:t>. Степени воздействия на почвы в районе комбината «</w:t>
      </w:r>
      <w:proofErr w:type="spellStart"/>
      <w:r w:rsidR="00A96141" w:rsidRPr="00A96141">
        <w:rPr>
          <w:rFonts w:ascii="Times New Roman" w:eastAsia="Calibri" w:hAnsi="Times New Roman" w:cs="Times New Roman"/>
          <w:color w:val="000000"/>
          <w:kern w:val="3"/>
          <w:sz w:val="24"/>
          <w:szCs w:val="24"/>
        </w:rPr>
        <w:t>Североникель</w:t>
      </w:r>
      <w:proofErr w:type="spellEnd"/>
      <w:r w:rsidR="00A96141" w:rsidRPr="00A96141">
        <w:rPr>
          <w:rFonts w:ascii="Times New Roman" w:eastAsia="Calibri" w:hAnsi="Times New Roman" w:cs="Times New Roman"/>
          <w:color w:val="000000"/>
          <w:kern w:val="3"/>
          <w:sz w:val="24"/>
          <w:szCs w:val="24"/>
        </w:rPr>
        <w:t xml:space="preserve">» по данным </w:t>
      </w:r>
      <w:proofErr w:type="spellStart"/>
      <w:r w:rsidR="00A96141" w:rsidRPr="00A96141">
        <w:rPr>
          <w:rFonts w:ascii="Times New Roman" w:eastAsia="Calibri" w:hAnsi="Times New Roman" w:cs="Times New Roman"/>
          <w:color w:val="000000"/>
          <w:kern w:val="3"/>
          <w:sz w:val="24"/>
          <w:szCs w:val="24"/>
        </w:rPr>
        <w:t>биоиндикации</w:t>
      </w:r>
      <w:proofErr w:type="spellEnd"/>
      <w:r w:rsidR="00A96141" w:rsidRPr="00A96141">
        <w:rPr>
          <w:rFonts w:ascii="Times New Roman" w:eastAsia="Calibri" w:hAnsi="Times New Roman" w:cs="Times New Roman"/>
          <w:color w:val="000000"/>
          <w:kern w:val="3"/>
          <w:sz w:val="24"/>
          <w:szCs w:val="24"/>
        </w:rPr>
        <w:t xml:space="preserve"> по </w:t>
      </w:r>
      <w:proofErr w:type="spellStart"/>
      <w:r w:rsidR="00A96141" w:rsidRPr="00A96141">
        <w:rPr>
          <w:rFonts w:ascii="Times New Roman" w:eastAsia="Calibri" w:hAnsi="Times New Roman" w:cs="Times New Roman"/>
          <w:color w:val="000000"/>
          <w:kern w:val="3"/>
          <w:sz w:val="24"/>
          <w:szCs w:val="24"/>
        </w:rPr>
        <w:t>альго</w:t>
      </w:r>
      <w:proofErr w:type="spellEnd"/>
      <w:r w:rsidR="00A96141" w:rsidRPr="00A96141">
        <w:rPr>
          <w:rFonts w:ascii="Times New Roman" w:eastAsia="Calibri" w:hAnsi="Times New Roman" w:cs="Times New Roman"/>
          <w:color w:val="000000"/>
          <w:kern w:val="3"/>
          <w:sz w:val="24"/>
          <w:szCs w:val="24"/>
        </w:rPr>
        <w:t>-флоре почв.</w:t>
      </w:r>
    </w:p>
    <w:tbl>
      <w:tblPr>
        <w:tblW w:w="9571" w:type="dxa"/>
        <w:tblInd w:w="-108" w:type="dxa"/>
        <w:tblLayout w:type="fixed"/>
        <w:tblCellMar>
          <w:left w:w="10" w:type="dxa"/>
          <w:right w:w="10" w:type="dxa"/>
        </w:tblCellMar>
        <w:tblLook w:val="0000" w:firstRow="0" w:lastRow="0" w:firstColumn="0" w:lastColumn="0" w:noHBand="0" w:noVBand="0"/>
      </w:tblPr>
      <w:tblGrid>
        <w:gridCol w:w="1383"/>
        <w:gridCol w:w="1793"/>
        <w:gridCol w:w="972"/>
        <w:gridCol w:w="1920"/>
        <w:gridCol w:w="3503"/>
      </w:tblGrid>
      <w:tr w:rsidR="00A96141" w:rsidRPr="00A96141" w:rsidTr="000E3A83">
        <w:trPr>
          <w:trHeight w:val="20"/>
        </w:trPr>
        <w:tc>
          <w:tcPr>
            <w:tcW w:w="13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Профиль</w:t>
            </w:r>
          </w:p>
        </w:tc>
        <w:tc>
          <w:tcPr>
            <w:tcW w:w="17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Положение в рельефе</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gramStart"/>
            <w:r w:rsidRPr="00A96141">
              <w:rPr>
                <w:rFonts w:ascii="Times New Roman" w:eastAsia="Calibri" w:hAnsi="Times New Roman" w:cs="Times New Roman"/>
                <w:color w:val="000000"/>
                <w:kern w:val="3"/>
                <w:sz w:val="24"/>
                <w:szCs w:val="24"/>
              </w:rPr>
              <w:t>Гори-зонт</w:t>
            </w:r>
            <w:proofErr w:type="gramEnd"/>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Степень воздействия</w:t>
            </w:r>
          </w:p>
        </w:tc>
        <w:tc>
          <w:tcPr>
            <w:tcW w:w="3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 xml:space="preserve">Характеристика </w:t>
            </w:r>
            <w:proofErr w:type="spellStart"/>
            <w:r w:rsidRPr="00A96141">
              <w:rPr>
                <w:rFonts w:ascii="Times New Roman" w:eastAsia="Calibri" w:hAnsi="Times New Roman" w:cs="Times New Roman"/>
                <w:color w:val="000000"/>
                <w:kern w:val="3"/>
                <w:sz w:val="24"/>
                <w:szCs w:val="24"/>
              </w:rPr>
              <w:t>альго</w:t>
            </w:r>
            <w:proofErr w:type="spellEnd"/>
            <w:r w:rsidRPr="00A96141">
              <w:rPr>
                <w:rFonts w:ascii="Times New Roman" w:eastAsia="Calibri" w:hAnsi="Times New Roman" w:cs="Times New Roman"/>
                <w:color w:val="000000"/>
                <w:kern w:val="3"/>
                <w:sz w:val="24"/>
                <w:szCs w:val="24"/>
              </w:rPr>
              <w:t>-флоры</w:t>
            </w:r>
          </w:p>
        </w:tc>
      </w:tr>
      <w:tr w:rsidR="00A96141" w:rsidRPr="00A96141" w:rsidTr="000E3A83">
        <w:trPr>
          <w:trHeight w:val="20"/>
        </w:trPr>
        <w:tc>
          <w:tcPr>
            <w:tcW w:w="138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0 км</w:t>
            </w: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Вершина</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Слабое</w:t>
            </w:r>
          </w:p>
        </w:tc>
        <w:tc>
          <w:tcPr>
            <w:tcW w:w="3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Уменьшение родового разнообразия</w:t>
            </w:r>
            <w:r w:rsidR="00CA7736">
              <w:rPr>
                <w:rFonts w:ascii="Times New Roman" w:eastAsia="Calibri" w:hAnsi="Times New Roman" w:cs="Times New Roman"/>
                <w:color w:val="000000"/>
                <w:kern w:val="3"/>
                <w:sz w:val="24"/>
                <w:szCs w:val="24"/>
              </w:rPr>
              <w:t xml:space="preserve"> на 9 родов</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TJ</w:t>
            </w:r>
          </w:p>
        </w:tc>
        <w:tc>
          <w:tcPr>
            <w:tcW w:w="192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Среднее</w:t>
            </w:r>
          </w:p>
        </w:tc>
        <w:tc>
          <w:tcPr>
            <w:tcW w:w="35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66A17"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Полное удаление</w:t>
            </w:r>
            <w:r w:rsidR="00CA7736">
              <w:rPr>
                <w:rFonts w:ascii="Times New Roman" w:eastAsia="Calibri" w:hAnsi="Times New Roman" w:cs="Times New Roman"/>
                <w:color w:val="000000"/>
                <w:kern w:val="3"/>
                <w:sz w:val="24"/>
                <w:szCs w:val="24"/>
              </w:rPr>
              <w:t xml:space="preserve"> из структуры сообщества</w:t>
            </w:r>
            <w:r w:rsidR="00A96141" w:rsidRPr="00A96141">
              <w:rPr>
                <w:rFonts w:ascii="Times New Roman" w:eastAsia="Calibri" w:hAnsi="Times New Roman" w:cs="Times New Roman"/>
                <w:color w:val="000000"/>
                <w:kern w:val="3"/>
                <w:sz w:val="24"/>
                <w:szCs w:val="24"/>
              </w:rPr>
              <w:t xml:space="preserve"> жёлто-зелёных водорослей</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Склон</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O</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Подножие</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H</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Слабое</w:t>
            </w:r>
          </w:p>
        </w:tc>
        <w:tc>
          <w:tcPr>
            <w:tcW w:w="3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Уменьшение родового разнообразия</w:t>
            </w:r>
            <w:r w:rsidR="00CE466A">
              <w:rPr>
                <w:rFonts w:ascii="Times New Roman" w:eastAsia="Calibri" w:hAnsi="Times New Roman" w:cs="Times New Roman"/>
                <w:color w:val="000000"/>
                <w:kern w:val="3"/>
                <w:sz w:val="24"/>
                <w:szCs w:val="24"/>
              </w:rPr>
              <w:t xml:space="preserve"> на 8 родов</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T</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Среднее</w:t>
            </w:r>
          </w:p>
        </w:tc>
        <w:tc>
          <w:tcPr>
            <w:tcW w:w="3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66A17"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Полное удаление</w:t>
            </w:r>
            <w:r w:rsidR="00C33A93">
              <w:rPr>
                <w:rFonts w:ascii="Times New Roman" w:eastAsia="Calibri" w:hAnsi="Times New Roman" w:cs="Times New Roman"/>
                <w:color w:val="000000"/>
                <w:kern w:val="3"/>
                <w:sz w:val="24"/>
                <w:szCs w:val="24"/>
              </w:rPr>
              <w:t xml:space="preserve"> из структуры сообщества</w:t>
            </w:r>
            <w:r w:rsidR="00C33A93" w:rsidRPr="00A96141">
              <w:rPr>
                <w:rFonts w:ascii="Times New Roman" w:eastAsia="Calibri" w:hAnsi="Times New Roman" w:cs="Times New Roman"/>
                <w:color w:val="000000"/>
                <w:kern w:val="3"/>
                <w:sz w:val="24"/>
                <w:szCs w:val="24"/>
              </w:rPr>
              <w:t xml:space="preserve"> жёлто-зелёных водорослей</w:t>
            </w:r>
          </w:p>
        </w:tc>
      </w:tr>
      <w:tr w:rsidR="00A96141" w:rsidRPr="00A96141" w:rsidTr="000E3A83">
        <w:trPr>
          <w:trHeight w:val="20"/>
        </w:trPr>
        <w:tc>
          <w:tcPr>
            <w:tcW w:w="138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6 км</w:t>
            </w: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Вершина</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Сильное</w:t>
            </w:r>
          </w:p>
        </w:tc>
        <w:tc>
          <w:tcPr>
            <w:tcW w:w="3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Остались только зелёные водоросли</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X</w:t>
            </w:r>
          </w:p>
        </w:tc>
        <w:tc>
          <w:tcPr>
            <w:tcW w:w="192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Очень сильное</w:t>
            </w:r>
          </w:p>
        </w:tc>
        <w:tc>
          <w:tcPr>
            <w:tcW w:w="35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Осталось 1-2 рода зелёных водорослей</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Склон</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X</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Среднее</w:t>
            </w:r>
          </w:p>
        </w:tc>
        <w:tc>
          <w:tcPr>
            <w:tcW w:w="35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66A17" w:rsidP="00A96141">
            <w:pPr>
              <w:suppressAutoHyphens/>
              <w:autoSpaceDN w:val="0"/>
              <w:spacing w:after="0" w:line="240" w:lineRule="auto"/>
              <w:jc w:val="center"/>
              <w:textAlignment w:val="baseline"/>
              <w:rPr>
                <w:rFonts w:ascii="Times New Roman" w:eastAsia="SimSun" w:hAnsi="Times New Roman" w:cs="F"/>
                <w:kern w:val="3"/>
                <w:sz w:val="24"/>
              </w:rPr>
            </w:pPr>
            <w:r>
              <w:rPr>
                <w:rFonts w:ascii="Times New Roman" w:eastAsia="Calibri" w:hAnsi="Times New Roman" w:cs="Times New Roman"/>
                <w:color w:val="000000"/>
                <w:kern w:val="3"/>
                <w:sz w:val="24"/>
                <w:szCs w:val="24"/>
              </w:rPr>
              <w:t>Полное удаление</w:t>
            </w:r>
            <w:r w:rsidR="00C33A93">
              <w:rPr>
                <w:rFonts w:ascii="Times New Roman" w:eastAsia="Calibri" w:hAnsi="Times New Roman" w:cs="Times New Roman"/>
                <w:color w:val="000000"/>
                <w:kern w:val="3"/>
                <w:sz w:val="24"/>
                <w:szCs w:val="24"/>
              </w:rPr>
              <w:t xml:space="preserve"> из структуры сообщества</w:t>
            </w:r>
            <w:r w:rsidR="00C33A93" w:rsidRPr="00A96141">
              <w:rPr>
                <w:rFonts w:ascii="Times New Roman" w:eastAsia="Calibri" w:hAnsi="Times New Roman" w:cs="Times New Roman"/>
                <w:color w:val="000000"/>
                <w:kern w:val="3"/>
                <w:sz w:val="24"/>
                <w:szCs w:val="24"/>
              </w:rPr>
              <w:t xml:space="preserve"> жёлто-зелёных водорослей</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Подножие</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X</w:t>
            </w:r>
          </w:p>
        </w:tc>
        <w:tc>
          <w:tcPr>
            <w:tcW w:w="192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Слабое</w:t>
            </w:r>
          </w:p>
        </w:tc>
        <w:tc>
          <w:tcPr>
            <w:tcW w:w="3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Уменьшение родового разнообразия</w:t>
            </w:r>
            <w:r w:rsidR="00CE466A">
              <w:rPr>
                <w:rFonts w:ascii="Times New Roman" w:eastAsia="Calibri" w:hAnsi="Times New Roman" w:cs="Times New Roman"/>
                <w:color w:val="000000"/>
                <w:kern w:val="3"/>
                <w:sz w:val="24"/>
                <w:szCs w:val="24"/>
              </w:rPr>
              <w:t xml:space="preserve"> на 8 родов</w:t>
            </w:r>
          </w:p>
        </w:tc>
      </w:tr>
      <w:tr w:rsidR="00A96141" w:rsidRPr="00A96141" w:rsidTr="000E3A83">
        <w:trPr>
          <w:trHeight w:val="20"/>
        </w:trPr>
        <w:tc>
          <w:tcPr>
            <w:tcW w:w="138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8561CA" w:rsidP="00A96141">
            <w:pPr>
              <w:suppressAutoHyphens/>
              <w:autoSpaceDN w:val="0"/>
              <w:spacing w:after="0" w:line="240" w:lineRule="auto"/>
              <w:jc w:val="center"/>
              <w:textAlignment w:val="baseline"/>
              <w:rPr>
                <w:rFonts w:ascii="Times New Roman" w:eastAsia="SimSun" w:hAnsi="Times New Roman" w:cs="F"/>
                <w:kern w:val="3"/>
                <w:sz w:val="24"/>
              </w:rPr>
            </w:pPr>
            <w:proofErr w:type="gramStart"/>
            <w:r>
              <w:rPr>
                <w:rFonts w:ascii="Times New Roman" w:eastAsia="Calibri" w:hAnsi="Times New Roman" w:cs="Times New Roman"/>
                <w:color w:val="000000"/>
                <w:kern w:val="3"/>
                <w:sz w:val="24"/>
                <w:szCs w:val="24"/>
              </w:rPr>
              <w:t>Условно-ф</w:t>
            </w:r>
            <w:r w:rsidR="00A96141" w:rsidRPr="00A96141">
              <w:rPr>
                <w:rFonts w:ascii="Times New Roman" w:eastAsia="Calibri" w:hAnsi="Times New Roman" w:cs="Times New Roman"/>
                <w:color w:val="000000"/>
                <w:kern w:val="3"/>
                <w:sz w:val="24"/>
                <w:szCs w:val="24"/>
              </w:rPr>
              <w:t>он</w:t>
            </w:r>
            <w:proofErr w:type="gramEnd"/>
          </w:p>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(г. Кировск)</w:t>
            </w: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Склон</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O</w:t>
            </w:r>
          </w:p>
        </w:tc>
        <w:tc>
          <w:tcPr>
            <w:tcW w:w="1920"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Отсутствует</w:t>
            </w:r>
          </w:p>
        </w:tc>
        <w:tc>
          <w:tcPr>
            <w:tcW w:w="350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Условно-фоновое сообщество</w:t>
            </w: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Подножие</w:t>
            </w: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TJ</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r w:rsidR="00A96141" w:rsidRPr="00A96141" w:rsidTr="000E3A83">
        <w:trPr>
          <w:trHeight w:val="20"/>
        </w:trPr>
        <w:tc>
          <w:tcPr>
            <w:tcW w:w="138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179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9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BHF</w:t>
            </w:r>
          </w:p>
        </w:tc>
        <w:tc>
          <w:tcPr>
            <w:tcW w:w="1920"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c>
          <w:tcPr>
            <w:tcW w:w="3503"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widowControl w:val="0"/>
              <w:suppressAutoHyphens/>
              <w:autoSpaceDN w:val="0"/>
              <w:textAlignment w:val="baseline"/>
              <w:rPr>
                <w:rFonts w:ascii="Calibri" w:eastAsia="SimSun" w:hAnsi="Calibri" w:cs="F"/>
                <w:kern w:val="3"/>
              </w:rPr>
            </w:pPr>
          </w:p>
        </w:tc>
      </w:tr>
    </w:tbl>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Calibri" w:hAnsi="Times New Roman" w:cs="Times New Roman"/>
          <w:color w:val="000000"/>
          <w:kern w:val="3"/>
          <w:sz w:val="24"/>
          <w:szCs w:val="24"/>
        </w:rPr>
        <w:t>Полученные данные свидетельствуют о том, что структуру и родовое разнообразие сообщества почвенных водорослей можно использовать в качестве индикатора антропогенного воздействия в условиях северных территорий.</w:t>
      </w:r>
    </w:p>
    <w:p w:rsidR="00621DCB" w:rsidRPr="00621DCB" w:rsidRDefault="00D16860" w:rsidP="00621DCB">
      <w:pPr>
        <w:pStyle w:val="2"/>
        <w:rPr>
          <w:rFonts w:eastAsia="SimSun"/>
          <w:b w:val="0"/>
        </w:rPr>
      </w:pPr>
      <w:bookmarkStart w:id="19" w:name="_Toc8830370"/>
      <w:r>
        <w:rPr>
          <w:rFonts w:eastAsia="SimSun"/>
          <w:b w:val="0"/>
        </w:rPr>
        <w:lastRenderedPageBreak/>
        <w:t>5.5</w:t>
      </w:r>
      <w:r w:rsidR="00621DCB" w:rsidRPr="00621DCB">
        <w:rPr>
          <w:rFonts w:eastAsia="SimSun"/>
          <w:b w:val="0"/>
        </w:rPr>
        <w:t xml:space="preserve"> Корреляционный анализ результатов исследования</w:t>
      </w:r>
      <w:bookmarkEnd w:id="19"/>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 xml:space="preserve">Для нахождения взаимосвязи между различными параметрами используется коэффициент корреляции. Учитывая тот факт, что часть наших данных имеет не нормальное распределение, воспользуемся непараметрическими коэффициентами корреляции. Одним из самых известных является коэффициент корреляции </w:t>
      </w:r>
      <w:proofErr w:type="spellStart"/>
      <w:r w:rsidRPr="00A96141">
        <w:rPr>
          <w:rFonts w:ascii="Times New Roman" w:eastAsia="SimSun" w:hAnsi="Times New Roman" w:cs="F"/>
          <w:kern w:val="3"/>
          <w:sz w:val="24"/>
        </w:rPr>
        <w:t>Спирмена</w:t>
      </w:r>
      <w:proofErr w:type="spellEnd"/>
      <w:r w:rsidRPr="00A96141">
        <w:rPr>
          <w:rFonts w:ascii="Times New Roman" w:eastAsia="SimSun" w:hAnsi="Times New Roman" w:cs="F"/>
          <w:kern w:val="3"/>
          <w:sz w:val="24"/>
        </w:rPr>
        <w:t xml:space="preserve">. Его достаточно удобно и практично рассчитывать в пакете «Анализ данных» ПО </w:t>
      </w:r>
      <w:r w:rsidRPr="00A96141">
        <w:rPr>
          <w:rFonts w:ascii="Times New Roman" w:eastAsia="SimSun" w:hAnsi="Times New Roman" w:cs="F"/>
          <w:kern w:val="3"/>
          <w:sz w:val="24"/>
          <w:lang w:val="en-US"/>
        </w:rPr>
        <w:t>Microsoft</w:t>
      </w:r>
      <w:r w:rsidRPr="00A96141">
        <w:rPr>
          <w:rFonts w:ascii="Times New Roman" w:eastAsia="SimSun" w:hAnsi="Times New Roman" w:cs="F"/>
          <w:kern w:val="3"/>
          <w:sz w:val="24"/>
        </w:rPr>
        <w:t xml:space="preserve"> </w:t>
      </w:r>
      <w:r w:rsidRPr="00A96141">
        <w:rPr>
          <w:rFonts w:ascii="Times New Roman" w:eastAsia="SimSun" w:hAnsi="Times New Roman" w:cs="F"/>
          <w:kern w:val="3"/>
          <w:sz w:val="24"/>
          <w:lang w:val="en-US"/>
        </w:rPr>
        <w:t>Excel</w:t>
      </w:r>
      <w:r w:rsidRPr="00A96141">
        <w:rPr>
          <w:rFonts w:ascii="Times New Roman" w:eastAsia="SimSun" w:hAnsi="Times New Roman" w:cs="F"/>
          <w:kern w:val="3"/>
          <w:sz w:val="24"/>
        </w:rPr>
        <w:t xml:space="preserve">, хотя для этих же целей можно использовать и </w:t>
      </w:r>
      <w:r w:rsidRPr="00A96141">
        <w:rPr>
          <w:rFonts w:ascii="Times New Roman" w:eastAsia="SimSun" w:hAnsi="Times New Roman" w:cs="F"/>
          <w:kern w:val="3"/>
          <w:sz w:val="24"/>
          <w:lang w:val="en-US"/>
        </w:rPr>
        <w:t>SPSS</w:t>
      </w:r>
      <w:r w:rsidRPr="00A96141">
        <w:rPr>
          <w:rFonts w:ascii="Times New Roman" w:eastAsia="SimSun" w:hAnsi="Times New Roman" w:cs="F"/>
          <w:kern w:val="3"/>
          <w:sz w:val="24"/>
        </w:rPr>
        <w:t xml:space="preserve"> </w:t>
      </w:r>
      <w:r w:rsidRPr="00A96141">
        <w:rPr>
          <w:rFonts w:ascii="Times New Roman" w:eastAsia="SimSun" w:hAnsi="Times New Roman" w:cs="F"/>
          <w:kern w:val="3"/>
          <w:sz w:val="24"/>
          <w:lang w:val="en-US"/>
        </w:rPr>
        <w:t>Statistics</w:t>
      </w:r>
      <w:r w:rsidRPr="00A96141">
        <w:rPr>
          <w:rFonts w:ascii="Times New Roman" w:eastAsia="SimSun" w:hAnsi="Times New Roman" w:cs="F"/>
          <w:kern w:val="3"/>
          <w:sz w:val="24"/>
        </w:rPr>
        <w:t>.</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 xml:space="preserve">Был проведён расчёт коэффициентов корреляции </w:t>
      </w:r>
      <w:proofErr w:type="spellStart"/>
      <w:r w:rsidRPr="00A96141">
        <w:rPr>
          <w:rFonts w:ascii="Times New Roman" w:eastAsia="SimSun" w:hAnsi="Times New Roman" w:cs="F"/>
          <w:kern w:val="3"/>
          <w:sz w:val="24"/>
        </w:rPr>
        <w:t>Спирмена</w:t>
      </w:r>
      <w:proofErr w:type="spellEnd"/>
      <w:r w:rsidRPr="00A96141">
        <w:rPr>
          <w:rFonts w:ascii="Times New Roman" w:eastAsia="SimSun" w:hAnsi="Times New Roman" w:cs="F"/>
          <w:kern w:val="3"/>
          <w:sz w:val="24"/>
        </w:rPr>
        <w:t xml:space="preserve"> между данными биотестирования и химическим анализом почв на всех исследуемых объектах (</w:t>
      </w:r>
      <w:proofErr w:type="spellStart"/>
      <w:r w:rsidRPr="00A96141">
        <w:rPr>
          <w:rFonts w:ascii="Times New Roman" w:eastAsia="SimSun" w:hAnsi="Times New Roman" w:cs="F"/>
          <w:kern w:val="3"/>
          <w:sz w:val="24"/>
        </w:rPr>
        <w:t>Бованенковское</w:t>
      </w:r>
      <w:proofErr w:type="spellEnd"/>
      <w:r w:rsidRPr="00A96141">
        <w:rPr>
          <w:rFonts w:ascii="Times New Roman" w:eastAsia="SimSun" w:hAnsi="Times New Roman" w:cs="F"/>
          <w:kern w:val="3"/>
          <w:sz w:val="24"/>
        </w:rPr>
        <w:t xml:space="preserve"> и Русское месторождения, и комбинат «</w:t>
      </w:r>
      <w:proofErr w:type="spellStart"/>
      <w:r w:rsidRPr="00A96141">
        <w:rPr>
          <w:rFonts w:ascii="Times New Roman" w:eastAsia="SimSun" w:hAnsi="Times New Roman" w:cs="F"/>
          <w:kern w:val="3"/>
          <w:sz w:val="24"/>
        </w:rPr>
        <w:t>Североникель</w:t>
      </w:r>
      <w:proofErr w:type="spellEnd"/>
      <w:r w:rsidRPr="00A96141">
        <w:rPr>
          <w:rFonts w:ascii="Times New Roman" w:eastAsia="SimSun" w:hAnsi="Times New Roman" w:cs="F"/>
          <w:kern w:val="3"/>
          <w:sz w:val="24"/>
        </w:rPr>
        <w:t>»). Данные по содержанию подвижных форм тяжёлых металлов для расчётов были предоставлены О.Д. Пожарской, студенткой 2-го курса магистратуры СПбГУ.</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 xml:space="preserve">Всего в исследуемой выборке оказалось 58 точек. То есть, критическое значение для коэффициента корреляции </w:t>
      </w:r>
      <w:proofErr w:type="spellStart"/>
      <w:r w:rsidRPr="00A96141">
        <w:rPr>
          <w:rFonts w:ascii="Times New Roman" w:eastAsia="SimSun" w:hAnsi="Times New Roman" w:cs="F"/>
          <w:kern w:val="3"/>
          <w:sz w:val="24"/>
        </w:rPr>
        <w:t>Спирмена</w:t>
      </w:r>
      <w:proofErr w:type="spellEnd"/>
      <w:r w:rsidRPr="00A96141">
        <w:rPr>
          <w:rFonts w:ascii="Times New Roman" w:eastAsia="SimSun" w:hAnsi="Times New Roman" w:cs="F"/>
          <w:kern w:val="3"/>
          <w:sz w:val="24"/>
        </w:rPr>
        <w:t xml:space="preserve">, превышение которого обозначает наличие зависимости между показателями, составляет 0,26 (при </w:t>
      </w:r>
      <w:r w:rsidRPr="00A96141">
        <w:rPr>
          <w:rFonts w:ascii="Times New Roman" w:eastAsia="SimSun" w:hAnsi="Times New Roman" w:cs="F"/>
          <w:kern w:val="3"/>
          <w:sz w:val="24"/>
          <w:lang w:val="en-US"/>
        </w:rPr>
        <w:t>p</w:t>
      </w:r>
      <w:r w:rsidRPr="00A96141">
        <w:rPr>
          <w:rFonts w:ascii="Times New Roman" w:eastAsia="SimSun" w:hAnsi="Times New Roman" w:cs="F"/>
          <w:kern w:val="3"/>
          <w:sz w:val="24"/>
        </w:rPr>
        <w:t xml:space="preserve"> = 0,05). Из всех металлов смертность дафний имеет корреляцию с двумя – медью и свинцом. Это положительная корреляция, в случае с медью она составляет 0,4, в случае со свинцом – 0,3. В свою очередь распространение меди и свинца в почвах относительно друг друга не имеет чётких закономерностей (коэффициент корреляции равен 0,14) (табл</w:t>
      </w:r>
      <w:r w:rsidR="0046172D">
        <w:rPr>
          <w:rFonts w:ascii="Times New Roman" w:eastAsia="SimSun" w:hAnsi="Times New Roman" w:cs="F"/>
          <w:kern w:val="3"/>
          <w:sz w:val="24"/>
        </w:rPr>
        <w:t>ица 14</w:t>
      </w:r>
      <w:r w:rsidRPr="00A96141">
        <w:rPr>
          <w:rFonts w:ascii="Times New Roman" w:eastAsia="SimSun" w:hAnsi="Times New Roman" w:cs="F"/>
          <w:kern w:val="3"/>
          <w:sz w:val="24"/>
        </w:rPr>
        <w:t>).</w:t>
      </w:r>
    </w:p>
    <w:p w:rsidR="00A96141" w:rsidRPr="00A96141" w:rsidRDefault="0046172D" w:rsidP="00A96141">
      <w:pPr>
        <w:suppressAutoHyphens/>
        <w:autoSpaceDN w:val="0"/>
        <w:spacing w:after="0" w:line="360" w:lineRule="auto"/>
        <w:ind w:firstLine="709"/>
        <w:jc w:val="right"/>
        <w:textAlignment w:val="baseline"/>
        <w:rPr>
          <w:rFonts w:ascii="Times New Roman" w:eastAsia="SimSun" w:hAnsi="Times New Roman" w:cs="F"/>
          <w:kern w:val="3"/>
          <w:sz w:val="24"/>
        </w:rPr>
      </w:pPr>
      <w:r>
        <w:rPr>
          <w:rFonts w:ascii="Times New Roman" w:eastAsia="SimSun" w:hAnsi="Times New Roman" w:cs="F"/>
          <w:kern w:val="3"/>
          <w:sz w:val="24"/>
        </w:rPr>
        <w:t>Таблица 14</w:t>
      </w:r>
      <w:r w:rsidR="00A96141" w:rsidRPr="00A96141">
        <w:rPr>
          <w:rFonts w:ascii="Times New Roman" w:eastAsia="SimSun" w:hAnsi="Times New Roman" w:cs="F"/>
          <w:kern w:val="3"/>
          <w:sz w:val="24"/>
        </w:rPr>
        <w:t>. Коэффициенты корреляции для смертности дафний и содержания подвижных форм свинца и меди.</w:t>
      </w:r>
    </w:p>
    <w:tbl>
      <w:tblPr>
        <w:tblW w:w="5242" w:type="dxa"/>
        <w:jc w:val="center"/>
        <w:tblLayout w:type="fixed"/>
        <w:tblCellMar>
          <w:left w:w="10" w:type="dxa"/>
          <w:right w:w="10" w:type="dxa"/>
        </w:tblCellMar>
        <w:tblLook w:val="0000" w:firstRow="0" w:lastRow="0" w:firstColumn="0" w:lastColumn="0" w:noHBand="0" w:noVBand="0"/>
      </w:tblPr>
      <w:tblGrid>
        <w:gridCol w:w="1893"/>
        <w:gridCol w:w="1429"/>
        <w:gridCol w:w="960"/>
        <w:gridCol w:w="960"/>
      </w:tblGrid>
      <w:tr w:rsidR="00A96141" w:rsidRPr="00A96141" w:rsidTr="000E3A83">
        <w:trPr>
          <w:trHeight w:val="300"/>
          <w:jc w:val="center"/>
        </w:trPr>
        <w:tc>
          <w:tcPr>
            <w:tcW w:w="18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iCs/>
                <w:kern w:val="3"/>
                <w:sz w:val="24"/>
              </w:rPr>
            </w:pP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iCs/>
                <w:kern w:val="3"/>
                <w:sz w:val="24"/>
              </w:rPr>
              <w:t>Смертность дафний</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iCs/>
                <w:kern w:val="3"/>
                <w:sz w:val="24"/>
              </w:rPr>
              <w:t>Cu</w:t>
            </w:r>
            <w:proofErr w:type="spellEnd"/>
            <w:r w:rsidRPr="00A96141">
              <w:rPr>
                <w:rFonts w:ascii="Times New Roman" w:eastAsia="SimSun" w:hAnsi="Times New Roman" w:cs="F"/>
                <w:iCs/>
                <w:kern w:val="3"/>
                <w:sz w:val="24"/>
              </w:rPr>
              <w:t>, мг/кг</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iCs/>
                <w:kern w:val="3"/>
                <w:sz w:val="24"/>
              </w:rPr>
              <w:t>Pb</w:t>
            </w:r>
            <w:proofErr w:type="spellEnd"/>
            <w:r w:rsidRPr="00A96141">
              <w:rPr>
                <w:rFonts w:ascii="Times New Roman" w:eastAsia="SimSun" w:hAnsi="Times New Roman" w:cs="F"/>
                <w:iCs/>
                <w:kern w:val="3"/>
                <w:sz w:val="24"/>
              </w:rPr>
              <w:t>, мг/кг</w:t>
            </w:r>
          </w:p>
        </w:tc>
      </w:tr>
      <w:tr w:rsidR="00A96141" w:rsidRPr="00A96141" w:rsidTr="000E3A83">
        <w:trPr>
          <w:trHeight w:val="300"/>
          <w:jc w:val="center"/>
        </w:trPr>
        <w:tc>
          <w:tcPr>
            <w:tcW w:w="18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Смертность дафний</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
        </w:tc>
      </w:tr>
      <w:tr w:rsidR="00A96141" w:rsidRPr="00A96141" w:rsidTr="000E3A83">
        <w:trPr>
          <w:trHeight w:val="300"/>
          <w:jc w:val="center"/>
        </w:trPr>
        <w:tc>
          <w:tcPr>
            <w:tcW w:w="18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Cu</w:t>
            </w:r>
            <w:proofErr w:type="spellEnd"/>
            <w:r w:rsidRPr="00A96141">
              <w:rPr>
                <w:rFonts w:ascii="Times New Roman" w:eastAsia="SimSun" w:hAnsi="Times New Roman" w:cs="F"/>
                <w:kern w:val="3"/>
                <w:sz w:val="24"/>
              </w:rPr>
              <w:t>, мг/кг</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0,40</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
        </w:tc>
      </w:tr>
      <w:tr w:rsidR="00A96141" w:rsidRPr="00A96141" w:rsidTr="000E3A83">
        <w:trPr>
          <w:trHeight w:val="300"/>
          <w:jc w:val="center"/>
        </w:trPr>
        <w:tc>
          <w:tcPr>
            <w:tcW w:w="18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Pb</w:t>
            </w:r>
            <w:proofErr w:type="spellEnd"/>
            <w:r w:rsidRPr="00A96141">
              <w:rPr>
                <w:rFonts w:ascii="Times New Roman" w:eastAsia="SimSun" w:hAnsi="Times New Roman" w:cs="F"/>
                <w:kern w:val="3"/>
                <w:sz w:val="24"/>
              </w:rPr>
              <w:t>, мг/кг</w:t>
            </w:r>
          </w:p>
        </w:tc>
        <w:tc>
          <w:tcPr>
            <w:tcW w:w="14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0,30</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0,14</w:t>
            </w:r>
          </w:p>
        </w:tc>
        <w:tc>
          <w:tcPr>
            <w:tcW w:w="9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A96141" w:rsidRPr="00A96141" w:rsidRDefault="00A96141" w:rsidP="00A96141">
            <w:pPr>
              <w:suppressAutoHyphens/>
              <w:autoSpaceDN w:val="0"/>
              <w:spacing w:after="0" w:line="24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r>
    </w:tbl>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Вероятно (с вероятностью 0,95), имеется взаимосвязь между смертностью дафний и содержанием подвижных форм меди и свинца. Это даёт основания полагать, что из всех измеренных тяжёлых металлов именно свинец и медь губительно влияют на организмы дафний, приводя их к гибели после 48-часовой экспозиции.</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Также хочется отметить высокую корреляцию подвижных форм никеля и кобальта (0,93), марганца и кобальта (0,92), никеля и меди (0,91), никеля и марганца (0,88), кадмия и никеля (0,86), кадмия и кобальта (0,86), меди и кобальта (0,85).</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 xml:space="preserve">Такие высокие значения коэффициента корреляции между </w:t>
      </w:r>
      <w:proofErr w:type="spellStart"/>
      <w:r w:rsidRPr="00A96141">
        <w:rPr>
          <w:rFonts w:ascii="Times New Roman" w:eastAsia="SimSun" w:hAnsi="Times New Roman" w:cs="F"/>
          <w:kern w:val="3"/>
          <w:sz w:val="24"/>
        </w:rPr>
        <w:t>Ni</w:t>
      </w:r>
      <w:proofErr w:type="spellEnd"/>
      <w:r w:rsidRPr="00A96141">
        <w:rPr>
          <w:rFonts w:ascii="Times New Roman" w:eastAsia="SimSun" w:hAnsi="Times New Roman" w:cs="F"/>
          <w:kern w:val="3"/>
          <w:sz w:val="24"/>
        </w:rPr>
        <w:t xml:space="preserve">, </w:t>
      </w:r>
      <w:proofErr w:type="spellStart"/>
      <w:r w:rsidRPr="00A96141">
        <w:rPr>
          <w:rFonts w:ascii="Times New Roman" w:eastAsia="SimSun" w:hAnsi="Times New Roman" w:cs="F"/>
          <w:kern w:val="3"/>
          <w:sz w:val="24"/>
        </w:rPr>
        <w:t>Co</w:t>
      </w:r>
      <w:proofErr w:type="spellEnd"/>
      <w:r w:rsidRPr="00A96141">
        <w:rPr>
          <w:rFonts w:ascii="Times New Roman" w:eastAsia="SimSun" w:hAnsi="Times New Roman" w:cs="F"/>
          <w:kern w:val="3"/>
          <w:sz w:val="24"/>
        </w:rPr>
        <w:t xml:space="preserve">, </w:t>
      </w:r>
      <w:proofErr w:type="spellStart"/>
      <w:r w:rsidRPr="00A96141">
        <w:rPr>
          <w:rFonts w:ascii="Times New Roman" w:eastAsia="SimSun" w:hAnsi="Times New Roman" w:cs="F"/>
          <w:kern w:val="3"/>
          <w:sz w:val="24"/>
        </w:rPr>
        <w:t>Mn</w:t>
      </w:r>
      <w:proofErr w:type="spellEnd"/>
      <w:r w:rsidRPr="00A96141">
        <w:rPr>
          <w:rFonts w:ascii="Times New Roman" w:eastAsia="SimSun" w:hAnsi="Times New Roman" w:cs="F"/>
          <w:kern w:val="3"/>
          <w:sz w:val="24"/>
        </w:rPr>
        <w:t xml:space="preserve">, </w:t>
      </w:r>
      <w:proofErr w:type="spellStart"/>
      <w:r w:rsidRPr="00A96141">
        <w:rPr>
          <w:rFonts w:ascii="Times New Roman" w:eastAsia="SimSun" w:hAnsi="Times New Roman" w:cs="F"/>
          <w:kern w:val="3"/>
          <w:sz w:val="24"/>
        </w:rPr>
        <w:t>Cu</w:t>
      </w:r>
      <w:proofErr w:type="spellEnd"/>
      <w:r w:rsidRPr="00A96141">
        <w:rPr>
          <w:rFonts w:ascii="Times New Roman" w:eastAsia="SimSun" w:hAnsi="Times New Roman" w:cs="F"/>
          <w:kern w:val="3"/>
          <w:sz w:val="24"/>
        </w:rPr>
        <w:t xml:space="preserve"> и </w:t>
      </w:r>
      <w:proofErr w:type="spellStart"/>
      <w:r w:rsidRPr="00A96141">
        <w:rPr>
          <w:rFonts w:ascii="Times New Roman" w:eastAsia="SimSun" w:hAnsi="Times New Roman" w:cs="F"/>
          <w:kern w:val="3"/>
          <w:sz w:val="24"/>
        </w:rPr>
        <w:t>Cd</w:t>
      </w:r>
      <w:proofErr w:type="spellEnd"/>
      <w:r w:rsidRPr="00A96141">
        <w:rPr>
          <w:rFonts w:ascii="Times New Roman" w:eastAsia="SimSun" w:hAnsi="Times New Roman" w:cs="F"/>
          <w:kern w:val="3"/>
          <w:sz w:val="24"/>
        </w:rPr>
        <w:t xml:space="preserve"> могут свидетельствовать об общем источнике этих металлов в почвах.</w:t>
      </w:r>
    </w:p>
    <w:p w:rsidR="000C60A1" w:rsidRDefault="000C60A1" w:rsidP="00A96141">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lastRenderedPageBreak/>
        <w:t xml:space="preserve">Также был проведён расчёт коэффициентов корреляции между валовым содержанием в почвах тяжёлых металлов и смертностью дафний. </w:t>
      </w:r>
      <w:r w:rsidR="009A55EF">
        <w:rPr>
          <w:rFonts w:ascii="Times New Roman" w:eastAsia="SimSun" w:hAnsi="Times New Roman" w:cs="F"/>
          <w:kern w:val="3"/>
          <w:sz w:val="24"/>
        </w:rPr>
        <w:t xml:space="preserve">Результаты анализа приведены в таблице </w:t>
      </w:r>
      <w:r w:rsidR="0046172D">
        <w:rPr>
          <w:rFonts w:ascii="Times New Roman" w:eastAsia="SimSun" w:hAnsi="Times New Roman" w:cs="F"/>
          <w:kern w:val="3"/>
          <w:sz w:val="24"/>
        </w:rPr>
        <w:t>15</w:t>
      </w:r>
      <w:r w:rsidR="009A55EF">
        <w:rPr>
          <w:rFonts w:ascii="Times New Roman" w:eastAsia="SimSun" w:hAnsi="Times New Roman" w:cs="F"/>
          <w:kern w:val="3"/>
          <w:sz w:val="24"/>
        </w:rPr>
        <w:t xml:space="preserve">. </w:t>
      </w:r>
    </w:p>
    <w:p w:rsidR="00135BFF" w:rsidRPr="00135BFF" w:rsidRDefault="00135BFF" w:rsidP="00135BFF">
      <w:pPr>
        <w:suppressAutoHyphens/>
        <w:autoSpaceDN w:val="0"/>
        <w:spacing w:after="0" w:line="360" w:lineRule="auto"/>
        <w:ind w:firstLine="709"/>
        <w:jc w:val="right"/>
        <w:textAlignment w:val="baseline"/>
        <w:rPr>
          <w:rFonts w:ascii="Times New Roman" w:eastAsia="SimSun" w:hAnsi="Times New Roman" w:cs="F"/>
          <w:kern w:val="3"/>
          <w:sz w:val="24"/>
        </w:rPr>
      </w:pPr>
      <w:r>
        <w:rPr>
          <w:rFonts w:ascii="Times New Roman" w:eastAsia="SimSun" w:hAnsi="Times New Roman" w:cs="F"/>
          <w:kern w:val="3"/>
          <w:sz w:val="24"/>
        </w:rPr>
        <w:t>Таблица</w:t>
      </w:r>
      <w:r w:rsidR="0046172D">
        <w:rPr>
          <w:rFonts w:ascii="Times New Roman" w:eastAsia="SimSun" w:hAnsi="Times New Roman" w:cs="F"/>
          <w:kern w:val="3"/>
          <w:sz w:val="24"/>
        </w:rPr>
        <w:t xml:space="preserve"> 15</w:t>
      </w:r>
      <w:r>
        <w:rPr>
          <w:rFonts w:ascii="Times New Roman" w:eastAsia="SimSun" w:hAnsi="Times New Roman" w:cs="F"/>
          <w:kern w:val="3"/>
          <w:sz w:val="24"/>
        </w:rPr>
        <w:t xml:space="preserve">. Коэффициенты корреляции </w:t>
      </w:r>
      <w:proofErr w:type="spellStart"/>
      <w:r>
        <w:rPr>
          <w:rFonts w:ascii="Times New Roman" w:eastAsia="SimSun" w:hAnsi="Times New Roman" w:cs="F"/>
          <w:kern w:val="3"/>
          <w:sz w:val="24"/>
        </w:rPr>
        <w:t>Спирмена</w:t>
      </w:r>
      <w:proofErr w:type="spellEnd"/>
      <w:r>
        <w:rPr>
          <w:rFonts w:ascii="Times New Roman" w:eastAsia="SimSun" w:hAnsi="Times New Roman" w:cs="F"/>
          <w:kern w:val="3"/>
          <w:sz w:val="24"/>
        </w:rPr>
        <w:t xml:space="preserve"> между </w:t>
      </w:r>
      <w:proofErr w:type="spellStart"/>
      <w:r>
        <w:rPr>
          <w:rFonts w:ascii="Times New Roman" w:eastAsia="SimSun" w:hAnsi="Times New Roman" w:cs="F"/>
          <w:kern w:val="3"/>
          <w:sz w:val="24"/>
        </w:rPr>
        <w:t>смертснотью</w:t>
      </w:r>
      <w:proofErr w:type="spellEnd"/>
      <w:r>
        <w:rPr>
          <w:rFonts w:ascii="Times New Roman" w:eastAsia="SimSun" w:hAnsi="Times New Roman" w:cs="F"/>
          <w:kern w:val="3"/>
          <w:sz w:val="24"/>
        </w:rPr>
        <w:t xml:space="preserve"> дафний и валовым содержанием </w:t>
      </w:r>
      <w:r>
        <w:rPr>
          <w:rFonts w:ascii="Times New Roman" w:eastAsia="SimSun" w:hAnsi="Times New Roman" w:cs="F"/>
          <w:kern w:val="3"/>
          <w:sz w:val="24"/>
          <w:lang w:val="en-US"/>
        </w:rPr>
        <w:t>V</w:t>
      </w:r>
      <w:r w:rsidRPr="00135BFF">
        <w:rPr>
          <w:rFonts w:ascii="Times New Roman" w:eastAsia="SimSun" w:hAnsi="Times New Roman" w:cs="F"/>
          <w:kern w:val="3"/>
          <w:sz w:val="24"/>
        </w:rPr>
        <w:t xml:space="preserve">, </w:t>
      </w:r>
      <w:r>
        <w:rPr>
          <w:rFonts w:ascii="Times New Roman" w:eastAsia="SimSun" w:hAnsi="Times New Roman" w:cs="F"/>
          <w:kern w:val="3"/>
          <w:sz w:val="24"/>
          <w:lang w:val="en-US"/>
        </w:rPr>
        <w:t>Cu</w:t>
      </w:r>
      <w:r w:rsidRPr="00135BFF">
        <w:rPr>
          <w:rFonts w:ascii="Times New Roman" w:eastAsia="SimSun" w:hAnsi="Times New Roman" w:cs="F"/>
          <w:kern w:val="3"/>
          <w:sz w:val="24"/>
        </w:rPr>
        <w:t xml:space="preserve">, </w:t>
      </w:r>
      <w:r>
        <w:rPr>
          <w:rFonts w:ascii="Times New Roman" w:eastAsia="SimSun" w:hAnsi="Times New Roman" w:cs="F"/>
          <w:kern w:val="3"/>
          <w:sz w:val="24"/>
          <w:lang w:val="en-US"/>
        </w:rPr>
        <w:t>Co</w:t>
      </w:r>
      <w:r>
        <w:rPr>
          <w:rFonts w:ascii="Times New Roman" w:eastAsia="SimSun" w:hAnsi="Times New Roman" w:cs="F"/>
          <w:kern w:val="3"/>
          <w:sz w:val="24"/>
        </w:rPr>
        <w:t xml:space="preserve"> и</w:t>
      </w:r>
      <w:r w:rsidRPr="00135BFF">
        <w:rPr>
          <w:rFonts w:ascii="Times New Roman" w:eastAsia="SimSun" w:hAnsi="Times New Roman" w:cs="F"/>
          <w:kern w:val="3"/>
          <w:sz w:val="24"/>
        </w:rPr>
        <w:t xml:space="preserve"> </w:t>
      </w:r>
      <w:r>
        <w:rPr>
          <w:rFonts w:ascii="Times New Roman" w:eastAsia="SimSun" w:hAnsi="Times New Roman" w:cs="F"/>
          <w:kern w:val="3"/>
          <w:sz w:val="24"/>
          <w:lang w:val="en-US"/>
        </w:rPr>
        <w:t>Ni</w:t>
      </w:r>
      <w:r>
        <w:rPr>
          <w:rFonts w:ascii="Times New Roman" w:eastAsia="SimSun" w:hAnsi="Times New Roman" w:cs="F"/>
          <w:kern w:val="3"/>
          <w:sz w:val="24"/>
        </w:rPr>
        <w:t>.</w:t>
      </w:r>
    </w:p>
    <w:tbl>
      <w:tblPr>
        <w:tblStyle w:val="a8"/>
        <w:tblW w:w="0" w:type="auto"/>
        <w:tblLook w:val="04A0" w:firstRow="1" w:lastRow="0" w:firstColumn="1" w:lastColumn="0" w:noHBand="0" w:noVBand="1"/>
      </w:tblPr>
      <w:tblGrid>
        <w:gridCol w:w="1595"/>
        <w:gridCol w:w="1595"/>
        <w:gridCol w:w="1595"/>
        <w:gridCol w:w="1595"/>
        <w:gridCol w:w="1595"/>
        <w:gridCol w:w="1596"/>
      </w:tblGrid>
      <w:tr w:rsidR="009A55EF" w:rsidTr="00135BFF">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V</w:t>
            </w:r>
          </w:p>
        </w:tc>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Co</w:t>
            </w:r>
          </w:p>
        </w:tc>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Ni</w:t>
            </w:r>
          </w:p>
        </w:tc>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Cu</w:t>
            </w:r>
          </w:p>
        </w:tc>
        <w:tc>
          <w:tcPr>
            <w:tcW w:w="1596"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Смертность дафний</w:t>
            </w:r>
          </w:p>
        </w:tc>
      </w:tr>
      <w:tr w:rsidR="009A55EF" w:rsidTr="00135BFF">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V</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1</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6"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r>
      <w:tr w:rsidR="009A55EF" w:rsidTr="00135BFF">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Co</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0,11</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1</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6"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r>
      <w:tr w:rsidR="009A55EF" w:rsidTr="00135BFF">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Ni</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0,08</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0,82</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1</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c>
          <w:tcPr>
            <w:tcW w:w="1596"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r>
      <w:tr w:rsidR="009A55EF" w:rsidTr="00135BFF">
        <w:tc>
          <w:tcPr>
            <w:tcW w:w="1595" w:type="dxa"/>
            <w:vAlign w:val="center"/>
          </w:tcPr>
          <w:p w:rsidR="009A55EF" w:rsidRPr="009A55EF" w:rsidRDefault="009A55EF" w:rsidP="00135BFF">
            <w:pPr>
              <w:suppressAutoHyphens/>
              <w:autoSpaceDN w:val="0"/>
              <w:spacing w:line="360" w:lineRule="auto"/>
              <w:jc w:val="center"/>
              <w:textAlignment w:val="baseline"/>
              <w:rPr>
                <w:rFonts w:ascii="Times New Roman" w:eastAsia="SimSun" w:hAnsi="Times New Roman" w:cs="F"/>
                <w:kern w:val="3"/>
                <w:sz w:val="24"/>
                <w:lang w:val="en-US"/>
              </w:rPr>
            </w:pPr>
            <w:r>
              <w:rPr>
                <w:rFonts w:ascii="Times New Roman" w:eastAsia="SimSun" w:hAnsi="Times New Roman" w:cs="F"/>
                <w:kern w:val="3"/>
                <w:sz w:val="24"/>
                <w:lang w:val="en-US"/>
              </w:rPr>
              <w:t>Cu</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-0,06</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0,93</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0,85</w:t>
            </w:r>
          </w:p>
        </w:tc>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1</w:t>
            </w:r>
          </w:p>
        </w:tc>
        <w:tc>
          <w:tcPr>
            <w:tcW w:w="1596"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p>
        </w:tc>
      </w:tr>
      <w:tr w:rsidR="009A55EF" w:rsidTr="00135BFF">
        <w:tc>
          <w:tcPr>
            <w:tcW w:w="1595"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Смертность дафний</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0,49</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0,33</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0,4</w:t>
            </w:r>
          </w:p>
        </w:tc>
        <w:tc>
          <w:tcPr>
            <w:tcW w:w="1595" w:type="dxa"/>
            <w:vAlign w:val="center"/>
          </w:tcPr>
          <w:p w:rsidR="009A55EF" w:rsidRDefault="00FC33AE"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0,31</w:t>
            </w:r>
          </w:p>
        </w:tc>
        <w:tc>
          <w:tcPr>
            <w:tcW w:w="1596" w:type="dxa"/>
            <w:vAlign w:val="center"/>
          </w:tcPr>
          <w:p w:rsidR="009A55EF" w:rsidRDefault="009A55EF" w:rsidP="00135BFF">
            <w:pPr>
              <w:suppressAutoHyphens/>
              <w:autoSpaceDN w:val="0"/>
              <w:spacing w:line="360" w:lineRule="auto"/>
              <w:jc w:val="center"/>
              <w:textAlignment w:val="baseline"/>
              <w:rPr>
                <w:rFonts w:ascii="Times New Roman" w:eastAsia="SimSun" w:hAnsi="Times New Roman" w:cs="F"/>
                <w:kern w:val="3"/>
                <w:sz w:val="24"/>
              </w:rPr>
            </w:pPr>
            <w:r>
              <w:rPr>
                <w:rFonts w:ascii="Times New Roman" w:eastAsia="SimSun" w:hAnsi="Times New Roman" w:cs="F"/>
                <w:kern w:val="3"/>
                <w:sz w:val="24"/>
              </w:rPr>
              <w:t>1</w:t>
            </w:r>
          </w:p>
        </w:tc>
      </w:tr>
    </w:tbl>
    <w:p w:rsidR="009A55EF" w:rsidRDefault="006519B9" w:rsidP="00A96141">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Наблюдается взаимосвязь между содержанием в почве ванадия, никеля, меди и кобальта и смертностью дафний. Модули коэффициентов корреляции между смертностью дафний и другими измеренными металлами (</w:t>
      </w:r>
      <w:proofErr w:type="spellStart"/>
      <w:r>
        <w:rPr>
          <w:rFonts w:ascii="Times New Roman" w:eastAsia="SimSun" w:hAnsi="Times New Roman" w:cs="F"/>
          <w:kern w:val="3"/>
          <w:sz w:val="24"/>
          <w:lang w:val="en-US"/>
        </w:rPr>
        <w:t>Sc</w:t>
      </w:r>
      <w:proofErr w:type="spellEnd"/>
      <w:r w:rsidRPr="006519B9">
        <w:rPr>
          <w:rFonts w:ascii="Times New Roman" w:eastAsia="SimSun" w:hAnsi="Times New Roman" w:cs="F"/>
          <w:kern w:val="3"/>
          <w:sz w:val="24"/>
        </w:rPr>
        <w:t xml:space="preserve">, </w:t>
      </w:r>
      <w:r>
        <w:rPr>
          <w:rFonts w:ascii="Times New Roman" w:eastAsia="SimSun" w:hAnsi="Times New Roman" w:cs="F"/>
          <w:kern w:val="3"/>
          <w:sz w:val="24"/>
          <w:lang w:val="en-US"/>
        </w:rPr>
        <w:t>Cr</w:t>
      </w:r>
      <w:r w:rsidRPr="006519B9">
        <w:rPr>
          <w:rFonts w:ascii="Times New Roman" w:eastAsia="SimSun" w:hAnsi="Times New Roman" w:cs="F"/>
          <w:kern w:val="3"/>
          <w:sz w:val="24"/>
        </w:rPr>
        <w:t xml:space="preserve">, </w:t>
      </w:r>
      <w:proofErr w:type="spellStart"/>
      <w:r>
        <w:rPr>
          <w:rFonts w:ascii="Times New Roman" w:eastAsia="SimSun" w:hAnsi="Times New Roman" w:cs="F"/>
          <w:kern w:val="3"/>
          <w:sz w:val="24"/>
          <w:lang w:val="en-US"/>
        </w:rPr>
        <w:t>Mn</w:t>
      </w:r>
      <w:proofErr w:type="spellEnd"/>
      <w:r w:rsidRPr="006519B9">
        <w:rPr>
          <w:rFonts w:ascii="Times New Roman" w:eastAsia="SimSun" w:hAnsi="Times New Roman" w:cs="F"/>
          <w:kern w:val="3"/>
          <w:sz w:val="24"/>
        </w:rPr>
        <w:t xml:space="preserve">, </w:t>
      </w:r>
      <w:r>
        <w:rPr>
          <w:rFonts w:ascii="Times New Roman" w:eastAsia="SimSun" w:hAnsi="Times New Roman" w:cs="F"/>
          <w:kern w:val="3"/>
          <w:sz w:val="24"/>
          <w:lang w:val="en-US"/>
        </w:rPr>
        <w:t>Fe</w:t>
      </w:r>
      <w:r w:rsidRPr="006519B9">
        <w:rPr>
          <w:rFonts w:ascii="Times New Roman" w:eastAsia="SimSun" w:hAnsi="Times New Roman" w:cs="F"/>
          <w:kern w:val="3"/>
          <w:sz w:val="24"/>
        </w:rPr>
        <w:t xml:space="preserve">, </w:t>
      </w:r>
      <w:r>
        <w:rPr>
          <w:rFonts w:ascii="Times New Roman" w:eastAsia="SimSun" w:hAnsi="Times New Roman" w:cs="F"/>
          <w:kern w:val="3"/>
          <w:sz w:val="24"/>
          <w:lang w:val="en-US"/>
        </w:rPr>
        <w:t>Zn</w:t>
      </w:r>
      <w:r w:rsidRPr="006519B9">
        <w:rPr>
          <w:rFonts w:ascii="Times New Roman" w:eastAsia="SimSun" w:hAnsi="Times New Roman" w:cs="F"/>
          <w:kern w:val="3"/>
          <w:sz w:val="24"/>
        </w:rPr>
        <w:t xml:space="preserve">, </w:t>
      </w:r>
      <w:r>
        <w:rPr>
          <w:rFonts w:ascii="Times New Roman" w:eastAsia="SimSun" w:hAnsi="Times New Roman" w:cs="F"/>
          <w:kern w:val="3"/>
          <w:sz w:val="24"/>
          <w:lang w:val="en-US"/>
        </w:rPr>
        <w:t>Cd</w:t>
      </w:r>
      <w:r w:rsidRPr="006519B9">
        <w:rPr>
          <w:rFonts w:ascii="Times New Roman" w:eastAsia="SimSun" w:hAnsi="Times New Roman" w:cs="F"/>
          <w:kern w:val="3"/>
          <w:sz w:val="24"/>
        </w:rPr>
        <w:t xml:space="preserve">, </w:t>
      </w:r>
      <w:r>
        <w:rPr>
          <w:rFonts w:ascii="Times New Roman" w:eastAsia="SimSun" w:hAnsi="Times New Roman" w:cs="F"/>
          <w:kern w:val="3"/>
          <w:sz w:val="24"/>
          <w:lang w:val="en-US"/>
        </w:rPr>
        <w:t>Ba</w:t>
      </w:r>
      <w:r w:rsidRPr="006519B9">
        <w:rPr>
          <w:rFonts w:ascii="Times New Roman" w:eastAsia="SimSun" w:hAnsi="Times New Roman" w:cs="F"/>
          <w:kern w:val="3"/>
          <w:sz w:val="24"/>
        </w:rPr>
        <w:t xml:space="preserve"> </w:t>
      </w:r>
      <w:r>
        <w:rPr>
          <w:rFonts w:ascii="Times New Roman" w:eastAsia="SimSun" w:hAnsi="Times New Roman" w:cs="F"/>
          <w:kern w:val="3"/>
          <w:sz w:val="24"/>
        </w:rPr>
        <w:t xml:space="preserve">и </w:t>
      </w:r>
      <w:proofErr w:type="spellStart"/>
      <w:r>
        <w:rPr>
          <w:rFonts w:ascii="Times New Roman" w:eastAsia="SimSun" w:hAnsi="Times New Roman" w:cs="F"/>
          <w:kern w:val="3"/>
          <w:sz w:val="24"/>
          <w:lang w:val="en-US"/>
        </w:rPr>
        <w:t>Pb</w:t>
      </w:r>
      <w:proofErr w:type="spellEnd"/>
      <w:r w:rsidRPr="006519B9">
        <w:rPr>
          <w:rFonts w:ascii="Times New Roman" w:eastAsia="SimSun" w:hAnsi="Times New Roman" w:cs="F"/>
          <w:kern w:val="3"/>
          <w:sz w:val="24"/>
        </w:rPr>
        <w:t>)</w:t>
      </w:r>
      <w:r>
        <w:rPr>
          <w:rFonts w:ascii="Times New Roman" w:eastAsia="SimSun" w:hAnsi="Times New Roman" w:cs="F"/>
          <w:kern w:val="3"/>
          <w:sz w:val="24"/>
        </w:rPr>
        <w:t xml:space="preserve"> оказались меньше критического значения (0,31) для выборки в 41 значение и с </w:t>
      </w:r>
      <w:r>
        <w:rPr>
          <w:rFonts w:ascii="Times New Roman" w:eastAsia="SimSun" w:hAnsi="Times New Roman" w:cs="F"/>
          <w:kern w:val="3"/>
          <w:sz w:val="24"/>
          <w:lang w:val="en-US"/>
        </w:rPr>
        <w:t>p</w:t>
      </w:r>
      <w:r>
        <w:rPr>
          <w:rFonts w:ascii="Times New Roman" w:eastAsia="SimSun" w:hAnsi="Times New Roman" w:cs="F"/>
          <w:kern w:val="3"/>
          <w:sz w:val="24"/>
        </w:rPr>
        <w:t xml:space="preserve"> = 0,05.</w:t>
      </w:r>
    </w:p>
    <w:p w:rsidR="006519B9" w:rsidRDefault="006519B9" w:rsidP="006519B9">
      <w:pPr>
        <w:tabs>
          <w:tab w:val="left" w:pos="4035"/>
        </w:tabs>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Можно предположить, что дафнии погибают из-за высокого содержания в почве ванадия, кобальта, меди и никеля. А если мы сравним эти данные с данными, полученными по подвижным формам, то можно выявить три металла, которые угнетают развитие дафний и приводят их к гибели – это медь, кобальт и никель.</w:t>
      </w:r>
    </w:p>
    <w:p w:rsidR="00EE168A" w:rsidRPr="006519B9" w:rsidRDefault="00EE168A" w:rsidP="006519B9">
      <w:pPr>
        <w:tabs>
          <w:tab w:val="left" w:pos="4035"/>
        </w:tabs>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Валовое содержание меди в почвах пояса токсичности составляет 500 мг/кг. При это</w:t>
      </w:r>
      <w:r w:rsidR="0074647D">
        <w:rPr>
          <w:rFonts w:ascii="Times New Roman" w:eastAsia="SimSun" w:hAnsi="Times New Roman" w:cs="F"/>
          <w:kern w:val="3"/>
          <w:sz w:val="24"/>
        </w:rPr>
        <w:t>м</w:t>
      </w:r>
      <w:r>
        <w:rPr>
          <w:rFonts w:ascii="Times New Roman" w:eastAsia="SimSun" w:hAnsi="Times New Roman" w:cs="F"/>
          <w:kern w:val="3"/>
          <w:sz w:val="24"/>
        </w:rPr>
        <w:t xml:space="preserve"> валовое содержание меди в поясе </w:t>
      </w:r>
      <w:proofErr w:type="spellStart"/>
      <w:r>
        <w:rPr>
          <w:rFonts w:ascii="Times New Roman" w:eastAsia="SimSun" w:hAnsi="Times New Roman" w:cs="F"/>
          <w:kern w:val="3"/>
          <w:sz w:val="24"/>
        </w:rPr>
        <w:t>нетоксичности</w:t>
      </w:r>
      <w:proofErr w:type="spellEnd"/>
      <w:r>
        <w:rPr>
          <w:rFonts w:ascii="Times New Roman" w:eastAsia="SimSun" w:hAnsi="Times New Roman" w:cs="F"/>
          <w:kern w:val="3"/>
          <w:sz w:val="24"/>
        </w:rPr>
        <w:t xml:space="preserve"> составляет 140 мг/кг. Это </w:t>
      </w:r>
      <w:r w:rsidR="0074647D">
        <w:rPr>
          <w:rFonts w:ascii="Times New Roman" w:eastAsia="SimSun" w:hAnsi="Times New Roman" w:cs="F"/>
          <w:kern w:val="3"/>
          <w:sz w:val="24"/>
        </w:rPr>
        <w:t>значительно</w:t>
      </w:r>
      <w:r>
        <w:rPr>
          <w:rFonts w:ascii="Times New Roman" w:eastAsia="SimSun" w:hAnsi="Times New Roman" w:cs="F"/>
          <w:kern w:val="3"/>
          <w:sz w:val="24"/>
        </w:rPr>
        <w:t>е содержание, по сравнению с нормативами, но всё-таки, заметно меньше, чем на расстоянии 0</w:t>
      </w:r>
      <w:r w:rsidR="00C011A0">
        <w:rPr>
          <w:rFonts w:ascii="Times New Roman" w:eastAsia="SimSun" w:hAnsi="Times New Roman" w:cs="F"/>
          <w:kern w:val="3"/>
          <w:sz w:val="24"/>
        </w:rPr>
        <w:t>-</w:t>
      </w:r>
      <w:r>
        <w:rPr>
          <w:rFonts w:ascii="Times New Roman" w:eastAsia="SimSun" w:hAnsi="Times New Roman" w:cs="F"/>
          <w:kern w:val="3"/>
          <w:sz w:val="24"/>
        </w:rPr>
        <w:t>12 км от комбината.</w:t>
      </w:r>
      <w:r w:rsidR="00C011A0">
        <w:rPr>
          <w:rFonts w:ascii="Times New Roman" w:eastAsia="SimSun" w:hAnsi="Times New Roman" w:cs="F"/>
          <w:kern w:val="3"/>
          <w:sz w:val="24"/>
        </w:rPr>
        <w:t xml:space="preserve"> Содержание никеля в поясе токсичности составляет больше 1 г/кг! При этом в поясе </w:t>
      </w:r>
      <w:proofErr w:type="spellStart"/>
      <w:r w:rsidR="00C011A0">
        <w:rPr>
          <w:rFonts w:ascii="Times New Roman" w:eastAsia="SimSun" w:hAnsi="Times New Roman" w:cs="F"/>
          <w:kern w:val="3"/>
          <w:sz w:val="24"/>
        </w:rPr>
        <w:t>нетоксичности</w:t>
      </w:r>
      <w:proofErr w:type="spellEnd"/>
      <w:r w:rsidR="00C011A0">
        <w:rPr>
          <w:rFonts w:ascii="Times New Roman" w:eastAsia="SimSun" w:hAnsi="Times New Roman" w:cs="F"/>
          <w:kern w:val="3"/>
          <w:sz w:val="24"/>
        </w:rPr>
        <w:t xml:space="preserve"> для дафний – около 300 мг/кг.</w:t>
      </w:r>
      <w:r w:rsidR="00945AD3">
        <w:rPr>
          <w:rFonts w:ascii="Times New Roman" w:eastAsia="SimSun" w:hAnsi="Times New Roman" w:cs="F"/>
          <w:kern w:val="3"/>
          <w:sz w:val="24"/>
        </w:rPr>
        <w:t xml:space="preserve"> Содержание кобальта в почвах превышает ПДК, но не в таких величинах, как содержание меди и никеля. В поясе токсичности кобальта содержится в среднем чуть больше 100 мг/кг, а в поясе </w:t>
      </w:r>
      <w:proofErr w:type="spellStart"/>
      <w:r w:rsidR="00945AD3">
        <w:rPr>
          <w:rFonts w:ascii="Times New Roman" w:eastAsia="SimSun" w:hAnsi="Times New Roman" w:cs="F"/>
          <w:kern w:val="3"/>
          <w:sz w:val="24"/>
        </w:rPr>
        <w:t>нетоксичности</w:t>
      </w:r>
      <w:proofErr w:type="spellEnd"/>
      <w:r w:rsidR="00945AD3">
        <w:rPr>
          <w:rFonts w:ascii="Times New Roman" w:eastAsia="SimSun" w:hAnsi="Times New Roman" w:cs="F"/>
          <w:kern w:val="3"/>
          <w:sz w:val="24"/>
        </w:rPr>
        <w:t xml:space="preserve"> около 25 мг/кг.</w:t>
      </w:r>
    </w:p>
    <w:p w:rsidR="00A96141" w:rsidRPr="00A96141" w:rsidRDefault="006519B9" w:rsidP="00A96141">
      <w:pPr>
        <w:suppressAutoHyphens/>
        <w:autoSpaceDN w:val="0"/>
        <w:spacing w:after="0" w:line="360" w:lineRule="auto"/>
        <w:ind w:firstLine="709"/>
        <w:jc w:val="both"/>
        <w:textAlignment w:val="baseline"/>
        <w:rPr>
          <w:rFonts w:ascii="Times New Roman" w:eastAsia="SimSun" w:hAnsi="Times New Roman" w:cs="F"/>
          <w:kern w:val="3"/>
          <w:sz w:val="24"/>
        </w:rPr>
      </w:pPr>
      <w:r>
        <w:rPr>
          <w:rFonts w:ascii="Times New Roman" w:eastAsia="SimSun" w:hAnsi="Times New Roman" w:cs="F"/>
          <w:kern w:val="3"/>
          <w:sz w:val="24"/>
        </w:rPr>
        <w:t xml:space="preserve"> </w:t>
      </w:r>
      <w:r w:rsidR="00A96141" w:rsidRPr="00A96141">
        <w:rPr>
          <w:rFonts w:ascii="Times New Roman" w:eastAsia="SimSun" w:hAnsi="Times New Roman" w:cs="F"/>
          <w:kern w:val="3"/>
          <w:sz w:val="24"/>
        </w:rPr>
        <w:t xml:space="preserve">Как же между собой соотносятся результаты биотестирования по смертности дафний и результаты </w:t>
      </w:r>
      <w:proofErr w:type="spellStart"/>
      <w:r w:rsidR="00A96141" w:rsidRPr="00A96141">
        <w:rPr>
          <w:rFonts w:ascii="Times New Roman" w:eastAsia="SimSun" w:hAnsi="Times New Roman" w:cs="F"/>
          <w:kern w:val="3"/>
          <w:sz w:val="24"/>
        </w:rPr>
        <w:t>биоиндикации</w:t>
      </w:r>
      <w:proofErr w:type="spellEnd"/>
      <w:r w:rsidR="00A96141" w:rsidRPr="00A96141">
        <w:rPr>
          <w:rFonts w:ascii="Times New Roman" w:eastAsia="SimSun" w:hAnsi="Times New Roman" w:cs="F"/>
          <w:kern w:val="3"/>
          <w:sz w:val="24"/>
        </w:rPr>
        <w:t xml:space="preserve"> по изменению структуры сообщества почвенных водорослей? На самом деле, корреляции между количеством родов или другими показателями, характеризующими сообщество, и смертностью дафний нет. Это даёт основания полагать, что гибель дафний в водных вытяжках проб почв и структура </w:t>
      </w:r>
      <w:proofErr w:type="spellStart"/>
      <w:r w:rsidR="00A96141" w:rsidRPr="00A96141">
        <w:rPr>
          <w:rFonts w:ascii="Times New Roman" w:eastAsia="SimSun" w:hAnsi="Times New Roman" w:cs="F"/>
          <w:kern w:val="3"/>
          <w:sz w:val="24"/>
        </w:rPr>
        <w:t>альго</w:t>
      </w:r>
      <w:proofErr w:type="spellEnd"/>
      <w:r w:rsidR="00A96141" w:rsidRPr="00A96141">
        <w:rPr>
          <w:rFonts w:ascii="Times New Roman" w:eastAsia="SimSun" w:hAnsi="Times New Roman" w:cs="F"/>
          <w:kern w:val="3"/>
          <w:sz w:val="24"/>
        </w:rPr>
        <w:t xml:space="preserve">-флоры зависят от различных факторов и содержание тяжёлых металлов в почве не </w:t>
      </w:r>
      <w:r w:rsidR="00A96141" w:rsidRPr="00A96141">
        <w:rPr>
          <w:rFonts w:ascii="Times New Roman" w:eastAsia="SimSun" w:hAnsi="Times New Roman" w:cs="F"/>
          <w:kern w:val="3"/>
          <w:sz w:val="24"/>
        </w:rPr>
        <w:lastRenderedPageBreak/>
        <w:t>является определяющим моментом (</w:t>
      </w:r>
      <w:proofErr w:type="gramStart"/>
      <w:r w:rsidR="00A96141" w:rsidRPr="00A96141">
        <w:rPr>
          <w:rFonts w:ascii="Times New Roman" w:eastAsia="SimSun" w:hAnsi="Times New Roman" w:cs="F"/>
          <w:kern w:val="3"/>
          <w:sz w:val="24"/>
        </w:rPr>
        <w:t>Кукушкин</w:t>
      </w:r>
      <w:proofErr w:type="gramEnd"/>
      <w:r w:rsidR="00A96141" w:rsidRPr="00A96141">
        <w:rPr>
          <w:rFonts w:ascii="Times New Roman" w:eastAsia="SimSun" w:hAnsi="Times New Roman" w:cs="F"/>
          <w:kern w:val="3"/>
          <w:sz w:val="24"/>
        </w:rPr>
        <w:t xml:space="preserve"> и др., 2</w:t>
      </w:r>
      <w:r w:rsidR="0046172D">
        <w:rPr>
          <w:rFonts w:ascii="Times New Roman" w:eastAsia="SimSun" w:hAnsi="Times New Roman" w:cs="F"/>
          <w:kern w:val="3"/>
          <w:sz w:val="24"/>
        </w:rPr>
        <w:t>018). Ниже приводится таблица 16</w:t>
      </w:r>
      <w:r w:rsidR="00A96141" w:rsidRPr="00A96141">
        <w:rPr>
          <w:rFonts w:ascii="Times New Roman" w:eastAsia="SimSun" w:hAnsi="Times New Roman" w:cs="F"/>
          <w:kern w:val="3"/>
          <w:sz w:val="24"/>
        </w:rPr>
        <w:t xml:space="preserve">, содержащая характеристики </w:t>
      </w:r>
      <w:proofErr w:type="spellStart"/>
      <w:r w:rsidR="00A96141" w:rsidRPr="00A96141">
        <w:rPr>
          <w:rFonts w:ascii="Times New Roman" w:eastAsia="SimSun" w:hAnsi="Times New Roman" w:cs="F"/>
          <w:kern w:val="3"/>
          <w:sz w:val="24"/>
        </w:rPr>
        <w:t>альго</w:t>
      </w:r>
      <w:proofErr w:type="spellEnd"/>
      <w:r w:rsidR="00A96141" w:rsidRPr="00A96141">
        <w:rPr>
          <w:rFonts w:ascii="Times New Roman" w:eastAsia="SimSun" w:hAnsi="Times New Roman" w:cs="F"/>
          <w:kern w:val="3"/>
          <w:sz w:val="24"/>
        </w:rPr>
        <w:t>-флоры и смертность дафний на 16 экспериментальных точках.</w:t>
      </w:r>
    </w:p>
    <w:p w:rsidR="00A96141" w:rsidRP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Таблиц</w:t>
      </w:r>
      <w:r w:rsidR="0046172D">
        <w:rPr>
          <w:rFonts w:ascii="Times New Roman" w:eastAsia="SimSun" w:hAnsi="Times New Roman" w:cs="F"/>
          <w:kern w:val="3"/>
          <w:sz w:val="24"/>
        </w:rPr>
        <w:t>а 16</w:t>
      </w:r>
      <w:r w:rsidRPr="00A96141">
        <w:rPr>
          <w:rFonts w:ascii="Times New Roman" w:eastAsia="SimSun" w:hAnsi="Times New Roman" w:cs="F"/>
          <w:kern w:val="3"/>
          <w:sz w:val="24"/>
        </w:rPr>
        <w:t>. Смертность дафний и количество родов различных групп водорослей в районе воздействия комбината «</w:t>
      </w:r>
      <w:proofErr w:type="spellStart"/>
      <w:r w:rsidRPr="00A96141">
        <w:rPr>
          <w:rFonts w:ascii="Times New Roman" w:eastAsia="SimSun" w:hAnsi="Times New Roman" w:cs="F"/>
          <w:kern w:val="3"/>
          <w:sz w:val="24"/>
        </w:rPr>
        <w:t>Североникель</w:t>
      </w:r>
      <w:proofErr w:type="spellEnd"/>
      <w:r w:rsidRPr="00A96141">
        <w:rPr>
          <w:rFonts w:ascii="Times New Roman" w:eastAsia="SimSun" w:hAnsi="Times New Roman" w:cs="F"/>
          <w:kern w:val="3"/>
          <w:sz w:val="24"/>
        </w:rPr>
        <w:t xml:space="preserve">» и на </w:t>
      </w:r>
      <w:r w:rsidR="008561CA">
        <w:rPr>
          <w:rFonts w:ascii="Times New Roman" w:eastAsia="SimSun" w:hAnsi="Times New Roman" w:cs="F"/>
          <w:kern w:val="3"/>
          <w:sz w:val="24"/>
        </w:rPr>
        <w:t>условно-</w:t>
      </w:r>
      <w:r w:rsidRPr="00A96141">
        <w:rPr>
          <w:rFonts w:ascii="Times New Roman" w:eastAsia="SimSun" w:hAnsi="Times New Roman" w:cs="F"/>
          <w:kern w:val="3"/>
          <w:sz w:val="24"/>
        </w:rPr>
        <w:t>фоновой территории.</w:t>
      </w:r>
    </w:p>
    <w:tbl>
      <w:tblPr>
        <w:tblStyle w:val="3"/>
        <w:tblW w:w="5000" w:type="pct"/>
        <w:jc w:val="center"/>
        <w:tblLook w:val="04A0" w:firstRow="1" w:lastRow="0" w:firstColumn="1" w:lastColumn="0" w:noHBand="0" w:noVBand="1"/>
      </w:tblPr>
      <w:tblGrid>
        <w:gridCol w:w="1146"/>
        <w:gridCol w:w="899"/>
        <w:gridCol w:w="881"/>
        <w:gridCol w:w="1532"/>
        <w:gridCol w:w="890"/>
        <w:gridCol w:w="888"/>
        <w:gridCol w:w="1103"/>
        <w:gridCol w:w="1131"/>
        <w:gridCol w:w="1101"/>
      </w:tblGrid>
      <w:tr w:rsidR="00A96141" w:rsidRPr="00A96141" w:rsidTr="000E3A83">
        <w:trPr>
          <w:cantSplit/>
          <w:trHeight w:val="1701"/>
          <w:jc w:val="center"/>
        </w:trPr>
        <w:tc>
          <w:tcPr>
            <w:tcW w:w="565"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Профиль</w:t>
            </w:r>
          </w:p>
        </w:tc>
        <w:tc>
          <w:tcPr>
            <w:tcW w:w="480"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Точка</w:t>
            </w:r>
          </w:p>
        </w:tc>
        <w:tc>
          <w:tcPr>
            <w:tcW w:w="470"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Горизонт</w:t>
            </w:r>
          </w:p>
        </w:tc>
        <w:tc>
          <w:tcPr>
            <w:tcW w:w="810"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Смертность дафний</w:t>
            </w:r>
          </w:p>
        </w:tc>
        <w:tc>
          <w:tcPr>
            <w:tcW w:w="429"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Токсичность</w:t>
            </w:r>
          </w:p>
        </w:tc>
        <w:tc>
          <w:tcPr>
            <w:tcW w:w="474"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Всего родов водорослей</w:t>
            </w:r>
          </w:p>
        </w:tc>
        <w:tc>
          <w:tcPr>
            <w:tcW w:w="586"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Кол-во родов сине-зелёных водорослей</w:t>
            </w:r>
          </w:p>
        </w:tc>
        <w:tc>
          <w:tcPr>
            <w:tcW w:w="601"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Кол-во родов  зелёных водорослей</w:t>
            </w:r>
          </w:p>
        </w:tc>
        <w:tc>
          <w:tcPr>
            <w:tcW w:w="585" w:type="pct"/>
            <w:textDirection w:val="btLr"/>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Кол-во родов жёлто-зелёных водорослей</w:t>
            </w:r>
          </w:p>
        </w:tc>
      </w:tr>
      <w:tr w:rsidR="00A96141" w:rsidRPr="00A96141" w:rsidTr="000E3A83">
        <w:trPr>
          <w:trHeight w:val="20"/>
          <w:jc w:val="center"/>
        </w:trPr>
        <w:tc>
          <w:tcPr>
            <w:tcW w:w="565"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 км</w:t>
            </w:r>
          </w:p>
        </w:tc>
        <w:tc>
          <w:tcPr>
            <w:tcW w:w="480"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TJ</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90%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6</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BHF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возм</w:t>
            </w:r>
            <w:proofErr w:type="spellEnd"/>
          </w:p>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9</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5</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О</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нетокс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7</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80%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9</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8</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Н</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возм</w:t>
            </w:r>
            <w:proofErr w:type="spellEnd"/>
          </w:p>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8</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Т</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возм</w:t>
            </w:r>
            <w:proofErr w:type="spellEnd"/>
          </w:p>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5</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5</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6 км</w:t>
            </w:r>
          </w:p>
        </w:tc>
        <w:tc>
          <w:tcPr>
            <w:tcW w:w="480"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Х</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BHF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90%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restar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Х</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BHF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60%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A</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5</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BHF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w:t>
            </w:r>
          </w:p>
        </w:tc>
      </w:tr>
      <w:tr w:rsidR="00A96141" w:rsidRPr="00A96141" w:rsidTr="000E3A83">
        <w:trPr>
          <w:trHeight w:val="20"/>
          <w:jc w:val="center"/>
        </w:trPr>
        <w:tc>
          <w:tcPr>
            <w:tcW w:w="565" w:type="pct"/>
            <w:vMerge w:val="restart"/>
            <w:vAlign w:val="center"/>
          </w:tcPr>
          <w:p w:rsidR="00A96141" w:rsidRPr="00A96141" w:rsidRDefault="006D74DA" w:rsidP="00A96141">
            <w:pPr>
              <w:suppressAutoHyphens/>
              <w:autoSpaceDN w:val="0"/>
              <w:spacing w:line="360" w:lineRule="auto"/>
              <w:jc w:val="center"/>
              <w:textAlignment w:val="baseline"/>
              <w:rPr>
                <w:rFonts w:ascii="Times New Roman" w:eastAsia="SimSun" w:hAnsi="Times New Roman" w:cs="F"/>
                <w:kern w:val="3"/>
                <w:sz w:val="24"/>
              </w:rPr>
            </w:pPr>
            <w:proofErr w:type="gramStart"/>
            <w:r>
              <w:rPr>
                <w:rFonts w:ascii="Times New Roman" w:eastAsia="SimSun" w:hAnsi="Times New Roman" w:cs="F"/>
                <w:kern w:val="3"/>
                <w:sz w:val="24"/>
              </w:rPr>
              <w:t>Условно-</w:t>
            </w:r>
            <w:r w:rsidR="00A96141" w:rsidRPr="00A96141">
              <w:rPr>
                <w:rFonts w:ascii="Times New Roman" w:eastAsia="SimSun" w:hAnsi="Times New Roman" w:cs="F"/>
                <w:kern w:val="3"/>
                <w:sz w:val="24"/>
              </w:rPr>
              <w:t>фон</w:t>
            </w:r>
            <w:proofErr w:type="gramEnd"/>
          </w:p>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г. Кировск</w:t>
            </w:r>
          </w:p>
        </w:tc>
        <w:tc>
          <w:tcPr>
            <w:tcW w:w="480" w:type="pct"/>
            <w:vMerge w:val="restar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О</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19</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6</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8</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нетокс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16</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8</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restart"/>
            <w:vAlign w:val="center"/>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3</w:t>
            </w: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TJ</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70%</w:t>
            </w:r>
          </w:p>
        </w:tc>
        <w:tc>
          <w:tcPr>
            <w:tcW w:w="429"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19</w:t>
            </w:r>
          </w:p>
        </w:tc>
        <w:tc>
          <w:tcPr>
            <w:tcW w:w="586"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c>
          <w:tcPr>
            <w:tcW w:w="601"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9</w:t>
            </w:r>
          </w:p>
        </w:tc>
        <w:tc>
          <w:tcPr>
            <w:tcW w:w="585"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5</w:t>
            </w:r>
          </w:p>
        </w:tc>
      </w:tr>
      <w:tr w:rsidR="00A96141" w:rsidRPr="00A96141" w:rsidTr="000E3A83">
        <w:trPr>
          <w:trHeight w:val="20"/>
          <w:jc w:val="center"/>
        </w:trPr>
        <w:tc>
          <w:tcPr>
            <w:tcW w:w="565"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80" w:type="pct"/>
            <w:vMerge/>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p>
        </w:tc>
        <w:tc>
          <w:tcPr>
            <w:tcW w:w="47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BHF</w:t>
            </w:r>
          </w:p>
        </w:tc>
        <w:tc>
          <w:tcPr>
            <w:tcW w:w="810" w:type="pct"/>
            <w:vAlign w:val="center"/>
            <w:hideMark/>
          </w:tcPr>
          <w:p w:rsidR="00A96141" w:rsidRPr="00A96141" w:rsidRDefault="00A96141" w:rsidP="00A96141">
            <w:pPr>
              <w:suppressAutoHyphens/>
              <w:autoSpaceDN w:val="0"/>
              <w:spacing w:line="360" w:lineRule="auto"/>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20%</w:t>
            </w:r>
          </w:p>
        </w:tc>
        <w:tc>
          <w:tcPr>
            <w:tcW w:w="429" w:type="pct"/>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возм</w:t>
            </w:r>
            <w:proofErr w:type="spellEnd"/>
          </w:p>
          <w:p w:rsidR="00A96141" w:rsidRPr="00A96141" w:rsidRDefault="00A96141" w:rsidP="00A96141">
            <w:pPr>
              <w:suppressAutoHyphens/>
              <w:autoSpaceDN w:val="0"/>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токс</w:t>
            </w:r>
            <w:proofErr w:type="spellEnd"/>
          </w:p>
        </w:tc>
        <w:tc>
          <w:tcPr>
            <w:tcW w:w="474" w:type="pct"/>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16</w:t>
            </w:r>
          </w:p>
        </w:tc>
        <w:tc>
          <w:tcPr>
            <w:tcW w:w="586" w:type="pct"/>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5</w:t>
            </w:r>
          </w:p>
        </w:tc>
        <w:tc>
          <w:tcPr>
            <w:tcW w:w="601" w:type="pct"/>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7</w:t>
            </w:r>
          </w:p>
        </w:tc>
        <w:tc>
          <w:tcPr>
            <w:tcW w:w="585" w:type="pct"/>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4</w:t>
            </w:r>
          </w:p>
        </w:tc>
      </w:tr>
    </w:tbl>
    <w:p w:rsidR="00A96141" w:rsidRPr="00A96141" w:rsidRDefault="00A96141" w:rsidP="00A96141">
      <w:pPr>
        <w:suppressAutoHyphens/>
        <w:autoSpaceDN w:val="0"/>
        <w:spacing w:after="0" w:line="360" w:lineRule="auto"/>
        <w:ind w:firstLine="708"/>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Была проведена попытка определить, от избытка каких тяжёлых металлов меняется сообщество почвенных водорослей. Для расчёта коэффициента корреляции использовались данные по содержанию тяжёлых металлов в 16 пробах, отобранных в районе воздействия предприятия «</w:t>
      </w:r>
      <w:proofErr w:type="spellStart"/>
      <w:r w:rsidRPr="00A96141">
        <w:rPr>
          <w:rFonts w:ascii="Times New Roman" w:eastAsia="SimSun" w:hAnsi="Times New Roman" w:cs="F"/>
          <w:kern w:val="3"/>
          <w:sz w:val="24"/>
        </w:rPr>
        <w:t>Североникель</w:t>
      </w:r>
      <w:proofErr w:type="spellEnd"/>
      <w:r w:rsidRPr="00A96141">
        <w:rPr>
          <w:rFonts w:ascii="Times New Roman" w:eastAsia="SimSun" w:hAnsi="Times New Roman" w:cs="F"/>
          <w:kern w:val="3"/>
          <w:sz w:val="24"/>
        </w:rPr>
        <w:t xml:space="preserve">» и на </w:t>
      </w:r>
      <w:r w:rsidR="006D74DA">
        <w:rPr>
          <w:rFonts w:ascii="Times New Roman" w:eastAsia="SimSun" w:hAnsi="Times New Roman" w:cs="F"/>
          <w:kern w:val="3"/>
          <w:sz w:val="24"/>
        </w:rPr>
        <w:t>условно-</w:t>
      </w:r>
      <w:r w:rsidRPr="00A96141">
        <w:rPr>
          <w:rFonts w:ascii="Times New Roman" w:eastAsia="SimSun" w:hAnsi="Times New Roman" w:cs="F"/>
          <w:kern w:val="3"/>
          <w:sz w:val="24"/>
        </w:rPr>
        <w:t xml:space="preserve">фоновой территории. Также во всех 16 пробах было подсчитано количество родов водорослей: как общее, так и </w:t>
      </w:r>
      <w:r w:rsidRPr="00A96141">
        <w:rPr>
          <w:rFonts w:ascii="Times New Roman" w:eastAsia="SimSun" w:hAnsi="Times New Roman" w:cs="F"/>
          <w:kern w:val="3"/>
          <w:sz w:val="24"/>
        </w:rPr>
        <w:lastRenderedPageBreak/>
        <w:t xml:space="preserve">отдельно по каждой экологической группе (сине-зелёные, зелёные и жёлто-зелёные). Результаты расчётов коэффициентов корреляции </w:t>
      </w:r>
      <w:proofErr w:type="spellStart"/>
      <w:r w:rsidRPr="00A96141">
        <w:rPr>
          <w:rFonts w:ascii="Times New Roman" w:eastAsia="SimSun" w:hAnsi="Times New Roman" w:cs="F"/>
          <w:kern w:val="3"/>
          <w:sz w:val="24"/>
        </w:rPr>
        <w:t>Сп</w:t>
      </w:r>
      <w:r w:rsidR="0046172D">
        <w:rPr>
          <w:rFonts w:ascii="Times New Roman" w:eastAsia="SimSun" w:hAnsi="Times New Roman" w:cs="F"/>
          <w:kern w:val="3"/>
          <w:sz w:val="24"/>
        </w:rPr>
        <w:t>ирмена</w:t>
      </w:r>
      <w:proofErr w:type="spellEnd"/>
      <w:r w:rsidR="0046172D">
        <w:rPr>
          <w:rFonts w:ascii="Times New Roman" w:eastAsia="SimSun" w:hAnsi="Times New Roman" w:cs="F"/>
          <w:kern w:val="3"/>
          <w:sz w:val="24"/>
        </w:rPr>
        <w:t xml:space="preserve"> представлены в таблице 17</w:t>
      </w:r>
      <w:r w:rsidRPr="00A96141">
        <w:rPr>
          <w:rFonts w:ascii="Times New Roman" w:eastAsia="SimSun" w:hAnsi="Times New Roman" w:cs="F"/>
          <w:kern w:val="3"/>
          <w:sz w:val="24"/>
        </w:rPr>
        <w:t>.</w:t>
      </w:r>
    </w:p>
    <w:p w:rsidR="00A96141" w:rsidRPr="00A96141" w:rsidRDefault="0046172D" w:rsidP="00A96141">
      <w:pPr>
        <w:suppressAutoHyphens/>
        <w:autoSpaceDN w:val="0"/>
        <w:spacing w:after="0" w:line="360" w:lineRule="auto"/>
        <w:jc w:val="right"/>
        <w:textAlignment w:val="baseline"/>
        <w:rPr>
          <w:rFonts w:ascii="Times New Roman" w:eastAsia="SimSun" w:hAnsi="Times New Roman" w:cs="F"/>
          <w:kern w:val="3"/>
          <w:sz w:val="24"/>
        </w:rPr>
      </w:pPr>
      <w:r>
        <w:rPr>
          <w:rFonts w:ascii="Times New Roman" w:eastAsia="SimSun" w:hAnsi="Times New Roman" w:cs="F"/>
          <w:kern w:val="3"/>
          <w:sz w:val="24"/>
        </w:rPr>
        <w:t>Таблица 17</w:t>
      </w:r>
      <w:r w:rsidR="00A96141" w:rsidRPr="00A96141">
        <w:rPr>
          <w:rFonts w:ascii="Times New Roman" w:eastAsia="SimSun" w:hAnsi="Times New Roman" w:cs="F"/>
          <w:kern w:val="3"/>
          <w:sz w:val="24"/>
        </w:rPr>
        <w:t xml:space="preserve">. Коэффициенты корреляции </w:t>
      </w:r>
      <w:proofErr w:type="spellStart"/>
      <w:r w:rsidR="00A96141" w:rsidRPr="00A96141">
        <w:rPr>
          <w:rFonts w:ascii="Times New Roman" w:eastAsia="SimSun" w:hAnsi="Times New Roman" w:cs="F"/>
          <w:kern w:val="3"/>
          <w:sz w:val="24"/>
        </w:rPr>
        <w:t>Спирмена</w:t>
      </w:r>
      <w:proofErr w:type="spellEnd"/>
      <w:r w:rsidR="00A96141" w:rsidRPr="00A96141">
        <w:rPr>
          <w:rFonts w:ascii="Times New Roman" w:eastAsia="SimSun" w:hAnsi="Times New Roman" w:cs="F"/>
          <w:kern w:val="3"/>
          <w:sz w:val="24"/>
        </w:rPr>
        <w:t xml:space="preserve"> между содержанием подвижных форм некоторых металлов и количества родов экологических групп почвенных водорослей.</w:t>
      </w:r>
    </w:p>
    <w:tbl>
      <w:tblPr>
        <w:tblStyle w:val="3"/>
        <w:tblW w:w="0" w:type="auto"/>
        <w:tblLook w:val="04A0" w:firstRow="1" w:lastRow="0" w:firstColumn="1" w:lastColumn="0" w:noHBand="0" w:noVBand="1"/>
      </w:tblPr>
      <w:tblGrid>
        <w:gridCol w:w="1989"/>
        <w:gridCol w:w="947"/>
        <w:gridCol w:w="947"/>
        <w:gridCol w:w="948"/>
        <w:gridCol w:w="948"/>
        <w:gridCol w:w="948"/>
        <w:gridCol w:w="948"/>
        <w:gridCol w:w="948"/>
        <w:gridCol w:w="948"/>
      </w:tblGrid>
      <w:tr w:rsidR="00A96141" w:rsidRPr="00A96141" w:rsidTr="000E3A83">
        <w:trPr>
          <w:cantSplit/>
          <w:trHeight w:val="1531"/>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iCs/>
                <w:kern w:val="3"/>
                <w:sz w:val="24"/>
              </w:rPr>
            </w:pP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proofErr w:type="spellStart"/>
            <w:r w:rsidRPr="00A96141">
              <w:rPr>
                <w:rFonts w:ascii="Times New Roman" w:eastAsia="SimSun" w:hAnsi="Times New Roman" w:cs="F"/>
                <w:iCs/>
                <w:kern w:val="3"/>
                <w:sz w:val="24"/>
              </w:rPr>
              <w:t>Ni</w:t>
            </w:r>
            <w:proofErr w:type="spellEnd"/>
            <w:r w:rsidRPr="00A96141">
              <w:rPr>
                <w:rFonts w:ascii="Times New Roman" w:eastAsia="SimSun" w:hAnsi="Times New Roman" w:cs="F"/>
                <w:iCs/>
                <w:kern w:val="3"/>
                <w:sz w:val="24"/>
              </w:rPr>
              <w:t>, мг/кг</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proofErr w:type="spellStart"/>
            <w:r w:rsidRPr="00A96141">
              <w:rPr>
                <w:rFonts w:ascii="Times New Roman" w:eastAsia="SimSun" w:hAnsi="Times New Roman" w:cs="F"/>
                <w:iCs/>
                <w:kern w:val="3"/>
                <w:sz w:val="24"/>
              </w:rPr>
              <w:t>Zn</w:t>
            </w:r>
            <w:proofErr w:type="spellEnd"/>
            <w:r w:rsidRPr="00A96141">
              <w:rPr>
                <w:rFonts w:ascii="Times New Roman" w:eastAsia="SimSun" w:hAnsi="Times New Roman" w:cs="F"/>
                <w:iCs/>
                <w:kern w:val="3"/>
                <w:sz w:val="24"/>
              </w:rPr>
              <w:t>, мг/кг</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proofErr w:type="spellStart"/>
            <w:r w:rsidRPr="00A96141">
              <w:rPr>
                <w:rFonts w:ascii="Times New Roman" w:eastAsia="SimSun" w:hAnsi="Times New Roman" w:cs="F"/>
                <w:iCs/>
                <w:kern w:val="3"/>
                <w:sz w:val="24"/>
              </w:rPr>
              <w:t>Cu</w:t>
            </w:r>
            <w:proofErr w:type="spellEnd"/>
            <w:r w:rsidRPr="00A96141">
              <w:rPr>
                <w:rFonts w:ascii="Times New Roman" w:eastAsia="SimSun" w:hAnsi="Times New Roman" w:cs="F"/>
                <w:iCs/>
                <w:kern w:val="3"/>
                <w:sz w:val="24"/>
              </w:rPr>
              <w:t>, мг/кг</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proofErr w:type="spellStart"/>
            <w:r w:rsidRPr="00A96141">
              <w:rPr>
                <w:rFonts w:ascii="Times New Roman" w:eastAsia="SimSun" w:hAnsi="Times New Roman" w:cs="F"/>
                <w:iCs/>
                <w:kern w:val="3"/>
                <w:sz w:val="24"/>
              </w:rPr>
              <w:t>Pb</w:t>
            </w:r>
            <w:proofErr w:type="spellEnd"/>
            <w:r w:rsidRPr="00A96141">
              <w:rPr>
                <w:rFonts w:ascii="Times New Roman" w:eastAsia="SimSun" w:hAnsi="Times New Roman" w:cs="F"/>
                <w:iCs/>
                <w:kern w:val="3"/>
                <w:sz w:val="24"/>
              </w:rPr>
              <w:t>, мг/кг</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r w:rsidRPr="00A96141">
              <w:rPr>
                <w:rFonts w:ascii="Times New Roman" w:eastAsia="SimSun" w:hAnsi="Times New Roman" w:cs="F"/>
                <w:iCs/>
                <w:kern w:val="3"/>
                <w:sz w:val="24"/>
              </w:rPr>
              <w:t>Всего родов</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r w:rsidRPr="00A96141">
              <w:rPr>
                <w:rFonts w:ascii="Times New Roman" w:eastAsia="SimSun" w:hAnsi="Times New Roman" w:cs="F"/>
                <w:iCs/>
                <w:kern w:val="3"/>
                <w:sz w:val="24"/>
              </w:rPr>
              <w:t>Роды сине-зелёных водорослей</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r w:rsidRPr="00A96141">
              <w:rPr>
                <w:rFonts w:ascii="Times New Roman" w:eastAsia="SimSun" w:hAnsi="Times New Roman" w:cs="F"/>
                <w:iCs/>
                <w:kern w:val="3"/>
                <w:sz w:val="24"/>
              </w:rPr>
              <w:t>Роды зелёных водорослей</w:t>
            </w:r>
          </w:p>
        </w:tc>
        <w:tc>
          <w:tcPr>
            <w:tcW w:w="960" w:type="dxa"/>
            <w:noWrap/>
            <w:textDirection w:val="btLr"/>
            <w:vAlign w:val="center"/>
            <w:hideMark/>
          </w:tcPr>
          <w:p w:rsidR="00A96141" w:rsidRPr="00A96141" w:rsidRDefault="00A96141" w:rsidP="00A96141">
            <w:pPr>
              <w:suppressAutoHyphens/>
              <w:autoSpaceDN w:val="0"/>
              <w:ind w:left="113" w:right="113"/>
              <w:jc w:val="center"/>
              <w:textAlignment w:val="baseline"/>
              <w:rPr>
                <w:rFonts w:ascii="Times New Roman" w:eastAsia="SimSun" w:hAnsi="Times New Roman" w:cs="F"/>
                <w:iCs/>
                <w:kern w:val="3"/>
                <w:sz w:val="24"/>
              </w:rPr>
            </w:pPr>
            <w:r w:rsidRPr="00A96141">
              <w:rPr>
                <w:rFonts w:ascii="Times New Roman" w:eastAsia="SimSun" w:hAnsi="Times New Roman" w:cs="F"/>
                <w:iCs/>
                <w:kern w:val="3"/>
                <w:sz w:val="24"/>
              </w:rPr>
              <w:t>Роды жёлто-зелёных водорослей</w:t>
            </w: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Ni</w:t>
            </w:r>
            <w:proofErr w:type="spellEnd"/>
            <w:r w:rsidRPr="00A96141">
              <w:rPr>
                <w:rFonts w:ascii="Times New Roman" w:eastAsia="SimSun" w:hAnsi="Times New Roman" w:cs="F"/>
                <w:kern w:val="3"/>
                <w:sz w:val="24"/>
              </w:rPr>
              <w:t>, мг/кг</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Zn</w:t>
            </w:r>
            <w:proofErr w:type="spellEnd"/>
            <w:r w:rsidRPr="00A96141">
              <w:rPr>
                <w:rFonts w:ascii="Times New Roman" w:eastAsia="SimSun" w:hAnsi="Times New Roman" w:cs="F"/>
                <w:kern w:val="3"/>
                <w:sz w:val="24"/>
              </w:rPr>
              <w:t>, мг/кг</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0,31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Cu</w:t>
            </w:r>
            <w:proofErr w:type="spellEnd"/>
            <w:r w:rsidRPr="00A96141">
              <w:rPr>
                <w:rFonts w:ascii="Times New Roman" w:eastAsia="SimSun" w:hAnsi="Times New Roman" w:cs="F"/>
                <w:kern w:val="3"/>
                <w:sz w:val="24"/>
              </w:rPr>
              <w:t>, мг/кг</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0,61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-0,08</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roofErr w:type="spellStart"/>
            <w:r w:rsidRPr="00A96141">
              <w:rPr>
                <w:rFonts w:ascii="Times New Roman" w:eastAsia="SimSun" w:hAnsi="Times New Roman" w:cs="F"/>
                <w:kern w:val="3"/>
                <w:sz w:val="24"/>
              </w:rPr>
              <w:t>Pb</w:t>
            </w:r>
            <w:proofErr w:type="spellEnd"/>
            <w:r w:rsidRPr="00A96141">
              <w:rPr>
                <w:rFonts w:ascii="Times New Roman" w:eastAsia="SimSun" w:hAnsi="Times New Roman" w:cs="F"/>
                <w:kern w:val="3"/>
                <w:sz w:val="24"/>
              </w:rPr>
              <w:t>, мг/кг</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0,05</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0,73</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0,15</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Всего родов</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-0,48</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0,48</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-0,56</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0,52</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Роды сине-зелёных водорослей</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-0,28</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0,60</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-0,45</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0,45</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0,86</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Роды зелёных водорослей</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-0,46</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0,38</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-0,59</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0,36</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0,91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0,68</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p>
        </w:tc>
      </w:tr>
      <w:tr w:rsidR="00A96141" w:rsidRPr="00A96141" w:rsidTr="000E3A83">
        <w:trPr>
          <w:trHeight w:val="20"/>
        </w:trPr>
        <w:tc>
          <w:tcPr>
            <w:tcW w:w="202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Роды жёлто-зелёных водорослей</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-0,52</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0,26</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-0,42</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0,53</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0,85</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0,62</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0,65</w:t>
            </w:r>
          </w:p>
        </w:tc>
        <w:tc>
          <w:tcPr>
            <w:tcW w:w="960" w:type="dxa"/>
            <w:noWrap/>
            <w:vAlign w:val="center"/>
            <w:hideMark/>
          </w:tcPr>
          <w:p w:rsidR="00A96141" w:rsidRPr="00A96141" w:rsidRDefault="00A96141" w:rsidP="00A96141">
            <w:pPr>
              <w:suppressAutoHyphens/>
              <w:autoSpaceDN w:val="0"/>
              <w:jc w:val="center"/>
              <w:textAlignment w:val="baseline"/>
              <w:rPr>
                <w:rFonts w:ascii="Times New Roman" w:eastAsia="SimSun" w:hAnsi="Times New Roman" w:cs="F"/>
                <w:kern w:val="3"/>
                <w:sz w:val="24"/>
              </w:rPr>
            </w:pPr>
            <w:r w:rsidRPr="00A96141">
              <w:rPr>
                <w:rFonts w:ascii="Times New Roman" w:eastAsia="SimSun" w:hAnsi="Times New Roman" w:cs="F"/>
                <w:kern w:val="3"/>
                <w:sz w:val="24"/>
              </w:rPr>
              <w:t>1</w:t>
            </w:r>
          </w:p>
        </w:tc>
      </w:tr>
    </w:tbl>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t>Критическое значение для коэффициента корреляции для выборки в 16 значений является 0,5. То есть, под положительной корреляцией понимается значение, большее 0,5; а под отрицательной – значение, меньшее -0,5.</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t xml:space="preserve">С общим количеством водорослей коррелирует содержание подвижных форм свинца и меди. Причём, интересно, что с медью корреляция отрицательная (то есть, чем больше содержание подвижных форм меди в почве, тем меньше родовое разнообразие почвенной </w:t>
      </w:r>
      <w:proofErr w:type="spellStart"/>
      <w:r w:rsidRPr="00A96141">
        <w:rPr>
          <w:rFonts w:ascii="Times New Roman" w:eastAsia="SimSun" w:hAnsi="Times New Roman" w:cs="F"/>
          <w:kern w:val="3"/>
          <w:sz w:val="24"/>
        </w:rPr>
        <w:t>альго</w:t>
      </w:r>
      <w:proofErr w:type="spellEnd"/>
      <w:r w:rsidRPr="00A96141">
        <w:rPr>
          <w:rFonts w:ascii="Times New Roman" w:eastAsia="SimSun" w:hAnsi="Times New Roman" w:cs="F"/>
          <w:kern w:val="3"/>
          <w:sz w:val="24"/>
        </w:rPr>
        <w:t xml:space="preserve">-флоры), а со свинцом положительная. На данный момент трудно найти объяснение второму факту. Также имеется отрицательная корреляция между содержанием в почве подвижных форм никеля и количеством родов жёлто-зелёных водорослей. В этом случае наблюдается упрощение структуры сообщества водорослей, и жёлто-зелёные водоросли начинают «выпадать» из состава сообщества. Вполне логичная отрицательная корреляция между содержанием подвижных форм меди в почве и количеством родов зелёных водорослей. </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t xml:space="preserve">В итоге, можно предположить, что на сокращение родового разнообразия </w:t>
      </w:r>
      <w:proofErr w:type="spellStart"/>
      <w:r w:rsidRPr="00A96141">
        <w:rPr>
          <w:rFonts w:ascii="Times New Roman" w:eastAsia="SimSun" w:hAnsi="Times New Roman" w:cs="F"/>
          <w:kern w:val="3"/>
          <w:sz w:val="24"/>
        </w:rPr>
        <w:t>альго</w:t>
      </w:r>
      <w:proofErr w:type="spellEnd"/>
      <w:r w:rsidRPr="00A96141">
        <w:rPr>
          <w:rFonts w:ascii="Times New Roman" w:eastAsia="SimSun" w:hAnsi="Times New Roman" w:cs="F"/>
          <w:kern w:val="3"/>
          <w:sz w:val="24"/>
        </w:rPr>
        <w:t>-флоры влияют повышенное содержание подвижных форм никеля и меди в почве.</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t xml:space="preserve">Также, был проведён расчёт </w:t>
      </w:r>
      <w:r w:rsidRPr="00A96141">
        <w:rPr>
          <w:rFonts w:ascii="Times New Roman" w:eastAsia="SimSun" w:hAnsi="Times New Roman" w:cs="F"/>
          <w:kern w:val="3"/>
          <w:sz w:val="24"/>
          <w:lang w:val="en-US"/>
        </w:rPr>
        <w:t>U</w:t>
      </w:r>
      <w:r w:rsidRPr="00A96141">
        <w:rPr>
          <w:rFonts w:ascii="Times New Roman" w:eastAsia="SimSun" w:hAnsi="Times New Roman" w:cs="F"/>
          <w:kern w:val="3"/>
          <w:sz w:val="24"/>
        </w:rPr>
        <w:t xml:space="preserve">-критерия Манна-Уитни для всех выборок – со всех объектов исследования. Сравнивали две группы: первая – смертность дафний в районе воздействия объектов (цветная металлургия, добыча нефти и газа), вторая – смертность </w:t>
      </w:r>
      <w:r w:rsidRPr="00A96141">
        <w:rPr>
          <w:rFonts w:ascii="Times New Roman" w:eastAsia="SimSun" w:hAnsi="Times New Roman" w:cs="F"/>
          <w:kern w:val="3"/>
          <w:sz w:val="24"/>
        </w:rPr>
        <w:lastRenderedPageBreak/>
        <w:t xml:space="preserve">дафний на </w:t>
      </w:r>
      <w:r w:rsidR="00D54D4E">
        <w:rPr>
          <w:rFonts w:ascii="Times New Roman" w:eastAsia="SimSun" w:hAnsi="Times New Roman" w:cs="F"/>
          <w:kern w:val="3"/>
          <w:sz w:val="24"/>
        </w:rPr>
        <w:t>условно-фон</w:t>
      </w:r>
      <w:r w:rsidRPr="00A96141">
        <w:rPr>
          <w:rFonts w:ascii="Times New Roman" w:eastAsia="SimSun" w:hAnsi="Times New Roman" w:cs="F"/>
          <w:kern w:val="3"/>
          <w:sz w:val="24"/>
        </w:rPr>
        <w:t>овых территориях (как на Кольском полуострове, так и в ЯНАО). Критерий показал значимость различий в этих выборках.</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t xml:space="preserve">Этот результат означает, что, несмотря на все сложности применения методов биотестирования (в частности, биотестирования водных вытяжек проб почв по смертности дафний на второй день экспозиции), существуют закономерности, которые можно отследить, используя данные методы. В частности, при правильной закладке </w:t>
      </w:r>
      <w:r w:rsidR="00D54D4E">
        <w:rPr>
          <w:rFonts w:ascii="Times New Roman" w:eastAsia="SimSun" w:hAnsi="Times New Roman" w:cs="F"/>
          <w:kern w:val="3"/>
          <w:sz w:val="24"/>
        </w:rPr>
        <w:t>условно-фон</w:t>
      </w:r>
      <w:r w:rsidRPr="00A96141">
        <w:rPr>
          <w:rFonts w:ascii="Times New Roman" w:eastAsia="SimSun" w:hAnsi="Times New Roman" w:cs="F"/>
          <w:kern w:val="3"/>
          <w:sz w:val="24"/>
        </w:rPr>
        <w:t>овых территорий будет наблюдаться увеличение смертности дафний при увеличении антропогенной нагрузки на территорию, то есть, при увеличении концентрации загрязняющих веществ в почвах.</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t xml:space="preserve">Настоящее исследование показало, что воздействие цветной металлургии можно с большей долей вероятности идентифицировать, если использовать только методы биотестирования. Однако, стоит отметить, что биологические методы являются лишь начальными </w:t>
      </w:r>
      <w:proofErr w:type="gramStart"/>
      <w:r w:rsidRPr="00A96141">
        <w:rPr>
          <w:rFonts w:ascii="Times New Roman" w:eastAsia="SimSun" w:hAnsi="Times New Roman" w:cs="F"/>
          <w:kern w:val="3"/>
          <w:sz w:val="24"/>
        </w:rPr>
        <w:t>экспресс-методами</w:t>
      </w:r>
      <w:proofErr w:type="gramEnd"/>
      <w:r w:rsidRPr="00A96141">
        <w:rPr>
          <w:rFonts w:ascii="Times New Roman" w:eastAsia="SimSun" w:hAnsi="Times New Roman" w:cs="F"/>
          <w:kern w:val="3"/>
          <w:sz w:val="24"/>
        </w:rPr>
        <w:t>, которые позволяют в краткие сроки и при относительно недорогих затратах выяснить – имеется ли значительное ухудшение качества почв в исследуемом регионе. Если же биологические методы показывают значимые ухудшения состояния почв, то для выяснения химического состава загрязняющих веществ необходимо уже воспользоваться аналитическими физико-химическими методами. Биологические же методы могут помочь «отсеять» изначально не загрязнённые точки экологического мониторинга, и тем самым сэкономить средства и силы исследователей.</w:t>
      </w:r>
    </w:p>
    <w:p w:rsidR="00A96141" w:rsidRPr="00A96141" w:rsidRDefault="00A96141" w:rsidP="00A96141">
      <w:pPr>
        <w:suppressAutoHyphens/>
        <w:autoSpaceDN w:val="0"/>
        <w:spacing w:after="0" w:line="360" w:lineRule="auto"/>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ab/>
      </w:r>
      <w:proofErr w:type="gramStart"/>
      <w:r w:rsidRPr="00A96141">
        <w:rPr>
          <w:rFonts w:ascii="Times New Roman" w:eastAsia="SimSun" w:hAnsi="Times New Roman" w:cs="F"/>
          <w:kern w:val="3"/>
          <w:sz w:val="24"/>
        </w:rPr>
        <w:t xml:space="preserve">Видится логичным предложить следующую схему для изучения качества почв северных территорий, общий вид которой был разработан ещё в начале 2000-х гг. учёным-исследователем </w:t>
      </w:r>
      <w:proofErr w:type="spellStart"/>
      <w:r w:rsidRPr="00A96141">
        <w:rPr>
          <w:rFonts w:ascii="Times New Roman" w:eastAsia="SimSun" w:hAnsi="Times New Roman" w:cs="F"/>
          <w:kern w:val="3"/>
          <w:sz w:val="24"/>
        </w:rPr>
        <w:t>Чапмэном</w:t>
      </w:r>
      <w:proofErr w:type="spellEnd"/>
      <w:r w:rsidRPr="00A96141">
        <w:rPr>
          <w:rFonts w:ascii="Times New Roman" w:eastAsia="SimSun" w:hAnsi="Times New Roman" w:cs="F"/>
          <w:kern w:val="3"/>
          <w:sz w:val="24"/>
        </w:rPr>
        <w:t xml:space="preserve"> (</w:t>
      </w:r>
      <w:r w:rsidRPr="00A96141">
        <w:rPr>
          <w:rFonts w:ascii="Times New Roman" w:eastAsia="SimSun" w:hAnsi="Times New Roman" w:cs="F"/>
          <w:kern w:val="3"/>
          <w:sz w:val="24"/>
          <w:lang w:val="en-US"/>
        </w:rPr>
        <w:t>Chapman</w:t>
      </w:r>
      <w:r w:rsidRPr="00A96141">
        <w:rPr>
          <w:rFonts w:ascii="Times New Roman" w:eastAsia="SimSun" w:hAnsi="Times New Roman" w:cs="F"/>
          <w:kern w:val="3"/>
          <w:sz w:val="24"/>
        </w:rPr>
        <w:t>, 2002):</w:t>
      </w:r>
      <w:proofErr w:type="gramEnd"/>
    </w:p>
    <w:p w:rsidR="00A96141" w:rsidRPr="00A96141" w:rsidRDefault="00A96141" w:rsidP="00A96141">
      <w:pPr>
        <w:numPr>
          <w:ilvl w:val="0"/>
          <w:numId w:val="4"/>
        </w:numPr>
        <w:suppressAutoHyphens/>
        <w:autoSpaceDN w:val="0"/>
        <w:spacing w:after="0" w:line="360" w:lineRule="auto"/>
        <w:contextualSpacing/>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Биоиндикация</w:t>
      </w:r>
    </w:p>
    <w:p w:rsidR="00A96141" w:rsidRPr="00A96141" w:rsidRDefault="00A96141" w:rsidP="00A96141">
      <w:pPr>
        <w:numPr>
          <w:ilvl w:val="0"/>
          <w:numId w:val="4"/>
        </w:numPr>
        <w:suppressAutoHyphens/>
        <w:autoSpaceDN w:val="0"/>
        <w:spacing w:after="0" w:line="360" w:lineRule="auto"/>
        <w:contextualSpacing/>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Биотестирование</w:t>
      </w:r>
    </w:p>
    <w:p w:rsidR="00A96141" w:rsidRPr="00A96141" w:rsidRDefault="00A96141" w:rsidP="00A96141">
      <w:pPr>
        <w:numPr>
          <w:ilvl w:val="0"/>
          <w:numId w:val="4"/>
        </w:numPr>
        <w:suppressAutoHyphens/>
        <w:autoSpaceDN w:val="0"/>
        <w:spacing w:after="0" w:line="360" w:lineRule="auto"/>
        <w:contextualSpacing/>
        <w:jc w:val="both"/>
        <w:textAlignment w:val="baseline"/>
        <w:rPr>
          <w:rFonts w:ascii="Times New Roman" w:eastAsia="SimSun" w:hAnsi="Times New Roman" w:cs="F"/>
          <w:kern w:val="3"/>
          <w:sz w:val="24"/>
        </w:rPr>
      </w:pPr>
      <w:r w:rsidRPr="00A96141">
        <w:rPr>
          <w:rFonts w:ascii="Times New Roman" w:eastAsia="SimSun" w:hAnsi="Times New Roman" w:cs="F"/>
          <w:kern w:val="3"/>
          <w:sz w:val="24"/>
        </w:rPr>
        <w:t>Физико-химические методы</w:t>
      </w:r>
    </w:p>
    <w:p w:rsidR="00A96141" w:rsidRDefault="00A96141" w:rsidP="00A96141">
      <w:pPr>
        <w:suppressAutoHyphens/>
        <w:autoSpaceDN w:val="0"/>
        <w:spacing w:after="0" w:line="360" w:lineRule="auto"/>
        <w:ind w:firstLine="709"/>
        <w:jc w:val="both"/>
        <w:textAlignment w:val="baseline"/>
        <w:rPr>
          <w:rFonts w:ascii="Times New Roman" w:eastAsia="SimSun" w:hAnsi="Times New Roman" w:cs="F"/>
          <w:kern w:val="3"/>
          <w:sz w:val="24"/>
        </w:rPr>
      </w:pPr>
      <w:proofErr w:type="gramStart"/>
      <w:r w:rsidRPr="00A96141">
        <w:rPr>
          <w:rFonts w:ascii="Times New Roman" w:eastAsia="SimSun" w:hAnsi="Times New Roman" w:cs="F"/>
          <w:kern w:val="3"/>
          <w:sz w:val="24"/>
        </w:rPr>
        <w:t xml:space="preserve">То есть, изначально пробы почв изучаются методами </w:t>
      </w:r>
      <w:proofErr w:type="spellStart"/>
      <w:r w:rsidRPr="00A96141">
        <w:rPr>
          <w:rFonts w:ascii="Times New Roman" w:eastAsia="SimSun" w:hAnsi="Times New Roman" w:cs="F"/>
          <w:kern w:val="3"/>
          <w:sz w:val="24"/>
        </w:rPr>
        <w:t>биоиндикации</w:t>
      </w:r>
      <w:proofErr w:type="spellEnd"/>
      <w:r w:rsidRPr="00A96141">
        <w:rPr>
          <w:rFonts w:ascii="Times New Roman" w:eastAsia="SimSun" w:hAnsi="Times New Roman" w:cs="F"/>
          <w:kern w:val="3"/>
          <w:sz w:val="24"/>
        </w:rPr>
        <w:t xml:space="preserve">, к которым можно отнести используемые в данной работе показатели состояния </w:t>
      </w:r>
      <w:proofErr w:type="spellStart"/>
      <w:r w:rsidRPr="00A96141">
        <w:rPr>
          <w:rFonts w:ascii="Times New Roman" w:eastAsia="SimSun" w:hAnsi="Times New Roman" w:cs="F"/>
          <w:kern w:val="3"/>
          <w:sz w:val="24"/>
        </w:rPr>
        <w:t>альго</w:t>
      </w:r>
      <w:proofErr w:type="spellEnd"/>
      <w:r w:rsidRPr="00A96141">
        <w:rPr>
          <w:rFonts w:ascii="Times New Roman" w:eastAsia="SimSun" w:hAnsi="Times New Roman" w:cs="F"/>
          <w:kern w:val="3"/>
          <w:sz w:val="24"/>
        </w:rPr>
        <w:t xml:space="preserve">-флоры, а также геоботанические описания сообществ и др. Если результаты </w:t>
      </w:r>
      <w:proofErr w:type="spellStart"/>
      <w:r w:rsidRPr="00A96141">
        <w:rPr>
          <w:rFonts w:ascii="Times New Roman" w:eastAsia="SimSun" w:hAnsi="Times New Roman" w:cs="F"/>
          <w:kern w:val="3"/>
          <w:sz w:val="24"/>
        </w:rPr>
        <w:t>биоиндикации</w:t>
      </w:r>
      <w:proofErr w:type="spellEnd"/>
      <w:r w:rsidRPr="00A96141">
        <w:rPr>
          <w:rFonts w:ascii="Times New Roman" w:eastAsia="SimSun" w:hAnsi="Times New Roman" w:cs="F"/>
          <w:kern w:val="3"/>
          <w:sz w:val="24"/>
        </w:rPr>
        <w:t xml:space="preserve"> вызывают опасения по поводу качества почв, пробы, отобранные в зоне воздействия следует отправить на анализы с помощью методов биотестирования (например, смертность дафний на вторые сутки экспозиции).</w:t>
      </w:r>
      <w:proofErr w:type="gramEnd"/>
      <w:r w:rsidRPr="00A96141">
        <w:rPr>
          <w:rFonts w:ascii="Times New Roman" w:eastAsia="SimSun" w:hAnsi="Times New Roman" w:cs="F"/>
          <w:kern w:val="3"/>
          <w:sz w:val="24"/>
        </w:rPr>
        <w:t xml:space="preserve"> И далее подключаются физико-химические методы анализа.</w:t>
      </w:r>
    </w:p>
    <w:p w:rsidR="00C723A2" w:rsidRDefault="00C723A2" w:rsidP="00A96141">
      <w:pPr>
        <w:suppressAutoHyphens/>
        <w:autoSpaceDN w:val="0"/>
        <w:spacing w:after="0" w:line="360" w:lineRule="auto"/>
        <w:ind w:firstLine="709"/>
        <w:jc w:val="both"/>
        <w:textAlignment w:val="baseline"/>
        <w:rPr>
          <w:rFonts w:ascii="Times New Roman" w:eastAsia="SimSun" w:hAnsi="Times New Roman" w:cs="F"/>
          <w:kern w:val="3"/>
          <w:sz w:val="24"/>
        </w:rPr>
      </w:pPr>
    </w:p>
    <w:p w:rsidR="00C723A2" w:rsidRPr="00A96141" w:rsidRDefault="00C723A2" w:rsidP="00A96141">
      <w:pPr>
        <w:suppressAutoHyphens/>
        <w:autoSpaceDN w:val="0"/>
        <w:spacing w:after="0" w:line="360" w:lineRule="auto"/>
        <w:ind w:firstLine="709"/>
        <w:jc w:val="both"/>
        <w:textAlignment w:val="baseline"/>
        <w:rPr>
          <w:rFonts w:ascii="Times New Roman" w:eastAsia="SimSun" w:hAnsi="Times New Roman" w:cs="F"/>
          <w:kern w:val="3"/>
          <w:sz w:val="24"/>
        </w:rPr>
      </w:pPr>
    </w:p>
    <w:p w:rsidR="00A96141" w:rsidRPr="006C2084" w:rsidRDefault="00A96141" w:rsidP="006C2084">
      <w:pPr>
        <w:pStyle w:val="a9"/>
        <w:keepNext/>
        <w:keepLines/>
        <w:numPr>
          <w:ilvl w:val="0"/>
          <w:numId w:val="6"/>
        </w:numPr>
        <w:spacing w:before="480" w:after="0" w:line="360" w:lineRule="auto"/>
        <w:jc w:val="both"/>
        <w:outlineLvl w:val="0"/>
        <w:rPr>
          <w:rFonts w:ascii="Times New Roman" w:eastAsiaTheme="majorEastAsia" w:hAnsi="Times New Roman" w:cstheme="majorBidi"/>
          <w:bCs/>
          <w:sz w:val="24"/>
          <w:szCs w:val="28"/>
        </w:rPr>
      </w:pPr>
      <w:bookmarkStart w:id="20" w:name="_Toc8830371"/>
      <w:r w:rsidRPr="006C2084">
        <w:rPr>
          <w:rFonts w:ascii="Times New Roman" w:eastAsiaTheme="majorEastAsia" w:hAnsi="Times New Roman" w:cstheme="majorBidi"/>
          <w:bCs/>
          <w:sz w:val="24"/>
          <w:szCs w:val="28"/>
        </w:rPr>
        <w:lastRenderedPageBreak/>
        <w:t>ЗАКЛЮЧЕНИЕ</w:t>
      </w:r>
      <w:bookmarkEnd w:id="20"/>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Исследование почв в районе воздействия </w:t>
      </w:r>
      <w:proofErr w:type="spellStart"/>
      <w:r w:rsidRPr="00A96141">
        <w:rPr>
          <w:rFonts w:ascii="Times New Roman" w:hAnsi="Times New Roman"/>
          <w:sz w:val="24"/>
        </w:rPr>
        <w:t>Бованенковского</w:t>
      </w:r>
      <w:proofErr w:type="spellEnd"/>
      <w:r w:rsidRPr="00A96141">
        <w:rPr>
          <w:rFonts w:ascii="Times New Roman" w:hAnsi="Times New Roman"/>
          <w:sz w:val="24"/>
        </w:rPr>
        <w:t xml:space="preserve"> НГКМ показало, что данный антропогенный комплекс не оказывает значительного воздействия на прилегающие к нему почвы. В то же время можно наблюдать увеличение подвижных форм тяжёлых металлов в сравнении с </w:t>
      </w:r>
      <w:r w:rsidR="00D54D4E">
        <w:rPr>
          <w:rFonts w:ascii="Times New Roman" w:hAnsi="Times New Roman"/>
          <w:sz w:val="24"/>
        </w:rPr>
        <w:t>условно-фон</w:t>
      </w:r>
      <w:r w:rsidRPr="00A96141">
        <w:rPr>
          <w:rFonts w:ascii="Times New Roman" w:hAnsi="Times New Roman"/>
          <w:sz w:val="24"/>
        </w:rPr>
        <w:t>овой территорией.</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 xml:space="preserve">Из 10 проб, отобранных в зоне воздействия Русского месторождения, по результатам биотестирования две пробы оказались токсичными. Среднее значение смертности дафний в районе воздействия Русского месторождения составляет 60% (при </w:t>
      </w:r>
      <w:r w:rsidR="00D54D4E">
        <w:rPr>
          <w:rFonts w:ascii="Times New Roman" w:hAnsi="Times New Roman"/>
          <w:sz w:val="24"/>
        </w:rPr>
        <w:t>условно-фон</w:t>
      </w:r>
      <w:r w:rsidRPr="00A96141">
        <w:rPr>
          <w:rFonts w:ascii="Times New Roman" w:hAnsi="Times New Roman"/>
          <w:sz w:val="24"/>
        </w:rPr>
        <w:t>овом показателе – 0%).</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В зоне воздействия комбината «</w:t>
      </w:r>
      <w:proofErr w:type="spellStart"/>
      <w:r w:rsidRPr="00A96141">
        <w:rPr>
          <w:rFonts w:ascii="Times New Roman" w:hAnsi="Times New Roman"/>
          <w:sz w:val="24"/>
        </w:rPr>
        <w:t>Североникель</w:t>
      </w:r>
      <w:proofErr w:type="spellEnd"/>
      <w:r w:rsidRPr="00A96141">
        <w:rPr>
          <w:rFonts w:ascii="Times New Roman" w:hAnsi="Times New Roman"/>
          <w:sz w:val="24"/>
        </w:rPr>
        <w:t xml:space="preserve">» самыми токсичными оказались почвы расположенные на расстоянии 6-12 км от комбината, а территория Лапландского заповедника рекомендуется в будущем как наилучшая </w:t>
      </w:r>
      <w:r w:rsidR="00D54D4E">
        <w:rPr>
          <w:rFonts w:ascii="Times New Roman" w:hAnsi="Times New Roman"/>
          <w:sz w:val="24"/>
        </w:rPr>
        <w:t>условно-фон</w:t>
      </w:r>
      <w:r w:rsidRPr="00A96141">
        <w:rPr>
          <w:rFonts w:ascii="Times New Roman" w:hAnsi="Times New Roman"/>
          <w:sz w:val="24"/>
        </w:rPr>
        <w:t xml:space="preserve">овая территория, показавшая минимальные значения смертности дафний в водных вытяжках почв. Среднее значение смертности дафний в зоне влияния комбината составляет 70% (при </w:t>
      </w:r>
      <w:r w:rsidR="00D54D4E">
        <w:rPr>
          <w:rFonts w:ascii="Times New Roman" w:hAnsi="Times New Roman"/>
          <w:sz w:val="24"/>
        </w:rPr>
        <w:t>условно-фон</w:t>
      </w:r>
      <w:r w:rsidRPr="00A96141">
        <w:rPr>
          <w:rFonts w:ascii="Times New Roman" w:hAnsi="Times New Roman"/>
          <w:sz w:val="24"/>
        </w:rPr>
        <w:t xml:space="preserve">овом показателе – 40%). Рекомендуется в дальнейших исследованиях данной территории методами биотестирования использовать не среднее значение показателя, а моду смертности дафний, поскольку она показывает более заметную разницу между профилями. Были найдены статистически достоверные различия между выборками с </w:t>
      </w:r>
      <w:r w:rsidR="00D54D4E">
        <w:rPr>
          <w:rFonts w:ascii="Times New Roman" w:hAnsi="Times New Roman"/>
          <w:sz w:val="24"/>
        </w:rPr>
        <w:t>условно-фон</w:t>
      </w:r>
      <w:r w:rsidRPr="00A96141">
        <w:rPr>
          <w:rFonts w:ascii="Times New Roman" w:hAnsi="Times New Roman"/>
          <w:sz w:val="24"/>
        </w:rPr>
        <w:t>овых профилей и выборками с опытных профилей, а также проведено деление исследуемой территории на три пояса токсичности для дафний по удалённости от комбината «</w:t>
      </w:r>
      <w:proofErr w:type="spellStart"/>
      <w:r w:rsidRPr="00A96141">
        <w:rPr>
          <w:rFonts w:ascii="Times New Roman" w:hAnsi="Times New Roman"/>
          <w:sz w:val="24"/>
        </w:rPr>
        <w:t>Североникель</w:t>
      </w:r>
      <w:proofErr w:type="spellEnd"/>
      <w:r w:rsidRPr="00A96141">
        <w:rPr>
          <w:rFonts w:ascii="Times New Roman" w:hAnsi="Times New Roman"/>
          <w:sz w:val="24"/>
        </w:rPr>
        <w:t xml:space="preserve">»: пояс токсичности (0 - 17 км), пояс возможной токсичности (17 – 36 км) и пояс </w:t>
      </w:r>
      <w:proofErr w:type="spellStart"/>
      <w:r w:rsidRPr="00A96141">
        <w:rPr>
          <w:rFonts w:ascii="Times New Roman" w:hAnsi="Times New Roman"/>
          <w:sz w:val="24"/>
        </w:rPr>
        <w:t>нетоксичности</w:t>
      </w:r>
      <w:proofErr w:type="spellEnd"/>
      <w:r w:rsidRPr="00A96141">
        <w:rPr>
          <w:rFonts w:ascii="Times New Roman" w:hAnsi="Times New Roman"/>
          <w:sz w:val="24"/>
        </w:rPr>
        <w:t xml:space="preserve"> (36 км и дальше).</w:t>
      </w:r>
    </w:p>
    <w:p w:rsidR="00A96141" w:rsidRPr="00A96141" w:rsidRDefault="00A96141" w:rsidP="00A96141">
      <w:pPr>
        <w:spacing w:after="0" w:line="360" w:lineRule="auto"/>
        <w:ind w:firstLine="709"/>
        <w:jc w:val="both"/>
        <w:rPr>
          <w:rFonts w:ascii="Times New Roman" w:hAnsi="Times New Roman"/>
          <w:sz w:val="24"/>
        </w:rPr>
      </w:pPr>
      <w:r w:rsidRPr="00A96141">
        <w:rPr>
          <w:rFonts w:ascii="Times New Roman" w:hAnsi="Times New Roman"/>
          <w:sz w:val="24"/>
        </w:rPr>
        <w:t>Наблюдается уменьшение количества родов почвенных водорослей при приближении к комбинату «</w:t>
      </w:r>
      <w:proofErr w:type="spellStart"/>
      <w:r w:rsidRPr="00A96141">
        <w:rPr>
          <w:rFonts w:ascii="Times New Roman" w:hAnsi="Times New Roman"/>
          <w:sz w:val="24"/>
        </w:rPr>
        <w:t>Североникель</w:t>
      </w:r>
      <w:proofErr w:type="spellEnd"/>
      <w:r w:rsidRPr="00A96141">
        <w:rPr>
          <w:rFonts w:ascii="Times New Roman" w:hAnsi="Times New Roman"/>
          <w:sz w:val="24"/>
        </w:rPr>
        <w:t>». Изменение структуры сообщества почвенных водорослей необходимо ещё изучать, но первичные результаты говорят о перспективности данного подхода к оценке качества почв.</w:t>
      </w:r>
    </w:p>
    <w:p w:rsidR="00A96141" w:rsidRPr="00A96141" w:rsidRDefault="00A96141" w:rsidP="00555CDC">
      <w:pPr>
        <w:spacing w:after="0" w:line="360" w:lineRule="auto"/>
        <w:ind w:firstLine="709"/>
        <w:jc w:val="both"/>
        <w:rPr>
          <w:rFonts w:ascii="Times New Roman" w:hAnsi="Times New Roman"/>
          <w:sz w:val="24"/>
        </w:rPr>
      </w:pPr>
      <w:r w:rsidRPr="00A96141">
        <w:rPr>
          <w:rFonts w:ascii="Times New Roman" w:hAnsi="Times New Roman"/>
          <w:sz w:val="24"/>
        </w:rPr>
        <w:t>Вероятно, именно высокое содержание подвижных форм свинца и меди губительно влияет на состояние тест-объектов (</w:t>
      </w:r>
      <w:r w:rsidRPr="00A96141">
        <w:rPr>
          <w:rFonts w:ascii="Times New Roman" w:hAnsi="Times New Roman"/>
          <w:i/>
          <w:sz w:val="24"/>
          <w:lang w:val="en-US"/>
        </w:rPr>
        <w:t>Daphnia</w:t>
      </w:r>
      <w:r w:rsidRPr="00A96141">
        <w:rPr>
          <w:rFonts w:ascii="Times New Roman" w:hAnsi="Times New Roman"/>
          <w:i/>
          <w:sz w:val="24"/>
        </w:rPr>
        <w:t xml:space="preserve"> </w:t>
      </w:r>
      <w:r w:rsidRPr="00A96141">
        <w:rPr>
          <w:rFonts w:ascii="Times New Roman" w:hAnsi="Times New Roman"/>
          <w:i/>
          <w:sz w:val="24"/>
          <w:lang w:val="en-US"/>
        </w:rPr>
        <w:t>magna</w:t>
      </w:r>
      <w:r w:rsidR="00555CDC">
        <w:rPr>
          <w:rFonts w:ascii="Times New Roman" w:hAnsi="Times New Roman"/>
          <w:sz w:val="24"/>
        </w:rPr>
        <w:t>), а также к гибели тест-объектов приводит высокое валовое содержание меди, ванадия, никеля и кобальта</w:t>
      </w:r>
      <w:r w:rsidRPr="00A96141">
        <w:rPr>
          <w:rFonts w:ascii="Times New Roman" w:hAnsi="Times New Roman"/>
          <w:sz w:val="24"/>
        </w:rPr>
        <w:t xml:space="preserve"> Цветная металлургия оказывает </w:t>
      </w:r>
      <w:proofErr w:type="spellStart"/>
      <w:proofErr w:type="gramStart"/>
      <w:r w:rsidRPr="00A96141">
        <w:rPr>
          <w:rFonts w:ascii="Times New Roman" w:hAnsi="Times New Roman"/>
          <w:sz w:val="24"/>
        </w:rPr>
        <w:t>бо’льшее</w:t>
      </w:r>
      <w:proofErr w:type="spellEnd"/>
      <w:proofErr w:type="gramEnd"/>
      <w:r w:rsidRPr="00A96141">
        <w:rPr>
          <w:rFonts w:ascii="Times New Roman" w:hAnsi="Times New Roman"/>
          <w:sz w:val="24"/>
        </w:rPr>
        <w:t xml:space="preserve"> влияние на состояние тест-объектов, чем добыча нефти и газа, поэтому рекомендуется использовать указанную методику биотестирования применительно именно к оценке воздействия на почвы металлургических комбинатов. Не было найдено значимой корреляции между результатами биотестирования и результатами </w:t>
      </w:r>
      <w:proofErr w:type="spellStart"/>
      <w:r w:rsidRPr="00A96141">
        <w:rPr>
          <w:rFonts w:ascii="Times New Roman" w:hAnsi="Times New Roman"/>
          <w:sz w:val="24"/>
        </w:rPr>
        <w:t>биоиндикации</w:t>
      </w:r>
      <w:proofErr w:type="spellEnd"/>
      <w:r w:rsidRPr="00A96141">
        <w:rPr>
          <w:rFonts w:ascii="Times New Roman" w:hAnsi="Times New Roman"/>
          <w:sz w:val="24"/>
        </w:rPr>
        <w:t xml:space="preserve">. Скорее всего, </w:t>
      </w:r>
      <w:proofErr w:type="gramStart"/>
      <w:r w:rsidRPr="00A96141">
        <w:rPr>
          <w:rFonts w:ascii="Times New Roman" w:hAnsi="Times New Roman"/>
          <w:sz w:val="24"/>
        </w:rPr>
        <w:t>почвенная</w:t>
      </w:r>
      <w:proofErr w:type="gramEnd"/>
      <w:r w:rsidRPr="00A96141">
        <w:rPr>
          <w:rFonts w:ascii="Times New Roman" w:hAnsi="Times New Roman"/>
          <w:sz w:val="24"/>
        </w:rPr>
        <w:t xml:space="preserve"> альгофлора меняется из-за избыт</w:t>
      </w:r>
      <w:r w:rsidR="007F4E85">
        <w:rPr>
          <w:rFonts w:ascii="Times New Roman" w:hAnsi="Times New Roman"/>
          <w:sz w:val="24"/>
        </w:rPr>
        <w:t>ка подвижных форм меди и никеля.</w:t>
      </w:r>
    </w:p>
    <w:p w:rsidR="00A96141" w:rsidRPr="00A96141" w:rsidRDefault="00A96141" w:rsidP="006C2084">
      <w:pPr>
        <w:pStyle w:val="1"/>
        <w:numPr>
          <w:ilvl w:val="0"/>
          <w:numId w:val="6"/>
        </w:numPr>
      </w:pPr>
      <w:bookmarkStart w:id="21" w:name="_Toc8830372"/>
      <w:r w:rsidRPr="00A96141">
        <w:lastRenderedPageBreak/>
        <w:t>Список использованных источников</w:t>
      </w:r>
      <w:bookmarkEnd w:id="21"/>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lang w:val="en-US"/>
        </w:rPr>
      </w:pPr>
      <w:r w:rsidRPr="0074749D">
        <w:rPr>
          <w:rFonts w:ascii="Times New Roman" w:hAnsi="Times New Roman" w:cs="Times New Roman"/>
          <w:sz w:val="24"/>
          <w:szCs w:val="24"/>
          <w:lang w:val="en-US"/>
        </w:rPr>
        <w:t>Chapman P.A. Decision making framework for sediment assessment developed for the Great Lakes // Human and Ecological Risk Assessment. 2002. V. 8. № 7. P. 1641–1655.</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Аллювиальные равнины</w:t>
      </w:r>
      <w:proofErr w:type="gramStart"/>
      <w:r w:rsidRPr="0074749D">
        <w:rPr>
          <w:rFonts w:ascii="Times New Roman" w:hAnsi="Times New Roman" w:cs="Times New Roman"/>
          <w:sz w:val="24"/>
          <w:szCs w:val="24"/>
        </w:rPr>
        <w:t xml:space="preserve"> // А</w:t>
      </w:r>
      <w:proofErr w:type="gramEnd"/>
      <w:r w:rsidRPr="0074749D">
        <w:rPr>
          <w:rFonts w:ascii="Times New Roman" w:hAnsi="Times New Roman" w:cs="Times New Roman"/>
          <w:sz w:val="24"/>
          <w:szCs w:val="24"/>
        </w:rPr>
        <w:t xml:space="preserve"> — Ангоб. — М.</w:t>
      </w:r>
      <w:proofErr w:type="gramStart"/>
      <w:r w:rsidRPr="0074749D">
        <w:rPr>
          <w:rFonts w:ascii="Times New Roman" w:hAnsi="Times New Roman" w:cs="Times New Roman"/>
          <w:sz w:val="24"/>
          <w:szCs w:val="24"/>
        </w:rPr>
        <w:t xml:space="preserve"> :</w:t>
      </w:r>
      <w:proofErr w:type="gramEnd"/>
      <w:r w:rsidRPr="0074749D">
        <w:rPr>
          <w:rFonts w:ascii="Times New Roman" w:hAnsi="Times New Roman" w:cs="Times New Roman"/>
          <w:sz w:val="24"/>
          <w:szCs w:val="24"/>
        </w:rPr>
        <w:t xml:space="preserve"> Советская энциклопедия, 1969.</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Антропов П.Я. Геология СССР. Том 27. Геологическое описание. Мурманская область. Государственное научно-техническое издательство литературы по геологии и охране недр, Москва, 1958 г.</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Атлас Ямало-Ненецкого автономного округа. — Омск: ФГУП «Омская картографическая фабрика», 2004.</w:t>
      </w:r>
    </w:p>
    <w:p w:rsidR="0074749D" w:rsidRPr="0074749D" w:rsidRDefault="0074749D" w:rsidP="0074749D">
      <w:pPr>
        <w:pStyle w:val="a9"/>
        <w:numPr>
          <w:ilvl w:val="0"/>
          <w:numId w:val="5"/>
        </w:numPr>
        <w:spacing w:line="360" w:lineRule="auto"/>
        <w:rPr>
          <w:rFonts w:ascii="Times New Roman" w:hAnsi="Times New Roman" w:cs="Times New Roman"/>
          <w:sz w:val="24"/>
          <w:szCs w:val="24"/>
        </w:rPr>
      </w:pPr>
      <w:proofErr w:type="spellStart"/>
      <w:r w:rsidRPr="0074749D">
        <w:rPr>
          <w:rFonts w:ascii="Times New Roman" w:hAnsi="Times New Roman" w:cs="Times New Roman"/>
          <w:sz w:val="24"/>
          <w:szCs w:val="24"/>
        </w:rPr>
        <w:t>Боруцкий</w:t>
      </w:r>
      <w:proofErr w:type="spellEnd"/>
      <w:r w:rsidRPr="0074749D">
        <w:rPr>
          <w:rFonts w:ascii="Times New Roman" w:hAnsi="Times New Roman" w:cs="Times New Roman"/>
          <w:sz w:val="24"/>
          <w:szCs w:val="24"/>
        </w:rPr>
        <w:t xml:space="preserve"> Б. Е. Современные представления о природе и геологической истории формирования пород </w:t>
      </w:r>
      <w:proofErr w:type="spellStart"/>
      <w:r w:rsidRPr="0074749D">
        <w:rPr>
          <w:rFonts w:ascii="Times New Roman" w:hAnsi="Times New Roman" w:cs="Times New Roman"/>
          <w:sz w:val="24"/>
          <w:szCs w:val="24"/>
        </w:rPr>
        <w:t>Хибинского</w:t>
      </w:r>
      <w:proofErr w:type="spellEnd"/>
      <w:r w:rsidRPr="0074749D">
        <w:rPr>
          <w:rFonts w:ascii="Times New Roman" w:hAnsi="Times New Roman" w:cs="Times New Roman"/>
          <w:sz w:val="24"/>
          <w:szCs w:val="24"/>
        </w:rPr>
        <w:t xml:space="preserve"> щелочного массива (Критическое сопоставление предлагавшихся гипотез и комментарии к ним) //  Уникальные геологические объекты Кольского полуострова: Хибины. — Апатиты: К &amp; М, 2010. — С. 7—30.</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proofErr w:type="spellStart"/>
      <w:r w:rsidRPr="0074749D">
        <w:rPr>
          <w:rFonts w:ascii="Times New Roman" w:hAnsi="Times New Roman" w:cs="Times New Roman"/>
          <w:sz w:val="24"/>
          <w:szCs w:val="24"/>
        </w:rPr>
        <w:t>Втюрина</w:t>
      </w:r>
      <w:proofErr w:type="spellEnd"/>
      <w:r w:rsidRPr="0074749D">
        <w:rPr>
          <w:rFonts w:ascii="Times New Roman" w:hAnsi="Times New Roman" w:cs="Times New Roman"/>
          <w:sz w:val="24"/>
          <w:szCs w:val="24"/>
        </w:rPr>
        <w:t xml:space="preserve"> Е. А. Бугры пучения. — Гляциологический словарь</w:t>
      </w:r>
      <w:proofErr w:type="gramStart"/>
      <w:r w:rsidRPr="0074749D">
        <w:rPr>
          <w:rFonts w:ascii="Times New Roman" w:hAnsi="Times New Roman" w:cs="Times New Roman"/>
          <w:sz w:val="24"/>
          <w:szCs w:val="24"/>
        </w:rPr>
        <w:t xml:space="preserve"> / Р</w:t>
      </w:r>
      <w:proofErr w:type="gramEnd"/>
      <w:r w:rsidRPr="0074749D">
        <w:rPr>
          <w:rFonts w:ascii="Times New Roman" w:hAnsi="Times New Roman" w:cs="Times New Roman"/>
          <w:sz w:val="24"/>
          <w:szCs w:val="24"/>
        </w:rPr>
        <w:t xml:space="preserve">ед. В. М. </w:t>
      </w:r>
      <w:proofErr w:type="spellStart"/>
      <w:r w:rsidRPr="0074749D">
        <w:rPr>
          <w:rFonts w:ascii="Times New Roman" w:hAnsi="Times New Roman" w:cs="Times New Roman"/>
          <w:sz w:val="24"/>
          <w:szCs w:val="24"/>
        </w:rPr>
        <w:t>Котляков</w:t>
      </w:r>
      <w:proofErr w:type="spellEnd"/>
      <w:r w:rsidRPr="0074749D">
        <w:rPr>
          <w:rFonts w:ascii="Times New Roman" w:hAnsi="Times New Roman" w:cs="Times New Roman"/>
          <w:sz w:val="24"/>
          <w:szCs w:val="24"/>
        </w:rPr>
        <w:t xml:space="preserve">. — Л.: </w:t>
      </w:r>
      <w:proofErr w:type="spellStart"/>
      <w:r w:rsidRPr="0074749D">
        <w:rPr>
          <w:rFonts w:ascii="Times New Roman" w:hAnsi="Times New Roman" w:cs="Times New Roman"/>
          <w:sz w:val="24"/>
          <w:szCs w:val="24"/>
        </w:rPr>
        <w:t>Гидрометеоиздат</w:t>
      </w:r>
      <w:proofErr w:type="spellEnd"/>
      <w:r w:rsidRPr="0074749D">
        <w:rPr>
          <w:rFonts w:ascii="Times New Roman" w:hAnsi="Times New Roman" w:cs="Times New Roman"/>
          <w:sz w:val="24"/>
          <w:szCs w:val="24"/>
        </w:rPr>
        <w:t>, 1984.</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Голлербах</w:t>
      </w:r>
      <w:proofErr w:type="spellEnd"/>
      <w:r w:rsidRPr="0074749D">
        <w:rPr>
          <w:rFonts w:ascii="Times New Roman" w:hAnsi="Times New Roman" w:cs="Times New Roman"/>
          <w:sz w:val="24"/>
          <w:szCs w:val="24"/>
        </w:rPr>
        <w:t xml:space="preserve"> М.М., </w:t>
      </w:r>
      <w:proofErr w:type="spellStart"/>
      <w:r w:rsidRPr="0074749D">
        <w:rPr>
          <w:rFonts w:ascii="Times New Roman" w:hAnsi="Times New Roman" w:cs="Times New Roman"/>
          <w:sz w:val="24"/>
          <w:szCs w:val="24"/>
        </w:rPr>
        <w:t>Штина</w:t>
      </w:r>
      <w:proofErr w:type="spellEnd"/>
      <w:r w:rsidRPr="0074749D">
        <w:rPr>
          <w:rFonts w:ascii="Times New Roman" w:hAnsi="Times New Roman" w:cs="Times New Roman"/>
          <w:sz w:val="24"/>
          <w:szCs w:val="24"/>
        </w:rPr>
        <w:t xml:space="preserve"> Э.А. Почвенные водоросли. Л.: Наука, 1969. — 196 с.</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ГОСТ 17.4.4.02-84. Методы отбора и подготовки проб для химического, бактериологического, гельминтологического анализа.</w:t>
      </w:r>
    </w:p>
    <w:p w:rsidR="0074749D" w:rsidRPr="0074749D" w:rsidRDefault="0074749D" w:rsidP="0074749D">
      <w:pPr>
        <w:pStyle w:val="a9"/>
        <w:numPr>
          <w:ilvl w:val="0"/>
          <w:numId w:val="5"/>
        </w:numPr>
        <w:spacing w:line="360" w:lineRule="auto"/>
        <w:rPr>
          <w:rFonts w:ascii="Times New Roman" w:hAnsi="Times New Roman" w:cs="Times New Roman"/>
          <w:sz w:val="24"/>
          <w:szCs w:val="24"/>
        </w:rPr>
      </w:pPr>
      <w:r w:rsidRPr="0074749D">
        <w:rPr>
          <w:rFonts w:ascii="Times New Roman" w:hAnsi="Times New Roman" w:cs="Times New Roman"/>
          <w:sz w:val="24"/>
          <w:szCs w:val="24"/>
        </w:rPr>
        <w:t>Государственная геологическая карта Российской Федерации масштаба 1:200000. Издание второе. Кольская серия. Лист Q-36-III,IV. 2006.</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proofErr w:type="spellStart"/>
      <w:r w:rsidRPr="0074749D">
        <w:rPr>
          <w:rFonts w:ascii="Times New Roman" w:hAnsi="Times New Roman" w:cs="Times New Roman"/>
          <w:sz w:val="24"/>
          <w:szCs w:val="24"/>
        </w:rPr>
        <w:t>Гросвальд</w:t>
      </w:r>
      <w:proofErr w:type="spellEnd"/>
      <w:r w:rsidRPr="0074749D">
        <w:rPr>
          <w:rFonts w:ascii="Times New Roman" w:hAnsi="Times New Roman" w:cs="Times New Roman"/>
          <w:sz w:val="24"/>
          <w:szCs w:val="24"/>
        </w:rPr>
        <w:t xml:space="preserve"> М. Г.. Ледниково-озёрные отложения. — Гляциологический словарь. — Л.: </w:t>
      </w:r>
      <w:proofErr w:type="spellStart"/>
      <w:r w:rsidRPr="0074749D">
        <w:rPr>
          <w:rFonts w:ascii="Times New Roman" w:hAnsi="Times New Roman" w:cs="Times New Roman"/>
          <w:sz w:val="24"/>
          <w:szCs w:val="24"/>
        </w:rPr>
        <w:t>Гидрометеоиздат</w:t>
      </w:r>
      <w:proofErr w:type="spellEnd"/>
      <w:r w:rsidRPr="0074749D">
        <w:rPr>
          <w:rFonts w:ascii="Times New Roman" w:hAnsi="Times New Roman" w:cs="Times New Roman"/>
          <w:sz w:val="24"/>
          <w:szCs w:val="24"/>
        </w:rPr>
        <w:t>, 1984.</w:t>
      </w:r>
    </w:p>
    <w:p w:rsidR="0074749D" w:rsidRPr="0074749D" w:rsidRDefault="0074749D" w:rsidP="0074749D">
      <w:pPr>
        <w:pStyle w:val="a9"/>
        <w:numPr>
          <w:ilvl w:val="0"/>
          <w:numId w:val="5"/>
        </w:numPr>
        <w:spacing w:line="360" w:lineRule="auto"/>
        <w:rPr>
          <w:rFonts w:ascii="Times New Roman" w:hAnsi="Times New Roman" w:cs="Times New Roman"/>
          <w:sz w:val="24"/>
          <w:szCs w:val="24"/>
        </w:rPr>
      </w:pPr>
      <w:r w:rsidRPr="0074749D">
        <w:rPr>
          <w:rFonts w:ascii="Times New Roman" w:hAnsi="Times New Roman" w:cs="Times New Roman"/>
          <w:sz w:val="24"/>
          <w:szCs w:val="24"/>
        </w:rPr>
        <w:t>Добровольский В. В. География почв с основами почвоведения - М.:ВЛАДОС,2001.-384с.</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proofErr w:type="spellStart"/>
      <w:r w:rsidRPr="0074749D">
        <w:rPr>
          <w:rFonts w:ascii="Times New Roman" w:hAnsi="Times New Roman" w:cs="Times New Roman"/>
          <w:sz w:val="24"/>
          <w:szCs w:val="24"/>
        </w:rPr>
        <w:t>Долорс</w:t>
      </w:r>
      <w:proofErr w:type="spellEnd"/>
      <w:r w:rsidRPr="0074749D">
        <w:rPr>
          <w:rFonts w:ascii="Times New Roman" w:hAnsi="Times New Roman" w:cs="Times New Roman"/>
          <w:sz w:val="24"/>
          <w:szCs w:val="24"/>
        </w:rPr>
        <w:t xml:space="preserve"> Росс. Керамика: техника. Приёмы. Изделия./Пер. </w:t>
      </w:r>
      <w:proofErr w:type="gramStart"/>
      <w:r w:rsidRPr="0074749D">
        <w:rPr>
          <w:rFonts w:ascii="Times New Roman" w:hAnsi="Times New Roman" w:cs="Times New Roman"/>
          <w:sz w:val="24"/>
          <w:szCs w:val="24"/>
        </w:rPr>
        <w:t>с</w:t>
      </w:r>
      <w:proofErr w:type="gramEnd"/>
      <w:r w:rsidRPr="0074749D">
        <w:rPr>
          <w:rFonts w:ascii="Times New Roman" w:hAnsi="Times New Roman" w:cs="Times New Roman"/>
          <w:sz w:val="24"/>
          <w:szCs w:val="24"/>
        </w:rPr>
        <w:t xml:space="preserve"> нем. Ю. О. </w:t>
      </w:r>
      <w:proofErr w:type="spellStart"/>
      <w:r w:rsidRPr="0074749D">
        <w:rPr>
          <w:rFonts w:ascii="Times New Roman" w:hAnsi="Times New Roman" w:cs="Times New Roman"/>
          <w:sz w:val="24"/>
          <w:szCs w:val="24"/>
        </w:rPr>
        <w:t>Бем</w:t>
      </w:r>
      <w:proofErr w:type="spellEnd"/>
      <w:r w:rsidRPr="0074749D">
        <w:rPr>
          <w:rFonts w:ascii="Times New Roman" w:hAnsi="Times New Roman" w:cs="Times New Roman"/>
          <w:sz w:val="24"/>
          <w:szCs w:val="24"/>
        </w:rPr>
        <w:t>. — М.: АСТ-ПРЕСС КНИГА, 2003.</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Елсукова</w:t>
      </w:r>
      <w:proofErr w:type="spellEnd"/>
      <w:r w:rsidRPr="0074749D">
        <w:rPr>
          <w:rFonts w:ascii="Times New Roman" w:hAnsi="Times New Roman" w:cs="Times New Roman"/>
          <w:sz w:val="24"/>
          <w:szCs w:val="24"/>
        </w:rPr>
        <w:t xml:space="preserve"> Е.Ю. Сера в почвах в зоне воздействия комбината "</w:t>
      </w:r>
      <w:proofErr w:type="spellStart"/>
      <w:r w:rsidRPr="0074749D">
        <w:rPr>
          <w:rFonts w:ascii="Times New Roman" w:hAnsi="Times New Roman" w:cs="Times New Roman"/>
          <w:sz w:val="24"/>
          <w:szCs w:val="24"/>
        </w:rPr>
        <w:t>Североникель</w:t>
      </w:r>
      <w:proofErr w:type="spellEnd"/>
      <w:r w:rsidRPr="0074749D">
        <w:rPr>
          <w:rFonts w:ascii="Times New Roman" w:hAnsi="Times New Roman" w:cs="Times New Roman"/>
          <w:sz w:val="24"/>
          <w:szCs w:val="24"/>
        </w:rPr>
        <w:t>" // материалы VII международной научно-практической конференции «Экологическое равновесие: структура географического пространства», 2016. С. 88-92.</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Елсукова</w:t>
      </w:r>
      <w:proofErr w:type="spellEnd"/>
      <w:r w:rsidRPr="0074749D">
        <w:rPr>
          <w:rFonts w:ascii="Times New Roman" w:hAnsi="Times New Roman" w:cs="Times New Roman"/>
          <w:sz w:val="24"/>
          <w:szCs w:val="24"/>
        </w:rPr>
        <w:t xml:space="preserve"> Е.Ю., </w:t>
      </w:r>
      <w:proofErr w:type="spellStart"/>
      <w:r w:rsidRPr="0074749D">
        <w:rPr>
          <w:rFonts w:ascii="Times New Roman" w:hAnsi="Times New Roman" w:cs="Times New Roman"/>
          <w:sz w:val="24"/>
          <w:szCs w:val="24"/>
        </w:rPr>
        <w:t>Недбаев</w:t>
      </w:r>
      <w:proofErr w:type="spellEnd"/>
      <w:r w:rsidRPr="0074749D">
        <w:rPr>
          <w:rFonts w:ascii="Times New Roman" w:hAnsi="Times New Roman" w:cs="Times New Roman"/>
          <w:sz w:val="24"/>
          <w:szCs w:val="24"/>
        </w:rPr>
        <w:t xml:space="preserve"> И.С. Геохимические особенности почв Северо-Западного </w:t>
      </w:r>
      <w:proofErr w:type="spellStart"/>
      <w:r w:rsidRPr="0074749D">
        <w:rPr>
          <w:rFonts w:ascii="Times New Roman" w:hAnsi="Times New Roman" w:cs="Times New Roman"/>
          <w:sz w:val="24"/>
          <w:szCs w:val="24"/>
        </w:rPr>
        <w:t>Приладожья</w:t>
      </w:r>
      <w:proofErr w:type="spellEnd"/>
      <w:r w:rsidRPr="0074749D">
        <w:rPr>
          <w:rFonts w:ascii="Times New Roman" w:hAnsi="Times New Roman" w:cs="Times New Roman"/>
          <w:sz w:val="24"/>
          <w:szCs w:val="24"/>
        </w:rPr>
        <w:t xml:space="preserve"> // Материалы международной научной конференции «XX юбилейные </w:t>
      </w:r>
      <w:proofErr w:type="spellStart"/>
      <w:r w:rsidRPr="0074749D">
        <w:rPr>
          <w:rFonts w:ascii="Times New Roman" w:hAnsi="Times New Roman" w:cs="Times New Roman"/>
          <w:sz w:val="24"/>
          <w:szCs w:val="24"/>
        </w:rPr>
        <w:t>царскосельские</w:t>
      </w:r>
      <w:proofErr w:type="spellEnd"/>
      <w:r w:rsidRPr="0074749D">
        <w:rPr>
          <w:rFonts w:ascii="Times New Roman" w:hAnsi="Times New Roman" w:cs="Times New Roman"/>
          <w:sz w:val="24"/>
          <w:szCs w:val="24"/>
        </w:rPr>
        <w:t xml:space="preserve"> чтения». 2016. С. 274-277.</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Иванова М.М., Гутман И.С., </w:t>
      </w:r>
      <w:proofErr w:type="spellStart"/>
      <w:r w:rsidRPr="0074749D">
        <w:rPr>
          <w:rFonts w:ascii="Times New Roman" w:hAnsi="Times New Roman" w:cs="Times New Roman"/>
          <w:sz w:val="24"/>
          <w:szCs w:val="24"/>
        </w:rPr>
        <w:t>Титунин</w:t>
      </w:r>
      <w:proofErr w:type="spellEnd"/>
      <w:r w:rsidRPr="0074749D">
        <w:rPr>
          <w:rFonts w:ascii="Times New Roman" w:hAnsi="Times New Roman" w:cs="Times New Roman"/>
          <w:sz w:val="24"/>
          <w:szCs w:val="24"/>
        </w:rPr>
        <w:t xml:space="preserve"> Е.П. Промыслово-геологические особенности Русского газонефтяного месторождения // Геология нефти и газа. </w:t>
      </w:r>
      <w:proofErr w:type="spellStart"/>
      <w:r w:rsidRPr="0074749D">
        <w:rPr>
          <w:rFonts w:ascii="Times New Roman" w:hAnsi="Times New Roman" w:cs="Times New Roman"/>
          <w:sz w:val="24"/>
          <w:szCs w:val="24"/>
        </w:rPr>
        <w:t>Вып</w:t>
      </w:r>
      <w:proofErr w:type="spellEnd"/>
      <w:r w:rsidRPr="0074749D">
        <w:rPr>
          <w:rFonts w:ascii="Times New Roman" w:hAnsi="Times New Roman" w:cs="Times New Roman"/>
          <w:sz w:val="24"/>
          <w:szCs w:val="24"/>
        </w:rPr>
        <w:t>. 8, 1989.</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lastRenderedPageBreak/>
        <w:t>Кабиров</w:t>
      </w:r>
      <w:proofErr w:type="spellEnd"/>
      <w:r w:rsidRPr="0074749D">
        <w:rPr>
          <w:rFonts w:ascii="Times New Roman" w:hAnsi="Times New Roman" w:cs="Times New Roman"/>
          <w:sz w:val="24"/>
          <w:szCs w:val="24"/>
        </w:rPr>
        <w:t xml:space="preserve"> Р.Р. Использование </w:t>
      </w:r>
      <w:proofErr w:type="spellStart"/>
      <w:r w:rsidRPr="0074749D">
        <w:rPr>
          <w:rFonts w:ascii="Times New Roman" w:hAnsi="Times New Roman" w:cs="Times New Roman"/>
          <w:sz w:val="24"/>
          <w:szCs w:val="24"/>
        </w:rPr>
        <w:t>альгологических</w:t>
      </w:r>
      <w:proofErr w:type="spellEnd"/>
      <w:r w:rsidRPr="0074749D">
        <w:rPr>
          <w:rFonts w:ascii="Times New Roman" w:hAnsi="Times New Roman" w:cs="Times New Roman"/>
          <w:sz w:val="24"/>
          <w:szCs w:val="24"/>
        </w:rPr>
        <w:t xml:space="preserve"> критериев при экологическом прогнозировании антропогенной нагрузки на наземные экосистемы // Успехи современного естествознания. №3, 2007.</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Кабиров</w:t>
      </w:r>
      <w:proofErr w:type="spellEnd"/>
      <w:r w:rsidRPr="0074749D">
        <w:rPr>
          <w:rFonts w:ascii="Times New Roman" w:hAnsi="Times New Roman" w:cs="Times New Roman"/>
          <w:sz w:val="24"/>
          <w:szCs w:val="24"/>
        </w:rPr>
        <w:t xml:space="preserve"> Р.Р. Роль почвенных водорослей в антропогенных экосистемах // Успехи современного естествознания. № 5, 2004.</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 xml:space="preserve">Ковригина Е.К., Галеркина С.Г., Лебедева О.А., Штейн Л.Ф. Государственная геологическая карта Российской Федерации масштаба 1:1000000. Издание второе. Карта </w:t>
      </w:r>
      <w:proofErr w:type="spellStart"/>
      <w:r w:rsidRPr="0074749D">
        <w:rPr>
          <w:rFonts w:ascii="Times New Roman" w:hAnsi="Times New Roman" w:cs="Times New Roman"/>
          <w:sz w:val="24"/>
          <w:szCs w:val="24"/>
        </w:rPr>
        <w:t>дочетвертичных</w:t>
      </w:r>
      <w:proofErr w:type="spellEnd"/>
      <w:r w:rsidRPr="0074749D">
        <w:rPr>
          <w:rFonts w:ascii="Times New Roman" w:hAnsi="Times New Roman" w:cs="Times New Roman"/>
          <w:sz w:val="24"/>
          <w:szCs w:val="24"/>
        </w:rPr>
        <w:t xml:space="preserve"> образований. Лист </w:t>
      </w:r>
      <w:r w:rsidRPr="0074749D">
        <w:rPr>
          <w:rFonts w:ascii="Times New Roman" w:hAnsi="Times New Roman" w:cs="Times New Roman"/>
          <w:sz w:val="24"/>
          <w:szCs w:val="24"/>
          <w:lang w:val="en-US"/>
        </w:rPr>
        <w:t>Q</w:t>
      </w:r>
      <w:r w:rsidRPr="0074749D">
        <w:rPr>
          <w:rFonts w:ascii="Times New Roman" w:hAnsi="Times New Roman" w:cs="Times New Roman"/>
          <w:sz w:val="24"/>
          <w:szCs w:val="24"/>
        </w:rPr>
        <w:t>-44,45. 1996.</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Кукушкин С.Ю., </w:t>
      </w:r>
      <w:proofErr w:type="spellStart"/>
      <w:r w:rsidRPr="0074749D">
        <w:rPr>
          <w:rFonts w:ascii="Times New Roman" w:hAnsi="Times New Roman" w:cs="Times New Roman"/>
          <w:sz w:val="24"/>
          <w:szCs w:val="24"/>
        </w:rPr>
        <w:t>Опекунова</w:t>
      </w:r>
      <w:proofErr w:type="spellEnd"/>
      <w:r w:rsidRPr="0074749D">
        <w:rPr>
          <w:rFonts w:ascii="Times New Roman" w:hAnsi="Times New Roman" w:cs="Times New Roman"/>
          <w:sz w:val="24"/>
          <w:szCs w:val="24"/>
        </w:rPr>
        <w:t xml:space="preserve"> М.Г., Опекунов А.Ю., </w:t>
      </w:r>
      <w:proofErr w:type="spellStart"/>
      <w:r w:rsidRPr="0074749D">
        <w:rPr>
          <w:rFonts w:ascii="Times New Roman" w:hAnsi="Times New Roman" w:cs="Times New Roman"/>
          <w:sz w:val="24"/>
          <w:szCs w:val="24"/>
        </w:rPr>
        <w:t>Арестова</w:t>
      </w:r>
      <w:proofErr w:type="spellEnd"/>
      <w:r w:rsidRPr="0074749D">
        <w:rPr>
          <w:rFonts w:ascii="Times New Roman" w:hAnsi="Times New Roman" w:cs="Times New Roman"/>
          <w:sz w:val="24"/>
          <w:szCs w:val="24"/>
        </w:rPr>
        <w:t xml:space="preserve"> И.Ю. Тяжелые металлы в почвах Надым-</w:t>
      </w:r>
      <w:proofErr w:type="spellStart"/>
      <w:r w:rsidRPr="0074749D">
        <w:rPr>
          <w:rFonts w:ascii="Times New Roman" w:hAnsi="Times New Roman" w:cs="Times New Roman"/>
          <w:sz w:val="24"/>
          <w:szCs w:val="24"/>
        </w:rPr>
        <w:t>Пур</w:t>
      </w:r>
      <w:proofErr w:type="spellEnd"/>
      <w:r w:rsidRPr="0074749D">
        <w:rPr>
          <w:rFonts w:ascii="Times New Roman" w:hAnsi="Times New Roman" w:cs="Times New Roman"/>
          <w:sz w:val="24"/>
          <w:szCs w:val="24"/>
        </w:rPr>
        <w:t xml:space="preserve">-Тазовского региона // Материалы международной научно-практической конференции, посвященной 85-летию кафедры почвоведения БГУ и 80-летию со дня рождения В.С. </w:t>
      </w:r>
      <w:proofErr w:type="spellStart"/>
      <w:r w:rsidRPr="0074749D">
        <w:rPr>
          <w:rFonts w:ascii="Times New Roman" w:hAnsi="Times New Roman" w:cs="Times New Roman"/>
          <w:sz w:val="24"/>
          <w:szCs w:val="24"/>
        </w:rPr>
        <w:t>Аношко</w:t>
      </w:r>
      <w:proofErr w:type="spellEnd"/>
      <w:r w:rsidRPr="0074749D">
        <w:rPr>
          <w:rFonts w:ascii="Times New Roman" w:hAnsi="Times New Roman" w:cs="Times New Roman"/>
          <w:sz w:val="24"/>
          <w:szCs w:val="24"/>
        </w:rPr>
        <w:t xml:space="preserve"> «Почвы и земельные ресурсы: современное состояние, проблемы рационального использования, геоинформационное картографирование», 2018. С. 258-262.</w:t>
      </w:r>
    </w:p>
    <w:p w:rsidR="0074749D" w:rsidRPr="0074749D" w:rsidRDefault="0074749D" w:rsidP="0074749D">
      <w:pPr>
        <w:pStyle w:val="a9"/>
        <w:numPr>
          <w:ilvl w:val="0"/>
          <w:numId w:val="5"/>
        </w:numPr>
        <w:spacing w:line="360" w:lineRule="auto"/>
        <w:rPr>
          <w:rFonts w:ascii="Times New Roman" w:hAnsi="Times New Roman" w:cs="Times New Roman"/>
          <w:sz w:val="24"/>
          <w:szCs w:val="24"/>
        </w:rPr>
      </w:pPr>
      <w:r w:rsidRPr="0074749D">
        <w:rPr>
          <w:rFonts w:ascii="Times New Roman" w:hAnsi="Times New Roman" w:cs="Times New Roman"/>
          <w:sz w:val="24"/>
          <w:szCs w:val="24"/>
        </w:rPr>
        <w:t>Ландшафтная карта Мурманской области масштаба 1:2000000. 1971.</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proofErr w:type="spellStart"/>
      <w:r w:rsidRPr="0074749D">
        <w:rPr>
          <w:rFonts w:ascii="Times New Roman" w:hAnsi="Times New Roman" w:cs="Times New Roman"/>
          <w:sz w:val="24"/>
          <w:szCs w:val="24"/>
        </w:rPr>
        <w:t>Матюшков</w:t>
      </w:r>
      <w:proofErr w:type="spellEnd"/>
      <w:r w:rsidRPr="0074749D">
        <w:rPr>
          <w:rFonts w:ascii="Times New Roman" w:hAnsi="Times New Roman" w:cs="Times New Roman"/>
          <w:sz w:val="24"/>
          <w:szCs w:val="24"/>
        </w:rPr>
        <w:t xml:space="preserve"> А.Д., </w:t>
      </w:r>
      <w:proofErr w:type="spellStart"/>
      <w:r w:rsidRPr="0074749D">
        <w:rPr>
          <w:rFonts w:ascii="Times New Roman" w:hAnsi="Times New Roman" w:cs="Times New Roman"/>
          <w:sz w:val="24"/>
          <w:szCs w:val="24"/>
        </w:rPr>
        <w:t>Файнер</w:t>
      </w:r>
      <w:proofErr w:type="spellEnd"/>
      <w:r w:rsidRPr="0074749D">
        <w:rPr>
          <w:rFonts w:ascii="Times New Roman" w:hAnsi="Times New Roman" w:cs="Times New Roman"/>
          <w:sz w:val="24"/>
          <w:szCs w:val="24"/>
        </w:rPr>
        <w:t xml:space="preserve"> Ю.Б. Государственная геологическая карта Российской Федерации масштаба 1:1000000. Издание второе. Карта четвертичных образований. Лист </w:t>
      </w:r>
      <w:r w:rsidRPr="0074749D">
        <w:rPr>
          <w:rFonts w:ascii="Times New Roman" w:hAnsi="Times New Roman" w:cs="Times New Roman"/>
          <w:sz w:val="24"/>
          <w:szCs w:val="24"/>
          <w:lang w:val="en-US"/>
        </w:rPr>
        <w:t>Q</w:t>
      </w:r>
      <w:r w:rsidRPr="0074749D">
        <w:rPr>
          <w:rFonts w:ascii="Times New Roman" w:hAnsi="Times New Roman" w:cs="Times New Roman"/>
          <w:sz w:val="24"/>
          <w:szCs w:val="24"/>
        </w:rPr>
        <w:t>-44,45. 1996.</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М-МВИ-80-2008. Методика выполнения измерений массовой доли элементов в пробах почв, грунтов и донных отложениях методами атомно-эмиссионной и атомно-абсорбционной спектрометрии. Санкт-Петербург, 2008.</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 xml:space="preserve">Назаров Д.В., Костин Д.А., Шишкин М.А., Файбусович Я.Э. Государственная геологическая карта Российской Федерации масштаба 1:1000000. Издание третье. Карта </w:t>
      </w:r>
      <w:proofErr w:type="gramStart"/>
      <w:r w:rsidRPr="0074749D">
        <w:rPr>
          <w:rFonts w:ascii="Times New Roman" w:hAnsi="Times New Roman" w:cs="Times New Roman"/>
          <w:sz w:val="24"/>
          <w:szCs w:val="24"/>
        </w:rPr>
        <w:t>плиоцен-четвертичных</w:t>
      </w:r>
      <w:proofErr w:type="gramEnd"/>
      <w:r w:rsidRPr="0074749D">
        <w:rPr>
          <w:rFonts w:ascii="Times New Roman" w:hAnsi="Times New Roman" w:cs="Times New Roman"/>
          <w:sz w:val="24"/>
          <w:szCs w:val="24"/>
        </w:rPr>
        <w:t xml:space="preserve"> образований. Лист </w:t>
      </w:r>
      <w:r w:rsidRPr="0074749D">
        <w:rPr>
          <w:rFonts w:ascii="Times New Roman" w:hAnsi="Times New Roman" w:cs="Times New Roman"/>
          <w:sz w:val="24"/>
          <w:szCs w:val="24"/>
          <w:lang w:val="en-US"/>
        </w:rPr>
        <w:t>R</w:t>
      </w:r>
      <w:r w:rsidRPr="0074749D">
        <w:rPr>
          <w:rFonts w:ascii="Times New Roman" w:hAnsi="Times New Roman" w:cs="Times New Roman"/>
          <w:sz w:val="24"/>
          <w:szCs w:val="24"/>
        </w:rPr>
        <w:t>-42. 2014.</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 xml:space="preserve">Назаров Д.В., Костин Д.А., Шишкин М.А., Файбусович Я.Э. Государственная геологическая карта Российской Федерации масштаба 1:2500000. Издание третье. Геоморфологическая схема. Лист </w:t>
      </w:r>
      <w:r w:rsidRPr="0074749D">
        <w:rPr>
          <w:rFonts w:ascii="Times New Roman" w:hAnsi="Times New Roman" w:cs="Times New Roman"/>
          <w:sz w:val="24"/>
          <w:szCs w:val="24"/>
          <w:lang w:val="en-US"/>
        </w:rPr>
        <w:t>R</w:t>
      </w:r>
      <w:r w:rsidRPr="0074749D">
        <w:rPr>
          <w:rFonts w:ascii="Times New Roman" w:hAnsi="Times New Roman" w:cs="Times New Roman"/>
          <w:sz w:val="24"/>
          <w:szCs w:val="24"/>
        </w:rPr>
        <w:t>-42. 2014.</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Недбаев</w:t>
      </w:r>
      <w:proofErr w:type="spellEnd"/>
      <w:r w:rsidRPr="0074749D">
        <w:rPr>
          <w:rFonts w:ascii="Times New Roman" w:hAnsi="Times New Roman" w:cs="Times New Roman"/>
          <w:sz w:val="24"/>
          <w:szCs w:val="24"/>
        </w:rPr>
        <w:t xml:space="preserve"> И.С. К вопросу о разработке нормативов содержания нефтепродуктов в почве // Материалы межрегиональной молодежной научно-исследовательской конференции «</w:t>
      </w:r>
      <w:proofErr w:type="spellStart"/>
      <w:r w:rsidRPr="0074749D">
        <w:rPr>
          <w:rFonts w:ascii="Times New Roman" w:hAnsi="Times New Roman" w:cs="Times New Roman"/>
          <w:sz w:val="24"/>
          <w:szCs w:val="24"/>
        </w:rPr>
        <w:t>Геоэкологические</w:t>
      </w:r>
      <w:proofErr w:type="spellEnd"/>
      <w:r w:rsidRPr="0074749D">
        <w:rPr>
          <w:rFonts w:ascii="Times New Roman" w:hAnsi="Times New Roman" w:cs="Times New Roman"/>
          <w:sz w:val="24"/>
          <w:szCs w:val="24"/>
        </w:rPr>
        <w:t xml:space="preserve"> проблемы Европейского Севера и Арктики». 2018. С. 75-78.</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Недбаев</w:t>
      </w:r>
      <w:proofErr w:type="spellEnd"/>
      <w:r w:rsidRPr="0074749D">
        <w:rPr>
          <w:rFonts w:ascii="Times New Roman" w:hAnsi="Times New Roman" w:cs="Times New Roman"/>
          <w:sz w:val="24"/>
          <w:szCs w:val="24"/>
        </w:rPr>
        <w:t xml:space="preserve"> И.С., Третьяков В.Ю., </w:t>
      </w:r>
      <w:proofErr w:type="spellStart"/>
      <w:r w:rsidRPr="0074749D">
        <w:rPr>
          <w:rFonts w:ascii="Times New Roman" w:hAnsi="Times New Roman" w:cs="Times New Roman"/>
          <w:sz w:val="24"/>
          <w:szCs w:val="24"/>
        </w:rPr>
        <w:t>Елсукова</w:t>
      </w:r>
      <w:proofErr w:type="spellEnd"/>
      <w:r w:rsidRPr="0074749D">
        <w:rPr>
          <w:rFonts w:ascii="Times New Roman" w:hAnsi="Times New Roman" w:cs="Times New Roman"/>
          <w:sz w:val="24"/>
          <w:szCs w:val="24"/>
        </w:rPr>
        <w:t xml:space="preserve"> Е.Ю. Использование инструментов интерполяции для обработки данных экологического мониторинга </w:t>
      </w:r>
      <w:proofErr w:type="spellStart"/>
      <w:r w:rsidRPr="0074749D">
        <w:rPr>
          <w:rFonts w:ascii="Times New Roman" w:hAnsi="Times New Roman" w:cs="Times New Roman"/>
          <w:sz w:val="24"/>
          <w:szCs w:val="24"/>
        </w:rPr>
        <w:t>Бованенковского</w:t>
      </w:r>
      <w:proofErr w:type="spellEnd"/>
      <w:r w:rsidRPr="0074749D">
        <w:rPr>
          <w:rFonts w:ascii="Times New Roman" w:hAnsi="Times New Roman" w:cs="Times New Roman"/>
          <w:sz w:val="24"/>
          <w:szCs w:val="24"/>
        </w:rPr>
        <w:t xml:space="preserve"> НГКМ // Метеорологический вестник. 2017. Т. 9. № 1. С. 32-39.</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lastRenderedPageBreak/>
        <w:t>Неделин</w:t>
      </w:r>
      <w:proofErr w:type="spellEnd"/>
      <w:r w:rsidRPr="0074749D">
        <w:rPr>
          <w:rFonts w:ascii="Times New Roman" w:hAnsi="Times New Roman" w:cs="Times New Roman"/>
          <w:sz w:val="24"/>
          <w:szCs w:val="24"/>
        </w:rPr>
        <w:t xml:space="preserve"> Н.А. Экологический </w:t>
      </w:r>
      <w:proofErr w:type="spellStart"/>
      <w:r w:rsidRPr="0074749D">
        <w:rPr>
          <w:rFonts w:ascii="Times New Roman" w:hAnsi="Times New Roman" w:cs="Times New Roman"/>
          <w:sz w:val="24"/>
          <w:szCs w:val="24"/>
        </w:rPr>
        <w:t>мониториг</w:t>
      </w:r>
      <w:proofErr w:type="spellEnd"/>
      <w:r w:rsidRPr="0074749D">
        <w:rPr>
          <w:rFonts w:ascii="Times New Roman" w:hAnsi="Times New Roman" w:cs="Times New Roman"/>
          <w:sz w:val="24"/>
          <w:szCs w:val="24"/>
        </w:rPr>
        <w:t xml:space="preserve"> почв, загрязненных нефтепродуктами, методом </w:t>
      </w:r>
      <w:proofErr w:type="spellStart"/>
      <w:r w:rsidRPr="0074749D">
        <w:rPr>
          <w:rFonts w:ascii="Times New Roman" w:hAnsi="Times New Roman" w:cs="Times New Roman"/>
          <w:sz w:val="24"/>
          <w:szCs w:val="24"/>
        </w:rPr>
        <w:t>биоиндикации</w:t>
      </w:r>
      <w:proofErr w:type="spellEnd"/>
      <w:r w:rsidRPr="0074749D">
        <w:rPr>
          <w:rFonts w:ascii="Times New Roman" w:hAnsi="Times New Roman" w:cs="Times New Roman"/>
          <w:sz w:val="24"/>
          <w:szCs w:val="24"/>
        </w:rPr>
        <w:t xml:space="preserve"> // Материалы Международной научно–практической конференции «Химия и экология – 2015».</w:t>
      </w:r>
      <w:r w:rsidRPr="0074749D">
        <w:rPr>
          <w:sz w:val="24"/>
          <w:szCs w:val="24"/>
        </w:rPr>
        <w:t xml:space="preserve"> </w:t>
      </w:r>
      <w:r w:rsidRPr="0074749D">
        <w:rPr>
          <w:rFonts w:ascii="Times New Roman" w:hAnsi="Times New Roman" w:cs="Times New Roman"/>
          <w:sz w:val="24"/>
          <w:szCs w:val="24"/>
        </w:rPr>
        <w:t>Уфа: Изд-во УГНТУ, 2015. - 363 с.</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Опекунова</w:t>
      </w:r>
      <w:proofErr w:type="spellEnd"/>
      <w:r w:rsidRPr="0074749D">
        <w:rPr>
          <w:rFonts w:ascii="Times New Roman" w:hAnsi="Times New Roman" w:cs="Times New Roman"/>
          <w:sz w:val="24"/>
          <w:szCs w:val="24"/>
        </w:rPr>
        <w:t xml:space="preserve"> М.Г., </w:t>
      </w:r>
      <w:proofErr w:type="spellStart"/>
      <w:r w:rsidRPr="0074749D">
        <w:rPr>
          <w:rFonts w:ascii="Times New Roman" w:hAnsi="Times New Roman" w:cs="Times New Roman"/>
          <w:sz w:val="24"/>
          <w:szCs w:val="24"/>
        </w:rPr>
        <w:t>Арестова</w:t>
      </w:r>
      <w:proofErr w:type="spellEnd"/>
      <w:r w:rsidRPr="0074749D">
        <w:rPr>
          <w:rFonts w:ascii="Times New Roman" w:hAnsi="Times New Roman" w:cs="Times New Roman"/>
          <w:sz w:val="24"/>
          <w:szCs w:val="24"/>
        </w:rPr>
        <w:t xml:space="preserve"> И.Ю., </w:t>
      </w:r>
      <w:proofErr w:type="spellStart"/>
      <w:r w:rsidRPr="0074749D">
        <w:rPr>
          <w:rFonts w:ascii="Times New Roman" w:hAnsi="Times New Roman" w:cs="Times New Roman"/>
          <w:sz w:val="24"/>
          <w:szCs w:val="24"/>
        </w:rPr>
        <w:t>Елсукова</w:t>
      </w:r>
      <w:proofErr w:type="spellEnd"/>
      <w:r w:rsidRPr="0074749D">
        <w:rPr>
          <w:rFonts w:ascii="Times New Roman" w:hAnsi="Times New Roman" w:cs="Times New Roman"/>
          <w:sz w:val="24"/>
          <w:szCs w:val="24"/>
        </w:rPr>
        <w:t xml:space="preserve"> Е.Ю., </w:t>
      </w:r>
      <w:proofErr w:type="spellStart"/>
      <w:r w:rsidRPr="0074749D">
        <w:rPr>
          <w:rFonts w:ascii="Times New Roman" w:hAnsi="Times New Roman" w:cs="Times New Roman"/>
          <w:sz w:val="24"/>
          <w:szCs w:val="24"/>
        </w:rPr>
        <w:t>Шейнерман</w:t>
      </w:r>
      <w:proofErr w:type="spellEnd"/>
      <w:r w:rsidRPr="0074749D">
        <w:rPr>
          <w:rFonts w:ascii="Times New Roman" w:hAnsi="Times New Roman" w:cs="Times New Roman"/>
          <w:sz w:val="24"/>
          <w:szCs w:val="24"/>
        </w:rPr>
        <w:t xml:space="preserve"> Н.А. Методы физико-химического анализа почв и растений. Санкт-Петербург, 2015.</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proofErr w:type="gramStart"/>
      <w:r w:rsidRPr="0074749D">
        <w:rPr>
          <w:rFonts w:ascii="Times New Roman" w:hAnsi="Times New Roman" w:cs="Times New Roman"/>
          <w:sz w:val="24"/>
          <w:szCs w:val="24"/>
        </w:rPr>
        <w:t>Опекунова</w:t>
      </w:r>
      <w:proofErr w:type="spellEnd"/>
      <w:r w:rsidRPr="0074749D">
        <w:rPr>
          <w:rFonts w:ascii="Times New Roman" w:hAnsi="Times New Roman" w:cs="Times New Roman"/>
          <w:sz w:val="24"/>
          <w:szCs w:val="24"/>
        </w:rPr>
        <w:t xml:space="preserve"> М.Г., </w:t>
      </w:r>
      <w:proofErr w:type="spellStart"/>
      <w:r w:rsidRPr="0074749D">
        <w:rPr>
          <w:rFonts w:ascii="Times New Roman" w:hAnsi="Times New Roman" w:cs="Times New Roman"/>
          <w:sz w:val="24"/>
          <w:szCs w:val="24"/>
        </w:rPr>
        <w:t>Арестова</w:t>
      </w:r>
      <w:proofErr w:type="spellEnd"/>
      <w:r w:rsidRPr="0074749D">
        <w:rPr>
          <w:rFonts w:ascii="Times New Roman" w:hAnsi="Times New Roman" w:cs="Times New Roman"/>
          <w:sz w:val="24"/>
          <w:szCs w:val="24"/>
        </w:rPr>
        <w:t xml:space="preserve"> И.Ю., Кукушкин С.Ю., Никитина М.А., Опекунов А.Ю., Спасский В.В. Эффективность биоиндикационных методов для оценки трансформации природной среды при добыче углеводородов // Материалы XIII Международной ландшафтной конференции, посвященной столетию со дня рождения Ф.Н. Милькова «Современное ландшафтно-экологическое состояние и проблемы оптимизации природной среды регионов», 2018.</w:t>
      </w:r>
      <w:proofErr w:type="gramEnd"/>
      <w:r w:rsidRPr="0074749D">
        <w:rPr>
          <w:rFonts w:ascii="Times New Roman" w:hAnsi="Times New Roman" w:cs="Times New Roman"/>
          <w:sz w:val="24"/>
          <w:szCs w:val="24"/>
        </w:rPr>
        <w:t xml:space="preserve"> С. 226-228.</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Опекунова</w:t>
      </w:r>
      <w:proofErr w:type="spellEnd"/>
      <w:r w:rsidRPr="0074749D">
        <w:rPr>
          <w:rFonts w:ascii="Times New Roman" w:hAnsi="Times New Roman" w:cs="Times New Roman"/>
          <w:sz w:val="24"/>
          <w:szCs w:val="24"/>
        </w:rPr>
        <w:t xml:space="preserve"> М.Г., Опекунов А.Ю., </w:t>
      </w:r>
      <w:proofErr w:type="spellStart"/>
      <w:r w:rsidRPr="0074749D">
        <w:rPr>
          <w:rFonts w:ascii="Times New Roman" w:hAnsi="Times New Roman" w:cs="Times New Roman"/>
          <w:sz w:val="24"/>
          <w:szCs w:val="24"/>
        </w:rPr>
        <w:t>Арестова</w:t>
      </w:r>
      <w:proofErr w:type="spellEnd"/>
      <w:r w:rsidRPr="0074749D">
        <w:rPr>
          <w:rFonts w:ascii="Times New Roman" w:hAnsi="Times New Roman" w:cs="Times New Roman"/>
          <w:sz w:val="24"/>
          <w:szCs w:val="24"/>
        </w:rPr>
        <w:t xml:space="preserve"> И.Ю., Кукушкин С.Ю., Спасский В.В., Никитина М.А., </w:t>
      </w:r>
      <w:proofErr w:type="spellStart"/>
      <w:r w:rsidRPr="0074749D">
        <w:rPr>
          <w:rFonts w:ascii="Times New Roman" w:hAnsi="Times New Roman" w:cs="Times New Roman"/>
          <w:sz w:val="24"/>
          <w:szCs w:val="24"/>
        </w:rPr>
        <w:t>Елсукова</w:t>
      </w:r>
      <w:proofErr w:type="spellEnd"/>
      <w:r w:rsidRPr="0074749D">
        <w:rPr>
          <w:rFonts w:ascii="Times New Roman" w:hAnsi="Times New Roman" w:cs="Times New Roman"/>
          <w:sz w:val="24"/>
          <w:szCs w:val="24"/>
        </w:rPr>
        <w:t xml:space="preserve"> Е.Ю., </w:t>
      </w:r>
      <w:proofErr w:type="spellStart"/>
      <w:r w:rsidRPr="0074749D">
        <w:rPr>
          <w:rFonts w:ascii="Times New Roman" w:hAnsi="Times New Roman" w:cs="Times New Roman"/>
          <w:sz w:val="24"/>
          <w:szCs w:val="24"/>
        </w:rPr>
        <w:t>Шейнерман</w:t>
      </w:r>
      <w:proofErr w:type="spellEnd"/>
      <w:r w:rsidRPr="0074749D">
        <w:rPr>
          <w:rFonts w:ascii="Times New Roman" w:hAnsi="Times New Roman" w:cs="Times New Roman"/>
          <w:sz w:val="24"/>
          <w:szCs w:val="24"/>
        </w:rPr>
        <w:t xml:space="preserve"> Н.А., </w:t>
      </w:r>
      <w:proofErr w:type="spellStart"/>
      <w:r w:rsidRPr="0074749D">
        <w:rPr>
          <w:rFonts w:ascii="Times New Roman" w:hAnsi="Times New Roman" w:cs="Times New Roman"/>
          <w:sz w:val="24"/>
          <w:szCs w:val="24"/>
        </w:rPr>
        <w:t>Недбаев</w:t>
      </w:r>
      <w:proofErr w:type="spellEnd"/>
      <w:r w:rsidRPr="0074749D">
        <w:rPr>
          <w:rFonts w:ascii="Times New Roman" w:hAnsi="Times New Roman" w:cs="Times New Roman"/>
          <w:sz w:val="24"/>
          <w:szCs w:val="24"/>
        </w:rPr>
        <w:t xml:space="preserve"> И.С. Использование методов </w:t>
      </w:r>
      <w:proofErr w:type="spellStart"/>
      <w:r w:rsidRPr="0074749D">
        <w:rPr>
          <w:rFonts w:ascii="Times New Roman" w:hAnsi="Times New Roman" w:cs="Times New Roman"/>
          <w:sz w:val="24"/>
          <w:szCs w:val="24"/>
        </w:rPr>
        <w:t>биоиндикации</w:t>
      </w:r>
      <w:proofErr w:type="spellEnd"/>
      <w:r w:rsidRPr="0074749D">
        <w:rPr>
          <w:rFonts w:ascii="Times New Roman" w:hAnsi="Times New Roman" w:cs="Times New Roman"/>
          <w:sz w:val="24"/>
          <w:szCs w:val="24"/>
        </w:rPr>
        <w:t xml:space="preserve"> и биотестирования в оценке экологического </w:t>
      </w:r>
      <w:proofErr w:type="gramStart"/>
      <w:r w:rsidRPr="0074749D">
        <w:rPr>
          <w:rFonts w:ascii="Times New Roman" w:hAnsi="Times New Roman" w:cs="Times New Roman"/>
          <w:sz w:val="24"/>
          <w:szCs w:val="24"/>
        </w:rPr>
        <w:t>состояния территории газоконденсатных месторождений севера Западной Сибири</w:t>
      </w:r>
      <w:proofErr w:type="gramEnd"/>
      <w:r w:rsidRPr="0074749D">
        <w:rPr>
          <w:rFonts w:ascii="Times New Roman" w:hAnsi="Times New Roman" w:cs="Times New Roman"/>
          <w:sz w:val="24"/>
          <w:szCs w:val="24"/>
        </w:rPr>
        <w:t xml:space="preserve"> // Вестник Санкт-Петербургского университета. Науки о Земле. 2018. Т. 63. № 3. С. 326-344.</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Опекунова</w:t>
      </w:r>
      <w:proofErr w:type="spellEnd"/>
      <w:r w:rsidRPr="0074749D">
        <w:rPr>
          <w:rFonts w:ascii="Times New Roman" w:hAnsi="Times New Roman" w:cs="Times New Roman"/>
          <w:sz w:val="24"/>
          <w:szCs w:val="24"/>
        </w:rPr>
        <w:t xml:space="preserve"> М.Г., Опекунов А.Ю., Кукушкин С.Ю., </w:t>
      </w:r>
      <w:proofErr w:type="spellStart"/>
      <w:r w:rsidRPr="0074749D">
        <w:rPr>
          <w:rFonts w:ascii="Times New Roman" w:hAnsi="Times New Roman" w:cs="Times New Roman"/>
          <w:sz w:val="24"/>
          <w:szCs w:val="24"/>
        </w:rPr>
        <w:t>Ганул</w:t>
      </w:r>
      <w:proofErr w:type="spellEnd"/>
      <w:r w:rsidRPr="0074749D">
        <w:rPr>
          <w:rFonts w:ascii="Times New Roman" w:hAnsi="Times New Roman" w:cs="Times New Roman"/>
          <w:sz w:val="24"/>
          <w:szCs w:val="24"/>
        </w:rPr>
        <w:t xml:space="preserve"> А.Г. Фоновое содержание химических элементов в почвах и донных осадках севера Западной Сибири // Почвоведение. 2019. № 4. С. 422-439.</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Определитель пресноводных водорослей СССР. </w:t>
      </w:r>
      <w:proofErr w:type="spellStart"/>
      <w:r w:rsidRPr="0074749D">
        <w:rPr>
          <w:rFonts w:ascii="Times New Roman" w:hAnsi="Times New Roman" w:cs="Times New Roman"/>
          <w:sz w:val="24"/>
          <w:szCs w:val="24"/>
        </w:rPr>
        <w:t>Вып</w:t>
      </w:r>
      <w:proofErr w:type="spellEnd"/>
      <w:r w:rsidRPr="0074749D">
        <w:rPr>
          <w:rFonts w:ascii="Times New Roman" w:hAnsi="Times New Roman" w:cs="Times New Roman"/>
          <w:sz w:val="24"/>
          <w:szCs w:val="24"/>
        </w:rPr>
        <w:t>. 1. Общая часть. М., 1951</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Определитель пресноводных водорослей СССР. </w:t>
      </w:r>
      <w:proofErr w:type="spellStart"/>
      <w:r w:rsidRPr="0074749D">
        <w:rPr>
          <w:rFonts w:ascii="Times New Roman" w:hAnsi="Times New Roman" w:cs="Times New Roman"/>
          <w:sz w:val="24"/>
          <w:szCs w:val="24"/>
        </w:rPr>
        <w:t>Вып</w:t>
      </w:r>
      <w:proofErr w:type="spellEnd"/>
      <w:r w:rsidRPr="0074749D">
        <w:rPr>
          <w:rFonts w:ascii="Times New Roman" w:hAnsi="Times New Roman" w:cs="Times New Roman"/>
          <w:sz w:val="24"/>
          <w:szCs w:val="24"/>
        </w:rPr>
        <w:t xml:space="preserve">. 2. </w:t>
      </w:r>
      <w:proofErr w:type="spellStart"/>
      <w:r w:rsidRPr="0074749D">
        <w:rPr>
          <w:rFonts w:ascii="Times New Roman" w:hAnsi="Times New Roman" w:cs="Times New Roman"/>
          <w:sz w:val="24"/>
          <w:szCs w:val="24"/>
        </w:rPr>
        <w:t>Синезеленые</w:t>
      </w:r>
      <w:proofErr w:type="spellEnd"/>
      <w:r w:rsidRPr="0074749D">
        <w:rPr>
          <w:rFonts w:ascii="Times New Roman" w:hAnsi="Times New Roman" w:cs="Times New Roman"/>
          <w:sz w:val="24"/>
          <w:szCs w:val="24"/>
        </w:rPr>
        <w:t xml:space="preserve"> водоросли. М., 1953</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Определитель пресноводных водорослей СССР. </w:t>
      </w:r>
      <w:proofErr w:type="spellStart"/>
      <w:r w:rsidRPr="0074749D">
        <w:rPr>
          <w:rFonts w:ascii="Times New Roman" w:hAnsi="Times New Roman" w:cs="Times New Roman"/>
          <w:sz w:val="24"/>
          <w:szCs w:val="24"/>
        </w:rPr>
        <w:t>Вып</w:t>
      </w:r>
      <w:proofErr w:type="spellEnd"/>
      <w:r w:rsidRPr="0074749D">
        <w:rPr>
          <w:rFonts w:ascii="Times New Roman" w:hAnsi="Times New Roman" w:cs="Times New Roman"/>
          <w:sz w:val="24"/>
          <w:szCs w:val="24"/>
        </w:rPr>
        <w:t>. 4. Диатомовые водоросли. М., 1951</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Определитель пресноводных водорослей СССР. </w:t>
      </w:r>
      <w:proofErr w:type="spellStart"/>
      <w:r w:rsidRPr="0074749D">
        <w:rPr>
          <w:rFonts w:ascii="Times New Roman" w:hAnsi="Times New Roman" w:cs="Times New Roman"/>
          <w:sz w:val="24"/>
          <w:szCs w:val="24"/>
        </w:rPr>
        <w:t>Вып</w:t>
      </w:r>
      <w:proofErr w:type="spellEnd"/>
      <w:r w:rsidRPr="0074749D">
        <w:rPr>
          <w:rFonts w:ascii="Times New Roman" w:hAnsi="Times New Roman" w:cs="Times New Roman"/>
          <w:sz w:val="24"/>
          <w:szCs w:val="24"/>
        </w:rPr>
        <w:t xml:space="preserve">. 5. </w:t>
      </w:r>
      <w:proofErr w:type="spellStart"/>
      <w:r w:rsidRPr="0074749D">
        <w:rPr>
          <w:rFonts w:ascii="Times New Roman" w:hAnsi="Times New Roman" w:cs="Times New Roman"/>
          <w:sz w:val="24"/>
          <w:szCs w:val="24"/>
        </w:rPr>
        <w:t>Желтозеленые</w:t>
      </w:r>
      <w:proofErr w:type="spellEnd"/>
      <w:r w:rsidRPr="0074749D">
        <w:rPr>
          <w:rFonts w:ascii="Times New Roman" w:hAnsi="Times New Roman" w:cs="Times New Roman"/>
          <w:sz w:val="24"/>
          <w:szCs w:val="24"/>
        </w:rPr>
        <w:t xml:space="preserve"> водоросли. М.-Л., 1962</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 xml:space="preserve">Природа Ямала // </w:t>
      </w:r>
      <w:proofErr w:type="spellStart"/>
      <w:r w:rsidRPr="0074749D">
        <w:rPr>
          <w:rFonts w:ascii="Times New Roman" w:hAnsi="Times New Roman" w:cs="Times New Roman"/>
          <w:sz w:val="24"/>
          <w:szCs w:val="24"/>
        </w:rPr>
        <w:t>Колл</w:t>
      </w:r>
      <w:proofErr w:type="spellEnd"/>
      <w:proofErr w:type="gramStart"/>
      <w:r w:rsidRPr="0074749D">
        <w:rPr>
          <w:rFonts w:ascii="Times New Roman" w:hAnsi="Times New Roman" w:cs="Times New Roman"/>
          <w:sz w:val="24"/>
          <w:szCs w:val="24"/>
        </w:rPr>
        <w:t>.</w:t>
      </w:r>
      <w:proofErr w:type="gramEnd"/>
      <w:r w:rsidRPr="0074749D">
        <w:rPr>
          <w:rFonts w:ascii="Times New Roman" w:hAnsi="Times New Roman" w:cs="Times New Roman"/>
          <w:sz w:val="24"/>
          <w:szCs w:val="24"/>
        </w:rPr>
        <w:t xml:space="preserve"> </w:t>
      </w:r>
      <w:proofErr w:type="gramStart"/>
      <w:r w:rsidRPr="0074749D">
        <w:rPr>
          <w:rFonts w:ascii="Times New Roman" w:hAnsi="Times New Roman" w:cs="Times New Roman"/>
          <w:sz w:val="24"/>
          <w:szCs w:val="24"/>
        </w:rPr>
        <w:t>а</w:t>
      </w:r>
      <w:proofErr w:type="gramEnd"/>
      <w:r w:rsidRPr="0074749D">
        <w:rPr>
          <w:rFonts w:ascii="Times New Roman" w:hAnsi="Times New Roman" w:cs="Times New Roman"/>
          <w:sz w:val="24"/>
          <w:szCs w:val="24"/>
        </w:rPr>
        <w:t>второв. Екатеринбург: УИФ «Наука», 1995.</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proofErr w:type="spellStart"/>
      <w:r w:rsidRPr="0074749D">
        <w:rPr>
          <w:rFonts w:ascii="Times New Roman" w:hAnsi="Times New Roman" w:cs="Times New Roman"/>
          <w:sz w:val="24"/>
          <w:szCs w:val="24"/>
        </w:rPr>
        <w:t>Русинова</w:t>
      </w:r>
      <w:proofErr w:type="spellEnd"/>
      <w:r w:rsidRPr="0074749D">
        <w:rPr>
          <w:rFonts w:ascii="Times New Roman" w:hAnsi="Times New Roman" w:cs="Times New Roman"/>
          <w:sz w:val="24"/>
          <w:szCs w:val="24"/>
        </w:rPr>
        <w:t xml:space="preserve"> Т.А., </w:t>
      </w:r>
      <w:proofErr w:type="spellStart"/>
      <w:r w:rsidRPr="0074749D">
        <w:rPr>
          <w:rFonts w:ascii="Times New Roman" w:hAnsi="Times New Roman" w:cs="Times New Roman"/>
          <w:sz w:val="24"/>
          <w:szCs w:val="24"/>
        </w:rPr>
        <w:t>Елсукова</w:t>
      </w:r>
      <w:proofErr w:type="spellEnd"/>
      <w:r w:rsidRPr="0074749D">
        <w:rPr>
          <w:rFonts w:ascii="Times New Roman" w:hAnsi="Times New Roman" w:cs="Times New Roman"/>
          <w:sz w:val="24"/>
          <w:szCs w:val="24"/>
        </w:rPr>
        <w:t xml:space="preserve"> Е.Ю., Евтюгина З.А. Загрязнение почв тяжелыми металлами на примере Кольского полуострова // Сборник материалов VII Всероссийской научной конференции по лесному почвоведению с международным участием «Теоретические и прикладные аспекты лесного почвоведения», 2017. С. 310-313.</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 xml:space="preserve">Словарь современных географических названий. — Екатеринбург: </w:t>
      </w:r>
      <w:proofErr w:type="gramStart"/>
      <w:r w:rsidRPr="0074749D">
        <w:rPr>
          <w:rFonts w:ascii="Times New Roman" w:hAnsi="Times New Roman" w:cs="Times New Roman"/>
          <w:sz w:val="24"/>
          <w:szCs w:val="24"/>
        </w:rPr>
        <w:t>У-Фактория</w:t>
      </w:r>
      <w:proofErr w:type="gramEnd"/>
      <w:r w:rsidRPr="0074749D">
        <w:rPr>
          <w:rFonts w:ascii="Times New Roman" w:hAnsi="Times New Roman" w:cs="Times New Roman"/>
          <w:sz w:val="24"/>
          <w:szCs w:val="24"/>
        </w:rPr>
        <w:t>. 2006.</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lastRenderedPageBreak/>
        <w:t>ФР.1.39.2007.03222. Методика определения токсичности воды и водных вытяжек из почв, осадков сточных вод, отходов по смертности и изменению плодовитости дафний. Москва «АКВАРОС», 2007.</w:t>
      </w:r>
    </w:p>
    <w:p w:rsidR="0074749D" w:rsidRPr="0074749D" w:rsidRDefault="0074749D" w:rsidP="0074749D">
      <w:pPr>
        <w:numPr>
          <w:ilvl w:val="0"/>
          <w:numId w:val="5"/>
        </w:numPr>
        <w:spacing w:after="0" w:line="360" w:lineRule="auto"/>
        <w:contextualSpacing/>
        <w:jc w:val="both"/>
        <w:rPr>
          <w:rFonts w:ascii="Times New Roman" w:hAnsi="Times New Roman" w:cs="Times New Roman"/>
          <w:sz w:val="24"/>
          <w:szCs w:val="24"/>
        </w:rPr>
      </w:pPr>
      <w:r w:rsidRPr="0074749D">
        <w:rPr>
          <w:rFonts w:ascii="Times New Roman" w:hAnsi="Times New Roman" w:cs="Times New Roman"/>
          <w:sz w:val="24"/>
          <w:szCs w:val="24"/>
        </w:rPr>
        <w:t>Царенко П.М. Краткий определитель хлорококковых водорослей Украинской ССР. Наук думка, 1990.</w:t>
      </w:r>
    </w:p>
    <w:p w:rsidR="0074749D" w:rsidRPr="0074749D" w:rsidRDefault="0074749D" w:rsidP="0074749D">
      <w:pPr>
        <w:pStyle w:val="a9"/>
        <w:numPr>
          <w:ilvl w:val="0"/>
          <w:numId w:val="5"/>
        </w:numPr>
        <w:spacing w:line="360" w:lineRule="auto"/>
        <w:jc w:val="both"/>
        <w:rPr>
          <w:rFonts w:ascii="Times New Roman" w:hAnsi="Times New Roman" w:cs="Times New Roman"/>
          <w:sz w:val="24"/>
          <w:szCs w:val="24"/>
        </w:rPr>
      </w:pPr>
      <w:r w:rsidRPr="0074749D">
        <w:rPr>
          <w:rFonts w:ascii="Times New Roman" w:hAnsi="Times New Roman" w:cs="Times New Roman"/>
          <w:sz w:val="24"/>
          <w:szCs w:val="24"/>
        </w:rPr>
        <w:t xml:space="preserve">Шишкин М.А., Воронин А.С., Файбусович Я.Э., Василенко Е.П. Государственная карта Российской Федерации масштаба 1:1000000. Издание третье. Геологическая карта </w:t>
      </w:r>
      <w:proofErr w:type="spellStart"/>
      <w:r w:rsidRPr="0074749D">
        <w:rPr>
          <w:rFonts w:ascii="Times New Roman" w:hAnsi="Times New Roman" w:cs="Times New Roman"/>
          <w:sz w:val="24"/>
          <w:szCs w:val="24"/>
        </w:rPr>
        <w:t>доплиоценовых</w:t>
      </w:r>
      <w:proofErr w:type="spellEnd"/>
      <w:r w:rsidRPr="0074749D">
        <w:rPr>
          <w:rFonts w:ascii="Times New Roman" w:hAnsi="Times New Roman" w:cs="Times New Roman"/>
          <w:sz w:val="24"/>
          <w:szCs w:val="24"/>
        </w:rPr>
        <w:t xml:space="preserve"> образований. Лист </w:t>
      </w:r>
      <w:r w:rsidRPr="0074749D">
        <w:rPr>
          <w:rFonts w:ascii="Times New Roman" w:hAnsi="Times New Roman" w:cs="Times New Roman"/>
          <w:sz w:val="24"/>
          <w:szCs w:val="24"/>
          <w:lang w:val="en-US"/>
        </w:rPr>
        <w:t>R</w:t>
      </w:r>
      <w:r w:rsidRPr="0074749D">
        <w:rPr>
          <w:rFonts w:ascii="Times New Roman" w:hAnsi="Times New Roman" w:cs="Times New Roman"/>
          <w:sz w:val="24"/>
          <w:szCs w:val="24"/>
        </w:rPr>
        <w:t>-42. 2014.</w:t>
      </w:r>
    </w:p>
    <w:p w:rsidR="0074749D" w:rsidRPr="00353FEE" w:rsidRDefault="0074749D" w:rsidP="00353FEE">
      <w:pPr>
        <w:pStyle w:val="a9"/>
        <w:ind w:left="1440"/>
        <w:rPr>
          <w:rFonts w:ascii="Times New Roman" w:hAnsi="Times New Roman" w:cs="Times New Roman"/>
          <w:sz w:val="24"/>
        </w:rPr>
      </w:pPr>
      <w:r w:rsidRPr="00353FEE">
        <w:rPr>
          <w:rFonts w:ascii="Times New Roman" w:hAnsi="Times New Roman" w:cs="Times New Roman"/>
          <w:sz w:val="24"/>
        </w:rPr>
        <w:t>Электронные ресурсы:</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Доклад о состоянии и об охране окружающей среды Мурманской области в 2017 году. Министерство природных ресурсов и экологии Мурманской области, 2018.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28" w:history="1">
        <w:r w:rsidRPr="00353FEE">
          <w:rPr>
            <w:rStyle w:val="a7"/>
            <w:rFonts w:ascii="Times New Roman" w:hAnsi="Times New Roman" w:cs="Times New Roman"/>
            <w:sz w:val="24"/>
            <w:lang w:val="en-US"/>
          </w:rPr>
          <w:t>https</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mpr</w:t>
        </w:r>
        <w:proofErr w:type="spellEnd"/>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gov</w:t>
        </w:r>
        <w:proofErr w:type="spellEnd"/>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murman</w:t>
        </w:r>
        <w:proofErr w:type="spellEnd"/>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ru</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upload</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iblock</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b</w:t>
        </w:r>
        <w:r w:rsidRPr="00353FEE">
          <w:rPr>
            <w:rStyle w:val="a7"/>
            <w:rFonts w:ascii="Times New Roman" w:hAnsi="Times New Roman" w:cs="Times New Roman"/>
            <w:sz w:val="24"/>
          </w:rPr>
          <w:t>02/</w:t>
        </w:r>
        <w:proofErr w:type="spellStart"/>
        <w:r w:rsidRPr="00353FEE">
          <w:rPr>
            <w:rStyle w:val="a7"/>
            <w:rFonts w:ascii="Times New Roman" w:hAnsi="Times New Roman" w:cs="Times New Roman"/>
            <w:sz w:val="24"/>
            <w:lang w:val="en-US"/>
          </w:rPr>
          <w:t>doklad</w:t>
        </w:r>
        <w:proofErr w:type="spellEnd"/>
        <w:r w:rsidRPr="00353FEE">
          <w:rPr>
            <w:rStyle w:val="a7"/>
            <w:rFonts w:ascii="Times New Roman" w:hAnsi="Times New Roman" w:cs="Times New Roman"/>
            <w:sz w:val="24"/>
          </w:rPr>
          <w:t>_2018.</w:t>
        </w:r>
        <w:r w:rsidRPr="00353FEE">
          <w:rPr>
            <w:rStyle w:val="a7"/>
            <w:rFonts w:ascii="Times New Roman" w:hAnsi="Times New Roman" w:cs="Times New Roman"/>
            <w:sz w:val="24"/>
            <w:lang w:val="en-US"/>
          </w:rPr>
          <w:t>pdf</w:t>
        </w:r>
      </w:hyperlink>
      <w:r w:rsidRPr="00353FEE">
        <w:rPr>
          <w:rFonts w:ascii="Times New Roman" w:hAnsi="Times New Roman" w:cs="Times New Roman"/>
          <w:sz w:val="24"/>
        </w:rPr>
        <w:t xml:space="preserve"> </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Климатические данные городов по всему миру.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29" w:history="1">
        <w:r w:rsidRPr="00353FEE">
          <w:rPr>
            <w:rStyle w:val="a7"/>
            <w:rFonts w:ascii="Times New Roman" w:hAnsi="Times New Roman" w:cs="Times New Roman"/>
            <w:sz w:val="24"/>
            <w:lang w:val="en-US"/>
          </w:rPr>
          <w:t>https</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ru</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climate</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data</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org</w:t>
        </w:r>
        <w:r w:rsidRPr="00353FEE">
          <w:rPr>
            <w:rStyle w:val="a7"/>
            <w:rFonts w:ascii="Times New Roman" w:hAnsi="Times New Roman" w:cs="Times New Roman"/>
            <w:sz w:val="24"/>
          </w:rPr>
          <w:t>/</w:t>
        </w:r>
      </w:hyperlink>
      <w:r w:rsidRPr="00353FEE">
        <w:rPr>
          <w:rFonts w:ascii="Times New Roman" w:hAnsi="Times New Roman" w:cs="Times New Roman"/>
          <w:sz w:val="24"/>
        </w:rPr>
        <w:t xml:space="preserve">  (дата обращения: 12.05.2019)</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Погода </w:t>
      </w:r>
      <w:proofErr w:type="spellStart"/>
      <w:r w:rsidRPr="00353FEE">
        <w:rPr>
          <w:rFonts w:ascii="Times New Roman" w:hAnsi="Times New Roman" w:cs="Times New Roman"/>
          <w:sz w:val="24"/>
          <w:lang w:val="en-US"/>
        </w:rPr>
        <w:t>Meteoblue</w:t>
      </w:r>
      <w:proofErr w:type="spellEnd"/>
      <w:r w:rsidRPr="00353FEE">
        <w:rPr>
          <w:rFonts w:ascii="Times New Roman" w:hAnsi="Times New Roman" w:cs="Times New Roman"/>
          <w:sz w:val="24"/>
        </w:rPr>
        <w:t xml:space="preserve">.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30" w:history="1">
        <w:r w:rsidRPr="00353FEE">
          <w:rPr>
            <w:rStyle w:val="a7"/>
            <w:rFonts w:ascii="Times New Roman" w:hAnsi="Times New Roman" w:cs="Times New Roman"/>
            <w:sz w:val="24"/>
            <w:lang w:val="en-US"/>
          </w:rPr>
          <w:t>https</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www</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meteoblue</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com</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ru</w:t>
        </w:r>
        <w:proofErr w:type="spellEnd"/>
        <w:r w:rsidRPr="00353FEE">
          <w:rPr>
            <w:rStyle w:val="a7"/>
            <w:rFonts w:ascii="Times New Roman" w:hAnsi="Times New Roman" w:cs="Times New Roman"/>
            <w:sz w:val="24"/>
          </w:rPr>
          <w:t>/погода/</w:t>
        </w:r>
        <w:r w:rsidRPr="00353FEE">
          <w:rPr>
            <w:rStyle w:val="a7"/>
            <w:rFonts w:ascii="Times New Roman" w:hAnsi="Times New Roman" w:cs="Times New Roman"/>
            <w:sz w:val="24"/>
            <w:lang w:val="en-US"/>
          </w:rPr>
          <w:t>archive</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windrose</w:t>
        </w:r>
        <w:proofErr w:type="spellEnd"/>
        <w:r w:rsidRPr="00353FEE">
          <w:rPr>
            <w:rStyle w:val="a7"/>
            <w:rFonts w:ascii="Times New Roman" w:hAnsi="Times New Roman" w:cs="Times New Roman"/>
            <w:sz w:val="24"/>
          </w:rPr>
          <w:t>/70.3912</w:t>
        </w:r>
        <w:r w:rsidRPr="00353FEE">
          <w:rPr>
            <w:rStyle w:val="a7"/>
            <w:rFonts w:ascii="Times New Roman" w:hAnsi="Times New Roman" w:cs="Times New Roman"/>
            <w:sz w:val="24"/>
            <w:lang w:val="en-US"/>
          </w:rPr>
          <w:t>N</w:t>
        </w:r>
        <w:r w:rsidRPr="00353FEE">
          <w:rPr>
            <w:rStyle w:val="a7"/>
            <w:rFonts w:ascii="Times New Roman" w:hAnsi="Times New Roman" w:cs="Times New Roman"/>
            <w:sz w:val="24"/>
          </w:rPr>
          <w:t>68.35082</w:t>
        </w:r>
        <w:r w:rsidRPr="00353FEE">
          <w:rPr>
            <w:rStyle w:val="a7"/>
            <w:rFonts w:ascii="Times New Roman" w:hAnsi="Times New Roman" w:cs="Times New Roman"/>
            <w:sz w:val="24"/>
            <w:lang w:val="en-US"/>
          </w:rPr>
          <w:t>E</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daterange</w:t>
        </w:r>
        <w:proofErr w:type="spellEnd"/>
        <w:r w:rsidRPr="00353FEE">
          <w:rPr>
            <w:rStyle w:val="a7"/>
            <w:rFonts w:ascii="Times New Roman" w:hAnsi="Times New Roman" w:cs="Times New Roman"/>
            <w:sz w:val="24"/>
          </w:rPr>
          <w:t>=2019-05-06+</w:t>
        </w:r>
        <w:r w:rsidRPr="00353FEE">
          <w:rPr>
            <w:rStyle w:val="a7"/>
            <w:rFonts w:ascii="Times New Roman" w:hAnsi="Times New Roman" w:cs="Times New Roman"/>
            <w:sz w:val="24"/>
            <w:lang w:val="en-US"/>
          </w:rPr>
          <w:t>to</w:t>
        </w:r>
        <w:r w:rsidRPr="00353FEE">
          <w:rPr>
            <w:rStyle w:val="a7"/>
            <w:rFonts w:ascii="Times New Roman" w:hAnsi="Times New Roman" w:cs="Times New Roman"/>
            <w:sz w:val="24"/>
          </w:rPr>
          <w:t>+2019-05-13&amp;</w:t>
        </w:r>
        <w:proofErr w:type="spellStart"/>
        <w:r w:rsidRPr="00353FEE">
          <w:rPr>
            <w:rStyle w:val="a7"/>
            <w:rFonts w:ascii="Times New Roman" w:hAnsi="Times New Roman" w:cs="Times New Roman"/>
            <w:sz w:val="24"/>
            <w:lang w:val="en-US"/>
          </w:rPr>
          <w:t>params</w:t>
        </w:r>
        <w:proofErr w:type="spellEnd"/>
        <w:r w:rsidRPr="00353FEE">
          <w:rPr>
            <w:rStyle w:val="a7"/>
            <w:rFonts w:ascii="Times New Roman" w:hAnsi="Times New Roman" w:cs="Times New Roman"/>
            <w:sz w:val="24"/>
          </w:rPr>
          <w:t>=32%3</w:t>
        </w:r>
        <w:r w:rsidRPr="00353FEE">
          <w:rPr>
            <w:rStyle w:val="a7"/>
            <w:rFonts w:ascii="Times New Roman" w:hAnsi="Times New Roman" w:cs="Times New Roman"/>
            <w:sz w:val="24"/>
            <w:lang w:val="en-US"/>
          </w:rPr>
          <w:t>B</w:t>
        </w:r>
        <w:r w:rsidRPr="00353FEE">
          <w:rPr>
            <w:rStyle w:val="a7"/>
            <w:rFonts w:ascii="Times New Roman" w:hAnsi="Times New Roman" w:cs="Times New Roman"/>
            <w:sz w:val="24"/>
          </w:rPr>
          <w:t>10+</w:t>
        </w:r>
        <w:r w:rsidRPr="00353FEE">
          <w:rPr>
            <w:rStyle w:val="a7"/>
            <w:rFonts w:ascii="Times New Roman" w:hAnsi="Times New Roman" w:cs="Times New Roman"/>
            <w:sz w:val="24"/>
            <w:lang w:val="en-US"/>
          </w:rPr>
          <w:t>m</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above</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gnd</w:t>
        </w:r>
        <w:proofErr w:type="spellEnd"/>
        <w:r w:rsidRPr="00353FEE">
          <w:rPr>
            <w:rStyle w:val="a7"/>
            <w:rFonts w:ascii="Times New Roman" w:hAnsi="Times New Roman" w:cs="Times New Roman"/>
            <w:sz w:val="24"/>
          </w:rPr>
          <w:t>%3</w:t>
        </w:r>
        <w:r w:rsidRPr="00353FEE">
          <w:rPr>
            <w:rStyle w:val="a7"/>
            <w:rFonts w:ascii="Times New Roman" w:hAnsi="Times New Roman" w:cs="Times New Roman"/>
            <w:sz w:val="24"/>
            <w:lang w:val="en-US"/>
          </w:rPr>
          <w:t>B</w:t>
        </w:r>
        <w:r w:rsidRPr="00353FEE">
          <w:rPr>
            <w:rStyle w:val="a7"/>
            <w:rFonts w:ascii="Times New Roman" w:hAnsi="Times New Roman" w:cs="Times New Roman"/>
            <w:sz w:val="24"/>
          </w:rPr>
          <w:t>31%3</w:t>
        </w:r>
        <w:r w:rsidRPr="00353FEE">
          <w:rPr>
            <w:rStyle w:val="a7"/>
            <w:rFonts w:ascii="Times New Roman" w:hAnsi="Times New Roman" w:cs="Times New Roman"/>
            <w:sz w:val="24"/>
            <w:lang w:val="en-US"/>
          </w:rPr>
          <w:t>B</w:t>
        </w:r>
        <w:r w:rsidRPr="00353FEE">
          <w:rPr>
            <w:rStyle w:val="a7"/>
            <w:rFonts w:ascii="Times New Roman" w:hAnsi="Times New Roman" w:cs="Times New Roman"/>
            <w:sz w:val="24"/>
          </w:rPr>
          <w:t>10+</w:t>
        </w:r>
        <w:r w:rsidRPr="00353FEE">
          <w:rPr>
            <w:rStyle w:val="a7"/>
            <w:rFonts w:ascii="Times New Roman" w:hAnsi="Times New Roman" w:cs="Times New Roman"/>
            <w:sz w:val="24"/>
            <w:lang w:val="en-US"/>
          </w:rPr>
          <w:t>m</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above</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gnd</w:t>
        </w:r>
        <w:proofErr w:type="spellEnd"/>
        <w:r w:rsidRPr="00353FEE">
          <w:rPr>
            <w:rStyle w:val="a7"/>
            <w:rFonts w:ascii="Times New Roman" w:hAnsi="Times New Roman" w:cs="Times New Roman"/>
            <w:sz w:val="24"/>
          </w:rPr>
          <w:t>&amp;</w:t>
        </w:r>
        <w:proofErr w:type="spellStart"/>
        <w:r w:rsidRPr="00353FEE">
          <w:rPr>
            <w:rStyle w:val="a7"/>
            <w:rFonts w:ascii="Times New Roman" w:hAnsi="Times New Roman" w:cs="Times New Roman"/>
            <w:sz w:val="24"/>
            <w:lang w:val="en-US"/>
          </w:rPr>
          <w:t>polarunit</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hour</w:t>
        </w:r>
        <w:r w:rsidRPr="00353FEE">
          <w:rPr>
            <w:rStyle w:val="a7"/>
            <w:rFonts w:ascii="Times New Roman" w:hAnsi="Times New Roman" w:cs="Times New Roman"/>
            <w:sz w:val="24"/>
          </w:rPr>
          <w:t>&amp;</w:t>
        </w:r>
        <w:r w:rsidRPr="00353FEE">
          <w:rPr>
            <w:rStyle w:val="a7"/>
            <w:rFonts w:ascii="Times New Roman" w:hAnsi="Times New Roman" w:cs="Times New Roman"/>
            <w:sz w:val="24"/>
            <w:lang w:val="en-US"/>
          </w:rPr>
          <w:t>degree</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resolution</w:t>
        </w:r>
        <w:r w:rsidRPr="00353FEE">
          <w:rPr>
            <w:rStyle w:val="a7"/>
            <w:rFonts w:ascii="Times New Roman" w:hAnsi="Times New Roman" w:cs="Times New Roman"/>
            <w:sz w:val="24"/>
          </w:rPr>
          <w:t>=22.5&amp;</w:t>
        </w:r>
        <w:r w:rsidRPr="00353FEE">
          <w:rPr>
            <w:rStyle w:val="a7"/>
            <w:rFonts w:ascii="Times New Roman" w:hAnsi="Times New Roman" w:cs="Times New Roman"/>
            <w:sz w:val="24"/>
            <w:lang w:val="en-US"/>
          </w:rPr>
          <w:t>value</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resolution</w:t>
        </w:r>
        <w:r w:rsidRPr="00353FEE">
          <w:rPr>
            <w:rStyle w:val="a7"/>
            <w:rFonts w:ascii="Times New Roman" w:hAnsi="Times New Roman" w:cs="Times New Roman"/>
            <w:sz w:val="24"/>
          </w:rPr>
          <w:t>=5&amp;</w:t>
        </w:r>
        <w:proofErr w:type="spellStart"/>
        <w:r w:rsidRPr="00353FEE">
          <w:rPr>
            <w:rStyle w:val="a7"/>
            <w:rFonts w:ascii="Times New Roman" w:hAnsi="Times New Roman" w:cs="Times New Roman"/>
            <w:sz w:val="24"/>
            <w:lang w:val="en-US"/>
          </w:rPr>
          <w:t>windspeedunit</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METER</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PER</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SECOND</w:t>
        </w:r>
      </w:hyperlink>
      <w:r w:rsidRPr="00353FEE">
        <w:rPr>
          <w:rFonts w:ascii="Times New Roman" w:hAnsi="Times New Roman" w:cs="Times New Roman"/>
          <w:sz w:val="24"/>
        </w:rPr>
        <w:t xml:space="preserve"> (дата обращения: 13.05.2019).</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Природа Мира.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31" w:history="1">
        <w:r w:rsidRPr="00353FEE">
          <w:rPr>
            <w:rStyle w:val="a7"/>
            <w:rFonts w:ascii="Times New Roman" w:hAnsi="Times New Roman" w:cs="Times New Roman"/>
            <w:sz w:val="24"/>
          </w:rPr>
          <w:t>https://natworld.info/raznoe-o-prirode/klimaticheskie-pojasa-zemli-harakteristika-i-klimaticheskaja-karta-mira</w:t>
        </w:r>
      </w:hyperlink>
      <w:r w:rsidRPr="00353FEE">
        <w:rPr>
          <w:rFonts w:ascii="Times New Roman" w:hAnsi="Times New Roman" w:cs="Times New Roman"/>
          <w:sz w:val="24"/>
        </w:rPr>
        <w:t xml:space="preserve"> (дата обращения: 13.05.2019)</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Прогноз погоды в мире.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32" w:history="1">
        <w:r w:rsidRPr="00353FEE">
          <w:rPr>
            <w:rStyle w:val="a7"/>
            <w:rFonts w:ascii="Times New Roman" w:hAnsi="Times New Roman" w:cs="Times New Roman"/>
            <w:sz w:val="24"/>
            <w:lang w:val="en-US"/>
          </w:rPr>
          <w:t>https</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world</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weather</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ru</w:t>
        </w:r>
        <w:proofErr w:type="spellEnd"/>
        <w:r w:rsidRPr="00353FEE">
          <w:rPr>
            <w:rStyle w:val="a7"/>
            <w:rFonts w:ascii="Times New Roman" w:hAnsi="Times New Roman" w:cs="Times New Roman"/>
            <w:sz w:val="24"/>
          </w:rPr>
          <w:t>/</w:t>
        </w:r>
      </w:hyperlink>
      <w:r w:rsidRPr="00353FEE">
        <w:rPr>
          <w:rFonts w:ascii="Times New Roman" w:hAnsi="Times New Roman" w:cs="Times New Roman"/>
          <w:sz w:val="24"/>
        </w:rPr>
        <w:t xml:space="preserve">  (дата обращения: 12.05.2019)</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Физическая карта Мурманской области.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33" w:history="1">
        <w:r w:rsidRPr="00353FEE">
          <w:rPr>
            <w:rStyle w:val="a7"/>
            <w:rFonts w:ascii="Times New Roman" w:hAnsi="Times New Roman" w:cs="Times New Roman"/>
            <w:sz w:val="24"/>
            <w:lang w:val="en-US"/>
          </w:rPr>
          <w:t>http</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www</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raster</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maps</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com</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images</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maps</w:t>
        </w:r>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rastr</w:t>
        </w:r>
        <w:proofErr w:type="spellEnd"/>
        <w:r w:rsidRPr="00353FEE">
          <w:rPr>
            <w:rStyle w:val="a7"/>
            <w:rFonts w:ascii="Times New Roman" w:hAnsi="Times New Roman" w:cs="Times New Roman"/>
            <w:sz w:val="24"/>
          </w:rPr>
          <w:t>/</w:t>
        </w:r>
        <w:proofErr w:type="spellStart"/>
        <w:r w:rsidRPr="00353FEE">
          <w:rPr>
            <w:rStyle w:val="a7"/>
            <w:rFonts w:ascii="Times New Roman" w:hAnsi="Times New Roman" w:cs="Times New Roman"/>
            <w:sz w:val="24"/>
            <w:lang w:val="en-US"/>
          </w:rPr>
          <w:t>russia</w:t>
        </w:r>
        <w:proofErr w:type="spellEnd"/>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atlas</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large</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detailed</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physical</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map</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of</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Murmansk</w:t>
        </w:r>
        <w:r w:rsidRPr="00353FEE">
          <w:rPr>
            <w:rStyle w:val="a7"/>
            <w:rFonts w:ascii="Times New Roman" w:hAnsi="Times New Roman" w:cs="Times New Roman"/>
            <w:sz w:val="24"/>
          </w:rPr>
          <w:t>_</w:t>
        </w:r>
        <w:r w:rsidRPr="00353FEE">
          <w:rPr>
            <w:rStyle w:val="a7"/>
            <w:rFonts w:ascii="Times New Roman" w:hAnsi="Times New Roman" w:cs="Times New Roman"/>
            <w:sz w:val="24"/>
            <w:lang w:val="en-US"/>
          </w:rPr>
          <w:t>region</w:t>
        </w:r>
        <w:r w:rsidRPr="00353FEE">
          <w:rPr>
            <w:rStyle w:val="a7"/>
            <w:rFonts w:ascii="Times New Roman" w:hAnsi="Times New Roman" w:cs="Times New Roman"/>
            <w:sz w:val="24"/>
          </w:rPr>
          <w:t>.</w:t>
        </w:r>
        <w:r w:rsidRPr="00353FEE">
          <w:rPr>
            <w:rStyle w:val="a7"/>
            <w:rFonts w:ascii="Times New Roman" w:hAnsi="Times New Roman" w:cs="Times New Roman"/>
            <w:sz w:val="24"/>
            <w:lang w:val="en-US"/>
          </w:rPr>
          <w:t>jpg</w:t>
        </w:r>
      </w:hyperlink>
      <w:r w:rsidRPr="00353FEE">
        <w:rPr>
          <w:rFonts w:ascii="Times New Roman" w:hAnsi="Times New Roman" w:cs="Times New Roman"/>
          <w:sz w:val="24"/>
        </w:rPr>
        <w:t xml:space="preserve"> (дата обращения: 12.05.2019)</w:t>
      </w:r>
    </w:p>
    <w:p w:rsidR="0074749D" w:rsidRPr="00353FEE" w:rsidRDefault="0074749D" w:rsidP="00353FEE">
      <w:pPr>
        <w:pStyle w:val="a9"/>
        <w:numPr>
          <w:ilvl w:val="0"/>
          <w:numId w:val="10"/>
        </w:numPr>
        <w:jc w:val="both"/>
        <w:rPr>
          <w:rFonts w:ascii="Times New Roman" w:hAnsi="Times New Roman" w:cs="Times New Roman"/>
          <w:sz w:val="24"/>
        </w:rPr>
      </w:pPr>
      <w:r w:rsidRPr="00353FEE">
        <w:rPr>
          <w:rFonts w:ascii="Times New Roman" w:hAnsi="Times New Roman" w:cs="Times New Roman"/>
          <w:sz w:val="24"/>
        </w:rPr>
        <w:t xml:space="preserve">Яндекс-Карты. </w:t>
      </w:r>
      <w:r w:rsidRPr="00353FEE">
        <w:rPr>
          <w:rFonts w:ascii="Times New Roman" w:hAnsi="Times New Roman" w:cs="Times New Roman"/>
          <w:sz w:val="24"/>
          <w:lang w:val="en-US"/>
        </w:rPr>
        <w:t>URL</w:t>
      </w:r>
      <w:r w:rsidRPr="00353FEE">
        <w:rPr>
          <w:rFonts w:ascii="Times New Roman" w:hAnsi="Times New Roman" w:cs="Times New Roman"/>
          <w:sz w:val="24"/>
        </w:rPr>
        <w:t xml:space="preserve">: </w:t>
      </w:r>
      <w:hyperlink r:id="rId34" w:history="1">
        <w:r w:rsidRPr="00353FEE">
          <w:rPr>
            <w:rStyle w:val="a7"/>
            <w:rFonts w:ascii="Times New Roman" w:hAnsi="Times New Roman" w:cs="Times New Roman"/>
            <w:sz w:val="24"/>
          </w:rPr>
          <w:t>https://yandex.ru/maps/</w:t>
        </w:r>
      </w:hyperlink>
      <w:r w:rsidRPr="00353FEE">
        <w:rPr>
          <w:rFonts w:ascii="Times New Roman" w:hAnsi="Times New Roman" w:cs="Times New Roman"/>
          <w:sz w:val="24"/>
        </w:rPr>
        <w:t xml:space="preserve"> (дата обращения: 13.05.2019).</w:t>
      </w:r>
    </w:p>
    <w:p w:rsidR="0074749D" w:rsidRPr="00353FEE" w:rsidRDefault="0074749D" w:rsidP="0074749D">
      <w:pPr>
        <w:pStyle w:val="a9"/>
        <w:ind w:left="1080"/>
        <w:jc w:val="both"/>
        <w:rPr>
          <w:rFonts w:ascii="Times New Roman" w:hAnsi="Times New Roman" w:cs="Times New Roman"/>
        </w:rPr>
      </w:pPr>
    </w:p>
    <w:p w:rsidR="00A96141" w:rsidRPr="00A96141" w:rsidRDefault="00A96141" w:rsidP="00A96141">
      <w:pPr>
        <w:spacing w:after="0" w:line="360" w:lineRule="auto"/>
        <w:ind w:firstLine="709"/>
        <w:jc w:val="both"/>
        <w:rPr>
          <w:rFonts w:ascii="Times New Roman" w:hAnsi="Times New Roman"/>
          <w:sz w:val="24"/>
        </w:rPr>
      </w:pPr>
    </w:p>
    <w:p w:rsidR="00767C52" w:rsidRDefault="00767C52"/>
    <w:sectPr w:rsidR="00767C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096" w:rsidRDefault="00107096" w:rsidP="00C1185C">
      <w:pPr>
        <w:spacing w:after="0" w:line="240" w:lineRule="auto"/>
      </w:pPr>
      <w:r>
        <w:separator/>
      </w:r>
    </w:p>
  </w:endnote>
  <w:endnote w:type="continuationSeparator" w:id="0">
    <w:p w:rsidR="00107096" w:rsidRDefault="00107096" w:rsidP="00C11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096" w:rsidRDefault="00107096" w:rsidP="00C1185C">
      <w:pPr>
        <w:spacing w:after="0" w:line="240" w:lineRule="auto"/>
      </w:pPr>
      <w:r>
        <w:separator/>
      </w:r>
    </w:p>
  </w:footnote>
  <w:footnote w:type="continuationSeparator" w:id="0">
    <w:p w:rsidR="00107096" w:rsidRDefault="00107096" w:rsidP="00C118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A1B4C"/>
    <w:multiLevelType w:val="hybridMultilevel"/>
    <w:tmpl w:val="A2B694FE"/>
    <w:lvl w:ilvl="0" w:tplc="EBA84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01E1515"/>
    <w:multiLevelType w:val="hybridMultilevel"/>
    <w:tmpl w:val="B5FE539E"/>
    <w:lvl w:ilvl="0" w:tplc="715C42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3611DBE"/>
    <w:multiLevelType w:val="multilevel"/>
    <w:tmpl w:val="E40AE8A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1E3921C3"/>
    <w:multiLevelType w:val="hybridMultilevel"/>
    <w:tmpl w:val="630EA668"/>
    <w:lvl w:ilvl="0" w:tplc="4EBC008E">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7AE6A6B"/>
    <w:multiLevelType w:val="hybridMultilevel"/>
    <w:tmpl w:val="E3024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EE2497"/>
    <w:multiLevelType w:val="hybridMultilevel"/>
    <w:tmpl w:val="21066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A0962EB"/>
    <w:multiLevelType w:val="hybridMultilevel"/>
    <w:tmpl w:val="21066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7E3F72"/>
    <w:multiLevelType w:val="hybridMultilevel"/>
    <w:tmpl w:val="8570C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324A9E"/>
    <w:multiLevelType w:val="hybridMultilevel"/>
    <w:tmpl w:val="EC426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88502F"/>
    <w:multiLevelType w:val="hybridMultilevel"/>
    <w:tmpl w:val="ACC22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7"/>
  </w:num>
  <w:num w:numId="5">
    <w:abstractNumId w:val="9"/>
  </w:num>
  <w:num w:numId="6">
    <w:abstractNumId w:val="2"/>
  </w:num>
  <w:num w:numId="7">
    <w:abstractNumId w:val="4"/>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52"/>
    <w:rsid w:val="00043FE9"/>
    <w:rsid w:val="00071954"/>
    <w:rsid w:val="0009165C"/>
    <w:rsid w:val="000A2C55"/>
    <w:rsid w:val="000C60A1"/>
    <w:rsid w:val="000E3A83"/>
    <w:rsid w:val="000E4C67"/>
    <w:rsid w:val="001019A4"/>
    <w:rsid w:val="001067F6"/>
    <w:rsid w:val="00107096"/>
    <w:rsid w:val="001120EA"/>
    <w:rsid w:val="00135BFF"/>
    <w:rsid w:val="00147D86"/>
    <w:rsid w:val="001A1E0D"/>
    <w:rsid w:val="001C3A3B"/>
    <w:rsid w:val="001E2186"/>
    <w:rsid w:val="001E7BA5"/>
    <w:rsid w:val="0022763B"/>
    <w:rsid w:val="002502B7"/>
    <w:rsid w:val="002603D4"/>
    <w:rsid w:val="0027217F"/>
    <w:rsid w:val="00286521"/>
    <w:rsid w:val="002925FA"/>
    <w:rsid w:val="002C0C0B"/>
    <w:rsid w:val="002C6D8D"/>
    <w:rsid w:val="002F4282"/>
    <w:rsid w:val="002F7D9F"/>
    <w:rsid w:val="00304277"/>
    <w:rsid w:val="00311D9A"/>
    <w:rsid w:val="003309BC"/>
    <w:rsid w:val="00353FEE"/>
    <w:rsid w:val="00355A7D"/>
    <w:rsid w:val="00391440"/>
    <w:rsid w:val="00392666"/>
    <w:rsid w:val="00393478"/>
    <w:rsid w:val="003A3C69"/>
    <w:rsid w:val="003B7D66"/>
    <w:rsid w:val="003D27CD"/>
    <w:rsid w:val="003E55B5"/>
    <w:rsid w:val="00404CC1"/>
    <w:rsid w:val="00443487"/>
    <w:rsid w:val="00444EF5"/>
    <w:rsid w:val="00450272"/>
    <w:rsid w:val="0046172D"/>
    <w:rsid w:val="004978F5"/>
    <w:rsid w:val="004D327D"/>
    <w:rsid w:val="00540682"/>
    <w:rsid w:val="00555CDC"/>
    <w:rsid w:val="0055769A"/>
    <w:rsid w:val="00584403"/>
    <w:rsid w:val="005B1442"/>
    <w:rsid w:val="005D66B5"/>
    <w:rsid w:val="005D6B2D"/>
    <w:rsid w:val="005E0138"/>
    <w:rsid w:val="00615F14"/>
    <w:rsid w:val="00621DCB"/>
    <w:rsid w:val="006252C2"/>
    <w:rsid w:val="006519B9"/>
    <w:rsid w:val="006543D3"/>
    <w:rsid w:val="00665693"/>
    <w:rsid w:val="00670AA8"/>
    <w:rsid w:val="0068752F"/>
    <w:rsid w:val="006A54CD"/>
    <w:rsid w:val="006B065D"/>
    <w:rsid w:val="006C2084"/>
    <w:rsid w:val="006C7988"/>
    <w:rsid w:val="006D74DA"/>
    <w:rsid w:val="0073307B"/>
    <w:rsid w:val="00741C8B"/>
    <w:rsid w:val="0074647D"/>
    <w:rsid w:val="0074749D"/>
    <w:rsid w:val="00754160"/>
    <w:rsid w:val="00763FF5"/>
    <w:rsid w:val="00767C52"/>
    <w:rsid w:val="007A54F1"/>
    <w:rsid w:val="007C2A28"/>
    <w:rsid w:val="007C566A"/>
    <w:rsid w:val="007E7BD2"/>
    <w:rsid w:val="007F4E85"/>
    <w:rsid w:val="00801C33"/>
    <w:rsid w:val="008022D8"/>
    <w:rsid w:val="0080466D"/>
    <w:rsid w:val="00813A08"/>
    <w:rsid w:val="00827B32"/>
    <w:rsid w:val="008460E6"/>
    <w:rsid w:val="008561CA"/>
    <w:rsid w:val="00866A17"/>
    <w:rsid w:val="008766DD"/>
    <w:rsid w:val="008853DC"/>
    <w:rsid w:val="008D49D9"/>
    <w:rsid w:val="008E15B7"/>
    <w:rsid w:val="008E40F8"/>
    <w:rsid w:val="008F7F77"/>
    <w:rsid w:val="009052FC"/>
    <w:rsid w:val="00913583"/>
    <w:rsid w:val="00927005"/>
    <w:rsid w:val="00927379"/>
    <w:rsid w:val="009317B8"/>
    <w:rsid w:val="00945AD3"/>
    <w:rsid w:val="00955D02"/>
    <w:rsid w:val="00970425"/>
    <w:rsid w:val="00973A09"/>
    <w:rsid w:val="009814D8"/>
    <w:rsid w:val="009A0011"/>
    <w:rsid w:val="009A1C2E"/>
    <w:rsid w:val="009A55EF"/>
    <w:rsid w:val="009C579A"/>
    <w:rsid w:val="00A03CBD"/>
    <w:rsid w:val="00A05CD8"/>
    <w:rsid w:val="00A107EA"/>
    <w:rsid w:val="00A1245D"/>
    <w:rsid w:val="00A134EE"/>
    <w:rsid w:val="00A74F4D"/>
    <w:rsid w:val="00A8349A"/>
    <w:rsid w:val="00A93FD4"/>
    <w:rsid w:val="00A959E6"/>
    <w:rsid w:val="00A96141"/>
    <w:rsid w:val="00AA03C7"/>
    <w:rsid w:val="00AA3490"/>
    <w:rsid w:val="00AA5236"/>
    <w:rsid w:val="00AB5090"/>
    <w:rsid w:val="00AE265E"/>
    <w:rsid w:val="00AF7E59"/>
    <w:rsid w:val="00B10F19"/>
    <w:rsid w:val="00B15C4F"/>
    <w:rsid w:val="00B17DA2"/>
    <w:rsid w:val="00B4414D"/>
    <w:rsid w:val="00B919D6"/>
    <w:rsid w:val="00B93E2F"/>
    <w:rsid w:val="00BA1D4D"/>
    <w:rsid w:val="00C011A0"/>
    <w:rsid w:val="00C07491"/>
    <w:rsid w:val="00C1185C"/>
    <w:rsid w:val="00C23BEC"/>
    <w:rsid w:val="00C33A93"/>
    <w:rsid w:val="00C42A6F"/>
    <w:rsid w:val="00C539C9"/>
    <w:rsid w:val="00C723A2"/>
    <w:rsid w:val="00C81EC1"/>
    <w:rsid w:val="00C838CA"/>
    <w:rsid w:val="00CA5695"/>
    <w:rsid w:val="00CA7736"/>
    <w:rsid w:val="00CE466A"/>
    <w:rsid w:val="00CE7703"/>
    <w:rsid w:val="00CF7FBA"/>
    <w:rsid w:val="00D16860"/>
    <w:rsid w:val="00D54D4E"/>
    <w:rsid w:val="00D8717B"/>
    <w:rsid w:val="00DC16B3"/>
    <w:rsid w:val="00DE2B30"/>
    <w:rsid w:val="00DE6F04"/>
    <w:rsid w:val="00E02E1F"/>
    <w:rsid w:val="00E21587"/>
    <w:rsid w:val="00E610DD"/>
    <w:rsid w:val="00EC25DF"/>
    <w:rsid w:val="00EC2CA2"/>
    <w:rsid w:val="00EE168A"/>
    <w:rsid w:val="00EF5D52"/>
    <w:rsid w:val="00F048B8"/>
    <w:rsid w:val="00F52667"/>
    <w:rsid w:val="00F7181F"/>
    <w:rsid w:val="00F81B36"/>
    <w:rsid w:val="00FB0A41"/>
    <w:rsid w:val="00FB7383"/>
    <w:rsid w:val="00FB7A04"/>
    <w:rsid w:val="00FC33AE"/>
    <w:rsid w:val="00FD3584"/>
    <w:rsid w:val="00FE3F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96141"/>
    <w:pPr>
      <w:keepNext/>
      <w:keepLines/>
      <w:spacing w:before="480" w:after="0" w:line="360" w:lineRule="auto"/>
      <w:ind w:firstLine="709"/>
      <w:jc w:val="both"/>
      <w:outlineLvl w:val="0"/>
    </w:pPr>
    <w:rPr>
      <w:rFonts w:ascii="Times New Roman" w:eastAsiaTheme="majorEastAsia" w:hAnsi="Times New Roman" w:cstheme="majorBidi"/>
      <w:bCs/>
      <w:sz w:val="24"/>
      <w:szCs w:val="28"/>
    </w:rPr>
  </w:style>
  <w:style w:type="paragraph" w:styleId="2">
    <w:name w:val="heading 2"/>
    <w:basedOn w:val="a"/>
    <w:next w:val="a"/>
    <w:link w:val="20"/>
    <w:uiPriority w:val="9"/>
    <w:unhideWhenUsed/>
    <w:qFormat/>
    <w:rsid w:val="00A96141"/>
    <w:pPr>
      <w:keepNext/>
      <w:keepLines/>
      <w:spacing w:before="200" w:after="0" w:line="360" w:lineRule="auto"/>
      <w:ind w:firstLine="709"/>
      <w:jc w:val="both"/>
      <w:outlineLvl w:val="1"/>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6141"/>
    <w:rPr>
      <w:rFonts w:ascii="Times New Roman" w:eastAsiaTheme="majorEastAsia" w:hAnsi="Times New Roman" w:cstheme="majorBidi"/>
      <w:bCs/>
      <w:sz w:val="24"/>
      <w:szCs w:val="28"/>
    </w:rPr>
  </w:style>
  <w:style w:type="character" w:customStyle="1" w:styleId="20">
    <w:name w:val="Заголовок 2 Знак"/>
    <w:basedOn w:val="a0"/>
    <w:link w:val="2"/>
    <w:uiPriority w:val="9"/>
    <w:rsid w:val="00A96141"/>
    <w:rPr>
      <w:rFonts w:ascii="Times New Roman" w:eastAsiaTheme="majorEastAsia" w:hAnsi="Times New Roman" w:cstheme="majorBidi"/>
      <w:b/>
      <w:bCs/>
      <w:sz w:val="24"/>
      <w:szCs w:val="26"/>
    </w:rPr>
  </w:style>
  <w:style w:type="numbering" w:customStyle="1" w:styleId="11">
    <w:name w:val="Нет списка1"/>
    <w:next w:val="a2"/>
    <w:uiPriority w:val="99"/>
    <w:semiHidden/>
    <w:unhideWhenUsed/>
    <w:rsid w:val="00A96141"/>
  </w:style>
  <w:style w:type="paragraph" w:styleId="a3">
    <w:name w:val="No Spacing"/>
    <w:uiPriority w:val="1"/>
    <w:qFormat/>
    <w:rsid w:val="00A96141"/>
    <w:pPr>
      <w:spacing w:after="0" w:line="240" w:lineRule="auto"/>
      <w:ind w:firstLine="709"/>
    </w:pPr>
    <w:rPr>
      <w:rFonts w:ascii="Times New Roman" w:hAnsi="Times New Roman" w:cs="Times New Roman"/>
      <w:color w:val="000000"/>
      <w:sz w:val="24"/>
      <w:szCs w:val="24"/>
    </w:rPr>
  </w:style>
  <w:style w:type="paragraph" w:styleId="a4">
    <w:name w:val="TOC Heading"/>
    <w:basedOn w:val="1"/>
    <w:next w:val="a"/>
    <w:uiPriority w:val="39"/>
    <w:semiHidden/>
    <w:unhideWhenUsed/>
    <w:qFormat/>
    <w:rsid w:val="00A96141"/>
    <w:pPr>
      <w:ind w:firstLine="0"/>
      <w:jc w:val="left"/>
      <w:outlineLvl w:val="9"/>
    </w:pPr>
    <w:rPr>
      <w:lang w:eastAsia="ru-RU"/>
    </w:rPr>
  </w:style>
  <w:style w:type="paragraph" w:styleId="a5">
    <w:name w:val="Balloon Text"/>
    <w:basedOn w:val="a"/>
    <w:link w:val="a6"/>
    <w:uiPriority w:val="99"/>
    <w:semiHidden/>
    <w:unhideWhenUsed/>
    <w:rsid w:val="00A96141"/>
    <w:pPr>
      <w:spacing w:after="0" w:line="240" w:lineRule="auto"/>
      <w:ind w:firstLine="709"/>
      <w:jc w:val="both"/>
    </w:pPr>
    <w:rPr>
      <w:rFonts w:ascii="Tahoma" w:hAnsi="Tahoma" w:cs="Tahoma"/>
      <w:sz w:val="16"/>
      <w:szCs w:val="16"/>
    </w:rPr>
  </w:style>
  <w:style w:type="character" w:customStyle="1" w:styleId="a6">
    <w:name w:val="Текст выноски Знак"/>
    <w:basedOn w:val="a0"/>
    <w:link w:val="a5"/>
    <w:uiPriority w:val="99"/>
    <w:semiHidden/>
    <w:rsid w:val="00A96141"/>
    <w:rPr>
      <w:rFonts w:ascii="Tahoma" w:hAnsi="Tahoma" w:cs="Tahoma"/>
      <w:sz w:val="16"/>
      <w:szCs w:val="16"/>
    </w:rPr>
  </w:style>
  <w:style w:type="paragraph" w:styleId="12">
    <w:name w:val="toc 1"/>
    <w:basedOn w:val="a"/>
    <w:next w:val="a"/>
    <w:autoRedefine/>
    <w:uiPriority w:val="39"/>
    <w:unhideWhenUsed/>
    <w:rsid w:val="00A96141"/>
    <w:pPr>
      <w:spacing w:after="100" w:line="360" w:lineRule="auto"/>
      <w:ind w:firstLine="709"/>
      <w:jc w:val="both"/>
    </w:pPr>
    <w:rPr>
      <w:rFonts w:ascii="Times New Roman" w:hAnsi="Times New Roman"/>
      <w:sz w:val="24"/>
    </w:rPr>
  </w:style>
  <w:style w:type="character" w:styleId="a7">
    <w:name w:val="Hyperlink"/>
    <w:basedOn w:val="a0"/>
    <w:uiPriority w:val="99"/>
    <w:unhideWhenUsed/>
    <w:rsid w:val="00A96141"/>
    <w:rPr>
      <w:color w:val="0000FF" w:themeColor="hyperlink"/>
      <w:u w:val="single"/>
    </w:rPr>
  </w:style>
  <w:style w:type="paragraph" w:styleId="21">
    <w:name w:val="toc 2"/>
    <w:basedOn w:val="a"/>
    <w:next w:val="a"/>
    <w:autoRedefine/>
    <w:uiPriority w:val="39"/>
    <w:unhideWhenUsed/>
    <w:rsid w:val="00A96141"/>
    <w:pPr>
      <w:spacing w:after="100" w:line="360" w:lineRule="auto"/>
      <w:ind w:left="240" w:firstLine="709"/>
      <w:jc w:val="both"/>
    </w:pPr>
    <w:rPr>
      <w:rFonts w:ascii="Times New Roman" w:hAnsi="Times New Roman"/>
      <w:sz w:val="24"/>
    </w:rPr>
  </w:style>
  <w:style w:type="table" w:styleId="a8">
    <w:name w:val="Table Grid"/>
    <w:basedOn w:val="a1"/>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96141"/>
    <w:pPr>
      <w:ind w:left="720"/>
      <w:contextualSpacing/>
    </w:pPr>
  </w:style>
  <w:style w:type="table" w:customStyle="1" w:styleId="4">
    <w:name w:val="Сетка таблицы4"/>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118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1185C"/>
  </w:style>
  <w:style w:type="paragraph" w:styleId="ac">
    <w:name w:val="footer"/>
    <w:basedOn w:val="a"/>
    <w:link w:val="ad"/>
    <w:uiPriority w:val="99"/>
    <w:unhideWhenUsed/>
    <w:rsid w:val="00C1185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118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96141"/>
    <w:pPr>
      <w:keepNext/>
      <w:keepLines/>
      <w:spacing w:before="480" w:after="0" w:line="360" w:lineRule="auto"/>
      <w:ind w:firstLine="709"/>
      <w:jc w:val="both"/>
      <w:outlineLvl w:val="0"/>
    </w:pPr>
    <w:rPr>
      <w:rFonts w:ascii="Times New Roman" w:eastAsiaTheme="majorEastAsia" w:hAnsi="Times New Roman" w:cstheme="majorBidi"/>
      <w:bCs/>
      <w:sz w:val="24"/>
      <w:szCs w:val="28"/>
    </w:rPr>
  </w:style>
  <w:style w:type="paragraph" w:styleId="2">
    <w:name w:val="heading 2"/>
    <w:basedOn w:val="a"/>
    <w:next w:val="a"/>
    <w:link w:val="20"/>
    <w:uiPriority w:val="9"/>
    <w:unhideWhenUsed/>
    <w:qFormat/>
    <w:rsid w:val="00A96141"/>
    <w:pPr>
      <w:keepNext/>
      <w:keepLines/>
      <w:spacing w:before="200" w:after="0" w:line="360" w:lineRule="auto"/>
      <w:ind w:firstLine="709"/>
      <w:jc w:val="both"/>
      <w:outlineLvl w:val="1"/>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6141"/>
    <w:rPr>
      <w:rFonts w:ascii="Times New Roman" w:eastAsiaTheme="majorEastAsia" w:hAnsi="Times New Roman" w:cstheme="majorBidi"/>
      <w:bCs/>
      <w:sz w:val="24"/>
      <w:szCs w:val="28"/>
    </w:rPr>
  </w:style>
  <w:style w:type="character" w:customStyle="1" w:styleId="20">
    <w:name w:val="Заголовок 2 Знак"/>
    <w:basedOn w:val="a0"/>
    <w:link w:val="2"/>
    <w:uiPriority w:val="9"/>
    <w:rsid w:val="00A96141"/>
    <w:rPr>
      <w:rFonts w:ascii="Times New Roman" w:eastAsiaTheme="majorEastAsia" w:hAnsi="Times New Roman" w:cstheme="majorBidi"/>
      <w:b/>
      <w:bCs/>
      <w:sz w:val="24"/>
      <w:szCs w:val="26"/>
    </w:rPr>
  </w:style>
  <w:style w:type="numbering" w:customStyle="1" w:styleId="11">
    <w:name w:val="Нет списка1"/>
    <w:next w:val="a2"/>
    <w:uiPriority w:val="99"/>
    <w:semiHidden/>
    <w:unhideWhenUsed/>
    <w:rsid w:val="00A96141"/>
  </w:style>
  <w:style w:type="paragraph" w:styleId="a3">
    <w:name w:val="No Spacing"/>
    <w:uiPriority w:val="1"/>
    <w:qFormat/>
    <w:rsid w:val="00A96141"/>
    <w:pPr>
      <w:spacing w:after="0" w:line="240" w:lineRule="auto"/>
      <w:ind w:firstLine="709"/>
    </w:pPr>
    <w:rPr>
      <w:rFonts w:ascii="Times New Roman" w:hAnsi="Times New Roman" w:cs="Times New Roman"/>
      <w:color w:val="000000"/>
      <w:sz w:val="24"/>
      <w:szCs w:val="24"/>
    </w:rPr>
  </w:style>
  <w:style w:type="paragraph" w:styleId="a4">
    <w:name w:val="TOC Heading"/>
    <w:basedOn w:val="1"/>
    <w:next w:val="a"/>
    <w:uiPriority w:val="39"/>
    <w:semiHidden/>
    <w:unhideWhenUsed/>
    <w:qFormat/>
    <w:rsid w:val="00A96141"/>
    <w:pPr>
      <w:ind w:firstLine="0"/>
      <w:jc w:val="left"/>
      <w:outlineLvl w:val="9"/>
    </w:pPr>
    <w:rPr>
      <w:lang w:eastAsia="ru-RU"/>
    </w:rPr>
  </w:style>
  <w:style w:type="paragraph" w:styleId="a5">
    <w:name w:val="Balloon Text"/>
    <w:basedOn w:val="a"/>
    <w:link w:val="a6"/>
    <w:uiPriority w:val="99"/>
    <w:semiHidden/>
    <w:unhideWhenUsed/>
    <w:rsid w:val="00A96141"/>
    <w:pPr>
      <w:spacing w:after="0" w:line="240" w:lineRule="auto"/>
      <w:ind w:firstLine="709"/>
      <w:jc w:val="both"/>
    </w:pPr>
    <w:rPr>
      <w:rFonts w:ascii="Tahoma" w:hAnsi="Tahoma" w:cs="Tahoma"/>
      <w:sz w:val="16"/>
      <w:szCs w:val="16"/>
    </w:rPr>
  </w:style>
  <w:style w:type="character" w:customStyle="1" w:styleId="a6">
    <w:name w:val="Текст выноски Знак"/>
    <w:basedOn w:val="a0"/>
    <w:link w:val="a5"/>
    <w:uiPriority w:val="99"/>
    <w:semiHidden/>
    <w:rsid w:val="00A96141"/>
    <w:rPr>
      <w:rFonts w:ascii="Tahoma" w:hAnsi="Tahoma" w:cs="Tahoma"/>
      <w:sz w:val="16"/>
      <w:szCs w:val="16"/>
    </w:rPr>
  </w:style>
  <w:style w:type="paragraph" w:styleId="12">
    <w:name w:val="toc 1"/>
    <w:basedOn w:val="a"/>
    <w:next w:val="a"/>
    <w:autoRedefine/>
    <w:uiPriority w:val="39"/>
    <w:unhideWhenUsed/>
    <w:rsid w:val="00A96141"/>
    <w:pPr>
      <w:spacing w:after="100" w:line="360" w:lineRule="auto"/>
      <w:ind w:firstLine="709"/>
      <w:jc w:val="both"/>
    </w:pPr>
    <w:rPr>
      <w:rFonts w:ascii="Times New Roman" w:hAnsi="Times New Roman"/>
      <w:sz w:val="24"/>
    </w:rPr>
  </w:style>
  <w:style w:type="character" w:styleId="a7">
    <w:name w:val="Hyperlink"/>
    <w:basedOn w:val="a0"/>
    <w:uiPriority w:val="99"/>
    <w:unhideWhenUsed/>
    <w:rsid w:val="00A96141"/>
    <w:rPr>
      <w:color w:val="0000FF" w:themeColor="hyperlink"/>
      <w:u w:val="single"/>
    </w:rPr>
  </w:style>
  <w:style w:type="paragraph" w:styleId="21">
    <w:name w:val="toc 2"/>
    <w:basedOn w:val="a"/>
    <w:next w:val="a"/>
    <w:autoRedefine/>
    <w:uiPriority w:val="39"/>
    <w:unhideWhenUsed/>
    <w:rsid w:val="00A96141"/>
    <w:pPr>
      <w:spacing w:after="100" w:line="360" w:lineRule="auto"/>
      <w:ind w:left="240" w:firstLine="709"/>
      <w:jc w:val="both"/>
    </w:pPr>
    <w:rPr>
      <w:rFonts w:ascii="Times New Roman" w:hAnsi="Times New Roman"/>
      <w:sz w:val="24"/>
    </w:rPr>
  </w:style>
  <w:style w:type="table" w:styleId="a8">
    <w:name w:val="Table Grid"/>
    <w:basedOn w:val="a1"/>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96141"/>
    <w:pPr>
      <w:ind w:left="720"/>
      <w:contextualSpacing/>
    </w:pPr>
  </w:style>
  <w:style w:type="table" w:customStyle="1" w:styleId="4">
    <w:name w:val="Сетка таблицы4"/>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8"/>
    <w:uiPriority w:val="59"/>
    <w:rsid w:val="00A96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C118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1185C"/>
  </w:style>
  <w:style w:type="paragraph" w:styleId="ac">
    <w:name w:val="footer"/>
    <w:basedOn w:val="a"/>
    <w:link w:val="ad"/>
    <w:uiPriority w:val="99"/>
    <w:unhideWhenUsed/>
    <w:rsid w:val="00C1185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11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02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yandex.ru/map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hyperlink" Target="http://www.raster-maps.com/images/maps/rastr/russia/atlas/large_detailed_physical_map_of_Murmansk_region.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ru.climate-dat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hyperlink" Target="https://world-weather.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hyperlink" Target="https://mpr.gov-murman.ru/upload/iblock/b02/doklad_2018.pdf"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natworld.info/raznoe-o-prirode/klimaticheskie-pojasa-zemli-harakteristika-i-klimaticheskaja-karta-mir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chart" Target="charts/chart3.xml"/><Relationship Id="rId30" Type="http://schemas.openxmlformats.org/officeDocument/2006/relationships/hyperlink" Target="https://www.meteoblue.com/ru/&#1087;&#1086;&#1075;&#1086;&#1076;&#1072;/archive/windrose/70.3912N68.35082E?daterange=2019-05-06+to+2019-05-13&amp;params=32%3B10+m+above+gnd%3B31%3B10+m+above+gnd&amp;polarunit=hour&amp;degree_resolution=22.5&amp;value_resolution=5&amp;windspeedunit=METER_PER_SECOND" TargetMode="Externa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oleObject" Target="file:///F:\&#1053;&#1072;&#1087;&#1080;&#1089;&#1072;&#1085;&#1080;&#1077;%20&#1075;&#1083;&#1072;&#1074;\&#1044;&#1072;&#1092;&#1085;&#1080;&#1080;%20&#1080;%20&#1074;&#1086;&#1076;&#1086;&#1088;&#1086;&#1089;&#1083;&#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G:\&#1053;&#1072;&#1087;&#1080;&#1089;&#1072;&#1085;&#1080;&#1077;%20&#1075;&#1083;&#1072;&#1074;\&#1044;&#1072;&#1092;&#1085;&#1080;&#1080;%20&#1080;%20&#1074;&#1086;&#1076;&#1086;&#1088;&#1086;&#1089;&#1083;&#108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F:\&#1053;&#1072;&#1087;&#1080;&#1089;&#1072;&#1085;&#1080;&#1077;%20&#1075;&#1083;&#1072;&#1074;\&#1044;&#1072;&#1092;&#1085;&#1080;&#1080;%20&#1080;%20&#1074;&#1086;&#1076;&#1086;&#1088;&#1086;&#1089;&#1083;&#108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Лист5!$R$2</c:f>
              <c:strCache>
                <c:ptCount val="1"/>
                <c:pt idx="0">
                  <c:v>Территория в районе комбината "Североникель"</c:v>
                </c:pt>
              </c:strCache>
            </c:strRef>
          </c:tx>
          <c:invertIfNegative val="0"/>
          <c:dLbls>
            <c:dLblPos val="outEnd"/>
            <c:showLegendKey val="0"/>
            <c:showVal val="1"/>
            <c:showCatName val="0"/>
            <c:showSerName val="0"/>
            <c:showPercent val="0"/>
            <c:showBubbleSize val="0"/>
            <c:showLeaderLines val="0"/>
          </c:dLbls>
          <c:cat>
            <c:strRef>
              <c:f>Лист5!$Q$3:$Q$5</c:f>
              <c:strCache>
                <c:ptCount val="3"/>
                <c:pt idx="0">
                  <c:v>Средняя смерность</c:v>
                </c:pt>
                <c:pt idx="1">
                  <c:v>Максимальная смертность</c:v>
                </c:pt>
                <c:pt idx="2">
                  <c:v>Минимальная смертность</c:v>
                </c:pt>
              </c:strCache>
            </c:strRef>
          </c:cat>
          <c:val>
            <c:numRef>
              <c:f>Лист5!$R$3:$R$5</c:f>
              <c:numCache>
                <c:formatCode>0%</c:formatCode>
                <c:ptCount val="3"/>
                <c:pt idx="0">
                  <c:v>0.7</c:v>
                </c:pt>
                <c:pt idx="1">
                  <c:v>1</c:v>
                </c:pt>
                <c:pt idx="2">
                  <c:v>0.1</c:v>
                </c:pt>
              </c:numCache>
            </c:numRef>
          </c:val>
        </c:ser>
        <c:ser>
          <c:idx val="1"/>
          <c:order val="1"/>
          <c:tx>
            <c:strRef>
              <c:f>Лист5!$S$2</c:f>
              <c:strCache>
                <c:ptCount val="1"/>
                <c:pt idx="0">
                  <c:v>Фоновая территория</c:v>
                </c:pt>
              </c:strCache>
            </c:strRef>
          </c:tx>
          <c:invertIfNegative val="0"/>
          <c:dLbls>
            <c:dLblPos val="inEnd"/>
            <c:showLegendKey val="0"/>
            <c:showVal val="1"/>
            <c:showCatName val="0"/>
            <c:showSerName val="0"/>
            <c:showPercent val="0"/>
            <c:showBubbleSize val="0"/>
            <c:showLeaderLines val="0"/>
          </c:dLbls>
          <c:cat>
            <c:strRef>
              <c:f>Лист5!$Q$3:$Q$5</c:f>
              <c:strCache>
                <c:ptCount val="3"/>
                <c:pt idx="0">
                  <c:v>Средняя смерность</c:v>
                </c:pt>
                <c:pt idx="1">
                  <c:v>Максимальная смертность</c:v>
                </c:pt>
                <c:pt idx="2">
                  <c:v>Минимальная смертность</c:v>
                </c:pt>
              </c:strCache>
            </c:strRef>
          </c:cat>
          <c:val>
            <c:numRef>
              <c:f>Лист5!$S$3:$S$5</c:f>
              <c:numCache>
                <c:formatCode>0%</c:formatCode>
                <c:ptCount val="3"/>
                <c:pt idx="0">
                  <c:v>0.4</c:v>
                </c:pt>
                <c:pt idx="1">
                  <c:v>1</c:v>
                </c:pt>
                <c:pt idx="2">
                  <c:v>0</c:v>
                </c:pt>
              </c:numCache>
            </c:numRef>
          </c:val>
        </c:ser>
        <c:dLbls>
          <c:showLegendKey val="0"/>
          <c:showVal val="0"/>
          <c:showCatName val="0"/>
          <c:showSerName val="0"/>
          <c:showPercent val="0"/>
          <c:showBubbleSize val="0"/>
        </c:dLbls>
        <c:gapWidth val="150"/>
        <c:axId val="209167872"/>
        <c:axId val="187920896"/>
      </c:barChart>
      <c:catAx>
        <c:axId val="209167872"/>
        <c:scaling>
          <c:orientation val="minMax"/>
        </c:scaling>
        <c:delete val="0"/>
        <c:axPos val="b"/>
        <c:majorTickMark val="out"/>
        <c:minorTickMark val="none"/>
        <c:tickLblPos val="nextTo"/>
        <c:crossAx val="187920896"/>
        <c:crosses val="autoZero"/>
        <c:auto val="1"/>
        <c:lblAlgn val="ctr"/>
        <c:lblOffset val="100"/>
        <c:noMultiLvlLbl val="0"/>
      </c:catAx>
      <c:valAx>
        <c:axId val="187920896"/>
        <c:scaling>
          <c:orientation val="minMax"/>
          <c:max val="1"/>
        </c:scaling>
        <c:delete val="0"/>
        <c:axPos val="l"/>
        <c:majorGridlines/>
        <c:numFmt formatCode="0%" sourceLinked="1"/>
        <c:majorTickMark val="out"/>
        <c:minorTickMark val="none"/>
        <c:tickLblPos val="nextTo"/>
        <c:crossAx val="209167872"/>
        <c:crosses val="autoZero"/>
        <c:crossBetween val="between"/>
      </c:valAx>
    </c:plotArea>
    <c:legend>
      <c:legendPos val="r"/>
      <c:layout>
        <c:manualLayout>
          <c:xMode val="edge"/>
          <c:yMode val="edge"/>
          <c:x val="0.68986242344706916"/>
          <c:y val="0.30440398075240599"/>
          <c:w val="0.29902646544181977"/>
          <c:h val="0.3911920384951880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Лист5!$K$27</c:f>
              <c:strCache>
                <c:ptCount val="1"/>
                <c:pt idx="0">
                  <c:v>Мода</c:v>
                </c:pt>
              </c:strCache>
            </c:strRef>
          </c:tx>
          <c:invertIfNegative val="0"/>
          <c:cat>
            <c:strRef>
              <c:f>Лист5!$L$26:$N$26</c:f>
              <c:strCache>
                <c:ptCount val="3"/>
                <c:pt idx="0">
                  <c:v>Пояс токсичности (0 - 12 км)</c:v>
                </c:pt>
                <c:pt idx="1">
                  <c:v>Пояс возможной токсичности (в районе 17 км)</c:v>
                </c:pt>
                <c:pt idx="2">
                  <c:v>Пояс нетоксичности (36 км и дальше)</c:v>
                </c:pt>
              </c:strCache>
            </c:strRef>
          </c:cat>
          <c:val>
            <c:numRef>
              <c:f>Лист5!$L$27:$N$27</c:f>
              <c:numCache>
                <c:formatCode>0%</c:formatCode>
                <c:ptCount val="3"/>
                <c:pt idx="0">
                  <c:v>1</c:v>
                </c:pt>
                <c:pt idx="1">
                  <c:v>0.5</c:v>
                </c:pt>
                <c:pt idx="2">
                  <c:v>0.1</c:v>
                </c:pt>
              </c:numCache>
            </c:numRef>
          </c:val>
        </c:ser>
        <c:ser>
          <c:idx val="1"/>
          <c:order val="1"/>
          <c:tx>
            <c:strRef>
              <c:f>Лист5!$K$28</c:f>
              <c:strCache>
                <c:ptCount val="1"/>
                <c:pt idx="0">
                  <c:v>Медиана</c:v>
                </c:pt>
              </c:strCache>
            </c:strRef>
          </c:tx>
          <c:invertIfNegative val="0"/>
          <c:cat>
            <c:strRef>
              <c:f>Лист5!$L$26:$N$26</c:f>
              <c:strCache>
                <c:ptCount val="3"/>
                <c:pt idx="0">
                  <c:v>Пояс токсичности (0 - 12 км)</c:v>
                </c:pt>
                <c:pt idx="1">
                  <c:v>Пояс возможной токсичности (в районе 17 км)</c:v>
                </c:pt>
                <c:pt idx="2">
                  <c:v>Пояс нетоксичности (36 км и дальше)</c:v>
                </c:pt>
              </c:strCache>
            </c:strRef>
          </c:cat>
          <c:val>
            <c:numRef>
              <c:f>Лист5!$L$28:$N$28</c:f>
              <c:numCache>
                <c:formatCode>0%</c:formatCode>
                <c:ptCount val="3"/>
                <c:pt idx="0">
                  <c:v>0.9</c:v>
                </c:pt>
                <c:pt idx="1">
                  <c:v>0.5</c:v>
                </c:pt>
                <c:pt idx="2">
                  <c:v>0.3</c:v>
                </c:pt>
              </c:numCache>
            </c:numRef>
          </c:val>
        </c:ser>
        <c:ser>
          <c:idx val="2"/>
          <c:order val="2"/>
          <c:tx>
            <c:strRef>
              <c:f>Лист5!$K$29</c:f>
              <c:strCache>
                <c:ptCount val="1"/>
                <c:pt idx="0">
                  <c:v>Среднее значение</c:v>
                </c:pt>
              </c:strCache>
            </c:strRef>
          </c:tx>
          <c:invertIfNegative val="0"/>
          <c:cat>
            <c:strRef>
              <c:f>Лист5!$L$26:$N$26</c:f>
              <c:strCache>
                <c:ptCount val="3"/>
                <c:pt idx="0">
                  <c:v>Пояс токсичности (0 - 12 км)</c:v>
                </c:pt>
                <c:pt idx="1">
                  <c:v>Пояс возможной токсичности (в районе 17 км)</c:v>
                </c:pt>
                <c:pt idx="2">
                  <c:v>Пояс нетоксичности (36 км и дальше)</c:v>
                </c:pt>
              </c:strCache>
            </c:strRef>
          </c:cat>
          <c:val>
            <c:numRef>
              <c:f>Лист5!$L$29:$N$29</c:f>
              <c:numCache>
                <c:formatCode>0%</c:formatCode>
                <c:ptCount val="3"/>
                <c:pt idx="0">
                  <c:v>0.7</c:v>
                </c:pt>
                <c:pt idx="1">
                  <c:v>0.5</c:v>
                </c:pt>
                <c:pt idx="2">
                  <c:v>0.4</c:v>
                </c:pt>
              </c:numCache>
            </c:numRef>
          </c:val>
        </c:ser>
        <c:dLbls>
          <c:showLegendKey val="0"/>
          <c:showVal val="0"/>
          <c:showCatName val="0"/>
          <c:showSerName val="0"/>
          <c:showPercent val="0"/>
          <c:showBubbleSize val="0"/>
        </c:dLbls>
        <c:gapWidth val="150"/>
        <c:axId val="209166336"/>
        <c:axId val="187921472"/>
      </c:barChart>
      <c:catAx>
        <c:axId val="209166336"/>
        <c:scaling>
          <c:orientation val="minMax"/>
        </c:scaling>
        <c:delete val="0"/>
        <c:axPos val="b"/>
        <c:majorTickMark val="out"/>
        <c:minorTickMark val="none"/>
        <c:tickLblPos val="nextTo"/>
        <c:crossAx val="187921472"/>
        <c:crosses val="autoZero"/>
        <c:auto val="1"/>
        <c:lblAlgn val="ctr"/>
        <c:lblOffset val="100"/>
        <c:noMultiLvlLbl val="0"/>
      </c:catAx>
      <c:valAx>
        <c:axId val="187921472"/>
        <c:scaling>
          <c:orientation val="minMax"/>
          <c:max val="1"/>
        </c:scaling>
        <c:delete val="0"/>
        <c:axPos val="l"/>
        <c:majorGridlines/>
        <c:numFmt formatCode="0%" sourceLinked="1"/>
        <c:majorTickMark val="out"/>
        <c:minorTickMark val="none"/>
        <c:tickLblPos val="nextTo"/>
        <c:crossAx val="2091663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Лист5!$U$25</c:f>
              <c:strCache>
                <c:ptCount val="1"/>
                <c:pt idx="0">
                  <c:v>Территория в районе комбината "Североникель"</c:v>
                </c:pt>
              </c:strCache>
            </c:strRef>
          </c:tx>
          <c:invertIfNegative val="0"/>
          <c:cat>
            <c:strRef>
              <c:f>Лист5!$T$26:$T$28</c:f>
              <c:strCache>
                <c:ptCount val="3"/>
                <c:pt idx="0">
                  <c:v>Мода</c:v>
                </c:pt>
                <c:pt idx="1">
                  <c:v>Медиана</c:v>
                </c:pt>
                <c:pt idx="2">
                  <c:v>Среднее значение</c:v>
                </c:pt>
              </c:strCache>
            </c:strRef>
          </c:cat>
          <c:val>
            <c:numRef>
              <c:f>Лист5!$U$26:$U$28</c:f>
              <c:numCache>
                <c:formatCode>0%</c:formatCode>
                <c:ptCount val="3"/>
                <c:pt idx="0">
                  <c:v>1</c:v>
                </c:pt>
                <c:pt idx="1">
                  <c:v>0.9</c:v>
                </c:pt>
                <c:pt idx="2">
                  <c:v>0.7</c:v>
                </c:pt>
              </c:numCache>
            </c:numRef>
          </c:val>
        </c:ser>
        <c:ser>
          <c:idx val="1"/>
          <c:order val="1"/>
          <c:tx>
            <c:strRef>
              <c:f>Лист5!$V$25</c:f>
              <c:strCache>
                <c:ptCount val="1"/>
                <c:pt idx="0">
                  <c:v>Фоновая территория</c:v>
                </c:pt>
              </c:strCache>
            </c:strRef>
          </c:tx>
          <c:invertIfNegative val="0"/>
          <c:cat>
            <c:strRef>
              <c:f>Лист5!$T$26:$T$28</c:f>
              <c:strCache>
                <c:ptCount val="3"/>
                <c:pt idx="0">
                  <c:v>Мода</c:v>
                </c:pt>
                <c:pt idx="1">
                  <c:v>Медиана</c:v>
                </c:pt>
                <c:pt idx="2">
                  <c:v>Среднее значение</c:v>
                </c:pt>
              </c:strCache>
            </c:strRef>
          </c:cat>
          <c:val>
            <c:numRef>
              <c:f>Лист5!$V$26:$V$28</c:f>
              <c:numCache>
                <c:formatCode>0%</c:formatCode>
                <c:ptCount val="3"/>
                <c:pt idx="0">
                  <c:v>0.1</c:v>
                </c:pt>
                <c:pt idx="1">
                  <c:v>0.3</c:v>
                </c:pt>
                <c:pt idx="2">
                  <c:v>0.4</c:v>
                </c:pt>
              </c:numCache>
            </c:numRef>
          </c:val>
        </c:ser>
        <c:dLbls>
          <c:dLblPos val="inEnd"/>
          <c:showLegendKey val="0"/>
          <c:showVal val="1"/>
          <c:showCatName val="0"/>
          <c:showSerName val="0"/>
          <c:showPercent val="0"/>
          <c:showBubbleSize val="0"/>
        </c:dLbls>
        <c:gapWidth val="150"/>
        <c:axId val="210867200"/>
        <c:axId val="187926208"/>
      </c:barChart>
      <c:catAx>
        <c:axId val="210867200"/>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ru-RU"/>
          </a:p>
        </c:txPr>
        <c:crossAx val="187926208"/>
        <c:crosses val="autoZero"/>
        <c:auto val="1"/>
        <c:lblAlgn val="ctr"/>
        <c:lblOffset val="100"/>
        <c:noMultiLvlLbl val="0"/>
      </c:catAx>
      <c:valAx>
        <c:axId val="187926208"/>
        <c:scaling>
          <c:orientation val="minMax"/>
        </c:scaling>
        <c:delete val="0"/>
        <c:axPos val="l"/>
        <c:majorGridlines/>
        <c:numFmt formatCode="0%" sourceLinked="1"/>
        <c:majorTickMark val="out"/>
        <c:minorTickMark val="none"/>
        <c:tickLblPos val="nextTo"/>
        <c:crossAx val="210867200"/>
        <c:crosses val="autoZero"/>
        <c:crossBetween val="between"/>
      </c:valAx>
      <c:spPr>
        <a:solidFill>
          <a:schemeClr val="lt1"/>
        </a:solidFill>
        <a:ln w="12700" cap="flat" cmpd="sng" algn="ctr">
          <a:solidFill>
            <a:schemeClr val="dk1"/>
          </a:solidFill>
          <a:prstDash val="solid"/>
          <a:miter lim="800000"/>
        </a:ln>
        <a:effectLst>
          <a:glow rad="101600">
            <a:schemeClr val="accent3">
              <a:lumMod val="75000"/>
              <a:alpha val="60000"/>
            </a:schemeClr>
          </a:glow>
        </a:effectLst>
      </c:spPr>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1F347-B7CC-48C3-B196-ECFC842C4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55</Pages>
  <Words>15471</Words>
  <Characters>88189</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234</cp:revision>
  <dcterms:created xsi:type="dcterms:W3CDTF">2019-05-08T16:10:00Z</dcterms:created>
  <dcterms:modified xsi:type="dcterms:W3CDTF">2019-05-15T13:32:00Z</dcterms:modified>
</cp:coreProperties>
</file>