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B64E" w14:textId="77777777" w:rsidR="0062136F" w:rsidRDefault="0062136F" w:rsidP="00493141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14:paraId="51216764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09885819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4EA878B8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302C092E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2468F77D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69EB3EB7" w14:textId="634B5BD1" w:rsidR="0062136F" w:rsidRDefault="00BC2A03" w:rsidP="0062136F">
      <w:pPr>
        <w:jc w:val="center"/>
        <w:rPr>
          <w:rFonts w:cs="Calibri"/>
          <w:b/>
          <w:bCs/>
          <w:i/>
          <w:sz w:val="32"/>
          <w:szCs w:val="32"/>
        </w:rPr>
      </w:pPr>
      <w:r>
        <w:rPr>
          <w:rFonts w:cs="Calibri"/>
          <w:b/>
          <w:bCs/>
          <w:i/>
          <w:sz w:val="32"/>
          <w:szCs w:val="32"/>
        </w:rPr>
        <w:t>БУЛАТОВ</w:t>
      </w:r>
      <w:r w:rsidR="00D1498D" w:rsidRPr="00D1498D">
        <w:rPr>
          <w:rFonts w:cs="Calibri"/>
          <w:b/>
          <w:bCs/>
          <w:i/>
          <w:sz w:val="32"/>
          <w:szCs w:val="32"/>
        </w:rPr>
        <w:t xml:space="preserve"> Евгений Витальевич</w:t>
      </w:r>
    </w:p>
    <w:p w14:paraId="5DE6C399" w14:textId="77777777" w:rsidR="00D1498D" w:rsidRPr="00D1498D" w:rsidRDefault="00D1498D" w:rsidP="0062136F">
      <w:pPr>
        <w:jc w:val="center"/>
        <w:rPr>
          <w:rFonts w:cs="Calibri"/>
          <w:b/>
          <w:bCs/>
          <w:i/>
          <w:sz w:val="32"/>
          <w:szCs w:val="32"/>
        </w:rPr>
      </w:pPr>
    </w:p>
    <w:p w14:paraId="1BE0F545" w14:textId="202E0DDE" w:rsidR="00D1498D" w:rsidRPr="00D1498D" w:rsidRDefault="00D1498D" w:rsidP="0062136F">
      <w:pPr>
        <w:jc w:val="center"/>
        <w:rPr>
          <w:rFonts w:cs="Calibri"/>
          <w:b/>
          <w:bCs/>
          <w:sz w:val="32"/>
          <w:szCs w:val="32"/>
        </w:rPr>
      </w:pPr>
      <w:r w:rsidRPr="00D1498D">
        <w:rPr>
          <w:rFonts w:cs="Calibri"/>
          <w:b/>
          <w:bCs/>
          <w:sz w:val="32"/>
          <w:szCs w:val="32"/>
        </w:rPr>
        <w:t>Выпускная квалификационная работа</w:t>
      </w:r>
    </w:p>
    <w:p w14:paraId="00D1D730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0D3904B6" w14:textId="77777777" w:rsidR="0062136F" w:rsidRDefault="0062136F" w:rsidP="0062136F">
      <w:pPr>
        <w:jc w:val="center"/>
        <w:rPr>
          <w:rFonts w:cs="Calibri"/>
          <w:b/>
          <w:bCs/>
          <w:i/>
          <w:sz w:val="32"/>
          <w:szCs w:val="32"/>
        </w:rPr>
      </w:pPr>
      <w:r w:rsidRPr="00D1498D">
        <w:rPr>
          <w:rFonts w:cs="Calibri"/>
          <w:b/>
          <w:bCs/>
          <w:i/>
          <w:sz w:val="32"/>
          <w:szCs w:val="32"/>
        </w:rPr>
        <w:t>Субъекты права недропользования на континентальном шельфе</w:t>
      </w:r>
    </w:p>
    <w:p w14:paraId="78EABC9D" w14:textId="77777777" w:rsidR="00D1498D" w:rsidRPr="00D1498D" w:rsidRDefault="00D1498D" w:rsidP="0062136F">
      <w:pPr>
        <w:jc w:val="center"/>
        <w:rPr>
          <w:b/>
          <w:i/>
          <w:sz w:val="28"/>
          <w:szCs w:val="28"/>
        </w:rPr>
      </w:pPr>
    </w:p>
    <w:p w14:paraId="1767FACB" w14:textId="77777777" w:rsidR="00D1498D" w:rsidRDefault="00D1498D" w:rsidP="00D1498D">
      <w:pPr>
        <w:pStyle w:val="a7"/>
        <w:spacing w:before="0" w:beforeAutospacing="0" w:after="0" w:afterAutospacing="0"/>
        <w:jc w:val="center"/>
        <w:rPr>
          <w:rFonts w:cstheme="minorBidi"/>
          <w:sz w:val="28"/>
          <w:szCs w:val="28"/>
          <w:lang w:eastAsia="en-US"/>
        </w:rPr>
      </w:pPr>
      <w:r w:rsidRPr="00D1498D">
        <w:rPr>
          <w:rFonts w:cstheme="minorBidi"/>
          <w:sz w:val="28"/>
          <w:szCs w:val="28"/>
          <w:lang w:eastAsia="en-US"/>
        </w:rPr>
        <w:t>Уровень образования:</w:t>
      </w:r>
      <w:r w:rsidRPr="00D1498D">
        <w:rPr>
          <w:rFonts w:cstheme="minorBidi"/>
          <w:sz w:val="28"/>
          <w:szCs w:val="28"/>
          <w:lang w:eastAsia="en-US"/>
        </w:rPr>
        <w:br/>
        <w:t xml:space="preserve">Направление </w:t>
      </w:r>
      <w:r>
        <w:rPr>
          <w:rFonts w:cstheme="minorBidi"/>
          <w:sz w:val="28"/>
          <w:szCs w:val="28"/>
          <w:lang w:eastAsia="en-US"/>
        </w:rPr>
        <w:t>40.04.01</w:t>
      </w:r>
      <w:r w:rsidRPr="00D1498D">
        <w:rPr>
          <w:rFonts w:cstheme="minorBidi"/>
          <w:sz w:val="28"/>
          <w:szCs w:val="28"/>
          <w:lang w:eastAsia="en-US"/>
        </w:rPr>
        <w:t xml:space="preserve"> «</w:t>
      </w:r>
      <w:r>
        <w:rPr>
          <w:rFonts w:cstheme="minorBidi"/>
          <w:sz w:val="28"/>
          <w:szCs w:val="28"/>
          <w:lang w:eastAsia="en-US"/>
        </w:rPr>
        <w:t>Юриспруденция</w:t>
      </w:r>
      <w:r w:rsidRPr="00D1498D">
        <w:rPr>
          <w:rFonts w:cstheme="minorBidi"/>
          <w:sz w:val="28"/>
          <w:szCs w:val="28"/>
          <w:lang w:eastAsia="en-US"/>
        </w:rPr>
        <w:t xml:space="preserve">» </w:t>
      </w:r>
    </w:p>
    <w:p w14:paraId="68E8B6EB" w14:textId="54E9E131" w:rsidR="00D1498D" w:rsidRPr="00D1498D" w:rsidRDefault="00D1498D" w:rsidP="00D1498D">
      <w:pPr>
        <w:pStyle w:val="a7"/>
        <w:spacing w:before="0" w:beforeAutospacing="0" w:after="0" w:afterAutospacing="0"/>
        <w:jc w:val="center"/>
        <w:rPr>
          <w:rFonts w:cstheme="minorBidi"/>
          <w:sz w:val="28"/>
          <w:szCs w:val="28"/>
          <w:lang w:eastAsia="en-US"/>
        </w:rPr>
      </w:pPr>
      <w:r w:rsidRPr="00D1498D">
        <w:rPr>
          <w:rFonts w:cstheme="minorBidi"/>
          <w:sz w:val="28"/>
          <w:szCs w:val="28"/>
          <w:lang w:eastAsia="en-US"/>
        </w:rPr>
        <w:t>Основная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Pr="00D1498D">
        <w:rPr>
          <w:rFonts w:cstheme="minorBidi"/>
          <w:sz w:val="28"/>
          <w:szCs w:val="28"/>
          <w:lang w:eastAsia="en-US"/>
        </w:rPr>
        <w:t>образовательная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Pr="00D1498D">
        <w:rPr>
          <w:rFonts w:cstheme="minorBidi"/>
          <w:sz w:val="28"/>
          <w:szCs w:val="28"/>
          <w:lang w:eastAsia="en-US"/>
        </w:rPr>
        <w:t>программа</w:t>
      </w:r>
      <w:r>
        <w:rPr>
          <w:rFonts w:cstheme="minorBidi"/>
          <w:sz w:val="28"/>
          <w:szCs w:val="28"/>
          <w:lang w:eastAsia="en-US"/>
        </w:rPr>
        <w:t xml:space="preserve"> </w:t>
      </w:r>
      <w:r w:rsidR="00A80DD2">
        <w:rPr>
          <w:rFonts w:cstheme="minorBidi"/>
          <w:sz w:val="28"/>
          <w:szCs w:val="28"/>
          <w:lang w:eastAsia="en-US"/>
        </w:rPr>
        <w:t>ВМ.5648</w:t>
      </w:r>
      <w:r w:rsidRPr="00D1498D">
        <w:rPr>
          <w:rFonts w:cstheme="minorBidi"/>
          <w:sz w:val="28"/>
          <w:szCs w:val="28"/>
          <w:lang w:eastAsia="en-US"/>
        </w:rPr>
        <w:t xml:space="preserve"> «</w:t>
      </w:r>
      <w:r>
        <w:rPr>
          <w:rFonts w:cstheme="minorBidi"/>
          <w:sz w:val="28"/>
          <w:szCs w:val="28"/>
          <w:lang w:eastAsia="en-US"/>
        </w:rPr>
        <w:t>Юриспруденция</w:t>
      </w:r>
      <w:r w:rsidRPr="00D1498D">
        <w:rPr>
          <w:rFonts w:cstheme="minorBidi"/>
          <w:sz w:val="28"/>
          <w:szCs w:val="28"/>
          <w:lang w:eastAsia="en-US"/>
        </w:rPr>
        <w:t>»</w:t>
      </w:r>
    </w:p>
    <w:p w14:paraId="5F767D67" w14:textId="77777777" w:rsidR="0062136F" w:rsidRDefault="0062136F" w:rsidP="0062136F">
      <w:pPr>
        <w:jc w:val="center"/>
        <w:rPr>
          <w:rFonts w:eastAsia="Times New Roman"/>
          <w:b/>
          <w:bCs/>
          <w:sz w:val="32"/>
          <w:szCs w:val="32"/>
        </w:rPr>
      </w:pPr>
    </w:p>
    <w:p w14:paraId="79D7E821" w14:textId="77777777" w:rsidR="0062136F" w:rsidRDefault="0062136F" w:rsidP="00D1498D">
      <w:pPr>
        <w:rPr>
          <w:rFonts w:eastAsia="Times New Roman"/>
          <w:sz w:val="28"/>
          <w:szCs w:val="28"/>
        </w:rPr>
      </w:pPr>
    </w:p>
    <w:p w14:paraId="6AF140A2" w14:textId="77777777" w:rsidR="0062136F" w:rsidRDefault="0062136F" w:rsidP="0062136F">
      <w:pPr>
        <w:ind w:left="566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14:paraId="4449706D" w14:textId="77777777" w:rsidR="0062136F" w:rsidRDefault="0062136F" w:rsidP="0062136F">
      <w:pPr>
        <w:ind w:left="566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доцент кафедры правовой охраны окружающей среды, кандидат юридических наук</w:t>
      </w:r>
    </w:p>
    <w:p w14:paraId="506ADCE3" w14:textId="77777777" w:rsidR="0062136F" w:rsidRDefault="0062136F" w:rsidP="0062136F">
      <w:pPr>
        <w:ind w:left="5664"/>
        <w:rPr>
          <w:sz w:val="28"/>
          <w:szCs w:val="28"/>
        </w:rPr>
      </w:pPr>
      <w:r>
        <w:rPr>
          <w:sz w:val="28"/>
          <w:szCs w:val="28"/>
        </w:rPr>
        <w:t>Жаркова Ольга Александровна</w:t>
      </w:r>
    </w:p>
    <w:p w14:paraId="088C29F5" w14:textId="77777777" w:rsidR="00D1498D" w:rsidRDefault="00D1498D" w:rsidP="0062136F">
      <w:pPr>
        <w:ind w:left="5664"/>
        <w:rPr>
          <w:sz w:val="28"/>
          <w:szCs w:val="28"/>
        </w:rPr>
      </w:pPr>
    </w:p>
    <w:p w14:paraId="546C14BF" w14:textId="5547617E" w:rsidR="00263593" w:rsidRDefault="00D1498D" w:rsidP="00263593">
      <w:pPr>
        <w:ind w:left="566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263593">
        <w:rPr>
          <w:sz w:val="28"/>
          <w:szCs w:val="28"/>
        </w:rPr>
        <w:t xml:space="preserve">доцент </w:t>
      </w:r>
      <w:r w:rsidR="000F1F3E" w:rsidRPr="000F1F3E">
        <w:rPr>
          <w:sz w:val="28"/>
          <w:szCs w:val="28"/>
        </w:rPr>
        <w:t xml:space="preserve">ФГБУ «ЦНИИП Минстроя </w:t>
      </w:r>
      <w:r w:rsidR="000F1F3E">
        <w:rPr>
          <w:sz w:val="28"/>
          <w:szCs w:val="28"/>
        </w:rPr>
        <w:t>России» Научно-исследовательского</w:t>
      </w:r>
      <w:r w:rsidR="000F1F3E" w:rsidRPr="000F1F3E">
        <w:rPr>
          <w:sz w:val="28"/>
          <w:szCs w:val="28"/>
        </w:rPr>
        <w:t xml:space="preserve"> институт</w:t>
      </w:r>
      <w:r w:rsidR="000F1F3E">
        <w:rPr>
          <w:sz w:val="28"/>
          <w:szCs w:val="28"/>
        </w:rPr>
        <w:t>а</w:t>
      </w:r>
      <w:r w:rsidR="000F1F3E" w:rsidRPr="000F1F3E">
        <w:rPr>
          <w:sz w:val="28"/>
          <w:szCs w:val="28"/>
        </w:rPr>
        <w:t xml:space="preserve"> теории и истории архитектуры и градостроительства</w:t>
      </w:r>
      <w:r w:rsidR="000F1F3E">
        <w:rPr>
          <w:sz w:val="28"/>
          <w:szCs w:val="28"/>
        </w:rPr>
        <w:t xml:space="preserve">, </w:t>
      </w:r>
      <w:r w:rsidR="00263593">
        <w:rPr>
          <w:sz w:val="28"/>
          <w:szCs w:val="28"/>
        </w:rPr>
        <w:t>кандидат юридических наук</w:t>
      </w:r>
    </w:p>
    <w:p w14:paraId="04325E9E" w14:textId="5164C385" w:rsidR="00D1498D" w:rsidRPr="00263593" w:rsidRDefault="00263593" w:rsidP="0062136F">
      <w:pPr>
        <w:ind w:left="5664"/>
        <w:rPr>
          <w:sz w:val="28"/>
          <w:szCs w:val="28"/>
        </w:rPr>
      </w:pPr>
      <w:r>
        <w:rPr>
          <w:sz w:val="28"/>
          <w:szCs w:val="28"/>
        </w:rPr>
        <w:t>Евсегнеев Владимир Алексеевич</w:t>
      </w:r>
    </w:p>
    <w:p w14:paraId="0C9EF920" w14:textId="77777777" w:rsidR="0062136F" w:rsidRDefault="0062136F" w:rsidP="0062136F">
      <w:pPr>
        <w:ind w:left="5664"/>
        <w:rPr>
          <w:sz w:val="28"/>
          <w:szCs w:val="28"/>
        </w:rPr>
      </w:pPr>
    </w:p>
    <w:p w14:paraId="49C7E9D6" w14:textId="77777777" w:rsidR="0062136F" w:rsidRDefault="0062136F" w:rsidP="0062136F">
      <w:pPr>
        <w:ind w:left="5664"/>
        <w:rPr>
          <w:sz w:val="28"/>
          <w:szCs w:val="28"/>
        </w:rPr>
      </w:pPr>
    </w:p>
    <w:p w14:paraId="2EA8E1C2" w14:textId="77777777" w:rsidR="0062136F" w:rsidRPr="00A80DD2" w:rsidRDefault="0062136F" w:rsidP="000F1F3E">
      <w:pPr>
        <w:rPr>
          <w:rFonts w:eastAsia="Times New Roman"/>
          <w:sz w:val="28"/>
          <w:szCs w:val="28"/>
        </w:rPr>
      </w:pPr>
    </w:p>
    <w:p w14:paraId="43267ECC" w14:textId="77777777" w:rsidR="00B62DD9" w:rsidRDefault="00B62DD9" w:rsidP="0062136F">
      <w:pPr>
        <w:rPr>
          <w:rFonts w:eastAsia="Times New Roman"/>
          <w:sz w:val="28"/>
          <w:szCs w:val="28"/>
        </w:rPr>
      </w:pPr>
    </w:p>
    <w:p w14:paraId="4C5AF8B4" w14:textId="77777777" w:rsidR="006B2ABF" w:rsidRDefault="006B2ABF" w:rsidP="0062136F">
      <w:pPr>
        <w:rPr>
          <w:rFonts w:eastAsia="Times New Roman"/>
          <w:sz w:val="28"/>
          <w:szCs w:val="28"/>
        </w:rPr>
      </w:pPr>
    </w:p>
    <w:p w14:paraId="201FD0B0" w14:textId="77777777" w:rsidR="00493141" w:rsidRDefault="00493141" w:rsidP="0062136F">
      <w:pPr>
        <w:rPr>
          <w:rFonts w:eastAsia="Times New Roman"/>
          <w:sz w:val="28"/>
          <w:szCs w:val="28"/>
        </w:rPr>
      </w:pPr>
    </w:p>
    <w:p w14:paraId="7F95C50D" w14:textId="77777777" w:rsidR="00493141" w:rsidRDefault="00493141" w:rsidP="0062136F">
      <w:pPr>
        <w:rPr>
          <w:rFonts w:eastAsia="Times New Roman"/>
          <w:sz w:val="28"/>
          <w:szCs w:val="28"/>
        </w:rPr>
      </w:pPr>
    </w:p>
    <w:p w14:paraId="2FB5911D" w14:textId="77777777" w:rsidR="00493141" w:rsidRDefault="00493141" w:rsidP="0062136F">
      <w:pPr>
        <w:rPr>
          <w:rFonts w:eastAsia="Times New Roman"/>
          <w:sz w:val="28"/>
          <w:szCs w:val="28"/>
        </w:rPr>
      </w:pPr>
    </w:p>
    <w:p w14:paraId="7CEE2CDF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</w:p>
    <w:p w14:paraId="583C54EE" w14:textId="77777777" w:rsidR="0062136F" w:rsidRDefault="0062136F" w:rsidP="0062136F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73A2CE98" w14:textId="0E4BF5FB" w:rsidR="008F3CB5" w:rsidRPr="008F3CB5" w:rsidRDefault="0062136F" w:rsidP="008F3CB5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2019 год</w:t>
      </w:r>
    </w:p>
    <w:p w14:paraId="0CF15034" w14:textId="77777777" w:rsidR="008F3CB5" w:rsidRDefault="008F3CB5" w:rsidP="008F3CB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209E9F9A" w14:textId="77777777" w:rsidR="008F3CB5" w:rsidRDefault="008F3CB5" w:rsidP="008F3C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……………………………………………………………………3</w:t>
      </w:r>
    </w:p>
    <w:p w14:paraId="005DA014" w14:textId="2955CA65" w:rsidR="008F3CB5" w:rsidRPr="00B51DE7" w:rsidRDefault="008F3CB5" w:rsidP="008F3C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B51DE7" w:rsidRPr="00B51DE7">
        <w:rPr>
          <w:sz w:val="28"/>
          <w:szCs w:val="28"/>
        </w:rPr>
        <w:t xml:space="preserve">Ограничения субъектного </w:t>
      </w:r>
      <w:r w:rsidR="002A7AC4" w:rsidRPr="00B51DE7">
        <w:rPr>
          <w:sz w:val="28"/>
          <w:szCs w:val="28"/>
        </w:rPr>
        <w:t>состава</w:t>
      </w:r>
      <w:r w:rsidR="00B51DE7" w:rsidRPr="00B51DE7">
        <w:rPr>
          <w:sz w:val="28"/>
          <w:szCs w:val="28"/>
        </w:rPr>
        <w:t xml:space="preserve"> пользователей недр континентального шельфа</w:t>
      </w:r>
      <w:r w:rsidR="002A7AC4">
        <w:rPr>
          <w:sz w:val="28"/>
          <w:szCs w:val="28"/>
        </w:rPr>
        <w:t xml:space="preserve"> ……………………………………...…………6</w:t>
      </w:r>
    </w:p>
    <w:p w14:paraId="22D2DD88" w14:textId="27B9294E" w:rsidR="008F3CB5" w:rsidRPr="00B51DE7" w:rsidRDefault="00856221" w:rsidP="008F3CB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F3CB5">
        <w:rPr>
          <w:sz w:val="28"/>
          <w:szCs w:val="28"/>
        </w:rPr>
        <w:t xml:space="preserve"> 1. </w:t>
      </w:r>
      <w:r w:rsidR="00B51DE7" w:rsidRPr="00B51DE7">
        <w:rPr>
          <w:sz w:val="28"/>
          <w:szCs w:val="28"/>
        </w:rPr>
        <w:t>Предпосылки установления ограничений</w:t>
      </w:r>
      <w:r w:rsidR="002A7AC4">
        <w:rPr>
          <w:sz w:val="28"/>
          <w:szCs w:val="28"/>
        </w:rPr>
        <w:t>........................6</w:t>
      </w:r>
    </w:p>
    <w:p w14:paraId="0E898214" w14:textId="35AC1039" w:rsidR="008F3CB5" w:rsidRPr="00B51DE7" w:rsidRDefault="00856221" w:rsidP="008F3CB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F3CB5">
        <w:rPr>
          <w:sz w:val="28"/>
          <w:szCs w:val="28"/>
        </w:rPr>
        <w:t xml:space="preserve"> 2. </w:t>
      </w:r>
      <w:r w:rsidR="00B51DE7" w:rsidRPr="00B51DE7">
        <w:rPr>
          <w:sz w:val="28"/>
          <w:szCs w:val="28"/>
        </w:rPr>
        <w:t xml:space="preserve">Анализ установленных ограничений </w:t>
      </w:r>
      <w:r w:rsidR="0097144A">
        <w:rPr>
          <w:sz w:val="28"/>
          <w:szCs w:val="28"/>
        </w:rPr>
        <w:t>…..</w:t>
      </w:r>
      <w:r w:rsidR="00C6515A">
        <w:rPr>
          <w:sz w:val="28"/>
          <w:szCs w:val="28"/>
        </w:rPr>
        <w:t>.......................14</w:t>
      </w:r>
    </w:p>
    <w:p w14:paraId="31321EB3" w14:textId="35B55612" w:rsidR="00856221" w:rsidRPr="00BD4BD2" w:rsidRDefault="0042267C" w:rsidP="008562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2</w:t>
      </w:r>
      <w:r w:rsidR="00856221">
        <w:rPr>
          <w:sz w:val="28"/>
          <w:szCs w:val="28"/>
        </w:rPr>
        <w:t xml:space="preserve">. </w:t>
      </w:r>
      <w:r w:rsidR="00A23248">
        <w:rPr>
          <w:sz w:val="28"/>
          <w:szCs w:val="28"/>
        </w:rPr>
        <w:t>Р</w:t>
      </w:r>
      <w:r w:rsidR="00CB672F">
        <w:rPr>
          <w:sz w:val="28"/>
          <w:szCs w:val="28"/>
        </w:rPr>
        <w:t xml:space="preserve">егулирование </w:t>
      </w:r>
      <w:r w:rsidR="006C0A3C">
        <w:rPr>
          <w:sz w:val="28"/>
          <w:szCs w:val="28"/>
        </w:rPr>
        <w:t>доступ</w:t>
      </w:r>
      <w:r w:rsidR="00CB672F">
        <w:rPr>
          <w:sz w:val="28"/>
          <w:szCs w:val="28"/>
        </w:rPr>
        <w:t>а</w:t>
      </w:r>
      <w:r w:rsidR="00BD4BD2">
        <w:rPr>
          <w:sz w:val="28"/>
          <w:szCs w:val="28"/>
        </w:rPr>
        <w:t xml:space="preserve"> иностранных инвесторов на континентальный шельф</w:t>
      </w:r>
      <w:r w:rsidR="00C72674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………...…….20</w:t>
      </w:r>
    </w:p>
    <w:p w14:paraId="0E06EB0B" w14:textId="344DE038" w:rsidR="00BD4BD2" w:rsidRPr="006C0A3C" w:rsidRDefault="00B62DD9" w:rsidP="00BD4BD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BD4BD2">
        <w:rPr>
          <w:sz w:val="28"/>
          <w:szCs w:val="28"/>
        </w:rPr>
        <w:t xml:space="preserve">Анализ </w:t>
      </w:r>
      <w:r w:rsidR="00B6564A">
        <w:rPr>
          <w:sz w:val="28"/>
          <w:szCs w:val="28"/>
        </w:rPr>
        <w:t xml:space="preserve">зарубежного </w:t>
      </w:r>
      <w:r w:rsidR="000D45A2">
        <w:rPr>
          <w:sz w:val="28"/>
          <w:szCs w:val="28"/>
        </w:rPr>
        <w:t>регулирования …</w:t>
      </w:r>
      <w:r w:rsidR="0042267C">
        <w:rPr>
          <w:sz w:val="28"/>
          <w:szCs w:val="28"/>
        </w:rPr>
        <w:t>…………..........20</w:t>
      </w:r>
    </w:p>
    <w:p w14:paraId="7B52984B" w14:textId="39012459" w:rsidR="006C0A3C" w:rsidRPr="00BD4BD2" w:rsidRDefault="00B62DD9" w:rsidP="00BD4BD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6C0A3C">
        <w:rPr>
          <w:sz w:val="28"/>
          <w:szCs w:val="28"/>
        </w:rPr>
        <w:t>Анализ российского законодательства</w:t>
      </w:r>
      <w:proofErr w:type="gramStart"/>
      <w:r w:rsidR="006C0A3C">
        <w:rPr>
          <w:sz w:val="28"/>
          <w:szCs w:val="28"/>
        </w:rPr>
        <w:t xml:space="preserve"> </w:t>
      </w:r>
      <w:r w:rsidR="000D45A2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…………</w:t>
      </w:r>
      <w:r w:rsidR="006C0A3C">
        <w:rPr>
          <w:sz w:val="28"/>
          <w:szCs w:val="28"/>
        </w:rPr>
        <w:t>……</w:t>
      </w:r>
      <w:r w:rsidR="00F9264C">
        <w:rPr>
          <w:sz w:val="28"/>
          <w:szCs w:val="28"/>
        </w:rPr>
        <w:t>25</w:t>
      </w:r>
    </w:p>
    <w:p w14:paraId="0DF82AF8" w14:textId="4B24C9AF" w:rsidR="00BD4BD2" w:rsidRPr="00BD4BD2" w:rsidRDefault="0042267C" w:rsidP="008562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3</w:t>
      </w:r>
      <w:r w:rsidR="00BD4BD2">
        <w:rPr>
          <w:sz w:val="28"/>
          <w:szCs w:val="28"/>
        </w:rPr>
        <w:t xml:space="preserve">. </w:t>
      </w:r>
      <w:r w:rsidR="006C0A3C">
        <w:rPr>
          <w:sz w:val="28"/>
          <w:szCs w:val="28"/>
        </w:rPr>
        <w:t>Участие</w:t>
      </w:r>
      <w:r w:rsidR="00BD4BD2">
        <w:rPr>
          <w:sz w:val="28"/>
          <w:szCs w:val="28"/>
        </w:rPr>
        <w:t xml:space="preserve"> иностранных инвесторов</w:t>
      </w:r>
      <w:r w:rsidR="006C0A3C">
        <w:rPr>
          <w:sz w:val="28"/>
          <w:szCs w:val="28"/>
        </w:rPr>
        <w:t xml:space="preserve"> в разработке недр</w:t>
      </w:r>
      <w:r w:rsidR="00BD4BD2">
        <w:rPr>
          <w:sz w:val="28"/>
          <w:szCs w:val="28"/>
        </w:rPr>
        <w:t xml:space="preserve"> континентально</w:t>
      </w:r>
      <w:r w:rsidR="009D6EB8">
        <w:rPr>
          <w:sz w:val="28"/>
          <w:szCs w:val="28"/>
        </w:rPr>
        <w:t>го шельфа</w:t>
      </w:r>
      <w:r w:rsidR="00BD4BD2">
        <w:rPr>
          <w:sz w:val="28"/>
          <w:szCs w:val="28"/>
        </w:rPr>
        <w:t xml:space="preserve"> </w:t>
      </w:r>
      <w:r w:rsidR="00BA70D2">
        <w:rPr>
          <w:sz w:val="28"/>
          <w:szCs w:val="28"/>
        </w:rPr>
        <w:t xml:space="preserve">Российской </w:t>
      </w:r>
      <w:proofErr w:type="gramStart"/>
      <w:r w:rsidR="00BA70D2">
        <w:rPr>
          <w:sz w:val="28"/>
          <w:szCs w:val="28"/>
        </w:rPr>
        <w:t>Федерации.…</w:t>
      </w:r>
      <w:proofErr w:type="gramEnd"/>
      <w:r w:rsidR="00BA70D2">
        <w:rPr>
          <w:sz w:val="28"/>
          <w:szCs w:val="28"/>
        </w:rPr>
        <w:t>………………….</w:t>
      </w:r>
      <w:r w:rsidR="00F9264C">
        <w:rPr>
          <w:sz w:val="28"/>
          <w:szCs w:val="28"/>
        </w:rPr>
        <w:t>32</w:t>
      </w:r>
    </w:p>
    <w:p w14:paraId="62348ECC" w14:textId="644AAD79" w:rsidR="00BD4BD2" w:rsidRPr="00BD4BD2" w:rsidRDefault="00A63FC1" w:rsidP="00BD4BD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BD4BD2">
        <w:rPr>
          <w:sz w:val="28"/>
          <w:szCs w:val="28"/>
        </w:rPr>
        <w:t>Операторское (сервисное) соглашение</w:t>
      </w:r>
      <w:r w:rsidR="006C0A3C">
        <w:rPr>
          <w:sz w:val="28"/>
          <w:szCs w:val="28"/>
        </w:rPr>
        <w:t xml:space="preserve"> по законодател</w:t>
      </w:r>
      <w:r>
        <w:rPr>
          <w:sz w:val="28"/>
          <w:szCs w:val="28"/>
        </w:rPr>
        <w:t>ьству Российской Федерации</w:t>
      </w:r>
      <w:r w:rsidR="006C0A3C">
        <w:rPr>
          <w:sz w:val="28"/>
          <w:szCs w:val="28"/>
        </w:rPr>
        <w:t>...</w:t>
      </w:r>
      <w:r w:rsidR="00856620">
        <w:rPr>
          <w:sz w:val="28"/>
          <w:szCs w:val="28"/>
        </w:rPr>
        <w:t>……………...</w:t>
      </w:r>
      <w:r w:rsidR="00BD4BD2">
        <w:rPr>
          <w:sz w:val="28"/>
          <w:szCs w:val="28"/>
        </w:rPr>
        <w:t>……</w:t>
      </w:r>
      <w:r w:rsidR="00F9264C">
        <w:rPr>
          <w:sz w:val="28"/>
          <w:szCs w:val="28"/>
        </w:rPr>
        <w:t>…32</w:t>
      </w:r>
    </w:p>
    <w:p w14:paraId="4F6A0402" w14:textId="13B23F32" w:rsidR="00BD4BD2" w:rsidRDefault="00A63FC1" w:rsidP="006C0A3C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364"/>
          <w:tab w:val="left" w:pos="93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2. </w:t>
      </w:r>
      <w:r w:rsidR="00CB672F">
        <w:rPr>
          <w:rFonts w:eastAsia="Times New Roman"/>
          <w:sz w:val="28"/>
          <w:szCs w:val="28"/>
        </w:rPr>
        <w:t>Защита</w:t>
      </w:r>
      <w:r w:rsidR="006C0A3C">
        <w:rPr>
          <w:rFonts w:eastAsia="Times New Roman"/>
          <w:sz w:val="28"/>
          <w:szCs w:val="28"/>
        </w:rPr>
        <w:t xml:space="preserve"> интер</w:t>
      </w:r>
      <w:r>
        <w:rPr>
          <w:rFonts w:eastAsia="Times New Roman"/>
          <w:sz w:val="28"/>
          <w:szCs w:val="28"/>
        </w:rPr>
        <w:t xml:space="preserve">есов иностранных </w:t>
      </w:r>
      <w:proofErr w:type="gramStart"/>
      <w:r w:rsidR="0042267C">
        <w:rPr>
          <w:rFonts w:eastAsia="Times New Roman"/>
          <w:sz w:val="28"/>
          <w:szCs w:val="28"/>
        </w:rPr>
        <w:t>инвесторов….</w:t>
      </w:r>
      <w:proofErr w:type="gramEnd"/>
      <w:r w:rsidR="0042267C">
        <w:rPr>
          <w:rFonts w:eastAsia="Times New Roman"/>
          <w:sz w:val="28"/>
          <w:szCs w:val="28"/>
        </w:rPr>
        <w:t>………</w:t>
      </w:r>
      <w:r w:rsidR="00F9264C">
        <w:rPr>
          <w:rFonts w:eastAsia="Times New Roman"/>
          <w:sz w:val="28"/>
          <w:szCs w:val="28"/>
        </w:rPr>
        <w:t>..37</w:t>
      </w:r>
    </w:p>
    <w:p w14:paraId="1B32605D" w14:textId="026563A6" w:rsidR="008F3CB5" w:rsidRDefault="008F3CB5" w:rsidP="0042267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1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Заключени</w:t>
      </w:r>
      <w:r w:rsidR="0042267C">
        <w:rPr>
          <w:sz w:val="28"/>
          <w:szCs w:val="28"/>
        </w:rPr>
        <w:t>е.………...…</w:t>
      </w:r>
      <w:proofErr w:type="gramStart"/>
      <w:r w:rsidR="0042267C">
        <w:rPr>
          <w:sz w:val="28"/>
          <w:szCs w:val="28"/>
        </w:rPr>
        <w:t>…</w:t>
      </w:r>
      <w:r w:rsidR="00B62DD9">
        <w:rPr>
          <w:sz w:val="28"/>
          <w:szCs w:val="28"/>
        </w:rPr>
        <w:t>….</w:t>
      </w:r>
      <w:proofErr w:type="gramEnd"/>
      <w:r w:rsidR="00B62DD9">
        <w:rPr>
          <w:sz w:val="28"/>
          <w:szCs w:val="28"/>
        </w:rPr>
        <w:t>………………………………………….…</w:t>
      </w:r>
      <w:r w:rsidR="00F9264C">
        <w:rPr>
          <w:sz w:val="28"/>
          <w:szCs w:val="28"/>
        </w:rPr>
        <w:t>41</w:t>
      </w:r>
    </w:p>
    <w:p w14:paraId="47DC915C" w14:textId="21BFCA14" w:rsidR="008F3CB5" w:rsidRPr="008F3CB5" w:rsidRDefault="008F3CB5" w:rsidP="008F3CB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Список использо</w:t>
      </w:r>
      <w:r w:rsidR="00C72674">
        <w:rPr>
          <w:sz w:val="28"/>
          <w:szCs w:val="28"/>
        </w:rPr>
        <w:t xml:space="preserve">ванной литературы </w:t>
      </w:r>
      <w:r>
        <w:rPr>
          <w:sz w:val="28"/>
          <w:szCs w:val="28"/>
        </w:rPr>
        <w:t>…</w:t>
      </w:r>
      <w:r w:rsidR="00C72674">
        <w:rPr>
          <w:sz w:val="28"/>
          <w:szCs w:val="28"/>
        </w:rPr>
        <w:t>……………………………</w:t>
      </w:r>
      <w:proofErr w:type="gramStart"/>
      <w:r w:rsidR="00C72674">
        <w:rPr>
          <w:sz w:val="28"/>
          <w:szCs w:val="28"/>
        </w:rPr>
        <w:t>….</w:t>
      </w:r>
      <w:r w:rsidR="00B62DD9">
        <w:rPr>
          <w:sz w:val="28"/>
          <w:szCs w:val="28"/>
        </w:rPr>
        <w:t>...</w:t>
      </w:r>
      <w:proofErr w:type="gramEnd"/>
      <w:r w:rsidR="00F9264C">
        <w:rPr>
          <w:sz w:val="28"/>
          <w:szCs w:val="28"/>
        </w:rPr>
        <w:t>45</w:t>
      </w:r>
    </w:p>
    <w:p w14:paraId="73C13EE0" w14:textId="77777777" w:rsidR="008F3CB5" w:rsidRDefault="008F3CB5" w:rsidP="00531E13">
      <w:pPr>
        <w:spacing w:line="360" w:lineRule="auto"/>
        <w:ind w:firstLine="540"/>
        <w:jc w:val="both"/>
        <w:rPr>
          <w:bCs/>
          <w:i/>
        </w:rPr>
      </w:pPr>
    </w:p>
    <w:p w14:paraId="57960A04" w14:textId="77777777" w:rsidR="008F3CB5" w:rsidRPr="008F3CB5" w:rsidRDefault="008F3CB5" w:rsidP="00531E13">
      <w:pPr>
        <w:spacing w:line="360" w:lineRule="auto"/>
        <w:ind w:firstLine="540"/>
        <w:jc w:val="both"/>
        <w:rPr>
          <w:bCs/>
        </w:rPr>
      </w:pPr>
    </w:p>
    <w:p w14:paraId="320B11FF" w14:textId="77777777" w:rsidR="008F3CB5" w:rsidRDefault="008F3CB5" w:rsidP="00531E13">
      <w:pPr>
        <w:spacing w:line="360" w:lineRule="auto"/>
        <w:ind w:firstLine="540"/>
        <w:jc w:val="both"/>
        <w:rPr>
          <w:bCs/>
          <w:i/>
        </w:rPr>
      </w:pPr>
    </w:p>
    <w:p w14:paraId="20A23856" w14:textId="77777777" w:rsidR="00C72674" w:rsidRDefault="00C72674" w:rsidP="00856221">
      <w:pPr>
        <w:spacing w:line="360" w:lineRule="auto"/>
        <w:jc w:val="both"/>
        <w:rPr>
          <w:bCs/>
          <w:i/>
        </w:rPr>
      </w:pPr>
    </w:p>
    <w:p w14:paraId="260CF8A3" w14:textId="77777777" w:rsidR="00341263" w:rsidRDefault="00341263" w:rsidP="00856221">
      <w:pPr>
        <w:spacing w:line="360" w:lineRule="auto"/>
        <w:jc w:val="both"/>
        <w:rPr>
          <w:bCs/>
          <w:i/>
        </w:rPr>
      </w:pPr>
    </w:p>
    <w:p w14:paraId="2832A3AA" w14:textId="77777777" w:rsidR="00CF62B7" w:rsidRDefault="00CF62B7" w:rsidP="00856221">
      <w:pPr>
        <w:spacing w:line="360" w:lineRule="auto"/>
        <w:jc w:val="both"/>
        <w:rPr>
          <w:bCs/>
          <w:i/>
        </w:rPr>
      </w:pPr>
    </w:p>
    <w:p w14:paraId="39BD776A" w14:textId="77777777" w:rsidR="00CF62B7" w:rsidRDefault="00CF62B7" w:rsidP="00856221">
      <w:pPr>
        <w:spacing w:line="360" w:lineRule="auto"/>
        <w:jc w:val="both"/>
        <w:rPr>
          <w:bCs/>
          <w:i/>
        </w:rPr>
      </w:pPr>
    </w:p>
    <w:p w14:paraId="15D34BDA" w14:textId="77777777" w:rsidR="0042267C" w:rsidRDefault="0042267C" w:rsidP="00856221">
      <w:pPr>
        <w:spacing w:line="360" w:lineRule="auto"/>
        <w:jc w:val="both"/>
        <w:rPr>
          <w:bCs/>
          <w:i/>
        </w:rPr>
      </w:pPr>
    </w:p>
    <w:p w14:paraId="6611A40A" w14:textId="77777777" w:rsidR="0042267C" w:rsidRDefault="0042267C" w:rsidP="00856221">
      <w:pPr>
        <w:spacing w:line="360" w:lineRule="auto"/>
        <w:jc w:val="both"/>
        <w:rPr>
          <w:bCs/>
          <w:i/>
        </w:rPr>
      </w:pPr>
    </w:p>
    <w:p w14:paraId="4DCEF62A" w14:textId="77777777" w:rsidR="0042267C" w:rsidRDefault="0042267C" w:rsidP="00856221">
      <w:pPr>
        <w:spacing w:line="360" w:lineRule="auto"/>
        <w:jc w:val="both"/>
        <w:rPr>
          <w:bCs/>
          <w:i/>
        </w:rPr>
      </w:pPr>
    </w:p>
    <w:p w14:paraId="17C67DA1" w14:textId="77777777" w:rsidR="0042267C" w:rsidRDefault="0042267C" w:rsidP="00856221">
      <w:pPr>
        <w:spacing w:line="360" w:lineRule="auto"/>
        <w:jc w:val="both"/>
        <w:rPr>
          <w:bCs/>
          <w:i/>
        </w:rPr>
      </w:pPr>
    </w:p>
    <w:p w14:paraId="34CE5132" w14:textId="77777777" w:rsidR="0042267C" w:rsidRDefault="0042267C" w:rsidP="00856221">
      <w:pPr>
        <w:spacing w:line="360" w:lineRule="auto"/>
        <w:jc w:val="both"/>
        <w:rPr>
          <w:bCs/>
          <w:i/>
        </w:rPr>
      </w:pPr>
    </w:p>
    <w:p w14:paraId="6A0DBE7B" w14:textId="77777777" w:rsidR="0042267C" w:rsidRDefault="0042267C" w:rsidP="00856221">
      <w:pPr>
        <w:spacing w:line="360" w:lineRule="auto"/>
        <w:jc w:val="both"/>
        <w:rPr>
          <w:bCs/>
          <w:i/>
        </w:rPr>
      </w:pPr>
    </w:p>
    <w:p w14:paraId="349B025D" w14:textId="77777777" w:rsidR="00CF62B7" w:rsidRDefault="00CF62B7" w:rsidP="00856221">
      <w:pPr>
        <w:spacing w:line="360" w:lineRule="auto"/>
        <w:jc w:val="both"/>
        <w:rPr>
          <w:bCs/>
          <w:i/>
        </w:rPr>
      </w:pPr>
    </w:p>
    <w:p w14:paraId="72E24BDE" w14:textId="77777777" w:rsidR="00B51DE7" w:rsidRPr="00E81AED" w:rsidRDefault="00B51DE7" w:rsidP="00856221">
      <w:pPr>
        <w:spacing w:line="360" w:lineRule="auto"/>
        <w:jc w:val="both"/>
        <w:rPr>
          <w:bCs/>
          <w:i/>
        </w:rPr>
      </w:pPr>
    </w:p>
    <w:p w14:paraId="6FC53ECD" w14:textId="61B2C966" w:rsidR="00FE2F7F" w:rsidRPr="0065311A" w:rsidRDefault="00C948EF" w:rsidP="00C72674">
      <w:pPr>
        <w:pStyle w:val="a6"/>
        <w:spacing w:line="360" w:lineRule="auto"/>
        <w:ind w:left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D074411" w14:textId="18CF260A" w:rsidR="00FE2F7F" w:rsidRPr="0065311A" w:rsidRDefault="00FE2F7F" w:rsidP="00C00316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Перспектива истощения запасов углеводородного сырья и других минеральных ресурсов на суше предопределяет переориентацию поиска, разведки и добычи ресурсов полезных ископаемых на континентальный шельф Российской Федерации. Проблематика, связанная с определением форм частноправового сотрудничества на территории континентального шельфа, является особенно актуальной для Российской Федерации, ввиду того что в указанных районах находятся стратегические запасы углеводородов. Особенный интерес представляют районы, располагающиеся в Арктической зоне, ввиду низкого уровня их разведанности и изученности.</w:t>
      </w:r>
      <w:r w:rsidR="009641EF" w:rsidRPr="0065311A">
        <w:rPr>
          <w:sz w:val="28"/>
          <w:szCs w:val="28"/>
        </w:rPr>
        <w:t xml:space="preserve"> На арктический шельф приходится 62 трлн куб. м газа, что составляет около трети всех перспективных и прогнозируемых</w:t>
      </w:r>
      <w:r w:rsidR="004A3B8C" w:rsidRPr="0065311A">
        <w:rPr>
          <w:sz w:val="28"/>
          <w:szCs w:val="28"/>
        </w:rPr>
        <w:t xml:space="preserve"> объемов</w:t>
      </w:r>
      <w:r w:rsidR="009641EF" w:rsidRPr="0065311A">
        <w:rPr>
          <w:sz w:val="28"/>
          <w:szCs w:val="28"/>
        </w:rPr>
        <w:t xml:space="preserve"> природного (свободного) газа в России; </w:t>
      </w:r>
      <w:r w:rsidR="004A3B8C" w:rsidRPr="0065311A">
        <w:rPr>
          <w:sz w:val="28"/>
          <w:szCs w:val="28"/>
        </w:rPr>
        <w:t xml:space="preserve">перспективные ресурсы нефти составляют около 13 млрд т (90 млрд баррелей) или 7,3 </w:t>
      </w:r>
      <w:r w:rsidR="00491772" w:rsidRPr="0065311A">
        <w:rPr>
          <w:sz w:val="28"/>
          <w:szCs w:val="28"/>
        </w:rPr>
        <w:t xml:space="preserve">% </w:t>
      </w:r>
      <w:r w:rsidR="004A3B8C" w:rsidRPr="0065311A">
        <w:rPr>
          <w:sz w:val="28"/>
          <w:szCs w:val="28"/>
        </w:rPr>
        <w:t>от текущих д</w:t>
      </w:r>
      <w:r w:rsidR="008C4973" w:rsidRPr="0065311A">
        <w:rPr>
          <w:sz w:val="28"/>
          <w:szCs w:val="28"/>
        </w:rPr>
        <w:t>оказанных мировых запасов нефти</w:t>
      </w:r>
      <w:r w:rsidR="004A3B8C" w:rsidRPr="0065311A">
        <w:rPr>
          <w:rStyle w:val="a5"/>
          <w:sz w:val="28"/>
          <w:szCs w:val="28"/>
        </w:rPr>
        <w:footnoteReference w:id="1"/>
      </w:r>
      <w:r w:rsidR="008C4973" w:rsidRPr="0065311A">
        <w:rPr>
          <w:sz w:val="28"/>
          <w:szCs w:val="28"/>
        </w:rPr>
        <w:t>.</w:t>
      </w:r>
      <w:r w:rsidR="009641EF" w:rsidRPr="0065311A">
        <w:rPr>
          <w:sz w:val="28"/>
          <w:szCs w:val="28"/>
        </w:rPr>
        <w:t xml:space="preserve"> </w:t>
      </w:r>
      <w:r w:rsidRPr="0065311A">
        <w:rPr>
          <w:sz w:val="28"/>
          <w:szCs w:val="28"/>
        </w:rPr>
        <w:t>Исходя из данных показателей, можно с уверенностью утверждать, что территория континентального шельфа содержит в себе существенный социально-экономический потенциал, имеющий стратегическое значение для развития государства.</w:t>
      </w:r>
    </w:p>
    <w:p w14:paraId="1ACB3B49" w14:textId="5C1D9E99" w:rsidR="00FE2F7F" w:rsidRPr="0065311A" w:rsidRDefault="00FE2F7F" w:rsidP="00C00316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 xml:space="preserve">Однако разведка и добыча полезных ископаемых в указанных районах обладает определённой спецификой, в частности неблагоприятным </w:t>
      </w:r>
      <w:r w:rsidR="00580B0E" w:rsidRPr="0065311A">
        <w:rPr>
          <w:sz w:val="28"/>
          <w:szCs w:val="28"/>
        </w:rPr>
        <w:t>геолого-географическим</w:t>
      </w:r>
      <w:r w:rsidRPr="0065311A">
        <w:rPr>
          <w:sz w:val="28"/>
          <w:szCs w:val="28"/>
        </w:rPr>
        <w:t xml:space="preserve"> размещением большинства месторождений и перспективных районов, значительно повышающим затраты на их изучение и освоение, слабой развитостью инфраструктуры, обеспечивающей добычу и транспортировку ресурсов недр. Как следствие, добыча полезных ископаемых на указанных территориях характеризуется низкой инвестиционной привлекательностью, низкой геологической изученностью, высокими рисками вложения инвести</w:t>
      </w:r>
      <w:r w:rsidR="008C4973" w:rsidRPr="0065311A">
        <w:rPr>
          <w:sz w:val="28"/>
          <w:szCs w:val="28"/>
        </w:rPr>
        <w:t>ций</w:t>
      </w:r>
      <w:r w:rsidRPr="0065311A">
        <w:rPr>
          <w:rFonts w:eastAsia="Times New Roman"/>
          <w:sz w:val="28"/>
          <w:szCs w:val="28"/>
          <w:vertAlign w:val="superscript"/>
        </w:rPr>
        <w:footnoteReference w:id="2"/>
      </w:r>
      <w:r w:rsidR="008C4973" w:rsidRPr="0065311A">
        <w:rPr>
          <w:sz w:val="28"/>
          <w:szCs w:val="28"/>
        </w:rPr>
        <w:t>.</w:t>
      </w:r>
    </w:p>
    <w:p w14:paraId="01AE23C9" w14:textId="135C0607" w:rsidR="00FE2F7F" w:rsidRPr="0065311A" w:rsidRDefault="00FE2F7F" w:rsidP="00C00316">
      <w:pPr>
        <w:spacing w:line="360" w:lineRule="auto"/>
        <w:jc w:val="both"/>
        <w:rPr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lastRenderedPageBreak/>
        <w:tab/>
        <w:t>Вместе с тем</w:t>
      </w:r>
      <w:r w:rsidRPr="0065311A">
        <w:rPr>
          <w:sz w:val="28"/>
          <w:szCs w:val="28"/>
        </w:rPr>
        <w:t xml:space="preserve"> заинтересованность Российской Федерации в изучении</w:t>
      </w:r>
      <w:r w:rsidR="00696FB2" w:rsidRPr="0065311A">
        <w:rPr>
          <w:sz w:val="28"/>
          <w:szCs w:val="28"/>
        </w:rPr>
        <w:t xml:space="preserve"> и освоении</w:t>
      </w:r>
      <w:r w:rsidRPr="0065311A">
        <w:rPr>
          <w:sz w:val="28"/>
          <w:szCs w:val="28"/>
        </w:rPr>
        <w:t xml:space="preserve"> просторов континентального шельфа прослеживается в Основах государственной политики Российской Федерации в Арктике на период до 2020 года и дальнейшую перспективу, утвержденных През</w:t>
      </w:r>
      <w:r w:rsidR="00696FB2" w:rsidRPr="0065311A">
        <w:rPr>
          <w:sz w:val="28"/>
          <w:szCs w:val="28"/>
        </w:rPr>
        <w:t>идентом Р</w:t>
      </w:r>
      <w:r w:rsidR="00CE5132" w:rsidRPr="0065311A">
        <w:rPr>
          <w:sz w:val="28"/>
          <w:szCs w:val="28"/>
        </w:rPr>
        <w:t xml:space="preserve">оссийской </w:t>
      </w:r>
      <w:r w:rsidR="00696FB2" w:rsidRPr="0065311A">
        <w:rPr>
          <w:sz w:val="28"/>
          <w:szCs w:val="28"/>
        </w:rPr>
        <w:t>Ф</w:t>
      </w:r>
      <w:r w:rsidR="00CE5132" w:rsidRPr="0065311A">
        <w:rPr>
          <w:sz w:val="28"/>
          <w:szCs w:val="28"/>
        </w:rPr>
        <w:t>едерации</w:t>
      </w:r>
      <w:r w:rsidR="00696FB2" w:rsidRPr="0065311A">
        <w:rPr>
          <w:sz w:val="28"/>
          <w:szCs w:val="28"/>
        </w:rPr>
        <w:t xml:space="preserve"> 18 сентября 2008 г. №</w:t>
      </w:r>
      <w:r w:rsidRPr="0065311A">
        <w:rPr>
          <w:sz w:val="28"/>
          <w:szCs w:val="28"/>
        </w:rPr>
        <w:t xml:space="preserve"> Пр-1969, и ряде иных актов</w:t>
      </w:r>
      <w:r w:rsidR="00696FB2" w:rsidRPr="0065311A">
        <w:rPr>
          <w:sz w:val="28"/>
          <w:szCs w:val="28"/>
        </w:rPr>
        <w:t>, предусматривающих долгосрочные задачи по расширению минерально-сырьевой базы путем геологического изучения, разведки и добычи полезных ископаемых на континентальном шельфе</w:t>
      </w:r>
      <w:r w:rsidR="00696FB2" w:rsidRPr="0065311A">
        <w:rPr>
          <w:rStyle w:val="a5"/>
          <w:sz w:val="28"/>
          <w:szCs w:val="28"/>
        </w:rPr>
        <w:footnoteReference w:id="3"/>
      </w:r>
      <w:r w:rsidRPr="0065311A">
        <w:rPr>
          <w:sz w:val="28"/>
          <w:szCs w:val="28"/>
        </w:rPr>
        <w:t xml:space="preserve">. </w:t>
      </w:r>
      <w:r w:rsidR="004D754F" w:rsidRPr="0065311A">
        <w:rPr>
          <w:sz w:val="28"/>
          <w:szCs w:val="28"/>
        </w:rPr>
        <w:t>Следовательно</w:t>
      </w:r>
      <w:r w:rsidRPr="0065311A">
        <w:rPr>
          <w:sz w:val="28"/>
          <w:szCs w:val="28"/>
        </w:rPr>
        <w:t xml:space="preserve">, в перспективе Российская Федерация планирует уделять существенное внимание социально-экономическому развитию регионов </w:t>
      </w:r>
      <w:r w:rsidR="00696FB2" w:rsidRPr="0065311A">
        <w:rPr>
          <w:sz w:val="28"/>
          <w:szCs w:val="28"/>
        </w:rPr>
        <w:t>континентального шельфа</w:t>
      </w:r>
      <w:r w:rsidRPr="0065311A">
        <w:rPr>
          <w:sz w:val="28"/>
          <w:szCs w:val="28"/>
        </w:rPr>
        <w:t>.</w:t>
      </w:r>
    </w:p>
    <w:p w14:paraId="109F7558" w14:textId="224A3095" w:rsidR="00696FB2" w:rsidRPr="0065311A" w:rsidRDefault="00696FB2" w:rsidP="00C00316">
      <w:pPr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 xml:space="preserve">Однако </w:t>
      </w:r>
      <w:r w:rsidR="0034105A" w:rsidRPr="0065311A">
        <w:rPr>
          <w:sz w:val="28"/>
          <w:szCs w:val="28"/>
        </w:rPr>
        <w:t xml:space="preserve">реализация указанной заинтересованности представляется достаточно затруднительной исключительно силами и средствами российских компаний. Разведка и освоение континентального шельфа предполагает привлечение наиболее современных средств научно-технического прогресса и </w:t>
      </w:r>
      <w:r w:rsidR="00E67502" w:rsidRPr="0065311A">
        <w:rPr>
          <w:sz w:val="28"/>
          <w:szCs w:val="28"/>
        </w:rPr>
        <w:t>существенного</w:t>
      </w:r>
      <w:r w:rsidR="0034105A" w:rsidRPr="0065311A">
        <w:rPr>
          <w:sz w:val="28"/>
          <w:szCs w:val="28"/>
        </w:rPr>
        <w:t xml:space="preserve"> объема инвестиций</w:t>
      </w:r>
      <w:r w:rsidR="004D754F" w:rsidRPr="0065311A">
        <w:rPr>
          <w:sz w:val="28"/>
          <w:szCs w:val="28"/>
        </w:rPr>
        <w:t>, а значит и иностранных инвесторов</w:t>
      </w:r>
      <w:r w:rsidR="00EA596A">
        <w:rPr>
          <w:rStyle w:val="a5"/>
          <w:sz w:val="28"/>
          <w:szCs w:val="28"/>
        </w:rPr>
        <w:footnoteReference w:id="4"/>
      </w:r>
      <w:r w:rsidR="0034105A" w:rsidRPr="0065311A">
        <w:rPr>
          <w:sz w:val="28"/>
          <w:szCs w:val="28"/>
        </w:rPr>
        <w:t>.</w:t>
      </w:r>
      <w:r w:rsidR="00EA596A">
        <w:rPr>
          <w:sz w:val="28"/>
          <w:szCs w:val="28"/>
        </w:rPr>
        <w:t xml:space="preserve"> </w:t>
      </w:r>
    </w:p>
    <w:p w14:paraId="50656199" w14:textId="77777777" w:rsidR="00580B0E" w:rsidRPr="0065311A" w:rsidRDefault="00580B0E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ab/>
        <w:t xml:space="preserve">Вместе с тем привлечение зарубежных лидеров нефтедобывающей и газодобывающей отраслей должно учитывать </w:t>
      </w:r>
      <w:r w:rsidR="00E940D7" w:rsidRPr="0065311A">
        <w:rPr>
          <w:sz w:val="28"/>
          <w:szCs w:val="28"/>
        </w:rPr>
        <w:t xml:space="preserve">особую ценность природных </w:t>
      </w:r>
      <w:r w:rsidR="00733A14" w:rsidRPr="0065311A">
        <w:rPr>
          <w:sz w:val="28"/>
          <w:szCs w:val="28"/>
        </w:rPr>
        <w:t>объектов</w:t>
      </w:r>
      <w:r w:rsidR="004305EE" w:rsidRPr="0065311A">
        <w:rPr>
          <w:sz w:val="28"/>
          <w:szCs w:val="28"/>
        </w:rPr>
        <w:t xml:space="preserve"> континентального шельфа, выражающуюся в недопустимости неэффективного и расточительного использования природных ресур</w:t>
      </w:r>
      <w:r w:rsidR="00733A14" w:rsidRPr="0065311A">
        <w:rPr>
          <w:sz w:val="28"/>
          <w:szCs w:val="28"/>
        </w:rPr>
        <w:t>сов.</w:t>
      </w:r>
    </w:p>
    <w:p w14:paraId="45B5D1BF" w14:textId="19793501" w:rsidR="00622CC0" w:rsidRDefault="00FE2F7F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</w:r>
      <w:r w:rsidR="0034105A" w:rsidRPr="0065311A">
        <w:rPr>
          <w:rFonts w:eastAsia="Times New Roman"/>
          <w:sz w:val="28"/>
          <w:szCs w:val="28"/>
        </w:rPr>
        <w:t>Исходя из вышеизложенных социально-экономических проблем</w:t>
      </w:r>
      <w:r w:rsidR="00E67502" w:rsidRPr="0065311A">
        <w:rPr>
          <w:rFonts w:eastAsia="Times New Roman"/>
          <w:sz w:val="28"/>
          <w:szCs w:val="28"/>
        </w:rPr>
        <w:t xml:space="preserve"> и задач</w:t>
      </w:r>
      <w:r w:rsidR="0034105A" w:rsidRPr="0065311A">
        <w:rPr>
          <w:rFonts w:eastAsia="Times New Roman"/>
          <w:sz w:val="28"/>
          <w:szCs w:val="28"/>
        </w:rPr>
        <w:t xml:space="preserve"> в сфере природопользования на континентальном шельфе Российской Федерации, в рамках настоящей работы предполагается исследовать</w:t>
      </w:r>
      <w:r w:rsidR="00622CC0">
        <w:rPr>
          <w:rFonts w:eastAsia="Times New Roman"/>
          <w:sz w:val="28"/>
          <w:szCs w:val="28"/>
        </w:rPr>
        <w:t xml:space="preserve"> </w:t>
      </w:r>
      <w:r w:rsidR="0034105A" w:rsidRPr="0065311A">
        <w:rPr>
          <w:rFonts w:eastAsia="Times New Roman"/>
          <w:sz w:val="28"/>
          <w:szCs w:val="28"/>
        </w:rPr>
        <w:lastRenderedPageBreak/>
        <w:t>проблематику, связанную с</w:t>
      </w:r>
      <w:r w:rsidR="00C72674">
        <w:rPr>
          <w:rFonts w:eastAsia="Times New Roman"/>
          <w:sz w:val="28"/>
          <w:szCs w:val="28"/>
        </w:rPr>
        <w:t xml:space="preserve"> рассмотрением субъектного состава лиц, допущенных </w:t>
      </w:r>
      <w:r w:rsidR="00856620">
        <w:rPr>
          <w:rFonts w:eastAsia="Times New Roman"/>
          <w:sz w:val="28"/>
          <w:szCs w:val="28"/>
        </w:rPr>
        <w:t>к</w:t>
      </w:r>
      <w:r w:rsidR="00C72674">
        <w:rPr>
          <w:rFonts w:eastAsia="Times New Roman"/>
          <w:sz w:val="28"/>
          <w:szCs w:val="28"/>
        </w:rPr>
        <w:t xml:space="preserve"> освоению недр континентального шельфа. Осознавая ограничения к субъектному составу недропользователей, предусмотренные частью 3 статьи 9 Закона о недрах, автором в рамках указанной проблематики будет сделан акцент на рассмотрении вопросов, связанных с</w:t>
      </w:r>
      <w:r w:rsidR="0034105A" w:rsidRPr="0065311A">
        <w:rPr>
          <w:rFonts w:eastAsia="Times New Roman"/>
          <w:sz w:val="28"/>
          <w:szCs w:val="28"/>
        </w:rPr>
        <w:t xml:space="preserve"> обеспечением</w:t>
      </w:r>
      <w:r w:rsidR="00622CC0">
        <w:rPr>
          <w:rFonts w:eastAsia="Times New Roman"/>
          <w:sz w:val="28"/>
          <w:szCs w:val="28"/>
        </w:rPr>
        <w:t xml:space="preserve"> эффективного</w:t>
      </w:r>
      <w:r w:rsidR="0034105A" w:rsidRPr="0065311A">
        <w:rPr>
          <w:rFonts w:eastAsia="Times New Roman"/>
          <w:sz w:val="28"/>
          <w:szCs w:val="28"/>
        </w:rPr>
        <w:t xml:space="preserve"> </w:t>
      </w:r>
      <w:r w:rsidR="00733A14" w:rsidRPr="0065311A">
        <w:rPr>
          <w:rFonts w:eastAsia="Times New Roman"/>
          <w:sz w:val="28"/>
          <w:szCs w:val="28"/>
        </w:rPr>
        <w:t xml:space="preserve">доступа иностранных инвесторов </w:t>
      </w:r>
      <w:r w:rsidR="0034105A" w:rsidRPr="0065311A">
        <w:rPr>
          <w:rFonts w:eastAsia="Times New Roman"/>
          <w:sz w:val="28"/>
          <w:szCs w:val="28"/>
        </w:rPr>
        <w:t xml:space="preserve">на </w:t>
      </w:r>
      <w:r w:rsidR="00622CC0">
        <w:rPr>
          <w:rFonts w:eastAsia="Times New Roman"/>
          <w:sz w:val="28"/>
          <w:szCs w:val="28"/>
        </w:rPr>
        <w:t>шельф</w:t>
      </w:r>
      <w:r w:rsidR="00095CB9">
        <w:rPr>
          <w:rFonts w:eastAsia="Times New Roman"/>
          <w:sz w:val="28"/>
          <w:szCs w:val="28"/>
        </w:rPr>
        <w:t xml:space="preserve">, которые </w:t>
      </w:r>
      <w:r w:rsidR="00EA596A" w:rsidRPr="00EA596A">
        <w:rPr>
          <w:rFonts w:eastAsia="Times New Roman"/>
          <w:i/>
          <w:sz w:val="28"/>
          <w:szCs w:val="28"/>
        </w:rPr>
        <w:t>stricto sensu</w:t>
      </w:r>
      <w:r w:rsidR="00095CB9">
        <w:rPr>
          <w:rFonts w:eastAsia="Times New Roman"/>
          <w:sz w:val="28"/>
          <w:szCs w:val="28"/>
        </w:rPr>
        <w:t xml:space="preserve"> не являются субъектами права недропользвоания на континентальном шельфе Российской Федерации</w:t>
      </w:r>
      <w:r w:rsidR="00622CC0">
        <w:rPr>
          <w:rFonts w:eastAsia="Times New Roman"/>
          <w:sz w:val="28"/>
          <w:szCs w:val="28"/>
        </w:rPr>
        <w:t>.</w:t>
      </w:r>
      <w:r w:rsidR="00C72674">
        <w:rPr>
          <w:rFonts w:eastAsia="Times New Roman"/>
          <w:sz w:val="28"/>
          <w:szCs w:val="28"/>
        </w:rPr>
        <w:t xml:space="preserve"> </w:t>
      </w:r>
    </w:p>
    <w:p w14:paraId="74C68AF6" w14:textId="04A5C85C" w:rsidR="00622CC0" w:rsidRDefault="00622CC0" w:rsidP="00622CC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поставленной проблемы будут освещены следующие вопросы:</w:t>
      </w:r>
    </w:p>
    <w:p w14:paraId="449B770D" w14:textId="049409B2" w:rsidR="00622CC0" w:rsidRDefault="00260924" w:rsidP="0038596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38596A">
        <w:rPr>
          <w:rFonts w:eastAsia="Times New Roman"/>
          <w:sz w:val="28"/>
          <w:szCs w:val="28"/>
        </w:rPr>
        <w:t xml:space="preserve"> предпосылки установления ограничений к субъектному составу недропользователей </w:t>
      </w:r>
      <w:r w:rsidR="00622CC0">
        <w:rPr>
          <w:rFonts w:eastAsia="Times New Roman"/>
          <w:sz w:val="28"/>
          <w:szCs w:val="28"/>
        </w:rPr>
        <w:t>континентального шельфа;</w:t>
      </w:r>
    </w:p>
    <w:p w14:paraId="5B61D596" w14:textId="19CA34C2" w:rsidR="0038596A" w:rsidRDefault="0038596A" w:rsidP="0038596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анализ </w:t>
      </w:r>
      <w:r w:rsidR="002A7AC4">
        <w:rPr>
          <w:rFonts w:eastAsia="Times New Roman"/>
          <w:sz w:val="28"/>
          <w:szCs w:val="28"/>
        </w:rPr>
        <w:t>действующих</w:t>
      </w:r>
      <w:r>
        <w:rPr>
          <w:rFonts w:eastAsia="Times New Roman"/>
          <w:sz w:val="28"/>
          <w:szCs w:val="28"/>
        </w:rPr>
        <w:t xml:space="preserve"> ограничений к субъектному составу недропользователей континентального шельфа;</w:t>
      </w:r>
    </w:p>
    <w:p w14:paraId="0D131119" w14:textId="65DE62DE" w:rsidR="008610D5" w:rsidRDefault="00260924" w:rsidP="00260924">
      <w:pPr>
        <w:tabs>
          <w:tab w:val="left" w:pos="993"/>
        </w:tabs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8610D5">
        <w:rPr>
          <w:rFonts w:eastAsia="Times New Roman"/>
          <w:sz w:val="28"/>
          <w:szCs w:val="28"/>
        </w:rPr>
        <w:t>сравнительно-правовой анализ законодательства Российской Федерации и ряда государст</w:t>
      </w:r>
      <w:r w:rsidR="00095CB9">
        <w:rPr>
          <w:rFonts w:eastAsia="Times New Roman"/>
          <w:sz w:val="28"/>
          <w:szCs w:val="28"/>
        </w:rPr>
        <w:t>в, регламен</w:t>
      </w:r>
      <w:r w:rsidR="00A63FC1">
        <w:rPr>
          <w:rFonts w:eastAsia="Times New Roman"/>
          <w:sz w:val="28"/>
          <w:szCs w:val="28"/>
        </w:rPr>
        <w:t>т</w:t>
      </w:r>
      <w:r w:rsidR="00095CB9">
        <w:rPr>
          <w:rFonts w:eastAsia="Times New Roman"/>
          <w:sz w:val="28"/>
          <w:szCs w:val="28"/>
        </w:rPr>
        <w:t>ирующих доступ иност</w:t>
      </w:r>
      <w:r w:rsidR="008610D5">
        <w:rPr>
          <w:rFonts w:eastAsia="Times New Roman"/>
          <w:sz w:val="28"/>
          <w:szCs w:val="28"/>
        </w:rPr>
        <w:t>р</w:t>
      </w:r>
      <w:r w:rsidR="00095CB9">
        <w:rPr>
          <w:rFonts w:eastAsia="Times New Roman"/>
          <w:sz w:val="28"/>
          <w:szCs w:val="28"/>
        </w:rPr>
        <w:t>а</w:t>
      </w:r>
      <w:r w:rsidR="008610D5">
        <w:rPr>
          <w:rFonts w:eastAsia="Times New Roman"/>
          <w:sz w:val="28"/>
          <w:szCs w:val="28"/>
        </w:rPr>
        <w:t xml:space="preserve">нных капиталов на </w:t>
      </w:r>
      <w:r w:rsidR="00856620">
        <w:rPr>
          <w:rFonts w:eastAsia="Times New Roman"/>
          <w:sz w:val="28"/>
          <w:szCs w:val="28"/>
        </w:rPr>
        <w:t>континентальный</w:t>
      </w:r>
      <w:r w:rsidR="008610D5">
        <w:rPr>
          <w:rFonts w:eastAsia="Times New Roman"/>
          <w:sz w:val="28"/>
          <w:szCs w:val="28"/>
        </w:rPr>
        <w:t xml:space="preserve"> шельф;</w:t>
      </w:r>
    </w:p>
    <w:p w14:paraId="45112379" w14:textId="751FFFEC" w:rsidR="00622CC0" w:rsidRDefault="00260924" w:rsidP="00622CC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622CC0">
        <w:rPr>
          <w:rFonts w:eastAsia="Times New Roman"/>
          <w:sz w:val="28"/>
          <w:szCs w:val="28"/>
        </w:rPr>
        <w:t>рассмотрение договорных конструкций</w:t>
      </w:r>
      <w:r w:rsidR="00622CC0" w:rsidRPr="0065311A">
        <w:rPr>
          <w:rFonts w:eastAsia="Times New Roman"/>
          <w:sz w:val="28"/>
          <w:szCs w:val="28"/>
        </w:rPr>
        <w:t xml:space="preserve"> участия иностранных инвесторов в разведке и </w:t>
      </w:r>
      <w:r w:rsidR="008610D5">
        <w:rPr>
          <w:rFonts w:eastAsia="Times New Roman"/>
          <w:sz w:val="28"/>
          <w:szCs w:val="28"/>
        </w:rPr>
        <w:t>разработке</w:t>
      </w:r>
      <w:r w:rsidR="00622CC0" w:rsidRPr="0065311A">
        <w:rPr>
          <w:rFonts w:eastAsia="Times New Roman"/>
          <w:sz w:val="28"/>
          <w:szCs w:val="28"/>
        </w:rPr>
        <w:t xml:space="preserve"> недр </w:t>
      </w:r>
      <w:r w:rsidR="00622CC0">
        <w:rPr>
          <w:rFonts w:eastAsia="Times New Roman"/>
          <w:sz w:val="28"/>
          <w:szCs w:val="28"/>
        </w:rPr>
        <w:t>континентального шельфа Российской Федерации;</w:t>
      </w:r>
    </w:p>
    <w:p w14:paraId="77C9C6B8" w14:textId="00A048DE" w:rsidR="008610D5" w:rsidRDefault="00260924" w:rsidP="00622CC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="008610D5">
        <w:rPr>
          <w:rFonts w:eastAsia="Times New Roman"/>
          <w:sz w:val="28"/>
          <w:szCs w:val="28"/>
        </w:rPr>
        <w:t xml:space="preserve">анализ </w:t>
      </w:r>
      <w:r w:rsidR="00775E66">
        <w:rPr>
          <w:rFonts w:eastAsia="Times New Roman"/>
          <w:sz w:val="28"/>
          <w:szCs w:val="28"/>
        </w:rPr>
        <w:t>интересов иностранных инвест</w:t>
      </w:r>
      <w:r w:rsidR="00095CB9">
        <w:rPr>
          <w:rFonts w:eastAsia="Times New Roman"/>
          <w:sz w:val="28"/>
          <w:szCs w:val="28"/>
        </w:rPr>
        <w:t>о</w:t>
      </w:r>
      <w:r w:rsidR="00EA596A">
        <w:rPr>
          <w:rFonts w:eastAsia="Times New Roman"/>
          <w:sz w:val="28"/>
          <w:szCs w:val="28"/>
        </w:rPr>
        <w:t>ро</w:t>
      </w:r>
      <w:r w:rsidR="0038596A">
        <w:rPr>
          <w:rFonts w:eastAsia="Times New Roman"/>
          <w:sz w:val="28"/>
          <w:szCs w:val="28"/>
        </w:rPr>
        <w:t xml:space="preserve">в </w:t>
      </w:r>
      <w:r w:rsidR="00EA596A">
        <w:rPr>
          <w:rFonts w:eastAsia="Times New Roman"/>
          <w:sz w:val="28"/>
          <w:szCs w:val="28"/>
        </w:rPr>
        <w:t>в условиях</w:t>
      </w:r>
      <w:r w:rsidR="0038596A">
        <w:rPr>
          <w:rFonts w:eastAsia="Times New Roman"/>
          <w:sz w:val="28"/>
          <w:szCs w:val="28"/>
        </w:rPr>
        <w:t xml:space="preserve"> </w:t>
      </w:r>
      <w:r w:rsidR="002A7AC4">
        <w:rPr>
          <w:rFonts w:eastAsia="Times New Roman"/>
          <w:sz w:val="28"/>
          <w:szCs w:val="28"/>
        </w:rPr>
        <w:t>санкционного</w:t>
      </w:r>
      <w:r w:rsidR="0038596A">
        <w:rPr>
          <w:rFonts w:eastAsia="Times New Roman"/>
          <w:sz w:val="28"/>
          <w:szCs w:val="28"/>
        </w:rPr>
        <w:t xml:space="preserve"> режима.</w:t>
      </w:r>
    </w:p>
    <w:p w14:paraId="217A1276" w14:textId="55A918F1" w:rsidR="00C36CF2" w:rsidRPr="0065311A" w:rsidRDefault="00260924" w:rsidP="0038596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настоящего исследования является анализ необходимости внесения изменений </w:t>
      </w:r>
      <w:r w:rsidR="00FE4547">
        <w:rPr>
          <w:rFonts w:eastAsia="Times New Roman"/>
          <w:sz w:val="28"/>
          <w:szCs w:val="28"/>
        </w:rPr>
        <w:t>в действующую норматив</w:t>
      </w:r>
      <w:r w:rsidR="008450D2">
        <w:rPr>
          <w:rFonts w:eastAsia="Times New Roman"/>
          <w:sz w:val="28"/>
          <w:szCs w:val="28"/>
        </w:rPr>
        <w:t>ную правовую базу, касающуюся регулирования</w:t>
      </w:r>
      <w:r w:rsidR="0038596A">
        <w:rPr>
          <w:rFonts w:eastAsia="Times New Roman"/>
          <w:sz w:val="28"/>
          <w:szCs w:val="28"/>
        </w:rPr>
        <w:t xml:space="preserve"> круга пользователей недр континентального шельфа и</w:t>
      </w:r>
      <w:r w:rsidR="008450D2">
        <w:rPr>
          <w:rFonts w:eastAsia="Times New Roman"/>
          <w:sz w:val="28"/>
          <w:szCs w:val="28"/>
        </w:rPr>
        <w:t xml:space="preserve"> осуществления совместных с иностранными инвесторами проектов по освоению недр континентального шельфа Российской Федерации. </w:t>
      </w:r>
    </w:p>
    <w:p w14:paraId="15A9CF5A" w14:textId="77777777" w:rsidR="00B51DE7" w:rsidRPr="0065311A" w:rsidRDefault="00B51DE7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847DB73" w14:textId="77777777" w:rsidR="00547403" w:rsidRDefault="00547403" w:rsidP="00C00316">
      <w:pPr>
        <w:spacing w:line="360" w:lineRule="auto"/>
        <w:jc w:val="center"/>
        <w:rPr>
          <w:b/>
          <w:bCs/>
          <w:sz w:val="28"/>
          <w:szCs w:val="28"/>
        </w:rPr>
      </w:pPr>
    </w:p>
    <w:p w14:paraId="07BAA272" w14:textId="77777777" w:rsidR="00547403" w:rsidRDefault="00547403" w:rsidP="00C00316">
      <w:pPr>
        <w:spacing w:line="360" w:lineRule="auto"/>
        <w:jc w:val="center"/>
        <w:rPr>
          <w:b/>
          <w:bCs/>
          <w:sz w:val="28"/>
          <w:szCs w:val="28"/>
        </w:rPr>
      </w:pPr>
    </w:p>
    <w:p w14:paraId="1CD0741A" w14:textId="77777777" w:rsidR="00547403" w:rsidRDefault="00547403" w:rsidP="003C6966">
      <w:pPr>
        <w:spacing w:line="360" w:lineRule="auto"/>
        <w:rPr>
          <w:b/>
          <w:bCs/>
          <w:sz w:val="28"/>
          <w:szCs w:val="28"/>
        </w:rPr>
      </w:pPr>
    </w:p>
    <w:p w14:paraId="60A4066D" w14:textId="0FDB3D26" w:rsidR="00AD1AAF" w:rsidRDefault="008F3CB5" w:rsidP="00C00316">
      <w:pPr>
        <w:spacing w:line="360" w:lineRule="auto"/>
        <w:jc w:val="center"/>
        <w:rPr>
          <w:b/>
          <w:bCs/>
          <w:sz w:val="28"/>
          <w:szCs w:val="28"/>
        </w:rPr>
      </w:pPr>
      <w:r w:rsidRPr="0065311A">
        <w:rPr>
          <w:b/>
          <w:bCs/>
          <w:sz w:val="28"/>
          <w:szCs w:val="28"/>
        </w:rPr>
        <w:lastRenderedPageBreak/>
        <w:t xml:space="preserve">Глава 1. </w:t>
      </w:r>
      <w:r w:rsidR="002A7AC4">
        <w:rPr>
          <w:b/>
          <w:bCs/>
          <w:sz w:val="28"/>
          <w:szCs w:val="28"/>
        </w:rPr>
        <w:t>Ограничения субъектного соста</w:t>
      </w:r>
      <w:r w:rsidR="00AD1AAF">
        <w:rPr>
          <w:b/>
          <w:bCs/>
          <w:sz w:val="28"/>
          <w:szCs w:val="28"/>
        </w:rPr>
        <w:t>ва пользователей недр континентального шельфа</w:t>
      </w:r>
    </w:p>
    <w:p w14:paraId="325DD4BC" w14:textId="3041B8A6" w:rsidR="00F9109B" w:rsidRDefault="00AD1AAF" w:rsidP="00C003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Предпосылки </w:t>
      </w:r>
      <w:r w:rsidR="00B51DE7">
        <w:rPr>
          <w:b/>
          <w:bCs/>
          <w:sz w:val="28"/>
          <w:szCs w:val="28"/>
        </w:rPr>
        <w:t xml:space="preserve">установления </w:t>
      </w:r>
      <w:r>
        <w:rPr>
          <w:b/>
          <w:bCs/>
          <w:sz w:val="28"/>
          <w:szCs w:val="28"/>
        </w:rPr>
        <w:t>ограничений</w:t>
      </w:r>
      <w:r w:rsidR="008D5A52">
        <w:rPr>
          <w:b/>
          <w:bCs/>
          <w:sz w:val="28"/>
          <w:szCs w:val="28"/>
        </w:rPr>
        <w:t xml:space="preserve"> </w:t>
      </w:r>
    </w:p>
    <w:p w14:paraId="0264780D" w14:textId="2299219F" w:rsidR="00D57BD4" w:rsidRDefault="00D269A3" w:rsidP="00D269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BD4">
        <w:rPr>
          <w:sz w:val="28"/>
          <w:szCs w:val="28"/>
        </w:rPr>
        <w:t xml:space="preserve">Основной исследуемой нормой в рамках настоящей работы является абзац 3 статьи 9 </w:t>
      </w:r>
      <w:r w:rsidR="00D57BD4" w:rsidRPr="0065311A">
        <w:rPr>
          <w:sz w:val="28"/>
          <w:szCs w:val="28"/>
        </w:rPr>
        <w:t>Закона о недрах</w:t>
      </w:r>
      <w:r w:rsidR="00D57BD4" w:rsidRPr="0065311A">
        <w:rPr>
          <w:rStyle w:val="a5"/>
          <w:sz w:val="28"/>
          <w:szCs w:val="28"/>
        </w:rPr>
        <w:footnoteReference w:id="5"/>
      </w:r>
      <w:r w:rsidR="00D57BD4">
        <w:rPr>
          <w:sz w:val="28"/>
          <w:szCs w:val="28"/>
        </w:rPr>
        <w:t>:</w:t>
      </w:r>
    </w:p>
    <w:p w14:paraId="46852D46" w14:textId="1AB2070C" w:rsidR="00D57BD4" w:rsidRPr="00560E66" w:rsidRDefault="00D57BD4" w:rsidP="00271959">
      <w:pPr>
        <w:spacing w:line="360" w:lineRule="auto"/>
        <w:ind w:left="567" w:right="708"/>
        <w:jc w:val="both"/>
        <w:rPr>
          <w:rFonts w:eastAsia="Times New Roman"/>
          <w:color w:val="000000" w:themeColor="text1"/>
        </w:rPr>
      </w:pPr>
      <w:r w:rsidRPr="00D57BD4">
        <w:rPr>
          <w:rFonts w:eastAsia="Times New Roman"/>
          <w:color w:val="000000" w:themeColor="text1"/>
          <w:shd w:val="clear" w:color="auto" w:fill="FFFFFF"/>
        </w:rPr>
        <w:t>Пользователями недр на участках недр федерального значения континентального шельфа Российской Федерации, а также на участках недр федерального значения, расположенных на территории Российской Федерации и простирающихся на ее континентальный шельф, могут быть юридические лица, которые созданы в соответствии с</w:t>
      </w:r>
      <w:r w:rsidRPr="00D57BD4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hyperlink r:id="rId8" w:anchor="dst0" w:history="1">
        <w:r w:rsidRPr="00D57BD4">
          <w:rPr>
            <w:rStyle w:val="a8"/>
            <w:rFonts w:eastAsia="Times New Roman"/>
            <w:color w:val="000000" w:themeColor="text1"/>
            <w:u w:val="none"/>
          </w:rPr>
          <w:t>законодательством</w:t>
        </w:r>
      </w:hyperlink>
      <w:r w:rsidRPr="00D57BD4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D57BD4">
        <w:rPr>
          <w:rFonts w:eastAsia="Times New Roman"/>
          <w:color w:val="000000" w:themeColor="text1"/>
          <w:shd w:val="clear" w:color="auto" w:fill="FFFFFF"/>
        </w:rPr>
        <w:t>Российской Федерации, имеют опыт освоения участков недр континентального шельфа Российской Федерации не менее чем пять лет, в которых доля (вклад) Российской Федерации в уставных капиталах составляет более чем пятьдесят процентов и (или) в отношении которых Российская Федерация имеет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лиц.</w:t>
      </w:r>
    </w:p>
    <w:p w14:paraId="7A624D27" w14:textId="38C160B2" w:rsidR="008D5A52" w:rsidRPr="0065311A" w:rsidRDefault="007250A7" w:rsidP="00D269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E66">
        <w:rPr>
          <w:sz w:val="28"/>
          <w:szCs w:val="28"/>
        </w:rPr>
        <w:t xml:space="preserve">Следовательно, </w:t>
      </w:r>
      <w:r w:rsidR="00451578" w:rsidRPr="0065311A">
        <w:rPr>
          <w:sz w:val="28"/>
          <w:szCs w:val="28"/>
        </w:rPr>
        <w:t>к пользователям недр континентального шельфа</w:t>
      </w:r>
      <w:r w:rsidR="00451578">
        <w:rPr>
          <w:sz w:val="28"/>
          <w:szCs w:val="28"/>
        </w:rPr>
        <w:t xml:space="preserve"> предъявляются следующие требования:</w:t>
      </w:r>
    </w:p>
    <w:p w14:paraId="2836CBC1" w14:textId="77777777" w:rsidR="008D5A52" w:rsidRPr="0065311A" w:rsidRDefault="008D5A52" w:rsidP="008D5A52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 xml:space="preserve">создание в соответствии с </w:t>
      </w:r>
      <w:hyperlink r:id="rId9" w:anchor="dst0" w:history="1">
        <w:r w:rsidRPr="0065311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5311A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14:paraId="593364E2" w14:textId="77777777" w:rsidR="008D5A52" w:rsidRPr="0065311A" w:rsidRDefault="008D5A52" w:rsidP="008D5A52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наличие опыта освоения континентального шельфа Российской Федерации не менее пяти лет;</w:t>
      </w:r>
    </w:p>
    <w:p w14:paraId="42BC8263" w14:textId="49D97EC2" w:rsidR="00560E66" w:rsidRDefault="008D5A52" w:rsidP="00BB07C9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 xml:space="preserve">наличие у Российской Федерации доли (вклада) в уставный капитал более чем 50 % и (или) права прямо или косвенно распоряжаться более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5311A">
        <w:rPr>
          <w:rFonts w:ascii="Times New Roman" w:hAnsi="Times New Roman" w:cs="Times New Roman"/>
          <w:sz w:val="28"/>
          <w:szCs w:val="28"/>
        </w:rPr>
        <w:t>50 % общего количества голосов, приходящихся на голосующие акции (доли), составляющие уставные капиталы.</w:t>
      </w:r>
    </w:p>
    <w:p w14:paraId="4C74A4C4" w14:textId="7A77DFFC" w:rsidR="002A7AC4" w:rsidRPr="00547403" w:rsidRDefault="0048073D" w:rsidP="00547403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lastRenderedPageBreak/>
        <w:tab/>
      </w:r>
      <w:r>
        <w:rPr>
          <w:sz w:val="28"/>
          <w:szCs w:val="28"/>
          <w:lang w:eastAsia="en-US"/>
        </w:rPr>
        <w:t xml:space="preserve">Предпосылки установления действующего регулирования предлагается оценить </w:t>
      </w:r>
      <w:r w:rsidR="00DB5CB9">
        <w:rPr>
          <w:sz w:val="28"/>
          <w:szCs w:val="28"/>
          <w:lang w:eastAsia="en-US"/>
        </w:rPr>
        <w:t xml:space="preserve">(1) </w:t>
      </w:r>
      <w:r w:rsidR="002A7AC4">
        <w:rPr>
          <w:sz w:val="28"/>
          <w:szCs w:val="28"/>
          <w:lang w:eastAsia="en-US"/>
        </w:rPr>
        <w:t>ретроспективно</w:t>
      </w:r>
      <w:r>
        <w:rPr>
          <w:sz w:val="28"/>
          <w:szCs w:val="28"/>
          <w:lang w:eastAsia="en-US"/>
        </w:rPr>
        <w:t xml:space="preserve"> с учетом </w:t>
      </w:r>
      <w:r w:rsidR="00DB5CB9">
        <w:rPr>
          <w:sz w:val="28"/>
          <w:szCs w:val="28"/>
          <w:lang w:eastAsia="en-US"/>
        </w:rPr>
        <w:t xml:space="preserve">(2) </w:t>
      </w:r>
      <w:r>
        <w:rPr>
          <w:sz w:val="28"/>
          <w:szCs w:val="28"/>
          <w:lang w:eastAsia="en-US"/>
        </w:rPr>
        <w:t>международно-правового регулирования.</w:t>
      </w:r>
    </w:p>
    <w:p w14:paraId="634D8C74" w14:textId="48C02E82" w:rsidR="0048073D" w:rsidRPr="00756CCA" w:rsidRDefault="00B51DE7" w:rsidP="00DB5CB9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CCA">
        <w:rPr>
          <w:rFonts w:ascii="Times New Roman" w:hAnsi="Times New Roman" w:cs="Times New Roman"/>
          <w:b/>
          <w:i/>
          <w:sz w:val="28"/>
          <w:szCs w:val="28"/>
        </w:rPr>
        <w:t>Ретроспективный анализ регулирования</w:t>
      </w:r>
    </w:p>
    <w:p w14:paraId="15605F9B" w14:textId="0816CC3D" w:rsidR="00AF0273" w:rsidRPr="0048073D" w:rsidRDefault="0048073D" w:rsidP="0048073D">
      <w:pPr>
        <w:tabs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Регулирование</w:t>
      </w:r>
      <w:r w:rsidR="0061172A" w:rsidRPr="0061172A">
        <w:rPr>
          <w:sz w:val="28"/>
          <w:szCs w:val="28"/>
        </w:rPr>
        <w:t xml:space="preserve"> субъектного состава пользов</w:t>
      </w:r>
      <w:r w:rsidR="00D747F1">
        <w:rPr>
          <w:sz w:val="28"/>
          <w:szCs w:val="28"/>
        </w:rPr>
        <w:t>а</w:t>
      </w:r>
      <w:r w:rsidR="0061172A" w:rsidRPr="0061172A">
        <w:rPr>
          <w:sz w:val="28"/>
          <w:szCs w:val="28"/>
        </w:rPr>
        <w:t xml:space="preserve">телей недр континентального шельфа </w:t>
      </w:r>
      <w:r w:rsidR="00BE0692">
        <w:rPr>
          <w:sz w:val="28"/>
          <w:szCs w:val="28"/>
        </w:rPr>
        <w:t xml:space="preserve">было иным до 2008 года. Так, </w:t>
      </w:r>
      <w:r w:rsidR="00D747F1">
        <w:rPr>
          <w:sz w:val="28"/>
          <w:szCs w:val="28"/>
        </w:rPr>
        <w:t>Законом о недрах не предусматривалась специфика субъек</w:t>
      </w:r>
      <w:r w:rsidR="001C7E3F">
        <w:rPr>
          <w:sz w:val="28"/>
          <w:szCs w:val="28"/>
        </w:rPr>
        <w:t>тного состава пользователей нед</w:t>
      </w:r>
      <w:r w:rsidR="00D747F1">
        <w:rPr>
          <w:sz w:val="28"/>
          <w:szCs w:val="28"/>
        </w:rPr>
        <w:t xml:space="preserve">р континентального шельфа и </w:t>
      </w:r>
      <w:r w:rsidR="006429A5">
        <w:rPr>
          <w:sz w:val="28"/>
          <w:szCs w:val="28"/>
        </w:rPr>
        <w:t xml:space="preserve">было </w:t>
      </w:r>
      <w:r w:rsidR="00DB5CB9">
        <w:rPr>
          <w:sz w:val="28"/>
          <w:szCs w:val="28"/>
        </w:rPr>
        <w:t>установлено</w:t>
      </w:r>
      <w:r w:rsidR="00D747F1">
        <w:rPr>
          <w:sz w:val="28"/>
          <w:szCs w:val="28"/>
        </w:rPr>
        <w:t xml:space="preserve"> общее регулирование</w:t>
      </w:r>
      <w:r w:rsidR="006429A5">
        <w:rPr>
          <w:sz w:val="28"/>
          <w:szCs w:val="28"/>
        </w:rPr>
        <w:t xml:space="preserve">, </w:t>
      </w:r>
      <w:r w:rsidR="00D747F1">
        <w:rPr>
          <w:sz w:val="28"/>
          <w:szCs w:val="28"/>
        </w:rPr>
        <w:t xml:space="preserve">в </w:t>
      </w:r>
      <w:r w:rsidR="002A7AC4">
        <w:rPr>
          <w:sz w:val="28"/>
          <w:szCs w:val="28"/>
        </w:rPr>
        <w:t>соответствии</w:t>
      </w:r>
      <w:r w:rsidR="00D747F1">
        <w:rPr>
          <w:sz w:val="28"/>
          <w:szCs w:val="28"/>
        </w:rPr>
        <w:t xml:space="preserve"> с которым</w:t>
      </w:r>
      <w:r w:rsidR="006429A5">
        <w:rPr>
          <w:sz w:val="28"/>
          <w:szCs w:val="28"/>
        </w:rPr>
        <w:t xml:space="preserve"> пользов</w:t>
      </w:r>
      <w:r w:rsidR="00D747F1">
        <w:rPr>
          <w:sz w:val="28"/>
          <w:szCs w:val="28"/>
        </w:rPr>
        <w:t>а</w:t>
      </w:r>
      <w:r w:rsidR="006429A5">
        <w:rPr>
          <w:sz w:val="28"/>
          <w:szCs w:val="28"/>
        </w:rPr>
        <w:t xml:space="preserve">телями недр могут быть субъекты предпринимательской деятельности, в том числе участники простого товарищества, иностранные граждане, </w:t>
      </w:r>
      <w:r w:rsidR="002A7AC4">
        <w:rPr>
          <w:sz w:val="28"/>
          <w:szCs w:val="28"/>
        </w:rPr>
        <w:t>юридические</w:t>
      </w:r>
      <w:r w:rsidR="006429A5">
        <w:rPr>
          <w:sz w:val="28"/>
          <w:szCs w:val="28"/>
        </w:rPr>
        <w:t xml:space="preserve"> лица</w:t>
      </w:r>
      <w:r w:rsidR="005A08F5">
        <w:rPr>
          <w:sz w:val="28"/>
          <w:szCs w:val="28"/>
        </w:rPr>
        <w:t xml:space="preserve">. </w:t>
      </w:r>
      <w:r w:rsidR="002A7AC4">
        <w:rPr>
          <w:sz w:val="28"/>
          <w:szCs w:val="28"/>
        </w:rPr>
        <w:t>Действовавшей</w:t>
      </w:r>
      <w:r w:rsidR="005A08F5">
        <w:rPr>
          <w:sz w:val="28"/>
          <w:szCs w:val="28"/>
        </w:rPr>
        <w:t xml:space="preserve"> до 2008 года редакцией Закона о континентальном шельфе </w:t>
      </w:r>
      <w:r w:rsidR="002A7AC4">
        <w:rPr>
          <w:sz w:val="28"/>
          <w:szCs w:val="28"/>
        </w:rPr>
        <w:t>устанавливались</w:t>
      </w:r>
      <w:r w:rsidR="005A08F5">
        <w:rPr>
          <w:sz w:val="28"/>
          <w:szCs w:val="28"/>
        </w:rPr>
        <w:t xml:space="preserve"> следующие требования к </w:t>
      </w:r>
      <w:r w:rsidR="002A7AC4">
        <w:rPr>
          <w:sz w:val="28"/>
          <w:szCs w:val="28"/>
        </w:rPr>
        <w:t>пользователям</w:t>
      </w:r>
      <w:r w:rsidR="005A08F5">
        <w:rPr>
          <w:sz w:val="28"/>
          <w:szCs w:val="28"/>
        </w:rPr>
        <w:t xml:space="preserve"> недр континентального шельфа:</w:t>
      </w:r>
    </w:p>
    <w:p w14:paraId="3CAFBA2F" w14:textId="1F8CA1D6" w:rsidR="0053684E" w:rsidRPr="0053684E" w:rsidRDefault="0053684E" w:rsidP="00271959">
      <w:pPr>
        <w:spacing w:line="360" w:lineRule="auto"/>
        <w:ind w:left="567" w:right="708"/>
        <w:jc w:val="both"/>
        <w:rPr>
          <w:rFonts w:eastAsia="Times New Roman"/>
          <w:color w:val="000000" w:themeColor="text1"/>
          <w:shd w:val="clear" w:color="auto" w:fill="FFFFFF"/>
        </w:rPr>
      </w:pPr>
      <w:r w:rsidRPr="0053684E">
        <w:rPr>
          <w:rFonts w:eastAsia="Times New Roman"/>
          <w:color w:val="000000" w:themeColor="text1"/>
          <w:shd w:val="clear" w:color="auto" w:fill="FFFFFF"/>
        </w:rPr>
        <w:t>Участки континентального шельфа могут предоставляться физическим и юридическим лицам Российской Федерации и физическим и юридическим лицам иностранных государств, а также создаваемым на основе договора о совместной деятельности и не имеющим статуса юридического лица объединениям указанных юридических лиц (товариществам), являющимся стороной соглашения о разделе продукции, при условии, что участники такого объединения несут солидарную ответственность по обязательствам, вытекающим из соглаше</w:t>
      </w:r>
      <w:r w:rsidR="008C280F">
        <w:rPr>
          <w:rFonts w:eastAsia="Times New Roman"/>
          <w:color w:val="000000" w:themeColor="text1"/>
          <w:shd w:val="clear" w:color="auto" w:fill="FFFFFF"/>
        </w:rPr>
        <w:t>ния о разделе продукции.</w:t>
      </w:r>
    </w:p>
    <w:p w14:paraId="540E1A93" w14:textId="70C8E420" w:rsidR="005A08F5" w:rsidRDefault="00D269A3" w:rsidP="00D269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00A">
        <w:rPr>
          <w:sz w:val="28"/>
          <w:szCs w:val="28"/>
        </w:rPr>
        <w:t xml:space="preserve">Следовательно, требования к кругу субъектов недропользования на континентальном шельфе были диаметрально противоположны действующему в настоящий момент регулированию: отсутствовали требования о регистрации юридического лица в соответствии с законодательством Российской Федерации, о наличии опыта освоения российского континентального шельфа и о контроле деятельности пользователя недр континентального шельфа Российской Федерацией. </w:t>
      </w:r>
    </w:p>
    <w:p w14:paraId="512C7B61" w14:textId="7F5E3718" w:rsidR="00D269A3" w:rsidRPr="00A23248" w:rsidRDefault="00D747F1" w:rsidP="00D269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676E91">
        <w:rPr>
          <w:sz w:val="28"/>
          <w:szCs w:val="28"/>
        </w:rPr>
        <w:t>Представляется, внесенные в 2008 году ограничения учитывали особую специфику ресурсов континентально</w:t>
      </w:r>
      <w:r w:rsidR="00F14FED">
        <w:rPr>
          <w:sz w:val="28"/>
          <w:szCs w:val="28"/>
        </w:rPr>
        <w:t>го шельфа, выраж</w:t>
      </w:r>
      <w:r w:rsidR="00676E91">
        <w:rPr>
          <w:sz w:val="28"/>
          <w:szCs w:val="28"/>
        </w:rPr>
        <w:t xml:space="preserve">ающуюся в их стратегической значимости для Российской Федерации. </w:t>
      </w:r>
      <w:r w:rsidR="004F14B5">
        <w:rPr>
          <w:sz w:val="28"/>
          <w:szCs w:val="28"/>
        </w:rPr>
        <w:t>Согласно</w:t>
      </w:r>
      <w:r w:rsidR="001C7E3F">
        <w:rPr>
          <w:sz w:val="28"/>
          <w:szCs w:val="28"/>
        </w:rPr>
        <w:t xml:space="preserve"> сведениям</w:t>
      </w:r>
      <w:r w:rsidR="00F14FED" w:rsidRPr="00F14FED">
        <w:rPr>
          <w:sz w:val="28"/>
          <w:szCs w:val="28"/>
        </w:rPr>
        <w:t xml:space="preserve"> </w:t>
      </w:r>
      <w:r w:rsidR="00F14FED">
        <w:rPr>
          <w:sz w:val="28"/>
          <w:szCs w:val="28"/>
        </w:rPr>
        <w:lastRenderedPageBreak/>
        <w:t>Коми</w:t>
      </w:r>
      <w:r w:rsidR="00271959">
        <w:rPr>
          <w:sz w:val="28"/>
          <w:szCs w:val="28"/>
        </w:rPr>
        <w:t>тета Государственной</w:t>
      </w:r>
      <w:r w:rsidR="00D269A3">
        <w:rPr>
          <w:sz w:val="28"/>
          <w:szCs w:val="28"/>
        </w:rPr>
        <w:t xml:space="preserve"> Думы по экологии и охране окружающей среды </w:t>
      </w:r>
      <w:r w:rsidR="00F14FED" w:rsidRPr="00F14FED">
        <w:rPr>
          <w:sz w:val="28"/>
          <w:szCs w:val="28"/>
        </w:rPr>
        <w:t>данные изменения должны</w:t>
      </w:r>
      <w:r w:rsidR="00271959">
        <w:rPr>
          <w:sz w:val="28"/>
          <w:szCs w:val="28"/>
        </w:rPr>
        <w:t xml:space="preserve"> были</w:t>
      </w:r>
      <w:r w:rsidR="00F14FED" w:rsidRPr="00F14FED">
        <w:rPr>
          <w:sz w:val="28"/>
          <w:szCs w:val="28"/>
        </w:rPr>
        <w:t xml:space="preserve"> обеспечить ограничение доступа иностранных инвестиций в деятельность по освоению участков недр федерального значения</w:t>
      </w:r>
      <w:r w:rsidR="00271959">
        <w:rPr>
          <w:sz w:val="28"/>
          <w:szCs w:val="28"/>
        </w:rPr>
        <w:t xml:space="preserve"> и </w:t>
      </w:r>
      <w:r w:rsidR="00F14FED" w:rsidRPr="00F14FED">
        <w:rPr>
          <w:sz w:val="28"/>
          <w:szCs w:val="28"/>
        </w:rPr>
        <w:t xml:space="preserve">способствовать стимулированию освоения </w:t>
      </w:r>
      <w:r w:rsidR="00271959">
        <w:rPr>
          <w:sz w:val="28"/>
          <w:szCs w:val="28"/>
        </w:rPr>
        <w:t xml:space="preserve">континентального </w:t>
      </w:r>
      <w:r w:rsidR="00F14FED" w:rsidRPr="00F14FED">
        <w:rPr>
          <w:sz w:val="28"/>
          <w:szCs w:val="28"/>
        </w:rPr>
        <w:t>шельфа и развитию смежных отраслей промышленности в условиях заявляющего о себе истощения минерально-сырьевых ресурсов</w:t>
      </w:r>
      <w:r w:rsidR="00271959">
        <w:rPr>
          <w:rStyle w:val="a5"/>
          <w:sz w:val="28"/>
          <w:szCs w:val="28"/>
        </w:rPr>
        <w:footnoteReference w:id="6"/>
      </w:r>
      <w:r w:rsidR="00F14FED" w:rsidRPr="00F14FED">
        <w:rPr>
          <w:sz w:val="28"/>
          <w:szCs w:val="28"/>
        </w:rPr>
        <w:t>.</w:t>
      </w:r>
      <w:r w:rsidR="00271959">
        <w:rPr>
          <w:sz w:val="28"/>
          <w:szCs w:val="28"/>
        </w:rPr>
        <w:t xml:space="preserve"> </w:t>
      </w:r>
      <w:r w:rsidR="00BF5FF2">
        <w:rPr>
          <w:sz w:val="28"/>
          <w:szCs w:val="28"/>
        </w:rPr>
        <w:t xml:space="preserve">Также </w:t>
      </w:r>
      <w:r w:rsidR="00884433" w:rsidRPr="00884433">
        <w:rPr>
          <w:sz w:val="28"/>
          <w:szCs w:val="28"/>
        </w:rPr>
        <w:t>ужесточение законом требований к недропользователям, которые ведут работы на участках недр федерального значения, является необходимой мерой, которая способствует обеспечению обороны страны и безопасности государства</w:t>
      </w:r>
      <w:r w:rsidR="00884433">
        <w:rPr>
          <w:rStyle w:val="a5"/>
          <w:sz w:val="28"/>
          <w:szCs w:val="28"/>
        </w:rPr>
        <w:footnoteReference w:id="7"/>
      </w:r>
      <w:r w:rsidR="00884433" w:rsidRPr="00884433">
        <w:rPr>
          <w:sz w:val="28"/>
          <w:szCs w:val="28"/>
        </w:rPr>
        <w:t xml:space="preserve">. </w:t>
      </w:r>
      <w:r w:rsidR="00D269A3">
        <w:rPr>
          <w:sz w:val="28"/>
          <w:szCs w:val="28"/>
        </w:rPr>
        <w:t>Действующее в настоящий момент регулирование</w:t>
      </w:r>
      <w:r w:rsidR="00256125">
        <w:rPr>
          <w:sz w:val="28"/>
          <w:szCs w:val="28"/>
        </w:rPr>
        <w:t xml:space="preserve"> в отношении субъектного состава </w:t>
      </w:r>
      <w:r w:rsidR="002A7AC4">
        <w:rPr>
          <w:sz w:val="28"/>
          <w:szCs w:val="28"/>
        </w:rPr>
        <w:t>пользователей</w:t>
      </w:r>
      <w:r w:rsidR="00256125">
        <w:rPr>
          <w:sz w:val="28"/>
          <w:szCs w:val="28"/>
        </w:rPr>
        <w:t xml:space="preserve"> недр континентального шельфа</w:t>
      </w:r>
      <w:r w:rsidR="00232D43">
        <w:rPr>
          <w:sz w:val="28"/>
          <w:szCs w:val="28"/>
        </w:rPr>
        <w:t xml:space="preserve"> </w:t>
      </w:r>
      <w:r w:rsidR="00232D43" w:rsidRPr="00B13BC4">
        <w:rPr>
          <w:i/>
          <w:sz w:val="28"/>
          <w:szCs w:val="28"/>
        </w:rPr>
        <w:t>mutatis mutandis</w:t>
      </w:r>
      <w:r w:rsidR="00256125">
        <w:rPr>
          <w:sz w:val="28"/>
          <w:szCs w:val="28"/>
        </w:rPr>
        <w:t xml:space="preserve"> </w:t>
      </w:r>
      <w:r w:rsidR="00232D43">
        <w:rPr>
          <w:sz w:val="28"/>
          <w:szCs w:val="28"/>
        </w:rPr>
        <w:t>было вв</w:t>
      </w:r>
      <w:r w:rsidR="007A15A2">
        <w:rPr>
          <w:sz w:val="28"/>
          <w:szCs w:val="28"/>
        </w:rPr>
        <w:t>едено</w:t>
      </w:r>
      <w:r w:rsidR="00D269A3">
        <w:rPr>
          <w:sz w:val="28"/>
          <w:szCs w:val="28"/>
        </w:rPr>
        <w:t xml:space="preserve"> </w:t>
      </w:r>
      <w:r w:rsidR="00D269A3" w:rsidRPr="00B13BC4">
        <w:rPr>
          <w:sz w:val="28"/>
          <w:szCs w:val="28"/>
        </w:rPr>
        <w:t xml:space="preserve">Федеральным закон от 29.04.2008 № 58-ФЗ, в названии которого прямо указана </w:t>
      </w:r>
      <w:r w:rsidR="007A15A2">
        <w:rPr>
          <w:sz w:val="28"/>
          <w:szCs w:val="28"/>
        </w:rPr>
        <w:t>опосредованность</w:t>
      </w:r>
      <w:r w:rsidR="000B4CB2" w:rsidRPr="00B13BC4">
        <w:rPr>
          <w:sz w:val="28"/>
          <w:szCs w:val="28"/>
        </w:rPr>
        <w:t xml:space="preserve"> внесения</w:t>
      </w:r>
      <w:r w:rsidR="00B13BC4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изменений</w:t>
      </w:r>
      <w:r w:rsidR="00256125" w:rsidRPr="00B13BC4">
        <w:rPr>
          <w:sz w:val="28"/>
          <w:szCs w:val="28"/>
        </w:rPr>
        <w:t xml:space="preserve"> </w:t>
      </w:r>
      <w:r w:rsidR="00D269A3" w:rsidRPr="00B13BC4">
        <w:rPr>
          <w:sz w:val="28"/>
          <w:szCs w:val="28"/>
        </w:rPr>
        <w:t xml:space="preserve">принятием </w:t>
      </w:r>
      <w:r w:rsidR="00B13BC4" w:rsidRPr="00B13BC4">
        <w:rPr>
          <w:sz w:val="28"/>
          <w:szCs w:val="28"/>
        </w:rPr>
        <w:t>Закона о</w:t>
      </w:r>
      <w:r w:rsidR="00D269A3" w:rsidRPr="00B13BC4">
        <w:rPr>
          <w:sz w:val="28"/>
          <w:szCs w:val="28"/>
        </w:rPr>
        <w:t xml:space="preserve">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0B4CB2" w:rsidRPr="00B13BC4">
        <w:rPr>
          <w:sz w:val="28"/>
          <w:szCs w:val="28"/>
        </w:rPr>
        <w:t>. Посл</w:t>
      </w:r>
      <w:r w:rsidR="00B13BC4" w:rsidRPr="00B13BC4">
        <w:rPr>
          <w:sz w:val="28"/>
          <w:szCs w:val="28"/>
        </w:rPr>
        <w:t xml:space="preserve">едний </w:t>
      </w:r>
      <w:r w:rsidR="001C7E3F">
        <w:rPr>
          <w:sz w:val="28"/>
          <w:szCs w:val="28"/>
        </w:rPr>
        <w:t xml:space="preserve">был </w:t>
      </w:r>
      <w:r w:rsidR="00B13BC4" w:rsidRPr="00B13BC4">
        <w:rPr>
          <w:sz w:val="28"/>
          <w:szCs w:val="28"/>
        </w:rPr>
        <w:t>принят в целях обеспечения обороны страны и безопасности государства</w:t>
      </w:r>
      <w:r w:rsidR="00B13BC4">
        <w:rPr>
          <w:rStyle w:val="a5"/>
          <w:sz w:val="28"/>
          <w:szCs w:val="28"/>
        </w:rPr>
        <w:footnoteReference w:id="8"/>
      </w:r>
      <w:r w:rsidR="00B13BC4" w:rsidRPr="00B13BC4">
        <w:rPr>
          <w:sz w:val="28"/>
          <w:szCs w:val="28"/>
        </w:rPr>
        <w:t>.</w:t>
      </w:r>
    </w:p>
    <w:p w14:paraId="33FBA7DA" w14:textId="62D732E8" w:rsidR="00CB6969" w:rsidRDefault="00CB6969" w:rsidP="003F1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необходимо отметить, что регулирование, действующее до 2008 года в отношении осуществления недропользования на континентальном шельфе, принимало во внимание</w:t>
      </w:r>
      <w:r w:rsidR="0057415E">
        <w:rPr>
          <w:sz w:val="28"/>
          <w:szCs w:val="28"/>
        </w:rPr>
        <w:t xml:space="preserve"> возможность негативного</w:t>
      </w:r>
      <w:r>
        <w:rPr>
          <w:sz w:val="28"/>
          <w:szCs w:val="28"/>
        </w:rPr>
        <w:t xml:space="preserve"> влияния иностранного элемента на недропользов</w:t>
      </w:r>
      <w:r w:rsidR="0057415E">
        <w:rPr>
          <w:sz w:val="28"/>
          <w:szCs w:val="28"/>
        </w:rPr>
        <w:t>ание</w:t>
      </w:r>
      <w:r>
        <w:rPr>
          <w:sz w:val="28"/>
          <w:szCs w:val="28"/>
        </w:rPr>
        <w:t xml:space="preserve"> на континентальном шельфе. Так, б</w:t>
      </w:r>
      <w:r w:rsidR="001C7E3F">
        <w:rPr>
          <w:sz w:val="28"/>
          <w:szCs w:val="28"/>
        </w:rPr>
        <w:t>ыли</w:t>
      </w:r>
      <w:r w:rsidR="003F1B30">
        <w:rPr>
          <w:sz w:val="28"/>
          <w:szCs w:val="28"/>
        </w:rPr>
        <w:t xml:space="preserve"> предусмотрены преференции российских недропользователей. В соответствии с абз. 10 с</w:t>
      </w:r>
      <w:r w:rsidR="001C7E3F">
        <w:rPr>
          <w:sz w:val="28"/>
          <w:szCs w:val="28"/>
        </w:rPr>
        <w:t>т. 7 Закона о конти</w:t>
      </w:r>
      <w:r w:rsidR="003F1B30">
        <w:rPr>
          <w:sz w:val="28"/>
          <w:szCs w:val="28"/>
        </w:rPr>
        <w:t>нентальном шельфе в редакции до 2008 года:</w:t>
      </w:r>
    </w:p>
    <w:p w14:paraId="38514222" w14:textId="77777777" w:rsidR="003F1B30" w:rsidRDefault="003F1B30" w:rsidP="003F1B30">
      <w:pPr>
        <w:spacing w:line="360" w:lineRule="auto"/>
        <w:ind w:left="567" w:right="708"/>
        <w:jc w:val="both"/>
        <w:rPr>
          <w:rFonts w:eastAsia="Times New Roman"/>
          <w:color w:val="000000" w:themeColor="text1"/>
          <w:shd w:val="clear" w:color="auto" w:fill="FFFFFF"/>
        </w:rPr>
      </w:pPr>
      <w:r w:rsidRPr="003F1B30">
        <w:rPr>
          <w:rFonts w:eastAsia="Times New Roman"/>
          <w:color w:val="000000" w:themeColor="text1"/>
          <w:shd w:val="clear" w:color="auto" w:fill="FFFFFF"/>
        </w:rPr>
        <w:lastRenderedPageBreak/>
        <w:t>Предоставление пользователям участков определяется экономическими интересами Российской Федерации и осуществляется таким образом, что преимущественные права при прочих равных условиях предоставляются пользователям, максимально использующим возможности промышленности Российской Федерации.</w:t>
      </w:r>
    </w:p>
    <w:p w14:paraId="06F2E855" w14:textId="508415EE" w:rsidR="00482C95" w:rsidRDefault="003F1B30" w:rsidP="00A83B06">
      <w:pPr>
        <w:tabs>
          <w:tab w:val="left" w:pos="8931"/>
        </w:tabs>
        <w:spacing w:after="120" w:line="360" w:lineRule="auto"/>
        <w:ind w:left="567" w:right="708" w:firstLine="142"/>
        <w:jc w:val="both"/>
        <w:rPr>
          <w:rFonts w:eastAsia="Times New Roman"/>
          <w:color w:val="000000" w:themeColor="text1"/>
          <w:shd w:val="clear" w:color="auto" w:fill="FFFFFF"/>
        </w:rPr>
      </w:pPr>
      <w:r w:rsidRPr="003F1B30">
        <w:rPr>
          <w:sz w:val="28"/>
          <w:szCs w:val="28"/>
        </w:rPr>
        <w:t xml:space="preserve">Кроме того, в </w:t>
      </w:r>
      <w:r w:rsidR="002A7AC4" w:rsidRPr="003F1B30">
        <w:rPr>
          <w:sz w:val="28"/>
          <w:szCs w:val="28"/>
        </w:rPr>
        <w:t>соответствии</w:t>
      </w:r>
      <w:r w:rsidRPr="003F1B30">
        <w:rPr>
          <w:sz w:val="28"/>
          <w:szCs w:val="28"/>
        </w:rPr>
        <w:t xml:space="preserve"> с абз. 11 указанной статьи:</w:t>
      </w:r>
    </w:p>
    <w:p w14:paraId="678530DA" w14:textId="2FC7C89E" w:rsidR="003F1B30" w:rsidRPr="00482C95" w:rsidRDefault="003F1B30" w:rsidP="00482C95">
      <w:pPr>
        <w:tabs>
          <w:tab w:val="left" w:pos="8931"/>
        </w:tabs>
        <w:spacing w:line="360" w:lineRule="auto"/>
        <w:ind w:left="567" w:right="708"/>
        <w:jc w:val="both"/>
        <w:rPr>
          <w:sz w:val="28"/>
          <w:szCs w:val="28"/>
        </w:rPr>
      </w:pPr>
      <w:r w:rsidRPr="003F1B30">
        <w:rPr>
          <w:rFonts w:eastAsia="Times New Roman"/>
          <w:color w:val="000000" w:themeColor="text1"/>
          <w:shd w:val="clear" w:color="auto" w:fill="FFFFFF"/>
        </w:rPr>
        <w:t>В интересах обеспечения безопасности и развития промышленности и энергетики Российской Федерации на основании представления заинтересованных федеральных органов исполнительной власти могут вводиться ограничения на участие иностранных пользователей в конкурсах (аукционах) на поиск, разведку и разработку минеральных ресурсов отдельных участков, а также проведение конкурсов (аукционов) с участием только российских пользователей.</w:t>
      </w:r>
    </w:p>
    <w:p w14:paraId="39051A37" w14:textId="7769F989" w:rsidR="003F1B30" w:rsidRDefault="00482C95" w:rsidP="00D269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Последняя из указанных норм воспринималась некоторыми авторами как «в опред</w:t>
      </w:r>
      <w:r w:rsidR="002C17BF">
        <w:rPr>
          <w:sz w:val="28"/>
          <w:szCs w:val="28"/>
        </w:rPr>
        <w:t>е</w:t>
      </w:r>
      <w:r>
        <w:rPr>
          <w:sz w:val="28"/>
          <w:szCs w:val="28"/>
        </w:rPr>
        <w:t>ленной мере дискриминационная»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 xml:space="preserve">. </w:t>
      </w:r>
      <w:r w:rsidR="002A7AC4">
        <w:rPr>
          <w:sz w:val="28"/>
          <w:szCs w:val="28"/>
        </w:rPr>
        <w:t xml:space="preserve">В условиях современного регулирования доступа иностранных инвесторов на континентальный шельф, принимая во внимание геополитическую ситуацию и интересы защиты стратегических областей экономики, вряд ли подобную норму можно было бы навязать дискриминационной. </w:t>
      </w:r>
      <w:r w:rsidR="004908D8">
        <w:rPr>
          <w:sz w:val="28"/>
          <w:szCs w:val="28"/>
        </w:rPr>
        <w:t>Правила, ограничивающие деятельность хозяйствующих субъектов, но преследующие законн</w:t>
      </w:r>
      <w:r w:rsidR="002C17BF">
        <w:rPr>
          <w:sz w:val="28"/>
          <w:szCs w:val="28"/>
        </w:rPr>
        <w:t>ые цели, следует признать п</w:t>
      </w:r>
      <w:r w:rsidR="004908D8">
        <w:rPr>
          <w:sz w:val="28"/>
          <w:szCs w:val="28"/>
        </w:rPr>
        <w:t>р</w:t>
      </w:r>
      <w:r w:rsidR="002C17BF">
        <w:rPr>
          <w:sz w:val="28"/>
          <w:szCs w:val="28"/>
        </w:rPr>
        <w:t>а</w:t>
      </w:r>
      <w:r w:rsidR="004908D8">
        <w:rPr>
          <w:sz w:val="28"/>
          <w:szCs w:val="28"/>
        </w:rPr>
        <w:t xml:space="preserve">вомерными. Обоснованная </w:t>
      </w:r>
      <w:r w:rsidR="002A7AC4">
        <w:rPr>
          <w:sz w:val="28"/>
          <w:szCs w:val="28"/>
        </w:rPr>
        <w:t>дискриминация</w:t>
      </w:r>
      <w:r w:rsidR="004908D8">
        <w:rPr>
          <w:sz w:val="28"/>
          <w:szCs w:val="28"/>
        </w:rPr>
        <w:t xml:space="preserve"> – это дифференциация, а необоснованная дифференциация – это дискриминация.</w:t>
      </w:r>
    </w:p>
    <w:p w14:paraId="74C8E57D" w14:textId="7E3758D0" w:rsidR="001C7E3F" w:rsidRPr="00F40235" w:rsidRDefault="001C7E3F" w:rsidP="00D269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</w:t>
      </w:r>
      <w:r w:rsidR="00F40235">
        <w:rPr>
          <w:sz w:val="28"/>
          <w:szCs w:val="28"/>
        </w:rPr>
        <w:t xml:space="preserve">регулирование круга субъектов права </w:t>
      </w:r>
      <w:r w:rsidR="002A7AC4">
        <w:rPr>
          <w:sz w:val="28"/>
          <w:szCs w:val="28"/>
        </w:rPr>
        <w:t>недропользования</w:t>
      </w:r>
      <w:r w:rsidR="00F40235">
        <w:rPr>
          <w:sz w:val="28"/>
          <w:szCs w:val="28"/>
        </w:rPr>
        <w:t xml:space="preserve"> на континентальном шельфе Российской Федерации, пр</w:t>
      </w:r>
      <w:r w:rsidR="00DB5CB9">
        <w:rPr>
          <w:sz w:val="28"/>
          <w:szCs w:val="28"/>
        </w:rPr>
        <w:t>едусмотренное до 2008 года, было</w:t>
      </w:r>
      <w:r w:rsidR="00F40235">
        <w:rPr>
          <w:sz w:val="28"/>
          <w:szCs w:val="28"/>
        </w:rPr>
        <w:t xml:space="preserve"> менее жестким по сравнению с действующим. Однако оно все же учитывало экономические интересы Российской Федерации и отдавало приоритет пользователям, </w:t>
      </w:r>
      <w:r w:rsidR="00F40235" w:rsidRPr="00F40235">
        <w:rPr>
          <w:sz w:val="28"/>
          <w:szCs w:val="28"/>
        </w:rPr>
        <w:t>максимально использующим возможности промышленности Российской Федерации</w:t>
      </w:r>
      <w:r w:rsidR="00F40235">
        <w:rPr>
          <w:sz w:val="28"/>
          <w:szCs w:val="28"/>
        </w:rPr>
        <w:t xml:space="preserve">, и допускало ограничение </w:t>
      </w:r>
      <w:r w:rsidR="002A7AC4">
        <w:rPr>
          <w:sz w:val="28"/>
          <w:szCs w:val="28"/>
        </w:rPr>
        <w:t>доступа</w:t>
      </w:r>
      <w:r w:rsidR="00F40235">
        <w:rPr>
          <w:sz w:val="28"/>
          <w:szCs w:val="28"/>
        </w:rPr>
        <w:t xml:space="preserve"> иностранных инвесторов в целях </w:t>
      </w:r>
      <w:r w:rsidR="00F40235" w:rsidRPr="00F40235">
        <w:rPr>
          <w:sz w:val="28"/>
          <w:szCs w:val="28"/>
        </w:rPr>
        <w:t xml:space="preserve">обеспечения безопасности и развития промышленности и энергетики Российской Федерации. </w:t>
      </w:r>
    </w:p>
    <w:p w14:paraId="4D02D39C" w14:textId="77BC8184" w:rsidR="0061172A" w:rsidRDefault="00F40235" w:rsidP="00CA1879">
      <w:pPr>
        <w:spacing w:after="120" w:line="360" w:lineRule="auto"/>
        <w:jc w:val="both"/>
        <w:rPr>
          <w:sz w:val="28"/>
          <w:szCs w:val="28"/>
        </w:rPr>
      </w:pPr>
      <w:r w:rsidRPr="00F40235">
        <w:rPr>
          <w:sz w:val="28"/>
          <w:szCs w:val="28"/>
        </w:rPr>
        <w:lastRenderedPageBreak/>
        <w:tab/>
      </w:r>
      <w:r w:rsidR="00DB5CB9">
        <w:rPr>
          <w:sz w:val="28"/>
          <w:szCs w:val="28"/>
        </w:rPr>
        <w:t>Напротив, действующее</w:t>
      </w:r>
      <w:r w:rsidRPr="00F40235">
        <w:rPr>
          <w:sz w:val="28"/>
          <w:szCs w:val="28"/>
        </w:rPr>
        <w:t xml:space="preserve"> регулирование </w:t>
      </w:r>
      <w:r w:rsidR="00CA1879">
        <w:rPr>
          <w:sz w:val="28"/>
          <w:szCs w:val="28"/>
        </w:rPr>
        <w:t>предъявляет же</w:t>
      </w:r>
      <w:r w:rsidR="002C17BF">
        <w:rPr>
          <w:sz w:val="28"/>
          <w:szCs w:val="28"/>
        </w:rPr>
        <w:t>сткие требования к субъектам пра</w:t>
      </w:r>
      <w:r w:rsidR="00CA1879">
        <w:rPr>
          <w:sz w:val="28"/>
          <w:szCs w:val="28"/>
        </w:rPr>
        <w:t xml:space="preserve">ва недропользования на континентальном шельфе и фактически существенно сужает круг компаний, которые </w:t>
      </w:r>
      <w:r w:rsidR="002A7AC4">
        <w:rPr>
          <w:sz w:val="28"/>
          <w:szCs w:val="28"/>
        </w:rPr>
        <w:t>удовлетворяют</w:t>
      </w:r>
      <w:r w:rsidR="00CA1879">
        <w:rPr>
          <w:sz w:val="28"/>
          <w:szCs w:val="28"/>
        </w:rPr>
        <w:t xml:space="preserve"> таковым.</w:t>
      </w:r>
    </w:p>
    <w:p w14:paraId="4742958F" w14:textId="4B6FF10A" w:rsidR="0048073D" w:rsidRPr="00756CCA" w:rsidRDefault="00DB5CB9" w:rsidP="00DB5CB9">
      <w:pPr>
        <w:pStyle w:val="a6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CCA">
        <w:rPr>
          <w:rFonts w:ascii="Times New Roman" w:hAnsi="Times New Roman" w:cs="Times New Roman"/>
          <w:b/>
          <w:i/>
          <w:sz w:val="28"/>
          <w:szCs w:val="28"/>
        </w:rPr>
        <w:t>Международно-правовой</w:t>
      </w:r>
      <w:r w:rsidR="00DE7300" w:rsidRPr="00756C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CCA">
        <w:rPr>
          <w:rFonts w:ascii="Times New Roman" w:hAnsi="Times New Roman" w:cs="Times New Roman"/>
          <w:b/>
          <w:i/>
          <w:sz w:val="28"/>
          <w:szCs w:val="28"/>
        </w:rPr>
        <w:t>аспект</w:t>
      </w:r>
    </w:p>
    <w:p w14:paraId="42CDE4D8" w14:textId="38E8CC44" w:rsidR="0038596A" w:rsidRDefault="0038596A" w:rsidP="00C3619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D3ABD">
        <w:rPr>
          <w:sz w:val="28"/>
          <w:szCs w:val="28"/>
        </w:rPr>
        <w:t xml:space="preserve">При анализе </w:t>
      </w:r>
      <w:r w:rsidR="00962F44">
        <w:rPr>
          <w:sz w:val="28"/>
          <w:szCs w:val="28"/>
        </w:rPr>
        <w:t>действующего</w:t>
      </w:r>
      <w:r w:rsidR="006D3ABD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регулирования</w:t>
      </w:r>
      <w:r w:rsidR="006D3ABD">
        <w:rPr>
          <w:sz w:val="28"/>
          <w:szCs w:val="28"/>
        </w:rPr>
        <w:t xml:space="preserve"> предоставления права пользования недрами континентального шельфа необходимо учитывать </w:t>
      </w:r>
      <w:r w:rsidR="00962F44">
        <w:rPr>
          <w:sz w:val="28"/>
          <w:szCs w:val="28"/>
        </w:rPr>
        <w:t xml:space="preserve">специфику международно-правового </w:t>
      </w:r>
      <w:r w:rsidR="002A7AC4">
        <w:rPr>
          <w:sz w:val="28"/>
          <w:szCs w:val="28"/>
        </w:rPr>
        <w:t>регулирования</w:t>
      </w:r>
      <w:r w:rsidR="006D3ABD">
        <w:rPr>
          <w:sz w:val="28"/>
          <w:szCs w:val="28"/>
        </w:rPr>
        <w:t>.</w:t>
      </w:r>
      <w:r w:rsidR="00C3619A">
        <w:rPr>
          <w:sz w:val="28"/>
          <w:szCs w:val="28"/>
        </w:rPr>
        <w:t xml:space="preserve"> Такой учет необходим ввиду примата конвенционных положений над </w:t>
      </w:r>
      <w:r w:rsidR="00CF62B7">
        <w:rPr>
          <w:sz w:val="28"/>
          <w:szCs w:val="28"/>
        </w:rPr>
        <w:t>национальным</w:t>
      </w:r>
      <w:r w:rsidR="00C3619A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регулированием</w:t>
      </w:r>
      <w:r w:rsidR="00C3619A">
        <w:rPr>
          <w:sz w:val="28"/>
          <w:szCs w:val="28"/>
        </w:rPr>
        <w:t xml:space="preserve">, то есть </w:t>
      </w:r>
      <w:r w:rsidR="002A7AC4">
        <w:rPr>
          <w:sz w:val="28"/>
          <w:szCs w:val="28"/>
        </w:rPr>
        <w:t>определение</w:t>
      </w:r>
      <w:r w:rsidR="00C3619A">
        <w:rPr>
          <w:sz w:val="28"/>
          <w:szCs w:val="28"/>
        </w:rPr>
        <w:t xml:space="preserve"> правового статуса континентального шельфа и его недр в </w:t>
      </w:r>
      <w:r w:rsidR="002A7AC4">
        <w:rPr>
          <w:sz w:val="28"/>
          <w:szCs w:val="28"/>
        </w:rPr>
        <w:t>национальном</w:t>
      </w:r>
      <w:r w:rsidR="00C3619A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законодательстве</w:t>
      </w:r>
      <w:r w:rsidR="00C3619A">
        <w:rPr>
          <w:sz w:val="28"/>
          <w:szCs w:val="28"/>
        </w:rPr>
        <w:t xml:space="preserve"> должно соответствовать международно-</w:t>
      </w:r>
      <w:r w:rsidR="002A7AC4">
        <w:rPr>
          <w:sz w:val="28"/>
          <w:szCs w:val="28"/>
        </w:rPr>
        <w:t>правовому</w:t>
      </w:r>
      <w:r w:rsidR="00C3619A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регулированию</w:t>
      </w:r>
      <w:r w:rsidR="00C3619A">
        <w:rPr>
          <w:sz w:val="28"/>
          <w:szCs w:val="28"/>
        </w:rPr>
        <w:t>.</w:t>
      </w:r>
    </w:p>
    <w:p w14:paraId="300874AA" w14:textId="77777777" w:rsidR="006D3ABD" w:rsidRPr="0065311A" w:rsidRDefault="006D3ABD" w:rsidP="006D3AB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65311A">
        <w:rPr>
          <w:rFonts w:eastAsia="Times New Roman"/>
          <w:sz w:val="28"/>
          <w:szCs w:val="28"/>
        </w:rPr>
        <w:t>В науке международного права различают следующие виды территорий</w:t>
      </w:r>
      <w:r w:rsidRPr="0065311A">
        <w:rPr>
          <w:sz w:val="28"/>
          <w:szCs w:val="28"/>
        </w:rPr>
        <w:t>:</w:t>
      </w:r>
    </w:p>
    <w:p w14:paraId="4F707BB8" w14:textId="77777777" w:rsidR="006D3ABD" w:rsidRPr="0065311A" w:rsidRDefault="006D3ABD" w:rsidP="006D3AB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</w:t>
      </w:r>
      <w:r w:rsidRPr="0065311A">
        <w:rPr>
          <w:sz w:val="28"/>
          <w:szCs w:val="28"/>
        </w:rPr>
        <w:t xml:space="preserve"> государственные территории. Характерной чертой данных территорий является то, что на них распространяется суверенитет государства; </w:t>
      </w:r>
    </w:p>
    <w:p w14:paraId="29471325" w14:textId="3521F2E1" w:rsidR="006D3ABD" w:rsidRPr="0065311A" w:rsidRDefault="006D3ABD" w:rsidP="006D3AB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</w:t>
      </w:r>
      <w:r w:rsidRPr="0065311A">
        <w:rPr>
          <w:sz w:val="28"/>
          <w:szCs w:val="28"/>
        </w:rPr>
        <w:t xml:space="preserve"> территории с международным режимом, к которым относятся сухопутные и водные пространства, которые расположены за пределами территории государства и находятся в общем пользовании. Характерной чертой данных территорий является то, что статус </w:t>
      </w:r>
      <w:r w:rsidR="00962F44">
        <w:rPr>
          <w:sz w:val="28"/>
          <w:szCs w:val="28"/>
        </w:rPr>
        <w:t>таких территорий определяе</w:t>
      </w:r>
      <w:r w:rsidRPr="0065311A">
        <w:rPr>
          <w:sz w:val="28"/>
          <w:szCs w:val="28"/>
        </w:rPr>
        <w:t>тся международным правом. По общему правилу государственный суверенитет на них не распространяется;</w:t>
      </w:r>
    </w:p>
    <w:p w14:paraId="26B628FE" w14:textId="4C9BF3DE" w:rsidR="006D3ABD" w:rsidRPr="0065311A" w:rsidRDefault="00962F44" w:rsidP="006D3AB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</w:t>
      </w:r>
      <w:r w:rsidR="006D3ABD" w:rsidRPr="0065311A">
        <w:rPr>
          <w:sz w:val="28"/>
          <w:szCs w:val="28"/>
        </w:rPr>
        <w:t xml:space="preserve"> территории со смешанным режимом, к которым относятс</w:t>
      </w:r>
      <w:r w:rsidR="006D3ABD">
        <w:rPr>
          <w:sz w:val="28"/>
          <w:szCs w:val="28"/>
        </w:rPr>
        <w:t>я пространства Мирового океана</w:t>
      </w:r>
      <w:r w:rsidR="006D3ABD" w:rsidRPr="0065311A">
        <w:rPr>
          <w:sz w:val="28"/>
          <w:szCs w:val="28"/>
        </w:rPr>
        <w:t xml:space="preserve">. Отличительной особенностью правового статуса этих территорий является то, что они не входят в состав государственной территории, но прибрежные государства осуществляют в их пределах суверенные права в целях разведки, разработки, эксплуатации и сохранения природных живых и минеральных ресурсов, права контроля за соблюдением в </w:t>
      </w:r>
      <w:r w:rsidR="006D3ABD" w:rsidRPr="0065311A">
        <w:rPr>
          <w:sz w:val="28"/>
          <w:szCs w:val="28"/>
        </w:rPr>
        <w:lastRenderedPageBreak/>
        <w:t>этих зонах правил, установленных прибрежными государствами, например, таможенных, в прилежащей зоне</w:t>
      </w:r>
      <w:r w:rsidR="006D3ABD" w:rsidRPr="0065311A">
        <w:rPr>
          <w:rFonts w:eastAsia="Times New Roman"/>
          <w:sz w:val="28"/>
          <w:szCs w:val="28"/>
          <w:vertAlign w:val="superscript"/>
        </w:rPr>
        <w:footnoteReference w:id="10"/>
      </w:r>
      <w:r w:rsidR="006D3ABD">
        <w:rPr>
          <w:sz w:val="28"/>
          <w:szCs w:val="28"/>
        </w:rPr>
        <w:t>.</w:t>
      </w:r>
    </w:p>
    <w:p w14:paraId="354F54BE" w14:textId="3AC35F28" w:rsidR="006D3ABD" w:rsidRDefault="006D3ABD" w:rsidP="006D3ABD">
      <w:pPr>
        <w:spacing w:line="360" w:lineRule="auto"/>
        <w:jc w:val="both"/>
        <w:rPr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  <w:t>В соответствии с данной классификацией территорию континентального шельфа следует отнести к территориям со смешанным режимом</w:t>
      </w:r>
      <w:r w:rsidRPr="0065311A">
        <w:rPr>
          <w:sz w:val="28"/>
          <w:szCs w:val="28"/>
        </w:rPr>
        <w:t>, на которых прибрежные государства осуществляют свои суверенные права в целях разведки, разработки, эксплуатации и сохранения минеральных ресурсов.</w:t>
      </w:r>
    </w:p>
    <w:p w14:paraId="534E054F" w14:textId="4CF01C1B" w:rsidR="006D3ABD" w:rsidRDefault="006D3ABD" w:rsidP="006D3A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311A">
        <w:rPr>
          <w:sz w:val="28"/>
          <w:szCs w:val="28"/>
        </w:rPr>
        <w:t>равовой статус континентального шел</w:t>
      </w:r>
      <w:r>
        <w:rPr>
          <w:sz w:val="28"/>
          <w:szCs w:val="28"/>
        </w:rPr>
        <w:t>ьфа</w:t>
      </w:r>
      <w:r w:rsidR="00311815">
        <w:rPr>
          <w:sz w:val="28"/>
          <w:szCs w:val="28"/>
        </w:rPr>
        <w:t xml:space="preserve"> и его недр</w:t>
      </w:r>
      <w:r>
        <w:rPr>
          <w:sz w:val="28"/>
          <w:szCs w:val="28"/>
        </w:rPr>
        <w:t xml:space="preserve"> </w:t>
      </w:r>
      <w:r w:rsidR="00311815">
        <w:rPr>
          <w:sz w:val="28"/>
          <w:szCs w:val="28"/>
        </w:rPr>
        <w:t>определяется</w:t>
      </w:r>
      <w:r w:rsidRPr="0065311A">
        <w:rPr>
          <w:sz w:val="28"/>
          <w:szCs w:val="28"/>
        </w:rPr>
        <w:t xml:space="preserve"> в </w:t>
      </w:r>
      <w:r w:rsidR="00F1000A">
        <w:rPr>
          <w:sz w:val="28"/>
          <w:szCs w:val="28"/>
        </w:rPr>
        <w:t>соответствии</w:t>
      </w:r>
      <w:r w:rsidR="00756CCA">
        <w:rPr>
          <w:sz w:val="28"/>
          <w:szCs w:val="28"/>
        </w:rPr>
        <w:t xml:space="preserve"> с Конвенцией</w:t>
      </w:r>
      <w:r w:rsidRPr="0065311A">
        <w:rPr>
          <w:sz w:val="28"/>
          <w:szCs w:val="28"/>
        </w:rPr>
        <w:t xml:space="preserve"> ООН по морскому праву</w:t>
      </w:r>
      <w:r w:rsidRPr="0065311A">
        <w:rPr>
          <w:rFonts w:eastAsia="Times New Roman"/>
          <w:sz w:val="28"/>
          <w:szCs w:val="28"/>
          <w:vertAlign w:val="superscript"/>
        </w:rPr>
        <w:footnoteReference w:id="11"/>
      </w:r>
      <w:r>
        <w:rPr>
          <w:sz w:val="28"/>
          <w:szCs w:val="28"/>
        </w:rPr>
        <w:t>.</w:t>
      </w:r>
    </w:p>
    <w:p w14:paraId="54780FBE" w14:textId="21DD9B81" w:rsidR="00311815" w:rsidRPr="0065311A" w:rsidRDefault="00311815" w:rsidP="00311815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В соответствии с пунктом 1 статьи 77 Конвенция прибрежное государство осуществляет над континентальным шельфом суверенные права в целях его разведки и разработки его природных ресурсов.</w:t>
      </w:r>
    </w:p>
    <w:p w14:paraId="1D00E03D" w14:textId="77777777" w:rsidR="00311815" w:rsidRPr="0065311A" w:rsidRDefault="00311815" w:rsidP="00311815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В соответствии со статьями 80 и 81 Конвенции прибрежное государство обладает исключительным правом разрешать и регулировать бурильные работы на континентальном шельфе, а также разрешать и регулировать создание, эксплуатацию и использование искусственных островов, установок и сооружений, в том числе для целей разработки минеральных ресурсов.</w:t>
      </w:r>
    </w:p>
    <w:p w14:paraId="45A7536F" w14:textId="6861F960" w:rsidR="00311815" w:rsidRDefault="00311815" w:rsidP="00311815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В указанных положениях не устанавливается суверенитет государства над континентальным шельфом; напротив, Конвенцией прямо предусматривается наличие исключительно определённых суверенных прав государства в отношении осуществления деятельности на континентальном шельфе. Это означает, что государство ограничено в своих правах на континентальном шельфе, действуя в качестве суверена</w:t>
      </w:r>
      <w:r>
        <w:rPr>
          <w:sz w:val="28"/>
          <w:szCs w:val="28"/>
        </w:rPr>
        <w:t>.</w:t>
      </w:r>
      <w:r w:rsidRPr="0065311A">
        <w:rPr>
          <w:sz w:val="28"/>
          <w:szCs w:val="28"/>
        </w:rPr>
        <w:t xml:space="preserve"> Суверенные права могут осуществляться лишь в строго ограниченных международным правом целях и случаях.</w:t>
      </w:r>
    </w:p>
    <w:p w14:paraId="6CC4454D" w14:textId="044CF838" w:rsidR="006D3ABD" w:rsidRPr="00D2033B" w:rsidRDefault="002A7AC4" w:rsidP="00D203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</w:t>
      </w:r>
      <w:r w:rsidR="00D2033B">
        <w:rPr>
          <w:sz w:val="28"/>
          <w:szCs w:val="28"/>
        </w:rPr>
        <w:t xml:space="preserve"> статуса континентального шельфа и его недр в </w:t>
      </w:r>
      <w:r>
        <w:rPr>
          <w:sz w:val="28"/>
          <w:szCs w:val="28"/>
        </w:rPr>
        <w:t>законодательстве</w:t>
      </w:r>
      <w:r w:rsidR="00D2033B">
        <w:rPr>
          <w:sz w:val="28"/>
          <w:szCs w:val="28"/>
        </w:rPr>
        <w:t xml:space="preserve"> Российской Федерации соответствует указанному выше международному </w:t>
      </w:r>
      <w:r>
        <w:rPr>
          <w:sz w:val="28"/>
          <w:szCs w:val="28"/>
        </w:rPr>
        <w:t>регулированию</w:t>
      </w:r>
      <w:r w:rsidR="00D2033B">
        <w:rPr>
          <w:sz w:val="28"/>
          <w:szCs w:val="28"/>
        </w:rPr>
        <w:t>. Так, в</w:t>
      </w:r>
      <w:r w:rsidR="006D3ABD" w:rsidRPr="0065311A">
        <w:rPr>
          <w:sz w:val="28"/>
          <w:szCs w:val="28"/>
        </w:rPr>
        <w:t xml:space="preserve"> соответствии с пунктом 2 статьи 67 </w:t>
      </w:r>
      <w:r w:rsidR="006D3ABD" w:rsidRPr="0065311A">
        <w:rPr>
          <w:sz w:val="28"/>
          <w:szCs w:val="28"/>
        </w:rPr>
        <w:lastRenderedPageBreak/>
        <w:t>Конституции Российская Федерация обладает суверенными правами и осуществляет юрисдикцию на континентальном шельфе в порядке, определяемом федеральным законом и нормами международного права.</w:t>
      </w:r>
    </w:p>
    <w:p w14:paraId="6876EC96" w14:textId="1A10A1A0" w:rsidR="00D2033B" w:rsidRDefault="00CF62B7" w:rsidP="002D1F94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</w:t>
      </w:r>
      <w:r w:rsidR="002A7AC4">
        <w:rPr>
          <w:rFonts w:eastAsia="Times New Roman"/>
          <w:sz w:val="28"/>
          <w:szCs w:val="28"/>
        </w:rPr>
        <w:t>вышеуказанного международно</w:t>
      </w:r>
      <w:r>
        <w:rPr>
          <w:rFonts w:eastAsia="Times New Roman"/>
          <w:sz w:val="28"/>
          <w:szCs w:val="28"/>
        </w:rPr>
        <w:t xml:space="preserve">-правового </w:t>
      </w:r>
      <w:r w:rsidR="002A7AC4">
        <w:rPr>
          <w:rFonts w:eastAsia="Times New Roman"/>
          <w:sz w:val="28"/>
          <w:szCs w:val="28"/>
        </w:rPr>
        <w:t>регулирования</w:t>
      </w:r>
      <w:r>
        <w:rPr>
          <w:rFonts w:eastAsia="Times New Roman"/>
          <w:sz w:val="28"/>
          <w:szCs w:val="28"/>
        </w:rPr>
        <w:t xml:space="preserve"> важен в следующем аспекте. </w:t>
      </w:r>
    </w:p>
    <w:p w14:paraId="4BA4809E" w14:textId="2FCD3D6A" w:rsidR="002D1F94" w:rsidRDefault="002D1F94" w:rsidP="002D1F9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3C6A">
        <w:rPr>
          <w:sz w:val="28"/>
          <w:szCs w:val="28"/>
        </w:rPr>
        <w:t xml:space="preserve">Субъектами </w:t>
      </w:r>
      <w:r>
        <w:rPr>
          <w:sz w:val="28"/>
          <w:szCs w:val="28"/>
        </w:rPr>
        <w:t xml:space="preserve">права </w:t>
      </w:r>
      <w:r w:rsidRPr="00E53C6A">
        <w:rPr>
          <w:sz w:val="28"/>
          <w:szCs w:val="28"/>
        </w:rPr>
        <w:t xml:space="preserve">недропользования </w:t>
      </w:r>
      <w:r w:rsidR="00962F44">
        <w:rPr>
          <w:sz w:val="28"/>
          <w:szCs w:val="28"/>
        </w:rPr>
        <w:t>выступают лица,</w:t>
      </w:r>
      <w:r>
        <w:rPr>
          <w:sz w:val="28"/>
          <w:szCs w:val="28"/>
        </w:rPr>
        <w:t xml:space="preserve"> обладающие правами и обязанностями в </w:t>
      </w:r>
      <w:r w:rsidR="002A7AC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законодательством о недрах. В литературе выделяют два вида субъектов таких правоотношений</w:t>
      </w:r>
      <w:r w:rsidR="00962F44">
        <w:rPr>
          <w:sz w:val="28"/>
          <w:szCs w:val="28"/>
        </w:rPr>
        <w:t>:</w:t>
      </w:r>
      <w:r>
        <w:rPr>
          <w:sz w:val="28"/>
          <w:szCs w:val="28"/>
        </w:rPr>
        <w:t xml:space="preserve"> субъекты</w:t>
      </w:r>
      <w:r w:rsidR="0044583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распоряжающиеся участками</w:t>
      </w:r>
      <w:r w:rsidR="0044583C">
        <w:rPr>
          <w:sz w:val="28"/>
          <w:szCs w:val="28"/>
        </w:rPr>
        <w:t xml:space="preserve"> недр</w:t>
      </w:r>
      <w:r w:rsidR="00962F44">
        <w:rPr>
          <w:sz w:val="28"/>
          <w:szCs w:val="28"/>
        </w:rPr>
        <w:t>,</w:t>
      </w:r>
      <w:r>
        <w:rPr>
          <w:sz w:val="28"/>
          <w:szCs w:val="28"/>
        </w:rPr>
        <w:t xml:space="preserve"> и субъекты пользования участками недр</w:t>
      </w:r>
      <w:r>
        <w:rPr>
          <w:rStyle w:val="a5"/>
          <w:sz w:val="28"/>
          <w:szCs w:val="28"/>
        </w:rPr>
        <w:footnoteReference w:id="12"/>
      </w:r>
      <w:r>
        <w:rPr>
          <w:sz w:val="28"/>
          <w:szCs w:val="28"/>
        </w:rPr>
        <w:t xml:space="preserve">. </w:t>
      </w:r>
    </w:p>
    <w:p w14:paraId="067C5FAE" w14:textId="09E3F1E9" w:rsidR="00CF62B7" w:rsidRDefault="0044583C" w:rsidP="006D3AB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правило, субъектами, </w:t>
      </w:r>
      <w:r>
        <w:rPr>
          <w:sz w:val="28"/>
          <w:szCs w:val="28"/>
        </w:rPr>
        <w:t xml:space="preserve">распоряжающимся участками недр, являются либо их </w:t>
      </w:r>
      <w:r w:rsidR="002A7AC4">
        <w:rPr>
          <w:sz w:val="28"/>
          <w:szCs w:val="28"/>
        </w:rPr>
        <w:t>собственники,</w:t>
      </w:r>
      <w:r w:rsidR="00962F44">
        <w:rPr>
          <w:sz w:val="28"/>
          <w:szCs w:val="28"/>
        </w:rPr>
        <w:t xml:space="preserve"> либо титульные владельцы (лица управмоченные собственниками).</w:t>
      </w:r>
    </w:p>
    <w:p w14:paraId="2A58B89A" w14:textId="09A6B765" w:rsidR="00CF62B7" w:rsidRDefault="00962F44" w:rsidP="006D3ABD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Однако применительно к природным ресурсам наблюдается </w:t>
      </w:r>
      <w:r w:rsidR="002A7AC4">
        <w:rPr>
          <w:rFonts w:eastAsia="Times New Roman"/>
          <w:sz w:val="28"/>
          <w:szCs w:val="28"/>
        </w:rPr>
        <w:t>определённая</w:t>
      </w:r>
      <w:r>
        <w:rPr>
          <w:rFonts w:eastAsia="Times New Roman"/>
          <w:sz w:val="28"/>
          <w:szCs w:val="28"/>
        </w:rPr>
        <w:t xml:space="preserve"> специфика. </w:t>
      </w:r>
    </w:p>
    <w:p w14:paraId="7C7B7832" w14:textId="77777777" w:rsidR="00962F44" w:rsidRPr="0065311A" w:rsidRDefault="00962F44" w:rsidP="00962F44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На основании пункта 1 статьи 9 Конституции РФ природные ресурсы используются и охраняются в России как основа жизни и деятельности народов, проживающих на соответствующей территории.</w:t>
      </w:r>
    </w:p>
    <w:p w14:paraId="6A8771EC" w14:textId="77777777" w:rsidR="00962F44" w:rsidRPr="0065311A" w:rsidRDefault="00962F44" w:rsidP="00962F44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В соответствии с пунктом 2 указанной статьи земля и другие природные ресурсы могут находиться в частной, государственной, муниципальной и иных формах собственности.</w:t>
      </w:r>
    </w:p>
    <w:p w14:paraId="199D7EA6" w14:textId="1EA72EAF" w:rsidR="00962F44" w:rsidRPr="0065311A" w:rsidRDefault="00962F44" w:rsidP="00962F44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311A">
        <w:rPr>
          <w:sz w:val="28"/>
          <w:szCs w:val="28"/>
        </w:rPr>
        <w:t>природоресурсных федеральных законах (н</w:t>
      </w:r>
      <w:r>
        <w:rPr>
          <w:sz w:val="28"/>
          <w:szCs w:val="28"/>
        </w:rPr>
        <w:t>апример, статье 1.2 Закона о недрах</w:t>
      </w:r>
      <w:r w:rsidRPr="0065311A">
        <w:rPr>
          <w:sz w:val="28"/>
          <w:szCs w:val="28"/>
        </w:rPr>
        <w:t xml:space="preserve">), прослеживается дуализм регулирования в отношении природных объектов. </w:t>
      </w:r>
    </w:p>
    <w:p w14:paraId="6CDB752D" w14:textId="77777777" w:rsidR="00962F44" w:rsidRPr="0065311A" w:rsidRDefault="00962F44" w:rsidP="00962F44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Действительно, с одной такие объекты рассматриваются</w:t>
      </w:r>
      <w:r>
        <w:rPr>
          <w:sz w:val="28"/>
          <w:szCs w:val="28"/>
        </w:rPr>
        <w:t xml:space="preserve"> как объекты охраны, компоненты природы и</w:t>
      </w:r>
      <w:r w:rsidRPr="0065311A">
        <w:rPr>
          <w:sz w:val="28"/>
          <w:szCs w:val="28"/>
        </w:rPr>
        <w:t xml:space="preserve"> основы жизни и деятельности народов, проживающих на соответствующей территории. </w:t>
      </w:r>
    </w:p>
    <w:p w14:paraId="3A2B38A8" w14:textId="77777777" w:rsidR="00962F44" w:rsidRPr="0065311A" w:rsidRDefault="00962F44" w:rsidP="00962F44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 xml:space="preserve">Однако с другой стороны, природные ресурсы рассматриваются как объекты права собственности и иных прав на природные ресурсы. Например, </w:t>
      </w:r>
      <w:r w:rsidRPr="0065311A">
        <w:rPr>
          <w:sz w:val="28"/>
          <w:szCs w:val="28"/>
        </w:rPr>
        <w:lastRenderedPageBreak/>
        <w:t>в части 4 пункта 3.1 Постановления Конституционного Суда РФ от 7 июня 2000 г. № 10-П и в части 4 пункта 4.1 Определения Конституционного Суда РФ от 27 июн</w:t>
      </w:r>
      <w:r>
        <w:rPr>
          <w:sz w:val="28"/>
          <w:szCs w:val="28"/>
        </w:rPr>
        <w:t>я 2000 г. N 92-О отмечено, что «</w:t>
      </w:r>
      <w:r w:rsidRPr="0065311A">
        <w:rPr>
          <w:sz w:val="28"/>
          <w:szCs w:val="28"/>
        </w:rPr>
        <w:t>лесной фонд... представляет собой публичное достояние многонационального народа России, как таковой является федеральной собственностью особого рода и и</w:t>
      </w:r>
      <w:r>
        <w:rPr>
          <w:sz w:val="28"/>
          <w:szCs w:val="28"/>
        </w:rPr>
        <w:t>меет специальный правовой режим». Конституционный Суд</w:t>
      </w:r>
      <w:r w:rsidRPr="0065311A">
        <w:rPr>
          <w:sz w:val="28"/>
          <w:szCs w:val="28"/>
        </w:rPr>
        <w:t xml:space="preserve"> указал, что сходные правовые режимы установлены в отношении других природных </w:t>
      </w:r>
      <w:r>
        <w:rPr>
          <w:sz w:val="28"/>
          <w:szCs w:val="28"/>
        </w:rPr>
        <w:t>ресурсов. Предполагается, что Конституционный Суд</w:t>
      </w:r>
      <w:r w:rsidRPr="0065311A">
        <w:rPr>
          <w:sz w:val="28"/>
          <w:szCs w:val="28"/>
        </w:rPr>
        <w:t xml:space="preserve"> распространил указанный режим и на недра.</w:t>
      </w:r>
    </w:p>
    <w:p w14:paraId="0856DFAC" w14:textId="77777777" w:rsidR="00962F44" w:rsidRPr="0065311A" w:rsidRDefault="00962F44" w:rsidP="00962F44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Исходя из вышеуказанного дуализма, государство в отношении природных ресурсов также может выступать в двух качествах: как суверен</w:t>
      </w:r>
      <w:r w:rsidRPr="0065311A">
        <w:rPr>
          <w:rFonts w:eastAsia="Times New Roman"/>
          <w:sz w:val="28"/>
          <w:szCs w:val="28"/>
          <w:vertAlign w:val="superscript"/>
        </w:rPr>
        <w:footnoteReference w:id="13"/>
      </w:r>
      <w:r w:rsidRPr="0065311A">
        <w:rPr>
          <w:sz w:val="28"/>
          <w:szCs w:val="28"/>
        </w:rPr>
        <w:t xml:space="preserve"> (империум), отвечающий за благосостояние своих граждан, или как собственник природных ресурсов (доминиум)</w:t>
      </w:r>
      <w:r w:rsidRPr="0065311A">
        <w:rPr>
          <w:rFonts w:eastAsia="Times New Roman"/>
          <w:sz w:val="28"/>
          <w:szCs w:val="28"/>
          <w:vertAlign w:val="superscript"/>
        </w:rPr>
        <w:footnoteReference w:id="14"/>
      </w:r>
      <w:r>
        <w:rPr>
          <w:sz w:val="28"/>
          <w:szCs w:val="28"/>
        </w:rPr>
        <w:t>.</w:t>
      </w:r>
      <w:r w:rsidRPr="0065311A">
        <w:rPr>
          <w:sz w:val="28"/>
          <w:szCs w:val="28"/>
        </w:rPr>
        <w:t xml:space="preserve"> В первом случае деятельность государства выражается в осуществлении власти и управления в сфере охраны и использования природных ресурсов, государственного экологического надзора, государственного экологического мониторинга, утверждению правил пользования, принятию законодательства. Во втором случае государство осуществляет функции по владению, пользованию и распоряжению природными объектами, находящимися в федеральной собственности.</w:t>
      </w:r>
    </w:p>
    <w:p w14:paraId="07CF8475" w14:textId="4799EABB" w:rsidR="00962F44" w:rsidRPr="0065311A" w:rsidRDefault="00962F44" w:rsidP="00962F44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Однако данные рассуждения нельзя </w:t>
      </w:r>
      <w:r>
        <w:rPr>
          <w:sz w:val="28"/>
          <w:szCs w:val="28"/>
        </w:rPr>
        <w:t xml:space="preserve">в полной мере </w:t>
      </w:r>
      <w:r w:rsidRPr="0065311A">
        <w:rPr>
          <w:sz w:val="28"/>
          <w:szCs w:val="28"/>
        </w:rPr>
        <w:t xml:space="preserve">распространить на </w:t>
      </w:r>
      <w:r w:rsidR="00943487">
        <w:rPr>
          <w:sz w:val="28"/>
          <w:szCs w:val="28"/>
        </w:rPr>
        <w:t xml:space="preserve">правовое </w:t>
      </w:r>
      <w:r w:rsidRPr="0065311A">
        <w:rPr>
          <w:sz w:val="28"/>
          <w:szCs w:val="28"/>
        </w:rPr>
        <w:t xml:space="preserve">регулирование недр континентального шельфа. Учитывая тот факт, что континентальный шельф является территорией со смешанным режимом и то, что суверенитет РФ на него не распространяется, нельзя признать, что недра континентального шельфа являются публичной собственностью РФ. </w:t>
      </w:r>
    </w:p>
    <w:p w14:paraId="272961DF" w14:textId="37B95BF8" w:rsidR="00962F44" w:rsidRPr="00962F44" w:rsidRDefault="00962F44" w:rsidP="00962F44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Ни Женевская конвенция о континентальном шельфе, ни Конвенция ООН о континентальном шельфе не предусматривают </w:t>
      </w:r>
      <w:r w:rsidRPr="0065311A">
        <w:rPr>
          <w:rFonts w:eastAsia="Arial Unicode MS"/>
          <w:sz w:val="28"/>
          <w:szCs w:val="28"/>
        </w:rPr>
        <w:t xml:space="preserve">в числе суверенных прав прибрежного государства именно право собственности на ресурсы </w:t>
      </w:r>
      <w:r w:rsidRPr="0065311A">
        <w:rPr>
          <w:rFonts w:eastAsia="Arial Unicode MS"/>
          <w:sz w:val="28"/>
          <w:szCs w:val="28"/>
        </w:rPr>
        <w:lastRenderedPageBreak/>
        <w:t>континентального шельфа</w:t>
      </w:r>
      <w:r w:rsidRPr="0065311A">
        <w:rPr>
          <w:rStyle w:val="a5"/>
          <w:sz w:val="28"/>
          <w:szCs w:val="28"/>
        </w:rPr>
        <w:footnoteReference w:id="15"/>
      </w:r>
      <w:r>
        <w:rPr>
          <w:rFonts w:eastAsia="Arial Unicode MS"/>
          <w:sz w:val="28"/>
          <w:szCs w:val="28"/>
        </w:rPr>
        <w:t>.</w:t>
      </w:r>
      <w:r w:rsidRPr="0065311A">
        <w:rPr>
          <w:sz w:val="28"/>
          <w:szCs w:val="28"/>
        </w:rPr>
        <w:t xml:space="preserve"> Напротив, предусматривается ограниченный перечень суверенных прав прибрежного государства в отношении недр континентального шельфа, в частности </w:t>
      </w:r>
      <w:r w:rsidRPr="0065311A">
        <w:rPr>
          <w:rFonts w:eastAsia="Arial Unicode MS"/>
          <w:sz w:val="28"/>
          <w:szCs w:val="28"/>
        </w:rPr>
        <w:t>прибрежное государство обладает исключительным правом предоставлять участки шельфа в целях разработки его ресурсов</w:t>
      </w:r>
      <w:r w:rsidRPr="0065311A">
        <w:rPr>
          <w:sz w:val="28"/>
          <w:szCs w:val="28"/>
        </w:rPr>
        <w:t xml:space="preserve">. Данной логики придерживается статья 5 </w:t>
      </w:r>
      <w:r>
        <w:rPr>
          <w:sz w:val="28"/>
          <w:szCs w:val="28"/>
        </w:rPr>
        <w:t xml:space="preserve">Закона </w:t>
      </w:r>
      <w:r w:rsidR="002A7AC4">
        <w:rPr>
          <w:sz w:val="28"/>
          <w:szCs w:val="28"/>
        </w:rPr>
        <w:t>о континентальном</w:t>
      </w:r>
      <w:r>
        <w:rPr>
          <w:sz w:val="28"/>
          <w:szCs w:val="28"/>
        </w:rPr>
        <w:t xml:space="preserve"> шельфе, в </w:t>
      </w:r>
      <w:r w:rsidR="002A7AC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которой </w:t>
      </w:r>
      <w:r w:rsidRPr="0065311A">
        <w:rPr>
          <w:sz w:val="28"/>
          <w:szCs w:val="28"/>
        </w:rPr>
        <w:t>Российская Федерация осуществляет исключительные суверенные права в целях разведки континентального шельфа и разработки его минеральных ресурсов и водных биоресурсов, а также исключительное право разрешать и регулировать буровые работы на континентальном шельфе для любых целей.</w:t>
      </w:r>
    </w:p>
    <w:p w14:paraId="79315728" w14:textId="11184A33" w:rsidR="006D3ABD" w:rsidRDefault="00EA2F33" w:rsidP="00CF62B7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Следовательно, Российская Федерация, предоставляя участки недр континентального шельфа в пользование или устанавливая правила пользования недр континентального шельфа, осуществляет свои суверенные права в отношении недр континентального шельфа. </w:t>
      </w:r>
    </w:p>
    <w:p w14:paraId="6BE32E89" w14:textId="37DCBD8E" w:rsidR="00962F44" w:rsidRPr="006D3ABD" w:rsidRDefault="00962F44" w:rsidP="00CF62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B95927">
        <w:rPr>
          <w:sz w:val="28"/>
          <w:szCs w:val="28"/>
        </w:rPr>
        <w:t xml:space="preserve">российский </w:t>
      </w:r>
      <w:r w:rsidR="002A7AC4">
        <w:rPr>
          <w:sz w:val="28"/>
          <w:szCs w:val="28"/>
        </w:rPr>
        <w:t>законодатель</w:t>
      </w:r>
      <w:r w:rsidR="00B95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2A7AC4">
        <w:rPr>
          <w:sz w:val="28"/>
          <w:szCs w:val="28"/>
        </w:rPr>
        <w:t>установлении</w:t>
      </w:r>
      <w:r w:rsidR="00B95927">
        <w:rPr>
          <w:sz w:val="28"/>
          <w:szCs w:val="28"/>
        </w:rPr>
        <w:t xml:space="preserve"> национального </w:t>
      </w:r>
      <w:r w:rsidR="002A7AC4">
        <w:rPr>
          <w:sz w:val="28"/>
          <w:szCs w:val="28"/>
        </w:rPr>
        <w:t>регулирования</w:t>
      </w:r>
      <w:r w:rsidR="00B95927">
        <w:rPr>
          <w:sz w:val="28"/>
          <w:szCs w:val="28"/>
        </w:rPr>
        <w:t xml:space="preserve">, в том числе в сфере </w:t>
      </w:r>
      <w:r w:rsidR="002A7AC4">
        <w:rPr>
          <w:sz w:val="28"/>
          <w:szCs w:val="28"/>
        </w:rPr>
        <w:t>предоставления</w:t>
      </w:r>
      <w:r w:rsidR="00B95927">
        <w:rPr>
          <w:sz w:val="28"/>
          <w:szCs w:val="28"/>
        </w:rPr>
        <w:t xml:space="preserve"> права пользования недрами и </w:t>
      </w:r>
      <w:r w:rsidR="002A7AC4">
        <w:rPr>
          <w:sz w:val="28"/>
          <w:szCs w:val="28"/>
        </w:rPr>
        <w:t>установления</w:t>
      </w:r>
      <w:r w:rsidR="00B95927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круга</w:t>
      </w:r>
      <w:r w:rsidR="00B95927">
        <w:rPr>
          <w:sz w:val="28"/>
          <w:szCs w:val="28"/>
        </w:rPr>
        <w:t xml:space="preserve"> субъектов права недропользования на континентальном шельфе,</w:t>
      </w:r>
      <w:r>
        <w:rPr>
          <w:sz w:val="28"/>
          <w:szCs w:val="28"/>
        </w:rPr>
        <w:t xml:space="preserve"> </w:t>
      </w:r>
      <w:r w:rsidR="00B95927">
        <w:rPr>
          <w:sz w:val="28"/>
          <w:szCs w:val="28"/>
        </w:rPr>
        <w:t xml:space="preserve">должен следовать </w:t>
      </w:r>
      <w:r w:rsidR="002A7AC4">
        <w:rPr>
          <w:sz w:val="28"/>
          <w:szCs w:val="28"/>
        </w:rPr>
        <w:t>международному</w:t>
      </w:r>
      <w:r w:rsidR="00B95927"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регулированию</w:t>
      </w:r>
      <w:r w:rsidR="00B95927">
        <w:rPr>
          <w:sz w:val="28"/>
          <w:szCs w:val="28"/>
        </w:rPr>
        <w:t xml:space="preserve">, в частности Конвенции ООН по </w:t>
      </w:r>
      <w:r w:rsidR="002A7AC4">
        <w:rPr>
          <w:sz w:val="28"/>
          <w:szCs w:val="28"/>
        </w:rPr>
        <w:t>морскому</w:t>
      </w:r>
      <w:r w:rsidR="00B95927">
        <w:rPr>
          <w:sz w:val="28"/>
          <w:szCs w:val="28"/>
        </w:rPr>
        <w:t xml:space="preserve"> праву</w:t>
      </w:r>
      <w:r w:rsidR="00C6515A">
        <w:rPr>
          <w:sz w:val="28"/>
          <w:szCs w:val="28"/>
        </w:rPr>
        <w:t>, устанавливающей суверенные права Российской Федерации в отношении недр континентального шельфа</w:t>
      </w:r>
      <w:r w:rsidR="00B95927">
        <w:rPr>
          <w:sz w:val="28"/>
          <w:szCs w:val="28"/>
        </w:rPr>
        <w:t>.</w:t>
      </w:r>
    </w:p>
    <w:p w14:paraId="35B60632" w14:textId="076F5095" w:rsidR="00AD1AAF" w:rsidRPr="00AD1AAF" w:rsidRDefault="00AD1AAF" w:rsidP="00C6515A">
      <w:pPr>
        <w:pStyle w:val="a6"/>
        <w:spacing w:after="0" w:line="360" w:lineRule="auto"/>
        <w:ind w:left="106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</w:t>
      </w:r>
      <w:r w:rsidRPr="00AD1A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ограничений</w:t>
      </w:r>
      <w:r w:rsidRPr="00AD1A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субъектного состава</w:t>
      </w:r>
    </w:p>
    <w:p w14:paraId="3998E0FD" w14:textId="249B2E1F" w:rsidR="00D57BD4" w:rsidRDefault="00AD1AAF" w:rsidP="00BB07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У</w:t>
      </w:r>
      <w:r w:rsidR="00442DBB">
        <w:rPr>
          <w:sz w:val="28"/>
          <w:szCs w:val="28"/>
        </w:rPr>
        <w:t>становление л</w:t>
      </w:r>
      <w:r w:rsidR="006C2AEC">
        <w:rPr>
          <w:sz w:val="28"/>
          <w:szCs w:val="28"/>
        </w:rPr>
        <w:t>юбых</w:t>
      </w:r>
      <w:r w:rsidR="00D57BD4" w:rsidRPr="00BB07C9">
        <w:rPr>
          <w:sz w:val="28"/>
          <w:szCs w:val="28"/>
        </w:rPr>
        <w:t xml:space="preserve"> требован</w:t>
      </w:r>
      <w:r w:rsidR="00442DBB">
        <w:rPr>
          <w:sz w:val="28"/>
          <w:szCs w:val="28"/>
        </w:rPr>
        <w:t xml:space="preserve">ий </w:t>
      </w:r>
      <w:r w:rsidR="00D57BD4" w:rsidRPr="00BB07C9">
        <w:rPr>
          <w:sz w:val="28"/>
          <w:szCs w:val="28"/>
        </w:rPr>
        <w:t xml:space="preserve">в сфере осуществления предпринимательской </w:t>
      </w:r>
      <w:r w:rsidR="00442DBB">
        <w:rPr>
          <w:sz w:val="28"/>
          <w:szCs w:val="28"/>
        </w:rPr>
        <w:t>деятельности</w:t>
      </w:r>
      <w:r w:rsidR="006C2AEC">
        <w:rPr>
          <w:sz w:val="28"/>
          <w:szCs w:val="28"/>
        </w:rPr>
        <w:t xml:space="preserve"> (в том числе недропользования на континентальном шельфе)</w:t>
      </w:r>
      <w:r w:rsidR="00442DBB">
        <w:rPr>
          <w:sz w:val="28"/>
          <w:szCs w:val="28"/>
        </w:rPr>
        <w:t xml:space="preserve"> </w:t>
      </w:r>
      <w:r w:rsidR="006C2AEC">
        <w:rPr>
          <w:sz w:val="28"/>
          <w:szCs w:val="28"/>
        </w:rPr>
        <w:t>должно</w:t>
      </w:r>
      <w:r w:rsidR="00442DBB">
        <w:rPr>
          <w:sz w:val="28"/>
          <w:szCs w:val="28"/>
        </w:rPr>
        <w:t xml:space="preserve"> придерживаться подхода, </w:t>
      </w:r>
      <w:r w:rsidR="008006D5">
        <w:rPr>
          <w:sz w:val="28"/>
          <w:szCs w:val="28"/>
        </w:rPr>
        <w:t xml:space="preserve">при котором </w:t>
      </w:r>
      <w:r w:rsidR="002A7AC4">
        <w:rPr>
          <w:sz w:val="28"/>
          <w:szCs w:val="28"/>
        </w:rPr>
        <w:t>эффективная</w:t>
      </w:r>
      <w:r w:rsidR="00A83B06">
        <w:rPr>
          <w:sz w:val="28"/>
          <w:szCs w:val="28"/>
        </w:rPr>
        <w:t xml:space="preserve"> </w:t>
      </w:r>
      <w:r w:rsidR="00442DBB">
        <w:rPr>
          <w:sz w:val="28"/>
          <w:szCs w:val="28"/>
        </w:rPr>
        <w:t>система</w:t>
      </w:r>
      <w:r w:rsidR="00442DBB" w:rsidRPr="00473BA2">
        <w:rPr>
          <w:sz w:val="28"/>
          <w:szCs w:val="28"/>
        </w:rPr>
        <w:t xml:space="preserve"> </w:t>
      </w:r>
      <w:r w:rsidR="00442DBB">
        <w:rPr>
          <w:sz w:val="28"/>
          <w:szCs w:val="28"/>
        </w:rPr>
        <w:t xml:space="preserve">регулирования </w:t>
      </w:r>
      <w:r w:rsidR="006C2AEC">
        <w:rPr>
          <w:sz w:val="28"/>
          <w:szCs w:val="28"/>
        </w:rPr>
        <w:t>будет</w:t>
      </w:r>
      <w:r w:rsidR="00442DBB">
        <w:rPr>
          <w:sz w:val="28"/>
          <w:szCs w:val="28"/>
        </w:rPr>
        <w:t xml:space="preserve"> основываться</w:t>
      </w:r>
      <w:r w:rsidR="00442DBB" w:rsidRPr="00473BA2">
        <w:rPr>
          <w:sz w:val="28"/>
          <w:szCs w:val="28"/>
        </w:rPr>
        <w:t xml:space="preserve"> на выявлении наиболее значимых общественных рисков и их эффективн</w:t>
      </w:r>
      <w:r w:rsidR="00442DBB">
        <w:rPr>
          <w:sz w:val="28"/>
          <w:szCs w:val="28"/>
        </w:rPr>
        <w:t>ом снижении, в том числе,</w:t>
      </w:r>
      <w:r w:rsidR="00442DBB" w:rsidRPr="00473BA2">
        <w:rPr>
          <w:sz w:val="28"/>
          <w:szCs w:val="28"/>
        </w:rPr>
        <w:t xml:space="preserve"> путём </w:t>
      </w:r>
      <w:r w:rsidR="00442DBB">
        <w:rPr>
          <w:sz w:val="28"/>
          <w:szCs w:val="28"/>
        </w:rPr>
        <w:t xml:space="preserve">выбора адекватных способов воздействия на риски и </w:t>
      </w:r>
      <w:r w:rsidR="00442DBB" w:rsidRPr="00473BA2">
        <w:rPr>
          <w:sz w:val="28"/>
          <w:szCs w:val="28"/>
        </w:rPr>
        <w:lastRenderedPageBreak/>
        <w:t>установления таких обязательных требований, которые в наибольшей степени влияют на предотвращение негативных последствий реализации этих рисков.</w:t>
      </w:r>
    </w:p>
    <w:p w14:paraId="4F4267EB" w14:textId="395744A1" w:rsidR="00442DBB" w:rsidRDefault="006C2AEC" w:rsidP="00A83B0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32C">
        <w:rPr>
          <w:sz w:val="28"/>
          <w:szCs w:val="28"/>
        </w:rPr>
        <w:t>Следовательно</w:t>
      </w:r>
      <w:r>
        <w:rPr>
          <w:sz w:val="28"/>
          <w:szCs w:val="28"/>
        </w:rPr>
        <w:t>, необходимо проанализи</w:t>
      </w:r>
      <w:r w:rsidR="00A83B06">
        <w:rPr>
          <w:sz w:val="28"/>
          <w:szCs w:val="28"/>
        </w:rPr>
        <w:t>ровать каждое из предъявляемых к</w:t>
      </w:r>
      <w:r>
        <w:rPr>
          <w:sz w:val="28"/>
          <w:szCs w:val="28"/>
        </w:rPr>
        <w:t xml:space="preserve"> </w:t>
      </w:r>
      <w:r w:rsidR="002A7AC4">
        <w:rPr>
          <w:sz w:val="28"/>
          <w:szCs w:val="28"/>
        </w:rPr>
        <w:t>пользователям</w:t>
      </w:r>
      <w:r>
        <w:rPr>
          <w:sz w:val="28"/>
          <w:szCs w:val="28"/>
        </w:rPr>
        <w:t xml:space="preserve"> недр </w:t>
      </w:r>
      <w:r w:rsidR="002A7AC4">
        <w:rPr>
          <w:sz w:val="28"/>
          <w:szCs w:val="28"/>
        </w:rPr>
        <w:t>континентального</w:t>
      </w:r>
      <w:r>
        <w:rPr>
          <w:sz w:val="28"/>
          <w:szCs w:val="28"/>
        </w:rPr>
        <w:t xml:space="preserve"> шельфа требований на предмет их </w:t>
      </w:r>
      <w:r w:rsidR="002A7AC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="00A83B06">
        <w:rPr>
          <w:sz w:val="28"/>
          <w:szCs w:val="28"/>
        </w:rPr>
        <w:t xml:space="preserve">такому подходу, то есть оценить </w:t>
      </w:r>
      <w:r w:rsidR="002A7AC4">
        <w:rPr>
          <w:sz w:val="28"/>
          <w:szCs w:val="28"/>
        </w:rPr>
        <w:t>соразмерность</w:t>
      </w:r>
      <w:r w:rsidR="00A83B06">
        <w:rPr>
          <w:sz w:val="28"/>
          <w:szCs w:val="28"/>
        </w:rPr>
        <w:t xml:space="preserve"> и </w:t>
      </w:r>
      <w:r w:rsidR="002A7AC4">
        <w:rPr>
          <w:sz w:val="28"/>
          <w:szCs w:val="28"/>
        </w:rPr>
        <w:t>обоснованность</w:t>
      </w:r>
      <w:r w:rsidR="00A83B06">
        <w:rPr>
          <w:sz w:val="28"/>
          <w:szCs w:val="28"/>
        </w:rPr>
        <w:t xml:space="preserve"> установленных ограничений тем рискам</w:t>
      </w:r>
      <w:r>
        <w:rPr>
          <w:sz w:val="28"/>
          <w:szCs w:val="28"/>
        </w:rPr>
        <w:t xml:space="preserve"> и </w:t>
      </w:r>
      <w:r w:rsidR="00A83B06">
        <w:rPr>
          <w:sz w:val="28"/>
          <w:szCs w:val="28"/>
        </w:rPr>
        <w:t>целям, которые</w:t>
      </w:r>
      <w:r>
        <w:rPr>
          <w:sz w:val="28"/>
          <w:szCs w:val="28"/>
        </w:rPr>
        <w:t xml:space="preserve"> преследует законодатель при установлении указанных ограничений. </w:t>
      </w:r>
    </w:p>
    <w:p w14:paraId="41B9A5AD" w14:textId="244E1353" w:rsidR="00652562" w:rsidRDefault="006C2AEC" w:rsidP="00A83B0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EDD">
        <w:rPr>
          <w:sz w:val="28"/>
          <w:szCs w:val="28"/>
        </w:rPr>
        <w:t>Первое из предъявляемых требований, а именно создание в соответствии</w:t>
      </w:r>
      <w:r w:rsidR="00D22A3A">
        <w:rPr>
          <w:sz w:val="28"/>
          <w:szCs w:val="28"/>
        </w:rPr>
        <w:t xml:space="preserve"> </w:t>
      </w:r>
      <w:r w:rsidR="00E66EDD">
        <w:rPr>
          <w:sz w:val="28"/>
          <w:szCs w:val="28"/>
        </w:rPr>
        <w:t xml:space="preserve">с законодательством </w:t>
      </w:r>
      <w:r w:rsidR="002A7AC4">
        <w:rPr>
          <w:sz w:val="28"/>
          <w:szCs w:val="28"/>
        </w:rPr>
        <w:t>Российской</w:t>
      </w:r>
      <w:r w:rsidR="00E66EDD">
        <w:rPr>
          <w:sz w:val="28"/>
          <w:szCs w:val="28"/>
        </w:rPr>
        <w:t xml:space="preserve"> Федерации, представляется логичным и обоснованным. </w:t>
      </w:r>
    </w:p>
    <w:p w14:paraId="72708C42" w14:textId="3885891B" w:rsidR="00E12DE3" w:rsidRDefault="00652562" w:rsidP="00A83B0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EDD">
        <w:rPr>
          <w:sz w:val="28"/>
          <w:szCs w:val="28"/>
        </w:rPr>
        <w:t>Юридическое лицо</w:t>
      </w:r>
      <w:r w:rsidR="00B73A8C">
        <w:rPr>
          <w:sz w:val="28"/>
          <w:szCs w:val="28"/>
        </w:rPr>
        <w:t xml:space="preserve"> в полной мере сможет </w:t>
      </w:r>
      <w:r w:rsidR="0097412A">
        <w:rPr>
          <w:sz w:val="28"/>
          <w:szCs w:val="28"/>
        </w:rPr>
        <w:t>исполнять свои публично-правовые обязательства</w:t>
      </w:r>
      <w:r w:rsidR="00D22A3A">
        <w:rPr>
          <w:sz w:val="28"/>
          <w:szCs w:val="28"/>
        </w:rPr>
        <w:t>, зарегистрировавш</w:t>
      </w:r>
      <w:r w:rsidR="005909F2">
        <w:rPr>
          <w:sz w:val="28"/>
          <w:szCs w:val="28"/>
        </w:rPr>
        <w:t>ись в юрисдикции, в которой предполагается деятельность.</w:t>
      </w:r>
      <w:r w:rsidR="003C6CA2">
        <w:rPr>
          <w:sz w:val="28"/>
          <w:szCs w:val="28"/>
        </w:rPr>
        <w:t xml:space="preserve"> Кроме того, </w:t>
      </w:r>
      <w:r w:rsidR="00F64F33">
        <w:rPr>
          <w:sz w:val="28"/>
          <w:szCs w:val="28"/>
        </w:rPr>
        <w:t>публично-правовой надз</w:t>
      </w:r>
      <w:r w:rsidR="00595BBF">
        <w:rPr>
          <w:sz w:val="28"/>
          <w:szCs w:val="28"/>
        </w:rPr>
        <w:t xml:space="preserve">ор, а также предъявление требований в </w:t>
      </w:r>
      <w:r w:rsidR="00F64F33">
        <w:rPr>
          <w:sz w:val="28"/>
          <w:szCs w:val="28"/>
        </w:rPr>
        <w:t>административные</w:t>
      </w:r>
      <w:r w:rsidR="00595BBF">
        <w:rPr>
          <w:sz w:val="28"/>
          <w:szCs w:val="28"/>
        </w:rPr>
        <w:t xml:space="preserve"> и судебные органы</w:t>
      </w:r>
      <w:r w:rsidR="00F64F33">
        <w:rPr>
          <w:sz w:val="28"/>
          <w:szCs w:val="28"/>
        </w:rPr>
        <w:t xml:space="preserve"> наиболее</w:t>
      </w:r>
      <w:r w:rsidR="00AE0D3D">
        <w:rPr>
          <w:sz w:val="28"/>
          <w:szCs w:val="28"/>
        </w:rPr>
        <w:t xml:space="preserve"> эффективны и наименее ресурсо-</w:t>
      </w:r>
      <w:r w:rsidR="00F64F33">
        <w:rPr>
          <w:sz w:val="28"/>
          <w:szCs w:val="28"/>
        </w:rPr>
        <w:t xml:space="preserve"> и трудозатра</w:t>
      </w:r>
      <w:r w:rsidR="00D22A3A">
        <w:rPr>
          <w:sz w:val="28"/>
          <w:szCs w:val="28"/>
        </w:rPr>
        <w:t>т</w:t>
      </w:r>
      <w:r w:rsidR="00F64F33">
        <w:rPr>
          <w:sz w:val="28"/>
          <w:szCs w:val="28"/>
        </w:rPr>
        <w:t xml:space="preserve">ны </w:t>
      </w:r>
      <w:r w:rsidR="00D22A3A">
        <w:rPr>
          <w:sz w:val="28"/>
          <w:szCs w:val="28"/>
        </w:rPr>
        <w:t>в случае рег</w:t>
      </w:r>
      <w:r w:rsidR="00F64F33">
        <w:rPr>
          <w:sz w:val="28"/>
          <w:szCs w:val="28"/>
        </w:rPr>
        <w:t>и</w:t>
      </w:r>
      <w:r w:rsidR="00D22A3A">
        <w:rPr>
          <w:sz w:val="28"/>
          <w:szCs w:val="28"/>
        </w:rPr>
        <w:t>с</w:t>
      </w:r>
      <w:r w:rsidR="00F64F33">
        <w:rPr>
          <w:sz w:val="28"/>
          <w:szCs w:val="28"/>
        </w:rPr>
        <w:t>трации юрид</w:t>
      </w:r>
      <w:r w:rsidR="00D22A3A">
        <w:rPr>
          <w:sz w:val="28"/>
          <w:szCs w:val="28"/>
        </w:rPr>
        <w:t>ич</w:t>
      </w:r>
      <w:r w:rsidR="00F64F33">
        <w:rPr>
          <w:sz w:val="28"/>
          <w:szCs w:val="28"/>
        </w:rPr>
        <w:t>е</w:t>
      </w:r>
      <w:r w:rsidR="00D22A3A">
        <w:rPr>
          <w:sz w:val="28"/>
          <w:szCs w:val="28"/>
        </w:rPr>
        <w:t>с</w:t>
      </w:r>
      <w:r w:rsidR="00F64F33">
        <w:rPr>
          <w:sz w:val="28"/>
          <w:szCs w:val="28"/>
        </w:rPr>
        <w:t>кого лица</w:t>
      </w:r>
      <w:r w:rsidR="00D22A3A">
        <w:rPr>
          <w:sz w:val="28"/>
          <w:szCs w:val="28"/>
        </w:rPr>
        <w:t xml:space="preserve"> (</w:t>
      </w:r>
      <w:r w:rsidR="00F64F33">
        <w:rPr>
          <w:sz w:val="28"/>
          <w:szCs w:val="28"/>
        </w:rPr>
        <w:t>потенциального пользов</w:t>
      </w:r>
      <w:r w:rsidR="00D22A3A">
        <w:rPr>
          <w:sz w:val="28"/>
          <w:szCs w:val="28"/>
        </w:rPr>
        <w:t>а</w:t>
      </w:r>
      <w:r w:rsidR="00F64F33">
        <w:rPr>
          <w:sz w:val="28"/>
          <w:szCs w:val="28"/>
        </w:rPr>
        <w:t>те</w:t>
      </w:r>
      <w:r w:rsidR="00D22A3A">
        <w:rPr>
          <w:sz w:val="28"/>
          <w:szCs w:val="28"/>
        </w:rPr>
        <w:t>ля недр континентального шельфа)</w:t>
      </w:r>
      <w:r w:rsidR="00F64F33">
        <w:rPr>
          <w:sz w:val="28"/>
          <w:szCs w:val="28"/>
        </w:rPr>
        <w:t xml:space="preserve"> в </w:t>
      </w:r>
      <w:r w:rsidR="002A7AC4">
        <w:rPr>
          <w:sz w:val="28"/>
          <w:szCs w:val="28"/>
        </w:rPr>
        <w:t>соответствии</w:t>
      </w:r>
      <w:r w:rsidR="00F64F33">
        <w:rPr>
          <w:sz w:val="28"/>
          <w:szCs w:val="28"/>
        </w:rPr>
        <w:t xml:space="preserve"> с законодательством Российской Федерации. </w:t>
      </w:r>
      <w:r>
        <w:rPr>
          <w:sz w:val="28"/>
          <w:szCs w:val="28"/>
        </w:rPr>
        <w:t xml:space="preserve">Так, отмечается, что </w:t>
      </w:r>
      <w:r w:rsidRPr="00652562">
        <w:rPr>
          <w:sz w:val="28"/>
          <w:szCs w:val="28"/>
        </w:rPr>
        <w:t xml:space="preserve">с точки зрения публичных интересов государства, необходимости сохранения максимально возможных инструментов контроля за пользователями недр как административного, так и налогового плана, введение </w:t>
      </w:r>
      <w:r w:rsidR="00E12DE3">
        <w:rPr>
          <w:sz w:val="28"/>
          <w:szCs w:val="28"/>
        </w:rPr>
        <w:t>обсуждаемого</w:t>
      </w:r>
      <w:r w:rsidRPr="00652562">
        <w:rPr>
          <w:sz w:val="28"/>
          <w:szCs w:val="28"/>
        </w:rPr>
        <w:t xml:space="preserve"> </w:t>
      </w:r>
      <w:r w:rsidR="00E12DE3">
        <w:rPr>
          <w:sz w:val="28"/>
          <w:szCs w:val="28"/>
        </w:rPr>
        <w:t>требования</w:t>
      </w:r>
      <w:r w:rsidRPr="00652562">
        <w:rPr>
          <w:sz w:val="28"/>
          <w:szCs w:val="28"/>
        </w:rPr>
        <w:t xml:space="preserve"> к участкам, имеющим принципиальное значение для воспроизводства минерально-сырьевой базы, является оправданным</w:t>
      </w:r>
      <w:r>
        <w:rPr>
          <w:rStyle w:val="a5"/>
          <w:sz w:val="28"/>
          <w:szCs w:val="28"/>
        </w:rPr>
        <w:footnoteReference w:id="16"/>
      </w:r>
      <w:r w:rsidRPr="00652562">
        <w:rPr>
          <w:sz w:val="28"/>
          <w:szCs w:val="28"/>
        </w:rPr>
        <w:t xml:space="preserve">. </w:t>
      </w:r>
    </w:p>
    <w:p w14:paraId="6C2C0798" w14:textId="6A6AB024" w:rsidR="006C2AEC" w:rsidRDefault="00E12DE3" w:rsidP="00A83B0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B06">
        <w:rPr>
          <w:sz w:val="28"/>
          <w:szCs w:val="28"/>
        </w:rPr>
        <w:t xml:space="preserve">Следовательно, </w:t>
      </w:r>
      <w:r w:rsidR="00B03B9F">
        <w:rPr>
          <w:sz w:val="28"/>
          <w:szCs w:val="28"/>
        </w:rPr>
        <w:t>сведение круга пользователей недр континентального шельфа т</w:t>
      </w:r>
      <w:r w:rsidR="00A83B06">
        <w:rPr>
          <w:sz w:val="28"/>
          <w:szCs w:val="28"/>
        </w:rPr>
        <w:t>олько</w:t>
      </w:r>
      <w:r>
        <w:rPr>
          <w:sz w:val="28"/>
          <w:szCs w:val="28"/>
        </w:rPr>
        <w:t xml:space="preserve"> к российским ко</w:t>
      </w:r>
      <w:r w:rsidR="00B03B9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B03B9F">
        <w:rPr>
          <w:sz w:val="28"/>
          <w:szCs w:val="28"/>
        </w:rPr>
        <w:t>аниям преследует публичные интересы, учитывает стратегическую значимость недр континентального шельфа</w:t>
      </w:r>
      <w:r w:rsidR="00A83B06">
        <w:rPr>
          <w:sz w:val="28"/>
          <w:szCs w:val="28"/>
        </w:rPr>
        <w:t xml:space="preserve"> </w:t>
      </w:r>
      <w:r w:rsidR="00B03B9F">
        <w:rPr>
          <w:sz w:val="28"/>
          <w:szCs w:val="28"/>
        </w:rPr>
        <w:t xml:space="preserve">и не устанавливает несоразмерных ограничений к претендентам на получение права </w:t>
      </w:r>
      <w:r w:rsidR="002A7AC4">
        <w:rPr>
          <w:sz w:val="28"/>
          <w:szCs w:val="28"/>
        </w:rPr>
        <w:t>пользования</w:t>
      </w:r>
      <w:r w:rsidR="00B03B9F">
        <w:rPr>
          <w:sz w:val="28"/>
          <w:szCs w:val="28"/>
        </w:rPr>
        <w:t xml:space="preserve"> недрами. </w:t>
      </w:r>
      <w:r w:rsidR="002A7AC4">
        <w:rPr>
          <w:sz w:val="28"/>
          <w:szCs w:val="28"/>
        </w:rPr>
        <w:t>Необходимо</w:t>
      </w:r>
      <w:r w:rsidR="00B03B9F">
        <w:rPr>
          <w:sz w:val="28"/>
          <w:szCs w:val="28"/>
        </w:rPr>
        <w:t xml:space="preserve"> отметить, </w:t>
      </w:r>
      <w:r w:rsidR="003A06C9">
        <w:rPr>
          <w:sz w:val="28"/>
          <w:szCs w:val="28"/>
        </w:rPr>
        <w:t xml:space="preserve">что подобно требование </w:t>
      </w:r>
      <w:r w:rsidR="003A06C9">
        <w:rPr>
          <w:sz w:val="28"/>
          <w:szCs w:val="28"/>
        </w:rPr>
        <w:lastRenderedPageBreak/>
        <w:t xml:space="preserve">не ограничивает доступ иностранных инвесторов на континентальный шельф, допуская возможность создания юридического лица в </w:t>
      </w:r>
      <w:r w:rsidR="002A7AC4">
        <w:rPr>
          <w:sz w:val="28"/>
          <w:szCs w:val="28"/>
        </w:rPr>
        <w:t>соответствии</w:t>
      </w:r>
      <w:r w:rsidR="003A06C9">
        <w:rPr>
          <w:sz w:val="28"/>
          <w:szCs w:val="28"/>
        </w:rPr>
        <w:t xml:space="preserve"> с законодательством Российской Федерации.</w:t>
      </w:r>
    </w:p>
    <w:p w14:paraId="64901FCB" w14:textId="4DFC5B7E" w:rsidR="00AD1AAF" w:rsidRDefault="00AD1AAF" w:rsidP="00C6515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Второе ограничение заключается в предъявлении к потенциальному пользов</w:t>
      </w:r>
      <w:r w:rsidR="003A06C9">
        <w:rPr>
          <w:sz w:val="28"/>
          <w:szCs w:val="28"/>
        </w:rPr>
        <w:t>а</w:t>
      </w:r>
      <w:r>
        <w:rPr>
          <w:sz w:val="28"/>
          <w:szCs w:val="28"/>
        </w:rPr>
        <w:t>телю недр континентального шельфа требования о наличии</w:t>
      </w:r>
      <w:r w:rsidRPr="0065311A">
        <w:rPr>
          <w:sz w:val="28"/>
          <w:szCs w:val="28"/>
        </w:rPr>
        <w:t xml:space="preserve"> опыта освоения континентального шельфа Российской Федерации не менее пяти лет</w:t>
      </w:r>
      <w:r>
        <w:rPr>
          <w:sz w:val="28"/>
          <w:szCs w:val="28"/>
        </w:rPr>
        <w:t xml:space="preserve">. </w:t>
      </w:r>
      <w:r w:rsidR="003A06C9">
        <w:rPr>
          <w:sz w:val="28"/>
          <w:szCs w:val="28"/>
        </w:rPr>
        <w:t xml:space="preserve">Данный критерий подвергается критике. </w:t>
      </w:r>
    </w:p>
    <w:p w14:paraId="654EE0CA" w14:textId="3C410396" w:rsidR="002C17BF" w:rsidRDefault="00DE231C" w:rsidP="004B4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7BF">
        <w:rPr>
          <w:sz w:val="28"/>
          <w:szCs w:val="28"/>
        </w:rPr>
        <w:t>Например, п</w:t>
      </w:r>
      <w:r>
        <w:rPr>
          <w:sz w:val="28"/>
          <w:szCs w:val="28"/>
        </w:rPr>
        <w:t xml:space="preserve">редлагается </w:t>
      </w:r>
      <w:r w:rsidR="00B113DC">
        <w:rPr>
          <w:sz w:val="28"/>
          <w:szCs w:val="28"/>
        </w:rPr>
        <w:t xml:space="preserve">признать наличие опыта освоения участков недр континентального шельфа у юридического лица – пользователя </w:t>
      </w:r>
      <w:r w:rsidR="003E1232">
        <w:rPr>
          <w:sz w:val="28"/>
          <w:szCs w:val="28"/>
        </w:rPr>
        <w:t>недр, являющ</w:t>
      </w:r>
      <w:r w:rsidR="00B113DC">
        <w:rPr>
          <w:sz w:val="28"/>
          <w:szCs w:val="28"/>
        </w:rPr>
        <w:t>егося основным обществом</w:t>
      </w:r>
      <w:r w:rsidR="008971D8">
        <w:rPr>
          <w:sz w:val="28"/>
          <w:szCs w:val="28"/>
        </w:rPr>
        <w:t>, при наличии такого опыта у юрид</w:t>
      </w:r>
      <w:r w:rsidR="003E1232">
        <w:rPr>
          <w:sz w:val="28"/>
          <w:szCs w:val="28"/>
        </w:rPr>
        <w:t>ичес</w:t>
      </w:r>
      <w:r w:rsidR="008971D8">
        <w:rPr>
          <w:sz w:val="28"/>
          <w:szCs w:val="28"/>
        </w:rPr>
        <w:t>к</w:t>
      </w:r>
      <w:r w:rsidR="003E1232">
        <w:rPr>
          <w:sz w:val="28"/>
          <w:szCs w:val="28"/>
        </w:rPr>
        <w:t>о</w:t>
      </w:r>
      <w:r w:rsidR="008971D8">
        <w:rPr>
          <w:sz w:val="28"/>
          <w:szCs w:val="28"/>
        </w:rPr>
        <w:t>го лица, являющегося его дочерним обществом, и наоборот</w:t>
      </w:r>
      <w:r w:rsidR="008971D8" w:rsidRPr="004B423B">
        <w:rPr>
          <w:vertAlign w:val="superscript"/>
        </w:rPr>
        <w:footnoteReference w:id="17"/>
      </w:r>
      <w:r w:rsidR="008971D8">
        <w:rPr>
          <w:sz w:val="28"/>
          <w:szCs w:val="28"/>
        </w:rPr>
        <w:t>.</w:t>
      </w:r>
      <w:r w:rsidR="0006194C">
        <w:rPr>
          <w:sz w:val="28"/>
          <w:szCs w:val="28"/>
        </w:rPr>
        <w:t xml:space="preserve"> </w:t>
      </w:r>
    </w:p>
    <w:p w14:paraId="0D45E91A" w14:textId="0EF5C499" w:rsidR="002C17BF" w:rsidRDefault="002C17BF" w:rsidP="004B4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Указанное предложение следует оценивать критически. </w:t>
      </w:r>
      <w:r w:rsidR="003E1232">
        <w:rPr>
          <w:sz w:val="28"/>
          <w:szCs w:val="28"/>
        </w:rPr>
        <w:t>Представляется, что требование</w:t>
      </w:r>
      <w:r>
        <w:rPr>
          <w:sz w:val="28"/>
          <w:szCs w:val="28"/>
        </w:rPr>
        <w:t xml:space="preserve"> о пятилетнем </w:t>
      </w:r>
      <w:r w:rsidR="001B40BA">
        <w:rPr>
          <w:sz w:val="28"/>
          <w:szCs w:val="28"/>
        </w:rPr>
        <w:t xml:space="preserve">опыте работы </w:t>
      </w:r>
      <w:r w:rsidR="002A7AC4">
        <w:rPr>
          <w:sz w:val="28"/>
          <w:szCs w:val="28"/>
        </w:rPr>
        <w:t>обусловлено</w:t>
      </w:r>
      <w:r w:rsidR="00E12DE3">
        <w:rPr>
          <w:sz w:val="28"/>
          <w:szCs w:val="28"/>
        </w:rPr>
        <w:t xml:space="preserve"> необходимостью </w:t>
      </w:r>
      <w:r w:rsidR="002A7AC4">
        <w:rPr>
          <w:sz w:val="28"/>
          <w:szCs w:val="28"/>
        </w:rPr>
        <w:t>следования</w:t>
      </w:r>
      <w:r w:rsidR="001B40BA">
        <w:rPr>
          <w:sz w:val="28"/>
          <w:szCs w:val="28"/>
        </w:rPr>
        <w:t xml:space="preserve"> при</w:t>
      </w:r>
      <w:r w:rsidR="00E12DE3">
        <w:rPr>
          <w:sz w:val="28"/>
          <w:szCs w:val="28"/>
        </w:rPr>
        <w:t>нципу</w:t>
      </w:r>
      <w:r>
        <w:rPr>
          <w:sz w:val="28"/>
          <w:szCs w:val="28"/>
        </w:rPr>
        <w:t xml:space="preserve"> </w:t>
      </w:r>
      <w:r w:rsidR="001B40BA">
        <w:rPr>
          <w:sz w:val="28"/>
          <w:szCs w:val="28"/>
        </w:rPr>
        <w:t>рационального</w:t>
      </w:r>
      <w:r>
        <w:rPr>
          <w:sz w:val="28"/>
          <w:szCs w:val="28"/>
        </w:rPr>
        <w:t xml:space="preserve"> </w:t>
      </w:r>
      <w:r w:rsidR="001B40BA">
        <w:rPr>
          <w:sz w:val="28"/>
          <w:szCs w:val="28"/>
        </w:rPr>
        <w:t>природопользования</w:t>
      </w:r>
      <w:r>
        <w:rPr>
          <w:sz w:val="28"/>
          <w:szCs w:val="28"/>
        </w:rPr>
        <w:t xml:space="preserve">. Разработка недр российского континентального шельфа </w:t>
      </w:r>
      <w:r w:rsidR="003E1232">
        <w:rPr>
          <w:sz w:val="28"/>
          <w:szCs w:val="28"/>
        </w:rPr>
        <w:t>должна быть наи</w:t>
      </w:r>
      <w:r w:rsidR="001B40BA">
        <w:rPr>
          <w:sz w:val="28"/>
          <w:szCs w:val="28"/>
        </w:rPr>
        <w:t>более эффективной, то есть при наименьшем использовании ресурсов достигать наиболь</w:t>
      </w:r>
      <w:r w:rsidR="003E1232">
        <w:rPr>
          <w:sz w:val="28"/>
          <w:szCs w:val="28"/>
        </w:rPr>
        <w:t xml:space="preserve">ших выгод. </w:t>
      </w:r>
    </w:p>
    <w:p w14:paraId="51E2AC7C" w14:textId="6EF660F0" w:rsidR="00B57268" w:rsidRDefault="00B57268" w:rsidP="004B4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77D">
        <w:rPr>
          <w:sz w:val="28"/>
          <w:szCs w:val="28"/>
        </w:rPr>
        <w:t xml:space="preserve">Признание соответствующего опыта недропользования, например, дочерней </w:t>
      </w:r>
      <w:r w:rsidR="002A7AC4">
        <w:rPr>
          <w:sz w:val="28"/>
          <w:szCs w:val="28"/>
        </w:rPr>
        <w:t>компании</w:t>
      </w:r>
      <w:r w:rsidR="00C5777D">
        <w:rPr>
          <w:sz w:val="28"/>
          <w:szCs w:val="28"/>
        </w:rPr>
        <w:t xml:space="preserve"> в</w:t>
      </w:r>
      <w:r w:rsidR="00DB6CEC">
        <w:rPr>
          <w:sz w:val="28"/>
          <w:szCs w:val="28"/>
        </w:rPr>
        <w:t xml:space="preserve"> </w:t>
      </w:r>
      <w:r w:rsidR="00C5777D">
        <w:rPr>
          <w:sz w:val="28"/>
          <w:szCs w:val="28"/>
        </w:rPr>
        <w:t>интересах материнской компании</w:t>
      </w:r>
      <w:r w:rsidR="00DB6CEC">
        <w:rPr>
          <w:sz w:val="28"/>
          <w:szCs w:val="28"/>
        </w:rPr>
        <w:t xml:space="preserve"> едва ли во всех </w:t>
      </w:r>
      <w:r w:rsidR="00C5777D">
        <w:rPr>
          <w:sz w:val="28"/>
          <w:szCs w:val="28"/>
        </w:rPr>
        <w:t xml:space="preserve">случаях будет </w:t>
      </w:r>
      <w:r w:rsidR="002A7AC4">
        <w:rPr>
          <w:sz w:val="28"/>
          <w:szCs w:val="28"/>
        </w:rPr>
        <w:t>советовать</w:t>
      </w:r>
      <w:r w:rsidR="00DB6CEC">
        <w:rPr>
          <w:sz w:val="28"/>
          <w:szCs w:val="28"/>
        </w:rPr>
        <w:t xml:space="preserve"> принципу рационального природопользования. Так, приобретение компанией</w:t>
      </w:r>
      <w:r w:rsidR="00BD2E6C">
        <w:rPr>
          <w:sz w:val="28"/>
          <w:szCs w:val="28"/>
        </w:rPr>
        <w:t xml:space="preserve">, не связанной с деятельностью по освоению российского </w:t>
      </w:r>
      <w:r w:rsidR="002A7AC4">
        <w:rPr>
          <w:sz w:val="28"/>
          <w:szCs w:val="28"/>
        </w:rPr>
        <w:t>континентального</w:t>
      </w:r>
      <w:r w:rsidR="00BD2E6C">
        <w:rPr>
          <w:sz w:val="28"/>
          <w:szCs w:val="28"/>
        </w:rPr>
        <w:t xml:space="preserve"> шельфа, </w:t>
      </w:r>
      <w:r w:rsidR="0041088B">
        <w:rPr>
          <w:sz w:val="28"/>
          <w:szCs w:val="28"/>
        </w:rPr>
        <w:t>долей или акций компании, имеюще</w:t>
      </w:r>
      <w:r w:rsidR="00BD2E6C">
        <w:rPr>
          <w:sz w:val="28"/>
          <w:szCs w:val="28"/>
        </w:rPr>
        <w:t xml:space="preserve">й </w:t>
      </w:r>
      <w:r w:rsidR="002A7AC4">
        <w:rPr>
          <w:sz w:val="28"/>
          <w:szCs w:val="28"/>
        </w:rPr>
        <w:t>соответствующий</w:t>
      </w:r>
      <w:r w:rsidR="00BD2E6C">
        <w:rPr>
          <w:sz w:val="28"/>
          <w:szCs w:val="28"/>
        </w:rPr>
        <w:t xml:space="preserve"> опыт недропользования на континентальном шельфе, не должно делать первую соответствующей требованиям абз. 3 ст. 9 Закона о недрах. </w:t>
      </w:r>
      <w:r w:rsidR="00C5777D">
        <w:rPr>
          <w:sz w:val="28"/>
          <w:szCs w:val="28"/>
        </w:rPr>
        <w:t xml:space="preserve">Важно, чтобы недропользование </w:t>
      </w:r>
      <w:r w:rsidR="002A7AC4">
        <w:rPr>
          <w:sz w:val="28"/>
          <w:szCs w:val="28"/>
        </w:rPr>
        <w:t>осуществлялось</w:t>
      </w:r>
      <w:r w:rsidR="00C5777D">
        <w:rPr>
          <w:sz w:val="28"/>
          <w:szCs w:val="28"/>
        </w:rPr>
        <w:t xml:space="preserve"> тем лицом, которое имеет соответствующи</w:t>
      </w:r>
      <w:r w:rsidR="00B419A0">
        <w:rPr>
          <w:sz w:val="28"/>
          <w:szCs w:val="28"/>
        </w:rPr>
        <w:t xml:space="preserve">е </w:t>
      </w:r>
      <w:r w:rsidR="00E12DE3">
        <w:rPr>
          <w:sz w:val="28"/>
          <w:szCs w:val="28"/>
        </w:rPr>
        <w:t xml:space="preserve">оборудование, </w:t>
      </w:r>
      <w:r w:rsidR="00B419A0">
        <w:rPr>
          <w:sz w:val="28"/>
          <w:szCs w:val="28"/>
        </w:rPr>
        <w:t>технологические возможности и опыт</w:t>
      </w:r>
      <w:r w:rsidR="0024040B">
        <w:rPr>
          <w:rStyle w:val="a5"/>
          <w:sz w:val="28"/>
          <w:szCs w:val="28"/>
        </w:rPr>
        <w:footnoteReference w:id="18"/>
      </w:r>
      <w:r w:rsidR="00C5777D">
        <w:rPr>
          <w:sz w:val="28"/>
          <w:szCs w:val="28"/>
        </w:rPr>
        <w:t>.</w:t>
      </w:r>
    </w:p>
    <w:p w14:paraId="3A48E488" w14:textId="3F9125F5" w:rsidR="00C5777D" w:rsidRPr="00813FCB" w:rsidRDefault="00C5777D" w:rsidP="00813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предлагается с</w:t>
      </w:r>
      <w:r w:rsidR="004B423B" w:rsidRPr="004B423B">
        <w:rPr>
          <w:sz w:val="28"/>
          <w:szCs w:val="28"/>
        </w:rPr>
        <w:t xml:space="preserve">татью 9 Закона </w:t>
      </w:r>
      <w:r>
        <w:rPr>
          <w:sz w:val="28"/>
          <w:szCs w:val="28"/>
        </w:rPr>
        <w:t>о недрах</w:t>
      </w:r>
      <w:r w:rsidR="004B423B" w:rsidRPr="004B423B">
        <w:rPr>
          <w:sz w:val="28"/>
          <w:szCs w:val="28"/>
        </w:rPr>
        <w:t xml:space="preserve"> дополнить нормами, определяющими </w:t>
      </w:r>
      <w:r>
        <w:rPr>
          <w:sz w:val="28"/>
          <w:szCs w:val="28"/>
        </w:rPr>
        <w:t xml:space="preserve">понятия </w:t>
      </w:r>
      <w:r w:rsidR="004B423B" w:rsidRPr="004B423B">
        <w:rPr>
          <w:sz w:val="28"/>
          <w:szCs w:val="28"/>
        </w:rPr>
        <w:t>"опыт освоения участков недр континентального шельфа" и срок исчисления опыта</w:t>
      </w:r>
      <w:r w:rsidR="00B419A0">
        <w:rPr>
          <w:rStyle w:val="a5"/>
          <w:sz w:val="28"/>
          <w:szCs w:val="28"/>
        </w:rPr>
        <w:footnoteReference w:id="19"/>
      </w:r>
      <w:r w:rsidR="004B423B" w:rsidRPr="004B423B">
        <w:rPr>
          <w:sz w:val="28"/>
          <w:szCs w:val="28"/>
        </w:rPr>
        <w:t xml:space="preserve">. </w:t>
      </w:r>
      <w:r w:rsidR="00B419A0">
        <w:rPr>
          <w:sz w:val="28"/>
          <w:szCs w:val="28"/>
        </w:rPr>
        <w:t xml:space="preserve">Такое предложение следует считать обоснованным только при условии наличия действительной проблемы </w:t>
      </w:r>
      <w:r w:rsidR="002A7AC4">
        <w:rPr>
          <w:sz w:val="28"/>
          <w:szCs w:val="28"/>
        </w:rPr>
        <w:t>толкования</w:t>
      </w:r>
      <w:r w:rsidR="0041088B">
        <w:rPr>
          <w:sz w:val="28"/>
          <w:szCs w:val="28"/>
        </w:rPr>
        <w:t xml:space="preserve"> существующих</w:t>
      </w:r>
      <w:r w:rsidR="00B419A0">
        <w:rPr>
          <w:sz w:val="28"/>
          <w:szCs w:val="28"/>
        </w:rPr>
        <w:t xml:space="preserve"> </w:t>
      </w:r>
      <w:r w:rsidR="0041088B">
        <w:rPr>
          <w:sz w:val="28"/>
          <w:szCs w:val="28"/>
        </w:rPr>
        <w:t>положений</w:t>
      </w:r>
      <w:r w:rsidR="00B419A0">
        <w:rPr>
          <w:sz w:val="28"/>
          <w:szCs w:val="28"/>
        </w:rPr>
        <w:t xml:space="preserve">. Представляется, что основные </w:t>
      </w:r>
      <w:r w:rsidR="0024040B">
        <w:rPr>
          <w:sz w:val="28"/>
          <w:szCs w:val="28"/>
        </w:rPr>
        <w:t>препятствия</w:t>
      </w:r>
      <w:r w:rsidR="00B419A0">
        <w:rPr>
          <w:sz w:val="28"/>
          <w:szCs w:val="28"/>
        </w:rPr>
        <w:t xml:space="preserve"> для допуска потенциальных недропользователей на континентальный шельф создает с</w:t>
      </w:r>
      <w:r w:rsidR="0024040B">
        <w:rPr>
          <w:sz w:val="28"/>
          <w:szCs w:val="28"/>
        </w:rPr>
        <w:t>амо по себе требование о наличии</w:t>
      </w:r>
      <w:r w:rsidR="00B419A0">
        <w:rPr>
          <w:sz w:val="28"/>
          <w:szCs w:val="28"/>
        </w:rPr>
        <w:t xml:space="preserve"> </w:t>
      </w:r>
      <w:r w:rsidR="00B419A0" w:rsidRPr="00813FCB">
        <w:rPr>
          <w:sz w:val="28"/>
          <w:szCs w:val="28"/>
        </w:rPr>
        <w:t xml:space="preserve">пятилетнего опыта </w:t>
      </w:r>
      <w:r w:rsidR="002A7AC4" w:rsidRPr="00813FCB">
        <w:rPr>
          <w:sz w:val="28"/>
          <w:szCs w:val="28"/>
        </w:rPr>
        <w:t>освоения</w:t>
      </w:r>
      <w:r w:rsidR="00B419A0" w:rsidRPr="00813FCB">
        <w:rPr>
          <w:sz w:val="28"/>
          <w:szCs w:val="28"/>
        </w:rPr>
        <w:t xml:space="preserve"> участков недр российского континентального шельфа, а не </w:t>
      </w:r>
      <w:r w:rsidR="0024040B" w:rsidRPr="00813FCB">
        <w:rPr>
          <w:sz w:val="28"/>
          <w:szCs w:val="28"/>
        </w:rPr>
        <w:t>проблемы</w:t>
      </w:r>
      <w:r w:rsidR="00B419A0" w:rsidRPr="00813FCB">
        <w:rPr>
          <w:sz w:val="28"/>
          <w:szCs w:val="28"/>
        </w:rPr>
        <w:t xml:space="preserve"> толкования указанного понятия и срок исчисления</w:t>
      </w:r>
      <w:r w:rsidR="0041088B">
        <w:rPr>
          <w:sz w:val="28"/>
          <w:szCs w:val="28"/>
        </w:rPr>
        <w:t xml:space="preserve"> опыта</w:t>
      </w:r>
      <w:r w:rsidR="00B419A0" w:rsidRPr="00813FCB">
        <w:rPr>
          <w:sz w:val="28"/>
          <w:szCs w:val="28"/>
        </w:rPr>
        <w:t>.</w:t>
      </w:r>
    </w:p>
    <w:p w14:paraId="4D3E182D" w14:textId="7BB80C14" w:rsidR="0024040B" w:rsidRPr="00813FCB" w:rsidRDefault="0024040B" w:rsidP="00813FC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813FCB">
        <w:rPr>
          <w:sz w:val="28"/>
          <w:szCs w:val="28"/>
        </w:rPr>
        <w:t>Необходимо отметить, что в настоящее время отмечается определенная дискретность в отношении применения данного критерия</w:t>
      </w:r>
      <w:r w:rsidR="0041088B">
        <w:rPr>
          <w:rStyle w:val="a5"/>
          <w:sz w:val="28"/>
          <w:szCs w:val="28"/>
        </w:rPr>
        <w:footnoteReference w:id="20"/>
      </w:r>
      <w:r w:rsidRPr="00813FCB">
        <w:rPr>
          <w:sz w:val="28"/>
          <w:szCs w:val="28"/>
        </w:rPr>
        <w:t xml:space="preserve">. Так, </w:t>
      </w:r>
      <w:r w:rsidR="00813FCB" w:rsidRPr="00813FCB">
        <w:rPr>
          <w:sz w:val="28"/>
          <w:szCs w:val="28"/>
        </w:rPr>
        <w:t xml:space="preserve">согласно пп. </w:t>
      </w:r>
      <w:r w:rsidR="00813FCB">
        <w:rPr>
          <w:sz w:val="28"/>
          <w:szCs w:val="28"/>
        </w:rPr>
        <w:t>к</w:t>
      </w:r>
      <w:r w:rsidR="00813FCB" w:rsidRPr="00813FCB">
        <w:rPr>
          <w:sz w:val="28"/>
          <w:szCs w:val="28"/>
        </w:rPr>
        <w:t xml:space="preserve"> п. 4</w:t>
      </w:r>
      <w:r w:rsidR="00813FCB">
        <w:rPr>
          <w:sz w:val="28"/>
          <w:szCs w:val="28"/>
        </w:rPr>
        <w:t xml:space="preserve"> Положения</w:t>
      </w:r>
      <w:r w:rsidR="00813FCB">
        <w:rPr>
          <w:rStyle w:val="a5"/>
          <w:sz w:val="28"/>
          <w:szCs w:val="28"/>
        </w:rPr>
        <w:footnoteReference w:id="21"/>
      </w:r>
      <w:r w:rsidR="00813FCB" w:rsidRPr="00813FCB">
        <w:rPr>
          <w:sz w:val="28"/>
          <w:szCs w:val="28"/>
        </w:rPr>
        <w:t xml:space="preserve"> </w:t>
      </w:r>
      <w:r w:rsidR="00813FCB" w:rsidRPr="00813FC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заявитель подает в Федеральное агентство по недропользованию заявку о предоставлении в текущем году права пользования участком недр с приложением документов, подтверждающих наличие у заявителя не менее чем 5-летнего опыта освоения участков недр континентального шельфа Российской Федерации (в случае подачи заявки на получение права пользования участками недр федерального значения континентального шельфа Российской Федерации, а также участками недр федерального значения, расположенными на территории Российской Федерации и простирающимися на ее континентальный шельф). 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t>Из данного положения</w:t>
      </w:r>
      <w:r w:rsidR="0041088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следует, что </w:t>
      </w:r>
      <w:r w:rsidR="002A7AC4">
        <w:rPr>
          <w:rFonts w:eastAsia="Times New Roman"/>
          <w:color w:val="333333"/>
          <w:sz w:val="28"/>
          <w:szCs w:val="28"/>
          <w:shd w:val="clear" w:color="auto" w:fill="FFFFFF"/>
        </w:rPr>
        <w:t>законодатель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</w:t>
      </w:r>
      <w:r w:rsidR="002A7AC4">
        <w:rPr>
          <w:rFonts w:eastAsia="Times New Roman"/>
          <w:color w:val="333333"/>
          <w:sz w:val="28"/>
          <w:szCs w:val="28"/>
          <w:shd w:val="clear" w:color="auto" w:fill="FFFFFF"/>
        </w:rPr>
        <w:t>предусматривает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</w:t>
      </w:r>
      <w:r w:rsidR="002A7AC4">
        <w:rPr>
          <w:rFonts w:eastAsia="Times New Roman"/>
          <w:color w:val="333333"/>
          <w:sz w:val="28"/>
          <w:szCs w:val="28"/>
          <w:shd w:val="clear" w:color="auto" w:fill="FFFFFF"/>
        </w:rPr>
        <w:t>определённую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свободу 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 xml:space="preserve">заявителя в выборе </w:t>
      </w:r>
      <w:r w:rsidR="002A7AC4">
        <w:rPr>
          <w:rFonts w:eastAsia="Times New Roman"/>
          <w:color w:val="333333"/>
          <w:sz w:val="28"/>
          <w:szCs w:val="28"/>
          <w:shd w:val="clear" w:color="auto" w:fill="FFFFFF"/>
        </w:rPr>
        <w:t>соответствующих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документов</w:t>
      </w:r>
      <w:r w:rsidR="0041088B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для подтверждения наличия опыта</w:t>
      </w:r>
      <w:r w:rsidR="00813FCB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</w:p>
    <w:p w14:paraId="1BE74FD5" w14:textId="62324745" w:rsidR="00DE231C" w:rsidRPr="0024040B" w:rsidRDefault="00B419A0" w:rsidP="002404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предлагается</w:t>
      </w:r>
      <w:r w:rsidR="004B423B" w:rsidRPr="004B423B">
        <w:rPr>
          <w:sz w:val="28"/>
          <w:szCs w:val="28"/>
        </w:rPr>
        <w:t xml:space="preserve"> учитывать международный опыт работ на континентальном шельфе при исчислении опыта освоения континентального шельфа Российской Федерации</w:t>
      </w:r>
      <w:r>
        <w:rPr>
          <w:rStyle w:val="a5"/>
          <w:sz w:val="28"/>
          <w:szCs w:val="28"/>
        </w:rPr>
        <w:footnoteReference w:id="22"/>
      </w:r>
      <w:r w:rsidR="004B423B" w:rsidRPr="004B423B">
        <w:rPr>
          <w:sz w:val="28"/>
          <w:szCs w:val="28"/>
        </w:rPr>
        <w:t>.</w:t>
      </w:r>
      <w:r w:rsidR="00CE7411">
        <w:rPr>
          <w:sz w:val="28"/>
          <w:szCs w:val="28"/>
        </w:rPr>
        <w:t xml:space="preserve"> </w:t>
      </w:r>
    </w:p>
    <w:p w14:paraId="308DCB2E" w14:textId="421F6F6C" w:rsidR="002266EF" w:rsidRPr="004B423B" w:rsidRDefault="002266EF" w:rsidP="00C577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Подобное предложения следует признать необоснованным. Природные и климатические условия </w:t>
      </w:r>
      <w:r w:rsidR="00FE6991">
        <w:rPr>
          <w:sz w:val="28"/>
          <w:szCs w:val="28"/>
        </w:rPr>
        <w:t>добычи по</w:t>
      </w:r>
      <w:r w:rsidR="00342294">
        <w:rPr>
          <w:sz w:val="28"/>
          <w:szCs w:val="28"/>
        </w:rPr>
        <w:t>л</w:t>
      </w:r>
      <w:r w:rsidR="00FE6991">
        <w:rPr>
          <w:sz w:val="28"/>
          <w:szCs w:val="28"/>
        </w:rPr>
        <w:t>е</w:t>
      </w:r>
      <w:r w:rsidR="00342294">
        <w:rPr>
          <w:sz w:val="28"/>
          <w:szCs w:val="28"/>
        </w:rPr>
        <w:t xml:space="preserve">зных ископаемых на российском континентальном шельфе </w:t>
      </w:r>
      <w:r>
        <w:rPr>
          <w:sz w:val="28"/>
          <w:szCs w:val="28"/>
        </w:rPr>
        <w:t>специфичны</w:t>
      </w:r>
      <w:r w:rsidR="00342294">
        <w:rPr>
          <w:sz w:val="28"/>
          <w:szCs w:val="28"/>
        </w:rPr>
        <w:t xml:space="preserve"> (особенно в арктическом регионе)</w:t>
      </w:r>
      <w:r>
        <w:rPr>
          <w:sz w:val="28"/>
          <w:szCs w:val="28"/>
        </w:rPr>
        <w:t xml:space="preserve">. Учет международного опыта работ на континентальном шельфе возможен только при </w:t>
      </w:r>
      <w:r w:rsidR="002A7AC4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деятельности на территориях со схожими геолого-географическими</w:t>
      </w:r>
      <w:r w:rsidR="0041088B">
        <w:rPr>
          <w:sz w:val="28"/>
          <w:szCs w:val="28"/>
        </w:rPr>
        <w:t xml:space="preserve"> и климатическими</w:t>
      </w:r>
      <w:r>
        <w:rPr>
          <w:sz w:val="28"/>
          <w:szCs w:val="28"/>
        </w:rPr>
        <w:t xml:space="preserve"> условиями. Так, например, будет недопустимым учитывать опыт разработки недр континентального шельфа Вьетнама </w:t>
      </w:r>
      <w:r w:rsidR="00342294">
        <w:rPr>
          <w:sz w:val="28"/>
          <w:szCs w:val="28"/>
        </w:rPr>
        <w:t>при исчислении опыта освоения континентального шельфа Российской Федерации.</w:t>
      </w:r>
    </w:p>
    <w:p w14:paraId="16438907" w14:textId="41CD8957" w:rsidR="00652562" w:rsidRDefault="00AD1AAF" w:rsidP="004B423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562">
        <w:rPr>
          <w:sz w:val="28"/>
          <w:szCs w:val="28"/>
        </w:rPr>
        <w:t xml:space="preserve">Вместе с тем </w:t>
      </w:r>
      <w:r w:rsidR="00652562" w:rsidRPr="00652562">
        <w:rPr>
          <w:sz w:val="28"/>
          <w:szCs w:val="28"/>
        </w:rPr>
        <w:t xml:space="preserve">в силу национальной значимости участков шельфа и уязвимости экосистемы северных морей, </w:t>
      </w:r>
      <w:r w:rsidR="00652562">
        <w:rPr>
          <w:sz w:val="28"/>
          <w:szCs w:val="28"/>
        </w:rPr>
        <w:t xml:space="preserve">само по себе </w:t>
      </w:r>
      <w:r w:rsidR="00652562" w:rsidRPr="00652562">
        <w:rPr>
          <w:sz w:val="28"/>
          <w:szCs w:val="28"/>
        </w:rPr>
        <w:t>требование о наличии специфического оборудования, лицензий и опыта пользователя недр максимально понятны</w:t>
      </w:r>
      <w:r w:rsidR="00652562">
        <w:rPr>
          <w:rStyle w:val="a5"/>
          <w:sz w:val="28"/>
          <w:szCs w:val="28"/>
        </w:rPr>
        <w:footnoteReference w:id="23"/>
      </w:r>
      <w:r w:rsidR="00652562" w:rsidRPr="00652562">
        <w:rPr>
          <w:sz w:val="28"/>
          <w:szCs w:val="28"/>
        </w:rPr>
        <w:t>.</w:t>
      </w:r>
    </w:p>
    <w:p w14:paraId="48400056" w14:textId="0ADCBE48" w:rsidR="00AD1AAF" w:rsidRDefault="00652562" w:rsidP="004B423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AAF">
        <w:rPr>
          <w:sz w:val="28"/>
          <w:szCs w:val="28"/>
        </w:rPr>
        <w:t>Третье требование заключается в том, что Российской Федерация должна прямо или косвенно иметь возможность контролировать деятельность потенциального пользов</w:t>
      </w:r>
      <w:r w:rsidR="001C09D5">
        <w:rPr>
          <w:sz w:val="28"/>
          <w:szCs w:val="28"/>
        </w:rPr>
        <w:t>а</w:t>
      </w:r>
      <w:r w:rsidR="00AD1AAF">
        <w:rPr>
          <w:sz w:val="28"/>
          <w:szCs w:val="28"/>
        </w:rPr>
        <w:t xml:space="preserve">теля недр </w:t>
      </w:r>
      <w:r w:rsidR="001E5F8E">
        <w:rPr>
          <w:sz w:val="28"/>
          <w:szCs w:val="28"/>
        </w:rPr>
        <w:t>континентального</w:t>
      </w:r>
      <w:r w:rsidR="00AD1AAF">
        <w:rPr>
          <w:sz w:val="28"/>
          <w:szCs w:val="28"/>
        </w:rPr>
        <w:t xml:space="preserve"> шельфа, в том числе </w:t>
      </w:r>
      <w:r w:rsidR="001C09D5">
        <w:rPr>
          <w:sz w:val="28"/>
          <w:szCs w:val="28"/>
        </w:rPr>
        <w:t>принимать реш</w:t>
      </w:r>
      <w:r w:rsidR="006762CA">
        <w:rPr>
          <w:sz w:val="28"/>
          <w:szCs w:val="28"/>
        </w:rPr>
        <w:t>ения в отношении осуществления хозяйственной деятельности.</w:t>
      </w:r>
      <w:r w:rsidR="00AD1AAF">
        <w:rPr>
          <w:sz w:val="28"/>
          <w:szCs w:val="28"/>
        </w:rPr>
        <w:t xml:space="preserve"> </w:t>
      </w:r>
      <w:r w:rsidR="001E5F8E">
        <w:rPr>
          <w:sz w:val="28"/>
          <w:szCs w:val="28"/>
        </w:rPr>
        <w:t xml:space="preserve">Данное </w:t>
      </w:r>
      <w:r w:rsidR="00594C04">
        <w:rPr>
          <w:sz w:val="28"/>
          <w:szCs w:val="28"/>
        </w:rPr>
        <w:t>требование</w:t>
      </w:r>
      <w:r w:rsidR="001E5F8E">
        <w:rPr>
          <w:sz w:val="28"/>
          <w:szCs w:val="28"/>
        </w:rPr>
        <w:t xml:space="preserve"> фактически сводит потенциальных недропользователей континентального шельфа только к государственным компаниям.</w:t>
      </w:r>
    </w:p>
    <w:p w14:paraId="0447D10A" w14:textId="6FAFEB56" w:rsidR="001E5F8E" w:rsidRDefault="001E5F8E" w:rsidP="001E5F8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C04">
        <w:rPr>
          <w:sz w:val="28"/>
          <w:szCs w:val="28"/>
        </w:rPr>
        <w:t xml:space="preserve">Такое жесткое регулирование характерно для </w:t>
      </w:r>
      <w:r w:rsidR="00296DBE">
        <w:rPr>
          <w:sz w:val="28"/>
          <w:szCs w:val="28"/>
        </w:rPr>
        <w:t>решения задач, которые не связаны с генерированием прибыли. Напротив, компании с преобладающим государственным участием</w:t>
      </w:r>
      <w:r w:rsidR="00E7747E">
        <w:rPr>
          <w:sz w:val="28"/>
          <w:szCs w:val="28"/>
        </w:rPr>
        <w:t>, как пра</w:t>
      </w:r>
      <w:r w:rsidR="00B748BC">
        <w:rPr>
          <w:sz w:val="28"/>
          <w:szCs w:val="28"/>
        </w:rPr>
        <w:t>в</w:t>
      </w:r>
      <w:r w:rsidR="00E7747E">
        <w:rPr>
          <w:sz w:val="28"/>
          <w:szCs w:val="28"/>
        </w:rPr>
        <w:t>и</w:t>
      </w:r>
      <w:r w:rsidR="00B748BC">
        <w:rPr>
          <w:sz w:val="28"/>
          <w:szCs w:val="28"/>
        </w:rPr>
        <w:t>ло,</w:t>
      </w:r>
      <w:r w:rsidR="00296DBE">
        <w:rPr>
          <w:sz w:val="28"/>
          <w:szCs w:val="28"/>
        </w:rPr>
        <w:t xml:space="preserve"> создаются для решения социальных, </w:t>
      </w:r>
      <w:r w:rsidR="00296DBE">
        <w:rPr>
          <w:sz w:val="28"/>
          <w:szCs w:val="28"/>
        </w:rPr>
        <w:lastRenderedPageBreak/>
        <w:t xml:space="preserve">экономических, </w:t>
      </w:r>
      <w:r w:rsidR="002A7AC4">
        <w:rPr>
          <w:sz w:val="28"/>
          <w:szCs w:val="28"/>
        </w:rPr>
        <w:t>исследовательских</w:t>
      </w:r>
      <w:r w:rsidR="00296DBE">
        <w:rPr>
          <w:sz w:val="28"/>
          <w:szCs w:val="28"/>
        </w:rPr>
        <w:t xml:space="preserve"> и стратегических задач</w:t>
      </w:r>
      <w:r w:rsidR="008179D7">
        <w:rPr>
          <w:rStyle w:val="a5"/>
          <w:sz w:val="28"/>
          <w:szCs w:val="28"/>
        </w:rPr>
        <w:footnoteReference w:id="24"/>
      </w:r>
      <w:r w:rsidR="00296DBE">
        <w:rPr>
          <w:sz w:val="28"/>
          <w:szCs w:val="28"/>
        </w:rPr>
        <w:t>.</w:t>
      </w:r>
      <w:r w:rsidR="008A03D8">
        <w:rPr>
          <w:sz w:val="28"/>
          <w:szCs w:val="28"/>
        </w:rPr>
        <w:t xml:space="preserve"> Так, в </w:t>
      </w:r>
      <w:r w:rsidR="002A7AC4">
        <w:rPr>
          <w:sz w:val="28"/>
          <w:szCs w:val="28"/>
        </w:rPr>
        <w:t>соответствии</w:t>
      </w:r>
      <w:r w:rsidR="008A03D8">
        <w:rPr>
          <w:sz w:val="28"/>
          <w:szCs w:val="28"/>
        </w:rPr>
        <w:t xml:space="preserve"> с п. 39 ст. 6 Закона </w:t>
      </w:r>
      <w:r w:rsidR="008A03D8" w:rsidRPr="00B13BC4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8A03D8">
        <w:rPr>
          <w:sz w:val="28"/>
          <w:szCs w:val="28"/>
        </w:rPr>
        <w:t xml:space="preserve"> геологическое из</w:t>
      </w:r>
      <w:r w:rsidR="00E7747E">
        <w:rPr>
          <w:sz w:val="28"/>
          <w:szCs w:val="28"/>
        </w:rPr>
        <w:t xml:space="preserve">учение недр и (или) разведка и </w:t>
      </w:r>
      <w:r w:rsidR="008A03D8">
        <w:rPr>
          <w:sz w:val="28"/>
          <w:szCs w:val="28"/>
        </w:rPr>
        <w:t>добыча полезных ископаемых на участках недр федерального значения отнесены к видам деятельности, имеющим стратегическое значение для обеспечения обороны страны и безопасности государства.</w:t>
      </w:r>
    </w:p>
    <w:p w14:paraId="433C2B26" w14:textId="0B1077D0" w:rsidR="001C09D5" w:rsidRDefault="001C09D5" w:rsidP="001C09D5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5CE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выше</w:t>
      </w:r>
      <w:r w:rsidRPr="0065311A">
        <w:rPr>
          <w:sz w:val="28"/>
          <w:szCs w:val="28"/>
        </w:rPr>
        <w:t xml:space="preserve"> регулирование</w:t>
      </w:r>
      <w:r w:rsidR="005335CE">
        <w:rPr>
          <w:sz w:val="28"/>
          <w:szCs w:val="28"/>
        </w:rPr>
        <w:t xml:space="preserve"> </w:t>
      </w:r>
      <w:r w:rsidR="005335CE" w:rsidRPr="001C09D5">
        <w:rPr>
          <w:i/>
          <w:sz w:val="28"/>
          <w:szCs w:val="28"/>
        </w:rPr>
        <w:t>prima facie</w:t>
      </w:r>
      <w:r w:rsidRPr="0065311A">
        <w:rPr>
          <w:sz w:val="28"/>
          <w:szCs w:val="28"/>
        </w:rPr>
        <w:t xml:space="preserve"> может представляться чрезмерно жестким и необоснованным</w:t>
      </w:r>
      <w:r w:rsidR="00342294">
        <w:rPr>
          <w:sz w:val="28"/>
          <w:szCs w:val="28"/>
        </w:rPr>
        <w:t xml:space="preserve"> в св</w:t>
      </w:r>
      <w:r>
        <w:rPr>
          <w:sz w:val="28"/>
          <w:szCs w:val="28"/>
        </w:rPr>
        <w:t xml:space="preserve">язи с тем, что оно ограничивает доступ иностранных инвесторов на континентальный шельф для осуществления недропользования. </w:t>
      </w:r>
      <w:r w:rsidR="002A7AC4">
        <w:rPr>
          <w:sz w:val="28"/>
          <w:szCs w:val="28"/>
        </w:rPr>
        <w:t>Отсутствие</w:t>
      </w:r>
      <w:r w:rsidRPr="0065311A">
        <w:rPr>
          <w:sz w:val="28"/>
          <w:szCs w:val="28"/>
        </w:rPr>
        <w:t xml:space="preserve"> возможности привлечения иностранных инвестиций и технологических возможностей является значительным препятствием для освоения природных ресурсов континентального шельфа.</w:t>
      </w:r>
      <w:r>
        <w:rPr>
          <w:sz w:val="28"/>
          <w:szCs w:val="28"/>
        </w:rPr>
        <w:t xml:space="preserve"> </w:t>
      </w:r>
    </w:p>
    <w:p w14:paraId="5B2DC149" w14:textId="381487DE" w:rsidR="008F3CB5" w:rsidRPr="00EA2F33" w:rsidRDefault="001C09D5" w:rsidP="00EA2F33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Однако ограничения</w:t>
      </w:r>
      <w:r>
        <w:rPr>
          <w:sz w:val="28"/>
          <w:szCs w:val="28"/>
        </w:rPr>
        <w:t xml:space="preserve"> к кругу пользователей недр континентального шельфа</w:t>
      </w:r>
      <w:r w:rsidRPr="0065311A">
        <w:rPr>
          <w:sz w:val="28"/>
          <w:szCs w:val="28"/>
        </w:rPr>
        <w:t>, предусмотренные Законом о недрах, не влияют на допустимость фактического осущес</w:t>
      </w:r>
      <w:r>
        <w:rPr>
          <w:sz w:val="28"/>
          <w:szCs w:val="28"/>
        </w:rPr>
        <w:t>твления деятельности иностранными компаниями</w:t>
      </w:r>
      <w:r w:rsidRPr="0065311A">
        <w:rPr>
          <w:sz w:val="28"/>
          <w:szCs w:val="28"/>
        </w:rPr>
        <w:t xml:space="preserve"> на российском континентальном шельфе.</w:t>
      </w:r>
      <w:r>
        <w:rPr>
          <w:sz w:val="28"/>
          <w:szCs w:val="28"/>
        </w:rPr>
        <w:t xml:space="preserve"> Подробнее о правовых формах </w:t>
      </w:r>
      <w:r w:rsidR="005611AF">
        <w:rPr>
          <w:sz w:val="28"/>
          <w:szCs w:val="28"/>
        </w:rPr>
        <w:t xml:space="preserve">участия инвесторов в проектах по освоению недр континентального шельфа указано </w:t>
      </w:r>
      <w:r w:rsidR="001E5F8E">
        <w:rPr>
          <w:sz w:val="28"/>
          <w:szCs w:val="28"/>
        </w:rPr>
        <w:t xml:space="preserve">далее </w:t>
      </w:r>
      <w:r w:rsidR="007938BA">
        <w:rPr>
          <w:sz w:val="28"/>
          <w:szCs w:val="28"/>
        </w:rPr>
        <w:t>в Разделе 2 Главы 2 настоящей работы.</w:t>
      </w:r>
      <w:r w:rsidR="008D5A52" w:rsidRPr="0065311A">
        <w:rPr>
          <w:sz w:val="28"/>
          <w:szCs w:val="28"/>
        </w:rPr>
        <w:t xml:space="preserve"> </w:t>
      </w:r>
    </w:p>
    <w:p w14:paraId="5C6872EA" w14:textId="77777777" w:rsidR="00856221" w:rsidRDefault="00856221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7ACA1D63" w14:textId="77777777" w:rsidR="00B915AD" w:rsidRDefault="00B915AD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36D6689C" w14:textId="77777777" w:rsidR="00B915AD" w:rsidRDefault="00B915AD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5A77F612" w14:textId="77777777" w:rsidR="00B915AD" w:rsidRDefault="00B915AD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472802BB" w14:textId="77777777" w:rsidR="00B915AD" w:rsidRDefault="00B915AD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093D2E94" w14:textId="77777777" w:rsidR="00B915AD" w:rsidRDefault="00B915AD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6F5F744C" w14:textId="7D3F6436" w:rsidR="0022538D" w:rsidRPr="0022538D" w:rsidRDefault="00CA16A6" w:rsidP="002253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</w:t>
      </w:r>
      <w:r w:rsidR="0022538D" w:rsidRPr="0022538D">
        <w:rPr>
          <w:b/>
          <w:sz w:val="28"/>
          <w:szCs w:val="28"/>
        </w:rPr>
        <w:t>. Анализ регулирования о доступе иностранных инвесторов на континентальный шельф</w:t>
      </w:r>
    </w:p>
    <w:p w14:paraId="6F24AFA9" w14:textId="41B87AE7" w:rsidR="00E67502" w:rsidRPr="0022538D" w:rsidRDefault="0022538D" w:rsidP="0022538D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2538D">
        <w:rPr>
          <w:b/>
          <w:sz w:val="28"/>
          <w:szCs w:val="28"/>
        </w:rPr>
        <w:t xml:space="preserve">Раздел 1. Анализ </w:t>
      </w:r>
      <w:r w:rsidR="0042267C">
        <w:rPr>
          <w:b/>
          <w:sz w:val="28"/>
          <w:szCs w:val="28"/>
        </w:rPr>
        <w:t xml:space="preserve">зарубежного </w:t>
      </w:r>
      <w:r w:rsidRPr="0022538D">
        <w:rPr>
          <w:b/>
          <w:sz w:val="28"/>
          <w:szCs w:val="28"/>
        </w:rPr>
        <w:t xml:space="preserve">регулирования </w:t>
      </w:r>
    </w:p>
    <w:p w14:paraId="01B4568F" w14:textId="0167083A" w:rsidR="00DA53A4" w:rsidRPr="0065311A" w:rsidRDefault="006F5A5B" w:rsidP="00943188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Бо</w:t>
      </w:r>
      <w:r w:rsidR="00E67502" w:rsidRPr="0065311A">
        <w:rPr>
          <w:rFonts w:eastAsia="Times New Roman"/>
          <w:sz w:val="28"/>
          <w:szCs w:val="28"/>
        </w:rPr>
        <w:t>́</w:t>
      </w:r>
      <w:r w:rsidRPr="0065311A">
        <w:rPr>
          <w:rFonts w:eastAsia="Times New Roman"/>
          <w:sz w:val="28"/>
          <w:szCs w:val="28"/>
        </w:rPr>
        <w:t>льшая часть территории</w:t>
      </w:r>
      <w:r w:rsidR="003764C9" w:rsidRPr="0065311A">
        <w:rPr>
          <w:rFonts w:eastAsia="Times New Roman"/>
          <w:sz w:val="28"/>
          <w:szCs w:val="28"/>
        </w:rPr>
        <w:t xml:space="preserve"> и основные запасы полезных ископаемых</w:t>
      </w:r>
      <w:r w:rsidR="00DA53A4" w:rsidRPr="0065311A">
        <w:rPr>
          <w:rFonts w:eastAsia="Times New Roman"/>
          <w:sz w:val="28"/>
          <w:szCs w:val="28"/>
        </w:rPr>
        <w:t xml:space="preserve"> российского континентального</w:t>
      </w:r>
      <w:r w:rsidR="003764C9" w:rsidRPr="0065311A">
        <w:rPr>
          <w:rFonts w:eastAsia="Times New Roman"/>
          <w:sz w:val="28"/>
          <w:szCs w:val="28"/>
        </w:rPr>
        <w:t xml:space="preserve"> шельфа располагаю</w:t>
      </w:r>
      <w:r w:rsidR="00DA53A4" w:rsidRPr="0065311A">
        <w:rPr>
          <w:rFonts w:eastAsia="Times New Roman"/>
          <w:sz w:val="28"/>
          <w:szCs w:val="28"/>
        </w:rPr>
        <w:t>тся в арктической зоне</w:t>
      </w:r>
      <w:r w:rsidR="00DA53A4" w:rsidRPr="0065311A">
        <w:rPr>
          <w:rStyle w:val="a5"/>
          <w:rFonts w:eastAsia="Times New Roman"/>
          <w:sz w:val="28"/>
          <w:szCs w:val="28"/>
        </w:rPr>
        <w:footnoteReference w:id="25"/>
      </w:r>
      <w:r w:rsidR="00DA53A4" w:rsidRPr="0065311A">
        <w:rPr>
          <w:rFonts w:eastAsia="Times New Roman"/>
          <w:sz w:val="28"/>
          <w:szCs w:val="28"/>
        </w:rPr>
        <w:t>.</w:t>
      </w:r>
    </w:p>
    <w:p w14:paraId="7E6963FE" w14:textId="5576040C" w:rsidR="00DA53A4" w:rsidRPr="0065311A" w:rsidRDefault="00DA53A4" w:rsidP="0094318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</w:r>
      <w:r w:rsidR="003764C9" w:rsidRPr="0065311A">
        <w:rPr>
          <w:rFonts w:eastAsia="Times New Roman"/>
          <w:sz w:val="28"/>
          <w:szCs w:val="28"/>
        </w:rPr>
        <w:t>Принимая во внимание данный довод,</w:t>
      </w:r>
      <w:r w:rsidRPr="0065311A">
        <w:rPr>
          <w:rFonts w:eastAsia="Times New Roman"/>
          <w:sz w:val="28"/>
          <w:szCs w:val="28"/>
        </w:rPr>
        <w:t xml:space="preserve"> наиболее целесообразно провести правовой анализ законодательства арктических государств</w:t>
      </w:r>
      <w:r w:rsidR="006F5A5B" w:rsidRPr="0065311A">
        <w:rPr>
          <w:rFonts w:eastAsia="Times New Roman"/>
          <w:sz w:val="28"/>
          <w:szCs w:val="28"/>
        </w:rPr>
        <w:t xml:space="preserve">, </w:t>
      </w:r>
      <w:r w:rsidR="003764C9" w:rsidRPr="0065311A">
        <w:rPr>
          <w:rFonts w:eastAsia="Times New Roman"/>
          <w:sz w:val="28"/>
          <w:szCs w:val="28"/>
        </w:rPr>
        <w:t xml:space="preserve">то есть государств, </w:t>
      </w:r>
      <w:r w:rsidR="006F5A5B" w:rsidRPr="0065311A">
        <w:rPr>
          <w:rFonts w:eastAsia="Times New Roman"/>
          <w:sz w:val="28"/>
          <w:szCs w:val="28"/>
        </w:rPr>
        <w:t>имеющих сходные геолого-географические характеристики,</w:t>
      </w:r>
      <w:r w:rsidRPr="0065311A">
        <w:rPr>
          <w:rFonts w:eastAsia="Times New Roman"/>
          <w:sz w:val="28"/>
          <w:szCs w:val="28"/>
        </w:rPr>
        <w:t xml:space="preserve"> с целью сравнения</w:t>
      </w:r>
      <w:r w:rsidR="006F5A5B" w:rsidRPr="0065311A">
        <w:rPr>
          <w:rFonts w:eastAsia="Times New Roman"/>
          <w:sz w:val="28"/>
          <w:szCs w:val="28"/>
        </w:rPr>
        <w:t xml:space="preserve"> регулирования</w:t>
      </w:r>
      <w:r w:rsidRPr="0065311A">
        <w:rPr>
          <w:rFonts w:eastAsia="Times New Roman"/>
          <w:sz w:val="28"/>
          <w:szCs w:val="28"/>
        </w:rPr>
        <w:t xml:space="preserve"> обеспечения доступа хозяйствующих субъектов на континентальный шельф.</w:t>
      </w:r>
      <w:r w:rsidR="006C2818" w:rsidRPr="0065311A">
        <w:rPr>
          <w:rFonts w:eastAsia="Times New Roman"/>
          <w:sz w:val="28"/>
          <w:szCs w:val="28"/>
        </w:rPr>
        <w:t xml:space="preserve"> Необходимо о</w:t>
      </w:r>
      <w:r w:rsidR="0099072C">
        <w:rPr>
          <w:rFonts w:eastAsia="Times New Roman"/>
          <w:sz w:val="28"/>
          <w:szCs w:val="28"/>
        </w:rPr>
        <w:t xml:space="preserve">тметить, что в рамках настоящего раздела </w:t>
      </w:r>
      <w:r w:rsidR="006C2818" w:rsidRPr="0065311A">
        <w:rPr>
          <w:rFonts w:eastAsia="Times New Roman"/>
          <w:sz w:val="28"/>
          <w:szCs w:val="28"/>
        </w:rPr>
        <w:t>анализируются исключительно требования к субъектному составу лиц, потенциально имеющих право претендовать на получения права пользования недрами, то есть не рассматривается конкурсная, аукционная и иные процедуры выбора недропользователя, которому будет предоставлено упомянутое право.</w:t>
      </w:r>
    </w:p>
    <w:p w14:paraId="2C2E0262" w14:textId="2FB8728A" w:rsidR="00C43466" w:rsidRPr="0065311A" w:rsidRDefault="00C43466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  <w:t xml:space="preserve">К </w:t>
      </w:r>
      <w:r w:rsidR="00AC3573">
        <w:rPr>
          <w:rFonts w:eastAsia="Times New Roman"/>
          <w:sz w:val="28"/>
          <w:szCs w:val="28"/>
        </w:rPr>
        <w:t>арктическим</w:t>
      </w:r>
      <w:r w:rsidRPr="0065311A">
        <w:rPr>
          <w:rFonts w:eastAsia="Times New Roman"/>
          <w:sz w:val="28"/>
          <w:szCs w:val="28"/>
        </w:rPr>
        <w:t xml:space="preserve"> государствам в первую очередь относятся Канада, Соединенные Штаты Америки и Норвегия. </w:t>
      </w:r>
    </w:p>
    <w:p w14:paraId="7C1E44C9" w14:textId="77777777" w:rsidR="006F5A5B" w:rsidRPr="0065311A" w:rsidRDefault="00FE4C73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</w:r>
      <w:r w:rsidR="006F5A5B" w:rsidRPr="0065311A">
        <w:rPr>
          <w:rFonts w:eastAsia="Times New Roman"/>
          <w:sz w:val="28"/>
          <w:szCs w:val="28"/>
        </w:rPr>
        <w:t>В законодательстве таких государств прослеживается общее правило осуществления</w:t>
      </w:r>
      <w:r w:rsidR="00E42C2F" w:rsidRPr="0065311A">
        <w:rPr>
          <w:rFonts w:eastAsia="Times New Roman"/>
          <w:sz w:val="28"/>
          <w:szCs w:val="28"/>
        </w:rPr>
        <w:t xml:space="preserve"> п</w:t>
      </w:r>
      <w:r w:rsidR="006F5A5B" w:rsidRPr="0065311A">
        <w:rPr>
          <w:rFonts w:eastAsia="Times New Roman"/>
          <w:sz w:val="28"/>
          <w:szCs w:val="28"/>
        </w:rPr>
        <w:t>рава</w:t>
      </w:r>
      <w:r w:rsidR="00E42C2F" w:rsidRPr="0065311A">
        <w:rPr>
          <w:rFonts w:eastAsia="Times New Roman"/>
          <w:sz w:val="28"/>
          <w:szCs w:val="28"/>
        </w:rPr>
        <w:t xml:space="preserve"> распоряжения правами на разведку и добычу полезных ископаемых </w:t>
      </w:r>
      <w:r w:rsidR="006F5A5B" w:rsidRPr="0065311A">
        <w:rPr>
          <w:rFonts w:eastAsia="Times New Roman"/>
          <w:sz w:val="28"/>
          <w:szCs w:val="28"/>
        </w:rPr>
        <w:t xml:space="preserve">на континентальном шельфе: </w:t>
      </w:r>
    </w:p>
    <w:p w14:paraId="3041D565" w14:textId="7E640AA9" w:rsidR="00FE4C73" w:rsidRPr="0065311A" w:rsidRDefault="00510B96" w:rsidP="00C0031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6F5A5B" w:rsidRPr="0065311A">
        <w:rPr>
          <w:rFonts w:ascii="Times New Roman" w:eastAsia="Times New Roman" w:hAnsi="Times New Roman" w:cs="Times New Roman"/>
          <w:sz w:val="28"/>
          <w:szCs w:val="28"/>
        </w:rPr>
        <w:t xml:space="preserve">акое право распоряжения </w:t>
      </w:r>
      <w:r w:rsidR="00E42C2F" w:rsidRPr="0065311A">
        <w:rPr>
          <w:rFonts w:ascii="Times New Roman" w:eastAsia="Times New Roman" w:hAnsi="Times New Roman" w:cs="Times New Roman"/>
          <w:sz w:val="28"/>
          <w:szCs w:val="28"/>
        </w:rPr>
        <w:t>осущес</w:t>
      </w:r>
      <w:r w:rsidR="00457274" w:rsidRPr="0065311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155F" w:rsidRPr="0065311A">
        <w:rPr>
          <w:rFonts w:ascii="Times New Roman" w:eastAsia="Times New Roman" w:hAnsi="Times New Roman" w:cs="Times New Roman"/>
          <w:sz w:val="28"/>
          <w:szCs w:val="28"/>
        </w:rPr>
        <w:t>вляет федеральное правительство</w:t>
      </w:r>
      <w:r w:rsidR="00E42C2F" w:rsidRPr="0065311A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6"/>
      </w:r>
      <w:r w:rsidR="0067155F" w:rsidRPr="006531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2C2F" w:rsidRPr="00653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54697B" w14:textId="77777777" w:rsidR="006C2818" w:rsidRPr="0065311A" w:rsidRDefault="00D369E1" w:rsidP="00C00316">
      <w:pPr>
        <w:pStyle w:val="a6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права пользования недрами континентального шельфа</w:t>
      </w:r>
      <w:r w:rsidR="006F5A5B" w:rsidRPr="0065311A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в лицензионном порядке</w:t>
      </w:r>
      <w:r w:rsidRPr="0065311A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7"/>
      </w:r>
      <w:r w:rsidR="0067155F" w:rsidRPr="00653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F57876" w14:textId="1B872B96" w:rsidR="006F5A5B" w:rsidRPr="0065311A" w:rsidRDefault="0067155F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Говоря</w:t>
      </w:r>
      <w:r w:rsidR="006F5A5B" w:rsidRPr="0065311A">
        <w:rPr>
          <w:rFonts w:eastAsia="Times New Roman"/>
          <w:sz w:val="28"/>
          <w:szCs w:val="28"/>
        </w:rPr>
        <w:t xml:space="preserve"> о требованиях, предъявляемых законодателем к субъектам права недропользован</w:t>
      </w:r>
      <w:r w:rsidR="00AC3573">
        <w:rPr>
          <w:rFonts w:eastAsia="Times New Roman"/>
          <w:sz w:val="28"/>
          <w:szCs w:val="28"/>
        </w:rPr>
        <w:t>ия на континентальном шельфе,</w:t>
      </w:r>
      <w:r w:rsidR="006F5A5B" w:rsidRPr="0065311A">
        <w:rPr>
          <w:rFonts w:eastAsia="Times New Roman"/>
          <w:sz w:val="28"/>
          <w:szCs w:val="28"/>
        </w:rPr>
        <w:t xml:space="preserve"> необходимо отметить следующее:</w:t>
      </w:r>
    </w:p>
    <w:p w14:paraId="581AF998" w14:textId="2FA73C0C" w:rsidR="00DA53A4" w:rsidRPr="0065311A" w:rsidRDefault="006F5A5B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В соответствии с</w:t>
      </w:r>
      <w:r w:rsidR="00CD7B0C" w:rsidRPr="0065311A">
        <w:rPr>
          <w:rFonts w:eastAsia="Times New Roman"/>
          <w:sz w:val="28"/>
          <w:szCs w:val="28"/>
        </w:rPr>
        <w:t xml:space="preserve"> законодательство</w:t>
      </w:r>
      <w:r w:rsidRPr="0065311A">
        <w:rPr>
          <w:rFonts w:eastAsia="Times New Roman"/>
          <w:sz w:val="28"/>
          <w:szCs w:val="28"/>
        </w:rPr>
        <w:t>м</w:t>
      </w:r>
      <w:r w:rsidR="00CD7B0C" w:rsidRPr="0065311A">
        <w:rPr>
          <w:rFonts w:eastAsia="Times New Roman"/>
          <w:sz w:val="28"/>
          <w:szCs w:val="28"/>
        </w:rPr>
        <w:t xml:space="preserve"> Канады </w:t>
      </w:r>
      <w:r w:rsidR="00D369E1" w:rsidRPr="0065311A">
        <w:rPr>
          <w:rFonts w:eastAsia="Times New Roman"/>
          <w:sz w:val="28"/>
          <w:szCs w:val="28"/>
        </w:rPr>
        <w:t>л</w:t>
      </w:r>
      <w:r w:rsidR="00CD7B0C" w:rsidRPr="0065311A">
        <w:rPr>
          <w:rFonts w:eastAsia="Times New Roman"/>
          <w:sz w:val="28"/>
          <w:szCs w:val="28"/>
        </w:rPr>
        <w:t>ицензия на добычу может быть выдана исключительно юридическому лиц</w:t>
      </w:r>
      <w:r w:rsidR="0067155F" w:rsidRPr="0065311A">
        <w:rPr>
          <w:rFonts w:eastAsia="Times New Roman"/>
          <w:sz w:val="28"/>
          <w:szCs w:val="28"/>
        </w:rPr>
        <w:t>у, зарегистрированному в Канаде</w:t>
      </w:r>
      <w:r w:rsidR="00CD7B0C" w:rsidRPr="0065311A">
        <w:rPr>
          <w:rStyle w:val="a5"/>
          <w:sz w:val="28"/>
          <w:szCs w:val="28"/>
        </w:rPr>
        <w:footnoteReference w:id="28"/>
      </w:r>
      <w:r w:rsidR="0067155F" w:rsidRPr="0065311A">
        <w:rPr>
          <w:rFonts w:eastAsia="Times New Roman"/>
          <w:sz w:val="28"/>
          <w:szCs w:val="28"/>
        </w:rPr>
        <w:t>.</w:t>
      </w:r>
    </w:p>
    <w:p w14:paraId="1DE614F0" w14:textId="5650FE0A" w:rsidR="00DA53A4" w:rsidRPr="0065311A" w:rsidRDefault="00CD7B0C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  <w:t>Кодекс Федерального Регулиров</w:t>
      </w:r>
      <w:r w:rsidR="0099072C">
        <w:rPr>
          <w:rFonts w:eastAsia="Times New Roman"/>
          <w:sz w:val="28"/>
          <w:szCs w:val="28"/>
        </w:rPr>
        <w:t>ания США также не предъявляет же</w:t>
      </w:r>
      <w:r w:rsidRPr="0065311A">
        <w:rPr>
          <w:rFonts w:eastAsia="Times New Roman"/>
          <w:sz w:val="28"/>
          <w:szCs w:val="28"/>
        </w:rPr>
        <w:t>сткие требования к субъектам недропользования на континентальном шельфе. Такими субъектами могут быть:</w:t>
      </w:r>
    </w:p>
    <w:p w14:paraId="1EBDF110" w14:textId="77777777" w:rsidR="00CD7B0C" w:rsidRPr="0065311A" w:rsidRDefault="00CD7B0C" w:rsidP="00C0031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граждане США;</w:t>
      </w:r>
    </w:p>
    <w:p w14:paraId="77D5BD4A" w14:textId="77777777" w:rsidR="00CD7B0C" w:rsidRPr="0065311A" w:rsidRDefault="00CD7B0C" w:rsidP="00C0031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иностранные граждане, получившие право на постоянное проживание;</w:t>
      </w:r>
    </w:p>
    <w:p w14:paraId="5DCBAEDA" w14:textId="77777777" w:rsidR="00CD7B0C" w:rsidRPr="0065311A" w:rsidRDefault="00CD7B0C" w:rsidP="00C0031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lastRenderedPageBreak/>
        <w:t>частные, публичные или муниципальные организации, зарегистрированные в соответствии с законодательством США, какого-либо штата или округа Колумбии;</w:t>
      </w:r>
    </w:p>
    <w:p w14:paraId="69FFBB7B" w14:textId="04A56D41" w:rsidR="00CD7B0C" w:rsidRPr="0065311A" w:rsidRDefault="00CD7B0C" w:rsidP="00C0031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объе</w:t>
      </w:r>
      <w:r w:rsidR="00E4712C" w:rsidRPr="0065311A">
        <w:rPr>
          <w:rFonts w:ascii="Times New Roman" w:eastAsia="Times New Roman" w:hAnsi="Times New Roman" w:cs="Times New Roman"/>
          <w:sz w:val="28"/>
          <w:szCs w:val="28"/>
        </w:rPr>
        <w:t>динения вышеуказанных субъектов</w:t>
      </w:r>
      <w:r w:rsidRPr="0065311A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E4712C" w:rsidRPr="00653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C8592B" w14:textId="237AB8B3" w:rsidR="00CD7B0C" w:rsidRPr="0065311A" w:rsidRDefault="00CD7B0C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Данные положения свидетельствуют о том, что ни</w:t>
      </w:r>
      <w:r w:rsidR="00D369E1" w:rsidRPr="0065311A">
        <w:rPr>
          <w:rFonts w:eastAsia="Times New Roman"/>
          <w:sz w:val="28"/>
          <w:szCs w:val="28"/>
        </w:rPr>
        <w:t xml:space="preserve"> законодательство</w:t>
      </w:r>
      <w:r w:rsidRPr="0065311A">
        <w:rPr>
          <w:rFonts w:eastAsia="Times New Roman"/>
          <w:sz w:val="28"/>
          <w:szCs w:val="28"/>
        </w:rPr>
        <w:t xml:space="preserve"> США, ни</w:t>
      </w:r>
      <w:r w:rsidR="00D369E1" w:rsidRPr="0065311A">
        <w:rPr>
          <w:rFonts w:eastAsia="Times New Roman"/>
          <w:sz w:val="28"/>
          <w:szCs w:val="28"/>
        </w:rPr>
        <w:t xml:space="preserve"> законодательство Канады не требуют от юридических лиц, претендующих на осуществление недропользования на континентальном шельфе, выполнения никаких условий, кроме регистрации в национальных реестрах юридических лиц</w:t>
      </w:r>
      <w:r w:rsidR="00D44566" w:rsidRPr="0065311A">
        <w:rPr>
          <w:rFonts w:eastAsia="Times New Roman"/>
          <w:sz w:val="28"/>
          <w:szCs w:val="28"/>
        </w:rPr>
        <w:t>, в том числе ус</w:t>
      </w:r>
      <w:r w:rsidR="0099072C">
        <w:rPr>
          <w:rFonts w:eastAsia="Times New Roman"/>
          <w:sz w:val="28"/>
          <w:szCs w:val="28"/>
        </w:rPr>
        <w:t>ловий, касающихся опыта освоения</w:t>
      </w:r>
      <w:r w:rsidR="00D44566" w:rsidRPr="0065311A">
        <w:rPr>
          <w:rFonts w:eastAsia="Times New Roman"/>
          <w:sz w:val="28"/>
          <w:szCs w:val="28"/>
        </w:rPr>
        <w:t xml:space="preserve"> недр континентального шельфа или государственного участия в компании-недропользователе</w:t>
      </w:r>
      <w:r w:rsidR="00D369E1" w:rsidRPr="0065311A">
        <w:rPr>
          <w:rFonts w:eastAsia="Times New Roman"/>
          <w:sz w:val="28"/>
          <w:szCs w:val="28"/>
        </w:rPr>
        <w:t>.</w:t>
      </w:r>
    </w:p>
    <w:p w14:paraId="2B118749" w14:textId="77777777" w:rsidR="00DA53A4" w:rsidRPr="0065311A" w:rsidRDefault="00D369E1" w:rsidP="00C00316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ab/>
        <w:t>Напротив, законодательство Норвегии более требовательно к таким субъектам.</w:t>
      </w:r>
    </w:p>
    <w:p w14:paraId="5A7FCBFE" w14:textId="4DF81C69" w:rsidR="00D369E1" w:rsidRPr="0065311A" w:rsidRDefault="00D369E1" w:rsidP="00C0031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Лицензия может быть получена юридическим лицом, зарегистрированным в соответствии с законодательством Норвегии или другой страны, подписавшей соглашение о Европейском экономическом пространстве. Также лицензия может быть получена физическим лицом, имеющим постоянное место житель</w:t>
      </w:r>
      <w:r w:rsidR="00900C51">
        <w:rPr>
          <w:rFonts w:eastAsia="Times New Roman"/>
          <w:sz w:val="28"/>
          <w:szCs w:val="28"/>
        </w:rPr>
        <w:t>ство в государстве Европейской экономической з</w:t>
      </w:r>
      <w:r w:rsidRPr="0065311A">
        <w:rPr>
          <w:rFonts w:eastAsia="Times New Roman"/>
          <w:sz w:val="28"/>
          <w:szCs w:val="28"/>
        </w:rPr>
        <w:t xml:space="preserve">оны. </w:t>
      </w:r>
    </w:p>
    <w:p w14:paraId="73C1AC42" w14:textId="4266D04C" w:rsidR="00D369E1" w:rsidRPr="0065311A" w:rsidRDefault="00D369E1" w:rsidP="00C0031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Также статьями 9-1 и 9-7 Закона о нефтяной деятельности</w:t>
      </w:r>
      <w:r w:rsidR="00900C51">
        <w:rPr>
          <w:rFonts w:eastAsia="Times New Roman"/>
          <w:sz w:val="28"/>
          <w:szCs w:val="28"/>
        </w:rPr>
        <w:t xml:space="preserve"> Норвегии</w:t>
      </w:r>
      <w:r w:rsidRPr="0065311A">
        <w:rPr>
          <w:rStyle w:val="a5"/>
          <w:sz w:val="28"/>
          <w:szCs w:val="28"/>
        </w:rPr>
        <w:footnoteReference w:id="30"/>
      </w:r>
      <w:r w:rsidRPr="0065311A">
        <w:rPr>
          <w:rFonts w:eastAsia="Times New Roman"/>
          <w:sz w:val="28"/>
          <w:szCs w:val="28"/>
        </w:rPr>
        <w:t xml:space="preserve"> предусмотрено, что лицензиат должен обладать необходимой квалификацией для выполнения работ в разумной (prudent) манере и в целях дальнейшего технологического развития. </w:t>
      </w:r>
      <w:r w:rsidR="00E4712C" w:rsidRPr="0065311A">
        <w:rPr>
          <w:rFonts w:eastAsia="Times New Roman"/>
          <w:sz w:val="28"/>
          <w:szCs w:val="28"/>
        </w:rPr>
        <w:t>Некоторым авторам э</w:t>
      </w:r>
      <w:r w:rsidRPr="0065311A">
        <w:rPr>
          <w:rFonts w:eastAsia="Times New Roman"/>
          <w:sz w:val="28"/>
          <w:szCs w:val="28"/>
        </w:rPr>
        <w:t>то позволяет выделять следующие критерии</w:t>
      </w:r>
      <w:r w:rsidR="003B58D2" w:rsidRPr="0065311A">
        <w:rPr>
          <w:rStyle w:val="a5"/>
          <w:sz w:val="28"/>
          <w:szCs w:val="28"/>
        </w:rPr>
        <w:footnoteReference w:id="31"/>
      </w:r>
      <w:r w:rsidRPr="0065311A">
        <w:rPr>
          <w:rFonts w:eastAsia="Times New Roman"/>
          <w:sz w:val="28"/>
          <w:szCs w:val="28"/>
        </w:rPr>
        <w:t xml:space="preserve">: </w:t>
      </w:r>
    </w:p>
    <w:p w14:paraId="67FA49C6" w14:textId="77777777" w:rsidR="00D369E1" w:rsidRPr="0065311A" w:rsidRDefault="00D369E1" w:rsidP="00C0031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наличие соответствующего технического опыта;</w:t>
      </w:r>
    </w:p>
    <w:p w14:paraId="07ED1D0E" w14:textId="77777777" w:rsidR="00D369E1" w:rsidRPr="0065311A" w:rsidRDefault="00D369E1" w:rsidP="00C0031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достаточные финансовые возможности;</w:t>
      </w:r>
    </w:p>
    <w:p w14:paraId="2E8059AF" w14:textId="77777777" w:rsidR="00D369E1" w:rsidRPr="0065311A" w:rsidRDefault="00D369E1" w:rsidP="00C0031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геологии района работ;</w:t>
      </w:r>
    </w:p>
    <w:p w14:paraId="0CFD5FE0" w14:textId="77777777" w:rsidR="00D369E1" w:rsidRPr="0065311A" w:rsidRDefault="00D369E1" w:rsidP="00C0031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наличие опыта работ на но</w:t>
      </w:r>
      <w:r w:rsidR="00C43B06" w:rsidRPr="0065311A">
        <w:rPr>
          <w:rFonts w:ascii="Times New Roman" w:eastAsia="Times New Roman" w:hAnsi="Times New Roman" w:cs="Times New Roman"/>
          <w:sz w:val="28"/>
          <w:szCs w:val="28"/>
        </w:rPr>
        <w:t>рвежском континентальном шельфе;</w:t>
      </w:r>
    </w:p>
    <w:p w14:paraId="6F53CAEC" w14:textId="54FDD3BE" w:rsidR="00D369E1" w:rsidRPr="0065311A" w:rsidRDefault="00D369E1" w:rsidP="00C00316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eastAsia="Times New Roman" w:hAnsi="Times New Roman" w:cs="Times New Roman"/>
          <w:sz w:val="28"/>
          <w:szCs w:val="28"/>
        </w:rPr>
        <w:t>положительный предыдущий опыт работы правительственных органов с компани</w:t>
      </w:r>
      <w:r w:rsidR="00E4712C" w:rsidRPr="0065311A">
        <w:rPr>
          <w:rFonts w:ascii="Times New Roman" w:eastAsia="Times New Roman" w:hAnsi="Times New Roman" w:cs="Times New Roman"/>
          <w:sz w:val="28"/>
          <w:szCs w:val="28"/>
        </w:rPr>
        <w:t>ей, подавшей заявку на лицензию.</w:t>
      </w:r>
    </w:p>
    <w:p w14:paraId="7C9CA290" w14:textId="3DB2B76C" w:rsidR="00276AF4" w:rsidRPr="0065311A" w:rsidRDefault="006F5A5B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 xml:space="preserve">Следовательно, законодательство Норвегии </w:t>
      </w:r>
      <w:r w:rsidR="00276AF4" w:rsidRPr="0065311A">
        <w:rPr>
          <w:rFonts w:eastAsia="Times New Roman"/>
          <w:sz w:val="28"/>
          <w:szCs w:val="28"/>
        </w:rPr>
        <w:t>предъявляет не только формальные</w:t>
      </w:r>
      <w:r w:rsidR="008562E8" w:rsidRPr="0065311A">
        <w:rPr>
          <w:rFonts w:eastAsia="Times New Roman"/>
          <w:sz w:val="28"/>
          <w:szCs w:val="28"/>
        </w:rPr>
        <w:t xml:space="preserve"> </w:t>
      </w:r>
      <w:r w:rsidR="00CE5132" w:rsidRPr="0065311A">
        <w:rPr>
          <w:rFonts w:eastAsia="Times New Roman"/>
          <w:sz w:val="28"/>
          <w:szCs w:val="28"/>
        </w:rPr>
        <w:t>требования</w:t>
      </w:r>
      <w:r w:rsidR="008562E8" w:rsidRPr="0065311A">
        <w:rPr>
          <w:rFonts w:eastAsia="Times New Roman"/>
          <w:sz w:val="28"/>
          <w:szCs w:val="28"/>
        </w:rPr>
        <w:t xml:space="preserve"> о регистрации недропользователя в национальной юрисдикции, но и материальные, связанные с оценкой</w:t>
      </w:r>
      <w:r w:rsidR="00276AF4" w:rsidRPr="0065311A">
        <w:rPr>
          <w:rFonts w:eastAsia="Times New Roman"/>
          <w:sz w:val="28"/>
          <w:szCs w:val="28"/>
        </w:rPr>
        <w:t xml:space="preserve"> допустимости </w:t>
      </w:r>
      <w:r w:rsidR="00F1000A">
        <w:rPr>
          <w:rFonts w:eastAsia="Times New Roman"/>
          <w:sz w:val="28"/>
          <w:szCs w:val="28"/>
        </w:rPr>
        <w:t>предоставления</w:t>
      </w:r>
      <w:r w:rsidR="00891410">
        <w:rPr>
          <w:rFonts w:eastAsia="Times New Roman"/>
          <w:sz w:val="28"/>
          <w:szCs w:val="28"/>
        </w:rPr>
        <w:t xml:space="preserve"> хозяйствующим субъектам права недропользования</w:t>
      </w:r>
      <w:r w:rsidR="00276AF4" w:rsidRPr="0065311A">
        <w:rPr>
          <w:rFonts w:eastAsia="Times New Roman"/>
          <w:sz w:val="28"/>
          <w:szCs w:val="28"/>
        </w:rPr>
        <w:t xml:space="preserve"> на континентальн</w:t>
      </w:r>
      <w:r w:rsidR="00891410">
        <w:rPr>
          <w:rFonts w:eastAsia="Times New Roman"/>
          <w:sz w:val="28"/>
          <w:szCs w:val="28"/>
        </w:rPr>
        <w:t>ом</w:t>
      </w:r>
      <w:r w:rsidR="00276AF4" w:rsidRPr="0065311A">
        <w:rPr>
          <w:rFonts w:eastAsia="Times New Roman"/>
          <w:sz w:val="28"/>
          <w:szCs w:val="28"/>
        </w:rPr>
        <w:t xml:space="preserve"> шельф</w:t>
      </w:r>
      <w:r w:rsidR="00891410">
        <w:rPr>
          <w:rFonts w:eastAsia="Times New Roman"/>
          <w:sz w:val="28"/>
          <w:szCs w:val="28"/>
        </w:rPr>
        <w:t>е</w:t>
      </w:r>
      <w:r w:rsidR="00276AF4" w:rsidRPr="0065311A">
        <w:rPr>
          <w:rFonts w:eastAsia="Times New Roman"/>
          <w:sz w:val="28"/>
          <w:szCs w:val="28"/>
        </w:rPr>
        <w:t>. При решении вопроса о предоставлении лицензии недропользователю оценивается эффективность освоения таким субъектом месторождений углеводородов. Данный аспект представляется достаточно обоснованным с экономической точки зрения: недра континентального шельфа содержат</w:t>
      </w:r>
      <w:r w:rsidR="008562E8" w:rsidRPr="0065311A">
        <w:rPr>
          <w:rFonts w:eastAsia="Times New Roman"/>
          <w:sz w:val="28"/>
          <w:szCs w:val="28"/>
        </w:rPr>
        <w:t xml:space="preserve"> уникальный по объему запас при</w:t>
      </w:r>
      <w:r w:rsidR="00276AF4" w:rsidRPr="0065311A">
        <w:rPr>
          <w:rFonts w:eastAsia="Times New Roman"/>
          <w:sz w:val="28"/>
          <w:szCs w:val="28"/>
        </w:rPr>
        <w:t>родных ресурсов,</w:t>
      </w:r>
      <w:r w:rsidR="008562E8" w:rsidRPr="0065311A">
        <w:rPr>
          <w:rFonts w:eastAsia="Times New Roman"/>
          <w:sz w:val="28"/>
          <w:szCs w:val="28"/>
        </w:rPr>
        <w:t xml:space="preserve"> эффективная разработка которых</w:t>
      </w:r>
      <w:r w:rsidR="00276AF4" w:rsidRPr="0065311A">
        <w:rPr>
          <w:rFonts w:eastAsia="Times New Roman"/>
          <w:sz w:val="28"/>
          <w:szCs w:val="28"/>
        </w:rPr>
        <w:t xml:space="preserve"> способна оказать существенное влияние на экономическое состояние страны и всего населения.</w:t>
      </w:r>
    </w:p>
    <w:p w14:paraId="3415749D" w14:textId="33A578FF" w:rsidR="003B58D2" w:rsidRPr="0065311A" w:rsidRDefault="003B58D2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 xml:space="preserve">Обращаясь к опыту Бразилии, государства, которое, очевидно, не является арктическим, но </w:t>
      </w:r>
      <w:r w:rsidR="00CE5132" w:rsidRPr="0065311A">
        <w:rPr>
          <w:rFonts w:eastAsia="Times New Roman"/>
          <w:sz w:val="28"/>
          <w:szCs w:val="28"/>
        </w:rPr>
        <w:t>регулирование</w:t>
      </w:r>
      <w:r w:rsidRPr="0065311A">
        <w:rPr>
          <w:rFonts w:eastAsia="Times New Roman"/>
          <w:sz w:val="28"/>
          <w:szCs w:val="28"/>
        </w:rPr>
        <w:t xml:space="preserve"> которого является показательным, учитывая тот факт, что не менее 20 % национального ВВП формируется за счет </w:t>
      </w:r>
      <w:r w:rsidR="00345A13" w:rsidRPr="0065311A">
        <w:rPr>
          <w:rFonts w:eastAsia="Times New Roman"/>
          <w:sz w:val="28"/>
          <w:szCs w:val="28"/>
        </w:rPr>
        <w:t>поступлений</w:t>
      </w:r>
      <w:r w:rsidRPr="0065311A">
        <w:rPr>
          <w:rFonts w:eastAsia="Times New Roman"/>
          <w:sz w:val="28"/>
          <w:szCs w:val="28"/>
        </w:rPr>
        <w:t xml:space="preserve"> от нефтегазовой отрасли (91,2% добычи нефти в Бразилии приходилось на шельфовые месторождения)</w:t>
      </w:r>
      <w:r w:rsidRPr="0065311A">
        <w:rPr>
          <w:rStyle w:val="a5"/>
          <w:rFonts w:eastAsia="Times New Roman"/>
          <w:sz w:val="28"/>
          <w:szCs w:val="28"/>
        </w:rPr>
        <w:footnoteReference w:id="32"/>
      </w:r>
      <w:r w:rsidRPr="0065311A">
        <w:rPr>
          <w:rFonts w:eastAsia="Times New Roman"/>
          <w:sz w:val="28"/>
          <w:szCs w:val="28"/>
        </w:rPr>
        <w:t xml:space="preserve">, необходимо отметить, что </w:t>
      </w:r>
      <w:r w:rsidR="00644854" w:rsidRPr="0065311A">
        <w:rPr>
          <w:rFonts w:eastAsia="Times New Roman"/>
          <w:sz w:val="28"/>
          <w:szCs w:val="28"/>
        </w:rPr>
        <w:t>в сейчас на бразильском шельфе присутствуют практически все крупнейшие международные нефтегазовые компании</w:t>
      </w:r>
      <w:r w:rsidR="00644854" w:rsidRPr="0065311A">
        <w:rPr>
          <w:rStyle w:val="a5"/>
          <w:sz w:val="28"/>
          <w:szCs w:val="28"/>
        </w:rPr>
        <w:footnoteReference w:id="33"/>
      </w:r>
      <w:r w:rsidR="00644854" w:rsidRPr="0065311A">
        <w:rPr>
          <w:sz w:val="28"/>
          <w:szCs w:val="28"/>
        </w:rPr>
        <w:t xml:space="preserve">. </w:t>
      </w:r>
      <w:r w:rsidR="00345A13" w:rsidRPr="0065311A">
        <w:rPr>
          <w:rFonts w:eastAsia="Times New Roman"/>
          <w:sz w:val="28"/>
          <w:szCs w:val="28"/>
        </w:rPr>
        <w:t xml:space="preserve">Предусмотрено, что деятельность по </w:t>
      </w:r>
      <w:r w:rsidR="00644854" w:rsidRPr="0065311A">
        <w:rPr>
          <w:rFonts w:eastAsia="Times New Roman"/>
          <w:sz w:val="28"/>
          <w:szCs w:val="28"/>
        </w:rPr>
        <w:t>о</w:t>
      </w:r>
      <w:r w:rsidR="00345A13" w:rsidRPr="0065311A">
        <w:rPr>
          <w:rFonts w:eastAsia="Times New Roman"/>
          <w:sz w:val="28"/>
          <w:szCs w:val="28"/>
        </w:rPr>
        <w:t>с</w:t>
      </w:r>
      <w:r w:rsidR="00644854" w:rsidRPr="0065311A">
        <w:rPr>
          <w:rFonts w:eastAsia="Times New Roman"/>
          <w:sz w:val="28"/>
          <w:szCs w:val="28"/>
        </w:rPr>
        <w:t>воению континентального шельфа может осуще</w:t>
      </w:r>
      <w:r w:rsidR="00345A13" w:rsidRPr="0065311A">
        <w:rPr>
          <w:rFonts w:eastAsia="Times New Roman"/>
          <w:sz w:val="28"/>
          <w:szCs w:val="28"/>
        </w:rPr>
        <w:t>ст</w:t>
      </w:r>
      <w:r w:rsidR="00644854" w:rsidRPr="0065311A">
        <w:rPr>
          <w:rFonts w:eastAsia="Times New Roman"/>
          <w:sz w:val="28"/>
          <w:szCs w:val="28"/>
        </w:rPr>
        <w:t>в</w:t>
      </w:r>
      <w:r w:rsidR="00345A13" w:rsidRPr="0065311A">
        <w:rPr>
          <w:rFonts w:eastAsia="Times New Roman"/>
          <w:sz w:val="28"/>
          <w:szCs w:val="28"/>
        </w:rPr>
        <w:t>ля</w:t>
      </w:r>
      <w:r w:rsidR="00644854" w:rsidRPr="0065311A">
        <w:rPr>
          <w:rFonts w:eastAsia="Times New Roman"/>
          <w:sz w:val="28"/>
          <w:szCs w:val="28"/>
        </w:rPr>
        <w:t xml:space="preserve">ться на </w:t>
      </w:r>
      <w:r w:rsidR="00345A13" w:rsidRPr="0065311A">
        <w:rPr>
          <w:rFonts w:eastAsia="Times New Roman"/>
          <w:sz w:val="28"/>
          <w:szCs w:val="28"/>
        </w:rPr>
        <w:t>основании</w:t>
      </w:r>
      <w:r w:rsidR="00644854" w:rsidRPr="0065311A">
        <w:rPr>
          <w:rFonts w:eastAsia="Times New Roman"/>
          <w:sz w:val="28"/>
          <w:szCs w:val="28"/>
        </w:rPr>
        <w:t xml:space="preserve"> </w:t>
      </w:r>
      <w:r w:rsidR="00CE5132" w:rsidRPr="0065311A">
        <w:rPr>
          <w:rFonts w:eastAsia="Times New Roman"/>
          <w:sz w:val="28"/>
          <w:szCs w:val="28"/>
        </w:rPr>
        <w:t>концессии</w:t>
      </w:r>
      <w:r w:rsidR="00644854" w:rsidRPr="0065311A">
        <w:rPr>
          <w:rFonts w:eastAsia="Times New Roman"/>
          <w:sz w:val="28"/>
          <w:szCs w:val="28"/>
        </w:rPr>
        <w:t xml:space="preserve">, </w:t>
      </w:r>
      <w:r w:rsidR="00345A13" w:rsidRPr="0065311A">
        <w:rPr>
          <w:rFonts w:eastAsia="Times New Roman"/>
          <w:sz w:val="28"/>
          <w:szCs w:val="28"/>
        </w:rPr>
        <w:t xml:space="preserve">государственного </w:t>
      </w:r>
      <w:r w:rsidR="00644854" w:rsidRPr="0065311A">
        <w:rPr>
          <w:rFonts w:eastAsia="Times New Roman"/>
          <w:sz w:val="28"/>
          <w:szCs w:val="28"/>
        </w:rPr>
        <w:t>разрешения</w:t>
      </w:r>
      <w:r w:rsidR="00345A13" w:rsidRPr="0065311A">
        <w:rPr>
          <w:rFonts w:eastAsia="Times New Roman"/>
          <w:sz w:val="28"/>
          <w:szCs w:val="28"/>
        </w:rPr>
        <w:t xml:space="preserve"> или соглашения о разделе продукции организациями, созданными в соответствии с законодательством Бразилии, органы </w:t>
      </w:r>
      <w:r w:rsidR="0010368E">
        <w:rPr>
          <w:rFonts w:eastAsia="Times New Roman"/>
          <w:sz w:val="28"/>
          <w:szCs w:val="28"/>
        </w:rPr>
        <w:t xml:space="preserve">управления которых находятся в </w:t>
      </w:r>
      <w:r w:rsidR="00345A13" w:rsidRPr="0065311A">
        <w:rPr>
          <w:rFonts w:eastAsia="Times New Roman"/>
          <w:sz w:val="28"/>
          <w:szCs w:val="28"/>
        </w:rPr>
        <w:t>Бразилии</w:t>
      </w:r>
      <w:r w:rsidR="00644854" w:rsidRPr="0065311A">
        <w:rPr>
          <w:rStyle w:val="a5"/>
          <w:sz w:val="28"/>
          <w:szCs w:val="28"/>
        </w:rPr>
        <w:footnoteReference w:id="34"/>
      </w:r>
      <w:r w:rsidR="00345A13" w:rsidRPr="0065311A">
        <w:rPr>
          <w:rFonts w:eastAsia="Times New Roman"/>
          <w:sz w:val="28"/>
          <w:szCs w:val="28"/>
        </w:rPr>
        <w:t xml:space="preserve">. Прежде, с 1953 </w:t>
      </w:r>
      <w:r w:rsidR="00345A13" w:rsidRPr="0065311A">
        <w:rPr>
          <w:rFonts w:eastAsia="Times New Roman"/>
          <w:sz w:val="28"/>
          <w:szCs w:val="28"/>
        </w:rPr>
        <w:lastRenderedPageBreak/>
        <w:t>до 1999, нефтедобывающая отрасль была монополизирована государством, то есть участие иностранных инвесторов не допускалось</w:t>
      </w:r>
      <w:r w:rsidR="00345A13" w:rsidRPr="0065311A">
        <w:rPr>
          <w:rStyle w:val="a5"/>
          <w:rFonts w:eastAsia="Times New Roman"/>
          <w:sz w:val="28"/>
          <w:szCs w:val="28"/>
        </w:rPr>
        <w:footnoteReference w:id="35"/>
      </w:r>
      <w:r w:rsidR="00345A13" w:rsidRPr="0065311A">
        <w:rPr>
          <w:rFonts w:eastAsia="Times New Roman"/>
          <w:sz w:val="28"/>
          <w:szCs w:val="28"/>
        </w:rPr>
        <w:t>.</w:t>
      </w:r>
    </w:p>
    <w:p w14:paraId="0112E8AA" w14:textId="4B0750FF" w:rsidR="00345A13" w:rsidRPr="0065311A" w:rsidRDefault="00345A13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След</w:t>
      </w:r>
      <w:r w:rsidR="00B071AD" w:rsidRPr="0065311A">
        <w:rPr>
          <w:rFonts w:eastAsia="Times New Roman"/>
          <w:sz w:val="28"/>
          <w:szCs w:val="28"/>
        </w:rPr>
        <w:t>ов</w:t>
      </w:r>
      <w:r w:rsidRPr="0065311A">
        <w:rPr>
          <w:rFonts w:eastAsia="Times New Roman"/>
          <w:sz w:val="28"/>
          <w:szCs w:val="28"/>
        </w:rPr>
        <w:t xml:space="preserve">ательно, </w:t>
      </w:r>
      <w:r w:rsidR="00B071AD" w:rsidRPr="0065311A">
        <w:rPr>
          <w:rFonts w:eastAsia="Times New Roman"/>
          <w:sz w:val="28"/>
          <w:szCs w:val="28"/>
        </w:rPr>
        <w:t xml:space="preserve">даже при всей социально-экономической значимости поступлений в бюджет от деятельности, связанной с добычей полезных ресурсов на континентальном шельфе, </w:t>
      </w:r>
      <w:r w:rsidRPr="0065311A">
        <w:rPr>
          <w:rFonts w:eastAsia="Times New Roman"/>
          <w:sz w:val="28"/>
          <w:szCs w:val="28"/>
        </w:rPr>
        <w:t>законодательство Бразилии также не ограничивает</w:t>
      </w:r>
      <w:r w:rsidR="00B071AD" w:rsidRPr="0065311A">
        <w:rPr>
          <w:rFonts w:eastAsia="Times New Roman"/>
          <w:sz w:val="28"/>
          <w:szCs w:val="28"/>
        </w:rPr>
        <w:t xml:space="preserve"> потенциальный доступ иностранных инвесторов на шельф. Данное решение было </w:t>
      </w:r>
      <w:r w:rsidR="00D446F4" w:rsidRPr="0065311A">
        <w:rPr>
          <w:rFonts w:eastAsia="Times New Roman"/>
          <w:sz w:val="28"/>
          <w:szCs w:val="28"/>
        </w:rPr>
        <w:t>мотивировано</w:t>
      </w:r>
      <w:r w:rsidR="00B071AD" w:rsidRPr="0065311A">
        <w:rPr>
          <w:rFonts w:eastAsia="Times New Roman"/>
          <w:sz w:val="28"/>
          <w:szCs w:val="28"/>
        </w:rPr>
        <w:t xml:space="preserve"> нивелир</w:t>
      </w:r>
      <w:r w:rsidR="00D446F4" w:rsidRPr="0065311A">
        <w:rPr>
          <w:rFonts w:eastAsia="Times New Roman"/>
          <w:sz w:val="28"/>
          <w:szCs w:val="28"/>
        </w:rPr>
        <w:t>ов</w:t>
      </w:r>
      <w:r w:rsidR="00B071AD" w:rsidRPr="0065311A">
        <w:rPr>
          <w:rFonts w:eastAsia="Times New Roman"/>
          <w:sz w:val="28"/>
          <w:szCs w:val="28"/>
        </w:rPr>
        <w:t>анием рисков, связанных с значительным ростом дефицита внешнеторгового баланса бразильской экономики и резкому росту инфляции в 1980-х годах</w:t>
      </w:r>
      <w:r w:rsidR="00B071AD" w:rsidRPr="0065311A">
        <w:rPr>
          <w:rStyle w:val="a5"/>
          <w:rFonts w:eastAsia="Times New Roman"/>
          <w:sz w:val="28"/>
          <w:szCs w:val="28"/>
        </w:rPr>
        <w:footnoteReference w:id="36"/>
      </w:r>
      <w:r w:rsidR="00B071AD" w:rsidRPr="0065311A">
        <w:rPr>
          <w:rFonts w:eastAsia="Times New Roman"/>
          <w:sz w:val="28"/>
          <w:szCs w:val="28"/>
        </w:rPr>
        <w:t>.</w:t>
      </w:r>
    </w:p>
    <w:p w14:paraId="20155EA2" w14:textId="1B3D795D" w:rsidR="001F7F5D" w:rsidRPr="0065311A" w:rsidRDefault="00D446F4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Таким образом,</w:t>
      </w:r>
      <w:r w:rsidR="00276AF4" w:rsidRPr="0065311A">
        <w:rPr>
          <w:rFonts w:eastAsia="Times New Roman"/>
          <w:sz w:val="28"/>
          <w:szCs w:val="28"/>
        </w:rPr>
        <w:t xml:space="preserve"> ни одно из законодательств</w:t>
      </w:r>
      <w:r w:rsidR="001F7F5D" w:rsidRPr="0065311A">
        <w:rPr>
          <w:rFonts w:eastAsia="Times New Roman"/>
          <w:sz w:val="28"/>
          <w:szCs w:val="28"/>
        </w:rPr>
        <w:t xml:space="preserve"> рассмотренных</w:t>
      </w:r>
      <w:r w:rsidR="00276AF4" w:rsidRPr="0065311A">
        <w:rPr>
          <w:rFonts w:eastAsia="Times New Roman"/>
          <w:sz w:val="28"/>
          <w:szCs w:val="28"/>
        </w:rPr>
        <w:t xml:space="preserve"> выше государств не ограничивает</w:t>
      </w:r>
      <w:r w:rsidR="00672F92" w:rsidRPr="0065311A">
        <w:rPr>
          <w:rFonts w:eastAsia="Times New Roman"/>
          <w:sz w:val="28"/>
          <w:szCs w:val="28"/>
        </w:rPr>
        <w:t xml:space="preserve"> круг субъектов</w:t>
      </w:r>
      <w:r w:rsidR="001F7F5D" w:rsidRPr="0065311A">
        <w:rPr>
          <w:rFonts w:eastAsia="Times New Roman"/>
          <w:sz w:val="28"/>
          <w:szCs w:val="28"/>
        </w:rPr>
        <w:t xml:space="preserve">, исходя из критерия государственного участия в осуществлении </w:t>
      </w:r>
      <w:r w:rsidR="008562E8" w:rsidRPr="0065311A">
        <w:rPr>
          <w:rFonts w:eastAsia="Times New Roman"/>
          <w:sz w:val="28"/>
          <w:szCs w:val="28"/>
        </w:rPr>
        <w:t>корпоративных прав</w:t>
      </w:r>
      <w:r w:rsidR="00276AF4" w:rsidRPr="0065311A">
        <w:rPr>
          <w:rFonts w:eastAsia="Times New Roman"/>
          <w:sz w:val="28"/>
          <w:szCs w:val="28"/>
        </w:rPr>
        <w:t xml:space="preserve"> </w:t>
      </w:r>
      <w:r w:rsidR="001F7F5D" w:rsidRPr="0065311A">
        <w:rPr>
          <w:rFonts w:eastAsia="Times New Roman"/>
          <w:sz w:val="28"/>
          <w:szCs w:val="28"/>
        </w:rPr>
        <w:t xml:space="preserve">в отношении </w:t>
      </w:r>
      <w:r w:rsidR="00672F92" w:rsidRPr="0065311A">
        <w:rPr>
          <w:rFonts w:eastAsia="Times New Roman"/>
          <w:sz w:val="28"/>
          <w:szCs w:val="28"/>
        </w:rPr>
        <w:t>юридического лица, претендующего на пользование недрами континентального шельфа</w:t>
      </w:r>
      <w:r w:rsidR="001F7F5D" w:rsidRPr="0065311A">
        <w:rPr>
          <w:rFonts w:eastAsia="Times New Roman"/>
          <w:sz w:val="28"/>
          <w:szCs w:val="28"/>
        </w:rPr>
        <w:t>.</w:t>
      </w:r>
      <w:r w:rsidR="00212D9D" w:rsidRPr="0065311A">
        <w:rPr>
          <w:rFonts w:eastAsia="Times New Roman"/>
          <w:sz w:val="28"/>
          <w:szCs w:val="28"/>
        </w:rPr>
        <w:t xml:space="preserve"> Очевидно, что </w:t>
      </w:r>
      <w:r w:rsidRPr="0065311A">
        <w:rPr>
          <w:rFonts w:eastAsia="Times New Roman"/>
          <w:sz w:val="28"/>
          <w:szCs w:val="28"/>
        </w:rPr>
        <w:t>указанное выше</w:t>
      </w:r>
      <w:r w:rsidR="00212D9D" w:rsidRPr="0065311A">
        <w:rPr>
          <w:rFonts w:eastAsia="Times New Roman"/>
          <w:sz w:val="28"/>
          <w:szCs w:val="28"/>
        </w:rPr>
        <w:t xml:space="preserve"> регулирование никак не ограничивает иностранных инвесторов от осуществления </w:t>
      </w:r>
      <w:r w:rsidR="0010368E">
        <w:rPr>
          <w:rFonts w:eastAsia="Times New Roman"/>
          <w:sz w:val="28"/>
          <w:szCs w:val="28"/>
        </w:rPr>
        <w:t>поиска, разведки и разработки</w:t>
      </w:r>
      <w:r w:rsidR="00212D9D" w:rsidRPr="0065311A">
        <w:rPr>
          <w:rFonts w:eastAsia="Times New Roman"/>
          <w:sz w:val="28"/>
          <w:szCs w:val="28"/>
        </w:rPr>
        <w:t xml:space="preserve"> недр континентального шельфа путем создания юридического лица, в котором преобладающую долю (вклад) в уставный капитал или контрольный пакет акций будет иметь иностранный инвестор, в соответствии с законодательством государства, в котором планируется осуществление недропользования. </w:t>
      </w:r>
    </w:p>
    <w:p w14:paraId="6EDC2B1D" w14:textId="635716FD" w:rsidR="00D369E1" w:rsidRPr="0065311A" w:rsidRDefault="001F7F5D" w:rsidP="00C00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65311A">
        <w:rPr>
          <w:rFonts w:eastAsia="Times New Roman"/>
          <w:sz w:val="28"/>
          <w:szCs w:val="28"/>
        </w:rPr>
        <w:t>Напротив, российский законодатель прямо предусматривает, что потенциальный недропольз</w:t>
      </w:r>
      <w:r w:rsidR="00672F92" w:rsidRPr="0065311A">
        <w:rPr>
          <w:rFonts w:eastAsia="Times New Roman"/>
          <w:sz w:val="28"/>
          <w:szCs w:val="28"/>
        </w:rPr>
        <w:t>ов</w:t>
      </w:r>
      <w:r w:rsidRPr="0065311A">
        <w:rPr>
          <w:rFonts w:eastAsia="Times New Roman"/>
          <w:sz w:val="28"/>
          <w:szCs w:val="28"/>
        </w:rPr>
        <w:t xml:space="preserve">атель должен относится к числу «государственных» компаний в том смысле, что </w:t>
      </w:r>
      <w:r w:rsidR="00672F92" w:rsidRPr="0065311A">
        <w:rPr>
          <w:rFonts w:eastAsia="Times New Roman"/>
          <w:sz w:val="28"/>
          <w:szCs w:val="28"/>
        </w:rPr>
        <w:t>Российская Федерация</w:t>
      </w:r>
      <w:r w:rsidR="00D446F4" w:rsidRPr="0065311A">
        <w:rPr>
          <w:rFonts w:eastAsia="Times New Roman"/>
          <w:sz w:val="28"/>
          <w:szCs w:val="28"/>
        </w:rPr>
        <w:t xml:space="preserve"> должна</w:t>
      </w:r>
      <w:r w:rsidR="00672F92" w:rsidRPr="0065311A">
        <w:rPr>
          <w:rFonts w:eastAsia="Times New Roman"/>
          <w:sz w:val="28"/>
          <w:szCs w:val="28"/>
        </w:rPr>
        <w:t xml:space="preserve"> осуществлять контроль над такой организацией. О специфике нормативного регулирования субъектов недропользования континентального шельфа будет изложено дальше.</w:t>
      </w:r>
      <w:r w:rsidR="00276AF4" w:rsidRPr="0065311A">
        <w:rPr>
          <w:rFonts w:eastAsia="Times New Roman"/>
          <w:sz w:val="28"/>
          <w:szCs w:val="28"/>
        </w:rPr>
        <w:t xml:space="preserve"> </w:t>
      </w:r>
    </w:p>
    <w:p w14:paraId="1714AD62" w14:textId="77777777" w:rsidR="00F15B6E" w:rsidRDefault="00F15B6E" w:rsidP="0010368E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14:paraId="0F6EF591" w14:textId="0F4C3950" w:rsidR="00276AF4" w:rsidRPr="0010368E" w:rsidRDefault="0010368E" w:rsidP="0010368E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8E">
        <w:rPr>
          <w:rFonts w:ascii="Times New Roman" w:hAnsi="Times New Roman"/>
          <w:b/>
          <w:sz w:val="28"/>
          <w:szCs w:val="28"/>
        </w:rPr>
        <w:lastRenderedPageBreak/>
        <w:t>Раздел 2. Анализ российского законодательства</w:t>
      </w:r>
    </w:p>
    <w:p w14:paraId="2ECF833C" w14:textId="09BBA8EC" w:rsidR="00EF41F1" w:rsidRPr="0065311A" w:rsidRDefault="00582DF8" w:rsidP="00C00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 выше, абз. 3 ст.</w:t>
      </w:r>
      <w:r w:rsidR="00EF41F1" w:rsidRPr="0065311A">
        <w:rPr>
          <w:sz w:val="28"/>
          <w:szCs w:val="28"/>
        </w:rPr>
        <w:t xml:space="preserve"> 9 Закона о недрах</w:t>
      </w:r>
      <w:r w:rsidR="00170DD0" w:rsidRPr="0065311A">
        <w:rPr>
          <w:rStyle w:val="a5"/>
          <w:sz w:val="28"/>
          <w:szCs w:val="28"/>
        </w:rPr>
        <w:footnoteReference w:id="37"/>
      </w:r>
      <w:r w:rsidR="00EF41F1" w:rsidRPr="0065311A">
        <w:rPr>
          <w:sz w:val="28"/>
          <w:szCs w:val="28"/>
        </w:rPr>
        <w:t xml:space="preserve"> предусмотрены три требования, предъявляемые к пользователям недр континентального шельфа:</w:t>
      </w:r>
    </w:p>
    <w:p w14:paraId="69EA5A2E" w14:textId="1AFAE79B" w:rsidR="00EF41F1" w:rsidRPr="00582DF8" w:rsidRDefault="00EF41F1" w:rsidP="00582DF8">
      <w:pPr>
        <w:pStyle w:val="a6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в соответствии с </w:t>
      </w:r>
      <w:hyperlink r:id="rId10" w:anchor="dst0" w:history="1">
        <w:r w:rsidRPr="00582DF8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82DF8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Федерации;</w:t>
      </w:r>
    </w:p>
    <w:p w14:paraId="5E927831" w14:textId="0EB8F364" w:rsidR="00EF41F1" w:rsidRPr="00582DF8" w:rsidRDefault="00942184" w:rsidP="00582DF8">
      <w:pPr>
        <w:pStyle w:val="a6"/>
        <w:numPr>
          <w:ilvl w:val="0"/>
          <w:numId w:val="19"/>
        </w:numPr>
        <w:tabs>
          <w:tab w:val="left" w:pos="709"/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EF41F1" w:rsidRPr="00582DF8">
        <w:rPr>
          <w:rFonts w:ascii="Times New Roman" w:hAnsi="Times New Roman" w:cs="Times New Roman"/>
          <w:sz w:val="28"/>
          <w:szCs w:val="28"/>
          <w:lang w:eastAsia="ru-RU"/>
        </w:rPr>
        <w:t>опыт</w:t>
      </w:r>
      <w:r w:rsidRPr="00582D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1F1"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континентального шельфа Российской Федерации не менее пяти лет;</w:t>
      </w:r>
    </w:p>
    <w:p w14:paraId="3419D5B4" w14:textId="107C4680" w:rsidR="00EF41F1" w:rsidRPr="00582DF8" w:rsidRDefault="00942184" w:rsidP="00582DF8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EF41F1" w:rsidRPr="00582DF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 доли (вклада) </w:t>
      </w:r>
      <w:r w:rsidR="00EF41F1"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в уставный капитал более чем 50 % и (или) </w:t>
      </w:r>
      <w:r w:rsidRPr="00582DF8">
        <w:rPr>
          <w:rFonts w:ascii="Times New Roman" w:hAnsi="Times New Roman" w:cs="Times New Roman"/>
          <w:sz w:val="28"/>
          <w:szCs w:val="28"/>
          <w:lang w:eastAsia="ru-RU"/>
        </w:rPr>
        <w:t>права</w:t>
      </w:r>
      <w:r w:rsidR="00EF41F1" w:rsidRPr="00582DF8">
        <w:rPr>
          <w:rFonts w:ascii="Times New Roman" w:hAnsi="Times New Roman" w:cs="Times New Roman"/>
          <w:sz w:val="28"/>
          <w:szCs w:val="28"/>
          <w:lang w:eastAsia="ru-RU"/>
        </w:rPr>
        <w:t xml:space="preserve"> прямо или косвенно распоряжаться более чем 50 % общего количества голосов, приходящихся на голосующие акции (доли), составляющие уставные капиталы.</w:t>
      </w:r>
    </w:p>
    <w:p w14:paraId="5E28356D" w14:textId="3AECF74C" w:rsidR="00DA53A4" w:rsidRPr="0065311A" w:rsidRDefault="00212D9D" w:rsidP="00C00316">
      <w:pPr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</w:r>
      <w:r w:rsidR="00747E1B" w:rsidRPr="0065311A">
        <w:rPr>
          <w:sz w:val="28"/>
          <w:szCs w:val="28"/>
        </w:rPr>
        <w:t>Следовательно</w:t>
      </w:r>
      <w:r w:rsidRPr="0065311A">
        <w:rPr>
          <w:sz w:val="28"/>
          <w:szCs w:val="28"/>
        </w:rPr>
        <w:t>,</w:t>
      </w:r>
      <w:r w:rsidR="0010368E">
        <w:rPr>
          <w:sz w:val="28"/>
          <w:szCs w:val="28"/>
        </w:rPr>
        <w:t xml:space="preserve"> помимо общепринятого требования</w:t>
      </w:r>
      <w:r w:rsidRPr="0065311A">
        <w:rPr>
          <w:sz w:val="28"/>
          <w:szCs w:val="28"/>
        </w:rPr>
        <w:t xml:space="preserve"> о создании юридического лица в соответствии с национальным законодательством</w:t>
      </w:r>
      <w:r w:rsidR="00787DEE" w:rsidRPr="0065311A">
        <w:rPr>
          <w:sz w:val="28"/>
          <w:szCs w:val="28"/>
        </w:rPr>
        <w:t xml:space="preserve">, а также требования о наличии соответствующего технологического опыта осуществления разработки недр континентального шельфа российский законодатель прямо предусматривает осуществление государственного контроля над принятием решений лицензиатом. </w:t>
      </w:r>
    </w:p>
    <w:p w14:paraId="47968B09" w14:textId="4C7B2E87" w:rsidR="00D437B3" w:rsidRDefault="00D437B3" w:rsidP="00C00316">
      <w:pPr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 xml:space="preserve">Исходя из вышеуказанных критериев </w:t>
      </w:r>
      <w:r w:rsidR="00582DF8" w:rsidRPr="00582DF8">
        <w:rPr>
          <w:i/>
          <w:sz w:val="28"/>
          <w:szCs w:val="28"/>
          <w:lang w:val="en-US"/>
        </w:rPr>
        <w:t>prima</w:t>
      </w:r>
      <w:r w:rsidR="00582DF8" w:rsidRPr="00582DF8">
        <w:rPr>
          <w:i/>
          <w:sz w:val="28"/>
          <w:szCs w:val="28"/>
        </w:rPr>
        <w:t xml:space="preserve"> </w:t>
      </w:r>
      <w:r w:rsidR="00582DF8" w:rsidRPr="00582DF8">
        <w:rPr>
          <w:i/>
          <w:sz w:val="28"/>
          <w:szCs w:val="28"/>
          <w:lang w:val="en-US"/>
        </w:rPr>
        <w:t>facie</w:t>
      </w:r>
      <w:r w:rsidR="00582DF8" w:rsidRPr="00582DF8">
        <w:rPr>
          <w:sz w:val="28"/>
          <w:szCs w:val="28"/>
        </w:rPr>
        <w:t xml:space="preserve"> </w:t>
      </w:r>
      <w:r w:rsidRPr="0065311A">
        <w:rPr>
          <w:sz w:val="28"/>
          <w:szCs w:val="28"/>
        </w:rPr>
        <w:t>можно сделать вывод о том, что круг субъектов права недропользования российском континентальном шельфе значительно ограничен</w:t>
      </w:r>
      <w:r w:rsidR="005E5560" w:rsidRPr="0065311A">
        <w:rPr>
          <w:sz w:val="28"/>
          <w:szCs w:val="28"/>
        </w:rPr>
        <w:t xml:space="preserve">: </w:t>
      </w:r>
      <w:r w:rsidR="00E3029E">
        <w:rPr>
          <w:sz w:val="28"/>
          <w:szCs w:val="28"/>
        </w:rPr>
        <w:t xml:space="preserve">ни частные российские компании, ни </w:t>
      </w:r>
      <w:r w:rsidR="005E5560" w:rsidRPr="0065311A">
        <w:rPr>
          <w:sz w:val="28"/>
          <w:szCs w:val="28"/>
        </w:rPr>
        <w:t>иностранные инвесторы не вправе претендовать на получение права разведки о разработки природных ресурсов континентального шельфа.</w:t>
      </w:r>
    </w:p>
    <w:p w14:paraId="7560BC72" w14:textId="74502A31" w:rsidR="002F4182" w:rsidRPr="0065311A" w:rsidRDefault="005E5560" w:rsidP="00E10225">
      <w:pPr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 xml:space="preserve">Более того, фактически указанным в статье 9 Закона о недрах критериям соответствуют </w:t>
      </w:r>
      <w:r w:rsidR="00A14374" w:rsidRPr="0065311A">
        <w:rPr>
          <w:sz w:val="28"/>
          <w:szCs w:val="28"/>
        </w:rPr>
        <w:t>только</w:t>
      </w:r>
      <w:r w:rsidRPr="0065311A">
        <w:rPr>
          <w:sz w:val="28"/>
          <w:szCs w:val="28"/>
        </w:rPr>
        <w:t xml:space="preserve"> две российский компании (и их </w:t>
      </w:r>
      <w:r w:rsidR="00B93148" w:rsidRPr="0065311A">
        <w:rPr>
          <w:sz w:val="28"/>
          <w:szCs w:val="28"/>
        </w:rPr>
        <w:t>аффилированные</w:t>
      </w:r>
      <w:r w:rsidRPr="0065311A">
        <w:rPr>
          <w:sz w:val="28"/>
          <w:szCs w:val="28"/>
        </w:rPr>
        <w:t xml:space="preserve"> структуры): ПАО «Газпром»</w:t>
      </w:r>
      <w:r w:rsidR="0010368E">
        <w:rPr>
          <w:sz w:val="28"/>
          <w:szCs w:val="28"/>
        </w:rPr>
        <w:t xml:space="preserve"> (ПАО «Газпром нефть»)</w:t>
      </w:r>
      <w:r w:rsidRPr="0065311A">
        <w:rPr>
          <w:sz w:val="28"/>
          <w:szCs w:val="28"/>
        </w:rPr>
        <w:t>, ПАО «НК «Роснефть»</w:t>
      </w:r>
      <w:r w:rsidR="007013BD">
        <w:rPr>
          <w:rStyle w:val="a5"/>
          <w:sz w:val="28"/>
          <w:szCs w:val="28"/>
        </w:rPr>
        <w:footnoteReference w:id="38"/>
      </w:r>
      <w:r w:rsidRPr="0065311A">
        <w:rPr>
          <w:sz w:val="28"/>
          <w:szCs w:val="28"/>
        </w:rPr>
        <w:t>.</w:t>
      </w:r>
      <w:r w:rsidR="004F3A4E" w:rsidRPr="0065311A">
        <w:rPr>
          <w:sz w:val="28"/>
          <w:szCs w:val="28"/>
        </w:rPr>
        <w:t xml:space="preserve"> </w:t>
      </w:r>
    </w:p>
    <w:p w14:paraId="1B2A5C00" w14:textId="77FE018E" w:rsidR="005E5560" w:rsidRPr="00E10225" w:rsidRDefault="004F3A4E" w:rsidP="00E10225">
      <w:pPr>
        <w:spacing w:line="360" w:lineRule="auto"/>
        <w:ind w:firstLine="708"/>
        <w:jc w:val="both"/>
        <w:rPr>
          <w:rFonts w:eastAsia="Times New Roman"/>
        </w:rPr>
      </w:pPr>
      <w:r w:rsidRPr="0065311A">
        <w:rPr>
          <w:sz w:val="28"/>
          <w:szCs w:val="28"/>
        </w:rPr>
        <w:lastRenderedPageBreak/>
        <w:t xml:space="preserve">Достаточно продолжительное время обсуждается вопрос о доступе </w:t>
      </w:r>
      <w:r w:rsidR="002A689A" w:rsidRPr="0065311A">
        <w:rPr>
          <w:sz w:val="28"/>
          <w:szCs w:val="28"/>
        </w:rPr>
        <w:t>АО «Зарубежнефть</w:t>
      </w:r>
      <w:r w:rsidR="002F4182" w:rsidRPr="0065311A">
        <w:rPr>
          <w:sz w:val="28"/>
          <w:szCs w:val="28"/>
        </w:rPr>
        <w:t>»</w:t>
      </w:r>
      <w:r w:rsidR="00A02E74" w:rsidRPr="0065311A">
        <w:rPr>
          <w:rStyle w:val="a5"/>
          <w:sz w:val="28"/>
          <w:szCs w:val="28"/>
        </w:rPr>
        <w:footnoteReference w:id="39"/>
      </w:r>
      <w:r w:rsidR="002A689A" w:rsidRPr="0065311A">
        <w:rPr>
          <w:sz w:val="28"/>
          <w:szCs w:val="28"/>
        </w:rPr>
        <w:t xml:space="preserve">. </w:t>
      </w:r>
      <w:r w:rsidR="00AD38B3" w:rsidRPr="0065311A">
        <w:rPr>
          <w:sz w:val="28"/>
          <w:szCs w:val="28"/>
        </w:rPr>
        <w:t>Почвой для данных дискуссией является приобретение АО</w:t>
      </w:r>
      <w:r w:rsidR="002F4182" w:rsidRPr="0065311A">
        <w:rPr>
          <w:sz w:val="28"/>
          <w:szCs w:val="28"/>
        </w:rPr>
        <w:t xml:space="preserve"> «Арктикморнефтегазразведка», которая является государственной </w:t>
      </w:r>
      <w:r w:rsidR="00A02E74" w:rsidRPr="0065311A">
        <w:rPr>
          <w:sz w:val="28"/>
          <w:szCs w:val="28"/>
        </w:rPr>
        <w:t xml:space="preserve">компанией </w:t>
      </w:r>
      <w:r w:rsidR="002F4182" w:rsidRPr="0065311A">
        <w:rPr>
          <w:sz w:val="28"/>
          <w:szCs w:val="28"/>
        </w:rPr>
        <w:t xml:space="preserve">и </w:t>
      </w:r>
      <w:r w:rsidR="00A02E74" w:rsidRPr="0065311A">
        <w:rPr>
          <w:sz w:val="28"/>
          <w:szCs w:val="28"/>
        </w:rPr>
        <w:t>осуществляется деятельность</w:t>
      </w:r>
      <w:r w:rsidR="002F4182" w:rsidRPr="0065311A">
        <w:rPr>
          <w:sz w:val="28"/>
          <w:szCs w:val="28"/>
        </w:rPr>
        <w:t xml:space="preserve"> на </w:t>
      </w:r>
      <w:r w:rsidR="00A02E74" w:rsidRPr="0065311A">
        <w:rPr>
          <w:sz w:val="28"/>
          <w:szCs w:val="28"/>
        </w:rPr>
        <w:t xml:space="preserve">российском </w:t>
      </w:r>
      <w:r w:rsidR="002F4182" w:rsidRPr="0065311A">
        <w:rPr>
          <w:sz w:val="28"/>
          <w:szCs w:val="28"/>
        </w:rPr>
        <w:t>шельфе более 5 лет</w:t>
      </w:r>
      <w:r w:rsidR="00A02E74" w:rsidRPr="0065311A">
        <w:rPr>
          <w:sz w:val="28"/>
          <w:szCs w:val="28"/>
        </w:rPr>
        <w:t>. Однако на настоящий момент отсутствуют достоверные</w:t>
      </w:r>
      <w:r w:rsidR="00170DD0" w:rsidRPr="0065311A">
        <w:rPr>
          <w:sz w:val="28"/>
          <w:szCs w:val="28"/>
        </w:rPr>
        <w:t xml:space="preserve"> и доступные</w:t>
      </w:r>
      <w:r w:rsidR="00A02E74" w:rsidRPr="0065311A">
        <w:rPr>
          <w:sz w:val="28"/>
          <w:szCs w:val="28"/>
        </w:rPr>
        <w:t xml:space="preserve"> данные, позволяющие утверждать, наличие у АО «Зарубежнефть» лицензии на пользование недрами континентального шельфа Российской Федерации. </w:t>
      </w:r>
      <w:r w:rsidR="001A4510">
        <w:rPr>
          <w:sz w:val="28"/>
          <w:szCs w:val="28"/>
        </w:rPr>
        <w:t>Одни из наиболее достоверных источник</w:t>
      </w:r>
      <w:r w:rsidR="00E10225">
        <w:rPr>
          <w:sz w:val="28"/>
          <w:szCs w:val="28"/>
        </w:rPr>
        <w:t>ов</w:t>
      </w:r>
      <w:r w:rsidR="001A4510">
        <w:rPr>
          <w:sz w:val="28"/>
          <w:szCs w:val="28"/>
        </w:rPr>
        <w:t xml:space="preserve"> средств массовой информации указывают, что на настоящий момент </w:t>
      </w:r>
      <w:r w:rsidR="00E10225" w:rsidRPr="00E10225">
        <w:rPr>
          <w:sz w:val="28"/>
          <w:szCs w:val="28"/>
        </w:rPr>
        <w:t>согласно действующему законодательству, к разработке месторождений на шельфе допускаются только</w:t>
      </w:r>
      <w:r w:rsidR="00E10225">
        <w:rPr>
          <w:sz w:val="28"/>
          <w:szCs w:val="28"/>
        </w:rPr>
        <w:t xml:space="preserve"> две</w:t>
      </w:r>
      <w:r w:rsidR="00E10225" w:rsidRPr="00E10225">
        <w:rPr>
          <w:sz w:val="28"/>
          <w:szCs w:val="28"/>
        </w:rPr>
        <w:t xml:space="preserve"> госкомпании с соответствующим опытом, а именно «Газпром» и «Роснефть»</w:t>
      </w:r>
      <w:r w:rsidR="00E10225">
        <w:rPr>
          <w:rStyle w:val="a5"/>
          <w:sz w:val="28"/>
          <w:szCs w:val="28"/>
        </w:rPr>
        <w:footnoteReference w:id="40"/>
      </w:r>
      <w:r w:rsidR="00E10225" w:rsidRPr="00E10225">
        <w:rPr>
          <w:sz w:val="28"/>
          <w:szCs w:val="28"/>
        </w:rPr>
        <w:t>. </w:t>
      </w:r>
    </w:p>
    <w:p w14:paraId="431825C5" w14:textId="77777777" w:rsidR="005E5560" w:rsidRPr="0065311A" w:rsidRDefault="005E5560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На первый взгляд такое регулирование может представляться чрезмерно жестким</w:t>
      </w:r>
      <w:r w:rsidR="0072597A" w:rsidRPr="0065311A">
        <w:rPr>
          <w:sz w:val="28"/>
          <w:szCs w:val="28"/>
        </w:rPr>
        <w:t xml:space="preserve"> и необоснованным</w:t>
      </w:r>
      <w:r w:rsidRPr="0065311A">
        <w:rPr>
          <w:sz w:val="28"/>
          <w:szCs w:val="28"/>
        </w:rPr>
        <w:t xml:space="preserve">, так как </w:t>
      </w:r>
      <w:r w:rsidR="008B32EA" w:rsidRPr="0065311A">
        <w:rPr>
          <w:sz w:val="28"/>
          <w:szCs w:val="28"/>
        </w:rPr>
        <w:t xml:space="preserve">отсутствие возможности привлечения иностранных инвестиций и технологических возможностей является значительным препятствием </w:t>
      </w:r>
      <w:r w:rsidR="0072597A" w:rsidRPr="0065311A">
        <w:rPr>
          <w:sz w:val="28"/>
          <w:szCs w:val="28"/>
        </w:rPr>
        <w:t>для освоения природных ресурсов континентального шельфа.</w:t>
      </w:r>
    </w:p>
    <w:p w14:paraId="106DD222" w14:textId="31FAE8B4" w:rsidR="00F72B69" w:rsidRPr="0065311A" w:rsidRDefault="0072597A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Однако </w:t>
      </w:r>
      <w:r w:rsidR="00B93148" w:rsidRPr="0065311A">
        <w:rPr>
          <w:sz w:val="28"/>
          <w:szCs w:val="28"/>
        </w:rPr>
        <w:t xml:space="preserve">ограничения, предусмотренные Законом о недрах, </w:t>
      </w:r>
      <w:r w:rsidR="00F72B69" w:rsidRPr="0065311A">
        <w:rPr>
          <w:sz w:val="28"/>
          <w:szCs w:val="28"/>
        </w:rPr>
        <w:t>не влияют на допустимость фактического осущес</w:t>
      </w:r>
      <w:r w:rsidR="00E10225">
        <w:rPr>
          <w:sz w:val="28"/>
          <w:szCs w:val="28"/>
        </w:rPr>
        <w:t>твления деятельности иностранными компаниями</w:t>
      </w:r>
      <w:r w:rsidR="00F72B69" w:rsidRPr="0065311A">
        <w:rPr>
          <w:sz w:val="28"/>
          <w:szCs w:val="28"/>
        </w:rPr>
        <w:t xml:space="preserve"> на российском континентальном шельфе.</w:t>
      </w:r>
    </w:p>
    <w:p w14:paraId="6023147A" w14:textId="77777777" w:rsidR="0072597A" w:rsidRPr="0065311A" w:rsidRDefault="00F72B69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Данный вывод подтверждается рядом </w:t>
      </w:r>
      <w:r w:rsidR="001820E2" w:rsidRPr="0065311A">
        <w:rPr>
          <w:sz w:val="28"/>
          <w:szCs w:val="28"/>
        </w:rPr>
        <w:t xml:space="preserve">совместных с </w:t>
      </w:r>
      <w:r w:rsidR="003409D6" w:rsidRPr="0065311A">
        <w:rPr>
          <w:sz w:val="28"/>
          <w:szCs w:val="28"/>
        </w:rPr>
        <w:t>зарубежными лидерами нефтегазодобывающей отрасли проектов</w:t>
      </w:r>
      <w:r w:rsidRPr="0065311A">
        <w:rPr>
          <w:sz w:val="28"/>
          <w:szCs w:val="28"/>
        </w:rPr>
        <w:t xml:space="preserve">, направленных на освоение континентального шельфа Российской Федерации: </w:t>
      </w:r>
    </w:p>
    <w:p w14:paraId="3CD57A04" w14:textId="77777777" w:rsidR="00B4502B" w:rsidRPr="0065311A" w:rsidRDefault="00B4502B" w:rsidP="00C00316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ПАО «НК «Роснефть» осваивает следующие участки:</w:t>
      </w:r>
    </w:p>
    <w:p w14:paraId="64B6C24B" w14:textId="77777777" w:rsidR="00B4502B" w:rsidRPr="0065311A" w:rsidRDefault="00B4502B" w:rsidP="00C00316">
      <w:pPr>
        <w:pStyle w:val="a6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lastRenderedPageBreak/>
        <w:t>три Восточно-Приновоземельских участка совместно с компанией «ExxonMobil»;</w:t>
      </w:r>
    </w:p>
    <w:p w14:paraId="5248A517" w14:textId="77777777" w:rsidR="00B4502B" w:rsidRPr="0065311A" w:rsidRDefault="00B4502B" w:rsidP="00C00316">
      <w:pPr>
        <w:pStyle w:val="a6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Западно-Приновоземельский, Южно-Русский и Медынско-Варандейский участки совместно с компанией «CNPC»;</w:t>
      </w:r>
    </w:p>
    <w:p w14:paraId="47F24822" w14:textId="77777777" w:rsidR="00B4502B" w:rsidRPr="0065311A" w:rsidRDefault="00B4502B" w:rsidP="00C00316">
      <w:pPr>
        <w:pStyle w:val="a6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Федынский и Центрально-Баренцевский участки совместно с итальянской компанией «ENI»;</w:t>
      </w:r>
    </w:p>
    <w:p w14:paraId="34C625F5" w14:textId="77777777" w:rsidR="00B4502B" w:rsidRPr="0065311A" w:rsidRDefault="00B4502B" w:rsidP="00C00316">
      <w:pPr>
        <w:pStyle w:val="a6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Персеевский участок в Баренцевом море совместно с компанией «Statoil».</w:t>
      </w:r>
    </w:p>
    <w:p w14:paraId="30AAE72B" w14:textId="77777777" w:rsidR="00B4502B" w:rsidRPr="0065311A" w:rsidRDefault="00B4502B" w:rsidP="00C00316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ПАО «Газпром» осваивает следующие участки:</w:t>
      </w:r>
    </w:p>
    <w:p w14:paraId="27733B2F" w14:textId="77777777" w:rsidR="00B4502B" w:rsidRPr="0065311A" w:rsidRDefault="00B4502B" w:rsidP="00C00316">
      <w:pPr>
        <w:pStyle w:val="a6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Штокмановское месторождение (изначально была создана компания специального назначения «Shtokman Development AG», участниками соглашения были компании «Газпром», «Total» и «Statoil» с долями в капитале – 51%, 25% и 24% соответственно);</w:t>
      </w:r>
    </w:p>
    <w:p w14:paraId="0AB23665" w14:textId="77777777" w:rsidR="00B4502B" w:rsidRPr="0065311A" w:rsidRDefault="00B4502B" w:rsidP="00C00316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участки в Чукотском и Печорском морях совместно c компанией «Shell».</w:t>
      </w:r>
    </w:p>
    <w:p w14:paraId="71DD7CA2" w14:textId="71429B99" w:rsidR="00A14374" w:rsidRPr="0065311A" w:rsidRDefault="002D43B5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В целях привлечения иностранных капиталов и технологий практикой </w:t>
      </w:r>
      <w:r w:rsidR="00465BFF" w:rsidRPr="0065311A">
        <w:rPr>
          <w:sz w:val="28"/>
          <w:szCs w:val="28"/>
        </w:rPr>
        <w:t>хозяйствующих субъектов</w:t>
      </w:r>
      <w:r w:rsidRPr="0065311A">
        <w:rPr>
          <w:sz w:val="28"/>
          <w:szCs w:val="28"/>
        </w:rPr>
        <w:t xml:space="preserve">, осуществляющих недропользование на континентальном шельфе, был выработан </w:t>
      </w:r>
      <w:r w:rsidR="00CC69BF" w:rsidRPr="0065311A">
        <w:rPr>
          <w:sz w:val="28"/>
          <w:szCs w:val="28"/>
        </w:rPr>
        <w:t>частноправовой</w:t>
      </w:r>
      <w:r w:rsidRPr="0065311A">
        <w:rPr>
          <w:sz w:val="28"/>
          <w:szCs w:val="28"/>
        </w:rPr>
        <w:t xml:space="preserve"> м</w:t>
      </w:r>
      <w:r w:rsidR="00582DF8">
        <w:rPr>
          <w:sz w:val="28"/>
          <w:szCs w:val="28"/>
        </w:rPr>
        <w:t>еханизм, допускающий фактическое</w:t>
      </w:r>
      <w:r w:rsidRPr="0065311A">
        <w:rPr>
          <w:sz w:val="28"/>
          <w:szCs w:val="28"/>
        </w:rPr>
        <w:t xml:space="preserve"> осуществление недропользования</w:t>
      </w:r>
      <w:r w:rsidR="00A14374" w:rsidRPr="0065311A">
        <w:rPr>
          <w:sz w:val="28"/>
          <w:szCs w:val="28"/>
        </w:rPr>
        <w:t xml:space="preserve">. Однако </w:t>
      </w:r>
      <w:r w:rsidR="00E10225">
        <w:rPr>
          <w:sz w:val="28"/>
          <w:szCs w:val="28"/>
        </w:rPr>
        <w:t xml:space="preserve">все же </w:t>
      </w:r>
      <w:r w:rsidR="003409D6" w:rsidRPr="0065311A">
        <w:rPr>
          <w:sz w:val="28"/>
          <w:szCs w:val="28"/>
        </w:rPr>
        <w:t xml:space="preserve">необходимо </w:t>
      </w:r>
      <w:r w:rsidR="00E10225">
        <w:rPr>
          <w:sz w:val="28"/>
          <w:szCs w:val="28"/>
        </w:rPr>
        <w:t>оговориться</w:t>
      </w:r>
      <w:r w:rsidR="003409D6" w:rsidRPr="0065311A">
        <w:rPr>
          <w:sz w:val="28"/>
          <w:szCs w:val="28"/>
        </w:rPr>
        <w:t xml:space="preserve">, что </w:t>
      </w:r>
      <w:r w:rsidR="00A14374" w:rsidRPr="0065311A">
        <w:rPr>
          <w:sz w:val="28"/>
          <w:szCs w:val="28"/>
        </w:rPr>
        <w:t xml:space="preserve">такой механизм не позволяет иностранным компаниям </w:t>
      </w:r>
      <w:r w:rsidR="003409D6" w:rsidRPr="0065311A">
        <w:rPr>
          <w:sz w:val="28"/>
          <w:szCs w:val="28"/>
        </w:rPr>
        <w:t>получить</w:t>
      </w:r>
      <w:r w:rsidR="00A14374" w:rsidRPr="0065311A">
        <w:rPr>
          <w:sz w:val="28"/>
          <w:szCs w:val="28"/>
        </w:rPr>
        <w:t xml:space="preserve"> </w:t>
      </w:r>
      <w:r w:rsidR="003409D6" w:rsidRPr="0065311A">
        <w:rPr>
          <w:sz w:val="28"/>
          <w:szCs w:val="28"/>
        </w:rPr>
        <w:t>лиценз</w:t>
      </w:r>
      <w:r w:rsidR="00A14374" w:rsidRPr="0065311A">
        <w:rPr>
          <w:sz w:val="28"/>
          <w:szCs w:val="28"/>
        </w:rPr>
        <w:t>и</w:t>
      </w:r>
      <w:r w:rsidR="003409D6" w:rsidRPr="0065311A">
        <w:rPr>
          <w:sz w:val="28"/>
          <w:szCs w:val="28"/>
        </w:rPr>
        <w:t>ю</w:t>
      </w:r>
      <w:r w:rsidR="00A14374" w:rsidRPr="0065311A">
        <w:rPr>
          <w:sz w:val="28"/>
          <w:szCs w:val="28"/>
        </w:rPr>
        <w:t xml:space="preserve"> на пользование недрами континентального шельфа.</w:t>
      </w:r>
    </w:p>
    <w:p w14:paraId="590338AE" w14:textId="66BA81B3" w:rsidR="003409D6" w:rsidRPr="0065311A" w:rsidRDefault="00D92C35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Конституирующими в рамках структуры</w:t>
      </w:r>
      <w:r w:rsidR="003409D6" w:rsidRPr="0065311A">
        <w:rPr>
          <w:sz w:val="28"/>
          <w:szCs w:val="28"/>
        </w:rPr>
        <w:t xml:space="preserve"> вышеуказанного механизма </w:t>
      </w:r>
      <w:r w:rsidRPr="0065311A">
        <w:rPr>
          <w:sz w:val="28"/>
          <w:szCs w:val="28"/>
        </w:rPr>
        <w:t>являются</w:t>
      </w:r>
      <w:r w:rsidR="00E10225">
        <w:rPr>
          <w:sz w:val="28"/>
          <w:szCs w:val="28"/>
        </w:rPr>
        <w:t xml:space="preserve"> следующие элементы</w:t>
      </w:r>
      <w:r w:rsidR="003409D6" w:rsidRPr="0065311A">
        <w:rPr>
          <w:sz w:val="28"/>
          <w:szCs w:val="28"/>
        </w:rPr>
        <w:t>:</w:t>
      </w:r>
    </w:p>
    <w:p w14:paraId="6BA23F5A" w14:textId="1D913300" w:rsidR="00EB2621" w:rsidRPr="0065311A" w:rsidRDefault="003409D6" w:rsidP="00582DF8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05C58" w:rsidRPr="0065311A">
        <w:rPr>
          <w:rFonts w:ascii="Times New Roman" w:hAnsi="Times New Roman" w:cs="Times New Roman"/>
          <w:sz w:val="28"/>
          <w:szCs w:val="28"/>
        </w:rPr>
        <w:t>компании специального назначения</w:t>
      </w:r>
      <w:r w:rsidR="00934825" w:rsidRPr="0065311A">
        <w:rPr>
          <w:rFonts w:ascii="Times New Roman" w:hAnsi="Times New Roman" w:cs="Times New Roman"/>
          <w:sz w:val="28"/>
          <w:szCs w:val="28"/>
        </w:rPr>
        <w:t xml:space="preserve"> </w:t>
      </w:r>
      <w:r w:rsidR="00E3029E">
        <w:rPr>
          <w:rFonts w:ascii="Times New Roman" w:hAnsi="Times New Roman" w:cs="Times New Roman"/>
          <w:sz w:val="28"/>
          <w:szCs w:val="28"/>
        </w:rPr>
        <w:t>(</w:t>
      </w:r>
      <w:r w:rsidRPr="0065311A">
        <w:rPr>
          <w:rFonts w:ascii="Times New Roman" w:hAnsi="Times New Roman" w:cs="Times New Roman"/>
          <w:sz w:val="28"/>
          <w:szCs w:val="28"/>
        </w:rPr>
        <w:t>компании-оператора</w:t>
      </w:r>
      <w:r w:rsidR="00E3029E">
        <w:rPr>
          <w:rFonts w:ascii="Times New Roman" w:hAnsi="Times New Roman" w:cs="Times New Roman"/>
          <w:sz w:val="28"/>
          <w:szCs w:val="28"/>
        </w:rPr>
        <w:t>)</w:t>
      </w:r>
      <w:r w:rsidRPr="0065311A">
        <w:rPr>
          <w:rFonts w:ascii="Times New Roman" w:hAnsi="Times New Roman" w:cs="Times New Roman"/>
          <w:sz w:val="28"/>
          <w:szCs w:val="28"/>
        </w:rPr>
        <w:t xml:space="preserve"> </w:t>
      </w:r>
      <w:r w:rsidR="00EB2621" w:rsidRPr="0065311A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Pr="0065311A">
        <w:rPr>
          <w:rFonts w:ascii="Times New Roman" w:hAnsi="Times New Roman" w:cs="Times New Roman"/>
          <w:sz w:val="28"/>
          <w:szCs w:val="28"/>
        </w:rPr>
        <w:t>. Участниками или акционерами такого общества являются р</w:t>
      </w:r>
      <w:r w:rsidR="00941696" w:rsidRPr="0065311A">
        <w:rPr>
          <w:rFonts w:ascii="Times New Roman" w:hAnsi="Times New Roman" w:cs="Times New Roman"/>
          <w:sz w:val="28"/>
          <w:szCs w:val="28"/>
        </w:rPr>
        <w:t>оссийская компания</w:t>
      </w:r>
      <w:r w:rsidRPr="0065311A">
        <w:rPr>
          <w:rFonts w:ascii="Times New Roman" w:hAnsi="Times New Roman" w:cs="Times New Roman"/>
          <w:sz w:val="28"/>
          <w:szCs w:val="28"/>
        </w:rPr>
        <w:t xml:space="preserve"> (владелец лицензии)</w:t>
      </w:r>
      <w:r w:rsidR="00941696" w:rsidRPr="0065311A">
        <w:rPr>
          <w:rFonts w:ascii="Times New Roman" w:hAnsi="Times New Roman" w:cs="Times New Roman"/>
          <w:sz w:val="28"/>
          <w:szCs w:val="28"/>
        </w:rPr>
        <w:t xml:space="preserve"> и иностранный инвестор</w:t>
      </w:r>
      <w:r w:rsidRPr="0065311A">
        <w:rPr>
          <w:rFonts w:ascii="Times New Roman" w:hAnsi="Times New Roman" w:cs="Times New Roman"/>
          <w:sz w:val="28"/>
          <w:szCs w:val="28"/>
        </w:rPr>
        <w:t>, готовый осуществлять деятельность на континентальном шельфе Российской Федерации.</w:t>
      </w:r>
      <w:r w:rsidR="00941696" w:rsidRPr="0065311A">
        <w:rPr>
          <w:rFonts w:ascii="Times New Roman" w:hAnsi="Times New Roman" w:cs="Times New Roman"/>
          <w:sz w:val="28"/>
          <w:szCs w:val="28"/>
        </w:rPr>
        <w:t xml:space="preserve"> </w:t>
      </w:r>
      <w:r w:rsidR="00EB2621" w:rsidRPr="0065311A">
        <w:rPr>
          <w:rFonts w:ascii="Times New Roman" w:hAnsi="Times New Roman" w:cs="Times New Roman"/>
          <w:sz w:val="28"/>
          <w:szCs w:val="28"/>
        </w:rPr>
        <w:t xml:space="preserve">Такое создание может сопровождаться заключением соглашения акционеров (участников) такой компании в целях урегулирования вопросов </w:t>
      </w:r>
      <w:r w:rsidR="00EB2621" w:rsidRPr="0065311A">
        <w:rPr>
          <w:rFonts w:ascii="Times New Roman" w:hAnsi="Times New Roman" w:cs="Times New Roman"/>
          <w:sz w:val="28"/>
          <w:szCs w:val="28"/>
        </w:rPr>
        <w:lastRenderedPageBreak/>
        <w:t>участия в осуществлении корпоративных права, распределении доходов (дивидендов) и определении прав на ликвидационный остаток</w:t>
      </w:r>
      <w:r w:rsidR="00B730DD" w:rsidRPr="0065311A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EB2621" w:rsidRPr="0065311A">
        <w:rPr>
          <w:rFonts w:ascii="Times New Roman" w:hAnsi="Times New Roman" w:cs="Times New Roman"/>
          <w:sz w:val="28"/>
          <w:szCs w:val="28"/>
        </w:rPr>
        <w:t>.</w:t>
      </w:r>
    </w:p>
    <w:p w14:paraId="4A655F39" w14:textId="77777777" w:rsidR="00941696" w:rsidRPr="0065311A" w:rsidRDefault="00EB2621" w:rsidP="00C00316">
      <w:pPr>
        <w:spacing w:line="360" w:lineRule="auto"/>
        <w:ind w:firstLine="633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Необходимо отметить, что о</w:t>
      </w:r>
      <w:r w:rsidR="00941696" w:rsidRPr="0065311A">
        <w:rPr>
          <w:sz w:val="28"/>
          <w:szCs w:val="28"/>
        </w:rPr>
        <w:t>ператор не является владельцем лицензии, но является собственником инфраструктуры и фактически осуществляет всю работу по реализации проекта.</w:t>
      </w:r>
    </w:p>
    <w:p w14:paraId="2E02ED8B" w14:textId="2F05074C" w:rsidR="00941696" w:rsidRPr="0065311A" w:rsidRDefault="000732D9" w:rsidP="00C00316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B2621" w:rsidRPr="0065311A">
        <w:rPr>
          <w:rFonts w:ascii="Times New Roman" w:hAnsi="Times New Roman" w:cs="Times New Roman"/>
          <w:sz w:val="28"/>
          <w:szCs w:val="28"/>
        </w:rPr>
        <w:t>соглашения, регулирующего</w:t>
      </w:r>
      <w:r w:rsidRPr="0065311A">
        <w:rPr>
          <w:rFonts w:ascii="Times New Roman" w:hAnsi="Times New Roman" w:cs="Times New Roman"/>
          <w:sz w:val="28"/>
          <w:szCs w:val="28"/>
        </w:rPr>
        <w:t xml:space="preserve"> правоотношения </w:t>
      </w:r>
      <w:r w:rsidR="00EB2621" w:rsidRPr="0065311A">
        <w:rPr>
          <w:rFonts w:ascii="Times New Roman" w:hAnsi="Times New Roman" w:cs="Times New Roman"/>
          <w:sz w:val="28"/>
          <w:szCs w:val="28"/>
        </w:rPr>
        <w:t>владельца лицензии и оператора</w:t>
      </w:r>
      <w:r w:rsidR="00B730DD" w:rsidRPr="0065311A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EB2621" w:rsidRPr="0065311A">
        <w:rPr>
          <w:rFonts w:ascii="Times New Roman" w:hAnsi="Times New Roman" w:cs="Times New Roman"/>
          <w:sz w:val="28"/>
          <w:szCs w:val="28"/>
        </w:rPr>
        <w:t>.</w:t>
      </w:r>
    </w:p>
    <w:p w14:paraId="415FAD2F" w14:textId="3158F22D" w:rsidR="00941696" w:rsidRPr="0065311A" w:rsidRDefault="00EB2621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Такие соглашения на практике называют сервисными, </w:t>
      </w:r>
      <w:r w:rsidR="00CE5132" w:rsidRPr="0065311A">
        <w:rPr>
          <w:sz w:val="28"/>
          <w:szCs w:val="28"/>
        </w:rPr>
        <w:t>операторскими</w:t>
      </w:r>
      <w:r w:rsidR="00467D66" w:rsidRPr="0065311A">
        <w:rPr>
          <w:sz w:val="28"/>
          <w:szCs w:val="28"/>
        </w:rPr>
        <w:t xml:space="preserve"> соглашениями на условиях риска</w:t>
      </w:r>
      <w:r w:rsidRPr="0065311A">
        <w:rPr>
          <w:sz w:val="28"/>
          <w:szCs w:val="28"/>
        </w:rPr>
        <w:t xml:space="preserve"> или </w:t>
      </w:r>
      <w:r w:rsidR="00467D66" w:rsidRPr="0065311A">
        <w:rPr>
          <w:sz w:val="28"/>
          <w:szCs w:val="28"/>
        </w:rPr>
        <w:t xml:space="preserve">соглашениями об оказании услуг на условиях риска. Очевидно, что для квалификации правоотношений между сторонами </w:t>
      </w:r>
      <w:r w:rsidR="00FA0909" w:rsidRPr="0065311A">
        <w:rPr>
          <w:sz w:val="28"/>
          <w:szCs w:val="28"/>
        </w:rPr>
        <w:t>важно оценить предмет договора, действительное содержание прав и обязанностей сторон, распреде</w:t>
      </w:r>
      <w:r w:rsidR="00CE5132" w:rsidRPr="0065311A">
        <w:rPr>
          <w:sz w:val="28"/>
          <w:szCs w:val="28"/>
        </w:rPr>
        <w:t>ле</w:t>
      </w:r>
      <w:r w:rsidR="00FA0909" w:rsidRPr="0065311A">
        <w:rPr>
          <w:sz w:val="28"/>
          <w:szCs w:val="28"/>
        </w:rPr>
        <w:t>ние рисков, а не</w:t>
      </w:r>
      <w:r w:rsidR="00467D66" w:rsidRPr="0065311A">
        <w:rPr>
          <w:sz w:val="28"/>
          <w:szCs w:val="28"/>
        </w:rPr>
        <w:t xml:space="preserve"> </w:t>
      </w:r>
      <w:r w:rsidR="00E10225">
        <w:rPr>
          <w:sz w:val="28"/>
          <w:szCs w:val="28"/>
        </w:rPr>
        <w:t xml:space="preserve">его </w:t>
      </w:r>
      <w:r w:rsidR="00467D66" w:rsidRPr="0065311A">
        <w:rPr>
          <w:sz w:val="28"/>
          <w:szCs w:val="28"/>
        </w:rPr>
        <w:t>наименование</w:t>
      </w:r>
      <w:r w:rsidR="00FA0909" w:rsidRPr="0065311A">
        <w:rPr>
          <w:rStyle w:val="a5"/>
          <w:sz w:val="28"/>
          <w:szCs w:val="28"/>
        </w:rPr>
        <w:footnoteReference w:id="43"/>
      </w:r>
      <w:r w:rsidR="00E10225">
        <w:rPr>
          <w:sz w:val="28"/>
          <w:szCs w:val="28"/>
        </w:rPr>
        <w:t>.</w:t>
      </w:r>
      <w:r w:rsidR="00FA0909" w:rsidRPr="0065311A">
        <w:rPr>
          <w:sz w:val="28"/>
          <w:szCs w:val="28"/>
        </w:rPr>
        <w:t xml:space="preserve"> </w:t>
      </w:r>
      <w:r w:rsidR="00941696" w:rsidRPr="0065311A">
        <w:rPr>
          <w:sz w:val="28"/>
          <w:szCs w:val="28"/>
        </w:rPr>
        <w:t>Данное согл</w:t>
      </w:r>
      <w:r w:rsidR="00615A54" w:rsidRPr="0065311A">
        <w:rPr>
          <w:sz w:val="28"/>
          <w:szCs w:val="28"/>
        </w:rPr>
        <w:t>ашение является важным элементом</w:t>
      </w:r>
      <w:r w:rsidR="00941696" w:rsidRPr="0065311A">
        <w:rPr>
          <w:sz w:val="28"/>
          <w:szCs w:val="28"/>
        </w:rPr>
        <w:t xml:space="preserve"> данной структуры, так как оно регулирует фактическое осуществления деятельности на лицензионном участке. Предметом данного договора является оказание оператором владельцу лицензии услуг, связанных с проведением геологоразведочных работ, оценкой, разработкой, добычей, обработкой, хранением и транспортировкой добытых углеводородов. Оператор несет все технологические и геологоразведочные риски. Заключение такого соглашения не противоречит императивным нормам Закона о недрах, так как оператор не будет пользователем недр. Он лишь будет оказывать комплекс услуг субъекту – владельцу лицензии. </w:t>
      </w:r>
    </w:p>
    <w:p w14:paraId="0E83CD0D" w14:textId="09A7CC73" w:rsidR="00D92C35" w:rsidRPr="0065311A" w:rsidRDefault="006656EB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Безусловно, с учет</w:t>
      </w:r>
      <w:r w:rsidR="00D92C35" w:rsidRPr="0065311A">
        <w:rPr>
          <w:sz w:val="28"/>
          <w:szCs w:val="28"/>
        </w:rPr>
        <w:t>ом</w:t>
      </w:r>
      <w:r w:rsidRPr="0065311A">
        <w:rPr>
          <w:sz w:val="28"/>
          <w:szCs w:val="28"/>
        </w:rPr>
        <w:t xml:space="preserve"> специфики каждого проекта </w:t>
      </w:r>
      <w:r w:rsidR="00D92C35" w:rsidRPr="0065311A">
        <w:rPr>
          <w:sz w:val="28"/>
          <w:szCs w:val="28"/>
        </w:rPr>
        <w:t>его участники</w:t>
      </w:r>
      <w:r w:rsidRPr="0065311A">
        <w:rPr>
          <w:sz w:val="28"/>
          <w:szCs w:val="28"/>
        </w:rPr>
        <w:t xml:space="preserve"> </w:t>
      </w:r>
      <w:r w:rsidR="00D92C35" w:rsidRPr="0065311A">
        <w:rPr>
          <w:sz w:val="28"/>
          <w:szCs w:val="28"/>
        </w:rPr>
        <w:t xml:space="preserve">заключают иные </w:t>
      </w:r>
      <w:r w:rsidRPr="0065311A">
        <w:rPr>
          <w:sz w:val="28"/>
          <w:szCs w:val="28"/>
        </w:rPr>
        <w:t>соглашения</w:t>
      </w:r>
      <w:r w:rsidR="00D92C35" w:rsidRPr="0065311A">
        <w:rPr>
          <w:sz w:val="28"/>
          <w:szCs w:val="28"/>
        </w:rPr>
        <w:t xml:space="preserve">, </w:t>
      </w:r>
      <w:r w:rsidR="002A7AC4" w:rsidRPr="0065311A">
        <w:rPr>
          <w:sz w:val="28"/>
          <w:szCs w:val="28"/>
        </w:rPr>
        <w:t>например:</w:t>
      </w:r>
    </w:p>
    <w:p w14:paraId="715E318E" w14:textId="4D00CE20" w:rsidR="00D92C35" w:rsidRPr="0065311A" w:rsidRDefault="006656EB" w:rsidP="00C00316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 xml:space="preserve">договор аренды объектов </w:t>
      </w:r>
      <w:r w:rsidR="00D92C35" w:rsidRPr="0065311A">
        <w:rPr>
          <w:rFonts w:ascii="Times New Roman" w:hAnsi="Times New Roman" w:cs="Times New Roman"/>
          <w:sz w:val="28"/>
          <w:szCs w:val="28"/>
        </w:rPr>
        <w:t>топливно-энергетического комплекса</w:t>
      </w:r>
      <w:r w:rsidRPr="0065311A">
        <w:rPr>
          <w:rFonts w:ascii="Times New Roman" w:hAnsi="Times New Roman" w:cs="Times New Roman"/>
          <w:sz w:val="28"/>
          <w:szCs w:val="28"/>
        </w:rPr>
        <w:t>, по которому собственник (владелец лицензии) передает во временное владение и пол</w:t>
      </w:r>
      <w:r w:rsidR="00D92C35" w:rsidRPr="0065311A">
        <w:rPr>
          <w:rFonts w:ascii="Times New Roman" w:hAnsi="Times New Roman" w:cs="Times New Roman"/>
          <w:sz w:val="28"/>
          <w:szCs w:val="28"/>
        </w:rPr>
        <w:t xml:space="preserve">ьзование эти объекту оператору. Заключение такого соглашения может </w:t>
      </w:r>
      <w:r w:rsidR="00D92C35" w:rsidRPr="0065311A">
        <w:rPr>
          <w:rFonts w:ascii="Times New Roman" w:hAnsi="Times New Roman" w:cs="Times New Roman"/>
          <w:sz w:val="28"/>
          <w:szCs w:val="28"/>
        </w:rPr>
        <w:lastRenderedPageBreak/>
        <w:t xml:space="preserve">быть мотивировано ограничениями, предусмотренными </w:t>
      </w:r>
      <w:r w:rsidR="00E47D55" w:rsidRPr="0065311A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D92C35" w:rsidRPr="0065311A">
        <w:rPr>
          <w:rFonts w:ascii="Times New Roman" w:hAnsi="Times New Roman" w:cs="Times New Roman"/>
          <w:sz w:val="28"/>
          <w:szCs w:val="28"/>
        </w:rPr>
        <w:t>ст</w:t>
      </w:r>
      <w:r w:rsidR="00E47D55" w:rsidRPr="0065311A">
        <w:rPr>
          <w:rFonts w:ascii="Times New Roman" w:hAnsi="Times New Roman" w:cs="Times New Roman"/>
          <w:sz w:val="28"/>
          <w:szCs w:val="28"/>
        </w:rPr>
        <w:t xml:space="preserve">атьи 6 </w:t>
      </w:r>
      <w:r w:rsidR="00E10225">
        <w:rPr>
          <w:rFonts w:ascii="Times New Roman" w:hAnsi="Times New Roman" w:cs="Times New Roman"/>
          <w:sz w:val="28"/>
          <w:szCs w:val="28"/>
        </w:rPr>
        <w:t>З</w:t>
      </w:r>
      <w:r w:rsidR="00180905" w:rsidRPr="0065311A">
        <w:rPr>
          <w:rFonts w:ascii="Times New Roman" w:hAnsi="Times New Roman" w:cs="Times New Roman"/>
          <w:sz w:val="28"/>
          <w:szCs w:val="28"/>
        </w:rPr>
        <w:t>акон</w:t>
      </w:r>
      <w:r w:rsidR="002B368E" w:rsidRPr="0065311A">
        <w:rPr>
          <w:rFonts w:ascii="Times New Roman" w:hAnsi="Times New Roman" w:cs="Times New Roman"/>
          <w:sz w:val="28"/>
          <w:szCs w:val="28"/>
        </w:rPr>
        <w:t>а</w:t>
      </w:r>
      <w:r w:rsidR="00180905" w:rsidRPr="0065311A">
        <w:rPr>
          <w:rFonts w:ascii="Times New Roman" w:hAnsi="Times New Roman" w:cs="Times New Roman"/>
          <w:sz w:val="28"/>
          <w:szCs w:val="28"/>
        </w:rPr>
        <w:t xml:space="preserve"> </w:t>
      </w:r>
      <w:r w:rsidR="00615A54" w:rsidRPr="0065311A">
        <w:rPr>
          <w:rFonts w:ascii="Times New Roman" w:hAnsi="Times New Roman" w:cs="Times New Roman"/>
          <w:sz w:val="28"/>
          <w:szCs w:val="28"/>
        </w:rPr>
        <w:t>о</w:t>
      </w:r>
      <w:r w:rsidR="00180905" w:rsidRPr="0065311A">
        <w:rPr>
          <w:rFonts w:ascii="Times New Roman" w:hAnsi="Times New Roman" w:cs="Times New Roman"/>
          <w:sz w:val="28"/>
          <w:szCs w:val="28"/>
        </w:rPr>
        <w:t xml:space="preserve"> безопасности объектов топ</w:t>
      </w:r>
      <w:r w:rsidR="00615A54" w:rsidRPr="0065311A">
        <w:rPr>
          <w:rFonts w:ascii="Times New Roman" w:hAnsi="Times New Roman" w:cs="Times New Roman"/>
          <w:sz w:val="28"/>
          <w:szCs w:val="28"/>
        </w:rPr>
        <w:t>ливно-энергетического комплекса</w:t>
      </w:r>
      <w:r w:rsidR="00D92C35" w:rsidRPr="0065311A">
        <w:rPr>
          <w:rFonts w:ascii="Times New Roman" w:hAnsi="Times New Roman" w:cs="Times New Roman"/>
          <w:sz w:val="28"/>
          <w:szCs w:val="28"/>
        </w:rPr>
        <w:t xml:space="preserve">, заключающимися в </w:t>
      </w:r>
      <w:r w:rsidR="00180905" w:rsidRPr="0065311A">
        <w:rPr>
          <w:rFonts w:ascii="Times New Roman" w:hAnsi="Times New Roman" w:cs="Times New Roman"/>
          <w:sz w:val="28"/>
          <w:szCs w:val="28"/>
        </w:rPr>
        <w:t>недопустимости владения на праве собственности или ином законном титуле объектами высокой категории опасности любыми лицами, за исключением юридических лиц, зарегистрированных на территории Российской Федерации</w:t>
      </w:r>
      <w:r w:rsidR="002B368E" w:rsidRPr="0065311A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180905" w:rsidRPr="0065311A">
        <w:rPr>
          <w:rFonts w:ascii="Times New Roman" w:hAnsi="Times New Roman" w:cs="Times New Roman"/>
          <w:sz w:val="28"/>
          <w:szCs w:val="28"/>
        </w:rPr>
        <w:t>. На первый взгляд из данного положения следует, что такие объекты не могут быть переданы ни на каком законном основании другим субъектам. Однако частью 2 статьи 7 указанного закона предусмотрено, что объекты топливно-энергетического комплекса, которые отнесены к высокой категории опасности, могут быть переданы в аренду для целей, связанных с производственной деятельностью</w:t>
      </w:r>
      <w:r w:rsidR="002B368E" w:rsidRPr="0065311A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D92C35" w:rsidRPr="0065311A">
        <w:rPr>
          <w:rFonts w:ascii="Times New Roman" w:hAnsi="Times New Roman" w:cs="Times New Roman"/>
          <w:sz w:val="28"/>
          <w:szCs w:val="28"/>
        </w:rPr>
        <w:t>;</w:t>
      </w:r>
    </w:p>
    <w:p w14:paraId="459FF984" w14:textId="17F5C6BD" w:rsidR="006656EB" w:rsidRPr="0065311A" w:rsidRDefault="009D6854" w:rsidP="00C00316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  <w:lang w:eastAsia="en-US"/>
        </w:rPr>
      </w:pPr>
      <w:r w:rsidRPr="0065311A">
        <w:rPr>
          <w:sz w:val="28"/>
          <w:szCs w:val="28"/>
        </w:rPr>
        <w:t>до</w:t>
      </w:r>
      <w:r w:rsidRPr="0065311A">
        <w:rPr>
          <w:sz w:val="28"/>
          <w:szCs w:val="28"/>
          <w:lang w:eastAsia="en-US"/>
        </w:rPr>
        <w:t>говор о платежах в счет финансирования</w:t>
      </w:r>
      <w:r w:rsidR="006656EB" w:rsidRPr="0065311A">
        <w:rPr>
          <w:sz w:val="28"/>
          <w:szCs w:val="28"/>
          <w:lang w:eastAsia="en-US"/>
        </w:rPr>
        <w:t xml:space="preserve"> (</w:t>
      </w:r>
      <w:r w:rsidRPr="0065311A">
        <w:rPr>
          <w:sz w:val="28"/>
          <w:szCs w:val="28"/>
          <w:lang w:eastAsia="en-US"/>
        </w:rPr>
        <w:t>например, такой договор был</w:t>
      </w:r>
      <w:r w:rsidR="00E3029E">
        <w:rPr>
          <w:sz w:val="28"/>
          <w:szCs w:val="28"/>
          <w:lang w:eastAsia="en-US"/>
        </w:rPr>
        <w:t xml:space="preserve"> заключен</w:t>
      </w:r>
      <w:r w:rsidR="006656EB" w:rsidRPr="0065311A">
        <w:rPr>
          <w:sz w:val="28"/>
          <w:szCs w:val="28"/>
          <w:lang w:eastAsia="en-US"/>
        </w:rPr>
        <w:t xml:space="preserve"> между ПАО «НК «Роснефть» и «</w:t>
      </w:r>
      <w:r w:rsidRPr="0065311A">
        <w:rPr>
          <w:sz w:val="28"/>
          <w:szCs w:val="28"/>
          <w:lang w:eastAsia="en-US"/>
        </w:rPr>
        <w:t>Karmorneftegaz SARL</w:t>
      </w:r>
      <w:r w:rsidR="001C19A6" w:rsidRPr="0065311A">
        <w:rPr>
          <w:sz w:val="28"/>
          <w:szCs w:val="28"/>
          <w:lang w:eastAsia="en-US"/>
        </w:rPr>
        <w:t>»</w:t>
      </w:r>
      <w:r w:rsidRPr="0065311A">
        <w:rPr>
          <w:sz w:val="28"/>
          <w:szCs w:val="28"/>
          <w:lang w:eastAsia="en-US"/>
        </w:rPr>
        <w:t xml:space="preserve"> (оператор) </w:t>
      </w:r>
      <w:r w:rsidR="006656EB" w:rsidRPr="0065311A">
        <w:rPr>
          <w:sz w:val="28"/>
          <w:szCs w:val="28"/>
          <w:lang w:eastAsia="en-US"/>
        </w:rPr>
        <w:t xml:space="preserve">при реализации </w:t>
      </w:r>
      <w:r w:rsidR="00D92C35" w:rsidRPr="0065311A">
        <w:rPr>
          <w:sz w:val="28"/>
          <w:szCs w:val="28"/>
          <w:lang w:eastAsia="en-US"/>
        </w:rPr>
        <w:t>проекта в</w:t>
      </w:r>
      <w:r w:rsidR="006656EB" w:rsidRPr="0065311A">
        <w:rPr>
          <w:sz w:val="28"/>
          <w:szCs w:val="28"/>
          <w:lang w:eastAsia="en-US"/>
        </w:rPr>
        <w:t xml:space="preserve"> Карском</w:t>
      </w:r>
      <w:r w:rsidR="004630F3" w:rsidRPr="0065311A">
        <w:rPr>
          <w:sz w:val="28"/>
          <w:szCs w:val="28"/>
          <w:lang w:eastAsia="en-US"/>
        </w:rPr>
        <w:t xml:space="preserve"> </w:t>
      </w:r>
      <w:r w:rsidRPr="0065311A">
        <w:rPr>
          <w:sz w:val="28"/>
          <w:szCs w:val="28"/>
          <w:lang w:eastAsia="en-US"/>
        </w:rPr>
        <w:t>море</w:t>
      </w:r>
      <w:r w:rsidRPr="0065311A">
        <w:rPr>
          <w:rStyle w:val="a5"/>
          <w:sz w:val="28"/>
          <w:szCs w:val="28"/>
        </w:rPr>
        <w:footnoteReference w:id="46"/>
      </w:r>
      <w:r w:rsidR="00D92C35" w:rsidRPr="0065311A">
        <w:rPr>
          <w:sz w:val="28"/>
          <w:szCs w:val="28"/>
          <w:lang w:eastAsia="en-US"/>
        </w:rPr>
        <w:t>), по которому</w:t>
      </w:r>
      <w:r w:rsidR="006656EB" w:rsidRPr="0065311A">
        <w:rPr>
          <w:sz w:val="28"/>
          <w:szCs w:val="28"/>
          <w:lang w:eastAsia="en-US"/>
        </w:rPr>
        <w:t xml:space="preserve"> оператор предоставил заем российской</w:t>
      </w:r>
      <w:r w:rsidRPr="0065311A">
        <w:rPr>
          <w:sz w:val="28"/>
          <w:szCs w:val="28"/>
          <w:lang w:eastAsia="en-US"/>
        </w:rPr>
        <w:t xml:space="preserve"> материнской</w:t>
      </w:r>
      <w:r w:rsidR="006656EB" w:rsidRPr="0065311A">
        <w:rPr>
          <w:sz w:val="28"/>
          <w:szCs w:val="28"/>
          <w:lang w:eastAsia="en-US"/>
        </w:rPr>
        <w:t xml:space="preserve"> компании для проведения </w:t>
      </w:r>
      <w:r w:rsidR="00D92C35" w:rsidRPr="0065311A">
        <w:rPr>
          <w:sz w:val="28"/>
          <w:szCs w:val="28"/>
          <w:lang w:eastAsia="en-US"/>
        </w:rPr>
        <w:t>геологоразведочных работ</w:t>
      </w:r>
      <w:r w:rsidRPr="0065311A">
        <w:rPr>
          <w:sz w:val="28"/>
          <w:szCs w:val="28"/>
          <w:lang w:eastAsia="en-US"/>
        </w:rPr>
        <w:t>, создания основных добычных активов и о получения геологической информации о зоне осуществления совместного с компанией «ЭксонМобил Ойл Корпорейшн»</w:t>
      </w:r>
      <w:r w:rsidR="00D92C35" w:rsidRPr="0065311A">
        <w:rPr>
          <w:sz w:val="28"/>
          <w:szCs w:val="28"/>
          <w:lang w:eastAsia="en-US"/>
        </w:rPr>
        <w:t xml:space="preserve">. </w:t>
      </w:r>
      <w:r w:rsidRPr="0065311A">
        <w:rPr>
          <w:sz w:val="28"/>
          <w:szCs w:val="28"/>
          <w:lang w:eastAsia="en-US"/>
        </w:rPr>
        <w:t>Важно отметить, что такой</w:t>
      </w:r>
      <w:r w:rsidR="00D92C35" w:rsidRPr="0065311A">
        <w:rPr>
          <w:sz w:val="28"/>
          <w:szCs w:val="28"/>
          <w:lang w:eastAsia="en-US"/>
        </w:rPr>
        <w:t xml:space="preserve"> </w:t>
      </w:r>
      <w:r w:rsidRPr="0065311A">
        <w:rPr>
          <w:sz w:val="28"/>
          <w:szCs w:val="28"/>
          <w:lang w:eastAsia="en-US"/>
        </w:rPr>
        <w:t>договор</w:t>
      </w:r>
      <w:r w:rsidR="00D92C35" w:rsidRPr="0065311A">
        <w:rPr>
          <w:sz w:val="28"/>
          <w:szCs w:val="28"/>
          <w:lang w:eastAsia="en-US"/>
        </w:rPr>
        <w:t xml:space="preserve"> </w:t>
      </w:r>
      <w:r w:rsidRPr="0065311A">
        <w:rPr>
          <w:sz w:val="28"/>
          <w:szCs w:val="28"/>
          <w:lang w:eastAsia="en-US"/>
        </w:rPr>
        <w:t>заключался</w:t>
      </w:r>
      <w:r w:rsidR="00D92C35" w:rsidRPr="0065311A">
        <w:rPr>
          <w:sz w:val="28"/>
          <w:szCs w:val="28"/>
          <w:lang w:eastAsia="en-US"/>
        </w:rPr>
        <w:t xml:space="preserve"> на условиях риска:</w:t>
      </w:r>
      <w:r w:rsidR="006656EB" w:rsidRPr="0065311A">
        <w:rPr>
          <w:sz w:val="28"/>
          <w:szCs w:val="28"/>
          <w:lang w:eastAsia="en-US"/>
        </w:rPr>
        <w:t xml:space="preserve"> </w:t>
      </w:r>
      <w:r w:rsidRPr="0065311A">
        <w:rPr>
          <w:sz w:val="28"/>
          <w:szCs w:val="28"/>
          <w:lang w:eastAsia="en-US"/>
        </w:rPr>
        <w:t>предоставленные денежные средства с учетом начисленных процентов подлежали возврату Обществом исключительно в случае коммерческого открытия углеводородов в зоне совместного проекта из средств, получаемых российской компанией от реализации углеводородов;</w:t>
      </w:r>
    </w:p>
    <w:p w14:paraId="25340A35" w14:textId="7D6DA97C" w:rsidR="009D6854" w:rsidRPr="0065311A" w:rsidRDefault="003F006E" w:rsidP="00C00316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8"/>
        <w:jc w:val="both"/>
        <w:rPr>
          <w:b/>
          <w:sz w:val="28"/>
          <w:szCs w:val="28"/>
          <w:lang w:eastAsia="en-US"/>
        </w:rPr>
      </w:pPr>
      <w:r w:rsidRPr="0065311A">
        <w:rPr>
          <w:sz w:val="28"/>
          <w:szCs w:val="28"/>
          <w:lang w:eastAsia="en-US"/>
        </w:rPr>
        <w:t>договоры купли-продажи нефти</w:t>
      </w:r>
      <w:r w:rsidR="00D02E56" w:rsidRPr="0065311A">
        <w:rPr>
          <w:sz w:val="28"/>
          <w:szCs w:val="28"/>
          <w:lang w:eastAsia="en-US"/>
        </w:rPr>
        <w:t xml:space="preserve"> </w:t>
      </w:r>
      <w:r w:rsidRPr="0065311A">
        <w:rPr>
          <w:sz w:val="28"/>
          <w:szCs w:val="28"/>
          <w:lang w:eastAsia="en-US"/>
        </w:rPr>
        <w:t>(</w:t>
      </w:r>
      <w:r w:rsidR="00D02E56" w:rsidRPr="0065311A">
        <w:rPr>
          <w:sz w:val="28"/>
          <w:szCs w:val="28"/>
          <w:lang w:eastAsia="en-US"/>
        </w:rPr>
        <w:t>газа</w:t>
      </w:r>
      <w:r w:rsidRPr="0065311A">
        <w:rPr>
          <w:sz w:val="28"/>
          <w:szCs w:val="28"/>
          <w:lang w:eastAsia="en-US"/>
        </w:rPr>
        <w:t>)</w:t>
      </w:r>
      <w:r w:rsidR="00D02E56" w:rsidRPr="0065311A">
        <w:rPr>
          <w:sz w:val="28"/>
          <w:szCs w:val="28"/>
          <w:lang w:eastAsia="en-US"/>
        </w:rPr>
        <w:t xml:space="preserve">, в соответствии с которыми </w:t>
      </w:r>
      <w:r w:rsidRPr="0065311A">
        <w:rPr>
          <w:sz w:val="28"/>
          <w:szCs w:val="28"/>
          <w:lang w:eastAsia="en-US"/>
        </w:rPr>
        <w:t xml:space="preserve">российская компания в качестве поставщика обязуется продавать оператору весь объем нефти (газа), </w:t>
      </w:r>
      <w:r w:rsidR="00353253" w:rsidRPr="0065311A">
        <w:rPr>
          <w:sz w:val="28"/>
          <w:szCs w:val="28"/>
          <w:lang w:eastAsia="en-US"/>
        </w:rPr>
        <w:t>полученный</w:t>
      </w:r>
      <w:r w:rsidRPr="0065311A">
        <w:rPr>
          <w:sz w:val="28"/>
          <w:szCs w:val="28"/>
          <w:lang w:eastAsia="en-US"/>
        </w:rPr>
        <w:t xml:space="preserve"> от операций в зоне </w:t>
      </w:r>
      <w:r w:rsidR="00353253" w:rsidRPr="0065311A">
        <w:rPr>
          <w:sz w:val="28"/>
          <w:szCs w:val="28"/>
          <w:lang w:eastAsia="en-US"/>
        </w:rPr>
        <w:t>совместного</w:t>
      </w:r>
      <w:r w:rsidRPr="0065311A">
        <w:rPr>
          <w:sz w:val="28"/>
          <w:szCs w:val="28"/>
          <w:lang w:eastAsia="en-US"/>
        </w:rPr>
        <w:t xml:space="preserve"> пр</w:t>
      </w:r>
      <w:r w:rsidR="00353253" w:rsidRPr="0065311A">
        <w:rPr>
          <w:sz w:val="28"/>
          <w:szCs w:val="28"/>
          <w:lang w:eastAsia="en-US"/>
        </w:rPr>
        <w:t>о</w:t>
      </w:r>
      <w:r w:rsidRPr="0065311A">
        <w:rPr>
          <w:sz w:val="28"/>
          <w:szCs w:val="28"/>
          <w:lang w:eastAsia="en-US"/>
        </w:rPr>
        <w:t xml:space="preserve">екта, а оператор обязуется приобретать </w:t>
      </w:r>
      <w:r w:rsidR="00E10225">
        <w:rPr>
          <w:sz w:val="28"/>
          <w:szCs w:val="28"/>
          <w:lang w:eastAsia="en-US"/>
        </w:rPr>
        <w:t xml:space="preserve">весь объем </w:t>
      </w:r>
      <w:r w:rsidRPr="0065311A">
        <w:rPr>
          <w:sz w:val="28"/>
          <w:szCs w:val="28"/>
          <w:lang w:eastAsia="en-US"/>
        </w:rPr>
        <w:t xml:space="preserve">нефти (газа). Кроме того, </w:t>
      </w:r>
      <w:r w:rsidRPr="0065311A">
        <w:rPr>
          <w:sz w:val="28"/>
          <w:szCs w:val="28"/>
          <w:lang w:eastAsia="en-US"/>
        </w:rPr>
        <w:lastRenderedPageBreak/>
        <w:t>оператор обязуется перепродавать все объемы нефти (газа), приобретаемые у российской компании, ст</w:t>
      </w:r>
      <w:r w:rsidR="00353253" w:rsidRPr="0065311A">
        <w:rPr>
          <w:sz w:val="28"/>
          <w:szCs w:val="28"/>
          <w:lang w:eastAsia="en-US"/>
        </w:rPr>
        <w:t>оронним покупателям по рыночной</w:t>
      </w:r>
      <w:r w:rsidR="00B730DD" w:rsidRPr="0065311A">
        <w:rPr>
          <w:sz w:val="28"/>
          <w:szCs w:val="28"/>
          <w:lang w:eastAsia="en-US"/>
        </w:rPr>
        <w:t xml:space="preserve"> цене;</w:t>
      </w:r>
    </w:p>
    <w:p w14:paraId="32863486" w14:textId="730BEF3B" w:rsidR="00B730DD" w:rsidRPr="00E3029E" w:rsidRDefault="001C19A6" w:rsidP="00E3029E">
      <w:pPr>
        <w:pStyle w:val="a7"/>
        <w:numPr>
          <w:ilvl w:val="0"/>
          <w:numId w:val="7"/>
        </w:numPr>
        <w:tabs>
          <w:tab w:val="left" w:pos="1134"/>
        </w:tabs>
        <w:spacing w:after="0" w:afterAutospacing="0" w:line="360" w:lineRule="auto"/>
        <w:ind w:left="0" w:firstLine="708"/>
        <w:jc w:val="both"/>
        <w:rPr>
          <w:b/>
          <w:sz w:val="28"/>
          <w:szCs w:val="28"/>
          <w:lang w:eastAsia="en-US"/>
        </w:rPr>
      </w:pPr>
      <w:r w:rsidRPr="0065311A">
        <w:rPr>
          <w:sz w:val="28"/>
          <w:szCs w:val="28"/>
          <w:lang w:eastAsia="en-US"/>
        </w:rPr>
        <w:t xml:space="preserve">соглашение о приобретении иностранным инвестором пакета акций общества, которым владеет российская компания. Представляется, что такое соглашение также заключается в целях </w:t>
      </w:r>
      <w:r w:rsidR="00CE5132" w:rsidRPr="0065311A">
        <w:rPr>
          <w:sz w:val="28"/>
          <w:szCs w:val="28"/>
          <w:lang w:eastAsia="en-US"/>
        </w:rPr>
        <w:t>финансирования</w:t>
      </w:r>
      <w:r w:rsidRPr="0065311A">
        <w:rPr>
          <w:sz w:val="28"/>
          <w:szCs w:val="28"/>
          <w:lang w:eastAsia="en-US"/>
        </w:rPr>
        <w:t xml:space="preserve"> совместного проекта по освоению континентального шельфа. Так, например, </w:t>
      </w:r>
      <w:r w:rsidR="00E10225">
        <w:rPr>
          <w:sz w:val="28"/>
          <w:szCs w:val="28"/>
          <w:lang w:eastAsia="en-US"/>
        </w:rPr>
        <w:t xml:space="preserve">при </w:t>
      </w:r>
      <w:r w:rsidRPr="0065311A">
        <w:rPr>
          <w:sz w:val="28"/>
          <w:szCs w:val="28"/>
          <w:lang w:eastAsia="en-US"/>
        </w:rPr>
        <w:t xml:space="preserve">реализации вышеупомянутого проекта в Карском море между ПАО «НК «Роснефть» и </w:t>
      </w:r>
      <w:r w:rsidRPr="0065311A">
        <w:rPr>
          <w:sz w:val="28"/>
          <w:szCs w:val="28"/>
        </w:rPr>
        <w:t>«ЭксонМобил Раша Ресерч Б.В.»</w:t>
      </w:r>
      <w:r w:rsidRPr="0065311A">
        <w:rPr>
          <w:sz w:val="28"/>
          <w:szCs w:val="28"/>
          <w:lang w:eastAsia="en-US"/>
        </w:rPr>
        <w:t xml:space="preserve"> был заключен комплекс соглашений, которыми регламентировался порядок принятия </w:t>
      </w:r>
      <w:r w:rsidR="00F808D8" w:rsidRPr="0065311A">
        <w:rPr>
          <w:sz w:val="28"/>
          <w:szCs w:val="28"/>
        </w:rPr>
        <w:t xml:space="preserve">«ЭксонМобил Раша Ресерч Б.В.» в состав учредителей ООО «Арктический научно-проектный центр шельфовых разработок» при условии оплаты части </w:t>
      </w:r>
      <w:r w:rsidR="00CE5132" w:rsidRPr="0065311A">
        <w:rPr>
          <w:sz w:val="28"/>
          <w:szCs w:val="28"/>
        </w:rPr>
        <w:t>приобретаемого</w:t>
      </w:r>
      <w:r w:rsidR="00F808D8" w:rsidRPr="0065311A">
        <w:rPr>
          <w:sz w:val="28"/>
          <w:szCs w:val="28"/>
        </w:rPr>
        <w:t xml:space="preserve"> </w:t>
      </w:r>
      <w:r w:rsidR="00CE5132" w:rsidRPr="0065311A">
        <w:rPr>
          <w:sz w:val="28"/>
          <w:szCs w:val="28"/>
        </w:rPr>
        <w:t>уставного</w:t>
      </w:r>
      <w:r w:rsidR="00F808D8" w:rsidRPr="0065311A">
        <w:rPr>
          <w:sz w:val="28"/>
          <w:szCs w:val="28"/>
        </w:rPr>
        <w:t xml:space="preserve"> капитала и последующего периодичного финансирования деятельности в рамках проекта</w:t>
      </w:r>
      <w:r w:rsidR="00F808D8" w:rsidRPr="0065311A">
        <w:rPr>
          <w:rStyle w:val="a5"/>
          <w:sz w:val="28"/>
          <w:szCs w:val="28"/>
        </w:rPr>
        <w:footnoteReference w:id="47"/>
      </w:r>
      <w:r w:rsidR="00F808D8" w:rsidRPr="0065311A">
        <w:rPr>
          <w:sz w:val="28"/>
          <w:szCs w:val="28"/>
        </w:rPr>
        <w:t>.</w:t>
      </w:r>
    </w:p>
    <w:p w14:paraId="001167C0" w14:textId="5BE64C0C" w:rsidR="008F7B9C" w:rsidRPr="00D2033B" w:rsidRDefault="00E3029E" w:rsidP="00FA21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ab/>
      </w:r>
      <w:r w:rsidRPr="00E3029E">
        <w:rPr>
          <w:sz w:val="28"/>
          <w:szCs w:val="28"/>
          <w:lang w:eastAsia="en-US"/>
        </w:rPr>
        <w:t xml:space="preserve">Таким образом, </w:t>
      </w:r>
      <w:r w:rsidR="00E26BD8">
        <w:rPr>
          <w:sz w:val="28"/>
          <w:szCs w:val="28"/>
          <w:lang w:eastAsia="en-US"/>
        </w:rPr>
        <w:t>«прокрусто ложе» российского</w:t>
      </w:r>
      <w:r w:rsidRPr="00E3029E">
        <w:rPr>
          <w:sz w:val="28"/>
          <w:szCs w:val="28"/>
          <w:lang w:eastAsia="en-US"/>
        </w:rPr>
        <w:t xml:space="preserve"> </w:t>
      </w:r>
      <w:r w:rsidR="00AD3097">
        <w:rPr>
          <w:sz w:val="28"/>
          <w:szCs w:val="28"/>
          <w:lang w:eastAsia="en-US"/>
        </w:rPr>
        <w:t>регулирования</w:t>
      </w:r>
      <w:r w:rsidRPr="00E3029E">
        <w:rPr>
          <w:sz w:val="28"/>
          <w:szCs w:val="28"/>
          <w:lang w:eastAsia="en-US"/>
        </w:rPr>
        <w:t xml:space="preserve"> фактически допускает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осуществление деятельности на континентальном шельфе Российской Федерации</w:t>
      </w:r>
      <w:r w:rsidR="00A767E3">
        <w:rPr>
          <w:sz w:val="28"/>
          <w:szCs w:val="28"/>
          <w:lang w:eastAsia="en-US"/>
        </w:rPr>
        <w:t xml:space="preserve"> иностранными инвесторами.</w:t>
      </w:r>
      <w:r>
        <w:rPr>
          <w:sz w:val="28"/>
          <w:szCs w:val="28"/>
          <w:lang w:eastAsia="en-US"/>
        </w:rPr>
        <w:t xml:space="preserve"> </w:t>
      </w:r>
      <w:r w:rsidRPr="00E3029E">
        <w:rPr>
          <w:sz w:val="28"/>
          <w:szCs w:val="28"/>
          <w:lang w:eastAsia="en-US"/>
        </w:rPr>
        <w:t>Вместе с тем</w:t>
      </w:r>
      <w:r>
        <w:rPr>
          <w:sz w:val="28"/>
          <w:szCs w:val="28"/>
          <w:lang w:eastAsia="en-US"/>
        </w:rPr>
        <w:t xml:space="preserve"> важно отметить, что все же </w:t>
      </w:r>
      <w:r w:rsidR="00A767E3" w:rsidRPr="00A767E3">
        <w:rPr>
          <w:i/>
          <w:sz w:val="28"/>
          <w:szCs w:val="28"/>
          <w:lang w:val="en-US" w:eastAsia="en-US"/>
        </w:rPr>
        <w:t>de</w:t>
      </w:r>
      <w:r w:rsidR="00A767E3" w:rsidRPr="00A767E3">
        <w:rPr>
          <w:i/>
          <w:sz w:val="28"/>
          <w:szCs w:val="28"/>
          <w:lang w:eastAsia="en-US"/>
        </w:rPr>
        <w:t xml:space="preserve"> </w:t>
      </w:r>
      <w:r w:rsidR="00A767E3" w:rsidRPr="00A767E3">
        <w:rPr>
          <w:i/>
          <w:sz w:val="28"/>
          <w:szCs w:val="28"/>
          <w:lang w:val="en-US" w:eastAsia="en-US"/>
        </w:rPr>
        <w:t>iure</w:t>
      </w:r>
      <w:r w:rsidR="00A767E3" w:rsidRPr="00A767E3">
        <w:rPr>
          <w:sz w:val="28"/>
          <w:szCs w:val="28"/>
          <w:lang w:eastAsia="en-US"/>
        </w:rPr>
        <w:t xml:space="preserve"> </w:t>
      </w:r>
      <w:r w:rsidR="00A767E3">
        <w:rPr>
          <w:sz w:val="28"/>
          <w:szCs w:val="28"/>
          <w:lang w:eastAsia="en-US"/>
        </w:rPr>
        <w:t xml:space="preserve">пользователями недр (владельцами </w:t>
      </w:r>
      <w:r w:rsidR="00F1000A">
        <w:rPr>
          <w:sz w:val="28"/>
          <w:szCs w:val="28"/>
          <w:lang w:eastAsia="en-US"/>
        </w:rPr>
        <w:t>лиц</w:t>
      </w:r>
      <w:r w:rsidR="00F1000A" w:rsidRPr="00A767E3">
        <w:rPr>
          <w:sz w:val="28"/>
          <w:szCs w:val="28"/>
          <w:lang w:eastAsia="en-US"/>
        </w:rPr>
        <w:t>ензии</w:t>
      </w:r>
      <w:r w:rsidR="00A767E3" w:rsidRPr="00A767E3">
        <w:rPr>
          <w:sz w:val="28"/>
          <w:szCs w:val="28"/>
          <w:lang w:eastAsia="en-US"/>
        </w:rPr>
        <w:t xml:space="preserve">) могут быть только две российские компании: </w:t>
      </w:r>
      <w:r w:rsidR="00A767E3" w:rsidRPr="00A767E3">
        <w:rPr>
          <w:sz w:val="28"/>
          <w:szCs w:val="28"/>
        </w:rPr>
        <w:t>(и их аффилированные структуры): ПАО «Газпром» (ПАО «Газпром нефть»), ПАО «НК «Роснефть». Справедливо отмечается, что подобное регулирование не будет способствовать эффективному освоению континентального шельфа Российской Федерации, поскольку, как показывает практика, указанные компании обладают рентабельными к освоению запасами полезных ископаемых более чем на 70 лет и поэтому не заинтересованы в краткосрочной и среднесрочной перспективе в активизации работ по изучению и последующему освоению более дорогих ресурсов недр континентального шельфа</w:t>
      </w:r>
      <w:r w:rsidR="00A767E3">
        <w:rPr>
          <w:rStyle w:val="a5"/>
          <w:sz w:val="28"/>
          <w:szCs w:val="28"/>
        </w:rPr>
        <w:footnoteReference w:id="48"/>
      </w:r>
      <w:r w:rsidR="00A767E3" w:rsidRPr="00A767E3">
        <w:rPr>
          <w:sz w:val="28"/>
          <w:szCs w:val="28"/>
        </w:rPr>
        <w:t>.</w:t>
      </w:r>
      <w:r w:rsidR="00FA21E7">
        <w:rPr>
          <w:sz w:val="28"/>
          <w:szCs w:val="28"/>
        </w:rPr>
        <w:t xml:space="preserve"> Именно по этим причинам ведется активное обсуждение </w:t>
      </w:r>
      <w:r w:rsidR="00FA21E7">
        <w:rPr>
          <w:sz w:val="28"/>
          <w:szCs w:val="28"/>
        </w:rPr>
        <w:lastRenderedPageBreak/>
        <w:t>проблематики установления требований к субъектам права недропользования на континентальном шельфе.</w:t>
      </w:r>
    </w:p>
    <w:p w14:paraId="622A6B4D" w14:textId="44E77F74" w:rsidR="008F7B9C" w:rsidRPr="0065311A" w:rsidRDefault="008F7B9C" w:rsidP="00A767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1B8D26C" w14:textId="6F28C1E6" w:rsidR="00E10225" w:rsidRDefault="00E10225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1C52516" w14:textId="77777777" w:rsidR="00A767E3" w:rsidRDefault="00A767E3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32CB3D4" w14:textId="77777777" w:rsidR="00A767E3" w:rsidRDefault="00A767E3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4FBA927" w14:textId="77777777" w:rsidR="00A767E3" w:rsidRDefault="00A767E3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6E85DAC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B5E4E32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BEAD5A5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B12C9A0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ACDB8D2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13824E3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1EBCEB6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E660971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B84F385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67EE306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CD82F60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C9E59AD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1E33FF5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6194217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2094D04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9DC5211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445382E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E892D08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F914A2D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6643B14" w14:textId="77777777" w:rsidR="00F15B6E" w:rsidRDefault="00F15B6E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51380FB" w14:textId="77777777" w:rsidR="00547403" w:rsidRPr="00E3029E" w:rsidRDefault="00547403" w:rsidP="00E3029E">
      <w:pPr>
        <w:pStyle w:val="a7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8098870" w14:textId="5F96F35A" w:rsidR="00956319" w:rsidRDefault="00E10225" w:rsidP="00856284">
      <w:pPr>
        <w:pStyle w:val="a7"/>
        <w:tabs>
          <w:tab w:val="left" w:pos="1134"/>
        </w:tabs>
        <w:spacing w:line="360" w:lineRule="auto"/>
        <w:ind w:left="708"/>
        <w:jc w:val="center"/>
        <w:rPr>
          <w:b/>
          <w:sz w:val="28"/>
          <w:szCs w:val="28"/>
        </w:rPr>
      </w:pPr>
      <w:r w:rsidRPr="00E10225">
        <w:rPr>
          <w:b/>
          <w:sz w:val="28"/>
          <w:szCs w:val="28"/>
        </w:rPr>
        <w:lastRenderedPageBreak/>
        <w:t>Глава 4. Участие иностранных инвесторов в разработке недр континентально</w:t>
      </w:r>
      <w:r w:rsidR="009D6EB8">
        <w:rPr>
          <w:b/>
          <w:sz w:val="28"/>
          <w:szCs w:val="28"/>
        </w:rPr>
        <w:t>го шельфа</w:t>
      </w:r>
      <w:r w:rsidRPr="00E10225">
        <w:rPr>
          <w:b/>
          <w:sz w:val="28"/>
          <w:szCs w:val="28"/>
        </w:rPr>
        <w:t xml:space="preserve"> Российской Федерации</w:t>
      </w:r>
    </w:p>
    <w:p w14:paraId="685ECE37" w14:textId="730D5A67" w:rsidR="00856284" w:rsidRPr="00856284" w:rsidRDefault="00856284" w:rsidP="00856284">
      <w:pPr>
        <w:pStyle w:val="a7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настоящей главы буде</w:t>
      </w:r>
      <w:r w:rsidRPr="00856284">
        <w:rPr>
          <w:sz w:val="28"/>
          <w:szCs w:val="28"/>
        </w:rPr>
        <w:t xml:space="preserve">т </w:t>
      </w:r>
      <w:r>
        <w:rPr>
          <w:sz w:val="28"/>
          <w:szCs w:val="28"/>
        </w:rPr>
        <w:t>рассмотрено (1) гражданско-правовое регулирование участия иностранного инвестора в совместном проекте по освоению</w:t>
      </w:r>
      <w:r w:rsidR="00856620">
        <w:rPr>
          <w:sz w:val="28"/>
          <w:szCs w:val="28"/>
        </w:rPr>
        <w:t xml:space="preserve"> недр континентального ш</w:t>
      </w:r>
      <w:r>
        <w:rPr>
          <w:sz w:val="28"/>
          <w:szCs w:val="28"/>
        </w:rPr>
        <w:t>ельфа Российской Федерации, а также (2) сопряженные с этим риски и их нивелирование</w:t>
      </w:r>
      <w:r w:rsidRPr="00AD3097">
        <w:rPr>
          <w:sz w:val="28"/>
          <w:szCs w:val="28"/>
        </w:rPr>
        <w:t xml:space="preserve"> в условиях настоящей геополитической ситуации.</w:t>
      </w:r>
    </w:p>
    <w:p w14:paraId="58785125" w14:textId="5C6C5461" w:rsidR="0047176D" w:rsidRPr="0065311A" w:rsidRDefault="00E10225" w:rsidP="00C00316">
      <w:pPr>
        <w:pStyle w:val="a7"/>
        <w:spacing w:after="0" w:afterAutospacing="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1. </w:t>
      </w:r>
      <w:r w:rsidR="0047176D" w:rsidRPr="0065311A">
        <w:rPr>
          <w:b/>
          <w:sz w:val="28"/>
          <w:szCs w:val="28"/>
          <w:lang w:eastAsia="en-US"/>
        </w:rPr>
        <w:t xml:space="preserve">Операторское (сервисное) соглашение по законодательству </w:t>
      </w:r>
      <w:r w:rsidR="00F808D8" w:rsidRPr="0065311A">
        <w:rPr>
          <w:b/>
          <w:sz w:val="28"/>
          <w:szCs w:val="28"/>
          <w:lang w:eastAsia="en-US"/>
        </w:rPr>
        <w:br/>
      </w:r>
      <w:r w:rsidR="0047176D" w:rsidRPr="0065311A">
        <w:rPr>
          <w:b/>
          <w:sz w:val="28"/>
          <w:szCs w:val="28"/>
          <w:lang w:eastAsia="en-US"/>
        </w:rPr>
        <w:t>Российской Федерации</w:t>
      </w:r>
    </w:p>
    <w:p w14:paraId="1ACDD3A2" w14:textId="77777777" w:rsidR="007F7DCB" w:rsidRPr="0065311A" w:rsidRDefault="0047176D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Операторское (сервисное) соглашение является ключевым договором в рамках проекта по освоению недр континентального шельфа.</w:t>
      </w:r>
    </w:p>
    <w:p w14:paraId="653CA380" w14:textId="629E2784" w:rsidR="007F7DCB" w:rsidRPr="0065311A" w:rsidRDefault="0090783F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Например, такое соглашение в рамках проекта по освоению месторождения в Карском море </w:t>
      </w:r>
      <w:r w:rsidR="007F7DCB" w:rsidRPr="0065311A">
        <w:rPr>
          <w:sz w:val="28"/>
          <w:szCs w:val="28"/>
        </w:rPr>
        <w:t>определяло основные функции оператора, порядок оказания оператором услуг российской компании как владельцу лицензии, порядок возмещения убытков в случае нарушения оператором своих обязательств, положения о вознаграждении оператора. К числу основных функций, осуществляемых оператором, отнесены: (1) текущие мероприятия по геологоразведке, оценке, разработке, добыче, переработке, хранению, отгрузке и транспортировке углеводородов, (2) аварийные рабо</w:t>
      </w:r>
      <w:r w:rsidR="00856284">
        <w:rPr>
          <w:sz w:val="28"/>
          <w:szCs w:val="28"/>
        </w:rPr>
        <w:t>ты, (3) обеспечение, организация</w:t>
      </w:r>
      <w:r w:rsidR="007F7DCB" w:rsidRPr="0065311A">
        <w:rPr>
          <w:sz w:val="28"/>
          <w:szCs w:val="28"/>
        </w:rPr>
        <w:t xml:space="preserve"> и надзор за подготовкой отчетов об оценке запасов, (4) планирование и выполнение всех работ по оценке и геологоразведке, (5) замеры и учет углеводородов, включая ведение баланса запасов, (6) подготовка материалов для аудита запасов, (7) обеспечение научно-исследовательских и инженерных работ для целей геологоразведки, (8) геологический надзор в отношении бурения оценочных скважин, поисковых скважин и эксплуатационных скважин, (9) добыча углеводородов, включая разработку и эксплуатацию месторождений углеводородов</w:t>
      </w:r>
      <w:r w:rsidR="007F7DCB" w:rsidRPr="0065311A">
        <w:rPr>
          <w:rStyle w:val="a5"/>
          <w:sz w:val="28"/>
          <w:szCs w:val="28"/>
        </w:rPr>
        <w:footnoteReference w:id="49"/>
      </w:r>
      <w:r w:rsidR="00856284">
        <w:rPr>
          <w:sz w:val="28"/>
          <w:szCs w:val="28"/>
        </w:rPr>
        <w:t>.</w:t>
      </w:r>
      <w:r w:rsidR="007F7DCB" w:rsidRPr="0065311A">
        <w:rPr>
          <w:sz w:val="28"/>
          <w:szCs w:val="28"/>
        </w:rPr>
        <w:t xml:space="preserve"> Из </w:t>
      </w:r>
      <w:r w:rsidR="007F7DCB" w:rsidRPr="0065311A">
        <w:rPr>
          <w:sz w:val="28"/>
          <w:szCs w:val="28"/>
        </w:rPr>
        <w:lastRenderedPageBreak/>
        <w:t>данной выдержки следует, что фактически все работы по разведке и разработке полезных ископаемых ведет оператор.</w:t>
      </w:r>
    </w:p>
    <w:p w14:paraId="6259416F" w14:textId="77777777" w:rsidR="007F7DCB" w:rsidRPr="0065311A" w:rsidRDefault="007115C9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Операторское (сервисное) соглашение не может быть отнесено ни к одной из поименованных договорных форм, предусмотренных Гражданским Кодексом Российской Федерации.</w:t>
      </w:r>
    </w:p>
    <w:p w14:paraId="15303AA9" w14:textId="77777777" w:rsidR="007115C9" w:rsidRPr="0065311A" w:rsidRDefault="007115C9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Очевидно, что в таком случае имеет место применение статьи 421 Гражданского кодекса Российской Федерации в части квалификации рассматриваемого соглашения с точки зрения российского гражданского права.</w:t>
      </w:r>
    </w:p>
    <w:p w14:paraId="7647181E" w14:textId="0FD92AD0" w:rsidR="006656EB" w:rsidRPr="0065311A" w:rsidRDefault="006656EB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В большинстве случаев </w:t>
      </w:r>
      <w:r w:rsidR="0047176D" w:rsidRPr="0065311A">
        <w:rPr>
          <w:sz w:val="28"/>
          <w:szCs w:val="28"/>
        </w:rPr>
        <w:t>участники соглашений</w:t>
      </w:r>
      <w:r w:rsidRPr="0065311A">
        <w:rPr>
          <w:sz w:val="28"/>
          <w:szCs w:val="28"/>
        </w:rPr>
        <w:t xml:space="preserve"> в рамках реализации </w:t>
      </w:r>
      <w:r w:rsidR="0047176D" w:rsidRPr="0065311A">
        <w:rPr>
          <w:sz w:val="28"/>
          <w:szCs w:val="28"/>
        </w:rPr>
        <w:t xml:space="preserve">совместного </w:t>
      </w:r>
      <w:r w:rsidRPr="0065311A">
        <w:rPr>
          <w:sz w:val="28"/>
          <w:szCs w:val="28"/>
        </w:rPr>
        <w:t xml:space="preserve">проекта </w:t>
      </w:r>
      <w:r w:rsidR="0047176D" w:rsidRPr="0065311A">
        <w:rPr>
          <w:sz w:val="28"/>
          <w:szCs w:val="28"/>
        </w:rPr>
        <w:t>по освоению континентального шельфа в качестве применимого права выбирают английское право</w:t>
      </w:r>
      <w:r w:rsidR="007F7DCB" w:rsidRPr="0065311A">
        <w:rPr>
          <w:rStyle w:val="a5"/>
          <w:sz w:val="28"/>
          <w:szCs w:val="28"/>
        </w:rPr>
        <w:footnoteReference w:id="50"/>
      </w:r>
      <w:r w:rsidR="00856284">
        <w:rPr>
          <w:sz w:val="28"/>
          <w:szCs w:val="28"/>
        </w:rPr>
        <w:t>.</w:t>
      </w:r>
      <w:r w:rsidRPr="0065311A">
        <w:rPr>
          <w:sz w:val="28"/>
          <w:szCs w:val="28"/>
        </w:rPr>
        <w:t xml:space="preserve"> </w:t>
      </w:r>
    </w:p>
    <w:p w14:paraId="207535FB" w14:textId="3744A042" w:rsidR="007115C9" w:rsidRPr="0065311A" w:rsidRDefault="0063045C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Отмечается, что п</w:t>
      </w:r>
      <w:r w:rsidR="007115C9" w:rsidRPr="0065311A">
        <w:rPr>
          <w:sz w:val="28"/>
          <w:szCs w:val="28"/>
        </w:rPr>
        <w:t>редположительно такое решение может быть обосновано следующими соображениями:</w:t>
      </w:r>
    </w:p>
    <w:p w14:paraId="4BA4940F" w14:textId="194C1ECB" w:rsidR="007115C9" w:rsidRPr="0065311A" w:rsidRDefault="007115C9" w:rsidP="00856284">
      <w:pPr>
        <w:pStyle w:val="a6"/>
        <w:numPr>
          <w:ilvl w:val="0"/>
          <w:numId w:val="10"/>
        </w:numPr>
        <w:tabs>
          <w:tab w:val="righ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наличие</w:t>
      </w:r>
      <w:r w:rsidR="00856284">
        <w:rPr>
          <w:rFonts w:ascii="Times New Roman" w:hAnsi="Times New Roman" w:cs="Times New Roman"/>
          <w:sz w:val="28"/>
          <w:szCs w:val="28"/>
        </w:rPr>
        <w:t>м</w:t>
      </w:r>
      <w:r w:rsidRPr="0065311A">
        <w:rPr>
          <w:rFonts w:ascii="Times New Roman" w:hAnsi="Times New Roman" w:cs="Times New Roman"/>
          <w:sz w:val="28"/>
          <w:szCs w:val="28"/>
        </w:rPr>
        <w:t xml:space="preserve"> рисков, связанных с судебными разбирательствами;</w:t>
      </w:r>
    </w:p>
    <w:p w14:paraId="03D0CDEF" w14:textId="34DDDD97" w:rsidR="007115C9" w:rsidRPr="0065311A" w:rsidRDefault="007115C9" w:rsidP="00856284">
      <w:pPr>
        <w:pStyle w:val="a6"/>
        <w:numPr>
          <w:ilvl w:val="0"/>
          <w:numId w:val="10"/>
        </w:numPr>
        <w:tabs>
          <w:tab w:val="righ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1A">
        <w:rPr>
          <w:rFonts w:ascii="Times New Roman" w:hAnsi="Times New Roman" w:cs="Times New Roman"/>
          <w:sz w:val="28"/>
          <w:szCs w:val="28"/>
        </w:rPr>
        <w:t>составление</w:t>
      </w:r>
      <w:r w:rsidR="00856284">
        <w:rPr>
          <w:rFonts w:ascii="Times New Roman" w:hAnsi="Times New Roman" w:cs="Times New Roman"/>
          <w:sz w:val="28"/>
          <w:szCs w:val="28"/>
        </w:rPr>
        <w:t>м</w:t>
      </w:r>
      <w:r w:rsidRPr="0065311A">
        <w:rPr>
          <w:rFonts w:ascii="Times New Roman" w:hAnsi="Times New Roman" w:cs="Times New Roman"/>
          <w:sz w:val="28"/>
          <w:szCs w:val="28"/>
        </w:rPr>
        <w:t xml:space="preserve"> </w:t>
      </w:r>
      <w:r w:rsidR="00856284">
        <w:rPr>
          <w:rFonts w:ascii="Times New Roman" w:hAnsi="Times New Roman" w:cs="Times New Roman"/>
          <w:sz w:val="28"/>
          <w:szCs w:val="28"/>
        </w:rPr>
        <w:t>модельного</w:t>
      </w:r>
      <w:r w:rsidRPr="0065311A">
        <w:rPr>
          <w:rFonts w:ascii="Times New Roman" w:hAnsi="Times New Roman" w:cs="Times New Roman"/>
          <w:sz w:val="28"/>
          <w:szCs w:val="28"/>
        </w:rPr>
        <w:t xml:space="preserve"> </w:t>
      </w:r>
      <w:r w:rsidR="00856284">
        <w:rPr>
          <w:rFonts w:ascii="Times New Roman" w:hAnsi="Times New Roman" w:cs="Times New Roman"/>
          <w:sz w:val="28"/>
          <w:szCs w:val="28"/>
        </w:rPr>
        <w:t>соглашения</w:t>
      </w:r>
      <w:r w:rsidRPr="0065311A">
        <w:rPr>
          <w:rFonts w:ascii="Times New Roman" w:hAnsi="Times New Roman" w:cs="Times New Roman"/>
          <w:sz w:val="28"/>
          <w:szCs w:val="28"/>
        </w:rPr>
        <w:t xml:space="preserve"> с использованием конструкций английского права. </w:t>
      </w:r>
    </w:p>
    <w:p w14:paraId="0C248742" w14:textId="6A630DC7" w:rsidR="003103FC" w:rsidRPr="0065311A" w:rsidRDefault="00BD34D7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Застрагивая</w:t>
      </w:r>
      <w:r w:rsidR="001139B9" w:rsidRPr="0065311A">
        <w:rPr>
          <w:sz w:val="28"/>
          <w:szCs w:val="28"/>
        </w:rPr>
        <w:t xml:space="preserve"> последнюю причину, следует отметить, что </w:t>
      </w:r>
      <w:r w:rsidRPr="0065311A">
        <w:rPr>
          <w:sz w:val="28"/>
          <w:szCs w:val="28"/>
        </w:rPr>
        <w:t xml:space="preserve">конструкция </w:t>
      </w:r>
      <w:r w:rsidR="00A901B9" w:rsidRPr="0065311A">
        <w:rPr>
          <w:sz w:val="28"/>
          <w:szCs w:val="28"/>
        </w:rPr>
        <w:t>модельного</w:t>
      </w:r>
      <w:r w:rsidRPr="0065311A">
        <w:rPr>
          <w:sz w:val="28"/>
          <w:szCs w:val="28"/>
        </w:rPr>
        <w:t xml:space="preserve"> </w:t>
      </w:r>
      <w:r w:rsidR="00FD6EB1" w:rsidRPr="0065311A">
        <w:rPr>
          <w:sz w:val="28"/>
          <w:szCs w:val="28"/>
        </w:rPr>
        <w:t>соглашения</w:t>
      </w:r>
      <w:r w:rsidR="000858F7" w:rsidRPr="0065311A">
        <w:rPr>
          <w:sz w:val="28"/>
          <w:szCs w:val="28"/>
        </w:rPr>
        <w:t xml:space="preserve">, </w:t>
      </w:r>
      <w:r w:rsidR="00466121" w:rsidRPr="0065311A">
        <w:rPr>
          <w:sz w:val="28"/>
          <w:szCs w:val="28"/>
        </w:rPr>
        <w:t xml:space="preserve">применяемого в целях структурирования международных </w:t>
      </w:r>
      <w:r w:rsidR="000F4EB3" w:rsidRPr="0065311A">
        <w:rPr>
          <w:sz w:val="28"/>
          <w:szCs w:val="28"/>
        </w:rPr>
        <w:t xml:space="preserve">нефтегазовых проектов, разработана </w:t>
      </w:r>
      <w:r w:rsidR="00F13858" w:rsidRPr="0065311A">
        <w:rPr>
          <w:sz w:val="28"/>
          <w:szCs w:val="28"/>
        </w:rPr>
        <w:t>Ассоциацией специалистов по международным</w:t>
      </w:r>
      <w:r w:rsidR="00983FDE" w:rsidRPr="0065311A">
        <w:rPr>
          <w:sz w:val="28"/>
          <w:szCs w:val="28"/>
        </w:rPr>
        <w:t xml:space="preserve"> нефтегазовым переговорам </w:t>
      </w:r>
      <w:r w:rsidR="002F6696" w:rsidRPr="0065311A">
        <w:rPr>
          <w:sz w:val="28"/>
          <w:szCs w:val="28"/>
        </w:rPr>
        <w:t xml:space="preserve"> использованием</w:t>
      </w:r>
      <w:r w:rsidR="00E93AE6" w:rsidRPr="0065311A">
        <w:rPr>
          <w:sz w:val="28"/>
          <w:szCs w:val="28"/>
        </w:rPr>
        <w:t xml:space="preserve"> английского права</w:t>
      </w:r>
      <w:r w:rsidR="005655FE" w:rsidRPr="0065311A">
        <w:rPr>
          <w:rStyle w:val="a5"/>
          <w:sz w:val="28"/>
          <w:szCs w:val="28"/>
        </w:rPr>
        <w:footnoteReference w:id="51"/>
      </w:r>
      <w:r w:rsidR="00E93AE6" w:rsidRPr="0065311A">
        <w:rPr>
          <w:sz w:val="28"/>
          <w:szCs w:val="28"/>
        </w:rPr>
        <w:t xml:space="preserve">. Следовательно, в целях </w:t>
      </w:r>
      <w:r w:rsidR="002F6696" w:rsidRPr="0065311A">
        <w:rPr>
          <w:sz w:val="28"/>
          <w:szCs w:val="28"/>
        </w:rPr>
        <w:t xml:space="preserve">наиболее эффективного использования конструкций, предусмотренных указанным соглашением, </w:t>
      </w:r>
      <w:r w:rsidR="00EF0169" w:rsidRPr="0065311A">
        <w:rPr>
          <w:sz w:val="28"/>
          <w:szCs w:val="28"/>
        </w:rPr>
        <w:t xml:space="preserve">сторонами операторского (сервисного) соглашения </w:t>
      </w:r>
      <w:r w:rsidR="00856284">
        <w:rPr>
          <w:sz w:val="28"/>
          <w:szCs w:val="28"/>
        </w:rPr>
        <w:t>следует использовать английское</w:t>
      </w:r>
      <w:r w:rsidR="00EF0169" w:rsidRPr="0065311A">
        <w:rPr>
          <w:sz w:val="28"/>
          <w:szCs w:val="28"/>
        </w:rPr>
        <w:t xml:space="preserve"> право в качестве </w:t>
      </w:r>
      <w:r w:rsidR="005655FE" w:rsidRPr="0065311A">
        <w:rPr>
          <w:sz w:val="28"/>
          <w:szCs w:val="28"/>
        </w:rPr>
        <w:t>применимого к</w:t>
      </w:r>
      <w:r w:rsidR="00EF0169" w:rsidRPr="0065311A">
        <w:rPr>
          <w:sz w:val="28"/>
          <w:szCs w:val="28"/>
        </w:rPr>
        <w:t xml:space="preserve"> такому соглашению</w:t>
      </w:r>
      <w:r w:rsidR="007A782A" w:rsidRPr="0065311A">
        <w:rPr>
          <w:sz w:val="28"/>
          <w:szCs w:val="28"/>
        </w:rPr>
        <w:t>.</w:t>
      </w:r>
    </w:p>
    <w:p w14:paraId="7C78EC10" w14:textId="416FCED2" w:rsidR="006656EB" w:rsidRPr="0065311A" w:rsidRDefault="007A782A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lastRenderedPageBreak/>
        <w:t xml:space="preserve">Говоря о первой </w:t>
      </w:r>
      <w:r w:rsidR="00834027" w:rsidRPr="0065311A">
        <w:rPr>
          <w:sz w:val="28"/>
          <w:szCs w:val="28"/>
        </w:rPr>
        <w:t>и наиболее весомой причине, необходимо</w:t>
      </w:r>
      <w:r w:rsidRPr="0065311A">
        <w:rPr>
          <w:sz w:val="28"/>
          <w:szCs w:val="28"/>
        </w:rPr>
        <w:t xml:space="preserve"> отметить мнение экспертов </w:t>
      </w:r>
      <w:r w:rsidR="006656EB" w:rsidRPr="0065311A">
        <w:rPr>
          <w:sz w:val="28"/>
          <w:szCs w:val="28"/>
        </w:rPr>
        <w:t>в</w:t>
      </w:r>
      <w:r w:rsidR="00B3124E" w:rsidRPr="0065311A">
        <w:rPr>
          <w:sz w:val="28"/>
          <w:szCs w:val="28"/>
        </w:rPr>
        <w:t xml:space="preserve"> области недропользования, которые</w:t>
      </w:r>
      <w:r w:rsidR="006656EB" w:rsidRPr="0065311A">
        <w:rPr>
          <w:sz w:val="28"/>
          <w:szCs w:val="28"/>
        </w:rPr>
        <w:t xml:space="preserve"> выделяют риск</w:t>
      </w:r>
      <w:r w:rsidR="00765BC1" w:rsidRPr="0065311A">
        <w:rPr>
          <w:sz w:val="28"/>
          <w:szCs w:val="28"/>
        </w:rPr>
        <w:t>и</w:t>
      </w:r>
      <w:r w:rsidR="008607C8" w:rsidRPr="0065311A">
        <w:rPr>
          <w:sz w:val="28"/>
          <w:szCs w:val="28"/>
        </w:rPr>
        <w:t xml:space="preserve"> того, что при разрешении споров</w:t>
      </w:r>
      <w:r w:rsidR="006656EB" w:rsidRPr="0065311A">
        <w:rPr>
          <w:sz w:val="28"/>
          <w:szCs w:val="28"/>
        </w:rPr>
        <w:t xml:space="preserve"> возрастает роль судебного усмотрения и падает предсказуемость выводов суда и арбитража</w:t>
      </w:r>
      <w:r w:rsidR="00765BC1" w:rsidRPr="0065311A">
        <w:rPr>
          <w:rStyle w:val="a5"/>
          <w:sz w:val="28"/>
          <w:szCs w:val="28"/>
        </w:rPr>
        <w:footnoteReference w:id="52"/>
      </w:r>
      <w:r w:rsidR="00856284">
        <w:rPr>
          <w:sz w:val="28"/>
          <w:szCs w:val="28"/>
        </w:rPr>
        <w:t>.</w:t>
      </w:r>
      <w:r w:rsidR="00765BC1" w:rsidRPr="0065311A">
        <w:rPr>
          <w:sz w:val="28"/>
          <w:szCs w:val="28"/>
        </w:rPr>
        <w:t xml:space="preserve"> Возникает риск того, что суд квалифицирует отдельные предусмотренные в договоре обязательства вопреки воле сторон.</w:t>
      </w:r>
      <w:r w:rsidR="00F00B9F" w:rsidRPr="0065311A">
        <w:rPr>
          <w:sz w:val="28"/>
          <w:szCs w:val="28"/>
        </w:rPr>
        <w:t xml:space="preserve"> </w:t>
      </w:r>
      <w:r w:rsidR="004E1CF1" w:rsidRPr="0065311A">
        <w:rPr>
          <w:sz w:val="28"/>
          <w:szCs w:val="28"/>
        </w:rPr>
        <w:t xml:space="preserve">В результате </w:t>
      </w:r>
      <w:r w:rsidR="00856284">
        <w:rPr>
          <w:sz w:val="28"/>
          <w:szCs w:val="28"/>
        </w:rPr>
        <w:t>появляется</w:t>
      </w:r>
      <w:r w:rsidR="00D7303B" w:rsidRPr="0065311A">
        <w:rPr>
          <w:sz w:val="28"/>
          <w:szCs w:val="28"/>
        </w:rPr>
        <w:t xml:space="preserve"> риск того, что суд</w:t>
      </w:r>
      <w:r w:rsidR="007F7612" w:rsidRPr="0065311A">
        <w:rPr>
          <w:sz w:val="28"/>
          <w:szCs w:val="28"/>
        </w:rPr>
        <w:t xml:space="preserve"> примени</w:t>
      </w:r>
      <w:r w:rsidR="001865A7" w:rsidRPr="0065311A">
        <w:rPr>
          <w:sz w:val="28"/>
          <w:szCs w:val="28"/>
        </w:rPr>
        <w:t xml:space="preserve">т к одному и тому же договору различные </w:t>
      </w:r>
      <w:r w:rsidR="00D35136" w:rsidRPr="0065311A">
        <w:rPr>
          <w:sz w:val="28"/>
          <w:szCs w:val="28"/>
        </w:rPr>
        <w:t>системы норм договоров</w:t>
      </w:r>
      <w:r w:rsidR="00450934" w:rsidRPr="0065311A">
        <w:rPr>
          <w:sz w:val="28"/>
          <w:szCs w:val="28"/>
        </w:rPr>
        <w:t>, относящиеся к различными договорным конструкциям</w:t>
      </w:r>
      <w:r w:rsidR="00450934" w:rsidRPr="0065311A">
        <w:rPr>
          <w:rStyle w:val="a5"/>
          <w:sz w:val="28"/>
          <w:szCs w:val="28"/>
        </w:rPr>
        <w:footnoteReference w:id="53"/>
      </w:r>
      <w:r w:rsidR="00856284">
        <w:rPr>
          <w:sz w:val="28"/>
          <w:szCs w:val="28"/>
        </w:rPr>
        <w:t>.</w:t>
      </w:r>
      <w:r w:rsidR="000842D9" w:rsidRPr="0065311A">
        <w:rPr>
          <w:sz w:val="28"/>
          <w:szCs w:val="28"/>
        </w:rPr>
        <w:t xml:space="preserve"> Справедливо отмечается, что практика в настоящий момент не устоялась, следовательно, невозможно предугадать, как квалифицирует суд указанные в договоре правоотношения.</w:t>
      </w:r>
    </w:p>
    <w:p w14:paraId="760FE5CB" w14:textId="4647DB33" w:rsidR="007E0967" w:rsidRPr="0065311A" w:rsidRDefault="004711E1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Од</w:t>
      </w:r>
      <w:r w:rsidR="0087562C" w:rsidRPr="0065311A">
        <w:rPr>
          <w:sz w:val="28"/>
          <w:szCs w:val="28"/>
        </w:rPr>
        <w:t>нако</w:t>
      </w:r>
      <w:r w:rsidR="0063045C" w:rsidRPr="0065311A">
        <w:rPr>
          <w:sz w:val="28"/>
          <w:szCs w:val="28"/>
        </w:rPr>
        <w:t>,</w:t>
      </w:r>
      <w:r w:rsidR="0087562C" w:rsidRPr="0065311A">
        <w:rPr>
          <w:sz w:val="28"/>
          <w:szCs w:val="28"/>
        </w:rPr>
        <w:t xml:space="preserve"> исходя из </w:t>
      </w:r>
      <w:r w:rsidR="00254BB9" w:rsidRPr="0065311A">
        <w:rPr>
          <w:sz w:val="28"/>
          <w:szCs w:val="28"/>
        </w:rPr>
        <w:t>пункта 3 статьи 421 Гражданского кодекса Российской Федерации</w:t>
      </w:r>
      <w:r w:rsidR="0063045C" w:rsidRPr="0065311A">
        <w:rPr>
          <w:rStyle w:val="a5"/>
          <w:sz w:val="28"/>
          <w:szCs w:val="28"/>
        </w:rPr>
        <w:footnoteReference w:id="54"/>
      </w:r>
      <w:r w:rsidR="00BA70D2">
        <w:rPr>
          <w:sz w:val="28"/>
          <w:szCs w:val="28"/>
        </w:rPr>
        <w:t>,</w:t>
      </w:r>
      <w:r w:rsidR="00254BB9" w:rsidRPr="0065311A">
        <w:rPr>
          <w:sz w:val="28"/>
          <w:szCs w:val="28"/>
        </w:rPr>
        <w:t xml:space="preserve"> следует, что стороны вправе заключить </w:t>
      </w:r>
      <w:r w:rsidR="002A7AC4" w:rsidRPr="0065311A">
        <w:rPr>
          <w:sz w:val="28"/>
          <w:szCs w:val="28"/>
        </w:rPr>
        <w:t>договор,</w:t>
      </w:r>
      <w:r w:rsidR="00254BB9" w:rsidRPr="0065311A">
        <w:rPr>
          <w:sz w:val="28"/>
          <w:szCs w:val="28"/>
        </w:rPr>
        <w:t xml:space="preserve"> не предусмотренный </w:t>
      </w:r>
      <w:r w:rsidR="00120884" w:rsidRPr="0065311A">
        <w:rPr>
          <w:sz w:val="28"/>
          <w:szCs w:val="28"/>
        </w:rPr>
        <w:t>законом</w:t>
      </w:r>
      <w:r w:rsidR="00254BB9" w:rsidRPr="0065311A">
        <w:rPr>
          <w:sz w:val="28"/>
          <w:szCs w:val="28"/>
        </w:rPr>
        <w:t xml:space="preserve"> или иным правовым актом.</w:t>
      </w:r>
      <w:r w:rsidR="00120884" w:rsidRPr="0065311A">
        <w:rPr>
          <w:sz w:val="28"/>
          <w:szCs w:val="28"/>
        </w:rPr>
        <w:t xml:space="preserve"> К непоименованным договорам при отсутствии в них признаков смешанного договора правила об отдельных видах договоров, предусмотренных законом или иными правовыми актами, не применяются</w:t>
      </w:r>
      <w:r w:rsidR="0063045C" w:rsidRPr="0065311A">
        <w:rPr>
          <w:sz w:val="28"/>
          <w:szCs w:val="28"/>
        </w:rPr>
        <w:t>.</w:t>
      </w:r>
    </w:p>
    <w:p w14:paraId="3C89365A" w14:textId="77777777" w:rsidR="003D0D66" w:rsidRPr="0065311A" w:rsidRDefault="00A71770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Следовательно, для нивелирования рисков судебного усмотрения в отношении квалификации спорных </w:t>
      </w:r>
      <w:r w:rsidR="00884111" w:rsidRPr="0065311A">
        <w:rPr>
          <w:sz w:val="28"/>
          <w:szCs w:val="28"/>
        </w:rPr>
        <w:t>правоотношений в рамках</w:t>
      </w:r>
      <w:r w:rsidRPr="0065311A">
        <w:rPr>
          <w:sz w:val="28"/>
          <w:szCs w:val="28"/>
        </w:rPr>
        <w:t xml:space="preserve"> операторского (сервисного) соглашения</w:t>
      </w:r>
      <w:r w:rsidR="00884111" w:rsidRPr="0065311A">
        <w:rPr>
          <w:sz w:val="28"/>
          <w:szCs w:val="28"/>
        </w:rPr>
        <w:t xml:space="preserve"> </w:t>
      </w:r>
      <w:r w:rsidR="00BC3CAC" w:rsidRPr="0065311A">
        <w:rPr>
          <w:sz w:val="28"/>
          <w:szCs w:val="28"/>
        </w:rPr>
        <w:t xml:space="preserve">сторонам следует наиболее полно и подробно </w:t>
      </w:r>
      <w:r w:rsidR="00884111" w:rsidRPr="0065311A">
        <w:rPr>
          <w:sz w:val="28"/>
          <w:szCs w:val="28"/>
        </w:rPr>
        <w:t xml:space="preserve">описывать весь комплекс взаимных прав и </w:t>
      </w:r>
      <w:r w:rsidR="00BC3CAC" w:rsidRPr="0065311A">
        <w:rPr>
          <w:sz w:val="28"/>
          <w:szCs w:val="28"/>
        </w:rPr>
        <w:t>обязанностей оператора</w:t>
      </w:r>
      <w:r w:rsidR="008E5300" w:rsidRPr="0065311A">
        <w:rPr>
          <w:sz w:val="28"/>
          <w:szCs w:val="28"/>
        </w:rPr>
        <w:t xml:space="preserve"> и владельца лицензии. В таком случае </w:t>
      </w:r>
      <w:r w:rsidR="00144C12" w:rsidRPr="0065311A">
        <w:rPr>
          <w:sz w:val="28"/>
          <w:szCs w:val="28"/>
        </w:rPr>
        <w:t>у суда</w:t>
      </w:r>
      <w:r w:rsidR="000E64D8" w:rsidRPr="0065311A">
        <w:rPr>
          <w:sz w:val="28"/>
          <w:szCs w:val="28"/>
        </w:rPr>
        <w:t xml:space="preserve"> будет отсутствовать возможность квалификации правоотношений вопреки воле сторон. </w:t>
      </w:r>
    </w:p>
    <w:p w14:paraId="4E05247A" w14:textId="55D5DCFE" w:rsidR="006656EB" w:rsidRPr="0065311A" w:rsidRDefault="00AD3097" w:rsidP="00C00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того, е</w:t>
      </w:r>
      <w:r w:rsidR="003D0D66" w:rsidRPr="0065311A">
        <w:rPr>
          <w:sz w:val="28"/>
          <w:szCs w:val="28"/>
        </w:rPr>
        <w:t>динственной нормой, к использованию к</w:t>
      </w:r>
      <w:r w:rsidR="00201B53">
        <w:rPr>
          <w:sz w:val="28"/>
          <w:szCs w:val="28"/>
        </w:rPr>
        <w:t>оторой может прибегнуть суд для</w:t>
      </w:r>
      <w:r w:rsidR="003D0D66" w:rsidRPr="0065311A">
        <w:rPr>
          <w:sz w:val="28"/>
          <w:szCs w:val="28"/>
        </w:rPr>
        <w:t xml:space="preserve"> применения положений поименованных договоров является абзац 4 пункта 5 </w:t>
      </w:r>
      <w:r w:rsidR="003D0D66" w:rsidRPr="0065311A">
        <w:rPr>
          <w:rFonts w:eastAsia="Times New Roman"/>
          <w:sz w:val="28"/>
          <w:szCs w:val="28"/>
        </w:rPr>
        <w:t>Постановления Пленума ВАС о</w:t>
      </w:r>
      <w:r w:rsidR="00BA70D2">
        <w:rPr>
          <w:rFonts w:eastAsia="Times New Roman"/>
          <w:sz w:val="28"/>
          <w:szCs w:val="28"/>
        </w:rPr>
        <w:t xml:space="preserve"> свободе договора и ее пределах</w:t>
      </w:r>
      <w:r w:rsidR="003D0D66" w:rsidRPr="0065311A">
        <w:rPr>
          <w:rFonts w:eastAsia="Times New Roman"/>
          <w:sz w:val="28"/>
          <w:szCs w:val="28"/>
        </w:rPr>
        <w:t xml:space="preserve">, в соответствии с которым </w:t>
      </w:r>
      <w:r w:rsidR="003D0D66" w:rsidRPr="0065311A">
        <w:rPr>
          <w:sz w:val="28"/>
          <w:szCs w:val="28"/>
        </w:rPr>
        <w:t>п</w:t>
      </w:r>
      <w:r w:rsidR="000E64D8" w:rsidRPr="0065311A">
        <w:rPr>
          <w:sz w:val="28"/>
          <w:szCs w:val="28"/>
        </w:rPr>
        <w:t xml:space="preserve">рименение к непоименованным </w:t>
      </w:r>
      <w:r w:rsidR="000E64D8" w:rsidRPr="0065311A">
        <w:rPr>
          <w:sz w:val="28"/>
          <w:szCs w:val="28"/>
        </w:rPr>
        <w:lastRenderedPageBreak/>
        <w:t>договорам по аналогии закона императивных норм об отдельных поименованных видах договоров возможно в исключительных случаях, когда исходя из целей законодательного регулирования ограничение свободы договора необходимо для защиты охраняемых законом интересов слабой стороны договора, третьих лиц, публичных интересов или недопущения грубого нар</w:t>
      </w:r>
      <w:r w:rsidR="007C0640" w:rsidRPr="0065311A">
        <w:rPr>
          <w:sz w:val="28"/>
          <w:szCs w:val="28"/>
        </w:rPr>
        <w:t>ушения баланса интересов сторон</w:t>
      </w:r>
      <w:r w:rsidR="000E64D8" w:rsidRPr="0065311A">
        <w:rPr>
          <w:sz w:val="28"/>
          <w:szCs w:val="28"/>
        </w:rPr>
        <w:t>.</w:t>
      </w:r>
      <w:r w:rsidR="007C0640" w:rsidRPr="0065311A">
        <w:rPr>
          <w:sz w:val="28"/>
          <w:szCs w:val="28"/>
        </w:rPr>
        <w:t xml:space="preserve"> </w:t>
      </w:r>
    </w:p>
    <w:p w14:paraId="03635E73" w14:textId="7E575D18" w:rsidR="003D0D66" w:rsidRPr="0065311A" w:rsidRDefault="003D0D66" w:rsidP="00C00316">
      <w:pPr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</w:r>
      <w:r w:rsidR="00F42F4F" w:rsidRPr="0065311A">
        <w:rPr>
          <w:sz w:val="28"/>
          <w:szCs w:val="28"/>
        </w:rPr>
        <w:t xml:space="preserve">Реализация проекта по освоению недр </w:t>
      </w:r>
      <w:r w:rsidR="00CE5132" w:rsidRPr="0065311A">
        <w:rPr>
          <w:sz w:val="28"/>
          <w:szCs w:val="28"/>
        </w:rPr>
        <w:t>континентального</w:t>
      </w:r>
      <w:r w:rsidR="00F42F4F" w:rsidRPr="0065311A">
        <w:rPr>
          <w:sz w:val="28"/>
          <w:szCs w:val="28"/>
        </w:rPr>
        <w:t xml:space="preserve"> шельфа всегда будет осуществляться в рамках предпринимательских отношений. Более того, специфика таких отношений будет заключаться, в том числе в составе </w:t>
      </w:r>
      <w:r w:rsidR="00786DD9" w:rsidRPr="0065311A">
        <w:rPr>
          <w:sz w:val="28"/>
          <w:szCs w:val="28"/>
        </w:rPr>
        <w:t>участников</w:t>
      </w:r>
      <w:r w:rsidR="00F42F4F" w:rsidRPr="0065311A">
        <w:rPr>
          <w:sz w:val="28"/>
          <w:szCs w:val="28"/>
        </w:rPr>
        <w:t xml:space="preserve"> совместных проектов, которыми являются </w:t>
      </w:r>
      <w:r w:rsidR="00786DD9" w:rsidRPr="0065311A">
        <w:rPr>
          <w:sz w:val="28"/>
          <w:szCs w:val="28"/>
        </w:rPr>
        <w:t xml:space="preserve">мировые </w:t>
      </w:r>
      <w:r w:rsidR="00F42F4F" w:rsidRPr="0065311A">
        <w:rPr>
          <w:sz w:val="28"/>
          <w:szCs w:val="28"/>
        </w:rPr>
        <w:t>лидеры нефтедобывающей отрасли. Вышеуказ</w:t>
      </w:r>
      <w:r w:rsidR="00786DD9" w:rsidRPr="0065311A">
        <w:rPr>
          <w:sz w:val="28"/>
          <w:szCs w:val="28"/>
        </w:rPr>
        <w:t>а</w:t>
      </w:r>
      <w:r w:rsidR="00BA70D2">
        <w:rPr>
          <w:sz w:val="28"/>
          <w:szCs w:val="28"/>
        </w:rPr>
        <w:t>нные доводы,</w:t>
      </w:r>
      <w:r w:rsidR="00F42F4F" w:rsidRPr="0065311A">
        <w:rPr>
          <w:sz w:val="28"/>
          <w:szCs w:val="28"/>
        </w:rPr>
        <w:t xml:space="preserve"> позволяют сделать вывод, что слабой стороны в нефтегазовых проектах фактически не существует, а </w:t>
      </w:r>
      <w:r w:rsidR="00786DD9" w:rsidRPr="0065311A">
        <w:rPr>
          <w:sz w:val="28"/>
          <w:szCs w:val="28"/>
        </w:rPr>
        <w:t xml:space="preserve">исключительное и </w:t>
      </w:r>
      <w:r w:rsidR="00F42F4F" w:rsidRPr="0065311A">
        <w:rPr>
          <w:sz w:val="28"/>
          <w:szCs w:val="28"/>
        </w:rPr>
        <w:t xml:space="preserve">грубое нарушение баланса интересов </w:t>
      </w:r>
      <w:r w:rsidR="00786DD9" w:rsidRPr="0065311A">
        <w:rPr>
          <w:sz w:val="28"/>
          <w:szCs w:val="28"/>
        </w:rPr>
        <w:t xml:space="preserve">вряд ли возможно, принимая во внимание силу договорных позиций сторон. </w:t>
      </w:r>
    </w:p>
    <w:p w14:paraId="5DB62605" w14:textId="67275153" w:rsidR="00786DD9" w:rsidRPr="0065311A" w:rsidRDefault="00786DD9" w:rsidP="00C00316">
      <w:pPr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</w:r>
      <w:r w:rsidR="00A937A2" w:rsidRPr="0065311A">
        <w:rPr>
          <w:sz w:val="28"/>
          <w:szCs w:val="28"/>
        </w:rPr>
        <w:t>Нарушение интересов третьих лиц, а тем более публичных интересов также представляется маловероятным по следующим причинам.</w:t>
      </w:r>
    </w:p>
    <w:p w14:paraId="36554778" w14:textId="055EFC10" w:rsidR="006656EB" w:rsidRPr="0065311A" w:rsidRDefault="00A937A2" w:rsidP="00BA70D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bookmarkStart w:id="0" w:name="_Toc4852288"/>
      <w:r w:rsidRPr="0065311A">
        <w:rPr>
          <w:sz w:val="28"/>
          <w:szCs w:val="28"/>
        </w:rPr>
        <w:t>Российский з</w:t>
      </w:r>
      <w:r w:rsidR="006656EB" w:rsidRPr="0065311A">
        <w:rPr>
          <w:sz w:val="28"/>
          <w:szCs w:val="28"/>
        </w:rPr>
        <w:t>аконодатель реагирует на потребности привлечения иностранных инвестиций в сферу освоения недр контин</w:t>
      </w:r>
      <w:r w:rsidR="00E707F3" w:rsidRPr="0065311A">
        <w:rPr>
          <w:sz w:val="28"/>
          <w:szCs w:val="28"/>
        </w:rPr>
        <w:t>ентального шельфа. Так</w:t>
      </w:r>
      <w:r w:rsidR="006656EB" w:rsidRPr="0065311A">
        <w:rPr>
          <w:sz w:val="28"/>
          <w:szCs w:val="28"/>
        </w:rPr>
        <w:t>, в</w:t>
      </w:r>
      <w:r w:rsidR="00E707F3" w:rsidRPr="0065311A">
        <w:rPr>
          <w:sz w:val="28"/>
          <w:szCs w:val="28"/>
        </w:rPr>
        <w:t xml:space="preserve"> рамках регулирования публично-правовых отношения в</w:t>
      </w:r>
      <w:r w:rsidR="006656EB" w:rsidRPr="0065311A">
        <w:rPr>
          <w:sz w:val="28"/>
          <w:szCs w:val="28"/>
        </w:rPr>
        <w:t xml:space="preserve"> Налоговый кодекс Российской Федерации</w:t>
      </w:r>
      <w:r w:rsidRPr="0065311A">
        <w:rPr>
          <w:rStyle w:val="a5"/>
          <w:sz w:val="28"/>
          <w:szCs w:val="28"/>
        </w:rPr>
        <w:footnoteReference w:id="55"/>
      </w:r>
      <w:r w:rsidR="006656EB" w:rsidRPr="0065311A">
        <w:rPr>
          <w:sz w:val="28"/>
          <w:szCs w:val="28"/>
        </w:rPr>
        <w:t xml:space="preserve"> была внесена глава «оператор нового морского месторождения углеводородного сырья», определяющая статус оператора в целях установления налоговых льгот.</w:t>
      </w:r>
      <w:bookmarkEnd w:id="0"/>
      <w:r w:rsidR="006656EB" w:rsidRPr="0065311A">
        <w:rPr>
          <w:sz w:val="28"/>
          <w:szCs w:val="28"/>
        </w:rPr>
        <w:t xml:space="preserve"> </w:t>
      </w:r>
    </w:p>
    <w:p w14:paraId="00A396B2" w14:textId="1B4B3F83" w:rsidR="006656EB" w:rsidRPr="0065311A" w:rsidRDefault="006656EB" w:rsidP="00C003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>Кроме того, в Закон о континентальном шельфе</w:t>
      </w:r>
      <w:r w:rsidR="00A937A2" w:rsidRPr="0065311A">
        <w:rPr>
          <w:rStyle w:val="a5"/>
          <w:sz w:val="28"/>
          <w:szCs w:val="28"/>
        </w:rPr>
        <w:footnoteReference w:id="56"/>
      </w:r>
      <w:r w:rsidRPr="0065311A">
        <w:rPr>
          <w:sz w:val="28"/>
          <w:szCs w:val="28"/>
        </w:rPr>
        <w:t xml:space="preserve"> включены публично-правовые обязанности оператора. Например, эксплуатирующая организация, осуществляющей эксплуатацию, использование искусственных островов, установок, сооружений, подводных трубопроводов, проведение буровых работ при региональном геологическом изучении, геологическом изучении, </w:t>
      </w:r>
      <w:r w:rsidRPr="0065311A">
        <w:rPr>
          <w:sz w:val="28"/>
          <w:szCs w:val="28"/>
        </w:rPr>
        <w:lastRenderedPageBreak/>
        <w:t>разведке и добыче углеводородного сырья, а также при транспортировке и хранении нефти и нефтепродуктов на континентальном шельфе утверждает план предупреждения и ликвидации разливов нефти и нефтепродуктов.</w:t>
      </w:r>
    </w:p>
    <w:p w14:paraId="1ED8E4D0" w14:textId="77777777" w:rsidR="006656EB" w:rsidRPr="0065311A" w:rsidRDefault="006656EB" w:rsidP="00C003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 xml:space="preserve">В случае разлива нефти и нефтепродуктов именно эксплуатирующая организация обращается в государственные органы. </w:t>
      </w:r>
    </w:p>
    <w:p w14:paraId="01CEB13F" w14:textId="77777777" w:rsidR="006656EB" w:rsidRPr="0065311A" w:rsidRDefault="006656EB" w:rsidP="00C003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 xml:space="preserve">Федеральные органы исполнительной власти осуществляют проверку соблюдения такой организацией обязательных требований по предупреждению и ликвидации разливов нефти и нефтепродуктов. </w:t>
      </w:r>
    </w:p>
    <w:p w14:paraId="717266E8" w14:textId="1DD460D8" w:rsidR="006656EB" w:rsidRPr="0065311A" w:rsidRDefault="006656EB" w:rsidP="00C003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>Статей 16.2 Закона о континентальном шельфе предусмотрено, что исполнитель, привлеченный для осуществления работ (услуг), связанных с созданием, эксплуатацией, использованием искусственных островов, установок, сооружений должен соблюдать требования лицензии пользователя недр.</w:t>
      </w:r>
    </w:p>
    <w:p w14:paraId="7318E233" w14:textId="2C0CD05D" w:rsidR="00A937A2" w:rsidRPr="0065311A" w:rsidRDefault="00A937A2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Следовательно, законодатель прямо признает </w:t>
      </w:r>
      <w:r w:rsidR="00CE5132" w:rsidRPr="0065311A">
        <w:rPr>
          <w:sz w:val="28"/>
          <w:szCs w:val="28"/>
        </w:rPr>
        <w:t>допустимость</w:t>
      </w:r>
      <w:r w:rsidRPr="0065311A">
        <w:rPr>
          <w:sz w:val="28"/>
          <w:szCs w:val="28"/>
        </w:rPr>
        <w:t xml:space="preserve"> </w:t>
      </w:r>
      <w:r w:rsidR="00CE5132" w:rsidRPr="0065311A">
        <w:rPr>
          <w:sz w:val="28"/>
          <w:szCs w:val="28"/>
        </w:rPr>
        <w:t>осуществления</w:t>
      </w:r>
      <w:r w:rsidRPr="0065311A">
        <w:rPr>
          <w:sz w:val="28"/>
          <w:szCs w:val="28"/>
        </w:rPr>
        <w:t xml:space="preserve"> </w:t>
      </w:r>
      <w:r w:rsidR="00CE5132" w:rsidRPr="0065311A">
        <w:rPr>
          <w:sz w:val="28"/>
          <w:szCs w:val="28"/>
        </w:rPr>
        <w:t>деятельности</w:t>
      </w:r>
      <w:r w:rsidRPr="0065311A">
        <w:rPr>
          <w:sz w:val="28"/>
          <w:szCs w:val="28"/>
        </w:rPr>
        <w:t xml:space="preserve"> </w:t>
      </w:r>
      <w:r w:rsidR="00201B53">
        <w:rPr>
          <w:sz w:val="28"/>
          <w:szCs w:val="28"/>
        </w:rPr>
        <w:t xml:space="preserve">иностранными инвесторами </w:t>
      </w:r>
      <w:r w:rsidRPr="0065311A">
        <w:rPr>
          <w:sz w:val="28"/>
          <w:szCs w:val="28"/>
        </w:rPr>
        <w:t xml:space="preserve">на континентальном шельфе Российской Федерации. </w:t>
      </w:r>
      <w:r w:rsidR="00CE5132" w:rsidRPr="0065311A">
        <w:rPr>
          <w:sz w:val="28"/>
          <w:szCs w:val="28"/>
        </w:rPr>
        <w:t>Следовательно</w:t>
      </w:r>
      <w:r w:rsidRPr="0065311A">
        <w:rPr>
          <w:sz w:val="28"/>
          <w:szCs w:val="28"/>
        </w:rPr>
        <w:t xml:space="preserve">, само по себе </w:t>
      </w:r>
      <w:r w:rsidR="00CE5132" w:rsidRPr="0065311A">
        <w:rPr>
          <w:sz w:val="28"/>
          <w:szCs w:val="28"/>
        </w:rPr>
        <w:t>осуществление</w:t>
      </w:r>
      <w:r w:rsidRPr="0065311A">
        <w:rPr>
          <w:sz w:val="28"/>
          <w:szCs w:val="28"/>
        </w:rPr>
        <w:t xml:space="preserve"> такой деятельности иностранным </w:t>
      </w:r>
      <w:r w:rsidR="00CE5132" w:rsidRPr="0065311A">
        <w:rPr>
          <w:sz w:val="28"/>
          <w:szCs w:val="28"/>
        </w:rPr>
        <w:t>инвестором</w:t>
      </w:r>
      <w:r w:rsidRPr="0065311A">
        <w:rPr>
          <w:sz w:val="28"/>
          <w:szCs w:val="28"/>
        </w:rPr>
        <w:t xml:space="preserve"> не </w:t>
      </w:r>
      <w:r w:rsidR="00CE5132" w:rsidRPr="0065311A">
        <w:rPr>
          <w:sz w:val="28"/>
          <w:szCs w:val="28"/>
        </w:rPr>
        <w:t>рассматривается</w:t>
      </w:r>
      <w:r w:rsidRPr="0065311A">
        <w:rPr>
          <w:sz w:val="28"/>
          <w:szCs w:val="28"/>
        </w:rPr>
        <w:t xml:space="preserve"> </w:t>
      </w:r>
      <w:r w:rsidR="00CE5132" w:rsidRPr="0065311A">
        <w:rPr>
          <w:sz w:val="28"/>
          <w:szCs w:val="28"/>
        </w:rPr>
        <w:t>как</w:t>
      </w:r>
      <w:r w:rsidRPr="0065311A">
        <w:rPr>
          <w:sz w:val="28"/>
          <w:szCs w:val="28"/>
        </w:rPr>
        <w:t xml:space="preserve"> </w:t>
      </w:r>
      <w:r w:rsidR="00CE5132" w:rsidRPr="0065311A">
        <w:rPr>
          <w:sz w:val="28"/>
          <w:szCs w:val="28"/>
        </w:rPr>
        <w:t>противоправное</w:t>
      </w:r>
      <w:r w:rsidRPr="0065311A">
        <w:rPr>
          <w:sz w:val="28"/>
          <w:szCs w:val="28"/>
        </w:rPr>
        <w:t xml:space="preserve"> и не может служить </w:t>
      </w:r>
      <w:r w:rsidR="00CE5132" w:rsidRPr="0065311A">
        <w:rPr>
          <w:sz w:val="28"/>
          <w:szCs w:val="28"/>
        </w:rPr>
        <w:t>основанием</w:t>
      </w:r>
      <w:r w:rsidRPr="0065311A">
        <w:rPr>
          <w:sz w:val="28"/>
          <w:szCs w:val="28"/>
        </w:rPr>
        <w:t xml:space="preserve"> для признания нарушения интересов третьих лиц или публичных интересов. </w:t>
      </w:r>
    </w:p>
    <w:p w14:paraId="0436A5C0" w14:textId="26625D2D" w:rsidR="00A937A2" w:rsidRPr="0065311A" w:rsidRDefault="00A937A2" w:rsidP="00C00316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Таким образом, можно с уверенностью утверждать, что указанным положением Постановления о свободе договора установлены значительные и исключительные ограничения судебного усмотрения в части квалификации правоотношений сторон операторского (сервисного) соглашения.</w:t>
      </w:r>
      <w:r w:rsidR="00201B53">
        <w:rPr>
          <w:sz w:val="28"/>
          <w:szCs w:val="28"/>
        </w:rPr>
        <w:t xml:space="preserve"> </w:t>
      </w:r>
      <w:r w:rsidR="00F1000A">
        <w:rPr>
          <w:sz w:val="28"/>
          <w:szCs w:val="28"/>
        </w:rPr>
        <w:t>Следовательно</w:t>
      </w:r>
      <w:r w:rsidR="00201B53">
        <w:rPr>
          <w:sz w:val="28"/>
          <w:szCs w:val="28"/>
        </w:rPr>
        <w:t xml:space="preserve">, </w:t>
      </w:r>
      <w:r w:rsidR="00F1000A">
        <w:rPr>
          <w:sz w:val="28"/>
          <w:szCs w:val="28"/>
        </w:rPr>
        <w:t>возможность</w:t>
      </w:r>
      <w:r w:rsidR="00201B53">
        <w:rPr>
          <w:sz w:val="28"/>
          <w:szCs w:val="28"/>
        </w:rPr>
        <w:t xml:space="preserve"> </w:t>
      </w:r>
      <w:r w:rsidR="00F1000A">
        <w:rPr>
          <w:sz w:val="28"/>
          <w:szCs w:val="28"/>
        </w:rPr>
        <w:t>квалификации</w:t>
      </w:r>
      <w:r w:rsidR="00201B53">
        <w:rPr>
          <w:sz w:val="28"/>
          <w:szCs w:val="28"/>
        </w:rPr>
        <w:t xml:space="preserve"> </w:t>
      </w:r>
      <w:r w:rsidR="00F1000A">
        <w:rPr>
          <w:sz w:val="28"/>
          <w:szCs w:val="28"/>
        </w:rPr>
        <w:t>правоотношении</w:t>
      </w:r>
      <w:r w:rsidR="00201B53">
        <w:rPr>
          <w:sz w:val="28"/>
          <w:szCs w:val="28"/>
        </w:rPr>
        <w:t xml:space="preserve"> сторон операторского (сервисного) соглашения вопреки воле сторон представляется лишь гипотетической.</w:t>
      </w:r>
    </w:p>
    <w:p w14:paraId="5DCD416C" w14:textId="7AD4DA3E" w:rsidR="00034292" w:rsidRPr="0065311A" w:rsidRDefault="00067DEE" w:rsidP="00C00316">
      <w:pPr>
        <w:spacing w:after="240"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Исходя из вышеизложенного, настоящее гражданско-правовое </w:t>
      </w:r>
      <w:r w:rsidR="00CE5132" w:rsidRPr="0065311A">
        <w:rPr>
          <w:sz w:val="28"/>
          <w:szCs w:val="28"/>
        </w:rPr>
        <w:t>регулирование</w:t>
      </w:r>
      <w:r w:rsidRPr="0065311A">
        <w:rPr>
          <w:sz w:val="28"/>
          <w:szCs w:val="28"/>
        </w:rPr>
        <w:t xml:space="preserve"> является адекватным и достаточным для правового сопровождения реализации совместных с иностранными инвесторами проектов по освоению недр континентального шельфа. </w:t>
      </w:r>
      <w:r w:rsidR="00034292" w:rsidRPr="0065311A">
        <w:rPr>
          <w:sz w:val="28"/>
          <w:szCs w:val="28"/>
        </w:rPr>
        <w:t xml:space="preserve">Механическое </w:t>
      </w:r>
      <w:r w:rsidR="00034292" w:rsidRPr="0065311A">
        <w:rPr>
          <w:sz w:val="28"/>
          <w:szCs w:val="28"/>
        </w:rPr>
        <w:lastRenderedPageBreak/>
        <w:t xml:space="preserve">заимствование институтов частного права, выработанных в сфере недропользования иностранными юрисдикциями, </w:t>
      </w:r>
      <w:r w:rsidR="00BA70D2">
        <w:rPr>
          <w:sz w:val="28"/>
          <w:szCs w:val="28"/>
        </w:rPr>
        <w:t xml:space="preserve">как это часто предлагается, </w:t>
      </w:r>
      <w:r w:rsidR="00034292" w:rsidRPr="0065311A">
        <w:rPr>
          <w:sz w:val="28"/>
          <w:szCs w:val="28"/>
        </w:rPr>
        <w:t>путем внесения</w:t>
      </w:r>
      <w:r w:rsidRPr="0065311A">
        <w:rPr>
          <w:sz w:val="28"/>
          <w:szCs w:val="28"/>
        </w:rPr>
        <w:t xml:space="preserve"> изме</w:t>
      </w:r>
      <w:r w:rsidR="00034292" w:rsidRPr="0065311A">
        <w:rPr>
          <w:sz w:val="28"/>
          <w:szCs w:val="28"/>
        </w:rPr>
        <w:t>нений</w:t>
      </w:r>
      <w:r w:rsidRPr="0065311A">
        <w:rPr>
          <w:sz w:val="28"/>
          <w:szCs w:val="28"/>
        </w:rPr>
        <w:t xml:space="preserve"> в гражда</w:t>
      </w:r>
      <w:r w:rsidR="00034292" w:rsidRPr="0065311A">
        <w:rPr>
          <w:sz w:val="28"/>
          <w:szCs w:val="28"/>
        </w:rPr>
        <w:t>нское законодательство не требуе</w:t>
      </w:r>
      <w:r w:rsidRPr="0065311A">
        <w:rPr>
          <w:sz w:val="28"/>
          <w:szCs w:val="28"/>
        </w:rPr>
        <w:t>тся.</w:t>
      </w:r>
    </w:p>
    <w:p w14:paraId="4CE2D080" w14:textId="1F5DD43E" w:rsidR="006656EB" w:rsidRPr="0065311A" w:rsidRDefault="009D6EB8" w:rsidP="00C0031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73761A">
        <w:rPr>
          <w:b/>
          <w:sz w:val="28"/>
          <w:szCs w:val="28"/>
        </w:rPr>
        <w:t>Защита</w:t>
      </w:r>
      <w:r w:rsidR="00034292" w:rsidRPr="0065311A">
        <w:rPr>
          <w:b/>
          <w:sz w:val="28"/>
          <w:szCs w:val="28"/>
        </w:rPr>
        <w:t xml:space="preserve"> интересов иностранных инвесторов</w:t>
      </w:r>
    </w:p>
    <w:p w14:paraId="5FB6FA83" w14:textId="3037D15C" w:rsidR="0073761A" w:rsidRPr="00F145FA" w:rsidRDefault="00931488" w:rsidP="00F145F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5FA">
        <w:rPr>
          <w:b/>
          <w:sz w:val="28"/>
          <w:szCs w:val="28"/>
        </w:rPr>
        <w:tab/>
      </w:r>
      <w:r w:rsidR="0073761A" w:rsidRPr="00F145FA">
        <w:rPr>
          <w:sz w:val="28"/>
          <w:szCs w:val="28"/>
        </w:rPr>
        <w:t>Как отмечалось выше, эффективное недропользование на континентальном шельфе не представляется возможным без активного участия в освоении участков недр иностранных нефтегазовых компаний.</w:t>
      </w:r>
      <w:r w:rsidR="008D2910" w:rsidRPr="00F145FA">
        <w:rPr>
          <w:sz w:val="28"/>
          <w:szCs w:val="28"/>
        </w:rPr>
        <w:t xml:space="preserve"> </w:t>
      </w:r>
      <w:r w:rsidR="002A7AC4" w:rsidRPr="00F145FA">
        <w:rPr>
          <w:sz w:val="28"/>
          <w:szCs w:val="28"/>
        </w:rPr>
        <w:t>Логика сотрудничества при освоени</w:t>
      </w:r>
      <w:r w:rsidR="002A7AC4">
        <w:rPr>
          <w:sz w:val="28"/>
          <w:szCs w:val="28"/>
        </w:rPr>
        <w:t>и шельфовых промышленных райо</w:t>
      </w:r>
      <w:r w:rsidR="002A7AC4" w:rsidRPr="00F145FA">
        <w:rPr>
          <w:sz w:val="28"/>
          <w:szCs w:val="28"/>
        </w:rPr>
        <w:t xml:space="preserve">нов диктуется необходимостью мощного международного сопровождения арктических мегапроектов на всех стадиях </w:t>
      </w:r>
      <w:r w:rsidR="002A7AC4">
        <w:rPr>
          <w:sz w:val="28"/>
          <w:szCs w:val="28"/>
        </w:rPr>
        <w:t>их реализации – от проектирова</w:t>
      </w:r>
      <w:r w:rsidR="002A7AC4" w:rsidRPr="00F145FA">
        <w:rPr>
          <w:sz w:val="28"/>
          <w:szCs w:val="28"/>
        </w:rPr>
        <w:t>ния до эксплуатации и ремонта оборудования – и тесных контактов на уровне экспертов</w:t>
      </w:r>
      <w:r w:rsidR="002A7AC4" w:rsidRPr="00F145FA">
        <w:rPr>
          <w:rStyle w:val="a5"/>
          <w:sz w:val="28"/>
          <w:szCs w:val="28"/>
        </w:rPr>
        <w:footnoteReference w:id="57"/>
      </w:r>
      <w:r w:rsidR="002A7AC4" w:rsidRPr="00F145FA">
        <w:rPr>
          <w:sz w:val="28"/>
          <w:szCs w:val="28"/>
        </w:rPr>
        <w:t xml:space="preserve">. </w:t>
      </w:r>
    </w:p>
    <w:p w14:paraId="0CA2958A" w14:textId="0A601A23" w:rsidR="0073761A" w:rsidRDefault="0073761A" w:rsidP="00C003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498">
        <w:rPr>
          <w:sz w:val="28"/>
          <w:szCs w:val="28"/>
        </w:rPr>
        <w:t>И</w:t>
      </w:r>
      <w:r w:rsidR="00827498" w:rsidRPr="0065311A">
        <w:rPr>
          <w:sz w:val="28"/>
          <w:szCs w:val="28"/>
        </w:rPr>
        <w:t xml:space="preserve">нструментарий частноправового регулирования в Российской </w:t>
      </w:r>
      <w:r w:rsidR="002A7AC4" w:rsidRPr="0065311A">
        <w:rPr>
          <w:sz w:val="28"/>
          <w:szCs w:val="28"/>
        </w:rPr>
        <w:t>Федерации</w:t>
      </w:r>
      <w:r w:rsidR="002A7AC4">
        <w:rPr>
          <w:sz w:val="28"/>
          <w:szCs w:val="28"/>
        </w:rPr>
        <w:t xml:space="preserve"> позволяет</w:t>
      </w:r>
      <w:r w:rsidR="00827498">
        <w:rPr>
          <w:sz w:val="28"/>
          <w:szCs w:val="28"/>
        </w:rPr>
        <w:t xml:space="preserve"> в полной мере</w:t>
      </w:r>
      <w:r>
        <w:rPr>
          <w:sz w:val="28"/>
          <w:szCs w:val="28"/>
        </w:rPr>
        <w:t xml:space="preserve"> таким компаниям фактически осуществлять работы по освоению недр </w:t>
      </w:r>
      <w:r w:rsidR="002A7AC4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континентального шельфа. Однако такой возможности недостаточно для </w:t>
      </w:r>
      <w:r w:rsidR="002A7AC4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иностранного капитала.</w:t>
      </w:r>
    </w:p>
    <w:p w14:paraId="5351C519" w14:textId="7917CBA8" w:rsidR="0073761A" w:rsidRPr="00707F4A" w:rsidRDefault="0073761A" w:rsidP="00707F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создание</w:t>
      </w:r>
      <w:r w:rsidR="00827498">
        <w:rPr>
          <w:sz w:val="28"/>
          <w:szCs w:val="28"/>
        </w:rPr>
        <w:t xml:space="preserve"> благоп</w:t>
      </w:r>
      <w:r w:rsidR="000E7BBD">
        <w:rPr>
          <w:sz w:val="28"/>
          <w:szCs w:val="28"/>
        </w:rPr>
        <w:t xml:space="preserve">риятного </w:t>
      </w:r>
      <w:r w:rsidR="002A7AC4">
        <w:rPr>
          <w:sz w:val="28"/>
          <w:szCs w:val="28"/>
        </w:rPr>
        <w:t>инвестиционного</w:t>
      </w:r>
      <w:r w:rsidR="00827498">
        <w:rPr>
          <w:sz w:val="28"/>
          <w:szCs w:val="28"/>
        </w:rPr>
        <w:t xml:space="preserve"> климата путем снижения рисков участия </w:t>
      </w:r>
      <w:r w:rsidR="002A7AC4">
        <w:rPr>
          <w:sz w:val="28"/>
          <w:szCs w:val="28"/>
        </w:rPr>
        <w:t>в совместных проектах</w:t>
      </w:r>
      <w:r w:rsidR="00827498">
        <w:rPr>
          <w:sz w:val="28"/>
          <w:szCs w:val="28"/>
        </w:rPr>
        <w:t xml:space="preserve"> на российском континентальном шельфе. Очевидно, что риск геологического открытия пр</w:t>
      </w:r>
      <w:r w:rsidR="00827498" w:rsidRPr="00707F4A">
        <w:rPr>
          <w:sz w:val="28"/>
          <w:szCs w:val="28"/>
        </w:rPr>
        <w:t xml:space="preserve">исущ подобным проектам. Однако иные риски, в том числе </w:t>
      </w:r>
      <w:r w:rsidR="002A7AC4" w:rsidRPr="00707F4A">
        <w:rPr>
          <w:sz w:val="28"/>
          <w:szCs w:val="28"/>
        </w:rPr>
        <w:t>политические</w:t>
      </w:r>
      <w:r w:rsidR="00827498" w:rsidRPr="00707F4A">
        <w:rPr>
          <w:sz w:val="28"/>
          <w:szCs w:val="28"/>
        </w:rPr>
        <w:t xml:space="preserve"> следует исключить</w:t>
      </w:r>
      <w:r w:rsidR="00827498" w:rsidRPr="00707F4A">
        <w:rPr>
          <w:rStyle w:val="a5"/>
          <w:sz w:val="28"/>
          <w:szCs w:val="28"/>
        </w:rPr>
        <w:footnoteReference w:id="58"/>
      </w:r>
      <w:r w:rsidR="00827498" w:rsidRPr="00707F4A">
        <w:rPr>
          <w:sz w:val="28"/>
          <w:szCs w:val="28"/>
        </w:rPr>
        <w:t>.</w:t>
      </w:r>
    </w:p>
    <w:p w14:paraId="4B09C573" w14:textId="74C84198" w:rsidR="00827498" w:rsidRPr="00707F4A" w:rsidRDefault="00827498" w:rsidP="00707F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7F4A">
        <w:rPr>
          <w:sz w:val="28"/>
          <w:szCs w:val="28"/>
        </w:rPr>
        <w:tab/>
        <w:t xml:space="preserve">К мерам по нивелированию </w:t>
      </w:r>
      <w:r w:rsidR="00AF1038" w:rsidRPr="00707F4A">
        <w:rPr>
          <w:sz w:val="28"/>
          <w:szCs w:val="28"/>
        </w:rPr>
        <w:t>рисков</w:t>
      </w:r>
      <w:r w:rsidRPr="00707F4A">
        <w:rPr>
          <w:sz w:val="28"/>
          <w:szCs w:val="28"/>
        </w:rPr>
        <w:t xml:space="preserve"> можно отнести:</w:t>
      </w:r>
    </w:p>
    <w:p w14:paraId="659F2BD0" w14:textId="02FB327D" w:rsidR="00827498" w:rsidRPr="00707F4A" w:rsidRDefault="00C43ED3" w:rsidP="00707F4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07F4A">
        <w:rPr>
          <w:sz w:val="28"/>
          <w:szCs w:val="28"/>
        </w:rPr>
        <w:tab/>
      </w:r>
      <w:r w:rsidR="00A71CCD">
        <w:rPr>
          <w:rFonts w:eastAsia="Times New Roman"/>
          <w:sz w:val="28"/>
          <w:szCs w:val="28"/>
        </w:rPr>
        <w:t>–</w:t>
      </w:r>
      <w:r w:rsidR="00B2263D" w:rsidRPr="00707F4A">
        <w:rPr>
          <w:sz w:val="28"/>
          <w:szCs w:val="28"/>
        </w:rPr>
        <w:t xml:space="preserve"> введение мер налогового стимулирования, реформирование правил предоставления налоговых льгот</w:t>
      </w:r>
      <w:r w:rsidR="00491F8B">
        <w:rPr>
          <w:sz w:val="28"/>
          <w:szCs w:val="28"/>
        </w:rPr>
        <w:t>, п</w:t>
      </w:r>
      <w:r w:rsidR="00571A00" w:rsidRPr="00707F4A">
        <w:rPr>
          <w:rFonts w:eastAsia="Times New Roman"/>
          <w:color w:val="222222"/>
          <w:sz w:val="28"/>
          <w:szCs w:val="28"/>
          <w:shd w:val="clear" w:color="auto" w:fill="FFFFFF"/>
        </w:rPr>
        <w:t>ересмотр налоговых ставок, введение новых налогов</w:t>
      </w:r>
      <w:r w:rsidR="00571A00" w:rsidRPr="00707F4A">
        <w:rPr>
          <w:rStyle w:val="a5"/>
          <w:rFonts w:eastAsia="Times New Roman"/>
          <w:color w:val="222222"/>
          <w:sz w:val="28"/>
          <w:szCs w:val="28"/>
          <w:shd w:val="clear" w:color="auto" w:fill="FFFFFF"/>
        </w:rPr>
        <w:footnoteReference w:id="59"/>
      </w:r>
      <w:r w:rsidR="00571A00" w:rsidRPr="00707F4A">
        <w:rPr>
          <w:rFonts w:eastAsia="Times New Roman"/>
          <w:sz w:val="28"/>
          <w:szCs w:val="28"/>
        </w:rPr>
        <w:t>;</w:t>
      </w:r>
    </w:p>
    <w:p w14:paraId="64B32E15" w14:textId="6F9C9DFC" w:rsidR="00571A00" w:rsidRDefault="00571A00" w:rsidP="00F571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7F4A">
        <w:rPr>
          <w:rFonts w:eastAsia="Times New Roman"/>
          <w:sz w:val="28"/>
          <w:szCs w:val="28"/>
        </w:rPr>
        <w:lastRenderedPageBreak/>
        <w:tab/>
      </w:r>
      <w:r w:rsidR="00A71CCD">
        <w:rPr>
          <w:rFonts w:eastAsia="Times New Roman"/>
          <w:sz w:val="28"/>
          <w:szCs w:val="28"/>
        </w:rPr>
        <w:t>–</w:t>
      </w:r>
      <w:r w:rsidRPr="00707F4A">
        <w:rPr>
          <w:rFonts w:eastAsia="Times New Roman"/>
          <w:sz w:val="28"/>
          <w:szCs w:val="28"/>
        </w:rPr>
        <w:t xml:space="preserve"> </w:t>
      </w:r>
      <w:r w:rsidR="00F57137">
        <w:rPr>
          <w:sz w:val="28"/>
          <w:szCs w:val="28"/>
        </w:rPr>
        <w:t>предоставление</w:t>
      </w:r>
      <w:r w:rsidR="00F57137" w:rsidRPr="0065311A">
        <w:rPr>
          <w:sz w:val="28"/>
          <w:szCs w:val="28"/>
        </w:rPr>
        <w:t xml:space="preserve"> взаимных гарантий в рамках соглашений о поощрении и взаимной защите капиталовложений</w:t>
      </w:r>
      <w:r w:rsidR="00F57137">
        <w:rPr>
          <w:sz w:val="28"/>
          <w:szCs w:val="28"/>
        </w:rPr>
        <w:t xml:space="preserve"> между Российской Федерацией и страной регистрации иностранной компании. </w:t>
      </w:r>
      <w:r w:rsidR="00F57137" w:rsidRPr="0065311A">
        <w:rPr>
          <w:sz w:val="28"/>
          <w:szCs w:val="28"/>
        </w:rPr>
        <w:tab/>
        <w:t xml:space="preserve">Иностранным инвесторам должны быть предоставлены гарантии о справедливом и равноправном правовом режиме, защите от прямой и косвенной видов экспроприации. Такие гарантии будут особенно эффективны при условии их постоянной поддержки </w:t>
      </w:r>
      <w:r w:rsidR="00A71CCD">
        <w:rPr>
          <w:sz w:val="28"/>
          <w:szCs w:val="28"/>
        </w:rPr>
        <w:t>со стороны публичных органов</w:t>
      </w:r>
      <w:r w:rsidR="00F57137" w:rsidRPr="0065311A">
        <w:rPr>
          <w:sz w:val="28"/>
          <w:szCs w:val="28"/>
        </w:rPr>
        <w:t>. Так, например, речь президента Чили на официальном ужине с премьер-министром Малайзии была рассмотрена трибуналом как имеющее значение для судебной защиты инвестора заявление</w:t>
      </w:r>
      <w:r w:rsidR="00F57137" w:rsidRPr="0065311A">
        <w:rPr>
          <w:rStyle w:val="a5"/>
          <w:sz w:val="28"/>
          <w:szCs w:val="28"/>
        </w:rPr>
        <w:footnoteReference w:id="60"/>
      </w:r>
      <w:r w:rsidR="00F57137">
        <w:rPr>
          <w:sz w:val="28"/>
          <w:szCs w:val="28"/>
        </w:rPr>
        <w:t>;</w:t>
      </w:r>
    </w:p>
    <w:p w14:paraId="143B963E" w14:textId="2EA6BFB0" w:rsidR="002E0C3A" w:rsidRDefault="002E0C3A" w:rsidP="008C288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CCD">
        <w:rPr>
          <w:rFonts w:eastAsia="Times New Roman"/>
          <w:sz w:val="28"/>
          <w:szCs w:val="28"/>
        </w:rPr>
        <w:t>–</w:t>
      </w:r>
      <w:r w:rsidR="002A7AC4">
        <w:rPr>
          <w:sz w:val="28"/>
          <w:szCs w:val="28"/>
        </w:rPr>
        <w:t xml:space="preserve"> </w:t>
      </w:r>
      <w:r w:rsidR="002A7AC4" w:rsidRPr="002E0C3A">
        <w:rPr>
          <w:sz w:val="28"/>
          <w:szCs w:val="28"/>
        </w:rPr>
        <w:t>внесение изменений в мигра</w:t>
      </w:r>
      <w:r w:rsidR="002A7AC4">
        <w:rPr>
          <w:sz w:val="28"/>
          <w:szCs w:val="28"/>
        </w:rPr>
        <w:t>ционное законодательство, упро</w:t>
      </w:r>
      <w:r w:rsidR="002A7AC4" w:rsidRPr="002E0C3A">
        <w:rPr>
          <w:sz w:val="28"/>
          <w:szCs w:val="28"/>
        </w:rPr>
        <w:t>щаю</w:t>
      </w:r>
      <w:r w:rsidR="00A71CCD">
        <w:rPr>
          <w:sz w:val="28"/>
          <w:szCs w:val="28"/>
        </w:rPr>
        <w:t xml:space="preserve">щих режим пребывания, трудовой </w:t>
      </w:r>
      <w:r w:rsidR="002A7AC4" w:rsidRPr="002E0C3A">
        <w:rPr>
          <w:sz w:val="28"/>
          <w:szCs w:val="28"/>
        </w:rPr>
        <w:t>деятельности и перемещения на территории России для высококвалифицированных иностранных специалистов</w:t>
      </w:r>
      <w:r w:rsidR="002A7AC4">
        <w:rPr>
          <w:rStyle w:val="a5"/>
          <w:sz w:val="28"/>
          <w:szCs w:val="28"/>
        </w:rPr>
        <w:footnoteReference w:id="61"/>
      </w:r>
      <w:r w:rsidR="002A7AC4" w:rsidRPr="002E0C3A">
        <w:rPr>
          <w:sz w:val="28"/>
          <w:szCs w:val="28"/>
        </w:rPr>
        <w:t>;</w:t>
      </w:r>
    </w:p>
    <w:p w14:paraId="71D138AE" w14:textId="241CECB9" w:rsidR="007F7377" w:rsidRPr="00814E26" w:rsidRDefault="007F7377" w:rsidP="00814E26">
      <w:pPr>
        <w:pStyle w:val="a7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– расширение форматов взаимодействия с иностранными инвесторами, в том числе </w:t>
      </w:r>
      <w:r w:rsidR="00814E26" w:rsidRPr="00814E26">
        <w:rPr>
          <w:rFonts w:eastAsia="Times New Roman"/>
          <w:sz w:val="28"/>
          <w:szCs w:val="28"/>
        </w:rPr>
        <w:t>посредством использования механизмов государственно-частного партнерства,</w:t>
      </w:r>
      <w:r w:rsidR="00814E26">
        <w:rPr>
          <w:rFonts w:eastAsia="Times New Roman"/>
          <w:sz w:val="28"/>
          <w:szCs w:val="28"/>
        </w:rPr>
        <w:t xml:space="preserve"> </w:t>
      </w:r>
      <w:r w:rsidR="00814E26" w:rsidRPr="00814E26">
        <w:rPr>
          <w:rFonts w:eastAsia="Times New Roman"/>
          <w:sz w:val="28"/>
          <w:szCs w:val="28"/>
        </w:rPr>
        <w:t>инвестиционных контрактов, механизма</w:t>
      </w:r>
      <w:r w:rsidR="00814E26">
        <w:rPr>
          <w:rFonts w:eastAsia="Times New Roman"/>
          <w:sz w:val="28"/>
          <w:szCs w:val="28"/>
        </w:rPr>
        <w:t xml:space="preserve"> соглашений о разделе продукции</w:t>
      </w:r>
      <w:r w:rsidR="00814E26">
        <w:rPr>
          <w:rStyle w:val="a5"/>
          <w:rFonts w:eastAsia="Times New Roman"/>
          <w:sz w:val="28"/>
          <w:szCs w:val="28"/>
        </w:rPr>
        <w:footnoteReference w:id="62"/>
      </w:r>
      <w:r w:rsidR="00814E26">
        <w:rPr>
          <w:rFonts w:eastAsia="Times New Roman"/>
          <w:sz w:val="28"/>
          <w:szCs w:val="28"/>
        </w:rPr>
        <w:t>;</w:t>
      </w:r>
    </w:p>
    <w:p w14:paraId="1FA2817D" w14:textId="04657749" w:rsidR="00F57137" w:rsidRPr="00F57137" w:rsidRDefault="00F57137" w:rsidP="008C28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CCD">
        <w:rPr>
          <w:rFonts w:eastAsia="Times New Roman"/>
          <w:sz w:val="28"/>
          <w:szCs w:val="28"/>
        </w:rPr>
        <w:t>–</w:t>
      </w:r>
      <w:r>
        <w:rPr>
          <w:sz w:val="28"/>
          <w:szCs w:val="28"/>
        </w:rPr>
        <w:t xml:space="preserve"> принятие руководящих разъяснений</w:t>
      </w:r>
      <w:r w:rsidRPr="0065311A">
        <w:rPr>
          <w:sz w:val="28"/>
          <w:szCs w:val="28"/>
        </w:rPr>
        <w:t xml:space="preserve"> высшей судебной</w:t>
      </w:r>
      <w:r>
        <w:rPr>
          <w:sz w:val="28"/>
          <w:szCs w:val="28"/>
        </w:rPr>
        <w:t xml:space="preserve"> инстанции</w:t>
      </w:r>
      <w:r w:rsidRPr="0065311A">
        <w:rPr>
          <w:sz w:val="28"/>
          <w:szCs w:val="28"/>
        </w:rPr>
        <w:t xml:space="preserve"> о правилах толкования положений операторских (сервисных) соглашений и рассмотрения дел с участием иностранных инвесторов. </w:t>
      </w:r>
      <w:r>
        <w:rPr>
          <w:sz w:val="28"/>
          <w:szCs w:val="28"/>
        </w:rPr>
        <w:t>Представляется, что такие акты могут обеспечить</w:t>
      </w:r>
      <w:r w:rsidRPr="0065311A">
        <w:rPr>
          <w:sz w:val="28"/>
          <w:szCs w:val="28"/>
        </w:rPr>
        <w:t xml:space="preserve"> поддержание высокого уровня доверия к судебной системе в целом.</w:t>
      </w:r>
    </w:p>
    <w:p w14:paraId="704EFABD" w14:textId="41895489" w:rsidR="00931488" w:rsidRPr="00707F4A" w:rsidRDefault="00931488" w:rsidP="00707F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7F4A">
        <w:rPr>
          <w:sz w:val="28"/>
          <w:szCs w:val="28"/>
        </w:rPr>
        <w:tab/>
      </w:r>
      <w:r w:rsidR="00AF1038" w:rsidRPr="00707F4A">
        <w:rPr>
          <w:sz w:val="28"/>
          <w:szCs w:val="28"/>
        </w:rPr>
        <w:t xml:space="preserve">Особенно актуально привлечение иностранных инвесторов в условиях сложившейся геополитической обстановки. </w:t>
      </w:r>
    </w:p>
    <w:p w14:paraId="4C7CF066" w14:textId="1BE678EA" w:rsidR="00AF1038" w:rsidRPr="00707F4A" w:rsidRDefault="00AF1038" w:rsidP="00707F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7F4A">
        <w:rPr>
          <w:sz w:val="28"/>
          <w:szCs w:val="28"/>
        </w:rPr>
        <w:lastRenderedPageBreak/>
        <w:tab/>
      </w:r>
      <w:r w:rsidR="00C43ED3" w:rsidRPr="00707F4A">
        <w:rPr>
          <w:sz w:val="28"/>
          <w:szCs w:val="28"/>
        </w:rPr>
        <w:t xml:space="preserve">Современный </w:t>
      </w:r>
      <w:r w:rsidR="002A7AC4" w:rsidRPr="00707F4A">
        <w:rPr>
          <w:sz w:val="28"/>
          <w:szCs w:val="28"/>
        </w:rPr>
        <w:t>политический</w:t>
      </w:r>
      <w:r w:rsidRPr="00707F4A">
        <w:rPr>
          <w:sz w:val="28"/>
          <w:szCs w:val="28"/>
        </w:rPr>
        <w:t xml:space="preserve"> порядок может быть охарактеризован как период эскалации санкций против Российской Федерации</w:t>
      </w:r>
      <w:r w:rsidR="00C43ED3" w:rsidRPr="00707F4A">
        <w:rPr>
          <w:rStyle w:val="a5"/>
          <w:sz w:val="28"/>
          <w:szCs w:val="28"/>
        </w:rPr>
        <w:footnoteReference w:id="63"/>
      </w:r>
      <w:r w:rsidRPr="00707F4A">
        <w:rPr>
          <w:sz w:val="28"/>
          <w:szCs w:val="28"/>
        </w:rPr>
        <w:t xml:space="preserve">. </w:t>
      </w:r>
      <w:r w:rsidR="00B2263D" w:rsidRPr="00707F4A">
        <w:rPr>
          <w:sz w:val="28"/>
          <w:szCs w:val="28"/>
        </w:rPr>
        <w:t>Такие санкции направлены в том числе против нефтегазового сектора российской экономики</w:t>
      </w:r>
      <w:r w:rsidR="00B2263D" w:rsidRPr="00707F4A">
        <w:rPr>
          <w:rStyle w:val="a5"/>
          <w:sz w:val="28"/>
          <w:szCs w:val="28"/>
        </w:rPr>
        <w:footnoteReference w:id="64"/>
      </w:r>
      <w:r w:rsidR="00F57137">
        <w:rPr>
          <w:sz w:val="28"/>
          <w:szCs w:val="28"/>
        </w:rPr>
        <w:t xml:space="preserve"> и </w:t>
      </w:r>
      <w:r w:rsidR="00DE7ECA">
        <w:rPr>
          <w:sz w:val="28"/>
          <w:szCs w:val="28"/>
        </w:rPr>
        <w:t xml:space="preserve">серьезно </w:t>
      </w:r>
      <w:r w:rsidR="00004C5E">
        <w:rPr>
          <w:sz w:val="28"/>
          <w:szCs w:val="28"/>
        </w:rPr>
        <w:t>влияют</w:t>
      </w:r>
      <w:r w:rsidR="00DE7ECA">
        <w:rPr>
          <w:sz w:val="28"/>
          <w:szCs w:val="28"/>
        </w:rPr>
        <w:t xml:space="preserve"> на темпы освоение </w:t>
      </w:r>
      <w:r w:rsidR="002A7AC4">
        <w:rPr>
          <w:sz w:val="28"/>
          <w:szCs w:val="28"/>
        </w:rPr>
        <w:t>арктического</w:t>
      </w:r>
      <w:r w:rsidR="00DE7ECA">
        <w:rPr>
          <w:sz w:val="28"/>
          <w:szCs w:val="28"/>
        </w:rPr>
        <w:t xml:space="preserve"> шельфа</w:t>
      </w:r>
      <w:r w:rsidR="00D714C4">
        <w:rPr>
          <w:rStyle w:val="a5"/>
          <w:sz w:val="28"/>
          <w:szCs w:val="28"/>
        </w:rPr>
        <w:footnoteReference w:id="65"/>
      </w:r>
      <w:r w:rsidR="00B2263D" w:rsidRPr="00707F4A">
        <w:rPr>
          <w:sz w:val="28"/>
          <w:szCs w:val="28"/>
        </w:rPr>
        <w:t xml:space="preserve">. </w:t>
      </w:r>
      <w:r w:rsidR="00571A00" w:rsidRPr="00707F4A">
        <w:rPr>
          <w:sz w:val="28"/>
          <w:szCs w:val="28"/>
        </w:rPr>
        <w:t>Особенно такие санкции проявляются в виде запрета на продажу российским нефтегазовым компаниям оборудования для разведки и разработки месторождений со стороны США и Евросоюза</w:t>
      </w:r>
      <w:r w:rsidR="00571A00" w:rsidRPr="00707F4A">
        <w:rPr>
          <w:rStyle w:val="a5"/>
          <w:sz w:val="28"/>
          <w:szCs w:val="28"/>
        </w:rPr>
        <w:footnoteReference w:id="66"/>
      </w:r>
      <w:r w:rsidR="00571A00" w:rsidRPr="00707F4A">
        <w:rPr>
          <w:sz w:val="28"/>
          <w:szCs w:val="28"/>
        </w:rPr>
        <w:t>.</w:t>
      </w:r>
    </w:p>
    <w:p w14:paraId="461519A1" w14:textId="74034921" w:rsidR="00933534" w:rsidRPr="00707F4A" w:rsidRDefault="00933534" w:rsidP="00F145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F4A">
        <w:rPr>
          <w:rFonts w:ascii="Times New Roman" w:hAnsi="Times New Roman" w:cs="Times New Roman"/>
          <w:sz w:val="28"/>
          <w:szCs w:val="28"/>
        </w:rPr>
        <w:tab/>
        <w:t>Так, 31 июля 2014 года Совет ЕС ввел секторальные санкции, направленные против трех отраслей промышленности России: военно-промышленной, банковской и нефтяной. Целью секторальных санкций было названо "увеличение издержек России за ее действия по подрыву территориальной целостности, суверенитета и независимости Украины" и "продвижение мирного урегулирования кризиса". Регламентом N 833/2014</w:t>
      </w:r>
      <w:r w:rsidRPr="00707F4A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Pr="00707F4A">
        <w:rPr>
          <w:rFonts w:ascii="Times New Roman" w:hAnsi="Times New Roman" w:cs="Times New Roman"/>
          <w:sz w:val="28"/>
          <w:szCs w:val="28"/>
        </w:rPr>
        <w:t xml:space="preserve"> был введено эмбарго на поставку в Россию оборудования "для проектов глубоководной разведки и добычи нефти, разведки и добычи нефти в Арктике или проектов сланцевой нефти"</w:t>
      </w:r>
      <w:r w:rsidRPr="00707F4A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707F4A">
        <w:rPr>
          <w:rFonts w:ascii="Times New Roman" w:hAnsi="Times New Roman" w:cs="Times New Roman"/>
          <w:sz w:val="28"/>
          <w:szCs w:val="28"/>
        </w:rPr>
        <w:t>.</w:t>
      </w:r>
    </w:p>
    <w:p w14:paraId="4749D20B" w14:textId="4E674C41" w:rsidR="00F145FA" w:rsidRPr="00F145FA" w:rsidRDefault="009A46F8" w:rsidP="00F145FA">
      <w:pPr>
        <w:pStyle w:val="a7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9A46F8">
        <w:rPr>
          <w:rFonts w:eastAsia="Times New Roman"/>
          <w:sz w:val="28"/>
          <w:szCs w:val="28"/>
        </w:rPr>
        <w:t xml:space="preserve">Санкции сказались на реализацию совместных с иностранными инвесторами проектов. </w:t>
      </w:r>
      <w:r w:rsidR="00F1000A" w:rsidRPr="009A46F8">
        <w:rPr>
          <w:rFonts w:eastAsia="Times New Roman"/>
          <w:sz w:val="28"/>
          <w:szCs w:val="28"/>
        </w:rPr>
        <w:t>Например, из-за введенных против России санкций америка</w:t>
      </w:r>
      <w:r w:rsidR="00F1000A">
        <w:rPr>
          <w:rFonts w:eastAsia="Times New Roman"/>
          <w:sz w:val="28"/>
          <w:szCs w:val="28"/>
        </w:rPr>
        <w:t>нская</w:t>
      </w:r>
      <w:r w:rsidR="00F1000A" w:rsidRPr="00F145FA">
        <w:rPr>
          <w:rFonts w:eastAsia="Times New Roman"/>
          <w:sz w:val="28"/>
          <w:szCs w:val="28"/>
        </w:rPr>
        <w:t xml:space="preserve"> </w:t>
      </w:r>
      <w:r w:rsidR="00F1000A">
        <w:rPr>
          <w:rFonts w:eastAsia="Times New Roman"/>
          <w:sz w:val="28"/>
          <w:szCs w:val="28"/>
        </w:rPr>
        <w:t xml:space="preserve">нефтяная </w:t>
      </w:r>
      <w:r w:rsidR="00F1000A" w:rsidRPr="00F145FA">
        <w:rPr>
          <w:rFonts w:eastAsia="Times New Roman"/>
          <w:sz w:val="28"/>
          <w:szCs w:val="28"/>
        </w:rPr>
        <w:t xml:space="preserve">компания ExxonMobil приостановила </w:t>
      </w:r>
      <w:r w:rsidR="00F1000A">
        <w:rPr>
          <w:rFonts w:eastAsia="Times New Roman"/>
          <w:sz w:val="28"/>
          <w:szCs w:val="28"/>
        </w:rPr>
        <w:t>деятельность</w:t>
      </w:r>
      <w:r w:rsidR="00F1000A" w:rsidRPr="00F145FA">
        <w:rPr>
          <w:rFonts w:eastAsia="Times New Roman"/>
          <w:sz w:val="28"/>
          <w:szCs w:val="28"/>
        </w:rPr>
        <w:t xml:space="preserve"> на 9 из 10 совместных проектов (в том числе арктических) с «Роснефтью»</w:t>
      </w:r>
      <w:r w:rsidR="00F1000A">
        <w:rPr>
          <w:rFonts w:eastAsia="Times New Roman"/>
          <w:sz w:val="28"/>
          <w:szCs w:val="28"/>
        </w:rPr>
        <w:t>, сорваны сроки реализации Штокмановского проекта</w:t>
      </w:r>
      <w:r w:rsidR="00F1000A" w:rsidRPr="00F145FA">
        <w:rPr>
          <w:rStyle w:val="a5"/>
          <w:rFonts w:eastAsia="Times New Roman"/>
          <w:sz w:val="28"/>
          <w:szCs w:val="28"/>
        </w:rPr>
        <w:footnoteReference w:id="69"/>
      </w:r>
      <w:r w:rsidR="00F1000A" w:rsidRPr="00F145FA">
        <w:rPr>
          <w:rFonts w:eastAsia="Times New Roman"/>
          <w:sz w:val="28"/>
          <w:szCs w:val="28"/>
        </w:rPr>
        <w:t>.</w:t>
      </w:r>
    </w:p>
    <w:p w14:paraId="1418E9BA" w14:textId="1393B288" w:rsidR="00F145FA" w:rsidRPr="00F145FA" w:rsidRDefault="00F145FA" w:rsidP="00F145FA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F145FA">
        <w:rPr>
          <w:rFonts w:eastAsia="Times New Roman"/>
          <w:sz w:val="28"/>
          <w:szCs w:val="28"/>
        </w:rPr>
        <w:tab/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К примерам </w:t>
      </w:r>
      <w:r w:rsidR="002A7AC4" w:rsidRPr="00F145FA">
        <w:rPr>
          <w:rFonts w:eastAsia="Times New Roman"/>
          <w:color w:val="222222"/>
          <w:sz w:val="28"/>
          <w:szCs w:val="28"/>
          <w:shd w:val="clear" w:color="auto" w:fill="FFFFFF"/>
        </w:rPr>
        <w:t>негативного</w:t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влияния санкций можно </w:t>
      </w:r>
      <w:r w:rsidR="002A7AC4" w:rsidRPr="00F145FA">
        <w:rPr>
          <w:rFonts w:eastAsia="Times New Roman"/>
          <w:color w:val="222222"/>
          <w:sz w:val="28"/>
          <w:szCs w:val="28"/>
          <w:shd w:val="clear" w:color="auto" w:fill="FFFFFF"/>
        </w:rPr>
        <w:t>также</w:t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r w:rsidR="002A7AC4" w:rsidRPr="00F145FA">
        <w:rPr>
          <w:rFonts w:eastAsia="Times New Roman"/>
          <w:color w:val="222222"/>
          <w:sz w:val="28"/>
          <w:szCs w:val="28"/>
          <w:shd w:val="clear" w:color="auto" w:fill="FFFFFF"/>
        </w:rPr>
        <w:t>отнести невозможность</w:t>
      </w:r>
      <w:r w:rsidR="00004C5E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реализации крупного</w:t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проект</w:t>
      </w:r>
      <w:r w:rsidR="00004C5E">
        <w:rPr>
          <w:rFonts w:eastAsia="Times New Roman"/>
          <w:color w:val="222222"/>
          <w:sz w:val="28"/>
          <w:szCs w:val="28"/>
          <w:shd w:val="clear" w:color="auto" w:fill="FFFFFF"/>
        </w:rPr>
        <w:t>а</w:t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по совместной геологоразведке </w:t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lastRenderedPageBreak/>
        <w:t>и разработке залежей нефтегазовых ресурсов в Карском море</w:t>
      </w:r>
      <w:r w:rsidRPr="00F145FA">
        <w:rPr>
          <w:rStyle w:val="a5"/>
          <w:rFonts w:eastAsia="Times New Roman"/>
          <w:color w:val="222222"/>
          <w:sz w:val="28"/>
          <w:szCs w:val="28"/>
          <w:shd w:val="clear" w:color="auto" w:fill="FFFFFF"/>
        </w:rPr>
        <w:footnoteReference w:id="70"/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>; совместный проект "Роснефти" и американской компании "Коноко-Филлипс" в Ненецком АО, где должно было совместно разрабатываться перспективное Ардалинское месторождение</w:t>
      </w:r>
      <w:r w:rsidRPr="00F145FA">
        <w:rPr>
          <w:rStyle w:val="a5"/>
          <w:rFonts w:eastAsia="Times New Roman"/>
          <w:color w:val="222222"/>
          <w:sz w:val="28"/>
          <w:szCs w:val="28"/>
          <w:shd w:val="clear" w:color="auto" w:fill="FFFFFF"/>
        </w:rPr>
        <w:footnoteReference w:id="71"/>
      </w: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>.</w:t>
      </w:r>
    </w:p>
    <w:p w14:paraId="5FF68B09" w14:textId="2CCE6DBD" w:rsidR="00FA21E7" w:rsidRDefault="00F145FA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F145FA">
        <w:rPr>
          <w:rFonts w:eastAsia="Times New Roman"/>
          <w:color w:val="222222"/>
          <w:sz w:val="28"/>
          <w:szCs w:val="28"/>
          <w:shd w:val="clear" w:color="auto" w:fill="FFFFFF"/>
        </w:rPr>
        <w:tab/>
        <w:t xml:space="preserve">Таким образом,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наличие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гражданско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-правовых механизмов совместного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сотрудничества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недостаточно для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эффективного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недропользования на российском континентальном шельфе. Необходимо применение комплексного похода к выработке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регулирования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, которое будет защищать интересы иностранных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инвесторов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и уменьшать их риски. </w:t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В рамках такого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регулирования</w:t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в том числе должны быть предусмотрены меры фискального </w:t>
      </w:r>
      <w:r w:rsidR="00004C5E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и миграционного </w:t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характера, гарантии в отношении объектов собственности </w:t>
      </w:r>
      <w:r w:rsidR="002A7AC4">
        <w:rPr>
          <w:rFonts w:eastAsia="Times New Roman"/>
          <w:color w:val="222222"/>
          <w:sz w:val="28"/>
          <w:szCs w:val="28"/>
          <w:shd w:val="clear" w:color="auto" w:fill="FFFFFF"/>
        </w:rPr>
        <w:t>иностранных</w:t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компаний. В такой ситуации у</w:t>
      </w:r>
      <w:r w:rsidR="002E0C3A" w:rsidRPr="002E0C3A">
        <w:rPr>
          <w:rFonts w:eastAsia="Times New Roman"/>
          <w:color w:val="222222"/>
          <w:sz w:val="28"/>
          <w:szCs w:val="28"/>
          <w:shd w:val="clear" w:color="auto" w:fill="FFFFFF"/>
        </w:rPr>
        <w:t>частвующие в международном сотрудничестве зарубежные компании</w:t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>,</w:t>
      </w:r>
      <w:r w:rsidR="002E0C3A" w:rsidRP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>проявляющие</w:t>
      </w:r>
      <w:r w:rsidR="002E0C3A" w:rsidRP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большую заинтересованность в изучении и освоении ресурсов недр </w:t>
      </w:r>
      <w:r w:rsidR="002A7AC4" w:rsidRPr="002E0C3A">
        <w:rPr>
          <w:rFonts w:eastAsia="Times New Roman"/>
          <w:color w:val="222222"/>
          <w:sz w:val="28"/>
          <w:szCs w:val="28"/>
          <w:shd w:val="clear" w:color="auto" w:fill="FFFFFF"/>
        </w:rPr>
        <w:t>российского</w:t>
      </w:r>
      <w:r w:rsidR="002E0C3A" w:rsidRPr="002E0C3A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шельфа</w:t>
      </w:r>
      <w:r w:rsidR="002E0C3A">
        <w:rPr>
          <w:rStyle w:val="a5"/>
          <w:rFonts w:eastAsia="Times New Roman"/>
          <w:color w:val="222222"/>
          <w:sz w:val="28"/>
          <w:szCs w:val="28"/>
          <w:shd w:val="clear" w:color="auto" w:fill="FFFFFF"/>
        </w:rPr>
        <w:footnoteReference w:id="72"/>
      </w:r>
      <w:r w:rsidR="002E0C3A">
        <w:rPr>
          <w:rFonts w:eastAsia="Times New Roman"/>
          <w:color w:val="222222"/>
          <w:sz w:val="28"/>
          <w:szCs w:val="28"/>
          <w:shd w:val="clear" w:color="auto" w:fill="FFFFFF"/>
        </w:rPr>
        <w:t>, будут способствовать эффективному недропользованию на континентальном шельфе.</w:t>
      </w:r>
    </w:p>
    <w:p w14:paraId="75480402" w14:textId="77777777" w:rsidR="00547403" w:rsidRDefault="00547403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66CEC1E7" w14:textId="77777777" w:rsidR="00547403" w:rsidRDefault="00547403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24F19A74" w14:textId="77777777" w:rsidR="00547403" w:rsidRDefault="00547403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63BF1E51" w14:textId="77777777" w:rsidR="00547403" w:rsidRDefault="00547403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397CBC34" w14:textId="77777777" w:rsidR="00B915AD" w:rsidRDefault="00B915AD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014CE57F" w14:textId="77777777" w:rsidR="00B915AD" w:rsidRDefault="00B915AD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7E0CDB00" w14:textId="77777777" w:rsidR="00B915AD" w:rsidRDefault="00B915AD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1C045D54" w14:textId="77777777" w:rsidR="00F9264C" w:rsidRDefault="00F9264C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6E7D1F5A" w14:textId="77777777" w:rsidR="00F9264C" w:rsidRPr="00814E26" w:rsidRDefault="00F9264C" w:rsidP="00814E26">
      <w:pPr>
        <w:spacing w:line="360" w:lineRule="auto"/>
        <w:jc w:val="both"/>
        <w:rPr>
          <w:rFonts w:eastAsia="Times New Roman"/>
          <w:color w:val="222222"/>
          <w:sz w:val="28"/>
          <w:szCs w:val="28"/>
          <w:shd w:val="clear" w:color="auto" w:fill="FFFFFF"/>
        </w:rPr>
      </w:pPr>
    </w:p>
    <w:p w14:paraId="25DE428E" w14:textId="77777777" w:rsidR="00FA21E7" w:rsidRPr="00BA70D2" w:rsidRDefault="00FA21E7" w:rsidP="00FA21E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70D2">
        <w:rPr>
          <w:b/>
          <w:sz w:val="28"/>
          <w:szCs w:val="28"/>
        </w:rPr>
        <w:lastRenderedPageBreak/>
        <w:t>Заключение</w:t>
      </w:r>
    </w:p>
    <w:p w14:paraId="5AAC1AAD" w14:textId="77777777" w:rsidR="00FA21E7" w:rsidRPr="0065311A" w:rsidRDefault="00FA21E7" w:rsidP="00FA21E7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65311A">
        <w:rPr>
          <w:sz w:val="28"/>
          <w:szCs w:val="28"/>
        </w:rPr>
        <w:t>Одной из основных задач государственной политики в сфере социально-экономического развития Российской Федерации является расширение ресурсной базы Арктической зоны, способной в значительной степени обеспечить потребности России в углеводородных ресурсах и других видах стратегического сырья</w:t>
      </w:r>
      <w:r w:rsidRPr="0065311A">
        <w:rPr>
          <w:rFonts w:eastAsia="Times New Roman"/>
          <w:sz w:val="28"/>
          <w:szCs w:val="28"/>
          <w:vertAlign w:val="superscript"/>
        </w:rPr>
        <w:footnoteReference w:id="73"/>
      </w:r>
      <w:r>
        <w:rPr>
          <w:sz w:val="28"/>
          <w:szCs w:val="28"/>
        </w:rPr>
        <w:t>.</w:t>
      </w:r>
    </w:p>
    <w:p w14:paraId="17883791" w14:textId="77777777" w:rsidR="00FA21E7" w:rsidRPr="0065311A" w:rsidRDefault="00FA21E7" w:rsidP="00FA21E7">
      <w:pPr>
        <w:spacing w:line="360" w:lineRule="auto"/>
        <w:ind w:firstLine="540"/>
        <w:jc w:val="both"/>
        <w:rPr>
          <w:rFonts w:eastAsia="Times New Roman"/>
          <w:b/>
          <w:bCs/>
          <w:sz w:val="28"/>
          <w:szCs w:val="28"/>
        </w:rPr>
      </w:pPr>
      <w:r w:rsidRPr="0065311A">
        <w:rPr>
          <w:sz w:val="28"/>
          <w:szCs w:val="28"/>
        </w:rPr>
        <w:t>Недра как объект отношений собственности, по крайней мере на среднесрочную перспективу, имеют публичное значение, обусловленное также тем, что горная промышленность России является базовой отраслью, которая формирует промышленный потенциал государства и обеспечивает его экономическую и сырьевую безопасность</w:t>
      </w:r>
      <w:r w:rsidRPr="0065311A">
        <w:rPr>
          <w:rFonts w:eastAsia="Times New Roman"/>
          <w:sz w:val="28"/>
          <w:szCs w:val="28"/>
          <w:vertAlign w:val="superscript"/>
        </w:rPr>
        <w:footnoteReference w:id="74"/>
      </w:r>
      <w:r>
        <w:rPr>
          <w:sz w:val="28"/>
          <w:szCs w:val="28"/>
        </w:rPr>
        <w:t>.</w:t>
      </w:r>
    </w:p>
    <w:p w14:paraId="5FC86B8C" w14:textId="77777777" w:rsidR="00FA21E7" w:rsidRPr="0065311A" w:rsidRDefault="00FA21E7" w:rsidP="00FA21E7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Во исполнение норм международного права государство, осознавая перспективность и важность развития региона Арктики, установило нормативные правила геологического изучения, разведки и добычи полезных ископаемых на континентальном шельфе.</w:t>
      </w:r>
    </w:p>
    <w:p w14:paraId="26D2CAB4" w14:textId="77777777" w:rsidR="00FA21E7" w:rsidRDefault="00FA21E7" w:rsidP="00FA21E7">
      <w:pPr>
        <w:spacing w:line="360" w:lineRule="auto"/>
        <w:ind w:firstLine="540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В целях достижения вышеуказанных задач государство предоставляет участки недр континентального шельфа для геологического изучения, разведки и добычи минеральных ресурсов и иных видов пользования недрами.</w:t>
      </w:r>
    </w:p>
    <w:p w14:paraId="1BB850A7" w14:textId="241D75BB" w:rsidR="00B63302" w:rsidRDefault="00B63302" w:rsidP="00FA21E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2008 года российской законодатель ввел существенные </w:t>
      </w:r>
      <w:r w:rsidR="00D27005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кругу пользователей недр континентального шельфа</w:t>
      </w:r>
      <w:r w:rsidR="000A27D0">
        <w:rPr>
          <w:sz w:val="28"/>
          <w:szCs w:val="28"/>
        </w:rPr>
        <w:t xml:space="preserve"> со ссылкой на необходимость обеспечения </w:t>
      </w:r>
      <w:r w:rsidR="000A27D0" w:rsidRPr="00B13BC4">
        <w:rPr>
          <w:sz w:val="28"/>
          <w:szCs w:val="28"/>
        </w:rPr>
        <w:t>обороны страны и безопасности государства</w:t>
      </w:r>
      <w:r>
        <w:rPr>
          <w:sz w:val="28"/>
          <w:szCs w:val="28"/>
        </w:rPr>
        <w:t>.</w:t>
      </w:r>
      <w:r w:rsidR="000A27D0">
        <w:rPr>
          <w:sz w:val="28"/>
          <w:szCs w:val="28"/>
        </w:rPr>
        <w:t xml:space="preserve"> Таким образом был существенно сужен круг субъектов, имеющий право </w:t>
      </w:r>
      <w:r w:rsidR="00D27005">
        <w:rPr>
          <w:sz w:val="28"/>
          <w:szCs w:val="28"/>
        </w:rPr>
        <w:t>претендовать</w:t>
      </w:r>
      <w:r w:rsidR="000A27D0">
        <w:rPr>
          <w:sz w:val="28"/>
          <w:szCs w:val="28"/>
        </w:rPr>
        <w:t xml:space="preserve"> на предоставление участков недр континентального шельфа. Фактически такими субъектами стали только две государственные компании. </w:t>
      </w:r>
    </w:p>
    <w:p w14:paraId="3F168B56" w14:textId="173F28FF" w:rsidR="000A27D0" w:rsidRPr="00A97E4B" w:rsidRDefault="000A27D0" w:rsidP="00AD41C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D27005">
        <w:rPr>
          <w:sz w:val="28"/>
          <w:szCs w:val="28"/>
        </w:rPr>
        <w:t xml:space="preserve"> выбранный законодателем подход подвергся критике.</w:t>
      </w:r>
      <w:r>
        <w:rPr>
          <w:sz w:val="28"/>
          <w:szCs w:val="28"/>
        </w:rPr>
        <w:t xml:space="preserve"> </w:t>
      </w:r>
      <w:r w:rsidR="00D27005">
        <w:rPr>
          <w:sz w:val="28"/>
          <w:szCs w:val="28"/>
        </w:rPr>
        <w:t>А</w:t>
      </w:r>
      <w:r w:rsidRPr="008F7B9C">
        <w:rPr>
          <w:sz w:val="28"/>
          <w:szCs w:val="28"/>
        </w:rPr>
        <w:t xml:space="preserve">нализ экономической эффективности государственных корпораций, их </w:t>
      </w:r>
      <w:r w:rsidRPr="008F7B9C">
        <w:rPr>
          <w:sz w:val="28"/>
          <w:szCs w:val="28"/>
        </w:rPr>
        <w:lastRenderedPageBreak/>
        <w:t xml:space="preserve">управленческий потенциал и состояние промышленных сфер, способных обеспечить техническое освоение шельфа, а также отсутствие </w:t>
      </w:r>
      <w:r w:rsidRPr="00A97E4B">
        <w:rPr>
          <w:sz w:val="28"/>
          <w:szCs w:val="28"/>
        </w:rPr>
        <w:t>опыта у российских компаний по глобальным проектам морской нефтедобычи, свидетельствуют о необходимости оценки возникающих правовых рисков в связи с установлением требований к кругу субъектов пользования недрами континентального шельфа</w:t>
      </w:r>
      <w:r w:rsidRPr="00A97E4B">
        <w:rPr>
          <w:rStyle w:val="a5"/>
          <w:sz w:val="28"/>
          <w:szCs w:val="28"/>
        </w:rPr>
        <w:footnoteReference w:id="75"/>
      </w:r>
      <w:r w:rsidRPr="00A97E4B">
        <w:rPr>
          <w:sz w:val="28"/>
          <w:szCs w:val="28"/>
        </w:rPr>
        <w:t>.</w:t>
      </w:r>
      <w:r w:rsidR="00D27005" w:rsidRPr="00A97E4B">
        <w:rPr>
          <w:sz w:val="28"/>
          <w:szCs w:val="28"/>
        </w:rPr>
        <w:t xml:space="preserve"> </w:t>
      </w:r>
      <w:r w:rsidR="00AD41CC">
        <w:rPr>
          <w:sz w:val="28"/>
          <w:szCs w:val="28"/>
        </w:rPr>
        <w:t>Помимо этого</w:t>
      </w:r>
      <w:r w:rsidR="00D27005" w:rsidRPr="00A97E4B">
        <w:rPr>
          <w:sz w:val="28"/>
          <w:szCs w:val="28"/>
        </w:rPr>
        <w:t>, отмечалось, что госуда</w:t>
      </w:r>
      <w:r w:rsidR="00A97E4B" w:rsidRPr="00A97E4B">
        <w:rPr>
          <w:sz w:val="28"/>
          <w:szCs w:val="28"/>
        </w:rPr>
        <w:t>р</w:t>
      </w:r>
      <w:r w:rsidR="00D27005" w:rsidRPr="00A97E4B">
        <w:rPr>
          <w:sz w:val="28"/>
          <w:szCs w:val="28"/>
        </w:rPr>
        <w:t xml:space="preserve">ственные компании, которые </w:t>
      </w:r>
      <w:r w:rsidR="00F1000A" w:rsidRPr="00A97E4B">
        <w:rPr>
          <w:sz w:val="28"/>
          <w:szCs w:val="28"/>
        </w:rPr>
        <w:t>соответствуют</w:t>
      </w:r>
      <w:r w:rsidR="00D27005" w:rsidRPr="00A97E4B">
        <w:rPr>
          <w:sz w:val="28"/>
          <w:szCs w:val="28"/>
        </w:rPr>
        <w:t xml:space="preserve"> установленным критериям, не заинтересованы в активизации работ по изучению и последующему освоению дорогих ресурсов недр континентального шельфа</w:t>
      </w:r>
      <w:r w:rsidR="00D27005" w:rsidRPr="00A97E4B">
        <w:rPr>
          <w:rStyle w:val="a5"/>
          <w:sz w:val="28"/>
          <w:szCs w:val="28"/>
        </w:rPr>
        <w:footnoteReference w:id="76"/>
      </w:r>
      <w:r w:rsidR="00D27005" w:rsidRPr="00A97E4B">
        <w:rPr>
          <w:sz w:val="28"/>
          <w:szCs w:val="28"/>
        </w:rPr>
        <w:t>.</w:t>
      </w:r>
      <w:r w:rsidR="00AD41CC">
        <w:rPr>
          <w:sz w:val="28"/>
          <w:szCs w:val="28"/>
        </w:rPr>
        <w:t xml:space="preserve"> Кроме того, п</w:t>
      </w:r>
      <w:r w:rsidR="00AD41CC" w:rsidRPr="00A97E4B">
        <w:rPr>
          <w:sz w:val="28"/>
          <w:szCs w:val="28"/>
        </w:rPr>
        <w:t>оиск и эффективное освоение шельфовых месторождений в Арктике невозможны без использования и трансфера зарубежного технологического и организационно-экономического опыта и знаний</w:t>
      </w:r>
      <w:r w:rsidR="00AD41CC">
        <w:rPr>
          <w:rStyle w:val="a5"/>
          <w:sz w:val="28"/>
          <w:szCs w:val="28"/>
        </w:rPr>
        <w:footnoteReference w:id="77"/>
      </w:r>
      <w:r w:rsidR="00AD41CC">
        <w:rPr>
          <w:sz w:val="28"/>
          <w:szCs w:val="28"/>
        </w:rPr>
        <w:t>.</w:t>
      </w:r>
    </w:p>
    <w:p w14:paraId="78BED7F8" w14:textId="5A72CD78" w:rsidR="00A97E4B" w:rsidRPr="00A97E4B" w:rsidRDefault="00A97E4B" w:rsidP="00A97E4B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A97E4B">
        <w:rPr>
          <w:sz w:val="28"/>
          <w:szCs w:val="28"/>
        </w:rPr>
        <w:t xml:space="preserve">Именно по этим причинам 9 апреля 2019 года </w:t>
      </w:r>
      <w:r w:rsidRPr="00A97E4B">
        <w:rPr>
          <w:rFonts w:eastAsia="Times New Roman"/>
          <w:color w:val="000000"/>
          <w:sz w:val="28"/>
          <w:szCs w:val="28"/>
          <w:shd w:val="clear" w:color="auto" w:fill="FFFFFF"/>
        </w:rPr>
        <w:t>министр природных ресурсов и экологии России Дмитрий Кобылкин сообщил, что в настоящее время обсуждается идея снятия запрета на доступ частных компаний к шельфу Арктики</w:t>
      </w:r>
      <w:r w:rsidRPr="00A97E4B">
        <w:rPr>
          <w:rFonts w:eastAsia="Times New Roman"/>
          <w:sz w:val="28"/>
          <w:szCs w:val="28"/>
        </w:rPr>
        <w:t xml:space="preserve">. Кроме того, поддерживается идея допуска </w:t>
      </w:r>
      <w:r w:rsidRPr="00A97E4B">
        <w:rPr>
          <w:rFonts w:eastAsia="Times New Roman"/>
          <w:color w:val="000000"/>
          <w:sz w:val="28"/>
          <w:szCs w:val="28"/>
          <w:shd w:val="clear" w:color="auto" w:fill="FFFFFF"/>
        </w:rPr>
        <w:t>к разработке российской части арктического шельфа иностранными компаниями</w:t>
      </w:r>
      <w:r w:rsidR="00814E26">
        <w:rPr>
          <w:rStyle w:val="a5"/>
          <w:rFonts w:eastAsia="Times New Roman"/>
          <w:color w:val="000000"/>
          <w:sz w:val="28"/>
          <w:szCs w:val="28"/>
          <w:shd w:val="clear" w:color="auto" w:fill="FFFFFF"/>
        </w:rPr>
        <w:footnoteReference w:id="78"/>
      </w:r>
      <w:r w:rsidRPr="00A97E4B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Однако</w:t>
      </w:r>
      <w:r w:rsidR="00AD41C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отмечается что среди частных компаний </w:t>
      </w:r>
      <w:r w:rsidR="00F1000A">
        <w:rPr>
          <w:rFonts w:eastAsia="Times New Roman"/>
          <w:color w:val="000000"/>
          <w:sz w:val="28"/>
          <w:szCs w:val="28"/>
          <w:shd w:val="clear" w:color="auto" w:fill="FFFFFF"/>
        </w:rPr>
        <w:t>отсутствует</w:t>
      </w:r>
      <w:r w:rsidR="00AD41C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интерес к проектам по </w:t>
      </w:r>
      <w:r w:rsidR="00F1000A">
        <w:rPr>
          <w:rFonts w:eastAsia="Times New Roman"/>
          <w:color w:val="000000"/>
          <w:sz w:val="28"/>
          <w:szCs w:val="28"/>
          <w:shd w:val="clear" w:color="auto" w:fill="FFFFFF"/>
        </w:rPr>
        <w:t>освоению</w:t>
      </w:r>
      <w:r w:rsidR="00AD41C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недр континентального шельфа.</w:t>
      </w:r>
    </w:p>
    <w:p w14:paraId="428E46E4" w14:textId="50D47BC0" w:rsidR="00AD41CC" w:rsidRPr="0065311A" w:rsidRDefault="00AD41CC" w:rsidP="00AD41C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тем необходимо подчеркнуть, что </w:t>
      </w:r>
      <w:r w:rsidRPr="0065311A">
        <w:rPr>
          <w:sz w:val="28"/>
          <w:szCs w:val="28"/>
        </w:rPr>
        <w:t>специфические требования законодательства о недрах по отношению к пользователям недр континентального шельфа не препятствуют иностранным компаниям участвовать в разработке недр арктического континентального шельфа Российской Федерации. Более того, законодатель, предусматривая публично-</w:t>
      </w:r>
      <w:r w:rsidRPr="0065311A">
        <w:rPr>
          <w:sz w:val="28"/>
          <w:szCs w:val="28"/>
        </w:rPr>
        <w:lastRenderedPageBreak/>
        <w:t xml:space="preserve">правовые обязанности оператора, подтверждает допустимость участия иностранных инвесторов в освоении континентального шельфа. </w:t>
      </w:r>
    </w:p>
    <w:p w14:paraId="23684F1E" w14:textId="415C6AA5" w:rsidR="00FA21E7" w:rsidRPr="0065311A" w:rsidRDefault="00AD41CC" w:rsidP="00AD41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точки зрения частноправового</w:t>
      </w:r>
      <w:r w:rsidRPr="0065311A">
        <w:rPr>
          <w:sz w:val="28"/>
          <w:szCs w:val="28"/>
        </w:rPr>
        <w:t xml:space="preserve"> инструментария также отсутствуют препятствия для участия национальных и иностранных капиталов </w:t>
      </w:r>
      <w:r w:rsidR="00F1000A" w:rsidRPr="0065311A">
        <w:rPr>
          <w:sz w:val="28"/>
          <w:szCs w:val="28"/>
        </w:rPr>
        <w:t>в совместных проектах</w:t>
      </w:r>
      <w:r w:rsidRPr="0065311A">
        <w:rPr>
          <w:sz w:val="28"/>
          <w:szCs w:val="28"/>
        </w:rPr>
        <w:t xml:space="preserve"> на арктическом шельфе. Стороны вправе заключить любые соглашения, которые не противоречат законодательству Российской Федерации. </w:t>
      </w:r>
    </w:p>
    <w:p w14:paraId="73B001FE" w14:textId="2AB9F638" w:rsidR="00FA21E7" w:rsidRDefault="00FA21E7" w:rsidP="00FA21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</w:r>
      <w:r w:rsidR="00AD41CC">
        <w:rPr>
          <w:sz w:val="28"/>
          <w:szCs w:val="28"/>
        </w:rPr>
        <w:t>Отмечается, что к</w:t>
      </w:r>
      <w:r w:rsidRPr="0065311A">
        <w:rPr>
          <w:sz w:val="28"/>
          <w:szCs w:val="28"/>
        </w:rPr>
        <w:t xml:space="preserve">рупные иностранные лидеры заинтересованы в сотрудничестве с нашими компаниями. Однако такая заинтересованность может быть реализована исключительно в совместных проектах </w:t>
      </w:r>
      <w:r w:rsidR="00F1000A" w:rsidRPr="0065311A">
        <w:rPr>
          <w:sz w:val="28"/>
          <w:szCs w:val="28"/>
        </w:rPr>
        <w:t>со стабильным и сильным партнером</w:t>
      </w:r>
      <w:r w:rsidRPr="0065311A">
        <w:rPr>
          <w:rStyle w:val="a5"/>
          <w:sz w:val="28"/>
          <w:szCs w:val="28"/>
        </w:rPr>
        <w:footnoteReference w:id="79"/>
      </w:r>
      <w:r w:rsidRPr="0065311A">
        <w:rPr>
          <w:sz w:val="28"/>
          <w:szCs w:val="28"/>
        </w:rPr>
        <w:t>.</w:t>
      </w:r>
    </w:p>
    <w:p w14:paraId="16F9877C" w14:textId="202ADAA4" w:rsidR="00FA21E7" w:rsidRPr="0065311A" w:rsidRDefault="00AD41CC" w:rsidP="00FA21E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14A">
        <w:rPr>
          <w:sz w:val="28"/>
          <w:szCs w:val="28"/>
        </w:rPr>
        <w:t xml:space="preserve">Подобная стабильность может быть достигнута посредством создания благоприятного инвестиционного климата. </w:t>
      </w:r>
      <w:r w:rsidR="00FA21E7" w:rsidRPr="0065311A">
        <w:rPr>
          <w:sz w:val="28"/>
          <w:szCs w:val="28"/>
        </w:rPr>
        <w:t xml:space="preserve">Государство должно стимулировать приток иностранных капиталовложений в арктический сектор. Иностранные инвестиции не только могут благотворно сказаться на социально-экономическом состоянии государства и региона, но и способствовать развитию местной инфраструктуры, созданию рабочих мест, повышению профессионального уровня работников нефтегазовой отрасли. </w:t>
      </w:r>
    </w:p>
    <w:p w14:paraId="7DCF63EE" w14:textId="77777777" w:rsidR="00FA21E7" w:rsidRPr="0065311A" w:rsidRDefault="00FA21E7" w:rsidP="00FA21E7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>Так, например, в Бразилии инвесторы в 2010 году очень высоко оценили перспективы развития роста государственной компании, что позволило посредством вторичного размещения акций предприятия привлечь сумму, эквивалентную 2240 млрд рублей. Эта сумма в пять раз превысила прямые иностранные инвестиции в экономику России за 2010 год, составившие 441 млрд рублей</w:t>
      </w:r>
      <w:r w:rsidRPr="0065311A">
        <w:rPr>
          <w:rStyle w:val="a5"/>
          <w:sz w:val="28"/>
          <w:szCs w:val="28"/>
        </w:rPr>
        <w:footnoteReference w:id="80"/>
      </w:r>
      <w:r w:rsidRPr="0065311A">
        <w:rPr>
          <w:sz w:val="28"/>
          <w:szCs w:val="28"/>
        </w:rPr>
        <w:t>.</w:t>
      </w:r>
    </w:p>
    <w:p w14:paraId="120AB194" w14:textId="6FED9BEA" w:rsidR="00FA21E7" w:rsidRPr="00FA414A" w:rsidRDefault="00FA21E7" w:rsidP="00FA414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311A">
        <w:rPr>
          <w:sz w:val="28"/>
          <w:szCs w:val="28"/>
        </w:rPr>
        <w:tab/>
        <w:t xml:space="preserve">Более того, как отмечалось в самом начале работы, освоение континентального шельфа непосредственно сопряжено с высоким уровнем технологического развития и профессионализма работников. Следовательно, </w:t>
      </w:r>
      <w:r w:rsidRPr="0065311A">
        <w:rPr>
          <w:sz w:val="28"/>
          <w:szCs w:val="28"/>
        </w:rPr>
        <w:lastRenderedPageBreak/>
        <w:t>добыча полезных ископаемых в суровых климатических условиях возможна исключительно с использованием наиболее инновационных и передовых технологий. Добыча нефти и газа, в частности в арктической зоне, не может быть больше ассоциирована с отраслью, которая тормозит научно-технический прогресс.</w:t>
      </w:r>
    </w:p>
    <w:p w14:paraId="3F4B4625" w14:textId="7A985802" w:rsidR="00FA21E7" w:rsidRDefault="00FA414A" w:rsidP="00FA414A">
      <w:pPr>
        <w:spacing w:line="360" w:lineRule="auto"/>
        <w:ind w:firstLine="708"/>
        <w:jc w:val="both"/>
        <w:rPr>
          <w:sz w:val="28"/>
          <w:szCs w:val="28"/>
        </w:rPr>
      </w:pPr>
      <w:r w:rsidRPr="0065311A">
        <w:rPr>
          <w:sz w:val="28"/>
          <w:szCs w:val="28"/>
        </w:rPr>
        <w:t xml:space="preserve">Однако, учитывая особую ценность природных объектов, особенно ресурсов недр континентального шельфа, нельзя допускать необдуманный доступ иностранных инвесторов на континентальный шельф. Участие в осуществлении деятельности по освоению недр континентального шельфа иных, </w:t>
      </w:r>
      <w:r>
        <w:rPr>
          <w:sz w:val="28"/>
          <w:szCs w:val="28"/>
        </w:rPr>
        <w:t>чем контролируемых государством компаний</w:t>
      </w:r>
      <w:r w:rsidRPr="0065311A">
        <w:rPr>
          <w:sz w:val="28"/>
          <w:szCs w:val="28"/>
        </w:rPr>
        <w:t>, должно преследовать цель эффективного пополнения государственного бюджета и рационального природопользования. Допуск иностранных инвесторов на континентальный шельф должен имплицитно предусматривать такой механизм, который позволит достигнуть экономически не менее существенного результата, чем осуществление природопользования государственными компаниями.</w:t>
      </w:r>
    </w:p>
    <w:p w14:paraId="09834564" w14:textId="7AD6CE3E" w:rsidR="00FA414A" w:rsidRDefault="00FA414A" w:rsidP="00FA414A">
      <w:pPr>
        <w:spacing w:line="360" w:lineRule="auto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Резюмируя необходимо ответить, что ограничения, содержащиеся в статье 9 Закона о недрах существенно сужают круг потенциальных пользователей недр (владельцев лицензии). Однако такие ограничения не препятствуют фактическому </w:t>
      </w:r>
      <w:r w:rsidR="00BE5FA1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деятельности частными и иностранными компаниями. Вместе с тем </w:t>
      </w:r>
      <w:r w:rsidR="00F1000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F1000A">
        <w:rPr>
          <w:sz w:val="28"/>
          <w:szCs w:val="28"/>
        </w:rPr>
        <w:t>препятствий</w:t>
      </w:r>
      <w:r>
        <w:rPr>
          <w:sz w:val="28"/>
          <w:szCs w:val="28"/>
        </w:rPr>
        <w:t xml:space="preserve"> не означает создание </w:t>
      </w:r>
      <w:r w:rsidR="00F1000A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механизма недропользования на континентальном шельфе. Необходимо создание режима, который будет стимулировать поток иностранных инвестиций на континентальный шельф, что в свою очередь будет благоприятно сказывать на социально-экономическом состоянии государства. </w:t>
      </w:r>
    </w:p>
    <w:p w14:paraId="31630925" w14:textId="77777777" w:rsidR="00B81A77" w:rsidRDefault="00B81A77" w:rsidP="00CE5132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1CA405BE" w14:textId="77777777" w:rsidR="0042267C" w:rsidRDefault="0042267C" w:rsidP="00CE5132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5B7D0451" w14:textId="77777777" w:rsidR="0042267C" w:rsidRDefault="0042267C" w:rsidP="00CE5132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61B7D67" w14:textId="77777777" w:rsidR="0042267C" w:rsidRDefault="0042267C" w:rsidP="00CE5132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883B1D7" w14:textId="77777777" w:rsidR="00547403" w:rsidRDefault="00547403" w:rsidP="00CE5132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47A6BA6D" w14:textId="77777777" w:rsidR="0042267C" w:rsidRDefault="0042267C" w:rsidP="00F9264C">
      <w:pPr>
        <w:autoSpaceDE w:val="0"/>
        <w:autoSpaceDN w:val="0"/>
        <w:adjustRightInd w:val="0"/>
        <w:spacing w:line="360" w:lineRule="auto"/>
        <w:jc w:val="both"/>
      </w:pPr>
    </w:p>
    <w:p w14:paraId="382F2041" w14:textId="347C6C3D" w:rsidR="00F9264C" w:rsidRPr="0042267C" w:rsidRDefault="0042267C" w:rsidP="00F9264C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42267C">
        <w:rPr>
          <w:b/>
          <w:sz w:val="28"/>
          <w:szCs w:val="28"/>
        </w:rPr>
        <w:lastRenderedPageBreak/>
        <w:t>Список литературы</w:t>
      </w:r>
    </w:p>
    <w:p w14:paraId="1CE017CE" w14:textId="368B41A3" w:rsidR="0042267C" w:rsidRPr="00F116BA" w:rsidRDefault="00F9264C" w:rsidP="00F116BA">
      <w:pPr>
        <w:pStyle w:val="a7"/>
        <w:spacing w:before="0" w:beforeAutospacing="0" w:after="0" w:afterAutospacing="0" w:line="360" w:lineRule="auto"/>
        <w:ind w:firstLine="426"/>
        <w:jc w:val="both"/>
        <w:rPr>
          <w:rStyle w:val="Hyperlink0"/>
          <w:sz w:val="28"/>
          <w:szCs w:val="28"/>
        </w:rPr>
      </w:pPr>
      <w:r w:rsidRPr="00F116BA">
        <w:rPr>
          <w:sz w:val="28"/>
          <w:szCs w:val="28"/>
        </w:rPr>
        <w:t>Международные нормативно-правовые акты и иные официальные документы:</w:t>
      </w:r>
    </w:p>
    <w:p w14:paraId="5BFDF0E8" w14:textId="77777777" w:rsidR="0042267C" w:rsidRPr="00F116BA" w:rsidRDefault="0042267C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cs="Times New Roman"/>
          <w:sz w:val="28"/>
          <w:szCs w:val="28"/>
        </w:rPr>
        <w:t>Конвенция ООН по морскому праву 1982 г. // СЗ РФ. – 1997. – No 48. – С. 5493;</w:t>
      </w:r>
    </w:p>
    <w:p w14:paraId="380FE187" w14:textId="5F588B38" w:rsidR="0042267C" w:rsidRPr="00F116BA" w:rsidRDefault="0042267C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il"/>
        </w:rPr>
      </w:pPr>
      <w:r w:rsidRPr="00F116B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Совета ЕС N 833/2014 от 31 июля 2014 г. об ограничительных мерах ввиду действий России по дестабилизации ситуации в Украине</w:t>
      </w:r>
      <w:r w:rsidR="00F9264C" w:rsidRPr="00F11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61CE7A" w14:textId="016414C1" w:rsidR="00F9264C" w:rsidRPr="00F116BA" w:rsidRDefault="00F9264C" w:rsidP="00F116BA">
      <w:pPr>
        <w:pStyle w:val="a7"/>
        <w:spacing w:before="0" w:beforeAutospacing="0" w:after="0" w:afterAutospacing="0" w:line="360" w:lineRule="auto"/>
        <w:ind w:firstLine="426"/>
        <w:jc w:val="both"/>
        <w:rPr>
          <w:rStyle w:val="Hyperlink0"/>
          <w:sz w:val="28"/>
          <w:szCs w:val="28"/>
        </w:rPr>
      </w:pPr>
      <w:r w:rsidRPr="00F116BA">
        <w:rPr>
          <w:sz w:val="28"/>
          <w:szCs w:val="28"/>
        </w:rPr>
        <w:t xml:space="preserve">Нормативно-правовые акты и иные официальные документы </w:t>
      </w:r>
      <w:proofErr w:type="spellStart"/>
      <w:r w:rsidRPr="00F116BA">
        <w:rPr>
          <w:sz w:val="28"/>
          <w:szCs w:val="28"/>
        </w:rPr>
        <w:t>Российскои</w:t>
      </w:r>
      <w:proofErr w:type="spellEnd"/>
      <w:r w:rsidRPr="00F116BA">
        <w:rPr>
          <w:sz w:val="28"/>
          <w:szCs w:val="28"/>
        </w:rPr>
        <w:t>̆ Федерации:</w:t>
      </w:r>
    </w:p>
    <w:p w14:paraId="6ADE94BD" w14:textId="77777777" w:rsidR="00F116BA" w:rsidRPr="00F116BA" w:rsidRDefault="00F116BA" w:rsidP="00F116BA">
      <w:pPr>
        <w:pStyle w:val="a6"/>
        <w:numPr>
          <w:ilvl w:val="0"/>
          <w:numId w:val="22"/>
        </w:numPr>
        <w:tabs>
          <w:tab w:val="left" w:pos="851"/>
        </w:tabs>
        <w:spacing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u w:color="000000"/>
          <w:bdr w:val="nil"/>
        </w:rPr>
        <w:t>Гражданскии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u w:color="000000"/>
          <w:bdr w:val="nil"/>
        </w:rPr>
        <w:t xml:space="preserve">̆ кодекс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u w:color="000000"/>
          <w:bdr w:val="nil"/>
        </w:rPr>
        <w:t>Российскои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u w:color="000000"/>
          <w:bdr w:val="nil"/>
        </w:rPr>
        <w:t xml:space="preserve">̆ Федерации от 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30.11.1994 N 51-ФЗ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u w:color="000000"/>
          <w:bdr w:val="nil"/>
        </w:rPr>
        <w:t>. Часть первая // Рос. газ. 2018. 22 дек. С. 25;</w:t>
      </w:r>
    </w:p>
    <w:p w14:paraId="30315C6B" w14:textId="77777777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Налоговый кодекс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Российскои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Федерации от 31.07.1998 № 146-ФЗ. Часть первая // Рос. газ. 2018. 18 дек. С. 35;</w:t>
      </w:r>
      <w:r w:rsidRPr="00F11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5E0E9" w14:textId="70B34DF5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О недрах [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Электронныи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ресурс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] :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Закон от 21 февраля 1992 г.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2395-1 // Собр. законодательства Рос. Федерации. 1992.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13. Ст. 1546. Доступ из 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справ.-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правовои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системы «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КонсультантПлюс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»;</w:t>
      </w:r>
    </w:p>
    <w:p w14:paraId="03FF5C98" w14:textId="77777777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О безопасности объектов топливно-э</w:t>
      </w:r>
      <w:r w:rsidRPr="00F116BA">
        <w:rPr>
          <w:rStyle w:val="Hyperlink0"/>
          <w:rFonts w:eastAsia="Calibri" w:cs="Times New Roman"/>
          <w:color w:val="000000" w:themeColor="text1"/>
          <w:sz w:val="28"/>
          <w:szCs w:val="28"/>
          <w:bdr w:val="nil"/>
        </w:rPr>
        <w:t>нергетического комплекса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[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Электронныи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ресурс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] :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Фед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. закон от 21 июля 2011 г.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256-ФЗ // Собр. законодательства Рос. Федерации. 2011.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8. Ст. 1987. Доступ из 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справ.-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правовои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системы «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КонсультантПлюс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»;</w:t>
      </w:r>
    </w:p>
    <w:p w14:paraId="46DA6198" w14:textId="77777777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О континентальном шельфе Российской Федерации [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Электронныи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ресурс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] :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Фед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. закон от 30.11.1995 № 187-ФЗ // Собр. законодательства Рос. Федерации. 1995.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8. Ст. 1987. Доступ из 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справ.-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правовои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системы «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КонсультантПлюс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»;</w:t>
      </w:r>
    </w:p>
    <w:p w14:paraId="44EB4285" w14:textId="42DEDE6F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[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Электронныи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ресурс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] :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фед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. закон Российской Федерации от 29 апреля 2008 N </w:t>
      </w:r>
      <w:r w:rsidRPr="00F116BA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57-ФЗ</w:t>
      </w:r>
      <w:r w:rsidRPr="00F11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// Собр. законодательства 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lastRenderedPageBreak/>
        <w:t xml:space="preserve">Рос. Федерации. 2008.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5. Ст. 1395. Доступ из 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справ.-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правовои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системы «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КонсультантПлюс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»;</w:t>
      </w:r>
    </w:p>
    <w:p w14:paraId="0CC1ABDA" w14:textId="7CEA7055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Основы государственной политики Российской Федерации в Арктике на период до 2020 года и дальнейшую перспективу [</w:t>
      </w:r>
      <w:proofErr w:type="spell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Электронныи</w:t>
      </w:r>
      <w:proofErr w:type="spell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̆ ресурс</w:t>
      </w:r>
      <w:proofErr w:type="gram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утв. Президентом Российской Федерации Дмитрием Медведевым 18 сентября 2008 г. (</w:t>
      </w:r>
      <w:proofErr w:type="spell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- 1969)Собр. законодательства Рос. Федерации. 2008. </w:t>
      </w:r>
      <w:proofErr w:type="spell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2. Ст. 1969. Доступ из </w:t>
      </w:r>
      <w:proofErr w:type="gram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справ.-</w:t>
      </w:r>
      <w:proofErr w:type="gram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правовои</w:t>
      </w:r>
      <w:proofErr w:type="spell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̆ системы «</w:t>
      </w:r>
      <w:proofErr w:type="spellStart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F116BA"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D2E621A" w14:textId="1063B712" w:rsidR="00F116BA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cs="Times New Roman"/>
          <w:sz w:val="28"/>
          <w:szCs w:val="28"/>
        </w:rPr>
        <w:t>План деятельности Министерства природных ресурсов и экологии Российской Федерации на 2016 - 2021 годы [</w:t>
      </w:r>
      <w:proofErr w:type="spellStart"/>
      <w:r w:rsidRPr="00F116BA">
        <w:rPr>
          <w:rStyle w:val="Hyperlink0"/>
          <w:rFonts w:cs="Times New Roman"/>
          <w:sz w:val="28"/>
          <w:szCs w:val="28"/>
        </w:rPr>
        <w:t>Электронныи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>̆ ресурс</w:t>
      </w:r>
      <w:proofErr w:type="gramStart"/>
      <w:r w:rsidRPr="00F116BA">
        <w:rPr>
          <w:rStyle w:val="Hyperlink0"/>
          <w:rFonts w:cs="Times New Roman"/>
          <w:sz w:val="28"/>
          <w:szCs w:val="28"/>
        </w:rPr>
        <w:t>] :</w:t>
      </w:r>
      <w:proofErr w:type="gramEnd"/>
      <w:r w:rsidRPr="00F116BA">
        <w:rPr>
          <w:rStyle w:val="Hyperlink0"/>
          <w:rFonts w:cs="Times New Roman"/>
          <w:sz w:val="28"/>
          <w:szCs w:val="28"/>
        </w:rPr>
        <w:t xml:space="preserve"> Минприроды России 12.04.2017 N 0096/10 // Собр. законодательства Рос. Федерации. 2017. </w:t>
      </w:r>
      <w:proofErr w:type="spellStart"/>
      <w:r w:rsidRPr="00F116BA">
        <w:rPr>
          <w:rStyle w:val="Hyperlink0"/>
          <w:rFonts w:cs="Times New Roman"/>
          <w:sz w:val="28"/>
          <w:szCs w:val="28"/>
        </w:rPr>
        <w:t>No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 xml:space="preserve"> 49. Ст. 7069. Доступ из </w:t>
      </w:r>
      <w:proofErr w:type="gramStart"/>
      <w:r w:rsidRPr="00F116BA">
        <w:rPr>
          <w:rStyle w:val="Hyperlink0"/>
          <w:rFonts w:cs="Times New Roman"/>
          <w:sz w:val="28"/>
          <w:szCs w:val="28"/>
        </w:rPr>
        <w:t>справ.-</w:t>
      </w:r>
      <w:proofErr w:type="spellStart"/>
      <w:proofErr w:type="gramEnd"/>
      <w:r w:rsidRPr="00F116BA">
        <w:rPr>
          <w:rStyle w:val="Hyperlink0"/>
          <w:rFonts w:cs="Times New Roman"/>
          <w:sz w:val="28"/>
          <w:szCs w:val="28"/>
        </w:rPr>
        <w:t>правовои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>̆ системы «</w:t>
      </w:r>
      <w:proofErr w:type="spellStart"/>
      <w:r w:rsidRPr="00F116BA">
        <w:rPr>
          <w:rStyle w:val="Hyperlink0"/>
          <w:rFonts w:cs="Times New Roman"/>
          <w:sz w:val="28"/>
          <w:szCs w:val="28"/>
        </w:rPr>
        <w:t>КонсультантПлюс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 xml:space="preserve">»; </w:t>
      </w:r>
    </w:p>
    <w:p w14:paraId="68AC6367" w14:textId="6A1A674A" w:rsidR="00F9264C" w:rsidRPr="00F116BA" w:rsidRDefault="00F116BA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116BA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Положение о рассмотрении заявок на получение права пользования недрами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предоставляемых в пользование без проведения аукционов участке недр федерального значения континентального шельфа Российской Федерации, участке недр федерального значения, расположенном на территории Российской Федерации и простирающемся на ее континентальный шельф, участке недр федерального значения, содержащем газ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[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Электронныи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̆ ресурс] : </w:t>
      </w:r>
      <w:r w:rsidRPr="00F116BA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08.01.2009 № 4 </w:t>
      </w: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// Собр. законодательства Рос. Федерации. 2009.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No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3. Ст. 745. Доступ из </w:t>
      </w:r>
      <w:proofErr w:type="gram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справ.-</w:t>
      </w:r>
      <w:proofErr w:type="gram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правовои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̆ системы «</w:t>
      </w:r>
      <w:proofErr w:type="spellStart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КонсультантПлюс</w:t>
      </w:r>
      <w:proofErr w:type="spellEnd"/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»;</w:t>
      </w:r>
      <w:r w:rsidRPr="00F116BA">
        <w:rPr>
          <w:rStyle w:val="Hyperlink0"/>
          <w:rFonts w:cs="Times New Roman"/>
          <w:sz w:val="28"/>
          <w:szCs w:val="28"/>
        </w:rPr>
        <w:t>Морская доктрина Российской Федерации [</w:t>
      </w:r>
      <w:proofErr w:type="spellStart"/>
      <w:r w:rsidRPr="00F116BA">
        <w:rPr>
          <w:rStyle w:val="Hyperlink0"/>
          <w:rFonts w:cs="Times New Roman"/>
          <w:sz w:val="28"/>
          <w:szCs w:val="28"/>
        </w:rPr>
        <w:t>Электронныи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 xml:space="preserve">̆ ресурс] : утв. Президентом РФ 26.07.2015 // Собр. законодательства Рос. Федерации. 2015. </w:t>
      </w:r>
      <w:proofErr w:type="spellStart"/>
      <w:r w:rsidRPr="00F116BA">
        <w:rPr>
          <w:rStyle w:val="Hyperlink0"/>
          <w:rFonts w:cs="Times New Roman"/>
          <w:sz w:val="28"/>
          <w:szCs w:val="28"/>
        </w:rPr>
        <w:t>No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 xml:space="preserve"> 35. Ст. 4532. Доступ из </w:t>
      </w:r>
      <w:proofErr w:type="gramStart"/>
      <w:r w:rsidRPr="00F116BA">
        <w:rPr>
          <w:rStyle w:val="Hyperlink0"/>
          <w:rFonts w:cs="Times New Roman"/>
          <w:sz w:val="28"/>
          <w:szCs w:val="28"/>
        </w:rPr>
        <w:t>справ.-</w:t>
      </w:r>
      <w:proofErr w:type="spellStart"/>
      <w:proofErr w:type="gramEnd"/>
      <w:r w:rsidRPr="00F116BA">
        <w:rPr>
          <w:rStyle w:val="Hyperlink0"/>
          <w:rFonts w:cs="Times New Roman"/>
          <w:sz w:val="28"/>
          <w:szCs w:val="28"/>
        </w:rPr>
        <w:t>правовои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>̆ системы «</w:t>
      </w:r>
      <w:proofErr w:type="spellStart"/>
      <w:r w:rsidRPr="00F116BA">
        <w:rPr>
          <w:rStyle w:val="Hyperlink0"/>
          <w:rFonts w:cs="Times New Roman"/>
          <w:sz w:val="28"/>
          <w:szCs w:val="28"/>
        </w:rPr>
        <w:t>КонсультантПлюс</w:t>
      </w:r>
      <w:proofErr w:type="spellEnd"/>
      <w:r w:rsidRPr="00F116BA">
        <w:rPr>
          <w:rStyle w:val="Hyperlink0"/>
          <w:rFonts w:cs="Times New Roman"/>
          <w:sz w:val="28"/>
          <w:szCs w:val="28"/>
        </w:rPr>
        <w:t xml:space="preserve">»; </w:t>
      </w:r>
      <w:r w:rsidR="00F9264C" w:rsidRPr="00F116BA">
        <w:rPr>
          <w:rStyle w:val="Hyperlink0"/>
          <w:rFonts w:cs="Times New Roman"/>
          <w:sz w:val="28"/>
          <w:szCs w:val="28"/>
        </w:rPr>
        <w:t xml:space="preserve"> </w:t>
      </w:r>
    </w:p>
    <w:p w14:paraId="7425A763" w14:textId="71FED7B0" w:rsidR="00F116BA" w:rsidRPr="00F116BA" w:rsidRDefault="00F116BA" w:rsidP="00F116BA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ind w:left="0" w:firstLine="426"/>
        <w:jc w:val="both"/>
        <w:rPr>
          <w:rStyle w:val="Hyperlink0"/>
          <w:sz w:val="28"/>
          <w:szCs w:val="28"/>
        </w:rPr>
      </w:pPr>
      <w:hyperlink r:id="rId11" w:history="1">
        <w:r w:rsidRPr="00F116BA">
          <w:rPr>
            <w:rStyle w:val="Hyperlink0"/>
            <w:sz w:val="28"/>
            <w:szCs w:val="28"/>
            <w:lang w:eastAsia="en-US"/>
          </w:rPr>
          <w:t>Стратегия</w:t>
        </w:r>
      </w:hyperlink>
      <w:r w:rsidRPr="00F116BA">
        <w:rPr>
          <w:rStyle w:val="Hyperlink0"/>
          <w:sz w:val="28"/>
          <w:szCs w:val="28"/>
          <w:lang w:eastAsia="en-US"/>
        </w:rPr>
        <w:t xml:space="preserve"> развития Арктической зоны Российской Федерации и обеспечения национальной безопасности на период до 2020 года [</w:t>
      </w:r>
      <w:proofErr w:type="spellStart"/>
      <w:r w:rsidRPr="00F116BA">
        <w:rPr>
          <w:rStyle w:val="Hyperlink0"/>
          <w:sz w:val="28"/>
          <w:szCs w:val="28"/>
          <w:lang w:eastAsia="en-US"/>
        </w:rPr>
        <w:t>Электронныи</w:t>
      </w:r>
      <w:proofErr w:type="spellEnd"/>
      <w:r w:rsidRPr="00F116BA">
        <w:rPr>
          <w:rStyle w:val="Hyperlink0"/>
          <w:sz w:val="28"/>
          <w:szCs w:val="28"/>
          <w:lang w:eastAsia="en-US"/>
        </w:rPr>
        <w:t>̆ ресурс</w:t>
      </w:r>
      <w:proofErr w:type="gramStart"/>
      <w:r w:rsidRPr="00F116BA">
        <w:rPr>
          <w:rStyle w:val="Hyperlink0"/>
          <w:sz w:val="28"/>
          <w:szCs w:val="28"/>
          <w:lang w:eastAsia="en-US"/>
        </w:rPr>
        <w:t>] :</w:t>
      </w:r>
      <w:proofErr w:type="gramEnd"/>
      <w:r w:rsidRPr="00F116BA">
        <w:rPr>
          <w:rStyle w:val="Hyperlink0"/>
          <w:sz w:val="28"/>
          <w:szCs w:val="28"/>
          <w:lang w:eastAsia="en-US"/>
        </w:rPr>
        <w:t xml:space="preserve"> утв. Президентом РФ 08.02.2013 N Пр-232// Собр. </w:t>
      </w:r>
      <w:r w:rsidRPr="00F116BA">
        <w:rPr>
          <w:rStyle w:val="Hyperlink0"/>
          <w:sz w:val="28"/>
          <w:szCs w:val="28"/>
          <w:lang w:eastAsia="en-US"/>
        </w:rPr>
        <w:lastRenderedPageBreak/>
        <w:t xml:space="preserve">законодательства Рос. Федерации. 2013. </w:t>
      </w:r>
      <w:proofErr w:type="spellStart"/>
      <w:r w:rsidRPr="00F116BA">
        <w:rPr>
          <w:rStyle w:val="Hyperlink0"/>
          <w:sz w:val="28"/>
          <w:szCs w:val="28"/>
          <w:lang w:eastAsia="en-US"/>
        </w:rPr>
        <w:t>No</w:t>
      </w:r>
      <w:proofErr w:type="spellEnd"/>
      <w:r w:rsidRPr="00F116BA">
        <w:rPr>
          <w:rStyle w:val="Hyperlink0"/>
          <w:sz w:val="28"/>
          <w:szCs w:val="28"/>
          <w:lang w:eastAsia="en-US"/>
        </w:rPr>
        <w:t xml:space="preserve"> 25. Ст. 4182. Доступ из </w:t>
      </w:r>
      <w:proofErr w:type="gramStart"/>
      <w:r w:rsidRPr="00F116BA">
        <w:rPr>
          <w:rStyle w:val="Hyperlink0"/>
          <w:sz w:val="28"/>
          <w:szCs w:val="28"/>
          <w:lang w:eastAsia="en-US"/>
        </w:rPr>
        <w:t>справ.-</w:t>
      </w:r>
      <w:proofErr w:type="spellStart"/>
      <w:proofErr w:type="gramEnd"/>
      <w:r w:rsidRPr="00F116BA">
        <w:rPr>
          <w:rStyle w:val="Hyperlink0"/>
          <w:sz w:val="28"/>
          <w:szCs w:val="28"/>
          <w:lang w:eastAsia="en-US"/>
        </w:rPr>
        <w:t>правовои</w:t>
      </w:r>
      <w:proofErr w:type="spellEnd"/>
      <w:r w:rsidRPr="00F116BA">
        <w:rPr>
          <w:rStyle w:val="Hyperlink0"/>
          <w:sz w:val="28"/>
          <w:szCs w:val="28"/>
          <w:lang w:eastAsia="en-US"/>
        </w:rPr>
        <w:t>̆ системы «</w:t>
      </w:r>
      <w:proofErr w:type="spellStart"/>
      <w:r w:rsidRPr="00F116BA">
        <w:rPr>
          <w:rStyle w:val="Hyperlink0"/>
          <w:sz w:val="28"/>
          <w:szCs w:val="28"/>
          <w:lang w:eastAsia="en-US"/>
        </w:rPr>
        <w:t>КонсультантПлюс</w:t>
      </w:r>
      <w:proofErr w:type="spellEnd"/>
      <w:r w:rsidRPr="00F116BA">
        <w:rPr>
          <w:rStyle w:val="Hyperlink0"/>
          <w:sz w:val="28"/>
          <w:szCs w:val="28"/>
          <w:lang w:eastAsia="en-US"/>
        </w:rPr>
        <w:t xml:space="preserve">»; </w:t>
      </w:r>
    </w:p>
    <w:p w14:paraId="1DCA61E4" w14:textId="0379912B" w:rsidR="00F9264C" w:rsidRPr="00F116BA" w:rsidRDefault="00F9264C" w:rsidP="00F116BA">
      <w:pPr>
        <w:pStyle w:val="a6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blk"/>
          <w:rFonts w:ascii="Times New Roman" w:eastAsia="Calibri" w:hAnsi="Times New Roman" w:cs="Times New Roman"/>
          <w:color w:val="000000"/>
          <w:sz w:val="28"/>
          <w:szCs w:val="28"/>
          <w:bdr w:val="nil"/>
        </w:rPr>
      </w:pPr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Постановление Пленума ВАС Российской Федерации от 14.03.2014 № 16 "О свободе договора и ее пределах" // URL: </w:t>
      </w:r>
      <w:hyperlink r:id="rId12" w:history="1">
        <w:r w:rsidRPr="00F116BA">
          <w:rPr>
            <w:rStyle w:val="Hyperlink0"/>
            <w:rFonts w:eastAsia="Calibri" w:cs="Times New Roman"/>
            <w:color w:val="000000"/>
            <w:sz w:val="28"/>
            <w:szCs w:val="28"/>
            <w:bdr w:val="nil"/>
          </w:rPr>
          <w:t>http://www.arbitr.ru/as/pract/post_plenum/106573.html</w:t>
        </w:r>
      </w:hyperlink>
      <w:r w:rsidRPr="00F116BA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;</w:t>
      </w:r>
    </w:p>
    <w:p w14:paraId="777CF229" w14:textId="1DB2CA6D" w:rsidR="00F9264C" w:rsidRPr="00F9264C" w:rsidRDefault="00F9264C" w:rsidP="00F116BA">
      <w:pPr>
        <w:pStyle w:val="a7"/>
        <w:spacing w:before="0" w:beforeAutospacing="0" w:after="0" w:afterAutospacing="0" w:line="360" w:lineRule="auto"/>
        <w:ind w:firstLine="426"/>
        <w:jc w:val="both"/>
        <w:rPr>
          <w:rStyle w:val="blk"/>
        </w:rPr>
      </w:pPr>
      <w:r w:rsidRPr="00F116BA">
        <w:rPr>
          <w:sz w:val="28"/>
          <w:szCs w:val="28"/>
        </w:rPr>
        <w:t>Нормативно-правовые акты и иные официальные</w:t>
      </w:r>
      <w:r>
        <w:rPr>
          <w:rFonts w:ascii="TimesNewRomanPSMT" w:hAnsi="TimesNewRomanPSMT" w:cs="TimesNewRomanPSMT"/>
          <w:sz w:val="28"/>
          <w:szCs w:val="28"/>
        </w:rPr>
        <w:t xml:space="preserve"> документы иностранных государств:</w:t>
      </w:r>
    </w:p>
    <w:p w14:paraId="4F931026" w14:textId="77777777" w:rsidR="00F9264C" w:rsidRPr="00F9264C" w:rsidRDefault="0042267C" w:rsidP="00F9264C">
      <w:pPr>
        <w:pStyle w:val="a6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Style w:val="blk"/>
          <w:rFonts w:ascii="Times New Roman" w:eastAsia="Calibri" w:hAnsi="Times New Roman" w:cs="Times New Roman"/>
          <w:color w:val="000000"/>
          <w:sz w:val="28"/>
          <w:szCs w:val="28"/>
          <w:bdr w:val="nil"/>
        </w:rPr>
      </w:pPr>
      <w:r w:rsidRPr="00F9264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Федерального Регулирования </w:t>
      </w:r>
      <w:proofErr w:type="spellStart"/>
      <w:r w:rsidRPr="00F9264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США;</w:t>
      </w:r>
    </w:p>
    <w:p w14:paraId="44005E8C" w14:textId="77777777" w:rsidR="00F9264C" w:rsidRPr="00F9264C" w:rsidRDefault="0042267C" w:rsidP="00F9264C">
      <w:pPr>
        <w:pStyle w:val="a6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proofErr w:type="spellEnd"/>
      <w:r w:rsidRPr="00F9264C">
        <w:rPr>
          <w:rStyle w:val="Hyperlink0"/>
          <w:rFonts w:cs="Times New Roman"/>
          <w:sz w:val="28"/>
          <w:szCs w:val="28"/>
        </w:rPr>
        <w:t>Закон Бразилии № 9.478 от 06.08.1997;</w:t>
      </w:r>
    </w:p>
    <w:p w14:paraId="0B3CEB57" w14:textId="77777777" w:rsidR="00F9264C" w:rsidRPr="00F9264C" w:rsidRDefault="0042267C" w:rsidP="00F9264C">
      <w:pPr>
        <w:pStyle w:val="a6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Style w:val="blk"/>
          <w:rFonts w:ascii="Times New Roman" w:eastAsia="Calibri" w:hAnsi="Times New Roman" w:cs="Times New Roman"/>
          <w:color w:val="000000"/>
          <w:sz w:val="28"/>
          <w:szCs w:val="28"/>
          <w:bdr w:val="nil"/>
        </w:rPr>
      </w:pPr>
      <w:r w:rsidRPr="00F9264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Канады 1985 года о углеводородных полезных ископаемых; </w:t>
      </w:r>
    </w:p>
    <w:p w14:paraId="503CE39B" w14:textId="77777777" w:rsidR="00F9264C" w:rsidRPr="00F9264C" w:rsidRDefault="004E560C" w:rsidP="00F9264C">
      <w:pPr>
        <w:pStyle w:val="a6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9264C">
        <w:rPr>
          <w:rStyle w:val="Hyperlink0"/>
          <w:rFonts w:cs="Times New Roman"/>
          <w:sz w:val="28"/>
          <w:szCs w:val="28"/>
        </w:rPr>
        <w:t xml:space="preserve">Закон Норвегии от 29 ноября 1996 года № 72 о нефтяной деятельности; </w:t>
      </w:r>
    </w:p>
    <w:p w14:paraId="7EED8626" w14:textId="77777777" w:rsidR="00F9264C" w:rsidRPr="00F9264C" w:rsidRDefault="0042267C" w:rsidP="00F9264C">
      <w:pPr>
        <w:pStyle w:val="a6"/>
        <w:numPr>
          <w:ilvl w:val="0"/>
          <w:numId w:val="23"/>
        </w:numPr>
        <w:tabs>
          <w:tab w:val="left" w:pos="851"/>
        </w:tabs>
        <w:spacing w:line="360" w:lineRule="auto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 w:rsidRPr="00F9264C">
        <w:rPr>
          <w:rStyle w:val="Hyperlink0"/>
          <w:rFonts w:cs="Times New Roman"/>
          <w:sz w:val="28"/>
          <w:szCs w:val="28"/>
        </w:rPr>
        <w:t>Закон США о затапливаемых землях 1953 г., 43 U.S.C.;</w:t>
      </w:r>
    </w:p>
    <w:p w14:paraId="4B1E1B70" w14:textId="794057FD" w:rsidR="0042267C" w:rsidRPr="00F9264C" w:rsidRDefault="0042267C" w:rsidP="00F9264C">
      <w:pPr>
        <w:pStyle w:val="a6"/>
        <w:numPr>
          <w:ilvl w:val="0"/>
          <w:numId w:val="23"/>
        </w:numPr>
        <w:tabs>
          <w:tab w:val="left" w:pos="851"/>
        </w:tabs>
        <w:spacing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  <w:lang w:val="en-US"/>
        </w:rPr>
      </w:pPr>
      <w:r w:rsidRPr="00F9264C">
        <w:rPr>
          <w:rStyle w:val="Hyperlink0"/>
          <w:rFonts w:cs="Times New Roman"/>
          <w:color w:val="000000" w:themeColor="text1"/>
          <w:sz w:val="28"/>
          <w:szCs w:val="28"/>
          <w:lang w:val="en-US"/>
        </w:rPr>
        <w:t xml:space="preserve">MTD Equity </w:t>
      </w:r>
      <w:proofErr w:type="spellStart"/>
      <w:r w:rsidRPr="00F9264C">
        <w:rPr>
          <w:rStyle w:val="Hyperlink0"/>
          <w:rFonts w:cs="Times New Roman"/>
          <w:color w:val="000000" w:themeColor="text1"/>
          <w:sz w:val="28"/>
          <w:szCs w:val="28"/>
          <w:lang w:val="en-US"/>
        </w:rPr>
        <w:t>Sdn</w:t>
      </w:r>
      <w:proofErr w:type="spellEnd"/>
      <w:r w:rsidRPr="00F9264C">
        <w:rPr>
          <w:rStyle w:val="Hyperlink0"/>
          <w:rFonts w:cs="Times New Roman"/>
          <w:color w:val="000000" w:themeColor="text1"/>
          <w:sz w:val="28"/>
          <w:szCs w:val="28"/>
          <w:lang w:val="en-US"/>
        </w:rPr>
        <w:t xml:space="preserve">. Bhd. and MTD Chile S.A. v. Republic of Chile, ICSID Case No. ARB/01/7, Award of May 25, 2004 </w:t>
      </w:r>
      <w:r w:rsidRPr="00F9264C">
        <w:rPr>
          <w:rStyle w:val="Hyperlink0"/>
          <w:rFonts w:cs="Times New Roman"/>
          <w:color w:val="000000" w:themeColor="text1"/>
          <w:sz w:val="28"/>
          <w:szCs w:val="28"/>
        </w:rPr>
        <w:t>п</w:t>
      </w:r>
      <w:r w:rsidRPr="00F9264C">
        <w:rPr>
          <w:rStyle w:val="Hyperlink0"/>
          <w:rFonts w:cs="Times New Roman"/>
          <w:color w:val="000000" w:themeColor="text1"/>
          <w:sz w:val="28"/>
          <w:szCs w:val="28"/>
          <w:lang w:val="en-US"/>
        </w:rPr>
        <w:t xml:space="preserve">. </w:t>
      </w:r>
      <w:r w:rsidRPr="00F9264C">
        <w:rPr>
          <w:rStyle w:val="Hyperlink0"/>
          <w:rFonts w:cs="Times New Roman"/>
          <w:color w:val="000000" w:themeColor="text1"/>
          <w:sz w:val="28"/>
          <w:szCs w:val="28"/>
        </w:rPr>
        <w:t>п</w:t>
      </w:r>
      <w:r w:rsidRPr="00F9264C">
        <w:rPr>
          <w:rStyle w:val="Hyperlink0"/>
          <w:rFonts w:cs="Times New Roman"/>
          <w:color w:val="000000" w:themeColor="text1"/>
          <w:sz w:val="28"/>
          <w:szCs w:val="28"/>
          <w:lang w:val="en-US"/>
        </w:rPr>
        <w:t>. 63, 125, 133, 156-157</w:t>
      </w:r>
      <w:r w:rsidR="004E560C" w:rsidRPr="00F9264C">
        <w:rPr>
          <w:rStyle w:val="Hyperlink0"/>
          <w:rFonts w:cs="Times New Roman"/>
          <w:color w:val="000000" w:themeColor="text1"/>
          <w:sz w:val="28"/>
          <w:szCs w:val="28"/>
          <w:lang w:val="en-US"/>
        </w:rPr>
        <w:t>.</w:t>
      </w:r>
    </w:p>
    <w:p w14:paraId="5D0F707A" w14:textId="7A68C1F8" w:rsidR="0042267C" w:rsidRPr="008B21CD" w:rsidRDefault="00F9264C" w:rsidP="00F9264C">
      <w:pPr>
        <w:pStyle w:val="a6"/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eastAsia="Calibri" w:cs="Times New Roman"/>
          <w:color w:val="000000"/>
          <w:sz w:val="28"/>
          <w:szCs w:val="28"/>
          <w:bdr w:val="nil"/>
        </w:rPr>
      </w:pPr>
      <w:r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Специальная литература</w:t>
      </w:r>
      <w:r w:rsidR="0042267C"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:</w:t>
      </w:r>
    </w:p>
    <w:p w14:paraId="345ADB87" w14:textId="584343CC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Агафонов   В.Б.   </w:t>
      </w:r>
      <w:r w:rsidR="00F1000A"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Правовое регулирование недропользования</w:t>
      </w: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в районах Крайнего Севера и на континентальном </w:t>
      </w:r>
      <w:r w:rsidR="00F1000A"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шельфе северных акваторий Российской Федерации // Российская Арктика -</w:t>
      </w: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 территория</w:t>
      </w:r>
      <w:r w:rsidRPr="008B21CD">
        <w:rPr>
          <w:rFonts w:ascii="Times New Roman" w:hAnsi="Times New Roman" w:cs="Times New Roman"/>
          <w:sz w:val="28"/>
          <w:szCs w:val="28"/>
        </w:rPr>
        <w:t xml:space="preserve">   </w:t>
      </w:r>
      <w:r w:rsidR="00F1000A"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права: альманах</w:t>
      </w: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  /   Т.Я.   Хабриева,   Д.Н.   Кобылкин, В.П. Емельянцев и др.; отв. ред. Т.Я. </w:t>
      </w:r>
      <w:r w:rsidR="00505833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Хабриева. М.: </w:t>
      </w:r>
      <w:proofErr w:type="spellStart"/>
      <w:r w:rsidR="00505833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ИЗиСП</w:t>
      </w:r>
      <w:proofErr w:type="spellEnd"/>
      <w:r w:rsidR="00505833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; Салехард: </w:t>
      </w: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Администрация</w:t>
      </w:r>
      <w:r w:rsidR="00505833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Ямало-Ненецкого        автономного        округа, Юриспруденция, 2014;</w:t>
      </w:r>
    </w:p>
    <w:p w14:paraId="1CA49067" w14:textId="6E9296DB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B21CD">
        <w:rPr>
          <w:rStyle w:val="blk"/>
          <w:rFonts w:ascii="Times New Roman" w:hAnsi="Times New Roman" w:cs="Times New Roman"/>
          <w:color w:val="000000"/>
          <w:sz w:val="28"/>
          <w:szCs w:val="28"/>
        </w:rPr>
        <w:t>Андреев В.К., Андреева Л.В., Арсланов К.М. // Право и экономическое развитие: проблемы государственного регулирования экономики: монография / отв. ред. В.А. Вайпан, М.А.</w:t>
      </w:r>
      <w:r w:rsidR="004E560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Егорова. М.: Юстицинформ, 2017</w:t>
      </w:r>
      <w:r w:rsidRPr="008B21C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448865" w14:textId="3A28BBC0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Арзуманова Л.Л., Артемов Н.М., Болтинова О.В., Актуальные проблемы финансового права: монография / отв. ред. Е.Ю. Грачева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.: 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ИНФРА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4E56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2016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</w:p>
    <w:p w14:paraId="103187C0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Базалева Р. В, Пименова Н. А. Зарубежная и российская нормативная база освоения месторождений Арктики // URL: </w:t>
      </w:r>
      <w:hyperlink r:id="rId13" w:history="1">
        <w:r w:rsidRPr="008B21CD">
          <w:rPr>
            <w:rStyle w:val="Hyperlink0"/>
            <w:rFonts w:eastAsia="Calibri" w:cs="Times New Roman"/>
            <w:color w:val="000000"/>
            <w:sz w:val="28"/>
            <w:szCs w:val="28"/>
            <w:bdr w:val="nil"/>
          </w:rPr>
          <w:t>https://docplayer.ru/59344528-</w:t>
        </w:r>
        <w:r w:rsidRPr="008B21CD">
          <w:rPr>
            <w:rStyle w:val="Hyperlink0"/>
            <w:rFonts w:eastAsia="Calibri" w:cs="Times New Roman"/>
            <w:color w:val="000000"/>
            <w:sz w:val="28"/>
            <w:szCs w:val="28"/>
            <w:bdr w:val="nil"/>
          </w:rPr>
          <w:lastRenderedPageBreak/>
          <w:t>Zarubezhnaya-i-rossiyskaya-normativnaya-baza-osvoeniya-mestorozhdeniy-arktiki.html</w:t>
        </w:r>
      </w:hyperlink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;</w:t>
      </w:r>
    </w:p>
    <w:p w14:paraId="57318A5E" w14:textId="01FFE91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Бакаев В.В., Зуев А.Г., Киржиманов М.Г., Контрольно-надзорная деятельность в Российской Федерации: Аналитический доклад - 201</w:t>
      </w:r>
      <w:r w:rsidR="004E560C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2 / и др. М.: МАКС Пресс, 2013</w:t>
      </w:r>
      <w:r w:rsidRPr="008B21C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;</w:t>
      </w:r>
    </w:p>
    <w:p w14:paraId="22962C24" w14:textId="5FE4A93B" w:rsidR="0042267C" w:rsidRPr="008B21CD" w:rsidRDefault="0042267C" w:rsidP="0042267C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 xml:space="preserve">Баранов, Н.С. Освоение шельфовых месторождения России. Экономическое стимулирование. Фискальное регулирование / </w:t>
      </w:r>
      <w:r w:rsidR="004E560C">
        <w:rPr>
          <w:rStyle w:val="Hyperlink0"/>
          <w:rFonts w:cs="Times New Roman"/>
          <w:sz w:val="28"/>
          <w:szCs w:val="28"/>
        </w:rPr>
        <w:t>Н.С. Баранов. – М.: Недра, 2014;</w:t>
      </w:r>
    </w:p>
    <w:p w14:paraId="76281B72" w14:textId="5237F1FE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hyperlink r:id="rId14" w:history="1">
        <w:r w:rsidRPr="008B21CD">
          <w:rPr>
            <w:rStyle w:val="Hyperlink0"/>
            <w:rFonts w:eastAsia="Calibri" w:cs="Times New Roman"/>
            <w:color w:val="000000"/>
            <w:sz w:val="28"/>
            <w:szCs w:val="28"/>
            <w:bdr w:val="nil"/>
          </w:rPr>
          <w:t>Бардин А. А.</w:t>
        </w:r>
      </w:hyperlink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</w:t>
      </w:r>
      <w:hyperlink r:id="rId15" w:history="1">
        <w:r w:rsidRPr="008B21CD">
          <w:rPr>
            <w:rStyle w:val="Hyperlink0"/>
            <w:rFonts w:eastAsia="Calibri" w:cs="Times New Roman"/>
            <w:color w:val="000000"/>
            <w:sz w:val="28"/>
            <w:szCs w:val="28"/>
            <w:bdr w:val="nil"/>
          </w:rPr>
          <w:t>Кувшинов Е. С.</w:t>
        </w:r>
      </w:hyperlink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 xml:space="preserve"> Правовое регулирование инвестиционного сотрудничества между российскими и иностранными компаниями при реализации проектов по разработке недр Российской Федерации: монография </w:t>
      </w:r>
      <w:r w:rsidR="004E560C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– М.-Берлин: Директ-Медиа, 2015</w:t>
      </w:r>
      <w:r w:rsidRPr="008B21CD">
        <w:rPr>
          <w:rStyle w:val="Hyperlink0"/>
          <w:rFonts w:eastAsia="Calibri" w:cs="Times New Roman"/>
          <w:color w:val="000000"/>
          <w:sz w:val="28"/>
          <w:szCs w:val="28"/>
          <w:bdr w:val="nil"/>
        </w:rPr>
        <w:t>;</w:t>
      </w:r>
    </w:p>
    <w:p w14:paraId="7BB1D15B" w14:textId="09CC8165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Будникова Ю.Е. Некоторые аспекты государственного регулирования предпринимательской деятельности в сфере использования природных ресурсов </w:t>
      </w:r>
      <w:r w:rsidRPr="008B21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// Предп</w:t>
      </w:r>
      <w:r w:rsidR="004E560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ринимательское право. 2016. N 4</w:t>
      </w:r>
      <w:r w:rsidRPr="008B21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14:paraId="6FB99474" w14:textId="45F3A7B8" w:rsidR="0042267C" w:rsidRPr="008B21CD" w:rsidRDefault="0042267C" w:rsidP="0042267C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  <w:lang w:eastAsia="en-US"/>
        </w:rPr>
      </w:pPr>
      <w:r w:rsidRPr="008B21CD">
        <w:rPr>
          <w:rStyle w:val="Hyperlink0"/>
          <w:rFonts w:cs="Times New Roman"/>
          <w:sz w:val="28"/>
          <w:szCs w:val="28"/>
          <w:lang w:eastAsia="en-US"/>
        </w:rPr>
        <w:t>Гаврилина Е. А. Правовое регулирование доступа к освоению шельфовых месторождений нефти и газа по законодательству Канады // Международное публич</w:t>
      </w:r>
      <w:r w:rsidR="004E560C">
        <w:rPr>
          <w:rStyle w:val="Hyperlink0"/>
          <w:rFonts w:cs="Times New Roman"/>
          <w:sz w:val="28"/>
          <w:szCs w:val="28"/>
          <w:lang w:eastAsia="en-US"/>
        </w:rPr>
        <w:t>ное и частное право. 2018. N 3;</w:t>
      </w:r>
    </w:p>
    <w:p w14:paraId="3D8124D8" w14:textId="0B44A64A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Гудков И., Мизулин Н. «Санкционная война» ЕС и России в свете права ВТО // Право ВТО. 201</w:t>
      </w:r>
      <w:r w:rsidR="004E56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№ 2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B53A07" w14:textId="4AC4C6F9" w:rsidR="0042267C" w:rsidRPr="00FC78B0" w:rsidRDefault="0042267C" w:rsidP="0042267C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 xml:space="preserve">Дудиков М.В., Понятие и виды мер правового обеспечения публичных интересов </w:t>
      </w:r>
      <w:bookmarkStart w:id="1" w:name="_GoBack"/>
      <w:r w:rsidRPr="00FC78B0">
        <w:rPr>
          <w:rStyle w:val="Hyperlink0"/>
          <w:rFonts w:cs="Times New Roman"/>
          <w:sz w:val="28"/>
          <w:szCs w:val="28"/>
        </w:rPr>
        <w:t>при недропользовании // Lex russica", 2016, N 5;</w:t>
      </w:r>
    </w:p>
    <w:p w14:paraId="567FE127" w14:textId="77777777" w:rsidR="0042267C" w:rsidRPr="00FC78B0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FC78B0">
        <w:rPr>
          <w:rStyle w:val="Hyperlink0"/>
          <w:rFonts w:cs="Times New Roman"/>
          <w:sz w:val="28"/>
          <w:szCs w:val="28"/>
        </w:rPr>
        <w:t>Егоров С.А., Международное право: Учебник // Статут, 2015;</w:t>
      </w:r>
    </w:p>
    <w:p w14:paraId="7E73D27F" w14:textId="77777777" w:rsidR="00EA21EC" w:rsidRPr="00FC78B0" w:rsidRDefault="00EA21E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FC78B0">
        <w:rPr>
          <w:rStyle w:val="Hyperlink0"/>
          <w:rFonts w:eastAsia="Calibri"/>
          <w:color w:val="000000"/>
          <w:sz w:val="28"/>
          <w:szCs w:val="28"/>
          <w:bdr w:val="nil"/>
        </w:rPr>
        <w:t xml:space="preserve">Еремин Н.А., Кондратюк А.Т., Еремин А.Н. Ресурсная база нефти и газа арктического шельфа России // Институт проблем нефти и газа РАН, </w:t>
      </w:r>
      <w:r w:rsidRPr="00FC78B0">
        <w:rPr>
          <w:rStyle w:val="Hyperlink0"/>
          <w:sz w:val="28"/>
          <w:szCs w:val="28"/>
        </w:rPr>
        <w:t xml:space="preserve">2014. Т. 1. </w:t>
      </w:r>
      <w:proofErr w:type="spellStart"/>
      <w:r w:rsidRPr="00FC78B0">
        <w:rPr>
          <w:rStyle w:val="Hyperlink0"/>
          <w:sz w:val="28"/>
          <w:szCs w:val="28"/>
        </w:rPr>
        <w:t>No</w:t>
      </w:r>
      <w:proofErr w:type="spellEnd"/>
      <w:r w:rsidRPr="00FC78B0">
        <w:rPr>
          <w:rStyle w:val="Hyperlink0"/>
          <w:sz w:val="28"/>
          <w:szCs w:val="28"/>
        </w:rPr>
        <w:t xml:space="preserve"> 1.</w:t>
      </w:r>
      <w:r w:rsidRPr="00FC78B0">
        <w:rPr>
          <w:rStyle w:val="Hyperlink0"/>
          <w:rFonts w:eastAsia="Calibri"/>
          <w:color w:val="000000"/>
          <w:sz w:val="28"/>
          <w:szCs w:val="28"/>
          <w:bdr w:val="nil"/>
        </w:rPr>
        <w:t>, С.6;</w:t>
      </w:r>
    </w:p>
    <w:p w14:paraId="6C88B1B6" w14:textId="3C5F3C3C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C78B0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Жаворонкова Н.Г., Агафонов В.Б. Современное состояние и перспективы совершенствования</w:t>
      </w:r>
      <w:r w:rsidRPr="008B21CD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Pr="008B21CD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 в сфере предоставления права пользования участками недр и охраны окружающей среды Арктической </w:t>
      </w:r>
      <w:r w:rsidRPr="008B21CD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зоны Российской Федерации.  Актуальные проблемы рос</w:t>
      </w:r>
      <w:r w:rsidR="004E560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сийского права. 2018, (6)</w:t>
      </w:r>
      <w:r w:rsidRPr="008B21CD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1686A8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 xml:space="preserve">Йебсен Я. П, Кокин В.Н. Регулирование добычи углеводородов на континентальном шельфе Норвегии // URL: </w:t>
      </w:r>
      <w:hyperlink r:id="rId16" w:history="1">
        <w:r w:rsidRPr="008B21CD">
          <w:rPr>
            <w:rStyle w:val="Hyperlink0"/>
            <w:rFonts w:cs="Times New Roman"/>
            <w:sz w:val="28"/>
            <w:szCs w:val="28"/>
          </w:rPr>
          <w:t>www.lawtek.ru/analytics/48/</w:t>
        </w:r>
        <w:r w:rsidRPr="008B21CD">
          <w:rPr>
            <w:rStyle w:val="Hyperlink0"/>
            <w:rFonts w:cs="Times New Roman"/>
            <w:sz w:val="28"/>
            <w:szCs w:val="28"/>
          </w:rPr>
          <w:br/>
          <w:t>regulirovaniye_dobychi_uglevodorodov_na_kontinentalnom_shelfe_norvegii#top</w:t>
        </w:r>
      </w:hyperlink>
      <w:r w:rsidRPr="008B21CD">
        <w:rPr>
          <w:rStyle w:val="Hyperlink0"/>
          <w:rFonts w:cs="Times New Roman"/>
          <w:sz w:val="28"/>
          <w:szCs w:val="28"/>
        </w:rPr>
        <w:t xml:space="preserve"> (дата обращения: 12.03.2019);</w:t>
      </w:r>
    </w:p>
    <w:p w14:paraId="2238CF66" w14:textId="20E94018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>Кокин В.Н., Недропользование: теоретико-правовой анализ // М.: ООО "Нестор Академ</w:t>
      </w:r>
      <w:r w:rsidR="004E560C">
        <w:rPr>
          <w:rStyle w:val="Hyperlink0"/>
          <w:rFonts w:cs="Times New Roman"/>
          <w:sz w:val="28"/>
          <w:szCs w:val="28"/>
        </w:rPr>
        <w:t>ик Паблишерз", 2005</w:t>
      </w:r>
      <w:r w:rsidRPr="008B21CD">
        <w:rPr>
          <w:rStyle w:val="Hyperlink0"/>
          <w:rFonts w:cs="Times New Roman"/>
          <w:sz w:val="28"/>
          <w:szCs w:val="28"/>
        </w:rPr>
        <w:t>;</w:t>
      </w:r>
    </w:p>
    <w:p w14:paraId="787932E6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>Кондратенко Н. С. Экономическая стратегия разработки нефтегазовых ресурсов российского шельфа в современных условиях: дис. д-ра эк. Наук, Российский университет дружбы народов, 2018;</w:t>
      </w:r>
    </w:p>
    <w:p w14:paraId="5CA2A042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Котухов С.А., Соболева Ю.В. Комментарий к Федеральному закону от 30 ноября 1995 г. N 187-ФЗ "О континентальном шельфе Российской Федерации" (постатейный) // СПС КонсультантПлюс. 2010;</w:t>
      </w:r>
    </w:p>
    <w:p w14:paraId="65EAE3CF" w14:textId="2ACA1C60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hAnsi="Times New Roman" w:cs="Times New Roman"/>
          <w:sz w:val="28"/>
          <w:szCs w:val="28"/>
        </w:rPr>
        <w:t>Кузнецова В.А. Административно-правовой режим участков недр, содержащих стратегические и дефицитные виды полезных ископаемых: Дис. ... к</w:t>
      </w:r>
      <w:r w:rsidR="004E560C">
        <w:rPr>
          <w:rFonts w:ascii="Times New Roman" w:hAnsi="Times New Roman" w:cs="Times New Roman"/>
          <w:sz w:val="28"/>
          <w:szCs w:val="28"/>
        </w:rPr>
        <w:t>анд. юрид. наук. М., 2011</w:t>
      </w:r>
      <w:r w:rsidRPr="008B21CD">
        <w:rPr>
          <w:rFonts w:ascii="Times New Roman" w:hAnsi="Times New Roman" w:cs="Times New Roman"/>
          <w:sz w:val="28"/>
          <w:szCs w:val="28"/>
        </w:rPr>
        <w:t>;</w:t>
      </w:r>
    </w:p>
    <w:p w14:paraId="7F32623F" w14:textId="1A68DAAD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Style w:val="blk"/>
          <w:rFonts w:ascii="Times New Roman" w:hAnsi="Times New Roman" w:cs="Times New Roman"/>
          <w:color w:val="000000"/>
          <w:sz w:val="28"/>
          <w:szCs w:val="28"/>
          <w:lang w:eastAsia="ru-RU"/>
        </w:rPr>
        <w:t>Лукин Ю.Ф., Великий передел Арктики / Архангельск: Северный (Арктический) федер</w:t>
      </w:r>
      <w:r w:rsidR="004E560C">
        <w:rPr>
          <w:rStyle w:val="blk"/>
          <w:rFonts w:ascii="Times New Roman" w:hAnsi="Times New Roman" w:cs="Times New Roman"/>
          <w:color w:val="000000"/>
          <w:sz w:val="28"/>
          <w:szCs w:val="28"/>
        </w:rPr>
        <w:t>альный университет, 2010;</w:t>
      </w:r>
    </w:p>
    <w:p w14:paraId="4AF01A39" w14:textId="6B10DCF9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hAnsi="Times New Roman" w:cs="Times New Roman"/>
          <w:sz w:val="28"/>
          <w:szCs w:val="28"/>
        </w:rPr>
        <w:t>Мазков Е.Ю. Правовое регулирование геологического изучения и добычи нефти и газа на континентальном шельфе Российской Федерации: Дис. ... канд. юри</w:t>
      </w:r>
      <w:r w:rsidR="004E560C">
        <w:rPr>
          <w:rFonts w:ascii="Times New Roman" w:hAnsi="Times New Roman" w:cs="Times New Roman"/>
          <w:sz w:val="28"/>
          <w:szCs w:val="28"/>
        </w:rPr>
        <w:t>д. наук. М., 2008;</w:t>
      </w:r>
    </w:p>
    <w:p w14:paraId="782AE8FA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Мордвинова Т.Б., Скаридов А.С., Скаридова М.А. Полярное право: монография / под ред. А.С. Скаридова. М.: Юстиция, 2017;</w:t>
      </w:r>
    </w:p>
    <w:p w14:paraId="2138AAB8" w14:textId="1949A47D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Hyperlink0"/>
          <w:rFonts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>Морозова Л.А. Теория государ</w:t>
      </w:r>
      <w:r w:rsidR="004E560C">
        <w:rPr>
          <w:rStyle w:val="Hyperlink0"/>
          <w:rFonts w:cs="Times New Roman"/>
          <w:sz w:val="28"/>
          <w:szCs w:val="28"/>
        </w:rPr>
        <w:t>ства и права. // М., 2010</w:t>
      </w:r>
      <w:r w:rsidRPr="008B21CD">
        <w:rPr>
          <w:rStyle w:val="Hyperlink0"/>
          <w:rFonts w:cs="Times New Roman"/>
          <w:sz w:val="28"/>
          <w:szCs w:val="28"/>
        </w:rPr>
        <w:t>;</w:t>
      </w:r>
    </w:p>
    <w:p w14:paraId="15FA1DE7" w14:textId="0DD07448" w:rsidR="0042267C" w:rsidRPr="008B21CD" w:rsidRDefault="0042267C" w:rsidP="0042267C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>Никишин В.В. О суверенных правах Российской Федерации на природные ресурсы // Правовое регулирование использования природных ресурсов: комплекс</w:t>
      </w:r>
      <w:r w:rsidR="004E560C">
        <w:rPr>
          <w:rStyle w:val="Hyperlink0"/>
          <w:rFonts w:cs="Times New Roman"/>
          <w:sz w:val="28"/>
          <w:szCs w:val="28"/>
        </w:rPr>
        <w:t>ный подход. М., 2015</w:t>
      </w:r>
      <w:r w:rsidRPr="008B21CD">
        <w:rPr>
          <w:rStyle w:val="Hyperlink0"/>
          <w:rFonts w:cs="Times New Roman"/>
          <w:sz w:val="28"/>
          <w:szCs w:val="28"/>
        </w:rPr>
        <w:t xml:space="preserve">; </w:t>
      </w:r>
    </w:p>
    <w:p w14:paraId="3759DE37" w14:textId="3A456D1E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lastRenderedPageBreak/>
        <w:t>Павленко В. И., Селюков Ю. Г. Регулирование сферы недропользования в приарктических странах (США, Канаде. Норвегии) // Арктика: эколог</w:t>
      </w:r>
      <w:r w:rsidR="004E560C">
        <w:rPr>
          <w:rStyle w:val="Hyperlink0"/>
          <w:rFonts w:cs="Times New Roman"/>
          <w:sz w:val="28"/>
          <w:szCs w:val="28"/>
        </w:rPr>
        <w:t>ия и экономика. 2013. № 3</w:t>
      </w:r>
      <w:r w:rsidRPr="008B21CD">
        <w:rPr>
          <w:rStyle w:val="Hyperlink0"/>
          <w:rFonts w:cs="Times New Roman"/>
          <w:sz w:val="28"/>
          <w:szCs w:val="28"/>
        </w:rPr>
        <w:t>;</w:t>
      </w:r>
    </w:p>
    <w:p w14:paraId="0DAEBFC5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21CD">
        <w:rPr>
          <w:rStyle w:val="af2"/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Перчик А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.И. П 27.</w:t>
      </w:r>
      <w:r w:rsidRPr="008B21C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B21CD">
        <w:rPr>
          <w:rStyle w:val="af2"/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Горное право</w:t>
      </w:r>
      <w:r w:rsidRPr="008B21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Учебник. Изд. 2-е, перераб. и доп. — М.: Издательский Дом «ФИЛОЛОГИЯ ТРИ»,</w:t>
      </w:r>
      <w:r w:rsidRPr="008B21CD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B21CD">
        <w:rPr>
          <w:rStyle w:val="af2"/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2002</w:t>
      </w:r>
      <w:r w:rsidRPr="008B21CD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14:paraId="03FFAF9A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 xml:space="preserve">Петрушин М. Влияние Федерального закона № 57-ФЗ на процессы консолидации нефтяной отрасли в России // </w:t>
      </w:r>
      <w:hyperlink r:id="rId17" w:history="1">
        <w:r w:rsidRPr="008B21CD">
          <w:rPr>
            <w:rStyle w:val="Hyperlink0"/>
            <w:rFonts w:cs="Times New Roman"/>
            <w:sz w:val="28"/>
            <w:szCs w:val="28"/>
          </w:rPr>
          <w:t>Нефть, Газ и Право. №5. 2013</w:t>
        </w:r>
      </w:hyperlink>
      <w:r w:rsidRPr="008B21CD">
        <w:rPr>
          <w:rStyle w:val="Hyperlink0"/>
          <w:rFonts w:cs="Times New Roman"/>
          <w:sz w:val="28"/>
          <w:szCs w:val="28"/>
        </w:rPr>
        <w:t>;</w:t>
      </w:r>
    </w:p>
    <w:p w14:paraId="030061EB" w14:textId="588A50F1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hAnsi="Times New Roman" w:cs="Times New Roman"/>
          <w:sz w:val="28"/>
          <w:szCs w:val="28"/>
        </w:rPr>
        <w:t xml:space="preserve">Пилясов, А.Н., Потенциал российской Арктики для международного сотрудничества: доклад No 17/2015 / [А.Н. Пилясов (рук.), А.В. Котов]; [гл. ред. И.С. Иванов]; Российский совет по международным делам (РСМД). </w:t>
      </w:r>
      <w:r w:rsidR="004E560C">
        <w:rPr>
          <w:rFonts w:ascii="Times New Roman" w:hAnsi="Times New Roman" w:cs="Times New Roman"/>
          <w:sz w:val="28"/>
          <w:szCs w:val="28"/>
        </w:rPr>
        <w:t>– М.: Спецк- нига, 2015</w:t>
      </w:r>
      <w:r w:rsidRPr="008B21CD">
        <w:rPr>
          <w:rFonts w:ascii="Times New Roman" w:hAnsi="Times New Roman" w:cs="Times New Roman"/>
          <w:sz w:val="28"/>
          <w:szCs w:val="28"/>
        </w:rPr>
        <w:t>;</w:t>
      </w:r>
    </w:p>
    <w:p w14:paraId="19F2A4BE" w14:textId="3BDCE7FC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2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Тимофеев, И. Н.; Морозов, В. А., Санкции против России: итоги 2018 г. и взгляд в 2019 г. No43/2018 / [И. Н. Тимофеев, В. А. </w:t>
      </w:r>
      <w:r w:rsidR="00F1000A" w:rsidRPr="008B21CD">
        <w:rPr>
          <w:rFonts w:ascii="Times New Roman" w:hAnsi="Times New Roman" w:cs="Times New Roman"/>
          <w:color w:val="000000" w:themeColor="text1"/>
          <w:sz w:val="28"/>
          <w:szCs w:val="28"/>
        </w:rPr>
        <w:t>Морозов;</w:t>
      </w:r>
      <w:r w:rsidRPr="008B2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гл. ред. И. С. Иванов]; Российский совет по международным делам (РСМД). – М.: НП РСМД, 2018</w:t>
      </w:r>
      <w:r w:rsidR="004E56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A6CAFE" w14:textId="77777777" w:rsidR="0042267C" w:rsidRPr="008B21CD" w:rsidRDefault="0042267C" w:rsidP="0042267C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1CD">
        <w:rPr>
          <w:rStyle w:val="Hyperlink0"/>
          <w:rFonts w:cs="Times New Roman"/>
          <w:sz w:val="28"/>
          <w:szCs w:val="28"/>
        </w:rPr>
        <w:t>Фадеев А.М., Череповицын А.Е., Ларичкин Ф.Д., Зарубежный опыт освоения углеводородных ресурсов Арктического континентального шельфа // Экономические и социальные перемены: факты, тенденции, прогноз. 2011. Т. 13. No 1. С. 79–89.</w:t>
      </w:r>
    </w:p>
    <w:p w14:paraId="63966CFD" w14:textId="77777777" w:rsidR="0042267C" w:rsidRPr="0042267C" w:rsidRDefault="0042267C" w:rsidP="0042267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b/>
        </w:rPr>
      </w:pPr>
    </w:p>
    <w:sectPr w:rsidR="0042267C" w:rsidRPr="0042267C" w:rsidSect="00856620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69D3" w14:textId="77777777" w:rsidR="00BF1821" w:rsidRDefault="00BF1821" w:rsidP="00FE2F7F">
      <w:r>
        <w:separator/>
      </w:r>
    </w:p>
  </w:endnote>
  <w:endnote w:type="continuationSeparator" w:id="0">
    <w:p w14:paraId="1ACC54C3" w14:textId="77777777" w:rsidR="00BF1821" w:rsidRDefault="00BF1821" w:rsidP="00FE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F69" w14:textId="77777777" w:rsidR="00F9264C" w:rsidRDefault="00F9264C" w:rsidP="00D22A3A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F4F07FF" w14:textId="77777777" w:rsidR="00F9264C" w:rsidRDefault="00F9264C" w:rsidP="00856620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2456" w14:textId="77777777" w:rsidR="00F9264C" w:rsidRDefault="00F9264C" w:rsidP="00D22A3A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C78B0">
      <w:rPr>
        <w:rStyle w:val="af"/>
        <w:noProof/>
      </w:rPr>
      <w:t>2</w:t>
    </w:r>
    <w:r>
      <w:rPr>
        <w:rStyle w:val="af"/>
      </w:rPr>
      <w:fldChar w:fldCharType="end"/>
    </w:r>
  </w:p>
  <w:p w14:paraId="75D71943" w14:textId="77777777" w:rsidR="00F9264C" w:rsidRDefault="00F9264C" w:rsidP="0085662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C8D5" w14:textId="77777777" w:rsidR="00BF1821" w:rsidRDefault="00BF1821" w:rsidP="00FE2F7F">
      <w:r>
        <w:separator/>
      </w:r>
    </w:p>
  </w:footnote>
  <w:footnote w:type="continuationSeparator" w:id="0">
    <w:p w14:paraId="1B571BB1" w14:textId="77777777" w:rsidR="00BF1821" w:rsidRDefault="00BF1821" w:rsidP="00FE2F7F">
      <w:r>
        <w:continuationSeparator/>
      </w:r>
    </w:p>
  </w:footnote>
  <w:footnote w:id="1">
    <w:p w14:paraId="4AB5CF60" w14:textId="2AF89605" w:rsidR="00F9264C" w:rsidRPr="00547403" w:rsidRDefault="00F9264C" w:rsidP="00531E13">
      <w:pPr>
        <w:pStyle w:val="a7"/>
        <w:spacing w:before="0" w:beforeAutospacing="0" w:after="0" w:afterAutospacing="0" w:line="276" w:lineRule="auto"/>
        <w:rPr>
          <w:sz w:val="20"/>
          <w:szCs w:val="20"/>
        </w:rPr>
      </w:pP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footnoteRef/>
      </w: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  <w:lang w:eastAsia="en-US"/>
        </w:rPr>
        <w:t>Еремин Н.А., Кондратюк А.Т., Еремин А.Н. Ресурсная база нефти и г</w:t>
      </w:r>
      <w:r>
        <w:rPr>
          <w:rStyle w:val="Hyperlink0"/>
          <w:rFonts w:eastAsia="Calibri"/>
          <w:color w:val="000000"/>
          <w:sz w:val="20"/>
          <w:szCs w:val="20"/>
          <w:bdr w:val="nil"/>
          <w:lang w:eastAsia="en-US"/>
        </w:rPr>
        <w:t xml:space="preserve">аза арктического шельфа России //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  <w:lang w:eastAsia="en-US"/>
        </w:rPr>
        <w:t>Институт п</w:t>
      </w:r>
      <w:r>
        <w:rPr>
          <w:rStyle w:val="Hyperlink0"/>
          <w:rFonts w:eastAsia="Calibri"/>
          <w:color w:val="000000"/>
          <w:sz w:val="20"/>
          <w:szCs w:val="20"/>
          <w:bdr w:val="nil"/>
          <w:lang w:eastAsia="en-US"/>
        </w:rPr>
        <w:t xml:space="preserve">роблем нефти и газа РАН, </w:t>
      </w:r>
      <w:r>
        <w:rPr>
          <w:rStyle w:val="Hyperlink0"/>
          <w:sz w:val="20"/>
          <w:szCs w:val="20"/>
          <w:lang w:eastAsia="en-US"/>
        </w:rPr>
        <w:t>2014. Т. 1</w:t>
      </w:r>
      <w:r w:rsidRPr="00547403">
        <w:rPr>
          <w:rStyle w:val="Hyperlink0"/>
          <w:sz w:val="20"/>
          <w:szCs w:val="20"/>
          <w:lang w:eastAsia="en-US"/>
        </w:rPr>
        <w:t xml:space="preserve">. </w:t>
      </w:r>
      <w:proofErr w:type="spellStart"/>
      <w:r w:rsidRPr="00547403">
        <w:rPr>
          <w:rStyle w:val="Hyperlink0"/>
          <w:sz w:val="20"/>
          <w:szCs w:val="20"/>
          <w:lang w:eastAsia="en-US"/>
        </w:rPr>
        <w:t>No</w:t>
      </w:r>
      <w:proofErr w:type="spellEnd"/>
      <w:r w:rsidRPr="00547403">
        <w:rPr>
          <w:rStyle w:val="Hyperlink0"/>
          <w:sz w:val="20"/>
          <w:szCs w:val="20"/>
          <w:lang w:eastAsia="en-US"/>
        </w:rPr>
        <w:t xml:space="preserve"> 1.</w:t>
      </w:r>
      <w:r>
        <w:rPr>
          <w:rStyle w:val="Hyperlink0"/>
          <w:rFonts w:eastAsia="Calibri"/>
          <w:color w:val="000000"/>
          <w:sz w:val="20"/>
          <w:szCs w:val="20"/>
          <w:bdr w:val="nil"/>
          <w:lang w:eastAsia="en-US"/>
        </w:rPr>
        <w:t>, С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  <w:lang w:eastAsia="en-US"/>
        </w:rPr>
        <w:t>.6;</w:t>
      </w:r>
    </w:p>
  </w:footnote>
  <w:footnote w:id="2">
    <w:p w14:paraId="3BE16F91" w14:textId="6E97F68F" w:rsidR="00F9264C" w:rsidRPr="00547403" w:rsidRDefault="00F9264C" w:rsidP="003C6966">
      <w:pPr>
        <w:shd w:val="clear" w:color="auto" w:fill="FFFFFF"/>
        <w:jc w:val="both"/>
        <w:rPr>
          <w:sz w:val="20"/>
          <w:szCs w:val="20"/>
        </w:rPr>
      </w:pP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footnoteRef/>
      </w: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Агафонов   В.Б.   Правовое регулирование недропользования в районах Крайнего Севера и на континентальном шельфе северных акваторий Российской Федерации // Российская Арктика -  территория</w:t>
      </w:r>
      <w:r w:rsidRPr="00547403">
        <w:rPr>
          <w:sz w:val="20"/>
          <w:szCs w:val="20"/>
        </w:rPr>
        <w:t xml:space="preserve">  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права: альманах.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М.: </w:t>
      </w:r>
      <w:proofErr w:type="spellStart"/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ИЗиСП</w:t>
      </w:r>
      <w:proofErr w:type="spellEnd"/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; </w:t>
      </w:r>
      <w:proofErr w:type="gramStart"/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Салехард:  Администрация</w:t>
      </w:r>
      <w:proofErr w:type="gramEnd"/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       Ямало-Ненецкого        автономного        округа, Юриспруденция, </w:t>
      </w:r>
      <w:r>
        <w:rPr>
          <w:rStyle w:val="Hyperlink0"/>
          <w:sz w:val="20"/>
          <w:szCs w:val="20"/>
          <w:lang w:eastAsia="en-US"/>
        </w:rPr>
        <w:t xml:space="preserve">2011. Т. 2. </w:t>
      </w:r>
      <w:proofErr w:type="spellStart"/>
      <w:r>
        <w:rPr>
          <w:rStyle w:val="Hyperlink0"/>
          <w:sz w:val="20"/>
          <w:szCs w:val="20"/>
          <w:lang w:eastAsia="en-US"/>
        </w:rPr>
        <w:t>No</w:t>
      </w:r>
      <w:proofErr w:type="spellEnd"/>
      <w:r>
        <w:rPr>
          <w:rStyle w:val="Hyperlink0"/>
          <w:sz w:val="20"/>
          <w:szCs w:val="20"/>
          <w:lang w:eastAsia="en-US"/>
        </w:rPr>
        <w:t xml:space="preserve"> 1. С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.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25-26;</w:t>
      </w:r>
    </w:p>
  </w:footnote>
  <w:footnote w:id="3">
    <w:p w14:paraId="5281D169" w14:textId="643FA5F7" w:rsidR="00F9264C" w:rsidRPr="003C6966" w:rsidRDefault="00F9264C" w:rsidP="003C6966">
      <w:pPr>
        <w:pStyle w:val="a7"/>
        <w:spacing w:before="0" w:beforeAutospacing="0" w:after="0" w:afterAutospacing="0"/>
        <w:jc w:val="both"/>
        <w:rPr>
          <w:rStyle w:val="Hyperlink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rStyle w:val="Hyperlink0"/>
          <w:sz w:val="20"/>
          <w:szCs w:val="20"/>
          <w:lang w:eastAsia="en-US"/>
        </w:rPr>
        <w:t xml:space="preserve"> План деятельности Министерства природных ресурсов и экологии Российско</w:t>
      </w:r>
      <w:r>
        <w:rPr>
          <w:rStyle w:val="Hyperlink0"/>
          <w:sz w:val="20"/>
          <w:szCs w:val="20"/>
          <w:lang w:eastAsia="en-US"/>
        </w:rPr>
        <w:t>й Федерации на 2016 - 2021 годы [</w:t>
      </w:r>
      <w:proofErr w:type="spellStart"/>
      <w:r>
        <w:rPr>
          <w:rStyle w:val="Hyperlink0"/>
          <w:sz w:val="20"/>
          <w:szCs w:val="20"/>
          <w:lang w:eastAsia="en-US"/>
        </w:rPr>
        <w:t>Электронныи</w:t>
      </w:r>
      <w:proofErr w:type="spellEnd"/>
      <w:r>
        <w:rPr>
          <w:rStyle w:val="Hyperlink0"/>
          <w:sz w:val="20"/>
          <w:szCs w:val="20"/>
          <w:lang w:eastAsia="en-US"/>
        </w:rPr>
        <w:t>̆ ресурс</w:t>
      </w:r>
      <w:proofErr w:type="gramStart"/>
      <w:r>
        <w:rPr>
          <w:rStyle w:val="Hyperlink0"/>
          <w:sz w:val="20"/>
          <w:szCs w:val="20"/>
          <w:lang w:eastAsia="en-US"/>
        </w:rPr>
        <w:t>] :</w:t>
      </w:r>
      <w:proofErr w:type="gramEnd"/>
      <w:r>
        <w:rPr>
          <w:rStyle w:val="Hyperlink0"/>
          <w:sz w:val="20"/>
          <w:szCs w:val="20"/>
          <w:lang w:eastAsia="en-US"/>
        </w:rPr>
        <w:t xml:space="preserve"> </w:t>
      </w:r>
      <w:r w:rsidRPr="00547403">
        <w:rPr>
          <w:rStyle w:val="Hyperlink0"/>
          <w:sz w:val="20"/>
          <w:szCs w:val="20"/>
          <w:lang w:eastAsia="en-US"/>
        </w:rPr>
        <w:t>Минприр</w:t>
      </w:r>
      <w:r>
        <w:rPr>
          <w:rStyle w:val="Hyperlink0"/>
          <w:sz w:val="20"/>
          <w:szCs w:val="20"/>
          <w:lang w:eastAsia="en-US"/>
        </w:rPr>
        <w:t xml:space="preserve">оды России 12.04.2017 N 0096/10 </w:t>
      </w:r>
      <w:r w:rsidRPr="003C6966">
        <w:rPr>
          <w:rStyle w:val="Hyperlink0"/>
          <w:sz w:val="20"/>
          <w:szCs w:val="20"/>
          <w:lang w:eastAsia="en-US"/>
        </w:rPr>
        <w:t>// Собр. закон</w:t>
      </w:r>
      <w:r>
        <w:rPr>
          <w:rStyle w:val="Hyperlink0"/>
          <w:sz w:val="20"/>
          <w:szCs w:val="20"/>
          <w:lang w:eastAsia="en-US"/>
        </w:rPr>
        <w:t>одательства Рос. Федерации. 2017</w:t>
      </w:r>
      <w:r w:rsidRPr="003C6966">
        <w:rPr>
          <w:rStyle w:val="Hyperlink0"/>
          <w:sz w:val="20"/>
          <w:szCs w:val="20"/>
          <w:lang w:eastAsia="en-US"/>
        </w:rPr>
        <w:t xml:space="preserve">. </w:t>
      </w:r>
      <w:proofErr w:type="spellStart"/>
      <w:r w:rsidRPr="003C6966">
        <w:rPr>
          <w:rStyle w:val="Hyperlink0"/>
          <w:sz w:val="20"/>
          <w:szCs w:val="20"/>
          <w:lang w:eastAsia="en-US"/>
        </w:rPr>
        <w:t>No</w:t>
      </w:r>
      <w:proofErr w:type="spellEnd"/>
      <w:r w:rsidRPr="003C6966">
        <w:rPr>
          <w:rStyle w:val="Hyperlink0"/>
          <w:sz w:val="20"/>
          <w:szCs w:val="20"/>
          <w:lang w:eastAsia="en-US"/>
        </w:rPr>
        <w:t xml:space="preserve"> 49. Ст. 7069. Доступ из </w:t>
      </w:r>
      <w:proofErr w:type="gramStart"/>
      <w:r w:rsidRPr="003C6966">
        <w:rPr>
          <w:rStyle w:val="Hyperlink0"/>
          <w:sz w:val="20"/>
          <w:szCs w:val="20"/>
          <w:lang w:eastAsia="en-US"/>
        </w:rPr>
        <w:t>справ.-</w:t>
      </w:r>
      <w:proofErr w:type="spellStart"/>
      <w:proofErr w:type="gramEnd"/>
      <w:r w:rsidRPr="003C6966">
        <w:rPr>
          <w:rStyle w:val="Hyperlink0"/>
          <w:sz w:val="20"/>
          <w:szCs w:val="20"/>
          <w:lang w:eastAsia="en-US"/>
        </w:rPr>
        <w:t>правовои</w:t>
      </w:r>
      <w:proofErr w:type="spellEnd"/>
      <w:r w:rsidRPr="003C6966">
        <w:rPr>
          <w:rStyle w:val="Hyperlink0"/>
          <w:sz w:val="20"/>
          <w:szCs w:val="20"/>
          <w:lang w:eastAsia="en-US"/>
        </w:rPr>
        <w:t>̆ системы «</w:t>
      </w:r>
      <w:proofErr w:type="spellStart"/>
      <w:r w:rsidRPr="003C6966">
        <w:rPr>
          <w:rStyle w:val="Hyperlink0"/>
          <w:sz w:val="20"/>
          <w:szCs w:val="20"/>
          <w:lang w:eastAsia="en-US"/>
        </w:rPr>
        <w:t>КонсультантПлюс</w:t>
      </w:r>
      <w:proofErr w:type="spellEnd"/>
      <w:r w:rsidRPr="003C6966">
        <w:rPr>
          <w:rStyle w:val="Hyperlink0"/>
          <w:sz w:val="20"/>
          <w:szCs w:val="20"/>
          <w:lang w:eastAsia="en-US"/>
        </w:rPr>
        <w:t>»</w:t>
      </w:r>
      <w:r>
        <w:rPr>
          <w:rStyle w:val="Hyperlink0"/>
          <w:sz w:val="20"/>
          <w:szCs w:val="20"/>
          <w:lang w:eastAsia="en-US"/>
        </w:rPr>
        <w:t xml:space="preserve">; </w:t>
      </w:r>
      <w:r w:rsidRPr="00547403">
        <w:rPr>
          <w:rStyle w:val="Hyperlink0"/>
          <w:sz w:val="20"/>
          <w:szCs w:val="20"/>
          <w:lang w:eastAsia="en-US"/>
        </w:rPr>
        <w:t>Морска</w:t>
      </w:r>
      <w:r>
        <w:rPr>
          <w:rStyle w:val="Hyperlink0"/>
          <w:sz w:val="20"/>
          <w:szCs w:val="20"/>
          <w:lang w:eastAsia="en-US"/>
        </w:rPr>
        <w:t>я доктрина Российской Федерации [</w:t>
      </w:r>
      <w:proofErr w:type="spellStart"/>
      <w:r>
        <w:rPr>
          <w:rStyle w:val="Hyperlink0"/>
          <w:sz w:val="20"/>
          <w:szCs w:val="20"/>
          <w:lang w:eastAsia="en-US"/>
        </w:rPr>
        <w:t>Электронныи</w:t>
      </w:r>
      <w:proofErr w:type="spellEnd"/>
      <w:r>
        <w:rPr>
          <w:rStyle w:val="Hyperlink0"/>
          <w:sz w:val="20"/>
          <w:szCs w:val="20"/>
          <w:lang w:eastAsia="en-US"/>
        </w:rPr>
        <w:t>̆ ресурс] : утв. Президентом</w:t>
      </w:r>
      <w:r w:rsidRPr="00547403">
        <w:rPr>
          <w:rStyle w:val="Hyperlink0"/>
          <w:sz w:val="20"/>
          <w:szCs w:val="20"/>
          <w:lang w:eastAsia="en-US"/>
        </w:rPr>
        <w:t xml:space="preserve"> РФ 26.07.2015</w:t>
      </w:r>
      <w:r>
        <w:rPr>
          <w:rStyle w:val="Hyperlink0"/>
          <w:sz w:val="20"/>
          <w:szCs w:val="20"/>
          <w:lang w:eastAsia="en-US"/>
        </w:rPr>
        <w:t xml:space="preserve"> </w:t>
      </w:r>
      <w:r w:rsidRPr="003C6966">
        <w:rPr>
          <w:rStyle w:val="Hyperlink0"/>
          <w:sz w:val="20"/>
          <w:szCs w:val="20"/>
          <w:lang w:eastAsia="en-US"/>
        </w:rPr>
        <w:t>// Собр. закон</w:t>
      </w:r>
      <w:r>
        <w:rPr>
          <w:rStyle w:val="Hyperlink0"/>
          <w:sz w:val="20"/>
          <w:szCs w:val="20"/>
          <w:lang w:eastAsia="en-US"/>
        </w:rPr>
        <w:t xml:space="preserve">одательства Рос. Федерации. 2015. </w:t>
      </w:r>
      <w:proofErr w:type="spellStart"/>
      <w:r>
        <w:rPr>
          <w:rStyle w:val="Hyperlink0"/>
          <w:sz w:val="20"/>
          <w:szCs w:val="20"/>
          <w:lang w:eastAsia="en-US"/>
        </w:rPr>
        <w:t>No</w:t>
      </w:r>
      <w:proofErr w:type="spellEnd"/>
      <w:r>
        <w:rPr>
          <w:rStyle w:val="Hyperlink0"/>
          <w:sz w:val="20"/>
          <w:szCs w:val="20"/>
          <w:lang w:eastAsia="en-US"/>
        </w:rPr>
        <w:t xml:space="preserve"> 35. Ст. 4532</w:t>
      </w:r>
      <w:r w:rsidRPr="003C6966">
        <w:rPr>
          <w:rStyle w:val="Hyperlink0"/>
          <w:sz w:val="20"/>
          <w:szCs w:val="20"/>
          <w:lang w:eastAsia="en-US"/>
        </w:rPr>
        <w:t xml:space="preserve">. Доступ из </w:t>
      </w:r>
      <w:proofErr w:type="gramStart"/>
      <w:r w:rsidRPr="003C6966">
        <w:rPr>
          <w:rStyle w:val="Hyperlink0"/>
          <w:sz w:val="20"/>
          <w:szCs w:val="20"/>
          <w:lang w:eastAsia="en-US"/>
        </w:rPr>
        <w:t>справ.-</w:t>
      </w:r>
      <w:proofErr w:type="spellStart"/>
      <w:proofErr w:type="gramEnd"/>
      <w:r w:rsidRPr="003C6966">
        <w:rPr>
          <w:rStyle w:val="Hyperlink0"/>
          <w:sz w:val="20"/>
          <w:szCs w:val="20"/>
          <w:lang w:eastAsia="en-US"/>
        </w:rPr>
        <w:t>правовои</w:t>
      </w:r>
      <w:proofErr w:type="spellEnd"/>
      <w:r w:rsidRPr="003C6966">
        <w:rPr>
          <w:rStyle w:val="Hyperlink0"/>
          <w:sz w:val="20"/>
          <w:szCs w:val="20"/>
          <w:lang w:eastAsia="en-US"/>
        </w:rPr>
        <w:t>̆ системы «</w:t>
      </w:r>
      <w:proofErr w:type="spellStart"/>
      <w:r w:rsidRPr="003C6966">
        <w:rPr>
          <w:rStyle w:val="Hyperlink0"/>
          <w:sz w:val="20"/>
          <w:szCs w:val="20"/>
          <w:lang w:eastAsia="en-US"/>
        </w:rPr>
        <w:t>КонсультантПлюс</w:t>
      </w:r>
      <w:proofErr w:type="spellEnd"/>
      <w:r w:rsidRPr="003C6966">
        <w:rPr>
          <w:rStyle w:val="Hyperlink0"/>
          <w:sz w:val="20"/>
          <w:szCs w:val="20"/>
          <w:lang w:eastAsia="en-US"/>
        </w:rPr>
        <w:t>»</w:t>
      </w:r>
      <w:r>
        <w:rPr>
          <w:rStyle w:val="Hyperlink0"/>
          <w:sz w:val="20"/>
          <w:szCs w:val="20"/>
          <w:lang w:eastAsia="en-US"/>
        </w:rPr>
        <w:t>;</w:t>
      </w:r>
      <w:r w:rsidRPr="00547403">
        <w:rPr>
          <w:rStyle w:val="Hyperlink0"/>
          <w:sz w:val="20"/>
          <w:szCs w:val="20"/>
          <w:lang w:eastAsia="en-US"/>
        </w:rPr>
        <w:t xml:space="preserve"> </w:t>
      </w:r>
      <w:hyperlink r:id="rId1" w:history="1">
        <w:r w:rsidRPr="00547403">
          <w:rPr>
            <w:rStyle w:val="Hyperlink0"/>
            <w:sz w:val="20"/>
            <w:szCs w:val="20"/>
            <w:lang w:eastAsia="en-US"/>
          </w:rPr>
          <w:t>Стратегия</w:t>
        </w:r>
      </w:hyperlink>
      <w:r w:rsidRPr="00547403">
        <w:rPr>
          <w:rStyle w:val="Hyperlink0"/>
          <w:sz w:val="20"/>
          <w:szCs w:val="20"/>
          <w:lang w:eastAsia="en-US"/>
        </w:rPr>
        <w:t xml:space="preserve"> развития Арктической зоны Российской Федерации и обеспечения национальной безопасности на период до 2020 года </w:t>
      </w:r>
      <w:r>
        <w:rPr>
          <w:rStyle w:val="Hyperlink0"/>
          <w:sz w:val="20"/>
          <w:szCs w:val="20"/>
          <w:lang w:eastAsia="en-US"/>
        </w:rPr>
        <w:t>[</w:t>
      </w:r>
      <w:proofErr w:type="spellStart"/>
      <w:r>
        <w:rPr>
          <w:rStyle w:val="Hyperlink0"/>
          <w:sz w:val="20"/>
          <w:szCs w:val="20"/>
          <w:lang w:eastAsia="en-US"/>
        </w:rPr>
        <w:t>Электронныи</w:t>
      </w:r>
      <w:proofErr w:type="spellEnd"/>
      <w:r>
        <w:rPr>
          <w:rStyle w:val="Hyperlink0"/>
          <w:sz w:val="20"/>
          <w:szCs w:val="20"/>
          <w:lang w:eastAsia="en-US"/>
        </w:rPr>
        <w:t xml:space="preserve">̆ ресурс] : утв. </w:t>
      </w:r>
      <w:r w:rsidRPr="00547403">
        <w:rPr>
          <w:rStyle w:val="Hyperlink0"/>
          <w:sz w:val="20"/>
          <w:szCs w:val="20"/>
          <w:lang w:eastAsia="en-US"/>
        </w:rPr>
        <w:t>Президентом РФ 08.02.2013 N Пр-232</w:t>
      </w:r>
      <w:r w:rsidRPr="003C6966">
        <w:rPr>
          <w:rStyle w:val="Hyperlink0"/>
          <w:sz w:val="20"/>
          <w:szCs w:val="20"/>
          <w:lang w:eastAsia="en-US"/>
        </w:rPr>
        <w:t>// Собр. закон</w:t>
      </w:r>
      <w:r>
        <w:rPr>
          <w:rStyle w:val="Hyperlink0"/>
          <w:sz w:val="20"/>
          <w:szCs w:val="20"/>
          <w:lang w:eastAsia="en-US"/>
        </w:rPr>
        <w:t xml:space="preserve">одательства Рос. Федерации. 2013. </w:t>
      </w:r>
      <w:proofErr w:type="spellStart"/>
      <w:r>
        <w:rPr>
          <w:rStyle w:val="Hyperlink0"/>
          <w:sz w:val="20"/>
          <w:szCs w:val="20"/>
          <w:lang w:eastAsia="en-US"/>
        </w:rPr>
        <w:t>No</w:t>
      </w:r>
      <w:proofErr w:type="spellEnd"/>
      <w:r>
        <w:rPr>
          <w:rStyle w:val="Hyperlink0"/>
          <w:sz w:val="20"/>
          <w:szCs w:val="20"/>
          <w:lang w:eastAsia="en-US"/>
        </w:rPr>
        <w:t xml:space="preserve"> 25. Ст. 4182</w:t>
      </w:r>
      <w:r w:rsidRPr="003C6966">
        <w:rPr>
          <w:rStyle w:val="Hyperlink0"/>
          <w:sz w:val="20"/>
          <w:szCs w:val="20"/>
          <w:lang w:eastAsia="en-US"/>
        </w:rPr>
        <w:t>. Доступ из справ.-</w:t>
      </w:r>
      <w:proofErr w:type="spellStart"/>
      <w:r w:rsidRPr="003C6966">
        <w:rPr>
          <w:rStyle w:val="Hyperlink0"/>
          <w:sz w:val="20"/>
          <w:szCs w:val="20"/>
          <w:lang w:eastAsia="en-US"/>
        </w:rPr>
        <w:t>правовои</w:t>
      </w:r>
      <w:proofErr w:type="spellEnd"/>
      <w:r w:rsidRPr="003C6966">
        <w:rPr>
          <w:rStyle w:val="Hyperlink0"/>
          <w:sz w:val="20"/>
          <w:szCs w:val="20"/>
          <w:lang w:eastAsia="en-US"/>
        </w:rPr>
        <w:t>̆ системы «</w:t>
      </w:r>
      <w:proofErr w:type="spellStart"/>
      <w:r w:rsidRPr="003C6966">
        <w:rPr>
          <w:rStyle w:val="Hyperlink0"/>
          <w:sz w:val="20"/>
          <w:szCs w:val="20"/>
          <w:lang w:eastAsia="en-US"/>
        </w:rPr>
        <w:t>КонсультантПлюс</w:t>
      </w:r>
      <w:proofErr w:type="spellEnd"/>
      <w:r w:rsidRPr="003C6966">
        <w:rPr>
          <w:rStyle w:val="Hyperlink0"/>
          <w:sz w:val="20"/>
          <w:szCs w:val="20"/>
          <w:lang w:eastAsia="en-US"/>
        </w:rPr>
        <w:t>»</w:t>
      </w:r>
      <w:r>
        <w:rPr>
          <w:rStyle w:val="Hyperlink0"/>
          <w:sz w:val="20"/>
          <w:szCs w:val="20"/>
          <w:lang w:eastAsia="en-US"/>
        </w:rPr>
        <w:t>;</w:t>
      </w:r>
      <w:r w:rsidRPr="00547403">
        <w:rPr>
          <w:rStyle w:val="Hyperlink0"/>
          <w:sz w:val="20"/>
          <w:szCs w:val="20"/>
          <w:lang w:eastAsia="en-US"/>
        </w:rPr>
        <w:t xml:space="preserve"> </w:t>
      </w:r>
    </w:p>
  </w:footnote>
  <w:footnote w:id="4">
    <w:p w14:paraId="13369611" w14:textId="32477829" w:rsidR="00F9264C" w:rsidRPr="00547403" w:rsidRDefault="00F9264C" w:rsidP="003C6966">
      <w:pPr>
        <w:pStyle w:val="a3"/>
        <w:jc w:val="both"/>
        <w:rPr>
          <w:rFonts w:ascii="Times New Roman" w:hAnsi="Times New Roman" w:cs="Times New Roman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Фадеев А.М.,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Череповицын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А.Е.,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Ларичкин Ф.Д.,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Зарубежныи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>̆ опыт освоения углеводородных ресурсов Арктического континентального шельфа // Экономические и социальные перемены: факты, тенденции, прогноз. 2011. Т. 13. No 1. С. 79–89;</w:t>
      </w:r>
    </w:p>
  </w:footnote>
  <w:footnote w:id="5">
    <w:p w14:paraId="1499D6A3" w14:textId="10F90B70" w:rsidR="00F9264C" w:rsidRPr="00A25E0D" w:rsidRDefault="00F9264C" w:rsidP="00A25E0D">
      <w:pPr>
        <w:pStyle w:val="a7"/>
        <w:jc w:val="both"/>
        <w:rPr>
          <w:rFonts w:eastAsia="Calibri"/>
          <w:color w:val="000000"/>
          <w:sz w:val="20"/>
          <w:szCs w:val="20"/>
          <w:bdr w:val="nil"/>
        </w:rPr>
      </w:pPr>
      <w:r w:rsidRPr="00547403">
        <w:rPr>
          <w:rStyle w:val="a5"/>
          <w:rFonts w:eastAsia="Calibri"/>
          <w:color w:val="000000"/>
          <w:sz w:val="20"/>
          <w:szCs w:val="20"/>
          <w:bdr w:val="nil"/>
        </w:rPr>
        <w:footnoteRef/>
      </w:r>
      <w:r w:rsidRPr="00547403">
        <w:rPr>
          <w:rStyle w:val="a5"/>
          <w:rFonts w:eastAsia="Calibri"/>
          <w:color w:val="000000"/>
          <w:sz w:val="20"/>
          <w:szCs w:val="20"/>
          <w:bdr w:val="nil"/>
        </w:rPr>
        <w:t xml:space="preserve">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О недрах [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Электронныи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̆ ресурс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] :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З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акон от 21 февраля 1992 г.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2395-1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// Собр. законодательства Рос. Федерации. 1992.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13. Ст. 1546. Доступ из 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справ.-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право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вои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̆ системы «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КонсультантПлюс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»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;</w:t>
      </w:r>
    </w:p>
    <w:p w14:paraId="6CCBE2E2" w14:textId="77777777" w:rsidR="00F9264C" w:rsidRPr="00547403" w:rsidRDefault="00F9264C" w:rsidP="00D57BD4">
      <w:pPr>
        <w:pStyle w:val="a3"/>
        <w:rPr>
          <w:rFonts w:ascii="Times New Roman" w:hAnsi="Times New Roman" w:cs="Times New Roman"/>
        </w:rPr>
      </w:pPr>
    </w:p>
  </w:footnote>
  <w:footnote w:id="6">
    <w:p w14:paraId="1DA0F2A9" w14:textId="5F2873EB" w:rsidR="00F9264C" w:rsidRPr="00547403" w:rsidRDefault="00F9264C" w:rsidP="00DB5CB9">
      <w:pPr>
        <w:jc w:val="both"/>
        <w:rPr>
          <w:rFonts w:eastAsia="Times New Roman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Fonts w:eastAsia="Times New Roman"/>
          <w:color w:val="222222"/>
          <w:sz w:val="20"/>
          <w:szCs w:val="20"/>
          <w:shd w:val="clear" w:color="auto" w:fill="FFFFFF"/>
        </w:rPr>
        <w:t>Котухов С.А., Соболева Ю.В. Комментарий к Федеральному закону от 30 ноября 1995 г. N 187-ФЗ "О континентальном шельфе Российской Федерации" (постатейный) // СПС КонсультантПлюс. 2010;</w:t>
      </w:r>
    </w:p>
  </w:footnote>
  <w:footnote w:id="7">
    <w:p w14:paraId="7C1722C5" w14:textId="647AC741" w:rsidR="00F9264C" w:rsidRPr="00547403" w:rsidRDefault="00F9264C" w:rsidP="00A25E0D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Кузнецова В.А. Административно-правовой режим участков недр, содержащих стратегические и дефицитные виды полезных ископаемых: Дис. ... канд. юрид. наук. М., 2011. С. 66;</w:t>
      </w:r>
    </w:p>
  </w:footnote>
  <w:footnote w:id="8">
    <w:p w14:paraId="4A4AF47E" w14:textId="2499E139" w:rsidR="00F9264C" w:rsidRPr="00547403" w:rsidRDefault="00F9264C" w:rsidP="00A25E0D">
      <w:pPr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Style w:val="blk"/>
          <w:rFonts w:eastAsia="Times New Roman"/>
          <w:color w:val="000000"/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[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Электронныи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̆ ресурс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] :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фед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. закон Российской Федерации от 29 апреля 2008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N </w:t>
      </w:r>
      <w:r w:rsidRPr="00547403">
        <w:rPr>
          <w:rStyle w:val="blk"/>
          <w:rFonts w:eastAsia="Times New Roman"/>
          <w:color w:val="000000"/>
          <w:sz w:val="20"/>
          <w:szCs w:val="20"/>
        </w:rPr>
        <w:t>57-ФЗ</w:t>
      </w:r>
      <w:r w:rsidRPr="00547403">
        <w:rPr>
          <w:rFonts w:eastAsia="Times New Roman"/>
          <w:color w:val="000000"/>
          <w:sz w:val="20"/>
          <w:szCs w:val="20"/>
        </w:rPr>
        <w:t xml:space="preserve"> 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// Собр. закон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одательства Рос. Федерации. 2008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5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Ст.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1395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Доступ из 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справ.-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право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вои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̆ системы «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КонсультантПлюс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»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;</w:t>
      </w:r>
    </w:p>
  </w:footnote>
  <w:footnote w:id="9">
    <w:p w14:paraId="6797B77F" w14:textId="4A01E804" w:rsidR="00F9264C" w:rsidRPr="00547403" w:rsidRDefault="00F9264C" w:rsidP="00DB5CB9">
      <w:pPr>
        <w:jc w:val="both"/>
        <w:rPr>
          <w:rFonts w:eastAsia="Times New Roman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Style w:val="af2"/>
          <w:rFonts w:eastAsia="Times New Roman"/>
          <w:bCs/>
          <w:i w:val="0"/>
          <w:iCs w:val="0"/>
          <w:color w:val="000000" w:themeColor="text1"/>
          <w:sz w:val="20"/>
          <w:szCs w:val="20"/>
        </w:rPr>
        <w:t>Перчик А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.И. П 27.</w:t>
      </w:r>
      <w:r w:rsidRPr="00547403">
        <w:rPr>
          <w:rStyle w:val="apple-converted-space"/>
          <w:rFonts w:eastAsia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7403">
        <w:rPr>
          <w:rStyle w:val="af2"/>
          <w:rFonts w:eastAsia="Times New Roman"/>
          <w:bCs/>
          <w:i w:val="0"/>
          <w:iCs w:val="0"/>
          <w:color w:val="000000" w:themeColor="text1"/>
          <w:sz w:val="20"/>
          <w:szCs w:val="20"/>
        </w:rPr>
        <w:t>Горное право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: Учебник. Изд. 2-е, перераб</w:t>
      </w:r>
      <w:proofErr w:type="gramStart"/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и доп. — М.: Издательский Дом «ФИЛОЛОГИЯ ТРИ»,</w:t>
      </w:r>
      <w:r w:rsidRPr="00547403">
        <w:rPr>
          <w:rStyle w:val="apple-converted-space"/>
          <w:rFonts w:eastAsia="Times New Roman"/>
          <w:color w:val="000000" w:themeColor="text1"/>
          <w:sz w:val="20"/>
          <w:szCs w:val="20"/>
          <w:shd w:val="clear" w:color="auto" w:fill="FFFFFF"/>
        </w:rPr>
        <w:t> </w:t>
      </w:r>
      <w:r w:rsidRPr="00547403">
        <w:rPr>
          <w:rStyle w:val="af2"/>
          <w:rFonts w:eastAsia="Times New Roman"/>
          <w:bCs/>
          <w:i w:val="0"/>
          <w:iCs w:val="0"/>
          <w:color w:val="000000" w:themeColor="text1"/>
          <w:sz w:val="20"/>
          <w:szCs w:val="20"/>
        </w:rPr>
        <w:t>2002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С.101.</w:t>
      </w:r>
      <w:r w:rsidRPr="00547403">
        <w:rPr>
          <w:rStyle w:val="apple-converted-space"/>
          <w:rFonts w:eastAsia="Times New Roman"/>
          <w:color w:val="000000" w:themeColor="text1"/>
          <w:sz w:val="20"/>
          <w:szCs w:val="20"/>
          <w:shd w:val="clear" w:color="auto" w:fill="FFFFFF"/>
        </w:rPr>
        <w:t> </w:t>
      </w:r>
    </w:p>
  </w:footnote>
  <w:footnote w:id="10">
    <w:p w14:paraId="3F72C6E7" w14:textId="264A8681" w:rsidR="00F9264C" w:rsidRPr="00547403" w:rsidRDefault="00F9264C" w:rsidP="006D3ABD">
      <w:pPr>
        <w:rPr>
          <w:sz w:val="20"/>
          <w:szCs w:val="20"/>
        </w:rPr>
      </w:pPr>
      <w:r w:rsidRPr="00547403">
        <w:rPr>
          <w:rFonts w:eastAsia="Times New Roman"/>
          <w:sz w:val="20"/>
          <w:szCs w:val="20"/>
          <w:vertAlign w:val="superscript"/>
        </w:rPr>
        <w:footnoteRef/>
      </w:r>
      <w:r w:rsidRPr="00547403">
        <w:rPr>
          <w:rStyle w:val="Hyperlink0"/>
          <w:sz w:val="20"/>
          <w:szCs w:val="20"/>
        </w:rPr>
        <w:t xml:space="preserve"> Егоров С.А., Международное право: Учебник // Статут, 2015</w:t>
      </w:r>
      <w:proofErr w:type="gramStart"/>
      <w:r>
        <w:rPr>
          <w:rStyle w:val="Hyperlink0"/>
          <w:sz w:val="20"/>
          <w:szCs w:val="20"/>
        </w:rPr>
        <w:t xml:space="preserve">. </w:t>
      </w:r>
      <w:proofErr w:type="gramEnd"/>
      <w:r>
        <w:rPr>
          <w:rStyle w:val="Hyperlink0"/>
          <w:sz w:val="20"/>
          <w:szCs w:val="20"/>
        </w:rPr>
        <w:t>С. 105</w:t>
      </w:r>
      <w:r w:rsidRPr="00547403">
        <w:rPr>
          <w:rStyle w:val="Hyperlink0"/>
          <w:sz w:val="20"/>
          <w:szCs w:val="20"/>
        </w:rPr>
        <w:t>;</w:t>
      </w:r>
    </w:p>
  </w:footnote>
  <w:footnote w:id="11">
    <w:p w14:paraId="5D7F3686" w14:textId="199EDCC3" w:rsidR="00F9264C" w:rsidRPr="00547403" w:rsidRDefault="00F9264C" w:rsidP="006D3ABD">
      <w:pPr>
        <w:rPr>
          <w:sz w:val="20"/>
          <w:szCs w:val="20"/>
        </w:rPr>
      </w:pPr>
      <w:r w:rsidRPr="00547403">
        <w:rPr>
          <w:rFonts w:eastAsia="Times New Roman"/>
          <w:sz w:val="20"/>
          <w:szCs w:val="20"/>
          <w:vertAlign w:val="superscript"/>
        </w:rPr>
        <w:footnoteRef/>
      </w:r>
      <w:r w:rsidRPr="00547403">
        <w:rPr>
          <w:rStyle w:val="Hyperlink0"/>
          <w:sz w:val="20"/>
          <w:szCs w:val="20"/>
        </w:rPr>
        <w:t xml:space="preserve"> Конвенция ООН по морскому праву 1982 г. // СЗ РФ. – 1997. – No 48. – С. 5493. </w:t>
      </w:r>
      <w:r w:rsidRPr="00547403">
        <w:rPr>
          <w:rStyle w:val="Hyperlink0"/>
          <w:sz w:val="20"/>
          <w:szCs w:val="20"/>
        </w:rPr>
        <w:tab/>
      </w:r>
    </w:p>
  </w:footnote>
  <w:footnote w:id="12">
    <w:p w14:paraId="764B4303" w14:textId="15636E87" w:rsidR="00F9264C" w:rsidRPr="00547403" w:rsidRDefault="00F9264C" w:rsidP="00756CCA">
      <w:pPr>
        <w:jc w:val="both"/>
        <w:rPr>
          <w:rFonts w:eastAsia="Times New Roman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Style w:val="Hyperlink0"/>
          <w:sz w:val="20"/>
          <w:szCs w:val="20"/>
        </w:rPr>
        <w:t>Кокин В.Н., Недропользование: теоретико-правовой анализ // М.: ООО "Нестор Академик Паблишерз", 2005. – С.</w:t>
      </w:r>
      <w:r>
        <w:rPr>
          <w:rStyle w:val="Hyperlink0"/>
          <w:sz w:val="20"/>
          <w:szCs w:val="20"/>
        </w:rPr>
        <w:t xml:space="preserve"> </w:t>
      </w:r>
      <w:r w:rsidRPr="00547403">
        <w:rPr>
          <w:rStyle w:val="Hyperlink0"/>
          <w:sz w:val="20"/>
          <w:szCs w:val="20"/>
        </w:rPr>
        <w:t>100-101;</w:t>
      </w:r>
    </w:p>
  </w:footnote>
  <w:footnote w:id="13">
    <w:p w14:paraId="440AA517" w14:textId="5322540E" w:rsidR="00F9264C" w:rsidRPr="00547403" w:rsidRDefault="00F9264C" w:rsidP="00962F4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Fonts w:ascii="Times New Roman" w:eastAsia="Times New Roman" w:hAnsi="Times New Roman" w:cs="Times New Roman"/>
          <w:vertAlign w:val="superscript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Морозова Л.А. Теория государства и права. // М., 2010. С. 62;</w:t>
      </w:r>
    </w:p>
  </w:footnote>
  <w:footnote w:id="14">
    <w:p w14:paraId="3C946E6F" w14:textId="7AA958B4" w:rsidR="00F9264C" w:rsidRPr="00547403" w:rsidRDefault="00F9264C" w:rsidP="00943487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Fonts w:ascii="Times New Roman" w:eastAsia="Times New Roman" w:hAnsi="Times New Roman" w:cs="Times New Roman"/>
          <w:vertAlign w:val="superscript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Дудиков М.В., Понятие и виды мер правового обеспечения публичных интересов при недропользовании // Lex russica", 2016, N 5</w:t>
      </w:r>
      <w:r>
        <w:rPr>
          <w:rStyle w:val="Hyperlink0"/>
          <w:rFonts w:cs="Times New Roman"/>
          <w:sz w:val="20"/>
          <w:szCs w:val="20"/>
        </w:rPr>
        <w:t>. С. 24</w:t>
      </w:r>
      <w:r w:rsidRPr="00547403">
        <w:rPr>
          <w:rStyle w:val="Hyperlink0"/>
          <w:rFonts w:cs="Times New Roman"/>
          <w:sz w:val="20"/>
          <w:szCs w:val="20"/>
        </w:rPr>
        <w:t xml:space="preserve">; Никишин В.В. О суверенных правах Российской Федерации на природные ресурсы // Правовое регулирование использования природных ресурсов: комплексный подход. М., 2015. С. 57 - 61; </w:t>
      </w:r>
    </w:p>
  </w:footnote>
  <w:footnote w:id="15">
    <w:p w14:paraId="255D6F65" w14:textId="29C42678" w:rsidR="00F9264C" w:rsidRPr="00547403" w:rsidRDefault="00F9264C" w:rsidP="00962F44">
      <w:pPr>
        <w:autoSpaceDE w:val="0"/>
        <w:autoSpaceDN w:val="0"/>
        <w:adjustRightInd w:val="0"/>
        <w:jc w:val="both"/>
        <w:rPr>
          <w:rFonts w:eastAsia="Arial Unicode MS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Указ. соч.</w:t>
      </w:r>
      <w:r w:rsidRPr="00547403">
        <w:rPr>
          <w:sz w:val="20"/>
          <w:szCs w:val="20"/>
        </w:rPr>
        <w:t xml:space="preserve">, </w:t>
      </w:r>
      <w:proofErr w:type="spellStart"/>
      <w:r w:rsidRPr="00547403">
        <w:rPr>
          <w:rStyle w:val="Hyperlink0"/>
          <w:sz w:val="20"/>
          <w:szCs w:val="20"/>
        </w:rPr>
        <w:t>Котухов</w:t>
      </w:r>
      <w:proofErr w:type="spellEnd"/>
      <w:r w:rsidRPr="00547403">
        <w:rPr>
          <w:rStyle w:val="Hyperlink0"/>
          <w:sz w:val="20"/>
          <w:szCs w:val="20"/>
        </w:rPr>
        <w:t xml:space="preserve"> С.А., Соболева Ю.В.</w:t>
      </w:r>
      <w:r>
        <w:rPr>
          <w:rStyle w:val="Hyperlink0"/>
          <w:sz w:val="20"/>
          <w:szCs w:val="20"/>
        </w:rPr>
        <w:t xml:space="preserve"> С. 63</w:t>
      </w:r>
      <w:r w:rsidRPr="00547403">
        <w:rPr>
          <w:rStyle w:val="Hyperlink0"/>
          <w:sz w:val="20"/>
          <w:szCs w:val="20"/>
        </w:rPr>
        <w:t>;</w:t>
      </w:r>
    </w:p>
    <w:p w14:paraId="0C872BB8" w14:textId="77777777" w:rsidR="00F9264C" w:rsidRPr="00547403" w:rsidRDefault="00F9264C" w:rsidP="00962F44">
      <w:pPr>
        <w:pStyle w:val="a3"/>
        <w:rPr>
          <w:rFonts w:ascii="Times New Roman" w:hAnsi="Times New Roman" w:cs="Times New Roman"/>
        </w:rPr>
      </w:pPr>
    </w:p>
  </w:footnote>
  <w:footnote w:id="16">
    <w:p w14:paraId="560D5F41" w14:textId="650481A3" w:rsidR="00F9264C" w:rsidRPr="00547403" w:rsidRDefault="00F9264C" w:rsidP="00C6515A">
      <w:pPr>
        <w:pStyle w:val="a3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Мазков Е.</w:t>
      </w:r>
      <w:r>
        <w:rPr>
          <w:rFonts w:ascii="Times New Roman" w:hAnsi="Times New Roman" w:cs="Times New Roman"/>
        </w:rPr>
        <w:t xml:space="preserve"> </w:t>
      </w:r>
      <w:r w:rsidRPr="00547403">
        <w:rPr>
          <w:rFonts w:ascii="Times New Roman" w:hAnsi="Times New Roman" w:cs="Times New Roman"/>
        </w:rPr>
        <w:t>Ю. Правовое регулирование геологического изучения и добычи нефти и газа на континентальном шельфе Российской Федерации: Дис. ... канд. юрид. наук. М., 2008. С. 114 - 115.</w:t>
      </w:r>
    </w:p>
  </w:footnote>
  <w:footnote w:id="17">
    <w:p w14:paraId="2B123B57" w14:textId="56E9B9A4" w:rsidR="00F9264C" w:rsidRPr="00547403" w:rsidRDefault="00F9264C" w:rsidP="00C6515A">
      <w:pPr>
        <w:jc w:val="both"/>
        <w:rPr>
          <w:rFonts w:eastAsia="Times New Roman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Fonts w:eastAsia="Calibri"/>
          <w:color w:val="000000"/>
          <w:sz w:val="20"/>
          <w:szCs w:val="20"/>
          <w:u w:color="000000"/>
          <w:bdr w:val="nil"/>
        </w:rPr>
        <w:t xml:space="preserve">Бакаев В.В., Зуев А.Г., Киржиманов М.Г., Контрольно-надзорная деятельность в Российской Федерации: Аналитический доклад - 2012 / и др. М.: МАКС Пресс, 2013. </w:t>
      </w:r>
      <w:r>
        <w:rPr>
          <w:rFonts w:eastAsia="Calibri"/>
          <w:color w:val="000000"/>
          <w:sz w:val="20"/>
          <w:szCs w:val="20"/>
          <w:u w:color="000000"/>
          <w:bdr w:val="nil"/>
        </w:rPr>
        <w:t>С. 148</w:t>
      </w:r>
      <w:r w:rsidRPr="00547403">
        <w:rPr>
          <w:rFonts w:eastAsia="Calibri"/>
          <w:color w:val="000000"/>
          <w:sz w:val="20"/>
          <w:szCs w:val="20"/>
          <w:u w:color="000000"/>
          <w:bdr w:val="nil"/>
        </w:rPr>
        <w:t>.</w:t>
      </w:r>
      <w:r w:rsidRPr="00547403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</w:t>
      </w:r>
    </w:p>
  </w:footnote>
  <w:footnote w:id="18">
    <w:p w14:paraId="563C6E45" w14:textId="420DD531" w:rsidR="00F9264C" w:rsidRPr="00547403" w:rsidRDefault="00F9264C" w:rsidP="0041088B">
      <w:pPr>
        <w:pStyle w:val="a3"/>
        <w:spacing w:after="0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>Указ. соч.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, Мазков Е.Ю.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 xml:space="preserve"> С. 114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;</w:t>
      </w:r>
    </w:p>
  </w:footnote>
  <w:footnote w:id="19">
    <w:p w14:paraId="402F0CE4" w14:textId="7329ED67" w:rsidR="00F9264C" w:rsidRPr="00547403" w:rsidRDefault="00F9264C" w:rsidP="0041088B">
      <w:pPr>
        <w:pStyle w:val="a3"/>
        <w:spacing w:after="0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>Указ. соч.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 xml:space="preserve">, Бакаев В.В., Зуев А.Г., </w:t>
      </w:r>
      <w:proofErr w:type="spellStart"/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Киржиманов</w:t>
      </w:r>
      <w:proofErr w:type="spellEnd"/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 xml:space="preserve"> М.Г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>. С. 94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;</w:t>
      </w:r>
    </w:p>
  </w:footnote>
  <w:footnote w:id="20">
    <w:p w14:paraId="67346BA8" w14:textId="34608D99" w:rsidR="00F9264C" w:rsidRPr="00547403" w:rsidRDefault="00F9264C" w:rsidP="00B915AD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Жаворонкова Н.Г., Агафонов В.Б. Современное состояние и перспективы совершенствования законодательства в сфере предоставления права пользования участками недр и охраны окружающей среды Арктической зоны Российской Федерации.  Актуальные п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 xml:space="preserve">роблемы российского права. 2018, 6, С. 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191-198;</w:t>
      </w:r>
    </w:p>
  </w:footnote>
  <w:footnote w:id="21">
    <w:p w14:paraId="1215F450" w14:textId="1D9D2A29" w:rsidR="00F9264C" w:rsidRPr="00547403" w:rsidRDefault="00F9264C" w:rsidP="00B915AD">
      <w:pPr>
        <w:spacing w:line="276" w:lineRule="auto"/>
        <w:jc w:val="both"/>
        <w:rPr>
          <w:rFonts w:eastAsia="Times New Roman"/>
          <w:color w:val="000000"/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>
        <w:rPr>
          <w:rStyle w:val="blk"/>
          <w:rFonts w:eastAsia="Times New Roman"/>
          <w:color w:val="000000"/>
          <w:sz w:val="20"/>
          <w:szCs w:val="20"/>
        </w:rPr>
        <w:t xml:space="preserve"> </w:t>
      </w:r>
      <w:r w:rsidRPr="00547403">
        <w:rPr>
          <w:rStyle w:val="blk"/>
          <w:rFonts w:eastAsia="Times New Roman"/>
          <w:color w:val="000000"/>
          <w:sz w:val="20"/>
          <w:szCs w:val="20"/>
        </w:rPr>
        <w:t>Положение о рассмотрении заявок на получение права пользования недрами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на предоставляемых в пользование без проведения аукционов участке недр федерального значения континентального шельфа Российской Федерации, участке недр федерального значения, расположенном на территории Российской Федерации и простирающемся на ее континентальный шельф, участке недр федерального значения, содержащем газ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[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Электронныи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̆ ресурс] : </w:t>
      </w:r>
      <w:r>
        <w:rPr>
          <w:rStyle w:val="blk"/>
          <w:rFonts w:eastAsia="Times New Roman"/>
          <w:color w:val="000000"/>
          <w:sz w:val="20"/>
          <w:szCs w:val="20"/>
        </w:rPr>
        <w:t>Постановление</w:t>
      </w:r>
      <w:r w:rsidRPr="00547403">
        <w:rPr>
          <w:rStyle w:val="blk"/>
          <w:rFonts w:eastAsia="Times New Roman"/>
          <w:color w:val="000000"/>
          <w:sz w:val="20"/>
          <w:szCs w:val="20"/>
        </w:rPr>
        <w:t xml:space="preserve"> Правительства РФ от 08.01.2009 № 4</w:t>
      </w:r>
      <w:r>
        <w:rPr>
          <w:rStyle w:val="blk"/>
          <w:rFonts w:eastAsia="Times New Roman"/>
          <w:color w:val="000000"/>
          <w:sz w:val="20"/>
          <w:szCs w:val="20"/>
        </w:rPr>
        <w:t xml:space="preserve"> 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// Собр. закон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одательства Рос. Федерации. 2009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3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Ст.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745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Доступ из 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справ.-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право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вои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̆ системы «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КонсультантПлюс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»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;</w:t>
      </w:r>
    </w:p>
  </w:footnote>
  <w:footnote w:id="22">
    <w:p w14:paraId="3BA9F84E" w14:textId="274B0B22" w:rsidR="00F9264C" w:rsidRPr="00547403" w:rsidRDefault="00F9264C" w:rsidP="00B915AD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>Указ. соч.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 xml:space="preserve">, Бакаев В.В., Зуев А.Г., </w:t>
      </w:r>
      <w:proofErr w:type="spellStart"/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Киржиманов</w:t>
      </w:r>
      <w:proofErr w:type="spellEnd"/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 xml:space="preserve"> М.Г</w:t>
      </w:r>
      <w:r>
        <w:rPr>
          <w:rStyle w:val="blk"/>
          <w:rFonts w:ascii="Times New Roman" w:eastAsia="Times New Roman" w:hAnsi="Times New Roman" w:cs="Times New Roman"/>
          <w:bdr w:val="none" w:sz="0" w:space="0" w:color="auto"/>
        </w:rPr>
        <w:t>., С. 64</w:t>
      </w:r>
      <w:r w:rsidRPr="00547403">
        <w:rPr>
          <w:rStyle w:val="blk"/>
          <w:rFonts w:ascii="Times New Roman" w:eastAsia="Times New Roman" w:hAnsi="Times New Roman" w:cs="Times New Roman"/>
          <w:bdr w:val="none" w:sz="0" w:space="0" w:color="auto"/>
        </w:rPr>
        <w:t>;</w:t>
      </w:r>
    </w:p>
  </w:footnote>
  <w:footnote w:id="23">
    <w:p w14:paraId="051A9E55" w14:textId="756D7893" w:rsidR="00F9264C" w:rsidRPr="00547403" w:rsidRDefault="00F9264C" w:rsidP="0041088B">
      <w:pPr>
        <w:pStyle w:val="ConsPlusNormal"/>
        <w:jc w:val="both"/>
        <w:rPr>
          <w:rStyle w:val="blk"/>
          <w:rFonts w:ascii="Times New Roman" w:hAnsi="Times New Roman" w:cs="Times New Roman"/>
          <w:color w:val="000000"/>
          <w:sz w:val="20"/>
        </w:rPr>
      </w:pPr>
      <w:r w:rsidRPr="00547403">
        <w:rPr>
          <w:rStyle w:val="a5"/>
          <w:rFonts w:ascii="Times New Roman" w:hAnsi="Times New Roman" w:cs="Times New Roman"/>
          <w:sz w:val="20"/>
        </w:rPr>
        <w:footnoteRef/>
      </w:r>
      <w:r w:rsidRPr="00547403">
        <w:rPr>
          <w:rFonts w:ascii="Times New Roman" w:hAnsi="Times New Roman" w:cs="Times New Roman"/>
          <w:sz w:val="20"/>
        </w:rPr>
        <w:t xml:space="preserve"> </w:t>
      </w:r>
      <w:r>
        <w:rPr>
          <w:rStyle w:val="blk"/>
          <w:rFonts w:ascii="Times New Roman" w:hAnsi="Times New Roman" w:cs="Times New Roman"/>
        </w:rPr>
        <w:t>Указ. соч.</w:t>
      </w:r>
      <w:r w:rsidRPr="00547403">
        <w:rPr>
          <w:rStyle w:val="blk"/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Мазков Е.Ю., С. 36</w:t>
      </w:r>
      <w:r w:rsidRPr="00547403">
        <w:rPr>
          <w:rFonts w:ascii="Times New Roman" w:hAnsi="Times New Roman" w:cs="Times New Roman"/>
          <w:sz w:val="20"/>
        </w:rPr>
        <w:t>;</w:t>
      </w:r>
    </w:p>
  </w:footnote>
  <w:footnote w:id="24">
    <w:p w14:paraId="256629DF" w14:textId="698E6756" w:rsidR="00F9264C" w:rsidRPr="00547403" w:rsidRDefault="00F9264C" w:rsidP="00E47E74">
      <w:pPr>
        <w:jc w:val="both"/>
        <w:rPr>
          <w:rStyle w:val="blk"/>
          <w:color w:val="000000"/>
          <w:sz w:val="20"/>
          <w:szCs w:val="20"/>
        </w:rPr>
      </w:pPr>
      <w:r w:rsidRPr="00547403">
        <w:rPr>
          <w:rStyle w:val="blk"/>
          <w:rFonts w:eastAsia="Times New Roman"/>
          <w:color w:val="000000"/>
          <w:sz w:val="20"/>
          <w:szCs w:val="20"/>
          <w:vertAlign w:val="superscript"/>
        </w:rPr>
        <w:footnoteRef/>
      </w:r>
      <w:r w:rsidRPr="00547403">
        <w:rPr>
          <w:rStyle w:val="blk"/>
          <w:rFonts w:eastAsia="Times New Roman"/>
          <w:color w:val="000000"/>
          <w:sz w:val="20"/>
          <w:szCs w:val="20"/>
          <w:vertAlign w:val="superscript"/>
        </w:rPr>
        <w:t xml:space="preserve"> </w:t>
      </w:r>
      <w:r w:rsidRPr="00547403">
        <w:rPr>
          <w:rStyle w:val="blk"/>
          <w:color w:val="000000"/>
          <w:sz w:val="20"/>
          <w:szCs w:val="20"/>
        </w:rPr>
        <w:t xml:space="preserve">Андреев В.К., Андреева Л.В., Арсланов К.М. // Право и экономическое развитие: проблемы государственного регулирования экономики: монография / отв. ред. В.А. Вайпан, М.А. Егорова. М.: Юстицинформ, 2017. </w:t>
      </w:r>
      <w:r>
        <w:rPr>
          <w:rStyle w:val="blk"/>
          <w:color w:val="000000"/>
          <w:sz w:val="20"/>
          <w:szCs w:val="20"/>
        </w:rPr>
        <w:t>С. 432</w:t>
      </w:r>
      <w:r w:rsidRPr="00547403">
        <w:rPr>
          <w:rStyle w:val="blk"/>
          <w:color w:val="000000"/>
          <w:sz w:val="20"/>
          <w:szCs w:val="20"/>
        </w:rPr>
        <w:t>.</w:t>
      </w:r>
    </w:p>
  </w:footnote>
  <w:footnote w:id="25">
    <w:p w14:paraId="31551113" w14:textId="4F514755" w:rsidR="00F9264C" w:rsidRPr="00547403" w:rsidRDefault="00F9264C" w:rsidP="00A9176F">
      <w:pPr>
        <w:pStyle w:val="ConsPlusNormal"/>
        <w:ind w:firstLine="540"/>
        <w:jc w:val="both"/>
        <w:rPr>
          <w:rStyle w:val="blk"/>
          <w:rFonts w:ascii="Times New Roman" w:eastAsiaTheme="minorHAnsi" w:hAnsi="Times New Roman" w:cs="Times New Roman"/>
          <w:color w:val="000000"/>
          <w:sz w:val="20"/>
        </w:rPr>
      </w:pPr>
      <w:r w:rsidRPr="00547403">
        <w:rPr>
          <w:rStyle w:val="a5"/>
          <w:rFonts w:ascii="Times New Roman" w:hAnsi="Times New Roman" w:cs="Times New Roman"/>
          <w:sz w:val="20"/>
        </w:rPr>
        <w:footnoteRef/>
      </w:r>
      <w:r w:rsidRPr="00547403">
        <w:rPr>
          <w:rStyle w:val="a5"/>
          <w:rFonts w:ascii="Times New Roman" w:hAnsi="Times New Roman" w:cs="Times New Roman"/>
          <w:sz w:val="20"/>
        </w:rPr>
        <w:t xml:space="preserve"> </w:t>
      </w:r>
      <w:r w:rsidRPr="00547403">
        <w:rPr>
          <w:rStyle w:val="blk"/>
          <w:rFonts w:ascii="Times New Roman" w:eastAsiaTheme="minorHAnsi" w:hAnsi="Times New Roman" w:cs="Times New Roman"/>
          <w:color w:val="000000"/>
          <w:sz w:val="20"/>
        </w:rPr>
        <w:t xml:space="preserve">Великий передел Арктики / Ю.Ф. </w:t>
      </w:r>
      <w:proofErr w:type="gramStart"/>
      <w:r w:rsidRPr="00547403">
        <w:rPr>
          <w:rStyle w:val="blk"/>
          <w:rFonts w:ascii="Times New Roman" w:eastAsiaTheme="minorHAnsi" w:hAnsi="Times New Roman" w:cs="Times New Roman"/>
          <w:color w:val="000000"/>
          <w:sz w:val="20"/>
        </w:rPr>
        <w:t>Лукин.—</w:t>
      </w:r>
      <w:proofErr w:type="gramEnd"/>
      <w:r w:rsidRPr="00547403">
        <w:rPr>
          <w:rStyle w:val="blk"/>
          <w:rFonts w:ascii="Times New Roman" w:eastAsiaTheme="minorHAnsi" w:hAnsi="Times New Roman" w:cs="Times New Roman"/>
          <w:color w:val="000000"/>
          <w:sz w:val="20"/>
        </w:rPr>
        <w:t xml:space="preserve"> Архангельск: Северный (Арктический) федеральный университет, 2010.— С. 8</w:t>
      </w:r>
      <w:r>
        <w:rPr>
          <w:rStyle w:val="blk"/>
          <w:rFonts w:ascii="Times New Roman" w:eastAsiaTheme="minorHAnsi" w:hAnsi="Times New Roman" w:cs="Times New Roman"/>
          <w:color w:val="000000"/>
          <w:sz w:val="20"/>
        </w:rPr>
        <w:t>. «</w:t>
      </w:r>
      <w:r w:rsidRPr="00547403">
        <w:rPr>
          <w:rStyle w:val="blk"/>
          <w:rFonts w:ascii="Times New Roman" w:eastAsiaTheme="minorHAnsi" w:hAnsi="Times New Roman" w:cs="Times New Roman"/>
          <w:color w:val="000000"/>
          <w:sz w:val="20"/>
        </w:rPr>
        <w:t xml:space="preserve">За границу Арктики обычно принимается одна из линий: 1) июльская изотерма 10 °С, ограничивающая территорию, где возможна летняя вегетация [рост и развитие] растений; 2) северная граница распространения лесов; 3) Северный полярный круг (66°33' </w:t>
      </w:r>
      <w:proofErr w:type="spellStart"/>
      <w:r w:rsidRPr="00547403">
        <w:rPr>
          <w:rStyle w:val="blk"/>
          <w:rFonts w:ascii="Times New Roman" w:eastAsiaTheme="minorHAnsi" w:hAnsi="Times New Roman" w:cs="Times New Roman"/>
          <w:color w:val="000000"/>
          <w:sz w:val="20"/>
        </w:rPr>
        <w:t>с.ш</w:t>
      </w:r>
      <w:proofErr w:type="spellEnd"/>
      <w:r w:rsidRPr="00547403">
        <w:rPr>
          <w:rStyle w:val="blk"/>
          <w:rFonts w:ascii="Times New Roman" w:eastAsiaTheme="minorHAnsi" w:hAnsi="Times New Roman" w:cs="Times New Roman"/>
          <w:color w:val="000000"/>
          <w:sz w:val="20"/>
        </w:rPr>
        <w:t>.)</w:t>
      </w:r>
      <w:r>
        <w:rPr>
          <w:rStyle w:val="blk"/>
          <w:rFonts w:ascii="Times New Roman" w:eastAsiaTheme="minorHAnsi" w:hAnsi="Times New Roman" w:cs="Times New Roman"/>
          <w:color w:val="000000"/>
          <w:sz w:val="20"/>
        </w:rPr>
        <w:t>»;</w:t>
      </w:r>
    </w:p>
    <w:p w14:paraId="594B8AC6" w14:textId="46B5DB9A" w:rsidR="00F9264C" w:rsidRPr="00A9176F" w:rsidRDefault="00F9264C" w:rsidP="00A9176F">
      <w:pPr>
        <w:jc w:val="both"/>
        <w:rPr>
          <w:rFonts w:eastAsia="Times New Roman"/>
        </w:rPr>
      </w:pPr>
      <w:r>
        <w:rPr>
          <w:rStyle w:val="blk"/>
          <w:color w:val="000000"/>
          <w:sz w:val="20"/>
          <w:szCs w:val="20"/>
        </w:rPr>
        <w:t xml:space="preserve">Основы </w:t>
      </w:r>
      <w:r w:rsidRPr="00547403">
        <w:rPr>
          <w:rStyle w:val="blk"/>
          <w:color w:val="000000"/>
          <w:sz w:val="20"/>
          <w:szCs w:val="20"/>
        </w:rPr>
        <w:t>государственной политики Российской Федерации в Арктике на период до 2020 года и дальнейшую перспективу</w:t>
      </w:r>
      <w:r w:rsidRPr="00A9176F">
        <w:rPr>
          <w:rStyle w:val="blk"/>
          <w:color w:val="000000"/>
          <w:sz w:val="20"/>
          <w:szCs w:val="20"/>
        </w:rPr>
        <w:t xml:space="preserve"> [</w:t>
      </w:r>
      <w:proofErr w:type="spellStart"/>
      <w:r w:rsidRPr="00A9176F">
        <w:rPr>
          <w:rStyle w:val="blk"/>
          <w:color w:val="000000"/>
          <w:sz w:val="20"/>
          <w:szCs w:val="20"/>
        </w:rPr>
        <w:t>Электронныи</w:t>
      </w:r>
      <w:proofErr w:type="spellEnd"/>
      <w:r w:rsidRPr="00A9176F">
        <w:rPr>
          <w:rStyle w:val="blk"/>
          <w:color w:val="000000"/>
          <w:sz w:val="20"/>
          <w:szCs w:val="20"/>
        </w:rPr>
        <w:t>̆ ресурс</w:t>
      </w:r>
      <w:proofErr w:type="gramStart"/>
      <w:r w:rsidRPr="00A9176F">
        <w:rPr>
          <w:rStyle w:val="blk"/>
          <w:color w:val="000000"/>
          <w:sz w:val="20"/>
          <w:szCs w:val="20"/>
        </w:rPr>
        <w:t>] :</w:t>
      </w:r>
      <w:proofErr w:type="gramEnd"/>
      <w:r w:rsidRPr="00A9176F">
        <w:rPr>
          <w:rStyle w:val="blk"/>
          <w:color w:val="000000"/>
          <w:sz w:val="20"/>
          <w:szCs w:val="20"/>
        </w:rPr>
        <w:t xml:space="preserve"> утв. Президентом Российской Федерации Дмитрием Медведевым 18 сентября 2008 г. (</w:t>
      </w:r>
      <w:proofErr w:type="spellStart"/>
      <w:r w:rsidRPr="00A9176F">
        <w:rPr>
          <w:rStyle w:val="blk"/>
          <w:color w:val="000000"/>
          <w:sz w:val="20"/>
          <w:szCs w:val="20"/>
        </w:rPr>
        <w:t>Пр</w:t>
      </w:r>
      <w:proofErr w:type="spellEnd"/>
      <w:r w:rsidRPr="00A9176F">
        <w:rPr>
          <w:rStyle w:val="blk"/>
          <w:color w:val="000000"/>
          <w:sz w:val="20"/>
          <w:szCs w:val="20"/>
        </w:rPr>
        <w:t xml:space="preserve"> - 1969)Собр. законодательства Рос. Федерации. 2008. </w:t>
      </w:r>
      <w:proofErr w:type="spellStart"/>
      <w:r w:rsidRPr="00A9176F">
        <w:rPr>
          <w:rStyle w:val="blk"/>
          <w:color w:val="000000"/>
          <w:sz w:val="20"/>
          <w:szCs w:val="20"/>
        </w:rPr>
        <w:t>No</w:t>
      </w:r>
      <w:proofErr w:type="spellEnd"/>
      <w:r w:rsidRPr="00A9176F">
        <w:rPr>
          <w:rStyle w:val="blk"/>
          <w:color w:val="000000"/>
          <w:sz w:val="20"/>
          <w:szCs w:val="20"/>
        </w:rPr>
        <w:t xml:space="preserve"> 2. Ст. 1969. Доступ из </w:t>
      </w:r>
      <w:proofErr w:type="gramStart"/>
      <w:r w:rsidRPr="00A9176F">
        <w:rPr>
          <w:rStyle w:val="blk"/>
          <w:color w:val="000000"/>
          <w:sz w:val="20"/>
          <w:szCs w:val="20"/>
        </w:rPr>
        <w:t>справ.-</w:t>
      </w:r>
      <w:proofErr w:type="gramEnd"/>
      <w:r w:rsidRPr="00A9176F">
        <w:rPr>
          <w:rStyle w:val="blk"/>
          <w:color w:val="000000"/>
          <w:sz w:val="20"/>
          <w:szCs w:val="20"/>
        </w:rPr>
        <w:t xml:space="preserve"> </w:t>
      </w:r>
      <w:proofErr w:type="spellStart"/>
      <w:r w:rsidRPr="00A9176F">
        <w:rPr>
          <w:rStyle w:val="blk"/>
          <w:color w:val="000000"/>
          <w:sz w:val="20"/>
          <w:szCs w:val="20"/>
        </w:rPr>
        <w:t>правовои</w:t>
      </w:r>
      <w:proofErr w:type="spellEnd"/>
      <w:r w:rsidRPr="00A9176F">
        <w:rPr>
          <w:rStyle w:val="blk"/>
          <w:color w:val="000000"/>
          <w:sz w:val="20"/>
          <w:szCs w:val="20"/>
        </w:rPr>
        <w:t>̆ системы «</w:t>
      </w:r>
      <w:proofErr w:type="spellStart"/>
      <w:r w:rsidRPr="00A9176F">
        <w:rPr>
          <w:rStyle w:val="blk"/>
          <w:color w:val="000000"/>
          <w:sz w:val="20"/>
          <w:szCs w:val="20"/>
        </w:rPr>
        <w:t>КонсультантПлюс</w:t>
      </w:r>
      <w:proofErr w:type="spellEnd"/>
      <w:r w:rsidRPr="00A9176F">
        <w:rPr>
          <w:rStyle w:val="blk"/>
          <w:color w:val="000000"/>
          <w:sz w:val="20"/>
          <w:szCs w:val="20"/>
        </w:rPr>
        <w:t>»</w:t>
      </w:r>
      <w:r>
        <w:rPr>
          <w:rStyle w:val="blk"/>
          <w:color w:val="000000"/>
          <w:sz w:val="20"/>
          <w:szCs w:val="20"/>
        </w:rPr>
        <w:t>. «</w:t>
      </w:r>
      <w:r w:rsidRPr="00A9176F">
        <w:rPr>
          <w:rStyle w:val="blk"/>
          <w:color w:val="000000"/>
          <w:sz w:val="20"/>
          <w:szCs w:val="20"/>
        </w:rPr>
        <w:t>П</w:t>
      </w:r>
      <w:r w:rsidRPr="00547403">
        <w:rPr>
          <w:rStyle w:val="blk"/>
          <w:color w:val="000000"/>
          <w:sz w:val="20"/>
          <w:szCs w:val="20"/>
        </w:rPr>
        <w:t xml:space="preserve">од Арктической зоной Российской Федерации понимается часть Арктики, в которую входят полностью или частично территории Республики Саха (Якутия), Мурманской и Архангельской областей, Красноярского края, Ненецкого, Ямало-Ненецкого и Чукотского автономных округов, определенные решением Государственной комиссии при Совете министров СССР по делам Арктики от 22.04.1989, а также земли и острова, указанные в </w:t>
      </w:r>
      <w:hyperlink r:id="rId2" w:history="1">
        <w:r w:rsidRPr="00547403">
          <w:rPr>
            <w:rStyle w:val="blk"/>
            <w:color w:val="000000"/>
            <w:sz w:val="20"/>
            <w:szCs w:val="20"/>
          </w:rPr>
          <w:t>Постановлении</w:t>
        </w:r>
      </w:hyperlink>
      <w:r w:rsidRPr="00547403">
        <w:rPr>
          <w:rStyle w:val="blk"/>
          <w:color w:val="000000"/>
          <w:sz w:val="20"/>
          <w:szCs w:val="20"/>
        </w:rPr>
        <w:t xml:space="preserve"> Президиума Центрального исполнительного комитета СССР от 15.04.1926 "Об объявлении территорией СССР земель и островов, расположенных в Северном Ледовитом океане", и прилегающие к этим землям и островам внутренние морские воды, территориальное море, исключительная экономическая зона и континентальный шельф Российской Федерации, в пределах которых Россия обладает суверенными правами и юрисдикцией в соответствии с международным правом</w:t>
      </w:r>
      <w:r>
        <w:rPr>
          <w:rStyle w:val="blk"/>
          <w:color w:val="000000"/>
          <w:sz w:val="20"/>
          <w:szCs w:val="20"/>
        </w:rPr>
        <w:t>»</w:t>
      </w:r>
      <w:r w:rsidRPr="00547403">
        <w:rPr>
          <w:rStyle w:val="blk"/>
          <w:color w:val="000000"/>
          <w:sz w:val="20"/>
          <w:szCs w:val="20"/>
        </w:rPr>
        <w:t>.</w:t>
      </w:r>
    </w:p>
  </w:footnote>
  <w:footnote w:id="26">
    <w:p w14:paraId="2FB03F9C" w14:textId="1D0BE476" w:rsidR="00F9264C" w:rsidRPr="00CC3C7D" w:rsidRDefault="00F9264C" w:rsidP="00F8419E">
      <w:pPr>
        <w:pStyle w:val="a3"/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eastAsia="Times New Roman" w:hAnsi="Times New Roman" w:cs="Times New Roman"/>
          <w:color w:val="auto"/>
          <w:bdr w:val="none" w:sz="0" w:space="0" w:color="auto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Гаврилина Е. А. Правовое регулирование доступа к освоению шельфовых месторождений нефти и газа по законодательству Канады // Международное публичное и частное право. 2018. N 3. С. 34 – 38.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«В отношении территорий провинций Ньюфаундленд, Лабрадор и Новая Шотландия сделано изъятие  из вышеуказанного правила: права на ресурсы углеводородов и права доступа к шельфовым месторождениям углеводородов на указанных территориях рассматриваются как права, подлежащие совместной юрисдикции, на основании Атлантического Соглашения между федеральным правительством Канады и правительством Ньюфаундленда и Лабрадора и Соглашением о морских нефтяных ресурсах между федеральным правительст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вом Канады и Новой Шотландии»;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Федеральный закон о затапливаемых землях 1953 г., 43 U. S.C. §§ 1311, 1331.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«Штат Аляска владеет и распоряжается нефтегазовыми ресурсами в пределах трехмильной береговой зоны. Юрисдикция федерального правительства простирается на территориальные воды за пределами трех миль, на прилегающую зону, на исключительную экономическую з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ону и континентальный шельф»;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Act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 29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November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 1996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No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. 72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relating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to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petroleum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activities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,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section</w:t>
      </w:r>
      <w:r w:rsidRPr="00CC3C7D">
        <w:rPr>
          <w:rStyle w:val="Hyperlink0"/>
          <w:rFonts w:cs="Times New Roman"/>
          <w:sz w:val="20"/>
          <w:szCs w:val="20"/>
          <w:lang w:eastAsia="en-US"/>
        </w:rPr>
        <w:t xml:space="preserve"> 2-1</w:t>
      </w:r>
      <w:r>
        <w:rPr>
          <w:rStyle w:val="Hyperlink0"/>
          <w:rFonts w:cs="Times New Roman"/>
          <w:sz w:val="20"/>
          <w:szCs w:val="20"/>
          <w:lang w:eastAsia="en-US"/>
        </w:rPr>
        <w:t>;</w:t>
      </w:r>
    </w:p>
  </w:footnote>
  <w:footnote w:id="27">
    <w:p w14:paraId="69487692" w14:textId="042B5F2B" w:rsidR="00F9264C" w:rsidRPr="00CC3C7D" w:rsidRDefault="00F9264C" w:rsidP="00D44566">
      <w:pPr>
        <w:pStyle w:val="a3"/>
        <w:spacing w:after="0" w:line="276" w:lineRule="auto"/>
        <w:jc w:val="both"/>
        <w:rPr>
          <w:rFonts w:ascii="Times New Roman" w:hAnsi="Times New Roman" w:cs="Times New Roman"/>
          <w:lang w:eastAsia="en-US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Style w:val="a5"/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Там же, Гаврилина Е. А.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«В Канаде действует лицензионный порядок предоставления права пользования недрами "неосвоенных территориях" (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frontier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lands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>), к которым в том числе относятся земли континентального шельфа Канады: такое право предоставляется государством инвестору на основании трех самостоятельных типов лицензий: лицензии на разведочные работы (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exploration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license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>), лицензии на открытие крупного месторождения (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significant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discovery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license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>) и лицензии на добычу (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production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license</w:t>
      </w:r>
      <w:proofErr w:type="spellEnd"/>
      <w:r>
        <w:rPr>
          <w:rStyle w:val="Hyperlink0"/>
          <w:rFonts w:cs="Times New Roman"/>
          <w:sz w:val="20"/>
          <w:szCs w:val="20"/>
          <w:lang w:eastAsia="en-US"/>
        </w:rPr>
        <w:t xml:space="preserve">)»;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Павленко В. И., Селюков Ю. Г. Регулирование сферы недропользования в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приарктических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странах (США, Канаде. Норвегии) // Арктика: экология и экономика. 2013. № 3. С. 51 «В соответствии с законодательством 1987 г. лицензионные участки обязательно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должны выставляться на торги»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;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Act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29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November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1996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No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. 72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relating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to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petroleum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activities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,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chapters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2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and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3</w:t>
      </w:r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В Норвегии существует два вида лицензий: на поисково-разведочную деятельность и на добычу;</w:t>
      </w:r>
    </w:p>
  </w:footnote>
  <w:footnote w:id="28">
    <w:p w14:paraId="1BF9A2EC" w14:textId="2C10D619" w:rsidR="00F9264C" w:rsidRPr="00547403" w:rsidRDefault="00F9264C" w:rsidP="00531E13">
      <w:pPr>
        <w:pStyle w:val="a3"/>
        <w:spacing w:after="0" w:line="276" w:lineRule="auto"/>
        <w:rPr>
          <w:rFonts w:ascii="Times New Roman" w:hAnsi="Times New Roman" w:cs="Times New Roman"/>
          <w:lang w:val="en-US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  <w:lang w:val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Canada Petroleum Resources Act, RSC 1985, c 36 (2nd Supp) s 44;</w:t>
      </w:r>
    </w:p>
  </w:footnote>
  <w:footnote w:id="29">
    <w:p w14:paraId="52EBF014" w14:textId="1CF25820" w:rsidR="00F9264C" w:rsidRPr="00547403" w:rsidRDefault="00F9264C" w:rsidP="006C2818">
      <w:pPr>
        <w:pStyle w:val="a3"/>
        <w:spacing w:after="0" w:line="276" w:lineRule="auto"/>
        <w:rPr>
          <w:rStyle w:val="Hyperlink0"/>
          <w:rFonts w:cs="Times New Roman"/>
          <w:sz w:val="20"/>
          <w:szCs w:val="20"/>
          <w:lang w:val="en-US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vertAlign w:val="superscript"/>
          <w:lang w:val="en-US"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30 Code of Federal Regulations FR 256.35;</w:t>
      </w:r>
    </w:p>
  </w:footnote>
  <w:footnote w:id="30">
    <w:p w14:paraId="40661FE2" w14:textId="13D3339B" w:rsidR="00F9264C" w:rsidRPr="00547403" w:rsidRDefault="00F9264C" w:rsidP="00891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Закон Норвегии № 72 от 29 ноября 1996 г</w:t>
      </w:r>
      <w:r w:rsidRPr="00547403">
        <w:rPr>
          <w:rStyle w:val="Hyperlink0"/>
          <w:rFonts w:cs="Times New Roman"/>
          <w:sz w:val="20"/>
          <w:szCs w:val="20"/>
        </w:rPr>
        <w:t>. о нефтяной деятельности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;</w:t>
      </w:r>
    </w:p>
  </w:footnote>
  <w:footnote w:id="31">
    <w:p w14:paraId="2726B3B4" w14:textId="65A50D65" w:rsidR="00F9264C" w:rsidRPr="00547403" w:rsidRDefault="00F9264C" w:rsidP="0089141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Йебсен Я. П, </w:t>
      </w:r>
      <w:proofErr w:type="spellStart"/>
      <w:r w:rsidRPr="00547403">
        <w:rPr>
          <w:rStyle w:val="Hyperlink0"/>
          <w:rFonts w:cs="Times New Roman"/>
          <w:sz w:val="20"/>
          <w:szCs w:val="20"/>
          <w:lang w:eastAsia="en-US"/>
        </w:rPr>
        <w:t>Кокин</w:t>
      </w:r>
      <w:proofErr w:type="spellEnd"/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В.Н. Регулирование добычи углеводородов на континентальном шельфе Норвегии // URL: </w:t>
      </w:r>
      <w:hyperlink r:id="rId3" w:history="1">
        <w:r w:rsidRPr="00B915AD">
          <w:rPr>
            <w:rStyle w:val="Hyperlink0"/>
            <w:sz w:val="20"/>
            <w:szCs w:val="20"/>
            <w:lang w:eastAsia="en-US"/>
          </w:rPr>
          <w:t>www.lawte</w:t>
        </w:r>
        <w:r w:rsidRPr="00B915AD">
          <w:rPr>
            <w:rStyle w:val="Hyperlink0"/>
            <w:sz w:val="20"/>
            <w:szCs w:val="20"/>
            <w:lang w:eastAsia="en-US"/>
          </w:rPr>
          <w:t>k</w:t>
        </w:r>
        <w:r w:rsidRPr="00B915AD">
          <w:rPr>
            <w:rStyle w:val="Hyperlink0"/>
            <w:sz w:val="20"/>
            <w:szCs w:val="20"/>
            <w:lang w:eastAsia="en-US"/>
          </w:rPr>
          <w:t>.ru/analytics/48/regulirovaniye_dobychi_uglevodorodov_na_kontinentalnom_shelfe_</w:t>
        </w:r>
        <w:r w:rsidRPr="00B915AD">
          <w:rPr>
            <w:rStyle w:val="Hyperlink0"/>
            <w:sz w:val="20"/>
            <w:szCs w:val="20"/>
            <w:lang w:eastAsia="en-US"/>
          </w:rPr>
          <w:br/>
          <w:t>norvegii#top</w:t>
        </w:r>
      </w:hyperlink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(дата обращения: 12.03.2019);</w:t>
      </w:r>
    </w:p>
  </w:footnote>
  <w:footnote w:id="32">
    <w:p w14:paraId="108430D6" w14:textId="19A1DB85" w:rsidR="00F9264C" w:rsidRPr="00547403" w:rsidRDefault="00F9264C" w:rsidP="00CC3C7D">
      <w:pPr>
        <w:pStyle w:val="a3"/>
        <w:spacing w:after="0"/>
        <w:jc w:val="both"/>
        <w:rPr>
          <w:rStyle w:val="Hyperlink0"/>
          <w:rFonts w:cs="Times New Roman"/>
          <w:sz w:val="20"/>
          <w:szCs w:val="20"/>
          <w:lang w:eastAsia="en-US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Кондратенко Н. С. Экономическая стратегия разработки нефтегазовых ресурсов российского шельфа в современных условиях: дис. д-ра эк. Наук, Российский университет дружбы народов, 2018, С. 186 – 187;</w:t>
      </w:r>
    </w:p>
  </w:footnote>
  <w:footnote w:id="33">
    <w:p w14:paraId="01A5B7DF" w14:textId="3A950D54" w:rsidR="00F9264C" w:rsidRPr="00547403" w:rsidRDefault="00F9264C" w:rsidP="00CC3C7D">
      <w:pPr>
        <w:pStyle w:val="a3"/>
        <w:spacing w:after="0"/>
        <w:jc w:val="both"/>
        <w:rPr>
          <w:rStyle w:val="Hyperlink0"/>
          <w:rFonts w:cs="Times New Roman"/>
          <w:sz w:val="20"/>
          <w:szCs w:val="20"/>
          <w:lang w:eastAsia="en-US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Там же, С. 190;</w:t>
      </w:r>
    </w:p>
  </w:footnote>
  <w:footnote w:id="34">
    <w:p w14:paraId="08123FCC" w14:textId="03315849" w:rsidR="00F9264C" w:rsidRPr="00547403" w:rsidRDefault="00F9264C" w:rsidP="00CC3C7D">
      <w:pPr>
        <w:pStyle w:val="a3"/>
        <w:spacing w:after="0"/>
        <w:jc w:val="both"/>
        <w:rPr>
          <w:rStyle w:val="Hyperlink0"/>
          <w:rFonts w:cs="Times New Roman"/>
          <w:sz w:val="20"/>
          <w:szCs w:val="20"/>
          <w:lang w:eastAsia="en-US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t xml:space="preserve"> </w:t>
      </w:r>
      <w:r>
        <w:rPr>
          <w:rStyle w:val="Hyperlink0"/>
          <w:rFonts w:cs="Times New Roman"/>
          <w:sz w:val="20"/>
          <w:szCs w:val="20"/>
          <w:lang w:eastAsia="en-US"/>
        </w:rPr>
        <w:t>статья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5 Закона Бразилии № 9.478 от 06.08.1997 г.; </w:t>
      </w:r>
    </w:p>
  </w:footnote>
  <w:footnote w:id="35">
    <w:p w14:paraId="4B9E510C" w14:textId="6D5C1EA6" w:rsidR="00F9264C" w:rsidRPr="00547403" w:rsidRDefault="00F9264C" w:rsidP="00345A13">
      <w:pPr>
        <w:pStyle w:val="a3"/>
        <w:spacing w:after="0"/>
        <w:rPr>
          <w:rStyle w:val="Hyperlink0"/>
          <w:rFonts w:cs="Times New Roman"/>
          <w:sz w:val="20"/>
          <w:szCs w:val="20"/>
          <w:lang w:eastAsia="en-US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Там же, Кондратенко Н. С., С. 189-190;</w:t>
      </w:r>
    </w:p>
  </w:footnote>
  <w:footnote w:id="36">
    <w:p w14:paraId="4AF97BAD" w14:textId="4DCEFB73" w:rsidR="00F9264C" w:rsidRPr="00547403" w:rsidRDefault="00F9264C" w:rsidP="00170DD0">
      <w:pPr>
        <w:pStyle w:val="a3"/>
        <w:spacing w:after="0"/>
        <w:rPr>
          <w:rFonts w:ascii="Times New Roman" w:eastAsiaTheme="minorHAnsi" w:hAnsi="Times New Roman" w:cs="Times New Roman"/>
          <w:color w:val="auto"/>
          <w:bdr w:val="none" w:sz="0" w:space="0" w:color="auto"/>
        </w:rPr>
      </w:pP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footnoteRef/>
      </w:r>
      <w:r w:rsidRPr="00547403">
        <w:rPr>
          <w:rStyle w:val="Hyperlink0"/>
          <w:rFonts w:cs="Times New Roman"/>
          <w:sz w:val="20"/>
          <w:szCs w:val="20"/>
          <w:vertAlign w:val="superscript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Там же;</w:t>
      </w:r>
      <w:r w:rsidRPr="00547403">
        <w:rPr>
          <w:rFonts w:ascii="Times New Roman" w:eastAsiaTheme="minorHAnsi" w:hAnsi="Times New Roman" w:cs="Times New Roman"/>
          <w:color w:val="auto"/>
          <w:bdr w:val="none" w:sz="0" w:space="0" w:color="auto"/>
        </w:rPr>
        <w:t xml:space="preserve"> </w:t>
      </w:r>
    </w:p>
  </w:footnote>
  <w:footnote w:id="37">
    <w:p w14:paraId="4454E2E2" w14:textId="6BADFFFE" w:rsidR="00F9264C" w:rsidRPr="00547403" w:rsidRDefault="00F9264C" w:rsidP="00513457">
      <w:pPr>
        <w:jc w:val="both"/>
        <w:rPr>
          <w:sz w:val="20"/>
          <w:szCs w:val="20"/>
          <w:u w:color="000000"/>
        </w:rPr>
      </w:pPr>
      <w:r w:rsidRPr="00547403">
        <w:rPr>
          <w:rStyle w:val="a5"/>
          <w:rFonts w:eastAsia="Calibri"/>
          <w:color w:val="000000"/>
          <w:sz w:val="20"/>
          <w:szCs w:val="20"/>
          <w:bdr w:val="nil"/>
        </w:rPr>
        <w:footnoteRef/>
      </w:r>
      <w:r w:rsidRPr="00547403">
        <w:rPr>
          <w:rStyle w:val="a5"/>
          <w:rFonts w:eastAsia="Calibri"/>
          <w:color w:val="000000"/>
          <w:sz w:val="20"/>
          <w:szCs w:val="20"/>
          <w:bdr w:val="nil"/>
        </w:rPr>
        <w:t xml:space="preserve">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О недрах [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Электронныи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̆ ресурс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] :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З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акон от 21 февраля 1992 г.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2395-1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// Собр. законодательства Рос. Федерации. 1992.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13. Ст. 1546. Доступ из 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справ.-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право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вои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̆ системы «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КонсультантПлюс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»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;</w:t>
      </w:r>
    </w:p>
  </w:footnote>
  <w:footnote w:id="38">
    <w:p w14:paraId="426F9E80" w14:textId="7C07B026" w:rsidR="00F9264C" w:rsidRPr="00547403" w:rsidRDefault="00F9264C" w:rsidP="00582DF8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Указ. соч.</w:t>
      </w:r>
      <w:r w:rsidRPr="005474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Бакаев В.В., Зуев А.Г., </w:t>
      </w:r>
      <w:proofErr w:type="spellStart"/>
      <w:r w:rsidRPr="00547403">
        <w:rPr>
          <w:rFonts w:ascii="Times New Roman" w:eastAsia="Times New Roman" w:hAnsi="Times New Roman" w:cs="Times New Roman"/>
          <w:color w:val="222222"/>
          <w:shd w:val="clear" w:color="auto" w:fill="FFFFFF"/>
        </w:rPr>
        <w:t>Киржиманов</w:t>
      </w:r>
      <w:proofErr w:type="spellEnd"/>
      <w:r w:rsidRPr="005474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М.Г.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С. 74</w:t>
      </w:r>
      <w:r w:rsidRPr="00547403"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</w:p>
  </w:footnote>
  <w:footnote w:id="39">
    <w:p w14:paraId="257325E6" w14:textId="75EE0328" w:rsidR="00F9264C" w:rsidRPr="00547403" w:rsidRDefault="00F9264C" w:rsidP="00582DF8">
      <w:pPr>
        <w:pStyle w:val="aa"/>
        <w:spacing w:line="276" w:lineRule="auto"/>
        <w:jc w:val="both"/>
        <w:rPr>
          <w:rStyle w:val="Hyperlink0"/>
          <w:rFonts w:eastAsia="Calibri" w:cs="Times New Roman"/>
          <w:color w:val="000000"/>
          <w:sz w:val="20"/>
          <w:szCs w:val="20"/>
          <w:bdr w:val="nil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eastAsia="Calibri" w:cs="Times New Roman"/>
          <w:color w:val="000000"/>
          <w:sz w:val="20"/>
          <w:szCs w:val="20"/>
          <w:bdr w:val="nil"/>
        </w:rPr>
        <w:t xml:space="preserve">Базалева Р. В, Пименова Н. А. Зарубежная и российская нормативная база освоения месторождений Арктики // URL: </w:t>
      </w:r>
      <w:hyperlink r:id="rId4" w:history="1">
        <w:r w:rsidRPr="00547403">
          <w:rPr>
            <w:rStyle w:val="Hyperlink0"/>
            <w:rFonts w:eastAsia="Calibri" w:cs="Times New Roman"/>
            <w:color w:val="000000"/>
            <w:sz w:val="20"/>
            <w:szCs w:val="20"/>
            <w:bdr w:val="nil"/>
          </w:rPr>
          <w:t>https://docplayer.ru/59344528-Zarubezhnaya-i-rossiyskaya-normativnaya-baza-osvoeniya-mestorozhdeniy-arktiki.html</w:t>
        </w:r>
      </w:hyperlink>
      <w:r>
        <w:rPr>
          <w:rStyle w:val="Hyperlink0"/>
          <w:rFonts w:eastAsia="Calibri" w:cs="Times New Roman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(дата обращения: 12.03.2019);</w:t>
      </w:r>
    </w:p>
    <w:p w14:paraId="2DD3D3D4" w14:textId="5C44DE58" w:rsidR="00F9264C" w:rsidRPr="00B915AD" w:rsidRDefault="00F9264C" w:rsidP="00582DF8">
      <w:pPr>
        <w:pStyle w:val="a3"/>
        <w:spacing w:after="0" w:line="276" w:lineRule="auto"/>
        <w:jc w:val="both"/>
        <w:rPr>
          <w:rStyle w:val="Hyperlink0"/>
          <w:rFonts w:cs="Times New Roman"/>
          <w:sz w:val="20"/>
          <w:szCs w:val="20"/>
          <w:lang w:eastAsia="en-US"/>
        </w:rPr>
      </w:pP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URL</w:t>
      </w:r>
      <w:r w:rsidRPr="00B915AD">
        <w:rPr>
          <w:rStyle w:val="Hyperlink0"/>
          <w:rFonts w:cs="Times New Roman"/>
          <w:sz w:val="20"/>
          <w:szCs w:val="20"/>
          <w:lang w:eastAsia="en-US"/>
        </w:rPr>
        <w:t xml:space="preserve">: </w:t>
      </w:r>
      <w:hyperlink r:id="rId5" w:history="1"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https</w:t>
        </w:r>
        <w:r w:rsidRPr="00B915AD">
          <w:rPr>
            <w:rStyle w:val="Hyperlink0"/>
            <w:rFonts w:cs="Times New Roman"/>
            <w:sz w:val="20"/>
            <w:szCs w:val="20"/>
            <w:lang w:eastAsia="en-US"/>
          </w:rPr>
          <w:t>://</w:t>
        </w:r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www</w:t>
        </w:r>
        <w:r w:rsidRPr="00B915AD">
          <w:rPr>
            <w:rStyle w:val="Hyperlink0"/>
            <w:rFonts w:cs="Times New Roman"/>
            <w:sz w:val="20"/>
            <w:szCs w:val="20"/>
            <w:lang w:eastAsia="en-US"/>
          </w:rPr>
          <w:t>.</w:t>
        </w:r>
        <w:proofErr w:type="spellStart"/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gazeta</w:t>
        </w:r>
        <w:proofErr w:type="spellEnd"/>
        <w:r w:rsidRPr="00B915AD">
          <w:rPr>
            <w:rStyle w:val="Hyperlink0"/>
            <w:rFonts w:cs="Times New Roman"/>
            <w:sz w:val="20"/>
            <w:szCs w:val="20"/>
            <w:lang w:eastAsia="en-US"/>
          </w:rPr>
          <w:t>.</w:t>
        </w:r>
        <w:proofErr w:type="spellStart"/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ru</w:t>
        </w:r>
        <w:proofErr w:type="spellEnd"/>
        <w:r w:rsidRPr="00B915AD">
          <w:rPr>
            <w:rStyle w:val="Hyperlink0"/>
            <w:rFonts w:cs="Times New Roman"/>
            <w:sz w:val="20"/>
            <w:szCs w:val="20"/>
            <w:lang w:eastAsia="en-US"/>
          </w:rPr>
          <w:t>/</w:t>
        </w:r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business</w:t>
        </w:r>
        <w:r w:rsidRPr="00B915AD">
          <w:rPr>
            <w:rStyle w:val="Hyperlink0"/>
            <w:rFonts w:cs="Times New Roman"/>
            <w:sz w:val="20"/>
            <w:szCs w:val="20"/>
            <w:lang w:eastAsia="en-US"/>
          </w:rPr>
          <w:t>/2015/04/21/6649357.</w:t>
        </w:r>
        <w:proofErr w:type="spellStart"/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shtml</w:t>
        </w:r>
        <w:proofErr w:type="spellEnd"/>
        <w:r w:rsidRPr="00B915AD">
          <w:rPr>
            <w:rStyle w:val="Hyperlink0"/>
            <w:rFonts w:cs="Times New Roman"/>
            <w:sz w:val="20"/>
            <w:szCs w:val="20"/>
            <w:lang w:eastAsia="en-US"/>
          </w:rPr>
          <w:t>?</w:t>
        </w:r>
        <w:r w:rsidRPr="00547403">
          <w:rPr>
            <w:rStyle w:val="Hyperlink0"/>
            <w:rFonts w:cs="Times New Roman"/>
            <w:sz w:val="20"/>
            <w:szCs w:val="20"/>
            <w:lang w:val="en-US" w:eastAsia="en-US"/>
          </w:rPr>
          <w:t>updated</w:t>
        </w:r>
      </w:hyperlink>
      <w:r w:rsidRPr="00B915AD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(дата обращения: 12.03.2019);</w:t>
      </w:r>
    </w:p>
    <w:p w14:paraId="006D60D7" w14:textId="5AFECA71" w:rsidR="00F9264C" w:rsidRPr="00B915AD" w:rsidRDefault="00F9264C" w:rsidP="00582DF8">
      <w:pPr>
        <w:pStyle w:val="aa"/>
        <w:spacing w:line="276" w:lineRule="auto"/>
        <w:jc w:val="both"/>
        <w:rPr>
          <w:rStyle w:val="Hyperlink0"/>
          <w:rFonts w:eastAsia="Calibri" w:cs="Times New Roman"/>
          <w:color w:val="000000"/>
          <w:sz w:val="20"/>
          <w:szCs w:val="20"/>
          <w:bdr w:val="nil"/>
        </w:rPr>
      </w:pPr>
      <w:r w:rsidRPr="00547403">
        <w:rPr>
          <w:rStyle w:val="Hyperlink0"/>
          <w:rFonts w:cs="Times New Roman"/>
          <w:sz w:val="20"/>
          <w:szCs w:val="20"/>
          <w:lang w:val="en-US"/>
        </w:rPr>
        <w:t>URL</w:t>
      </w:r>
      <w:r w:rsidRPr="00B915AD">
        <w:rPr>
          <w:rStyle w:val="Hyperlink0"/>
          <w:rFonts w:cs="Times New Roman"/>
          <w:sz w:val="20"/>
          <w:szCs w:val="20"/>
        </w:rPr>
        <w:t xml:space="preserve">:  </w:t>
      </w:r>
      <w:hyperlink r:id="rId6" w:history="1">
        <w:r w:rsidRPr="00B915AD">
          <w:rPr>
            <w:rStyle w:val="Hyperlink0"/>
            <w:sz w:val="20"/>
            <w:szCs w:val="20"/>
            <w:lang w:val="en-US"/>
          </w:rPr>
          <w:t>https</w:t>
        </w:r>
        <w:r w:rsidRPr="00B915AD">
          <w:rPr>
            <w:rStyle w:val="Hyperlink0"/>
            <w:sz w:val="20"/>
            <w:szCs w:val="20"/>
          </w:rPr>
          <w:t>://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neftegaz</w:t>
        </w:r>
        <w:proofErr w:type="spellEnd"/>
        <w:r w:rsidRPr="00B915AD">
          <w:rPr>
            <w:rStyle w:val="Hyperlink0"/>
            <w:sz w:val="20"/>
            <w:szCs w:val="20"/>
          </w:rPr>
          <w:t>.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ru</w:t>
        </w:r>
        <w:proofErr w:type="spellEnd"/>
        <w:r w:rsidRPr="00B915AD">
          <w:rPr>
            <w:rStyle w:val="Hyperlink0"/>
            <w:sz w:val="20"/>
            <w:szCs w:val="20"/>
          </w:rPr>
          <w:t>/</w:t>
        </w:r>
        <w:r w:rsidRPr="00B915AD">
          <w:rPr>
            <w:rStyle w:val="Hyperlink0"/>
            <w:sz w:val="20"/>
            <w:szCs w:val="20"/>
            <w:lang w:val="en-US"/>
          </w:rPr>
          <w:t>news</w:t>
        </w:r>
        <w:r w:rsidRPr="00B915AD">
          <w:rPr>
            <w:rStyle w:val="Hyperlink0"/>
            <w:sz w:val="20"/>
            <w:szCs w:val="20"/>
          </w:rPr>
          <w:t>/</w:t>
        </w:r>
        <w:r w:rsidRPr="00B915AD">
          <w:rPr>
            <w:rStyle w:val="Hyperlink0"/>
            <w:sz w:val="20"/>
            <w:szCs w:val="20"/>
            <w:lang w:val="en-US"/>
          </w:rPr>
          <w:t>view</w:t>
        </w:r>
        <w:r w:rsidRPr="00B915AD">
          <w:rPr>
            <w:rStyle w:val="Hyperlink0"/>
            <w:sz w:val="20"/>
            <w:szCs w:val="20"/>
          </w:rPr>
          <w:t>/112456-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Minprirody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r w:rsidRPr="00B915AD">
          <w:rPr>
            <w:rStyle w:val="Hyperlink0"/>
            <w:sz w:val="20"/>
            <w:szCs w:val="20"/>
            <w:lang w:val="en-US"/>
          </w:rPr>
          <w:t>RF</w:t>
        </w:r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attestovalo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Arktikmorneftegazrazvedku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dlya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raboty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na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shelfe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Arktiki</w:t>
        </w:r>
        <w:proofErr w:type="spellEnd"/>
        <w:r w:rsidRPr="00B915AD">
          <w:rPr>
            <w:rStyle w:val="Hyperlink0"/>
            <w:sz w:val="20"/>
            <w:szCs w:val="20"/>
          </w:rPr>
          <w:t>.-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Zarubezhneft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r w:rsidRPr="00B915AD">
          <w:rPr>
            <w:rStyle w:val="Hyperlink0"/>
            <w:sz w:val="20"/>
            <w:szCs w:val="20"/>
            <w:lang w:val="en-US"/>
          </w:rPr>
          <w:t>v</w:t>
        </w:r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odnochase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stala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lakomym</w:t>
        </w:r>
        <w:proofErr w:type="spellEnd"/>
        <w:r w:rsidRPr="00B915AD">
          <w:rPr>
            <w:rStyle w:val="Hyperlink0"/>
            <w:sz w:val="20"/>
            <w:szCs w:val="20"/>
          </w:rPr>
          <w:t>-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kusochkom</w:t>
        </w:r>
        <w:proofErr w:type="spellEnd"/>
      </w:hyperlink>
      <w:r w:rsidRPr="00B915AD">
        <w:rPr>
          <w:rStyle w:val="Hyperlink0"/>
          <w:rFonts w:cs="Times New Roman"/>
          <w:sz w:val="20"/>
          <w:szCs w:val="20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(дата обращения: 12.03.2019);</w:t>
      </w:r>
    </w:p>
  </w:footnote>
  <w:footnote w:id="40">
    <w:p w14:paraId="668E998C" w14:textId="576C756E" w:rsidR="00F9264C" w:rsidRPr="00B915AD" w:rsidRDefault="00F9264C" w:rsidP="00582DF8">
      <w:pPr>
        <w:pStyle w:val="aa"/>
        <w:spacing w:line="276" w:lineRule="auto"/>
        <w:jc w:val="both"/>
        <w:rPr>
          <w:rFonts w:ascii="Times New Roman" w:hAnsi="Times New Roman" w:cs="Times New Roman"/>
        </w:rPr>
      </w:pPr>
      <w:r w:rsidRPr="00547403">
        <w:rPr>
          <w:rStyle w:val="Hyperlink0"/>
          <w:rFonts w:eastAsia="Calibri" w:cs="Times New Roman"/>
          <w:color w:val="000000"/>
          <w:sz w:val="20"/>
          <w:szCs w:val="20"/>
          <w:bdr w:val="nil"/>
          <w:vertAlign w:val="superscript"/>
        </w:rPr>
        <w:footnoteRef/>
      </w:r>
      <w:r w:rsidRPr="00B915AD">
        <w:rPr>
          <w:rStyle w:val="Hyperlink0"/>
          <w:rFonts w:eastAsia="Calibri" w:cs="Times New Roman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eastAsia="Calibri" w:cs="Times New Roman"/>
          <w:color w:val="000000"/>
          <w:sz w:val="20"/>
          <w:szCs w:val="20"/>
          <w:bdr w:val="nil"/>
          <w:lang w:val="en-US"/>
        </w:rPr>
        <w:t>URL</w:t>
      </w:r>
      <w:r w:rsidRPr="00B915AD">
        <w:rPr>
          <w:rStyle w:val="Hyperlink0"/>
          <w:rFonts w:eastAsia="Calibri" w:cs="Times New Roman"/>
          <w:color w:val="000000"/>
          <w:sz w:val="20"/>
          <w:szCs w:val="20"/>
          <w:bdr w:val="nil"/>
        </w:rPr>
        <w:t xml:space="preserve">: </w:t>
      </w:r>
      <w:hyperlink r:id="rId7" w:history="1"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https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://</w:t>
        </w:r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www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.</w:t>
        </w:r>
        <w:proofErr w:type="spellStart"/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rbc</w:t>
        </w:r>
        <w:proofErr w:type="spellEnd"/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.</w:t>
        </w:r>
        <w:proofErr w:type="spellStart"/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ru</w:t>
        </w:r>
        <w:proofErr w:type="spellEnd"/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/</w:t>
        </w:r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business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/04/03/2019/5</w:t>
        </w:r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c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7</w:t>
        </w:r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d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08939</w:t>
        </w:r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a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79477479</w:t>
        </w:r>
        <w:r w:rsidRPr="00547403">
          <w:rPr>
            <w:rStyle w:val="Hyperlink0"/>
            <w:rFonts w:cs="Times New Roman"/>
            <w:color w:val="000000"/>
            <w:sz w:val="20"/>
            <w:szCs w:val="20"/>
            <w:lang w:val="en-US"/>
          </w:rPr>
          <w:t>a</w:t>
        </w:r>
        <w:r w:rsidRPr="00B915AD">
          <w:rPr>
            <w:rStyle w:val="Hyperlink0"/>
            <w:rFonts w:cs="Times New Roman"/>
            <w:color w:val="000000"/>
            <w:sz w:val="20"/>
            <w:szCs w:val="20"/>
          </w:rPr>
          <w:t>30953</w:t>
        </w:r>
      </w:hyperlink>
      <w:r w:rsidRPr="00B915AD">
        <w:rPr>
          <w:rStyle w:val="Hyperlink0"/>
          <w:rFonts w:eastAsia="Calibri" w:cs="Times New Roman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(дата обращения: 12.03.2019);</w:t>
      </w:r>
    </w:p>
  </w:footnote>
  <w:footnote w:id="41">
    <w:p w14:paraId="0D400F5D" w14:textId="0C89ED1C" w:rsidR="00F9264C" w:rsidRPr="00B915AD" w:rsidRDefault="00F9264C" w:rsidP="00582DF8">
      <w:pPr>
        <w:pStyle w:val="a3"/>
        <w:spacing w:after="0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B915AD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URL</w:t>
      </w:r>
      <w:r w:rsidRPr="00B915AD">
        <w:rPr>
          <w:rStyle w:val="Hyperlink0"/>
          <w:rFonts w:cs="Times New Roman"/>
          <w:sz w:val="20"/>
          <w:szCs w:val="20"/>
          <w:lang w:eastAsia="en-US"/>
        </w:rPr>
        <w:t xml:space="preserve">: </w:t>
      </w:r>
      <w:hyperlink r:id="rId8" w:history="1">
        <w:r w:rsidRPr="00B915AD">
          <w:rPr>
            <w:rStyle w:val="Hyperlink0"/>
            <w:sz w:val="20"/>
            <w:szCs w:val="20"/>
            <w:lang w:val="en-US" w:eastAsia="en-US"/>
          </w:rPr>
          <w:t>https</w:t>
        </w:r>
        <w:r w:rsidRPr="00B915AD">
          <w:rPr>
            <w:rStyle w:val="Hyperlink0"/>
            <w:sz w:val="20"/>
            <w:szCs w:val="20"/>
            <w:lang w:eastAsia="en-US"/>
          </w:rPr>
          <w:t>://</w:t>
        </w:r>
        <w:r w:rsidRPr="00B915AD">
          <w:rPr>
            <w:rStyle w:val="Hyperlink0"/>
            <w:sz w:val="20"/>
            <w:szCs w:val="20"/>
            <w:lang w:val="en-US" w:eastAsia="en-US"/>
          </w:rPr>
          <w:t>www</w:t>
        </w:r>
        <w:r w:rsidRPr="00B915AD">
          <w:rPr>
            <w:rStyle w:val="Hyperlink0"/>
            <w:sz w:val="20"/>
            <w:szCs w:val="20"/>
            <w:lang w:eastAsia="en-US"/>
          </w:rPr>
          <w:t>.</w:t>
        </w:r>
        <w:proofErr w:type="spellStart"/>
        <w:r w:rsidRPr="00B915AD">
          <w:rPr>
            <w:rStyle w:val="Hyperlink0"/>
            <w:sz w:val="20"/>
            <w:szCs w:val="20"/>
            <w:lang w:val="en-US" w:eastAsia="en-US"/>
          </w:rPr>
          <w:t>rosneft</w:t>
        </w:r>
        <w:proofErr w:type="spellEnd"/>
        <w:r w:rsidRPr="00B915AD">
          <w:rPr>
            <w:rStyle w:val="Hyperlink0"/>
            <w:sz w:val="20"/>
            <w:szCs w:val="20"/>
            <w:lang w:eastAsia="en-US"/>
          </w:rPr>
          <w:t>.</w:t>
        </w:r>
        <w:proofErr w:type="spellStart"/>
        <w:r w:rsidRPr="00B915AD">
          <w:rPr>
            <w:rStyle w:val="Hyperlink0"/>
            <w:sz w:val="20"/>
            <w:szCs w:val="20"/>
            <w:lang w:val="en-US" w:eastAsia="en-US"/>
          </w:rPr>
          <w:t>ru</w:t>
        </w:r>
        <w:proofErr w:type="spellEnd"/>
        <w:r w:rsidRPr="00B915AD">
          <w:rPr>
            <w:rStyle w:val="Hyperlink0"/>
            <w:sz w:val="20"/>
            <w:szCs w:val="20"/>
            <w:lang w:eastAsia="en-US"/>
          </w:rPr>
          <w:t>/</w:t>
        </w:r>
        <w:r w:rsidRPr="00B915AD">
          <w:rPr>
            <w:rStyle w:val="Hyperlink0"/>
            <w:sz w:val="20"/>
            <w:szCs w:val="20"/>
            <w:lang w:val="en-US" w:eastAsia="en-US"/>
          </w:rPr>
          <w:t>upload</w:t>
        </w:r>
        <w:r w:rsidRPr="00B915AD">
          <w:rPr>
            <w:rStyle w:val="Hyperlink0"/>
            <w:sz w:val="20"/>
            <w:szCs w:val="20"/>
            <w:lang w:eastAsia="en-US"/>
          </w:rPr>
          <w:t>/</w:t>
        </w:r>
        <w:r w:rsidRPr="00B915AD">
          <w:rPr>
            <w:rStyle w:val="Hyperlink0"/>
            <w:sz w:val="20"/>
            <w:szCs w:val="20"/>
            <w:lang w:val="en-US" w:eastAsia="en-US"/>
          </w:rPr>
          <w:t>site</w:t>
        </w:r>
        <w:r w:rsidRPr="00B915AD">
          <w:rPr>
            <w:rStyle w:val="Hyperlink0"/>
            <w:sz w:val="20"/>
            <w:szCs w:val="20"/>
            <w:lang w:eastAsia="en-US"/>
          </w:rPr>
          <w:t>1/</w:t>
        </w:r>
        <w:r w:rsidRPr="00B915AD">
          <w:rPr>
            <w:rStyle w:val="Hyperlink0"/>
            <w:sz w:val="20"/>
            <w:szCs w:val="20"/>
            <w:lang w:val="en-US" w:eastAsia="en-US"/>
          </w:rPr>
          <w:t>old</w:t>
        </w:r>
        <w:r w:rsidRPr="00B915AD">
          <w:rPr>
            <w:rStyle w:val="Hyperlink0"/>
            <w:sz w:val="20"/>
            <w:szCs w:val="20"/>
            <w:lang w:eastAsia="en-US"/>
          </w:rPr>
          <w:t>_</w:t>
        </w:r>
        <w:r w:rsidRPr="00B915AD">
          <w:rPr>
            <w:rStyle w:val="Hyperlink0"/>
            <w:sz w:val="20"/>
            <w:szCs w:val="20"/>
            <w:lang w:val="en-US" w:eastAsia="en-US"/>
          </w:rPr>
          <w:t>files</w:t>
        </w:r>
        <w:r w:rsidRPr="00B915AD">
          <w:rPr>
            <w:rStyle w:val="Hyperlink0"/>
            <w:sz w:val="20"/>
            <w:szCs w:val="20"/>
            <w:lang w:eastAsia="en-US"/>
          </w:rPr>
          <w:t>/</w:t>
        </w:r>
        <w:proofErr w:type="spellStart"/>
        <w:r w:rsidRPr="00B915AD">
          <w:rPr>
            <w:rStyle w:val="Hyperlink0"/>
            <w:sz w:val="20"/>
            <w:szCs w:val="20"/>
            <w:lang w:val="en-US" w:eastAsia="en-US"/>
          </w:rPr>
          <w:t>lqOh</w:t>
        </w:r>
        <w:proofErr w:type="spellEnd"/>
        <w:r w:rsidRPr="00B915AD">
          <w:rPr>
            <w:rStyle w:val="Hyperlink0"/>
            <w:sz w:val="20"/>
            <w:szCs w:val="20"/>
            <w:lang w:eastAsia="en-US"/>
          </w:rPr>
          <w:t>3</w:t>
        </w:r>
        <w:proofErr w:type="spellStart"/>
        <w:r w:rsidRPr="00B915AD">
          <w:rPr>
            <w:rStyle w:val="Hyperlink0"/>
            <w:sz w:val="20"/>
            <w:szCs w:val="20"/>
            <w:lang w:val="en-US" w:eastAsia="en-US"/>
          </w:rPr>
          <w:t>jE</w:t>
        </w:r>
        <w:proofErr w:type="spellEnd"/>
        <w:r w:rsidRPr="00B915AD">
          <w:rPr>
            <w:rStyle w:val="Hyperlink0"/>
            <w:sz w:val="20"/>
            <w:szCs w:val="20"/>
            <w:lang w:eastAsia="en-US"/>
          </w:rPr>
          <w:t>2</w:t>
        </w:r>
        <w:proofErr w:type="spellStart"/>
        <w:r w:rsidRPr="00B915AD">
          <w:rPr>
            <w:rStyle w:val="Hyperlink0"/>
            <w:sz w:val="20"/>
            <w:szCs w:val="20"/>
            <w:lang w:val="en-US" w:eastAsia="en-US"/>
          </w:rPr>
          <w:t>uj</w:t>
        </w:r>
        <w:proofErr w:type="spellEnd"/>
        <w:r w:rsidRPr="00B915AD">
          <w:rPr>
            <w:rStyle w:val="Hyperlink0"/>
            <w:sz w:val="20"/>
            <w:szCs w:val="20"/>
            <w:lang w:eastAsia="en-US"/>
          </w:rPr>
          <w:t>.</w:t>
        </w:r>
        <w:r w:rsidRPr="00B915AD">
          <w:rPr>
            <w:rStyle w:val="Hyperlink0"/>
            <w:sz w:val="20"/>
            <w:szCs w:val="20"/>
            <w:lang w:val="en-US" w:eastAsia="en-US"/>
          </w:rPr>
          <w:t>pdf</w:t>
        </w:r>
      </w:hyperlink>
      <w:r w:rsidRPr="00B915AD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(дата обращения: 12.03.2019);</w:t>
      </w:r>
    </w:p>
  </w:footnote>
  <w:footnote w:id="42">
    <w:p w14:paraId="6EF5BEDB" w14:textId="0A0E42A9" w:rsidR="00F9264C" w:rsidRPr="00B915AD" w:rsidRDefault="00F9264C" w:rsidP="00F808D8">
      <w:pPr>
        <w:pStyle w:val="a3"/>
        <w:spacing w:after="0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B915AD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val="en-US" w:eastAsia="en-US"/>
        </w:rPr>
        <w:t>URL</w:t>
      </w:r>
      <w:r w:rsidRPr="00B915AD">
        <w:rPr>
          <w:rStyle w:val="Hyperlink0"/>
          <w:rFonts w:cs="Times New Roman"/>
          <w:sz w:val="20"/>
          <w:szCs w:val="20"/>
          <w:lang w:eastAsia="en-US"/>
        </w:rPr>
        <w:t xml:space="preserve">: </w:t>
      </w:r>
      <w:hyperlink r:id="rId9" w:history="1">
        <w:r w:rsidRPr="00B915AD">
          <w:rPr>
            <w:rStyle w:val="Hyperlink0"/>
            <w:sz w:val="20"/>
            <w:szCs w:val="20"/>
            <w:lang w:val="en-US"/>
          </w:rPr>
          <w:t>https</w:t>
        </w:r>
        <w:r w:rsidRPr="00B915AD">
          <w:rPr>
            <w:rStyle w:val="Hyperlink0"/>
            <w:sz w:val="20"/>
            <w:szCs w:val="20"/>
          </w:rPr>
          <w:t>://</w:t>
        </w:r>
        <w:r w:rsidRPr="00B915AD">
          <w:rPr>
            <w:rStyle w:val="Hyperlink0"/>
            <w:sz w:val="20"/>
            <w:szCs w:val="20"/>
            <w:lang w:val="en-US"/>
          </w:rPr>
          <w:t>www</w:t>
        </w:r>
        <w:r w:rsidRPr="00B915AD">
          <w:rPr>
            <w:rStyle w:val="Hyperlink0"/>
            <w:sz w:val="20"/>
            <w:szCs w:val="20"/>
          </w:rPr>
          <w:t>.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rosneft</w:t>
        </w:r>
        <w:proofErr w:type="spellEnd"/>
        <w:r w:rsidRPr="00B915AD">
          <w:rPr>
            <w:rStyle w:val="Hyperlink0"/>
            <w:sz w:val="20"/>
            <w:szCs w:val="20"/>
          </w:rPr>
          <w:t>.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ru</w:t>
        </w:r>
        <w:proofErr w:type="spellEnd"/>
        <w:r w:rsidRPr="00B915AD">
          <w:rPr>
            <w:rStyle w:val="Hyperlink0"/>
            <w:sz w:val="20"/>
            <w:szCs w:val="20"/>
          </w:rPr>
          <w:t>/</w:t>
        </w:r>
        <w:r w:rsidRPr="00B915AD">
          <w:rPr>
            <w:rStyle w:val="Hyperlink0"/>
            <w:sz w:val="20"/>
            <w:szCs w:val="20"/>
            <w:lang w:val="en-US"/>
          </w:rPr>
          <w:t>upload</w:t>
        </w:r>
        <w:r w:rsidRPr="00B915AD">
          <w:rPr>
            <w:rStyle w:val="Hyperlink0"/>
            <w:sz w:val="20"/>
            <w:szCs w:val="20"/>
          </w:rPr>
          <w:t>/</w:t>
        </w:r>
        <w:r w:rsidRPr="00B915AD">
          <w:rPr>
            <w:rStyle w:val="Hyperlink0"/>
            <w:sz w:val="20"/>
            <w:szCs w:val="20"/>
            <w:lang w:val="en-US"/>
          </w:rPr>
          <w:t>site</w:t>
        </w:r>
        <w:r w:rsidRPr="00B915AD">
          <w:rPr>
            <w:rStyle w:val="Hyperlink0"/>
            <w:sz w:val="20"/>
            <w:szCs w:val="20"/>
          </w:rPr>
          <w:t>1/</w:t>
        </w:r>
        <w:r w:rsidRPr="00B915AD">
          <w:rPr>
            <w:rStyle w:val="Hyperlink0"/>
            <w:sz w:val="20"/>
            <w:szCs w:val="20"/>
            <w:lang w:val="en-US"/>
          </w:rPr>
          <w:t>old</w:t>
        </w:r>
        <w:r w:rsidRPr="00B915AD">
          <w:rPr>
            <w:rStyle w:val="Hyperlink0"/>
            <w:sz w:val="20"/>
            <w:szCs w:val="20"/>
          </w:rPr>
          <w:t>_</w:t>
        </w:r>
        <w:r w:rsidRPr="00B915AD">
          <w:rPr>
            <w:rStyle w:val="Hyperlink0"/>
            <w:sz w:val="20"/>
            <w:szCs w:val="20"/>
            <w:lang w:val="en-US"/>
          </w:rPr>
          <w:t>files</w:t>
        </w:r>
        <w:r w:rsidRPr="00B915AD">
          <w:rPr>
            <w:rStyle w:val="Hyperlink0"/>
            <w:sz w:val="20"/>
            <w:szCs w:val="20"/>
          </w:rPr>
          <w:t>/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lqOh</w:t>
        </w:r>
        <w:proofErr w:type="spellEnd"/>
        <w:r w:rsidRPr="00B915AD">
          <w:rPr>
            <w:rStyle w:val="Hyperlink0"/>
            <w:sz w:val="20"/>
            <w:szCs w:val="20"/>
          </w:rPr>
          <w:t>3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jE</w:t>
        </w:r>
        <w:proofErr w:type="spellEnd"/>
        <w:r w:rsidRPr="00B915AD">
          <w:rPr>
            <w:rStyle w:val="Hyperlink0"/>
            <w:sz w:val="20"/>
            <w:szCs w:val="20"/>
          </w:rPr>
          <w:t>2</w:t>
        </w:r>
        <w:proofErr w:type="spellStart"/>
        <w:r w:rsidRPr="00B915AD">
          <w:rPr>
            <w:rStyle w:val="Hyperlink0"/>
            <w:sz w:val="20"/>
            <w:szCs w:val="20"/>
            <w:lang w:val="en-US"/>
          </w:rPr>
          <w:t>uj</w:t>
        </w:r>
        <w:proofErr w:type="spellEnd"/>
        <w:r w:rsidRPr="00B915AD">
          <w:rPr>
            <w:rStyle w:val="Hyperlink0"/>
            <w:sz w:val="20"/>
            <w:szCs w:val="20"/>
          </w:rPr>
          <w:t>.</w:t>
        </w:r>
        <w:r w:rsidRPr="00B915AD">
          <w:rPr>
            <w:rStyle w:val="Hyperlink0"/>
            <w:sz w:val="20"/>
            <w:szCs w:val="20"/>
            <w:lang w:val="en-US"/>
          </w:rPr>
          <w:t>pdf</w:t>
        </w:r>
      </w:hyperlink>
      <w:r w:rsidRPr="00B915AD">
        <w:rPr>
          <w:rStyle w:val="Hyperlink0"/>
          <w:rFonts w:cs="Times New Roman"/>
          <w:sz w:val="20"/>
          <w:szCs w:val="20"/>
        </w:rPr>
        <w:t xml:space="preserve"> (дата обращения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: 12.03.2019);</w:t>
      </w:r>
    </w:p>
  </w:footnote>
  <w:footnote w:id="43">
    <w:p w14:paraId="6F4BB62C" w14:textId="7F7DC598" w:rsidR="00F9264C" w:rsidRPr="00547403" w:rsidRDefault="00F9264C" w:rsidP="00F808D8">
      <w:pPr>
        <w:spacing w:line="276" w:lineRule="auto"/>
        <w:jc w:val="both"/>
        <w:rPr>
          <w:sz w:val="20"/>
          <w:szCs w:val="2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Постановление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Пленума ВАС Российской Федерации от 14.03.2014 № 16 "О свободе договора и ее пределах" // URL: </w:t>
      </w:r>
      <w:hyperlink r:id="rId10" w:history="1">
        <w:r w:rsidRPr="00547403">
          <w:rPr>
            <w:rStyle w:val="Hyperlink0"/>
            <w:rFonts w:eastAsia="Calibri"/>
            <w:color w:val="000000"/>
            <w:sz w:val="20"/>
            <w:szCs w:val="20"/>
            <w:bdr w:val="nil"/>
          </w:rPr>
          <w:t>http://www.arbitr.ru/as/pract/post_plenum/106573.html</w:t>
        </w:r>
      </w:hyperlink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sz w:val="20"/>
          <w:szCs w:val="20"/>
          <w:lang w:eastAsia="en-US"/>
        </w:rPr>
        <w:t>(дата обращения: 12.03.2019);</w:t>
      </w:r>
    </w:p>
  </w:footnote>
  <w:footnote w:id="44">
    <w:p w14:paraId="469896CB" w14:textId="218C8B78" w:rsidR="00F9264C" w:rsidRPr="00F15B6E" w:rsidRDefault="00F9264C" w:rsidP="00E3029E">
      <w:pPr>
        <w:jc w:val="both"/>
        <w:rPr>
          <w:sz w:val="20"/>
          <w:szCs w:val="20"/>
          <w:u w:color="000000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О безопасности объектов топливно-э</w:t>
      </w:r>
      <w:r w:rsidRPr="00547403">
        <w:rPr>
          <w:rStyle w:val="Hyperlink0"/>
          <w:rFonts w:eastAsia="Calibri"/>
          <w:color w:val="000000" w:themeColor="text1"/>
          <w:sz w:val="20"/>
          <w:szCs w:val="20"/>
          <w:bdr w:val="nil"/>
        </w:rPr>
        <w:t>нергетического комплекса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[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Электронныи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̆ ресурс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] :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Фед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. з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акон от 21 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июля 2011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г.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256-ФЗ 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// Собр. закон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одательства Рос. Федерации. 2011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8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. Ст. 1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987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Доступ из 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справ.-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право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вои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̆ системы «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КонсультантПлюс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»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;</w:t>
      </w:r>
    </w:p>
  </w:footnote>
  <w:footnote w:id="45">
    <w:p w14:paraId="66DDB74B" w14:textId="1D4F1CFD" w:rsidR="00F9264C" w:rsidRPr="00547403" w:rsidRDefault="00F9264C" w:rsidP="00E3029E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val="en-US" w:eastAsia="en-US"/>
        </w:rPr>
        <w:t>URL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eastAsia="en-US"/>
        </w:rPr>
        <w:t xml:space="preserve">: </w:t>
      </w:r>
      <w:hyperlink r:id="rId11" w:history="1"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https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://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www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.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rosneft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.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ru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/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upload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/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site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1/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old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_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files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/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lqOh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3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jE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2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uj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eastAsia="en-US"/>
          </w:rPr>
          <w:t>.</w:t>
        </w:r>
        <w:r w:rsidRPr="00547403">
          <w:rPr>
            <w:rStyle w:val="a8"/>
            <w:rFonts w:ascii="Times New Roman" w:hAnsi="Times New Roman" w:cs="Times New Roman"/>
            <w:color w:val="000000" w:themeColor="text1"/>
            <w:u w:val="none"/>
            <w:lang w:val="en-US" w:eastAsia="en-US"/>
          </w:rPr>
          <w:t>pdf</w:t>
        </w:r>
      </w:hyperlink>
      <w:r w:rsidRPr="00547403">
        <w:rPr>
          <w:rStyle w:val="Hyperlink0"/>
          <w:rFonts w:cs="Times New Roman"/>
          <w:color w:val="000000" w:themeColor="text1"/>
          <w:sz w:val="20"/>
          <w:szCs w:val="20"/>
          <w:lang w:eastAsia="en-US"/>
        </w:rPr>
        <w:t xml:space="preserve"> (дата обращения: 28.03.2019);</w:t>
      </w:r>
    </w:p>
  </w:footnote>
  <w:footnote w:id="46">
    <w:p w14:paraId="62CDB85F" w14:textId="6B9249B8" w:rsidR="00F9264C" w:rsidRPr="00547403" w:rsidRDefault="00F9264C" w:rsidP="00E3029E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eastAsia="en-US"/>
        </w:rPr>
        <w:t>Там же;</w:t>
      </w:r>
    </w:p>
  </w:footnote>
  <w:footnote w:id="47">
    <w:p w14:paraId="07D85595" w14:textId="69E2E72D" w:rsidR="00F9264C" w:rsidRPr="00547403" w:rsidRDefault="00F9264C" w:rsidP="00F15B6E">
      <w:pPr>
        <w:pStyle w:val="a3"/>
        <w:spacing w:after="0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Там же;</w:t>
      </w:r>
    </w:p>
  </w:footnote>
  <w:footnote w:id="48">
    <w:p w14:paraId="2E501E78" w14:textId="19C0C4D1" w:rsidR="00F9264C" w:rsidRPr="00547403" w:rsidRDefault="00F9264C" w:rsidP="00FA21E7">
      <w:pPr>
        <w:pStyle w:val="a3"/>
        <w:spacing w:after="0"/>
        <w:jc w:val="both"/>
        <w:rPr>
          <w:rFonts w:ascii="Times New Roman" w:hAnsi="Times New Roman" w:cs="Times New Roman"/>
          <w:lang w:val="en-US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Кузнецова В.А. Административно-правовой режим участков недр, содержащих стратегические и дефицитные виды полезных ископаемых: Дис. ... канд. юрид. наук. М</w:t>
      </w:r>
      <w:r w:rsidRPr="00547403">
        <w:rPr>
          <w:rStyle w:val="Hyperlink0"/>
          <w:rFonts w:cs="Times New Roman"/>
          <w:sz w:val="20"/>
          <w:szCs w:val="20"/>
          <w:lang w:val="en-US"/>
        </w:rPr>
        <w:t xml:space="preserve">., 2011. </w:t>
      </w:r>
      <w:r w:rsidRPr="00547403">
        <w:rPr>
          <w:rStyle w:val="Hyperlink0"/>
          <w:rFonts w:cs="Times New Roman"/>
          <w:sz w:val="20"/>
          <w:szCs w:val="20"/>
        </w:rPr>
        <w:t>С</w:t>
      </w:r>
      <w:r w:rsidRPr="00547403">
        <w:rPr>
          <w:rStyle w:val="Hyperlink0"/>
          <w:rFonts w:cs="Times New Roman"/>
          <w:sz w:val="20"/>
          <w:szCs w:val="20"/>
          <w:lang w:val="en-US"/>
        </w:rPr>
        <w:t>. 66.</w:t>
      </w:r>
    </w:p>
  </w:footnote>
  <w:footnote w:id="49">
    <w:p w14:paraId="09270595" w14:textId="1C21489D" w:rsidR="00F9264C" w:rsidRPr="00547403" w:rsidRDefault="00F9264C" w:rsidP="007234EB">
      <w:pPr>
        <w:pStyle w:val="a3"/>
        <w:spacing w:after="0" w:line="276" w:lineRule="auto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 xml:space="preserve">URL: </w:t>
      </w:r>
      <w:hyperlink r:id="rId12" w:history="1">
        <w:r w:rsidRPr="00547403">
          <w:rPr>
            <w:rStyle w:val="Hyperlink0"/>
            <w:sz w:val="20"/>
            <w:szCs w:val="20"/>
            <w:lang w:val="en-US"/>
          </w:rPr>
          <w:t>https</w:t>
        </w:r>
        <w:r w:rsidRPr="00547403">
          <w:rPr>
            <w:rStyle w:val="Hyperlink0"/>
            <w:sz w:val="20"/>
            <w:szCs w:val="20"/>
          </w:rPr>
          <w:t>://</w:t>
        </w:r>
        <w:r w:rsidRPr="00547403">
          <w:rPr>
            <w:rStyle w:val="Hyperlink0"/>
            <w:sz w:val="20"/>
            <w:szCs w:val="20"/>
            <w:lang w:val="en-US"/>
          </w:rPr>
          <w:t>www</w:t>
        </w:r>
        <w:r w:rsidRPr="00547403">
          <w:rPr>
            <w:rStyle w:val="Hyperlink0"/>
            <w:sz w:val="20"/>
            <w:szCs w:val="20"/>
          </w:rPr>
          <w:t>.</w:t>
        </w:r>
        <w:proofErr w:type="spellStart"/>
        <w:r w:rsidRPr="00547403">
          <w:rPr>
            <w:rStyle w:val="Hyperlink0"/>
            <w:sz w:val="20"/>
            <w:szCs w:val="20"/>
            <w:lang w:val="en-US"/>
          </w:rPr>
          <w:t>rosneft</w:t>
        </w:r>
        <w:proofErr w:type="spellEnd"/>
        <w:r w:rsidRPr="00547403">
          <w:rPr>
            <w:rStyle w:val="Hyperlink0"/>
            <w:sz w:val="20"/>
            <w:szCs w:val="20"/>
          </w:rPr>
          <w:t>.</w:t>
        </w:r>
        <w:proofErr w:type="spellStart"/>
        <w:r w:rsidRPr="00547403">
          <w:rPr>
            <w:rStyle w:val="Hyperlink0"/>
            <w:sz w:val="20"/>
            <w:szCs w:val="20"/>
            <w:lang w:val="en-US"/>
          </w:rPr>
          <w:t>ru</w:t>
        </w:r>
        <w:proofErr w:type="spellEnd"/>
        <w:r w:rsidRPr="00547403">
          <w:rPr>
            <w:rStyle w:val="Hyperlink0"/>
            <w:sz w:val="20"/>
            <w:szCs w:val="20"/>
          </w:rPr>
          <w:t>/</w:t>
        </w:r>
        <w:r w:rsidRPr="00547403">
          <w:rPr>
            <w:rStyle w:val="Hyperlink0"/>
            <w:sz w:val="20"/>
            <w:szCs w:val="20"/>
            <w:lang w:val="en-US"/>
          </w:rPr>
          <w:t>upload</w:t>
        </w:r>
        <w:r w:rsidRPr="00547403">
          <w:rPr>
            <w:rStyle w:val="Hyperlink0"/>
            <w:sz w:val="20"/>
            <w:szCs w:val="20"/>
          </w:rPr>
          <w:t>/</w:t>
        </w:r>
        <w:r w:rsidRPr="00547403">
          <w:rPr>
            <w:rStyle w:val="Hyperlink0"/>
            <w:sz w:val="20"/>
            <w:szCs w:val="20"/>
            <w:lang w:val="en-US"/>
          </w:rPr>
          <w:t>site</w:t>
        </w:r>
        <w:r w:rsidRPr="00547403">
          <w:rPr>
            <w:rStyle w:val="Hyperlink0"/>
            <w:sz w:val="20"/>
            <w:szCs w:val="20"/>
          </w:rPr>
          <w:t>1/</w:t>
        </w:r>
        <w:r w:rsidRPr="00547403">
          <w:rPr>
            <w:rStyle w:val="Hyperlink0"/>
            <w:sz w:val="20"/>
            <w:szCs w:val="20"/>
            <w:lang w:val="en-US"/>
          </w:rPr>
          <w:t>old</w:t>
        </w:r>
        <w:r w:rsidRPr="00547403">
          <w:rPr>
            <w:rStyle w:val="Hyperlink0"/>
            <w:sz w:val="20"/>
            <w:szCs w:val="20"/>
          </w:rPr>
          <w:t>_</w:t>
        </w:r>
        <w:r w:rsidRPr="00547403">
          <w:rPr>
            <w:rStyle w:val="Hyperlink0"/>
            <w:sz w:val="20"/>
            <w:szCs w:val="20"/>
            <w:lang w:val="en-US"/>
          </w:rPr>
          <w:t>files</w:t>
        </w:r>
        <w:r w:rsidRPr="00547403">
          <w:rPr>
            <w:rStyle w:val="Hyperlink0"/>
            <w:sz w:val="20"/>
            <w:szCs w:val="20"/>
          </w:rPr>
          <w:t>/</w:t>
        </w:r>
        <w:proofErr w:type="spellStart"/>
        <w:r w:rsidRPr="00547403">
          <w:rPr>
            <w:rStyle w:val="Hyperlink0"/>
            <w:sz w:val="20"/>
            <w:szCs w:val="20"/>
            <w:lang w:val="en-US"/>
          </w:rPr>
          <w:t>lqOh</w:t>
        </w:r>
        <w:proofErr w:type="spellEnd"/>
        <w:r w:rsidRPr="00547403">
          <w:rPr>
            <w:rStyle w:val="Hyperlink0"/>
            <w:sz w:val="20"/>
            <w:szCs w:val="20"/>
          </w:rPr>
          <w:t>3</w:t>
        </w:r>
        <w:proofErr w:type="spellStart"/>
        <w:r w:rsidRPr="00547403">
          <w:rPr>
            <w:rStyle w:val="Hyperlink0"/>
            <w:sz w:val="20"/>
            <w:szCs w:val="20"/>
            <w:lang w:val="en-US"/>
          </w:rPr>
          <w:t>jE</w:t>
        </w:r>
        <w:proofErr w:type="spellEnd"/>
        <w:r w:rsidRPr="00547403">
          <w:rPr>
            <w:rStyle w:val="Hyperlink0"/>
            <w:sz w:val="20"/>
            <w:szCs w:val="20"/>
          </w:rPr>
          <w:t>2</w:t>
        </w:r>
        <w:proofErr w:type="spellStart"/>
        <w:r w:rsidRPr="00547403">
          <w:rPr>
            <w:rStyle w:val="Hyperlink0"/>
            <w:sz w:val="20"/>
            <w:szCs w:val="20"/>
            <w:lang w:val="en-US"/>
          </w:rPr>
          <w:t>uj</w:t>
        </w:r>
        <w:proofErr w:type="spellEnd"/>
        <w:r w:rsidRPr="00547403">
          <w:rPr>
            <w:rStyle w:val="Hyperlink0"/>
            <w:sz w:val="20"/>
            <w:szCs w:val="20"/>
          </w:rPr>
          <w:t>.</w:t>
        </w:r>
        <w:r w:rsidRPr="00547403">
          <w:rPr>
            <w:rStyle w:val="Hyperlink0"/>
            <w:sz w:val="20"/>
            <w:szCs w:val="20"/>
            <w:lang w:val="en-US"/>
          </w:rPr>
          <w:t>pdf</w:t>
        </w:r>
      </w:hyperlink>
      <w:r w:rsidRPr="00547403">
        <w:rPr>
          <w:rStyle w:val="Hyperlink0"/>
          <w:rFonts w:cs="Times New Roman"/>
          <w:sz w:val="20"/>
          <w:szCs w:val="20"/>
        </w:rPr>
        <w:t xml:space="preserve"> (дата обращения</w:t>
      </w:r>
      <w:r>
        <w:rPr>
          <w:rStyle w:val="Hyperlink0"/>
          <w:rFonts w:cs="Times New Roman"/>
          <w:sz w:val="20"/>
          <w:szCs w:val="20"/>
          <w:lang w:eastAsia="en-US"/>
        </w:rPr>
        <w:t>: 04.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05.2019);</w:t>
      </w:r>
    </w:p>
  </w:footnote>
  <w:footnote w:id="50">
    <w:p w14:paraId="390DDC47" w14:textId="6467D038" w:rsidR="00F9264C" w:rsidRPr="00547403" w:rsidRDefault="00F9264C" w:rsidP="0063045C">
      <w:pPr>
        <w:shd w:val="clear" w:color="auto" w:fill="FFFFFF"/>
        <w:jc w:val="both"/>
        <w:textAlignment w:val="top"/>
        <w:rPr>
          <w:color w:val="616161"/>
          <w:sz w:val="20"/>
          <w:szCs w:val="20"/>
        </w:rPr>
      </w:pP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footnoteRef/>
      </w:r>
      <w:r w:rsidRPr="00547403">
        <w:rPr>
          <w:sz w:val="20"/>
          <w:szCs w:val="20"/>
        </w:rPr>
        <w:t xml:space="preserve"> </w:t>
      </w:r>
      <w:hyperlink r:id="rId13" w:history="1">
        <w:r w:rsidRPr="00547403">
          <w:rPr>
            <w:rStyle w:val="Hyperlink0"/>
            <w:rFonts w:eastAsia="Calibri"/>
            <w:color w:val="000000"/>
            <w:sz w:val="20"/>
            <w:szCs w:val="20"/>
            <w:bdr w:val="nil"/>
          </w:rPr>
          <w:t>Бардин А. А.</w:t>
        </w:r>
      </w:hyperlink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hyperlink r:id="rId14" w:history="1">
        <w:r w:rsidRPr="00547403">
          <w:rPr>
            <w:rStyle w:val="Hyperlink0"/>
            <w:rFonts w:eastAsia="Calibri"/>
            <w:color w:val="000000"/>
            <w:sz w:val="20"/>
            <w:szCs w:val="20"/>
            <w:bdr w:val="nil"/>
          </w:rPr>
          <w:t>Кувшинов Е. С.</w:t>
        </w:r>
      </w:hyperlink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Правовое регулирование инвестиционного сотрудничества между российскими и иностранными компаниями при реализации проектов по разработке недр Российской Федерации: монография – М.-Берлин: Директ-Медиа, 2015. С. 115;</w:t>
      </w:r>
    </w:p>
  </w:footnote>
  <w:footnote w:id="51">
    <w:p w14:paraId="6AED47AA" w14:textId="7EEA0258" w:rsidR="00F9264C" w:rsidRPr="00547403" w:rsidRDefault="00F9264C" w:rsidP="006304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URL: </w:t>
      </w:r>
      <w:hyperlink r:id="rId15" w:history="1">
        <w:r w:rsidRPr="00B915AD">
          <w:rPr>
            <w:rStyle w:val="Hyperlink0"/>
            <w:sz w:val="20"/>
            <w:szCs w:val="20"/>
            <w:lang w:eastAsia="en-US"/>
          </w:rPr>
          <w:t>https://www.aipn.org/model-contracts/</w:t>
        </w:r>
      </w:hyperlink>
      <w:r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(дата обращения: 12.03.2019);</w:t>
      </w:r>
    </w:p>
  </w:footnote>
  <w:footnote w:id="52">
    <w:p w14:paraId="63C85DA4" w14:textId="5840E242" w:rsidR="00F9264C" w:rsidRPr="00547403" w:rsidRDefault="00F9264C" w:rsidP="0063045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Там же, </w:t>
      </w:r>
      <w:hyperlink r:id="rId16" w:history="1">
        <w:r w:rsidRPr="00547403">
          <w:rPr>
            <w:rStyle w:val="Hyperlink0"/>
            <w:rFonts w:cs="Times New Roman"/>
            <w:sz w:val="20"/>
            <w:szCs w:val="20"/>
            <w:lang w:eastAsia="en-US"/>
          </w:rPr>
          <w:t>Бардин А. А.</w:t>
        </w:r>
      </w:hyperlink>
      <w:r w:rsidRPr="00547403">
        <w:rPr>
          <w:rStyle w:val="Hyperlink0"/>
          <w:rFonts w:cs="Times New Roman"/>
          <w:sz w:val="20"/>
          <w:szCs w:val="20"/>
          <w:lang w:eastAsia="en-US"/>
        </w:rPr>
        <w:t xml:space="preserve"> </w:t>
      </w:r>
      <w:hyperlink r:id="rId17" w:history="1">
        <w:r w:rsidRPr="00547403">
          <w:rPr>
            <w:rStyle w:val="Hyperlink0"/>
            <w:rFonts w:cs="Times New Roman"/>
            <w:sz w:val="20"/>
            <w:szCs w:val="20"/>
            <w:lang w:eastAsia="en-US"/>
          </w:rPr>
          <w:t>Кувшинов Е. С.</w:t>
        </w:r>
      </w:hyperlink>
      <w:r w:rsidRPr="00547403">
        <w:rPr>
          <w:rStyle w:val="Hyperlink0"/>
          <w:rFonts w:cs="Times New Roman"/>
          <w:sz w:val="20"/>
          <w:szCs w:val="20"/>
          <w:lang w:eastAsia="en-US"/>
        </w:rPr>
        <w:t>, С. 66;</w:t>
      </w:r>
    </w:p>
  </w:footnote>
  <w:footnote w:id="53">
    <w:p w14:paraId="18EBDAFD" w14:textId="2530BD1B" w:rsidR="00F9264C" w:rsidRPr="00547403" w:rsidRDefault="00F9264C" w:rsidP="0063045C">
      <w:pPr>
        <w:pStyle w:val="a3"/>
        <w:spacing w:after="0"/>
        <w:jc w:val="both"/>
        <w:rPr>
          <w:rFonts w:ascii="Times New Roman" w:eastAsiaTheme="minorHAnsi" w:hAnsi="Times New Roman" w:cs="Times New Roman"/>
          <w:color w:val="auto"/>
          <w:bdr w:val="none" w:sz="0" w:space="0" w:color="auto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Там же, </w:t>
      </w:r>
      <w:r w:rsidRPr="00547403">
        <w:rPr>
          <w:rStyle w:val="Hyperlink0"/>
          <w:rFonts w:cs="Times New Roman"/>
          <w:sz w:val="20"/>
          <w:szCs w:val="20"/>
          <w:lang w:eastAsia="en-US"/>
        </w:rPr>
        <w:t>С. 67;</w:t>
      </w:r>
    </w:p>
  </w:footnote>
  <w:footnote w:id="54">
    <w:p w14:paraId="55DEC75B" w14:textId="4B79580D" w:rsidR="00F9264C" w:rsidRPr="00F15B6E" w:rsidRDefault="00F9264C" w:rsidP="00F15B6E">
      <w:pPr>
        <w:pStyle w:val="a7"/>
        <w:spacing w:before="0" w:beforeAutospacing="0" w:after="0" w:afterAutospacing="0"/>
      </w:pP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footnoteRef/>
      </w:r>
      <w:r w:rsidRPr="00547403">
        <w:rPr>
          <w:rStyle w:val="a5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>Гражданскии</w:t>
      </w:r>
      <w:proofErr w:type="spellEnd"/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 xml:space="preserve">̆ кодекс </w:t>
      </w:r>
      <w:proofErr w:type="spellStart"/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>Российскои</w:t>
      </w:r>
      <w:proofErr w:type="spellEnd"/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 xml:space="preserve">̆ Федерации от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30.11.1994 N 51-ФЗ</w:t>
      </w:r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 xml:space="preserve">. Часть </w:t>
      </w:r>
      <w:r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>первая</w:t>
      </w:r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 xml:space="preserve"> // </w:t>
      </w:r>
      <w:r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>Рос. газ. 2018</w:t>
      </w:r>
      <w:r w:rsidRPr="00F15B6E">
        <w:rPr>
          <w:rStyle w:val="Hyperlink0"/>
          <w:rFonts w:eastAsia="Calibri"/>
          <w:color w:val="000000"/>
          <w:sz w:val="20"/>
          <w:szCs w:val="20"/>
          <w:u w:color="000000"/>
          <w:bdr w:val="nil"/>
          <w:lang w:eastAsia="en-US"/>
        </w:rPr>
        <w:t>. 22 дек. С. 25;</w:t>
      </w:r>
    </w:p>
    <w:p w14:paraId="13D3CD55" w14:textId="1D40F25C" w:rsidR="00F9264C" w:rsidRPr="00547403" w:rsidRDefault="00F9264C">
      <w:pPr>
        <w:pStyle w:val="a3"/>
        <w:rPr>
          <w:rFonts w:ascii="Times New Roman" w:hAnsi="Times New Roman" w:cs="Times New Roman"/>
        </w:rPr>
      </w:pPr>
    </w:p>
  </w:footnote>
  <w:footnote w:id="55">
    <w:p w14:paraId="1FF8C449" w14:textId="05E53FBF" w:rsidR="00F9264C" w:rsidRPr="00F15B6E" w:rsidRDefault="00F9264C" w:rsidP="00F15B6E">
      <w:pPr>
        <w:pStyle w:val="a7"/>
        <w:spacing w:before="0" w:beforeAutospacing="0" w:after="0" w:afterAutospacing="0"/>
      </w:pP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footnoteRef/>
      </w:r>
      <w:r w:rsidRPr="00547403">
        <w:rPr>
          <w:sz w:val="20"/>
          <w:szCs w:val="20"/>
        </w:rPr>
        <w:t xml:space="preserve"> </w:t>
      </w:r>
      <w:r w:rsidRPr="00F15B6E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Налоговый кодекс </w:t>
      </w:r>
      <w:proofErr w:type="spellStart"/>
      <w:r w:rsidRPr="00F15B6E">
        <w:rPr>
          <w:rStyle w:val="Hyperlink0"/>
          <w:rFonts w:eastAsia="Calibri"/>
          <w:color w:val="000000"/>
          <w:sz w:val="20"/>
          <w:szCs w:val="20"/>
          <w:bdr w:val="nil"/>
        </w:rPr>
        <w:t>Российскои</w:t>
      </w:r>
      <w:proofErr w:type="spellEnd"/>
      <w:r w:rsidRPr="00F15B6E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̆ Федерации от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31.07.1998 № 146-ФЗ</w:t>
      </w:r>
      <w:r w:rsidRPr="00F15B6E">
        <w:rPr>
          <w:rStyle w:val="Hyperlink0"/>
          <w:rFonts w:eastAsia="Calibri"/>
          <w:color w:val="000000"/>
          <w:sz w:val="20"/>
          <w:szCs w:val="20"/>
          <w:bdr w:val="nil"/>
        </w:rPr>
        <w:t>. Часть первая // Рос. газ. 2018. 18 дек. С. 35;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</w:footnote>
  <w:footnote w:id="56">
    <w:p w14:paraId="30D0428F" w14:textId="5E4E76E0" w:rsidR="00F9264C" w:rsidRPr="00F15B6E" w:rsidRDefault="00F9264C" w:rsidP="00F15B6E">
      <w:pPr>
        <w:jc w:val="both"/>
        <w:rPr>
          <w:sz w:val="20"/>
          <w:szCs w:val="20"/>
          <w:u w:color="000000"/>
        </w:rPr>
      </w:pPr>
      <w:r w:rsidRPr="00547403">
        <w:rPr>
          <w:rStyle w:val="a5"/>
          <w:rFonts w:eastAsia="Calibri"/>
          <w:color w:val="000000"/>
          <w:sz w:val="20"/>
          <w:szCs w:val="20"/>
          <w:u w:color="000000"/>
          <w:bdr w:val="nil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О континентальном шельфе Российской Федерации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[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Электронныи</w:t>
      </w:r>
      <w:proofErr w:type="spell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̆ ресурс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] :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Фед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. з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акон от 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30.11.1995 № 187-ФЗ 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// Собр. закон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одательства Рос. Федерации. 1995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No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8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. Ст. 1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987</w:t>
      </w:r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. Доступ из </w:t>
      </w:r>
      <w:proofErr w:type="gram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справ.-</w:t>
      </w:r>
      <w:proofErr w:type="gramEnd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 xml:space="preserve"> </w:t>
      </w:r>
      <w:proofErr w:type="spellStart"/>
      <w:r w:rsidRPr="00A25E0D">
        <w:rPr>
          <w:rStyle w:val="Hyperlink0"/>
          <w:rFonts w:eastAsia="Calibri"/>
          <w:color w:val="000000"/>
          <w:sz w:val="20"/>
          <w:szCs w:val="20"/>
          <w:bdr w:val="nil"/>
        </w:rPr>
        <w:t>право</w:t>
      </w:r>
      <w:r>
        <w:rPr>
          <w:rStyle w:val="Hyperlink0"/>
          <w:rFonts w:eastAsia="Calibri"/>
          <w:color w:val="000000"/>
          <w:sz w:val="20"/>
          <w:szCs w:val="20"/>
          <w:bdr w:val="nil"/>
        </w:rPr>
        <w:t>вои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̆ системы «</w:t>
      </w:r>
      <w:proofErr w:type="spellStart"/>
      <w:r>
        <w:rPr>
          <w:rStyle w:val="Hyperlink0"/>
          <w:rFonts w:eastAsia="Calibri"/>
          <w:color w:val="000000"/>
          <w:sz w:val="20"/>
          <w:szCs w:val="20"/>
          <w:bdr w:val="nil"/>
        </w:rPr>
        <w:t>КонсультантПлюс</w:t>
      </w:r>
      <w:proofErr w:type="spellEnd"/>
      <w:r>
        <w:rPr>
          <w:rStyle w:val="Hyperlink0"/>
          <w:rFonts w:eastAsia="Calibri"/>
          <w:color w:val="000000"/>
          <w:sz w:val="20"/>
          <w:szCs w:val="20"/>
          <w:bdr w:val="nil"/>
        </w:rPr>
        <w:t>»</w:t>
      </w:r>
      <w:r w:rsidRPr="00547403">
        <w:rPr>
          <w:rStyle w:val="Hyperlink0"/>
          <w:rFonts w:eastAsia="Calibri"/>
          <w:color w:val="000000"/>
          <w:sz w:val="20"/>
          <w:szCs w:val="20"/>
          <w:bdr w:val="nil"/>
        </w:rPr>
        <w:t>;</w:t>
      </w:r>
    </w:p>
  </w:footnote>
  <w:footnote w:id="57">
    <w:p w14:paraId="68678EC3" w14:textId="7C58FA9E" w:rsidR="00F9264C" w:rsidRPr="00547403" w:rsidRDefault="00F9264C" w:rsidP="00491F8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Пилясов, А.Н., Потенциал российской Арктики для международного сотрудничества: доклад No 17/2015 / [А.Н. Пилясов (рук.), А.В. Котов]; [гл. ред. И.С. Иванов]; Российский совет по международным делам (РСМД). – М.: Спецкнига, 2015. – С. 26;</w:t>
      </w:r>
    </w:p>
  </w:footnote>
  <w:footnote w:id="58">
    <w:p w14:paraId="2E31DBC7" w14:textId="5C0EBED7" w:rsidR="00F9264C" w:rsidRPr="00547403" w:rsidRDefault="00F9264C" w:rsidP="00491F8B">
      <w:pPr>
        <w:shd w:val="clear" w:color="auto" w:fill="FFFFFF"/>
        <w:jc w:val="both"/>
        <w:textAlignment w:val="top"/>
        <w:rPr>
          <w:color w:val="000000" w:themeColor="text1"/>
          <w:sz w:val="20"/>
          <w:szCs w:val="20"/>
          <w:u w:color="00000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Указ. соч.</w:t>
      </w:r>
      <w:r w:rsidRPr="00547403">
        <w:rPr>
          <w:color w:val="000000" w:themeColor="text1"/>
          <w:sz w:val="20"/>
          <w:szCs w:val="20"/>
        </w:rPr>
        <w:t xml:space="preserve">, </w:t>
      </w:r>
      <w:hyperlink r:id="rId18" w:history="1">
        <w:r w:rsidRPr="00547403">
          <w:rPr>
            <w:rStyle w:val="Hyperlink0"/>
            <w:rFonts w:eastAsia="Calibri"/>
            <w:color w:val="000000" w:themeColor="text1"/>
            <w:sz w:val="20"/>
            <w:szCs w:val="20"/>
            <w:bdr w:val="nil"/>
          </w:rPr>
          <w:t>Бардин А. А.</w:t>
        </w:r>
      </w:hyperlink>
      <w:r w:rsidRPr="00547403">
        <w:rPr>
          <w:rStyle w:val="Hyperlink0"/>
          <w:rFonts w:eastAsia="Calibri"/>
          <w:color w:val="000000" w:themeColor="text1"/>
          <w:sz w:val="20"/>
          <w:szCs w:val="20"/>
          <w:bdr w:val="nil"/>
        </w:rPr>
        <w:t xml:space="preserve"> </w:t>
      </w:r>
      <w:hyperlink r:id="rId19" w:history="1">
        <w:r w:rsidRPr="00547403">
          <w:rPr>
            <w:rStyle w:val="Hyperlink0"/>
            <w:rFonts w:eastAsia="Calibri"/>
            <w:color w:val="000000" w:themeColor="text1"/>
            <w:sz w:val="20"/>
            <w:szCs w:val="20"/>
            <w:bdr w:val="nil"/>
          </w:rPr>
          <w:t>Кувшинов Е. С.</w:t>
        </w:r>
      </w:hyperlink>
      <w:r w:rsidRPr="00547403">
        <w:rPr>
          <w:rStyle w:val="Hyperlink0"/>
          <w:rFonts w:eastAsia="Calibri"/>
          <w:color w:val="000000" w:themeColor="text1"/>
          <w:sz w:val="20"/>
          <w:szCs w:val="20"/>
          <w:bdr w:val="nil"/>
        </w:rPr>
        <w:t>, С. 42;</w:t>
      </w:r>
    </w:p>
  </w:footnote>
  <w:footnote w:id="59">
    <w:p w14:paraId="16440615" w14:textId="1C59C67A" w:rsidR="00F9264C" w:rsidRPr="00547403" w:rsidRDefault="00F9264C" w:rsidP="00486428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Арзуманова Л.Л., Артемов Н.М., Болтинова О.В., Актуальные проблемы финансового права: монография / отв. ред. Е.Ю. Грачева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. 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.: 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НОРМА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ИНФРА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-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М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, 2016;</w:t>
      </w:r>
    </w:p>
  </w:footnote>
  <w:footnote w:id="60">
    <w:p w14:paraId="629F357C" w14:textId="77777777" w:rsidR="00F9264C" w:rsidRPr="00547403" w:rsidRDefault="00F9264C" w:rsidP="00814E26">
      <w:pPr>
        <w:pStyle w:val="a3"/>
        <w:spacing w:after="0"/>
        <w:jc w:val="both"/>
        <w:rPr>
          <w:rFonts w:ascii="Times New Roman" w:eastAsiaTheme="minorHAnsi" w:hAnsi="Times New Roman" w:cs="Times New Roman"/>
          <w:color w:val="000000" w:themeColor="text1"/>
          <w:bdr w:val="none" w:sz="0" w:space="0" w:color="auto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  <w:lang w:eastAsia="en-US"/>
        </w:rPr>
        <w:footnoteRef/>
      </w:r>
      <w:r w:rsidRPr="00547403">
        <w:rPr>
          <w:rFonts w:ascii="Times New Roman" w:eastAsiaTheme="minorHAnsi" w:hAnsi="Times New Roman" w:cs="Times New Roman"/>
          <w:color w:val="000000" w:themeColor="text1"/>
          <w:bdr w:val="none" w:sz="0" w:space="0" w:color="auto"/>
          <w:lang w:val="en-US"/>
        </w:rPr>
        <w:t xml:space="preserve"> 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val="en-US" w:eastAsia="en-US"/>
        </w:rPr>
        <w:t xml:space="preserve">MTD Equity Sdn. Bhd. and MTD Chile S.A. v. Republic of Chile, ICSID Case No. ARB/01/7, Award of May 25, 2004 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eastAsia="en-US"/>
        </w:rPr>
        <w:t>п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val="en-US" w:eastAsia="en-US"/>
        </w:rPr>
        <w:t xml:space="preserve">. 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eastAsia="en-US"/>
        </w:rPr>
        <w:t>п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val="en-US" w:eastAsia="en-US"/>
        </w:rPr>
        <w:t xml:space="preserve">. 63, </w:t>
      </w:r>
      <w:r w:rsidRPr="00547403">
        <w:rPr>
          <w:rStyle w:val="Hyperlink0"/>
          <w:rFonts w:cs="Times New Roman"/>
          <w:color w:val="000000" w:themeColor="text1"/>
          <w:sz w:val="20"/>
          <w:szCs w:val="20"/>
          <w:lang w:eastAsia="en-US"/>
        </w:rPr>
        <w:t>125, 133, 156-157;</w:t>
      </w:r>
    </w:p>
  </w:footnote>
  <w:footnote w:id="61">
    <w:p w14:paraId="169ACBD1" w14:textId="40279FA6" w:rsidR="00F9264C" w:rsidRPr="00547403" w:rsidRDefault="00F9264C" w:rsidP="00814E26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47403">
        <w:rPr>
          <w:rFonts w:ascii="Times New Roman" w:hAnsi="Times New Roman" w:cs="Times New Roman"/>
          <w:color w:val="000000" w:themeColor="text1"/>
        </w:rPr>
        <w:t xml:space="preserve"> Там же, </w:t>
      </w:r>
      <w:r w:rsidRPr="00547403">
        <w:rPr>
          <w:rFonts w:ascii="Times New Roman" w:hAnsi="Times New Roman" w:cs="Times New Roman"/>
        </w:rPr>
        <w:t xml:space="preserve">Пилясов, А.Н., </w:t>
      </w:r>
      <w:r w:rsidRPr="00547403">
        <w:rPr>
          <w:rFonts w:ascii="Times New Roman" w:hAnsi="Times New Roman" w:cs="Times New Roman"/>
          <w:color w:val="000000" w:themeColor="text1"/>
        </w:rPr>
        <w:t>С. 28;</w:t>
      </w:r>
    </w:p>
  </w:footnote>
  <w:footnote w:id="62">
    <w:p w14:paraId="04B23473" w14:textId="413BC3AC" w:rsidR="00F9264C" w:rsidRPr="00547403" w:rsidRDefault="00F9264C" w:rsidP="00814E26">
      <w:pPr>
        <w:pStyle w:val="a3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Жаворонкова Н.Г., Агафонов В.Б. Современное состояние и перспективы совершенствования законодательства в сфере предоставления права пользования участками недр и охраны окружающей среды Арктической зоны Российской Федерации.</w:t>
      </w:r>
      <w:r w:rsidRPr="00547403">
        <w:rPr>
          <w:rStyle w:val="apple-converted-space"/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 </w:t>
      </w:r>
      <w:r w:rsidRPr="00547403">
        <w:rPr>
          <w:rFonts w:ascii="Times New Roman" w:eastAsia="Times New Roman" w:hAnsi="Times New Roman" w:cs="Times New Roman"/>
          <w:i/>
          <w:iCs/>
          <w:color w:val="000000" w:themeColor="text1"/>
        </w:rPr>
        <w:t>Актуальные проблемы российского права</w:t>
      </w:r>
      <w:r w:rsidRPr="00547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2018; (6): 191-198</w:t>
      </w:r>
    </w:p>
  </w:footnote>
  <w:footnote w:id="63">
    <w:p w14:paraId="29871D32" w14:textId="512251B4" w:rsidR="00F9264C" w:rsidRPr="00547403" w:rsidRDefault="00F9264C" w:rsidP="00486428">
      <w:pPr>
        <w:pStyle w:val="a7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Тимофеев, И. Н.; Морозов, В. А., Санкции против России: итоги 2018 г. и взгляд в 2019 г. No43/2018 / [И. Н. Тимофеев, В. А. </w:t>
      </w:r>
      <w:proofErr w:type="gramStart"/>
      <w:r w:rsidRPr="00547403">
        <w:rPr>
          <w:color w:val="000000" w:themeColor="text1"/>
          <w:sz w:val="20"/>
          <w:szCs w:val="20"/>
        </w:rPr>
        <w:t>Морозов ;</w:t>
      </w:r>
      <w:proofErr w:type="gramEnd"/>
      <w:r w:rsidRPr="00547403">
        <w:rPr>
          <w:color w:val="000000" w:themeColor="text1"/>
          <w:sz w:val="20"/>
          <w:szCs w:val="20"/>
        </w:rPr>
        <w:t xml:space="preserve"> гл. ред. И. С. Иванов] ; Российский совет по международным делам (РСМД). – М.: НП РСМД, 2018. – С. 4; </w:t>
      </w:r>
    </w:p>
  </w:footnote>
  <w:footnote w:id="64">
    <w:p w14:paraId="1F7836EC" w14:textId="33B59705" w:rsidR="00F9264C" w:rsidRPr="00547403" w:rsidRDefault="00F9264C" w:rsidP="00486428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Указ. соч.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Арзуманова</w:t>
      </w:r>
      <w:proofErr w:type="spellEnd"/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Л.Л., Артемов Н.М., Болтинова О.В.;</w:t>
      </w:r>
    </w:p>
  </w:footnote>
  <w:footnote w:id="65">
    <w:p w14:paraId="3E78EE94" w14:textId="7D60412F" w:rsidR="00F9264C" w:rsidRPr="00547403" w:rsidRDefault="00F9264C" w:rsidP="00486428">
      <w:pPr>
        <w:pStyle w:val="a7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Указ. соч.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47403">
        <w:rPr>
          <w:sz w:val="20"/>
          <w:szCs w:val="20"/>
        </w:rPr>
        <w:t>Пилясов</w:t>
      </w:r>
      <w:proofErr w:type="spellEnd"/>
      <w:r w:rsidRPr="00547403">
        <w:rPr>
          <w:sz w:val="20"/>
          <w:szCs w:val="20"/>
        </w:rPr>
        <w:t xml:space="preserve">, А.Н., </w:t>
      </w:r>
      <w:r w:rsidRPr="00547403">
        <w:rPr>
          <w:color w:val="000000" w:themeColor="text1"/>
          <w:sz w:val="20"/>
          <w:szCs w:val="20"/>
        </w:rPr>
        <w:t>С. 26;</w:t>
      </w:r>
    </w:p>
  </w:footnote>
  <w:footnote w:id="66">
    <w:p w14:paraId="7DFE4DC0" w14:textId="12859A8E" w:rsidR="00F9264C" w:rsidRPr="00547403" w:rsidRDefault="00F9264C" w:rsidP="008C2889">
      <w:pPr>
        <w:jc w:val="both"/>
        <w:rPr>
          <w:rFonts w:eastAsia="Times New Roman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Указ. соч.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, Жаворонкова Н.Г., Агафонов В.Б.; Будникова Ю.Е. Некоторые аспекты государственного регулирования предпринимательской деятельности в сфере использования природных ресурсов </w:t>
      </w:r>
      <w:r w:rsidRPr="00547403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// Предпринимательское право. 2016. N 4. С. 63 – 69; </w:t>
      </w:r>
    </w:p>
  </w:footnote>
  <w:footnote w:id="67">
    <w:p w14:paraId="5C1D7D83" w14:textId="36AA1B30" w:rsidR="00F9264C" w:rsidRPr="00547403" w:rsidRDefault="00F9264C" w:rsidP="008C28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547403">
        <w:rPr>
          <w:rFonts w:ascii="Times New Roman" w:hAnsi="Times New Roman" w:cs="Times New Roman"/>
          <w:color w:val="000000" w:themeColor="text1"/>
          <w:sz w:val="20"/>
        </w:rPr>
        <w:t xml:space="preserve"> Регламент Совета ЕС N 833/2014 от 31 июля 2014 г. об ограничительных мерах ввиду действий России по дестабилизации ситуации в Украине;</w:t>
      </w:r>
    </w:p>
  </w:footnote>
  <w:footnote w:id="68">
    <w:p w14:paraId="3D197E16" w14:textId="5AD9AADB" w:rsidR="00F9264C" w:rsidRPr="00547403" w:rsidRDefault="00F9264C" w:rsidP="008C288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 w:rsidRPr="00547403">
        <w:rPr>
          <w:rFonts w:eastAsia="Times New Roman"/>
          <w:color w:val="000000" w:themeColor="text1"/>
          <w:sz w:val="20"/>
          <w:szCs w:val="20"/>
        </w:rPr>
        <w:t>Гудков И., Мизулин Н. «Санкционная война» ЕС и России в свете права ВТО // Право ВТО. 2014. № 2. С. 46-52;</w:t>
      </w:r>
    </w:p>
  </w:footnote>
  <w:footnote w:id="69">
    <w:p w14:paraId="6BE52C1B" w14:textId="546BFD54" w:rsidR="00F9264C" w:rsidRPr="00547403" w:rsidRDefault="00F9264C" w:rsidP="008C2889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47403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r w:rsidRPr="00F9264C">
        <w:rPr>
          <w:rFonts w:ascii="Times New Roman" w:hAnsi="Times New Roman" w:cs="Times New Roman"/>
        </w:rPr>
        <w:t xml:space="preserve">Указ. соч., </w:t>
      </w:r>
      <w:proofErr w:type="spellStart"/>
      <w:r w:rsidRPr="00547403">
        <w:rPr>
          <w:rFonts w:ascii="Times New Roman" w:hAnsi="Times New Roman" w:cs="Times New Roman"/>
        </w:rPr>
        <w:t>Пилясов</w:t>
      </w:r>
      <w:proofErr w:type="spellEnd"/>
      <w:r w:rsidRPr="00547403">
        <w:rPr>
          <w:rFonts w:ascii="Times New Roman" w:hAnsi="Times New Roman" w:cs="Times New Roman"/>
        </w:rPr>
        <w:t xml:space="preserve">, А.Н., </w:t>
      </w:r>
      <w:r w:rsidRPr="00547403">
        <w:rPr>
          <w:rFonts w:ascii="Times New Roman" w:hAnsi="Times New Roman" w:cs="Times New Roman"/>
          <w:color w:val="000000" w:themeColor="text1"/>
        </w:rPr>
        <w:t>С. 28;</w:t>
      </w:r>
    </w:p>
  </w:footnote>
  <w:footnote w:id="70">
    <w:p w14:paraId="5A99B5A1" w14:textId="18E19AE0" w:rsidR="00F9264C" w:rsidRPr="00547403" w:rsidRDefault="00F9264C" w:rsidP="008C288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"Роснефть" и американская компания Exxon Mobil в мае 2012 г. подписали несколько документов в рамках соглашения о стратегическом сотрудничестве. Руководители компаний договорились о создании совместного предприятия для разработки нефтегазовых месторождений в Карском море. Также стороны подписали акционерные и операционные соглашения, касающиеся принципов работы на Карском море, и некоторые другие документы в рамках соглашения о стратегическом сотрудничестве.</w:t>
      </w:r>
    </w:p>
  </w:footnote>
  <w:footnote w:id="71">
    <w:p w14:paraId="5EDEAD12" w14:textId="0A7A0B74" w:rsidR="00F9264C" w:rsidRPr="00547403" w:rsidRDefault="00F9264C" w:rsidP="00004C5E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547403">
        <w:rPr>
          <w:rStyle w:val="a5"/>
          <w:color w:val="000000" w:themeColor="text1"/>
          <w:sz w:val="20"/>
          <w:szCs w:val="20"/>
        </w:rPr>
        <w:footnoteRef/>
      </w:r>
      <w:r w:rsidRPr="00547403">
        <w:rPr>
          <w:color w:val="000000" w:themeColor="text1"/>
          <w:sz w:val="20"/>
          <w:szCs w:val="20"/>
        </w:rPr>
        <w:t xml:space="preserve"> </w:t>
      </w:r>
      <w:r w:rsidRPr="00547403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Мордвинова Т.Б., Скаридов А.С., Скаридова М.А. Полярное право: монография / под ред. А.С. Скаридова. М.: Юстиция, 2017;</w:t>
      </w:r>
    </w:p>
  </w:footnote>
  <w:footnote w:id="72">
    <w:p w14:paraId="2897CE4E" w14:textId="7F6E2990" w:rsidR="00F9264C" w:rsidRPr="00547403" w:rsidRDefault="00F9264C">
      <w:pPr>
        <w:pStyle w:val="a3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Указ. соч.,</w:t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7403">
        <w:rPr>
          <w:rFonts w:ascii="Times New Roman" w:hAnsi="Times New Roman" w:cs="Times New Roman"/>
        </w:rPr>
        <w:t>Пилясов</w:t>
      </w:r>
      <w:proofErr w:type="spellEnd"/>
      <w:r w:rsidRPr="00547403">
        <w:rPr>
          <w:rFonts w:ascii="Times New Roman" w:hAnsi="Times New Roman" w:cs="Times New Roman"/>
        </w:rPr>
        <w:t xml:space="preserve">, А.Н., </w:t>
      </w:r>
      <w:r w:rsidRPr="00547403">
        <w:rPr>
          <w:rFonts w:ascii="Times New Roman" w:hAnsi="Times New Roman" w:cs="Times New Roman"/>
          <w:color w:val="000000" w:themeColor="text1"/>
        </w:rPr>
        <w:t>С. 26;</w:t>
      </w:r>
    </w:p>
  </w:footnote>
  <w:footnote w:id="73">
    <w:p w14:paraId="6FF7837E" w14:textId="0D9408C5" w:rsidR="00F9264C" w:rsidRPr="00547403" w:rsidRDefault="00F9264C" w:rsidP="00B63302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Fonts w:ascii="Times New Roman" w:eastAsia="Times New Roman" w:hAnsi="Times New Roman" w:cs="Times New Roman"/>
          <w:vertAlign w:val="superscript"/>
        </w:rPr>
        <w:footnoteRef/>
      </w:r>
      <w:r w:rsidRPr="00547403">
        <w:rPr>
          <w:rStyle w:val="Hyperlink0"/>
          <w:rFonts w:cs="Times New Roman"/>
          <w:sz w:val="20"/>
          <w:szCs w:val="20"/>
        </w:rPr>
        <w:t xml:space="preserve"> </w:t>
      </w:r>
      <w:r w:rsidRPr="00F9264C">
        <w:rPr>
          <w:rStyle w:val="Hyperlink0"/>
          <w:rFonts w:cs="Times New Roman"/>
          <w:sz w:val="20"/>
          <w:szCs w:val="20"/>
        </w:rPr>
        <w:t xml:space="preserve">Основы </w:t>
      </w:r>
      <w:r w:rsidRPr="00F9264C">
        <w:rPr>
          <w:rStyle w:val="Hyperlink0"/>
          <w:sz w:val="20"/>
          <w:szCs w:val="20"/>
        </w:rPr>
        <w:t xml:space="preserve">государственной политики Российской Федерации в Арктике на период до 2020 года и дальнейшую перспективу </w:t>
      </w:r>
      <w:r w:rsidRPr="00F9264C">
        <w:rPr>
          <w:rStyle w:val="Hyperlink0"/>
          <w:rFonts w:cs="Times New Roman"/>
          <w:sz w:val="20"/>
          <w:szCs w:val="20"/>
        </w:rPr>
        <w:t>[</w:t>
      </w:r>
      <w:proofErr w:type="spellStart"/>
      <w:r w:rsidRPr="00F9264C">
        <w:rPr>
          <w:rStyle w:val="Hyperlink0"/>
          <w:rFonts w:cs="Times New Roman"/>
          <w:sz w:val="20"/>
          <w:szCs w:val="20"/>
        </w:rPr>
        <w:t>Электронныи</w:t>
      </w:r>
      <w:proofErr w:type="spellEnd"/>
      <w:r w:rsidRPr="00F9264C">
        <w:rPr>
          <w:rStyle w:val="Hyperlink0"/>
          <w:rFonts w:cs="Times New Roman"/>
          <w:sz w:val="20"/>
          <w:szCs w:val="20"/>
        </w:rPr>
        <w:t>̆ ресурс</w:t>
      </w:r>
      <w:proofErr w:type="gramStart"/>
      <w:r w:rsidRPr="00F9264C">
        <w:rPr>
          <w:rStyle w:val="Hyperlink0"/>
          <w:rFonts w:cs="Times New Roman"/>
          <w:sz w:val="20"/>
          <w:szCs w:val="20"/>
        </w:rPr>
        <w:t>] :</w:t>
      </w:r>
      <w:proofErr w:type="gramEnd"/>
      <w:r w:rsidRPr="00F9264C">
        <w:rPr>
          <w:rStyle w:val="Hyperlink0"/>
          <w:rFonts w:cs="Times New Roman"/>
          <w:sz w:val="20"/>
          <w:szCs w:val="20"/>
        </w:rPr>
        <w:t xml:space="preserve"> </w:t>
      </w:r>
      <w:r w:rsidRPr="00F9264C">
        <w:rPr>
          <w:rStyle w:val="Hyperlink0"/>
          <w:sz w:val="20"/>
          <w:szCs w:val="20"/>
        </w:rPr>
        <w:t>утв. Президентом Российской Федерации Дмитрием Медведевым 18 сентября 2008 г. (</w:t>
      </w:r>
      <w:proofErr w:type="spellStart"/>
      <w:r w:rsidRPr="00F9264C">
        <w:rPr>
          <w:rStyle w:val="Hyperlink0"/>
          <w:sz w:val="20"/>
          <w:szCs w:val="20"/>
        </w:rPr>
        <w:t>Пр</w:t>
      </w:r>
      <w:proofErr w:type="spellEnd"/>
      <w:r w:rsidRPr="00F9264C">
        <w:rPr>
          <w:rStyle w:val="Hyperlink0"/>
          <w:sz w:val="20"/>
          <w:szCs w:val="20"/>
        </w:rPr>
        <w:t xml:space="preserve"> - 1969) </w:t>
      </w:r>
      <w:r w:rsidRPr="00F9264C">
        <w:rPr>
          <w:rStyle w:val="Hyperlink0"/>
          <w:rFonts w:cs="Times New Roman"/>
          <w:sz w:val="20"/>
          <w:szCs w:val="20"/>
        </w:rPr>
        <w:t xml:space="preserve">Собр. законодательства Рос. Федерации. 2008. </w:t>
      </w:r>
      <w:proofErr w:type="spellStart"/>
      <w:r w:rsidRPr="00F9264C">
        <w:rPr>
          <w:rStyle w:val="Hyperlink0"/>
          <w:rFonts w:cs="Times New Roman"/>
          <w:sz w:val="20"/>
          <w:szCs w:val="20"/>
        </w:rPr>
        <w:t>No</w:t>
      </w:r>
      <w:proofErr w:type="spellEnd"/>
      <w:r w:rsidRPr="00F9264C">
        <w:rPr>
          <w:rStyle w:val="Hyperlink0"/>
          <w:rFonts w:cs="Times New Roman"/>
          <w:sz w:val="20"/>
          <w:szCs w:val="20"/>
        </w:rPr>
        <w:t xml:space="preserve"> 2. Ст. 1969. Доступ из </w:t>
      </w:r>
      <w:proofErr w:type="gramStart"/>
      <w:r w:rsidRPr="00F9264C">
        <w:rPr>
          <w:rStyle w:val="Hyperlink0"/>
          <w:rFonts w:cs="Times New Roman"/>
          <w:sz w:val="20"/>
          <w:szCs w:val="20"/>
        </w:rPr>
        <w:t>справ.-</w:t>
      </w:r>
      <w:proofErr w:type="gramEnd"/>
      <w:r w:rsidRPr="00F9264C">
        <w:rPr>
          <w:rStyle w:val="Hyperlink0"/>
          <w:rFonts w:cs="Times New Roman"/>
          <w:sz w:val="20"/>
          <w:szCs w:val="20"/>
        </w:rPr>
        <w:t xml:space="preserve"> </w:t>
      </w:r>
      <w:proofErr w:type="spellStart"/>
      <w:r w:rsidRPr="00F9264C">
        <w:rPr>
          <w:rStyle w:val="Hyperlink0"/>
          <w:rFonts w:cs="Times New Roman"/>
          <w:sz w:val="20"/>
          <w:szCs w:val="20"/>
        </w:rPr>
        <w:t>правовои</w:t>
      </w:r>
      <w:proofErr w:type="spellEnd"/>
      <w:r w:rsidRPr="00F9264C">
        <w:rPr>
          <w:rStyle w:val="Hyperlink0"/>
          <w:rFonts w:cs="Times New Roman"/>
          <w:sz w:val="20"/>
          <w:szCs w:val="20"/>
        </w:rPr>
        <w:t>̆ системы «</w:t>
      </w:r>
      <w:proofErr w:type="spellStart"/>
      <w:r w:rsidRPr="00F9264C">
        <w:rPr>
          <w:rStyle w:val="Hyperlink0"/>
          <w:rFonts w:cs="Times New Roman"/>
          <w:sz w:val="20"/>
          <w:szCs w:val="20"/>
        </w:rPr>
        <w:t>КонсультантПлюс</w:t>
      </w:r>
      <w:proofErr w:type="spellEnd"/>
      <w:r w:rsidRPr="00F9264C">
        <w:rPr>
          <w:rStyle w:val="Hyperlink0"/>
          <w:rFonts w:cs="Times New Roman"/>
          <w:sz w:val="20"/>
          <w:szCs w:val="20"/>
        </w:rPr>
        <w:t>».</w:t>
      </w:r>
      <w:r w:rsidRPr="00547403">
        <w:rPr>
          <w:rStyle w:val="Hyperlink0"/>
          <w:rFonts w:cs="Times New Roman"/>
          <w:sz w:val="20"/>
          <w:szCs w:val="20"/>
        </w:rPr>
        <w:t>;</w:t>
      </w:r>
    </w:p>
  </w:footnote>
  <w:footnote w:id="74">
    <w:p w14:paraId="057C6007" w14:textId="16AAB368" w:rsidR="00F9264C" w:rsidRPr="00547403" w:rsidRDefault="00F9264C" w:rsidP="00B63302">
      <w:pPr>
        <w:pStyle w:val="a3"/>
        <w:jc w:val="both"/>
        <w:rPr>
          <w:rFonts w:ascii="Times New Roman" w:hAnsi="Times New Roman" w:cs="Times New Roman"/>
        </w:rPr>
      </w:pPr>
      <w:r w:rsidRPr="00547403">
        <w:rPr>
          <w:rFonts w:ascii="Times New Roman" w:eastAsia="Times New Roman" w:hAnsi="Times New Roman" w:cs="Times New Roman"/>
          <w:vertAlign w:val="superscript"/>
        </w:rPr>
        <w:footnoteRef/>
      </w:r>
      <w:r w:rsidRPr="00547403">
        <w:rPr>
          <w:rStyle w:val="Hyperlink0"/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Указ. соч.,</w:t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47403">
        <w:rPr>
          <w:rStyle w:val="Hyperlink0"/>
          <w:rFonts w:cs="Times New Roman"/>
          <w:sz w:val="20"/>
          <w:szCs w:val="20"/>
        </w:rPr>
        <w:t>Дудиков</w:t>
      </w:r>
      <w:proofErr w:type="spellEnd"/>
      <w:r w:rsidRPr="00547403">
        <w:rPr>
          <w:rStyle w:val="Hyperlink0"/>
          <w:rFonts w:cs="Times New Roman"/>
          <w:sz w:val="20"/>
          <w:szCs w:val="20"/>
        </w:rPr>
        <w:t xml:space="preserve"> М.В.;</w:t>
      </w:r>
    </w:p>
  </w:footnote>
  <w:footnote w:id="75">
    <w:p w14:paraId="4330F8A0" w14:textId="05B72D48" w:rsidR="00F9264C" w:rsidRPr="00547403" w:rsidRDefault="00F9264C" w:rsidP="000A27D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Указ. соч.,</w:t>
      </w:r>
      <w:r w:rsidRPr="00547403">
        <w:rPr>
          <w:rFonts w:ascii="Times New Roman" w:hAnsi="Times New Roman" w:cs="Times New Roman"/>
          <w:color w:val="000000" w:themeColor="text1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>Мазков Е.Ю.;</w:t>
      </w:r>
    </w:p>
  </w:footnote>
  <w:footnote w:id="76">
    <w:p w14:paraId="71077E1A" w14:textId="77777777" w:rsidR="00F9264C" w:rsidRPr="00547403" w:rsidRDefault="00F9264C" w:rsidP="00AD41CC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 xml:space="preserve">Кузнецова В.А. Административно-правовой режим участков недр, содержащих стратегические и дефицитные виды полезных ископаемых: Дис. ... канд. </w:t>
      </w:r>
      <w:proofErr w:type="spellStart"/>
      <w:r w:rsidRPr="00547403">
        <w:rPr>
          <w:rStyle w:val="Hyperlink0"/>
          <w:rFonts w:cs="Times New Roman"/>
          <w:sz w:val="20"/>
          <w:szCs w:val="20"/>
        </w:rPr>
        <w:t>юрид</w:t>
      </w:r>
      <w:proofErr w:type="spellEnd"/>
      <w:r w:rsidRPr="00547403">
        <w:rPr>
          <w:rStyle w:val="Hyperlink0"/>
          <w:rFonts w:cs="Times New Roman"/>
          <w:sz w:val="20"/>
          <w:szCs w:val="20"/>
        </w:rPr>
        <w:t>. наук. М., 2011. С. 66.</w:t>
      </w:r>
    </w:p>
  </w:footnote>
  <w:footnote w:id="77">
    <w:p w14:paraId="5E55E44F" w14:textId="34ECE3DD" w:rsidR="00F9264C" w:rsidRPr="00547403" w:rsidRDefault="00F9264C" w:rsidP="00AD41CC">
      <w:pPr>
        <w:pStyle w:val="a7"/>
        <w:spacing w:before="0" w:beforeAutospacing="0" w:after="0" w:afterAutospacing="0"/>
        <w:jc w:val="both"/>
        <w:rPr>
          <w:rFonts w:eastAsia="Calibri"/>
          <w:color w:val="000000"/>
          <w:sz w:val="20"/>
          <w:szCs w:val="20"/>
          <w:u w:color="000000"/>
          <w:bdr w:val="nil"/>
        </w:rPr>
      </w:pPr>
      <w:r w:rsidRPr="00547403">
        <w:rPr>
          <w:rStyle w:val="a5"/>
          <w:sz w:val="20"/>
          <w:szCs w:val="20"/>
        </w:rPr>
        <w:footnoteRef/>
      </w:r>
      <w:r w:rsidRPr="00547403">
        <w:rPr>
          <w:sz w:val="20"/>
          <w:szCs w:val="20"/>
        </w:rPr>
        <w:t xml:space="preserve"> </w:t>
      </w:r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 xml:space="preserve">Фадеев А.М., </w:t>
      </w:r>
      <w:proofErr w:type="spellStart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>Череповицын</w:t>
      </w:r>
      <w:proofErr w:type="spellEnd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 xml:space="preserve"> А.Е., Ларичкин Ф.Д. </w:t>
      </w:r>
      <w:proofErr w:type="spellStart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>Зарубежны</w:t>
      </w:r>
      <w:r w:rsidRPr="00547403">
        <w:rPr>
          <w:rStyle w:val="Hyperlink0"/>
          <w:color w:val="000000"/>
          <w:sz w:val="20"/>
          <w:szCs w:val="20"/>
          <w:u w:color="000000"/>
          <w:bdr w:val="nil"/>
        </w:rPr>
        <w:t>и</w:t>
      </w:r>
      <w:proofErr w:type="spellEnd"/>
      <w:r w:rsidRPr="00547403">
        <w:rPr>
          <w:rStyle w:val="Hyperlink0"/>
          <w:color w:val="000000"/>
          <w:sz w:val="20"/>
          <w:szCs w:val="20"/>
          <w:u w:color="000000"/>
          <w:bdr w:val="nil"/>
        </w:rPr>
        <w:t xml:space="preserve">̆ </w:t>
      </w:r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 xml:space="preserve">опыт освоения углеводородных ресурсов Арктического континентального шельфа // Экономические и </w:t>
      </w:r>
      <w:proofErr w:type="gramStart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>социальные  перемены</w:t>
      </w:r>
      <w:proofErr w:type="gramEnd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 xml:space="preserve">: факты, тенденции, прогноз. 2011. Т. 13. </w:t>
      </w:r>
      <w:proofErr w:type="spellStart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>No</w:t>
      </w:r>
      <w:proofErr w:type="spellEnd"/>
      <w:r w:rsidRPr="00547403">
        <w:rPr>
          <w:rStyle w:val="Hyperlink0"/>
          <w:rFonts w:eastAsia="Calibri"/>
          <w:color w:val="000000"/>
          <w:sz w:val="20"/>
          <w:szCs w:val="20"/>
          <w:u w:color="000000"/>
          <w:bdr w:val="nil"/>
        </w:rPr>
        <w:t xml:space="preserve"> 1. С. 79–89. </w:t>
      </w:r>
    </w:p>
  </w:footnote>
  <w:footnote w:id="78">
    <w:p w14:paraId="59204AB3" w14:textId="1B74D872" w:rsidR="00F9264C" w:rsidRPr="00547403" w:rsidRDefault="00F9264C" w:rsidP="00AD41CC">
      <w:pPr>
        <w:pStyle w:val="10"/>
        <w:spacing w:before="0" w:beforeAutospacing="0" w:after="0" w:afterAutospacing="0" w:line="276" w:lineRule="auto"/>
        <w:jc w:val="both"/>
        <w:rPr>
          <w:rFonts w:eastAsia="Calibri"/>
          <w:kern w:val="0"/>
          <w:sz w:val="20"/>
          <w:szCs w:val="20"/>
          <w:bdr w:val="nil"/>
        </w:rPr>
      </w:pPr>
      <w:r w:rsidRPr="00547403">
        <w:rPr>
          <w:rStyle w:val="Hyperlink0"/>
          <w:rFonts w:eastAsia="Calibri"/>
          <w:b w:val="0"/>
          <w:bCs w:val="0"/>
          <w:color w:val="000000"/>
          <w:kern w:val="0"/>
          <w:sz w:val="20"/>
          <w:szCs w:val="20"/>
          <w:bdr w:val="nil"/>
          <w:vertAlign w:val="superscript"/>
        </w:rPr>
        <w:footnoteRef/>
      </w:r>
      <w:r w:rsidRPr="00547403">
        <w:rPr>
          <w:rStyle w:val="Hyperlink0"/>
          <w:rFonts w:eastAsia="Calibri"/>
          <w:b w:val="0"/>
          <w:bCs w:val="0"/>
          <w:color w:val="000000"/>
          <w:kern w:val="0"/>
          <w:sz w:val="20"/>
          <w:szCs w:val="20"/>
          <w:bdr w:val="nil"/>
        </w:rPr>
        <w:t xml:space="preserve"> </w:t>
      </w:r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</w:rPr>
        <w:t xml:space="preserve">Доступ частных компаний на шельф Арктики может быть открыт в 2019 году // ТАСС, </w:t>
      </w:r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  <w:lang w:val="en-US"/>
        </w:rPr>
        <w:t>URL</w:t>
      </w:r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</w:rPr>
        <w:t xml:space="preserve">: </w:t>
      </w:r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  <w:lang w:val="en-US"/>
        </w:rPr>
        <w:t>https</w:t>
      </w:r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</w:rPr>
        <w:t>://</w:t>
      </w:r>
      <w:proofErr w:type="spellStart"/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  <w:lang w:val="en-US"/>
        </w:rPr>
        <w:t>tass</w:t>
      </w:r>
      <w:proofErr w:type="spellEnd"/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</w:rPr>
        <w:t>.</w:t>
      </w:r>
      <w:proofErr w:type="spellStart"/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  <w:lang w:val="en-US"/>
        </w:rPr>
        <w:t>ru</w:t>
      </w:r>
      <w:proofErr w:type="spellEnd"/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</w:rPr>
        <w:t>/</w:t>
      </w:r>
      <w:proofErr w:type="spellStart"/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  <w:lang w:val="en-US"/>
        </w:rPr>
        <w:t>ekonomika</w:t>
      </w:r>
      <w:proofErr w:type="spellEnd"/>
      <w:r w:rsidRPr="00547403">
        <w:rPr>
          <w:rStyle w:val="Hyperlink0"/>
          <w:rFonts w:eastAsia="Calibri"/>
          <w:b w:val="0"/>
          <w:kern w:val="0"/>
          <w:sz w:val="20"/>
          <w:szCs w:val="20"/>
          <w:bdr w:val="nil"/>
        </w:rPr>
        <w:t>/6314869 (дата обращения: 05.05.2019)</w:t>
      </w:r>
    </w:p>
  </w:footnote>
  <w:footnote w:id="79">
    <w:p w14:paraId="0F7CABB6" w14:textId="551D66D3" w:rsidR="00F9264C" w:rsidRPr="00547403" w:rsidRDefault="00F9264C" w:rsidP="00AD41C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 xml:space="preserve">Петрушин М. Влияние Федерального закона № 57-ФЗ на процессы консолидации нефтяной отрасли в России // </w:t>
      </w:r>
      <w:hyperlink r:id="rId20" w:history="1">
        <w:r w:rsidRPr="00547403">
          <w:rPr>
            <w:rStyle w:val="Hyperlink0"/>
            <w:rFonts w:cs="Times New Roman"/>
            <w:sz w:val="20"/>
            <w:szCs w:val="20"/>
          </w:rPr>
          <w:t>Нефть, Газ и Право. №5. 2013</w:t>
        </w:r>
      </w:hyperlink>
      <w:r>
        <w:rPr>
          <w:rStyle w:val="Hyperlink0"/>
          <w:rFonts w:cs="Times New Roman"/>
          <w:sz w:val="20"/>
          <w:szCs w:val="20"/>
        </w:rPr>
        <w:t>. С. 164</w:t>
      </w:r>
      <w:r w:rsidRPr="00547403">
        <w:rPr>
          <w:rStyle w:val="Hyperlink0"/>
          <w:rFonts w:cs="Times New Roman"/>
          <w:sz w:val="20"/>
          <w:szCs w:val="20"/>
        </w:rPr>
        <w:t>;</w:t>
      </w:r>
    </w:p>
  </w:footnote>
  <w:footnote w:id="80">
    <w:p w14:paraId="3CD41D50" w14:textId="37A3465C" w:rsidR="00F9264C" w:rsidRPr="00547403" w:rsidRDefault="00F9264C" w:rsidP="00AD41CC">
      <w:pPr>
        <w:pStyle w:val="a3"/>
        <w:jc w:val="both"/>
        <w:rPr>
          <w:rFonts w:ascii="Times New Roman" w:hAnsi="Times New Roman" w:cs="Times New Roman"/>
        </w:rPr>
      </w:pPr>
      <w:r w:rsidRPr="00547403">
        <w:rPr>
          <w:rStyle w:val="a5"/>
          <w:rFonts w:ascii="Times New Roman" w:hAnsi="Times New Roman" w:cs="Times New Roman"/>
        </w:rPr>
        <w:footnoteRef/>
      </w:r>
      <w:r w:rsidRPr="00547403">
        <w:rPr>
          <w:rFonts w:ascii="Times New Roman" w:hAnsi="Times New Roman" w:cs="Times New Roman"/>
        </w:rPr>
        <w:t xml:space="preserve"> </w:t>
      </w:r>
      <w:r w:rsidRPr="00547403">
        <w:rPr>
          <w:rStyle w:val="Hyperlink0"/>
          <w:rFonts w:cs="Times New Roman"/>
          <w:sz w:val="20"/>
          <w:szCs w:val="20"/>
        </w:rPr>
        <w:t xml:space="preserve">Баранов, Н.С. Освоение шельфовых месторождения России. Экономическое стимулирование. Фискальное регулирование / Н.С. Баранов. – М.: Недра, </w:t>
      </w:r>
      <w:r>
        <w:rPr>
          <w:rStyle w:val="Hyperlink0"/>
          <w:rFonts w:cs="Times New Roman"/>
          <w:sz w:val="20"/>
          <w:szCs w:val="20"/>
        </w:rPr>
        <w:t>2014. С.151</w:t>
      </w:r>
      <w:r w:rsidRPr="00547403">
        <w:rPr>
          <w:rStyle w:val="Hyperlink0"/>
          <w:rFonts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0B"/>
    <w:multiLevelType w:val="multilevel"/>
    <w:tmpl w:val="F83A62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21D4D11"/>
    <w:multiLevelType w:val="hybridMultilevel"/>
    <w:tmpl w:val="8116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4CE"/>
    <w:multiLevelType w:val="hybridMultilevel"/>
    <w:tmpl w:val="C142A91C"/>
    <w:lvl w:ilvl="0" w:tplc="51C6AB14">
      <w:start w:val="1"/>
      <w:numFmt w:val="decimal"/>
      <w:lvlText w:val="(%1)"/>
      <w:lvlJc w:val="left"/>
      <w:pPr>
        <w:ind w:left="1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0FC41574"/>
    <w:multiLevelType w:val="hybridMultilevel"/>
    <w:tmpl w:val="985ECBFC"/>
    <w:lvl w:ilvl="0" w:tplc="68A60FB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745A8F"/>
    <w:multiLevelType w:val="hybridMultilevel"/>
    <w:tmpl w:val="B0EAB784"/>
    <w:lvl w:ilvl="0" w:tplc="056683B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9B63B8"/>
    <w:multiLevelType w:val="hybridMultilevel"/>
    <w:tmpl w:val="B9161C82"/>
    <w:lvl w:ilvl="0" w:tplc="9676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1806E9"/>
    <w:multiLevelType w:val="hybridMultilevel"/>
    <w:tmpl w:val="B1F484B6"/>
    <w:lvl w:ilvl="0" w:tplc="C6FE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C82BCB"/>
    <w:multiLevelType w:val="hybridMultilevel"/>
    <w:tmpl w:val="197E3DB8"/>
    <w:lvl w:ilvl="0" w:tplc="92623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44C03"/>
    <w:multiLevelType w:val="hybridMultilevel"/>
    <w:tmpl w:val="A646696E"/>
    <w:lvl w:ilvl="0" w:tplc="808E408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93112F"/>
    <w:multiLevelType w:val="hybridMultilevel"/>
    <w:tmpl w:val="9A56435C"/>
    <w:lvl w:ilvl="0" w:tplc="05668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5A18E1"/>
    <w:multiLevelType w:val="hybridMultilevel"/>
    <w:tmpl w:val="FFA8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11D3"/>
    <w:multiLevelType w:val="multilevel"/>
    <w:tmpl w:val="898A0EF0"/>
    <w:numStyleLink w:val="1"/>
  </w:abstractNum>
  <w:abstractNum w:abstractNumId="12">
    <w:nsid w:val="3BBC57B2"/>
    <w:multiLevelType w:val="hybridMultilevel"/>
    <w:tmpl w:val="76DAF7C0"/>
    <w:lvl w:ilvl="0" w:tplc="0E9494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0B418E"/>
    <w:multiLevelType w:val="hybridMultilevel"/>
    <w:tmpl w:val="4F5E3768"/>
    <w:lvl w:ilvl="0" w:tplc="05668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>
    <w:nsid w:val="41330B3D"/>
    <w:multiLevelType w:val="multilevel"/>
    <w:tmpl w:val="BC405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214EA"/>
    <w:multiLevelType w:val="hybridMultilevel"/>
    <w:tmpl w:val="3512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D24AA"/>
    <w:multiLevelType w:val="hybridMultilevel"/>
    <w:tmpl w:val="148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947B3"/>
    <w:multiLevelType w:val="multilevel"/>
    <w:tmpl w:val="898A0EF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985008"/>
    <w:multiLevelType w:val="hybridMultilevel"/>
    <w:tmpl w:val="7EDA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0F44"/>
    <w:multiLevelType w:val="hybridMultilevel"/>
    <w:tmpl w:val="08E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734A40AD"/>
    <w:multiLevelType w:val="hybridMultilevel"/>
    <w:tmpl w:val="9996BF0A"/>
    <w:lvl w:ilvl="0" w:tplc="C6FE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9B60F5"/>
    <w:multiLevelType w:val="hybridMultilevel"/>
    <w:tmpl w:val="D51E9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3975B3"/>
    <w:multiLevelType w:val="multilevel"/>
    <w:tmpl w:val="51F4954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20"/>
  </w:num>
  <w:num w:numId="11">
    <w:abstractNumId w:val="8"/>
  </w:num>
  <w:num w:numId="12">
    <w:abstractNumId w:val="17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16"/>
  </w:num>
  <w:num w:numId="16">
    <w:abstractNumId w:val="2"/>
  </w:num>
  <w:num w:numId="17">
    <w:abstractNumId w:val="22"/>
  </w:num>
  <w:num w:numId="18">
    <w:abstractNumId w:val="3"/>
  </w:num>
  <w:num w:numId="19">
    <w:abstractNumId w:val="9"/>
  </w:num>
  <w:num w:numId="20">
    <w:abstractNumId w:val="15"/>
  </w:num>
  <w:num w:numId="21">
    <w:abstractNumId w:val="2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A9"/>
    <w:rsid w:val="00004C5E"/>
    <w:rsid w:val="0002730F"/>
    <w:rsid w:val="00034292"/>
    <w:rsid w:val="00035AEB"/>
    <w:rsid w:val="000379A2"/>
    <w:rsid w:val="00056C16"/>
    <w:rsid w:val="0006194C"/>
    <w:rsid w:val="00067DEE"/>
    <w:rsid w:val="000732D9"/>
    <w:rsid w:val="000842D9"/>
    <w:rsid w:val="000858F7"/>
    <w:rsid w:val="00095CB9"/>
    <w:rsid w:val="000A27D0"/>
    <w:rsid w:val="000A7B2C"/>
    <w:rsid w:val="000B4CB2"/>
    <w:rsid w:val="000D45A2"/>
    <w:rsid w:val="000E4A74"/>
    <w:rsid w:val="000E64D8"/>
    <w:rsid w:val="000E7BBD"/>
    <w:rsid w:val="000F1F3E"/>
    <w:rsid w:val="000F4EB3"/>
    <w:rsid w:val="000F7827"/>
    <w:rsid w:val="0010368E"/>
    <w:rsid w:val="00107FD7"/>
    <w:rsid w:val="001139B9"/>
    <w:rsid w:val="00120884"/>
    <w:rsid w:val="0012705A"/>
    <w:rsid w:val="00144C12"/>
    <w:rsid w:val="00154647"/>
    <w:rsid w:val="0015558E"/>
    <w:rsid w:val="00170DD0"/>
    <w:rsid w:val="00180905"/>
    <w:rsid w:val="001820E2"/>
    <w:rsid w:val="001865A7"/>
    <w:rsid w:val="00197D90"/>
    <w:rsid w:val="001A4510"/>
    <w:rsid w:val="001A614D"/>
    <w:rsid w:val="001B40BA"/>
    <w:rsid w:val="001B6131"/>
    <w:rsid w:val="001C09D5"/>
    <w:rsid w:val="001C19A6"/>
    <w:rsid w:val="001C7E3F"/>
    <w:rsid w:val="001E051B"/>
    <w:rsid w:val="001E5F8E"/>
    <w:rsid w:val="001F7F5D"/>
    <w:rsid w:val="00201B53"/>
    <w:rsid w:val="00212D9D"/>
    <w:rsid w:val="002246EA"/>
    <w:rsid w:val="0022538D"/>
    <w:rsid w:val="002266EF"/>
    <w:rsid w:val="00232D43"/>
    <w:rsid w:val="0024040B"/>
    <w:rsid w:val="00243A7C"/>
    <w:rsid w:val="00245650"/>
    <w:rsid w:val="00253C3E"/>
    <w:rsid w:val="00254BB9"/>
    <w:rsid w:val="00256125"/>
    <w:rsid w:val="00260924"/>
    <w:rsid w:val="00261CE5"/>
    <w:rsid w:val="00263593"/>
    <w:rsid w:val="00271959"/>
    <w:rsid w:val="00276AF4"/>
    <w:rsid w:val="00280A31"/>
    <w:rsid w:val="00284FAD"/>
    <w:rsid w:val="00290201"/>
    <w:rsid w:val="00290EE8"/>
    <w:rsid w:val="00296DBE"/>
    <w:rsid w:val="002A2D4E"/>
    <w:rsid w:val="002A689A"/>
    <w:rsid w:val="002A7AC4"/>
    <w:rsid w:val="002B368E"/>
    <w:rsid w:val="002C17BF"/>
    <w:rsid w:val="002C5996"/>
    <w:rsid w:val="002D1F94"/>
    <w:rsid w:val="002D43B5"/>
    <w:rsid w:val="002D5B65"/>
    <w:rsid w:val="002E0C3A"/>
    <w:rsid w:val="002F1D3C"/>
    <w:rsid w:val="002F4182"/>
    <w:rsid w:val="002F6696"/>
    <w:rsid w:val="003103FC"/>
    <w:rsid w:val="00311815"/>
    <w:rsid w:val="003409D6"/>
    <w:rsid w:val="0034105A"/>
    <w:rsid w:val="00341263"/>
    <w:rsid w:val="00342294"/>
    <w:rsid w:val="00345A13"/>
    <w:rsid w:val="00353253"/>
    <w:rsid w:val="0035588D"/>
    <w:rsid w:val="003579A7"/>
    <w:rsid w:val="003764C9"/>
    <w:rsid w:val="0038596A"/>
    <w:rsid w:val="003951FE"/>
    <w:rsid w:val="003A06C9"/>
    <w:rsid w:val="003B58D2"/>
    <w:rsid w:val="003C3740"/>
    <w:rsid w:val="003C6966"/>
    <w:rsid w:val="003C6CA2"/>
    <w:rsid w:val="003D0D66"/>
    <w:rsid w:val="003E1232"/>
    <w:rsid w:val="003F006E"/>
    <w:rsid w:val="003F1B30"/>
    <w:rsid w:val="00404873"/>
    <w:rsid w:val="0041088B"/>
    <w:rsid w:val="0042267C"/>
    <w:rsid w:val="004305EE"/>
    <w:rsid w:val="00442DBB"/>
    <w:rsid w:val="0044583C"/>
    <w:rsid w:val="00450934"/>
    <w:rsid w:val="00451578"/>
    <w:rsid w:val="00457274"/>
    <w:rsid w:val="00460966"/>
    <w:rsid w:val="004630F3"/>
    <w:rsid w:val="00465BFF"/>
    <w:rsid w:val="00466121"/>
    <w:rsid w:val="00467D66"/>
    <w:rsid w:val="004711E1"/>
    <w:rsid w:val="0047176D"/>
    <w:rsid w:val="00473A18"/>
    <w:rsid w:val="0048073D"/>
    <w:rsid w:val="00482C95"/>
    <w:rsid w:val="00486428"/>
    <w:rsid w:val="004908D8"/>
    <w:rsid w:val="00491772"/>
    <w:rsid w:val="00491F8B"/>
    <w:rsid w:val="00493141"/>
    <w:rsid w:val="004A3B8C"/>
    <w:rsid w:val="004B423B"/>
    <w:rsid w:val="004B770A"/>
    <w:rsid w:val="004D754F"/>
    <w:rsid w:val="004E1CF1"/>
    <w:rsid w:val="004E560C"/>
    <w:rsid w:val="004F14B5"/>
    <w:rsid w:val="004F3A4E"/>
    <w:rsid w:val="004F6618"/>
    <w:rsid w:val="00505833"/>
    <w:rsid w:val="00510B96"/>
    <w:rsid w:val="00512C0A"/>
    <w:rsid w:val="00513457"/>
    <w:rsid w:val="00531E13"/>
    <w:rsid w:val="005335CE"/>
    <w:rsid w:val="0053684E"/>
    <w:rsid w:val="005433BB"/>
    <w:rsid w:val="00546CB1"/>
    <w:rsid w:val="00547403"/>
    <w:rsid w:val="00550FF9"/>
    <w:rsid w:val="00557089"/>
    <w:rsid w:val="00560E66"/>
    <w:rsid w:val="005611AF"/>
    <w:rsid w:val="005655FE"/>
    <w:rsid w:val="00571A00"/>
    <w:rsid w:val="0057415E"/>
    <w:rsid w:val="00580B0E"/>
    <w:rsid w:val="00582DF8"/>
    <w:rsid w:val="005909F2"/>
    <w:rsid w:val="00591391"/>
    <w:rsid w:val="00594C04"/>
    <w:rsid w:val="00595BBF"/>
    <w:rsid w:val="00597088"/>
    <w:rsid w:val="005A08F5"/>
    <w:rsid w:val="005B67E8"/>
    <w:rsid w:val="005D00F0"/>
    <w:rsid w:val="005E5560"/>
    <w:rsid w:val="00606E0D"/>
    <w:rsid w:val="0061172A"/>
    <w:rsid w:val="006125BD"/>
    <w:rsid w:val="00615A54"/>
    <w:rsid w:val="0062136F"/>
    <w:rsid w:val="00622CC0"/>
    <w:rsid w:val="00626D82"/>
    <w:rsid w:val="0063045C"/>
    <w:rsid w:val="006429A5"/>
    <w:rsid w:val="00644854"/>
    <w:rsid w:val="00644E2F"/>
    <w:rsid w:val="00652562"/>
    <w:rsid w:val="0065311A"/>
    <w:rsid w:val="00656836"/>
    <w:rsid w:val="006656EB"/>
    <w:rsid w:val="00667F38"/>
    <w:rsid w:val="0067155F"/>
    <w:rsid w:val="00672F92"/>
    <w:rsid w:val="006737E2"/>
    <w:rsid w:val="00675D1C"/>
    <w:rsid w:val="006762CA"/>
    <w:rsid w:val="00676E91"/>
    <w:rsid w:val="00684F2F"/>
    <w:rsid w:val="00696FB2"/>
    <w:rsid w:val="006A5AC2"/>
    <w:rsid w:val="006B2ABF"/>
    <w:rsid w:val="006C0A3C"/>
    <w:rsid w:val="006C2818"/>
    <w:rsid w:val="006C2AEC"/>
    <w:rsid w:val="006D3ABD"/>
    <w:rsid w:val="006F5A5B"/>
    <w:rsid w:val="007013BD"/>
    <w:rsid w:val="00707F4A"/>
    <w:rsid w:val="007108E5"/>
    <w:rsid w:val="007115C9"/>
    <w:rsid w:val="007234EB"/>
    <w:rsid w:val="007250A7"/>
    <w:rsid w:val="0072597A"/>
    <w:rsid w:val="00733A14"/>
    <w:rsid w:val="0073761A"/>
    <w:rsid w:val="00747E1B"/>
    <w:rsid w:val="00752D3D"/>
    <w:rsid w:val="00756BFF"/>
    <w:rsid w:val="00756CCA"/>
    <w:rsid w:val="00765BC1"/>
    <w:rsid w:val="00771776"/>
    <w:rsid w:val="00775668"/>
    <w:rsid w:val="00775E66"/>
    <w:rsid w:val="00786DD9"/>
    <w:rsid w:val="00787DEE"/>
    <w:rsid w:val="00792057"/>
    <w:rsid w:val="007938BA"/>
    <w:rsid w:val="007A15A2"/>
    <w:rsid w:val="007A782A"/>
    <w:rsid w:val="007C0640"/>
    <w:rsid w:val="007C34A8"/>
    <w:rsid w:val="007D6293"/>
    <w:rsid w:val="007E0967"/>
    <w:rsid w:val="007F6C43"/>
    <w:rsid w:val="007F7377"/>
    <w:rsid w:val="007F7612"/>
    <w:rsid w:val="007F7DCB"/>
    <w:rsid w:val="008006D5"/>
    <w:rsid w:val="00813FCB"/>
    <w:rsid w:val="00814E26"/>
    <w:rsid w:val="008179D7"/>
    <w:rsid w:val="00827498"/>
    <w:rsid w:val="008328CA"/>
    <w:rsid w:val="00834027"/>
    <w:rsid w:val="008450D2"/>
    <w:rsid w:val="0084632E"/>
    <w:rsid w:val="0085198B"/>
    <w:rsid w:val="0085531C"/>
    <w:rsid w:val="00856221"/>
    <w:rsid w:val="00856284"/>
    <w:rsid w:val="008562E8"/>
    <w:rsid w:val="00856620"/>
    <w:rsid w:val="008607C8"/>
    <w:rsid w:val="008610D5"/>
    <w:rsid w:val="0087562C"/>
    <w:rsid w:val="00875804"/>
    <w:rsid w:val="00884111"/>
    <w:rsid w:val="00884433"/>
    <w:rsid w:val="00891410"/>
    <w:rsid w:val="008971D8"/>
    <w:rsid w:val="008A03D8"/>
    <w:rsid w:val="008A5B4F"/>
    <w:rsid w:val="008B0C59"/>
    <w:rsid w:val="008B1FFA"/>
    <w:rsid w:val="008B32EA"/>
    <w:rsid w:val="008B5D1B"/>
    <w:rsid w:val="008C2285"/>
    <w:rsid w:val="008C280F"/>
    <w:rsid w:val="008C2889"/>
    <w:rsid w:val="008C4973"/>
    <w:rsid w:val="008C5DFA"/>
    <w:rsid w:val="008D2910"/>
    <w:rsid w:val="008D5A52"/>
    <w:rsid w:val="008D75E0"/>
    <w:rsid w:val="008E5300"/>
    <w:rsid w:val="008E5626"/>
    <w:rsid w:val="008E784D"/>
    <w:rsid w:val="008F3CB5"/>
    <w:rsid w:val="008F7B9C"/>
    <w:rsid w:val="00900C51"/>
    <w:rsid w:val="00906E62"/>
    <w:rsid w:val="0090783F"/>
    <w:rsid w:val="00931488"/>
    <w:rsid w:val="00933534"/>
    <w:rsid w:val="00934825"/>
    <w:rsid w:val="00941696"/>
    <w:rsid w:val="00942184"/>
    <w:rsid w:val="00943188"/>
    <w:rsid w:val="00943487"/>
    <w:rsid w:val="00944BCB"/>
    <w:rsid w:val="00956319"/>
    <w:rsid w:val="009573F5"/>
    <w:rsid w:val="00962F44"/>
    <w:rsid w:val="00963441"/>
    <w:rsid w:val="009641EF"/>
    <w:rsid w:val="0097144A"/>
    <w:rsid w:val="009723BA"/>
    <w:rsid w:val="00973820"/>
    <w:rsid w:val="0097412A"/>
    <w:rsid w:val="00983FDE"/>
    <w:rsid w:val="0099072C"/>
    <w:rsid w:val="009915A2"/>
    <w:rsid w:val="009918E9"/>
    <w:rsid w:val="009A46F8"/>
    <w:rsid w:val="009C12D3"/>
    <w:rsid w:val="009D23C3"/>
    <w:rsid w:val="009D6854"/>
    <w:rsid w:val="009D6EB8"/>
    <w:rsid w:val="009E1A4C"/>
    <w:rsid w:val="009F2316"/>
    <w:rsid w:val="009F26A9"/>
    <w:rsid w:val="00A02E74"/>
    <w:rsid w:val="00A05C58"/>
    <w:rsid w:val="00A14374"/>
    <w:rsid w:val="00A23248"/>
    <w:rsid w:val="00A25E0D"/>
    <w:rsid w:val="00A262EF"/>
    <w:rsid w:val="00A30151"/>
    <w:rsid w:val="00A63FC1"/>
    <w:rsid w:val="00A70AE7"/>
    <w:rsid w:val="00A71770"/>
    <w:rsid w:val="00A71CCD"/>
    <w:rsid w:val="00A7638B"/>
    <w:rsid w:val="00A767E3"/>
    <w:rsid w:val="00A80DD2"/>
    <w:rsid w:val="00A83B06"/>
    <w:rsid w:val="00A901B9"/>
    <w:rsid w:val="00A9169F"/>
    <w:rsid w:val="00A9176F"/>
    <w:rsid w:val="00A937A2"/>
    <w:rsid w:val="00A97E4B"/>
    <w:rsid w:val="00AA5742"/>
    <w:rsid w:val="00AC3573"/>
    <w:rsid w:val="00AC6AE4"/>
    <w:rsid w:val="00AD1AAF"/>
    <w:rsid w:val="00AD3097"/>
    <w:rsid w:val="00AD38B3"/>
    <w:rsid w:val="00AD41CC"/>
    <w:rsid w:val="00AE0D3D"/>
    <w:rsid w:val="00AE7AE8"/>
    <w:rsid w:val="00AF0273"/>
    <w:rsid w:val="00AF1038"/>
    <w:rsid w:val="00AF7DCE"/>
    <w:rsid w:val="00B0173F"/>
    <w:rsid w:val="00B03B9F"/>
    <w:rsid w:val="00B071AD"/>
    <w:rsid w:val="00B113DC"/>
    <w:rsid w:val="00B13BC4"/>
    <w:rsid w:val="00B2263D"/>
    <w:rsid w:val="00B3124E"/>
    <w:rsid w:val="00B419A0"/>
    <w:rsid w:val="00B4502B"/>
    <w:rsid w:val="00B462BE"/>
    <w:rsid w:val="00B51DE7"/>
    <w:rsid w:val="00B537CC"/>
    <w:rsid w:val="00B55782"/>
    <w:rsid w:val="00B57268"/>
    <w:rsid w:val="00B62DD9"/>
    <w:rsid w:val="00B63302"/>
    <w:rsid w:val="00B6564A"/>
    <w:rsid w:val="00B71018"/>
    <w:rsid w:val="00B730DD"/>
    <w:rsid w:val="00B73A8C"/>
    <w:rsid w:val="00B748BC"/>
    <w:rsid w:val="00B81A77"/>
    <w:rsid w:val="00B915AD"/>
    <w:rsid w:val="00B93148"/>
    <w:rsid w:val="00B9351F"/>
    <w:rsid w:val="00B94C50"/>
    <w:rsid w:val="00B95927"/>
    <w:rsid w:val="00BA70D2"/>
    <w:rsid w:val="00BB07C9"/>
    <w:rsid w:val="00BC1E6C"/>
    <w:rsid w:val="00BC2A03"/>
    <w:rsid w:val="00BC3CAC"/>
    <w:rsid w:val="00BD2E6C"/>
    <w:rsid w:val="00BD34D7"/>
    <w:rsid w:val="00BD4BD2"/>
    <w:rsid w:val="00BE0692"/>
    <w:rsid w:val="00BE5FA1"/>
    <w:rsid w:val="00BF1821"/>
    <w:rsid w:val="00BF5FF2"/>
    <w:rsid w:val="00C00316"/>
    <w:rsid w:val="00C0694E"/>
    <w:rsid w:val="00C1465A"/>
    <w:rsid w:val="00C35887"/>
    <w:rsid w:val="00C3619A"/>
    <w:rsid w:val="00C36CF2"/>
    <w:rsid w:val="00C43466"/>
    <w:rsid w:val="00C43B06"/>
    <w:rsid w:val="00C43ED3"/>
    <w:rsid w:val="00C5777D"/>
    <w:rsid w:val="00C61476"/>
    <w:rsid w:val="00C6515A"/>
    <w:rsid w:val="00C66872"/>
    <w:rsid w:val="00C72674"/>
    <w:rsid w:val="00C741E8"/>
    <w:rsid w:val="00C8047B"/>
    <w:rsid w:val="00C916FE"/>
    <w:rsid w:val="00C948EF"/>
    <w:rsid w:val="00CA16A6"/>
    <w:rsid w:val="00CA1879"/>
    <w:rsid w:val="00CB543B"/>
    <w:rsid w:val="00CB672F"/>
    <w:rsid w:val="00CB6969"/>
    <w:rsid w:val="00CC3C7D"/>
    <w:rsid w:val="00CC69BF"/>
    <w:rsid w:val="00CD0FC6"/>
    <w:rsid w:val="00CD2602"/>
    <w:rsid w:val="00CD7B0C"/>
    <w:rsid w:val="00CE3E22"/>
    <w:rsid w:val="00CE5132"/>
    <w:rsid w:val="00CE7411"/>
    <w:rsid w:val="00CF0CAC"/>
    <w:rsid w:val="00CF62B7"/>
    <w:rsid w:val="00D02E56"/>
    <w:rsid w:val="00D1498D"/>
    <w:rsid w:val="00D2033B"/>
    <w:rsid w:val="00D22A3A"/>
    <w:rsid w:val="00D269A3"/>
    <w:rsid w:val="00D27005"/>
    <w:rsid w:val="00D35136"/>
    <w:rsid w:val="00D369E1"/>
    <w:rsid w:val="00D437B3"/>
    <w:rsid w:val="00D44566"/>
    <w:rsid w:val="00D446F4"/>
    <w:rsid w:val="00D50E19"/>
    <w:rsid w:val="00D57BD4"/>
    <w:rsid w:val="00D7126C"/>
    <w:rsid w:val="00D714C4"/>
    <w:rsid w:val="00D7303B"/>
    <w:rsid w:val="00D747F1"/>
    <w:rsid w:val="00D92C35"/>
    <w:rsid w:val="00D9563C"/>
    <w:rsid w:val="00DA53A4"/>
    <w:rsid w:val="00DB3BEA"/>
    <w:rsid w:val="00DB5CB9"/>
    <w:rsid w:val="00DB6CEC"/>
    <w:rsid w:val="00DB7F82"/>
    <w:rsid w:val="00DC1A52"/>
    <w:rsid w:val="00DD4042"/>
    <w:rsid w:val="00DE231C"/>
    <w:rsid w:val="00DE7300"/>
    <w:rsid w:val="00DE7ECA"/>
    <w:rsid w:val="00E10225"/>
    <w:rsid w:val="00E12DE3"/>
    <w:rsid w:val="00E26BD8"/>
    <w:rsid w:val="00E3029E"/>
    <w:rsid w:val="00E42C2F"/>
    <w:rsid w:val="00E45FD1"/>
    <w:rsid w:val="00E4712C"/>
    <w:rsid w:val="00E47D55"/>
    <w:rsid w:val="00E47E74"/>
    <w:rsid w:val="00E53C6A"/>
    <w:rsid w:val="00E54BE0"/>
    <w:rsid w:val="00E60B36"/>
    <w:rsid w:val="00E63D31"/>
    <w:rsid w:val="00E66EDD"/>
    <w:rsid w:val="00E67502"/>
    <w:rsid w:val="00E707F3"/>
    <w:rsid w:val="00E7747E"/>
    <w:rsid w:val="00E81AED"/>
    <w:rsid w:val="00E83C66"/>
    <w:rsid w:val="00E93AE6"/>
    <w:rsid w:val="00E940D7"/>
    <w:rsid w:val="00EA21EC"/>
    <w:rsid w:val="00EA2F33"/>
    <w:rsid w:val="00EA3608"/>
    <w:rsid w:val="00EA596A"/>
    <w:rsid w:val="00EA79FE"/>
    <w:rsid w:val="00EB0813"/>
    <w:rsid w:val="00EB1A0C"/>
    <w:rsid w:val="00EB2621"/>
    <w:rsid w:val="00EF0169"/>
    <w:rsid w:val="00EF41F1"/>
    <w:rsid w:val="00EF562B"/>
    <w:rsid w:val="00F00B9F"/>
    <w:rsid w:val="00F0254D"/>
    <w:rsid w:val="00F1000A"/>
    <w:rsid w:val="00F116BA"/>
    <w:rsid w:val="00F13858"/>
    <w:rsid w:val="00F145FA"/>
    <w:rsid w:val="00F14FED"/>
    <w:rsid w:val="00F15B6E"/>
    <w:rsid w:val="00F330EF"/>
    <w:rsid w:val="00F37E7F"/>
    <w:rsid w:val="00F40235"/>
    <w:rsid w:val="00F42F4F"/>
    <w:rsid w:val="00F57137"/>
    <w:rsid w:val="00F6332C"/>
    <w:rsid w:val="00F64F33"/>
    <w:rsid w:val="00F67043"/>
    <w:rsid w:val="00F72B69"/>
    <w:rsid w:val="00F808D8"/>
    <w:rsid w:val="00F8419E"/>
    <w:rsid w:val="00F9109B"/>
    <w:rsid w:val="00F9264C"/>
    <w:rsid w:val="00F92E39"/>
    <w:rsid w:val="00F935A2"/>
    <w:rsid w:val="00FA0909"/>
    <w:rsid w:val="00FA21E7"/>
    <w:rsid w:val="00FA414A"/>
    <w:rsid w:val="00FC282C"/>
    <w:rsid w:val="00FC78B0"/>
    <w:rsid w:val="00FD6EB1"/>
    <w:rsid w:val="00FE2F7F"/>
    <w:rsid w:val="00FE4547"/>
    <w:rsid w:val="00FE4C7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825E"/>
  <w15:chartTrackingRefBased/>
  <w15:docId w15:val="{6C81CEB1-5C52-4E66-A15E-41768EC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7E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6304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FE2F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FE2F7F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FE2F7F"/>
    <w:rPr>
      <w:rFonts w:ascii="Times New Roman" w:hAnsi="Times New Roman"/>
      <w:sz w:val="24"/>
      <w:szCs w:val="24"/>
      <w:lang w:val="ru-RU"/>
    </w:rPr>
  </w:style>
  <w:style w:type="character" w:styleId="a5">
    <w:name w:val="footnote reference"/>
    <w:basedOn w:val="a0"/>
    <w:uiPriority w:val="99"/>
    <w:unhideWhenUsed/>
    <w:rsid w:val="00696FB2"/>
    <w:rPr>
      <w:vertAlign w:val="superscript"/>
    </w:rPr>
  </w:style>
  <w:style w:type="paragraph" w:styleId="a6">
    <w:name w:val="List Paragraph"/>
    <w:basedOn w:val="a"/>
    <w:uiPriority w:val="34"/>
    <w:qFormat/>
    <w:rsid w:val="00CD7B0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A3B8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948EF"/>
    <w:rPr>
      <w:color w:val="0563C1" w:themeColor="hyperlink"/>
      <w:u w:val="single"/>
    </w:rPr>
  </w:style>
  <w:style w:type="character" w:customStyle="1" w:styleId="blk">
    <w:name w:val="blk"/>
    <w:basedOn w:val="a0"/>
    <w:rsid w:val="00FA0909"/>
  </w:style>
  <w:style w:type="character" w:styleId="a9">
    <w:name w:val="FollowedHyperlink"/>
    <w:basedOn w:val="a0"/>
    <w:uiPriority w:val="99"/>
    <w:semiHidden/>
    <w:unhideWhenUsed/>
    <w:rsid w:val="00963441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8C4973"/>
  </w:style>
  <w:style w:type="paragraph" w:styleId="aa">
    <w:name w:val="endnote text"/>
    <w:basedOn w:val="a"/>
    <w:link w:val="ab"/>
    <w:uiPriority w:val="99"/>
    <w:semiHidden/>
    <w:unhideWhenUsed/>
    <w:rsid w:val="00615A5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15A54"/>
    <w:rPr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630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jzwd">
    <w:name w:val="exjzwd"/>
    <w:basedOn w:val="a0"/>
    <w:rsid w:val="0063045C"/>
  </w:style>
  <w:style w:type="paragraph" w:styleId="ac">
    <w:name w:val="TOC Heading"/>
    <w:basedOn w:val="10"/>
    <w:next w:val="a"/>
    <w:uiPriority w:val="39"/>
    <w:unhideWhenUsed/>
    <w:qFormat/>
    <w:rsid w:val="008F3CB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F3CB5"/>
    <w:pPr>
      <w:spacing w:before="12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8F3CB5"/>
    <w:pPr>
      <w:ind w:left="240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8F3CB5"/>
    <w:pPr>
      <w:ind w:left="480"/>
    </w:pPr>
    <w:rPr>
      <w:rFonts w:asciiTheme="minorHAnsi" w:hAnsiTheme="minorHAnsi" w:cstheme="minorBid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8F3CB5"/>
    <w:pPr>
      <w:ind w:left="720"/>
    </w:pPr>
    <w:rPr>
      <w:rFonts w:asciiTheme="minorHAnsi" w:hAnsiTheme="minorHAnsi" w:cstheme="minorBidi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8F3CB5"/>
    <w:pPr>
      <w:ind w:left="960"/>
    </w:pPr>
    <w:rPr>
      <w:rFonts w:asciiTheme="minorHAnsi" w:hAnsiTheme="minorHAnsi" w:cstheme="minorBid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F3CB5"/>
    <w:pPr>
      <w:ind w:left="1200"/>
    </w:pPr>
    <w:rPr>
      <w:rFonts w:asciiTheme="minorHAnsi" w:hAnsiTheme="minorHAnsi" w:cstheme="minorBid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F3CB5"/>
    <w:pPr>
      <w:ind w:left="1440"/>
    </w:pPr>
    <w:rPr>
      <w:rFonts w:asciiTheme="minorHAnsi" w:hAnsiTheme="minorHAnsi" w:cstheme="minorBid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F3CB5"/>
    <w:pPr>
      <w:ind w:left="1680"/>
    </w:pPr>
    <w:rPr>
      <w:rFonts w:asciiTheme="minorHAnsi" w:hAnsiTheme="minorHAnsi" w:cstheme="minorBid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F3CB5"/>
    <w:pPr>
      <w:ind w:left="1920"/>
    </w:pPr>
    <w:rPr>
      <w:rFonts w:asciiTheme="minorHAnsi" w:hAnsiTheme="minorHAnsi" w:cstheme="minorBidi"/>
      <w:sz w:val="20"/>
      <w:szCs w:val="20"/>
      <w:lang w:eastAsia="en-US"/>
    </w:rPr>
  </w:style>
  <w:style w:type="numbering" w:customStyle="1" w:styleId="1">
    <w:name w:val="Импортированный стиль 1"/>
    <w:rsid w:val="008F3CB5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E10225"/>
  </w:style>
  <w:style w:type="paragraph" w:styleId="ad">
    <w:name w:val="footer"/>
    <w:basedOn w:val="a"/>
    <w:link w:val="ae"/>
    <w:uiPriority w:val="99"/>
    <w:unhideWhenUsed/>
    <w:rsid w:val="008566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6620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856620"/>
  </w:style>
  <w:style w:type="paragraph" w:styleId="af0">
    <w:name w:val="header"/>
    <w:basedOn w:val="a"/>
    <w:link w:val="af1"/>
    <w:uiPriority w:val="99"/>
    <w:unhideWhenUsed/>
    <w:rsid w:val="008566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66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basedOn w:val="a0"/>
    <w:uiPriority w:val="20"/>
    <w:qFormat/>
    <w:rsid w:val="00DB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nsultant.ru/document/cons_doc_LAW_197210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onsultant.ru/document/cons_doc_LAW_197210/" TargetMode="External"/><Relationship Id="rId11" Type="http://schemas.openxmlformats.org/officeDocument/2006/relationships/hyperlink" Target="consultantplus://offline/ref=DE684757A6EE6532EE76277BA1F0244CBF6D72900017F124E31873C5F8239F4EBE4EC635F4953FEF772B0C175AnAvFQ" TargetMode="External"/><Relationship Id="rId12" Type="http://schemas.openxmlformats.org/officeDocument/2006/relationships/hyperlink" Target="http://www.arbitr.ru/as/pract/post_plenum/106573.html" TargetMode="External"/><Relationship Id="rId13" Type="http://schemas.openxmlformats.org/officeDocument/2006/relationships/hyperlink" Target="https://docplayer.ru/59344528-Zarubezhnaya-i-rossiyskaya-normativnaya-baza-osvoeniya-mestorozhdeniy-arktiki.html" TargetMode="External"/><Relationship Id="rId14" Type="http://schemas.openxmlformats.org/officeDocument/2006/relationships/hyperlink" Target="https://play.google.com/store/books/author?id=%D0%91%D0%B0%D1%80%D0%B4%D0%B8%D0%BD+%D0%90.+%D0%90." TargetMode="External"/><Relationship Id="rId15" Type="http://schemas.openxmlformats.org/officeDocument/2006/relationships/hyperlink" Target="https://play.google.com/store/books/author?id=%D0%9A%D1%83%D0%B2%D1%88%D0%B8%D0%BD%D0%BE%D0%B2+%D0%95.+%D0%A1." TargetMode="External"/><Relationship Id="rId16" Type="http://schemas.openxmlformats.org/officeDocument/2006/relationships/hyperlink" Target="http://www.lawtek.ru/analytics/48/regulirovaniye_dobychi_uglevodorodov_na_kontinentalnom_shelfe_norvegii#top" TargetMode="External"/><Relationship Id="rId17" Type="http://schemas.openxmlformats.org/officeDocument/2006/relationships/hyperlink" Target="https://media.lawtek.ru/media/ngp/2013/5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ultant.ru/document/cons_doc_LAW_197210/" TargetMode="External"/></Relationships>
</file>

<file path=word/_rels/footnotes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osneft.ru/upload/site1/old_files/lqOh3jE2uj.pdf" TargetMode="External"/><Relationship Id="rId20" Type="http://schemas.openxmlformats.org/officeDocument/2006/relationships/hyperlink" Target="https://media.lawtek.ru/media/ngp/2013/5" TargetMode="External"/><Relationship Id="rId10" Type="http://schemas.openxmlformats.org/officeDocument/2006/relationships/hyperlink" Target="http://www.arbitr.ru/as/pract/post_plenum/106573.html" TargetMode="External"/><Relationship Id="rId11" Type="http://schemas.openxmlformats.org/officeDocument/2006/relationships/hyperlink" Target="https://www.rosneft.ru/upload/site1/old_files/lqOh3jE2uj.pdf" TargetMode="External"/><Relationship Id="rId12" Type="http://schemas.openxmlformats.org/officeDocument/2006/relationships/hyperlink" Target="https://www.rosneft.ru/upload/site1/old_files/lqOh3jE2uj.pdf" TargetMode="External"/><Relationship Id="rId13" Type="http://schemas.openxmlformats.org/officeDocument/2006/relationships/hyperlink" Target="https://play.google.com/store/books/author?id=%D0%91%D0%B0%D1%80%D0%B4%D0%B8%D0%BD+%D0%90.+%D0%90." TargetMode="External"/><Relationship Id="rId14" Type="http://schemas.openxmlformats.org/officeDocument/2006/relationships/hyperlink" Target="https://play.google.com/store/books/author?id=%D0%9A%D1%83%D0%B2%D1%88%D0%B8%D0%BD%D0%BE%D0%B2+%D0%95.+%D0%A1." TargetMode="External"/><Relationship Id="rId15" Type="http://schemas.openxmlformats.org/officeDocument/2006/relationships/hyperlink" Target="https://www.aipn.org/model-contracts/" TargetMode="External"/><Relationship Id="rId16" Type="http://schemas.openxmlformats.org/officeDocument/2006/relationships/hyperlink" Target="https://play.google.com/store/books/author?id=%D0%91%D0%B0%D1%80%D0%B4%D0%B8%D0%BD+%D0%90.+%D0%90." TargetMode="External"/><Relationship Id="rId17" Type="http://schemas.openxmlformats.org/officeDocument/2006/relationships/hyperlink" Target="https://play.google.com/store/books/author?id=%D0%9A%D1%83%D0%B2%D1%88%D0%B8%D0%BD%D0%BE%D0%B2+%D0%95.+%D0%A1." TargetMode="External"/><Relationship Id="rId18" Type="http://schemas.openxmlformats.org/officeDocument/2006/relationships/hyperlink" Target="https://play.google.com/store/books/author?id=%D0%91%D0%B0%D1%80%D0%B4%D0%B8%D0%BD+%D0%90.+%D0%90." TargetMode="External"/><Relationship Id="rId19" Type="http://schemas.openxmlformats.org/officeDocument/2006/relationships/hyperlink" Target="https://play.google.com/store/books/author?id=%D0%9A%D1%83%D0%B2%D1%88%D0%B8%D0%BD%D0%BE%D0%B2+%D0%95.+%D0%A1." TargetMode="External"/><Relationship Id="rId1" Type="http://schemas.openxmlformats.org/officeDocument/2006/relationships/hyperlink" Target="consultantplus://offline/ref=DE684757A6EE6532EE76277BA1F0244CBF6D72900017F124E31873C5F8239F4EBE4EC635F4953FEF772B0C175AnAvFQ" TargetMode="External"/><Relationship Id="rId2" Type="http://schemas.openxmlformats.org/officeDocument/2006/relationships/hyperlink" Target="consultantplus://offline/ref=DE684757A6EE6532EE762E69A3F0244CB66D77950D40A626B24D7DC0F073C55EBA07933CEA9124F170350Fn1vEQ" TargetMode="External"/><Relationship Id="rId3" Type="http://schemas.openxmlformats.org/officeDocument/2006/relationships/hyperlink" Target="http://www.lawtek.ru/analytics/48/regulirovaniye_dobychi_uglevodorodov_na_kontinentalnom_shelfe_norvegii#top" TargetMode="External"/><Relationship Id="rId4" Type="http://schemas.openxmlformats.org/officeDocument/2006/relationships/hyperlink" Target="https://docplayer.ru/59344528-Zarubezhnaya-i-rossiyskaya-normativnaya-baza-osvoeniya-mestorozhdeniy-arktiki.html" TargetMode="External"/><Relationship Id="rId5" Type="http://schemas.openxmlformats.org/officeDocument/2006/relationships/hyperlink" Target="https://www.gazeta.ru/business/2015/04/21/6649357.shtml?updated" TargetMode="External"/><Relationship Id="rId6" Type="http://schemas.openxmlformats.org/officeDocument/2006/relationships/hyperlink" Target="https://neftegaz.ru/news/view/112456-Minprirody-RF-attestovalo-Arktikmorneftegazrazvedku-dlya-raboty-na-shelfe-Arktiki.-Zarubezhneft-v-odnochase-stala-lakomym-kusochkom" TargetMode="External"/><Relationship Id="rId7" Type="http://schemas.openxmlformats.org/officeDocument/2006/relationships/hyperlink" Target="https://www.rbc.ru/business/04/03/2019/5c7d08939a79477479a30953" TargetMode="External"/><Relationship Id="rId8" Type="http://schemas.openxmlformats.org/officeDocument/2006/relationships/hyperlink" Target="https://www.rosneft.ru/upload/site1/old_files/lqOh3jE2u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724A-02FC-6D48-B9DA-74A0D722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8868</Words>
  <Characters>67489</Characters>
  <Application>Microsoft Macintosh Word</Application>
  <DocSecurity>0</DocSecurity>
  <Lines>1406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Евгений Витальевич</dc:creator>
  <cp:keywords/>
  <dc:description/>
  <cp:lastModifiedBy>пользователь Microsoft Office</cp:lastModifiedBy>
  <cp:revision>4</cp:revision>
  <dcterms:created xsi:type="dcterms:W3CDTF">2019-05-13T08:42:00Z</dcterms:created>
  <dcterms:modified xsi:type="dcterms:W3CDTF">2019-05-13T08:53:00Z</dcterms:modified>
</cp:coreProperties>
</file>