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43" w:rsidRPr="00776881" w:rsidRDefault="00A73643" w:rsidP="00D32064">
      <w:pPr>
        <w:pStyle w:val="af"/>
        <w:spacing w:line="240" w:lineRule="auto"/>
        <w:jc w:val="center"/>
        <w:rPr>
          <w:rFonts w:ascii="Times New Roman" w:eastAsiaTheme="minorHAnsi" w:hAnsi="Times New Roman" w:cs="Times New Roman"/>
          <w:color w:val="auto"/>
          <w:sz w:val="22"/>
          <w:szCs w:val="22"/>
          <w:lang w:eastAsia="en-US"/>
        </w:rPr>
      </w:pPr>
    </w:p>
    <w:p w:rsidR="00057B55" w:rsidRPr="00776881" w:rsidRDefault="00057B55" w:rsidP="00057B55">
      <w:pPr>
        <w:widowControl w:val="0"/>
        <w:tabs>
          <w:tab w:val="left" w:pos="5420"/>
        </w:tabs>
        <w:spacing w:after="0" w:line="240" w:lineRule="auto"/>
        <w:jc w:val="center"/>
        <w:rPr>
          <w:rFonts w:ascii="Times New Roman" w:eastAsia="Times New Roman" w:hAnsi="Times New Roman" w:cs="Times New Roman"/>
          <w:b/>
          <w:snapToGrid w:val="0"/>
          <w:sz w:val="28"/>
          <w:szCs w:val="28"/>
          <w:lang w:eastAsia="ru-RU"/>
        </w:rPr>
      </w:pPr>
      <w:r w:rsidRPr="00776881">
        <w:rPr>
          <w:rFonts w:ascii="Times New Roman" w:eastAsia="Times New Roman" w:hAnsi="Times New Roman" w:cs="Times New Roman"/>
          <w:snapToGrid w:val="0"/>
          <w:sz w:val="28"/>
          <w:szCs w:val="28"/>
          <w:lang w:eastAsia="ru-RU"/>
        </w:rPr>
        <w:t>Санкт-Петербургский государственный университет</w:t>
      </w:r>
    </w:p>
    <w:p w:rsidR="00057B55" w:rsidRPr="00776881" w:rsidRDefault="00057B55" w:rsidP="00057B55">
      <w:pPr>
        <w:widowControl w:val="0"/>
        <w:tabs>
          <w:tab w:val="left" w:pos="5420"/>
        </w:tabs>
        <w:spacing w:after="0" w:line="240" w:lineRule="auto"/>
        <w:jc w:val="center"/>
        <w:rPr>
          <w:rFonts w:ascii="Times New Roman" w:eastAsia="Times New Roman" w:hAnsi="Times New Roman" w:cs="Times New Roman"/>
          <w:b/>
          <w:snapToGrid w:val="0"/>
          <w:sz w:val="28"/>
          <w:szCs w:val="28"/>
          <w:lang w:eastAsia="ru-RU"/>
        </w:rPr>
      </w:pPr>
    </w:p>
    <w:p w:rsidR="00057B55" w:rsidRPr="00776881" w:rsidRDefault="00057B55" w:rsidP="00057B55">
      <w:pPr>
        <w:widowControl w:val="0"/>
        <w:tabs>
          <w:tab w:val="left" w:pos="5420"/>
        </w:tabs>
        <w:spacing w:after="0" w:line="240" w:lineRule="auto"/>
        <w:jc w:val="center"/>
        <w:rPr>
          <w:rFonts w:ascii="Times New Roman" w:eastAsia="Times New Roman" w:hAnsi="Times New Roman" w:cs="Times New Roman"/>
          <w:b/>
          <w:snapToGrid w:val="0"/>
          <w:sz w:val="28"/>
          <w:szCs w:val="28"/>
          <w:lang w:eastAsia="ru-RU"/>
        </w:rPr>
      </w:pPr>
    </w:p>
    <w:p w:rsidR="00057B55" w:rsidRPr="00776881" w:rsidRDefault="00057B55" w:rsidP="00057B55">
      <w:pPr>
        <w:widowControl w:val="0"/>
        <w:tabs>
          <w:tab w:val="left" w:pos="5420"/>
        </w:tabs>
        <w:spacing w:after="0" w:line="240" w:lineRule="auto"/>
        <w:jc w:val="center"/>
        <w:rPr>
          <w:rFonts w:ascii="Times New Roman" w:eastAsia="Times New Roman" w:hAnsi="Times New Roman" w:cs="Times New Roman"/>
          <w:b/>
          <w:snapToGrid w:val="0"/>
          <w:sz w:val="28"/>
          <w:szCs w:val="28"/>
          <w:lang w:eastAsia="ru-RU"/>
        </w:rPr>
      </w:pPr>
    </w:p>
    <w:p w:rsidR="00057B55" w:rsidRPr="00776881" w:rsidRDefault="00057B55" w:rsidP="00057B55">
      <w:pPr>
        <w:widowControl w:val="0"/>
        <w:tabs>
          <w:tab w:val="left" w:pos="5420"/>
        </w:tabs>
        <w:spacing w:after="0" w:line="240" w:lineRule="auto"/>
        <w:jc w:val="center"/>
        <w:rPr>
          <w:rFonts w:ascii="Times New Roman" w:eastAsia="Times New Roman" w:hAnsi="Times New Roman" w:cs="Times New Roman"/>
          <w:b/>
          <w:snapToGrid w:val="0"/>
          <w:sz w:val="28"/>
          <w:szCs w:val="28"/>
          <w:lang w:eastAsia="ru-RU"/>
        </w:rPr>
      </w:pPr>
    </w:p>
    <w:p w:rsidR="00057B55" w:rsidRPr="00776881" w:rsidRDefault="00057B55" w:rsidP="00057B55">
      <w:pPr>
        <w:widowControl w:val="0"/>
        <w:tabs>
          <w:tab w:val="left" w:pos="5420"/>
        </w:tabs>
        <w:spacing w:after="0" w:line="240" w:lineRule="auto"/>
        <w:jc w:val="center"/>
        <w:rPr>
          <w:rFonts w:ascii="Times New Roman" w:eastAsia="Times New Roman" w:hAnsi="Times New Roman" w:cs="Times New Roman"/>
          <w:b/>
          <w:snapToGrid w:val="0"/>
          <w:sz w:val="28"/>
          <w:szCs w:val="28"/>
          <w:lang w:eastAsia="ru-RU"/>
        </w:rPr>
      </w:pPr>
    </w:p>
    <w:p w:rsidR="00057B55" w:rsidRPr="00776881" w:rsidRDefault="00057B55" w:rsidP="00057B55">
      <w:pPr>
        <w:spacing w:after="0" w:line="240" w:lineRule="auto"/>
        <w:rPr>
          <w:rFonts w:ascii="Times New Roman" w:eastAsia="Times New Roman" w:hAnsi="Times New Roman" w:cs="Times New Roman"/>
          <w:sz w:val="20"/>
          <w:szCs w:val="20"/>
          <w:lang w:eastAsia="ru-RU"/>
        </w:rPr>
      </w:pPr>
    </w:p>
    <w:p w:rsidR="00057B55" w:rsidRPr="00776881" w:rsidRDefault="00057B55" w:rsidP="00057B55">
      <w:pPr>
        <w:autoSpaceDE w:val="0"/>
        <w:autoSpaceDN w:val="0"/>
        <w:adjustRightInd w:val="0"/>
        <w:spacing w:after="0" w:line="240" w:lineRule="auto"/>
        <w:jc w:val="center"/>
        <w:rPr>
          <w:rFonts w:ascii="Times New Roman" w:eastAsia="Times New Roman" w:hAnsi="Times New Roman" w:cs="Times New Roman"/>
          <w:sz w:val="20"/>
          <w:szCs w:val="18"/>
          <w:lang w:eastAsia="ru-RU"/>
        </w:rPr>
      </w:pPr>
    </w:p>
    <w:p w:rsidR="00057B55" w:rsidRPr="00776881" w:rsidRDefault="00057B55" w:rsidP="00057B55">
      <w:pPr>
        <w:autoSpaceDE w:val="0"/>
        <w:autoSpaceDN w:val="0"/>
        <w:adjustRightInd w:val="0"/>
        <w:spacing w:after="0" w:line="240" w:lineRule="auto"/>
        <w:jc w:val="center"/>
        <w:rPr>
          <w:rFonts w:ascii="Times New Roman" w:eastAsia="Times New Roman" w:hAnsi="Times New Roman" w:cs="Times New Roman"/>
          <w:sz w:val="20"/>
          <w:szCs w:val="18"/>
          <w:lang w:eastAsia="ru-RU"/>
        </w:rPr>
      </w:pPr>
    </w:p>
    <w:p w:rsidR="00057B55" w:rsidRPr="00776881" w:rsidRDefault="00057B55" w:rsidP="00057B55">
      <w:pPr>
        <w:autoSpaceDE w:val="0"/>
        <w:autoSpaceDN w:val="0"/>
        <w:adjustRightInd w:val="0"/>
        <w:spacing w:after="0" w:line="240" w:lineRule="auto"/>
        <w:jc w:val="center"/>
        <w:rPr>
          <w:rFonts w:ascii="Times New Roman" w:eastAsia="Times New Roman" w:hAnsi="Times New Roman" w:cs="Times New Roman"/>
          <w:sz w:val="20"/>
          <w:szCs w:val="18"/>
          <w:lang w:eastAsia="ru-RU"/>
        </w:rPr>
      </w:pPr>
    </w:p>
    <w:p w:rsidR="00057B55" w:rsidRPr="00776881" w:rsidRDefault="00057B55" w:rsidP="00057B55">
      <w:pPr>
        <w:autoSpaceDE w:val="0"/>
        <w:autoSpaceDN w:val="0"/>
        <w:adjustRightInd w:val="0"/>
        <w:spacing w:after="0" w:line="240" w:lineRule="auto"/>
        <w:jc w:val="center"/>
        <w:rPr>
          <w:rFonts w:ascii="Times New Roman" w:eastAsia="Times New Roman" w:hAnsi="Times New Roman" w:cs="Times New Roman"/>
          <w:sz w:val="20"/>
          <w:szCs w:val="18"/>
          <w:lang w:eastAsia="ru-RU"/>
        </w:rPr>
      </w:pPr>
    </w:p>
    <w:p w:rsidR="00057B55" w:rsidRPr="00776881" w:rsidRDefault="00057B55" w:rsidP="00057B55">
      <w:pPr>
        <w:autoSpaceDE w:val="0"/>
        <w:autoSpaceDN w:val="0"/>
        <w:adjustRightInd w:val="0"/>
        <w:spacing w:after="0" w:line="240" w:lineRule="auto"/>
        <w:jc w:val="center"/>
        <w:rPr>
          <w:rFonts w:ascii="Times New Roman" w:eastAsia="Times New Roman" w:hAnsi="Times New Roman" w:cs="Times New Roman"/>
          <w:sz w:val="20"/>
          <w:szCs w:val="18"/>
          <w:lang w:eastAsia="ru-RU"/>
        </w:rPr>
      </w:pPr>
    </w:p>
    <w:p w:rsidR="00057B55" w:rsidRPr="00776881" w:rsidRDefault="00057B55" w:rsidP="00057B55">
      <w:pPr>
        <w:autoSpaceDE w:val="0"/>
        <w:autoSpaceDN w:val="0"/>
        <w:adjustRightInd w:val="0"/>
        <w:spacing w:after="0" w:line="240" w:lineRule="auto"/>
        <w:jc w:val="center"/>
        <w:rPr>
          <w:rFonts w:ascii="Times New Roman" w:eastAsia="Times New Roman" w:hAnsi="Times New Roman" w:cs="Times New Roman"/>
          <w:sz w:val="20"/>
          <w:szCs w:val="18"/>
          <w:lang w:eastAsia="ru-RU"/>
        </w:rPr>
      </w:pPr>
      <w:r w:rsidRPr="00776881">
        <w:rPr>
          <w:rFonts w:ascii="Times New Roman" w:eastAsia="Times New Roman" w:hAnsi="Times New Roman" w:cs="Times New Roman"/>
          <w:sz w:val="20"/>
          <w:szCs w:val="18"/>
          <w:lang w:eastAsia="ru-RU"/>
        </w:rPr>
        <w:t>Андронова Анна Дмитриевна</w:t>
      </w:r>
    </w:p>
    <w:p w:rsidR="005D32D1" w:rsidRPr="00776881" w:rsidRDefault="005D32D1" w:rsidP="00057B55">
      <w:pPr>
        <w:autoSpaceDE w:val="0"/>
        <w:autoSpaceDN w:val="0"/>
        <w:adjustRightInd w:val="0"/>
        <w:spacing w:after="0" w:line="240" w:lineRule="auto"/>
        <w:jc w:val="center"/>
        <w:rPr>
          <w:rFonts w:ascii="Times New Roman" w:eastAsia="Times New Roman" w:hAnsi="Times New Roman" w:cs="Times New Roman"/>
          <w:sz w:val="20"/>
          <w:szCs w:val="18"/>
          <w:lang w:eastAsia="ru-RU"/>
        </w:rPr>
      </w:pPr>
      <w:r w:rsidRPr="00776881">
        <w:rPr>
          <w:rFonts w:ascii="Times New Roman" w:eastAsia="Times New Roman" w:hAnsi="Times New Roman" w:cs="Times New Roman"/>
          <w:sz w:val="20"/>
          <w:szCs w:val="18"/>
          <w:lang w:eastAsia="ru-RU"/>
        </w:rPr>
        <w:t>студентка 2 курса магистратуры</w:t>
      </w:r>
    </w:p>
    <w:p w:rsidR="00057B55" w:rsidRPr="00776881" w:rsidRDefault="00057B55" w:rsidP="00057B55">
      <w:pPr>
        <w:spacing w:before="240" w:after="60" w:line="240" w:lineRule="auto"/>
        <w:jc w:val="center"/>
        <w:outlineLvl w:val="5"/>
        <w:rPr>
          <w:rFonts w:ascii="Times New Roman" w:eastAsia="Times New Roman" w:hAnsi="Times New Roman" w:cs="Times New Roman"/>
          <w:sz w:val="28"/>
          <w:szCs w:val="28"/>
          <w:lang w:eastAsia="ru-RU"/>
        </w:rPr>
      </w:pPr>
      <w:r w:rsidRPr="00776881">
        <w:rPr>
          <w:rFonts w:ascii="Times New Roman" w:eastAsia="Times New Roman" w:hAnsi="Times New Roman" w:cs="Times New Roman"/>
          <w:b/>
          <w:bCs/>
          <w:sz w:val="28"/>
          <w:szCs w:val="28"/>
          <w:lang w:eastAsia="ru-RU"/>
        </w:rPr>
        <w:t xml:space="preserve">ВЫПУСКНАЯ </w:t>
      </w:r>
      <w:r w:rsidRPr="00776881">
        <w:rPr>
          <w:rFonts w:ascii="Times New Roman" w:eastAsia="Times New Roman" w:hAnsi="Times New Roman" w:cs="Times New Roman"/>
          <w:b/>
          <w:sz w:val="28"/>
          <w:szCs w:val="28"/>
          <w:lang w:eastAsia="ru-RU"/>
        </w:rPr>
        <w:t>КВАЛИФИКАЦИОННАЯ РАБОТА</w:t>
      </w:r>
    </w:p>
    <w:p w:rsidR="00057B55" w:rsidRPr="00776881" w:rsidRDefault="00057B55" w:rsidP="00057B55">
      <w:pPr>
        <w:autoSpaceDE w:val="0"/>
        <w:autoSpaceDN w:val="0"/>
        <w:adjustRightInd w:val="0"/>
        <w:spacing w:after="0" w:line="240" w:lineRule="auto"/>
        <w:jc w:val="center"/>
        <w:rPr>
          <w:rFonts w:ascii="Times New Roman" w:eastAsia="Times New Roman" w:hAnsi="Times New Roman" w:cs="Times New Roman"/>
          <w:b/>
          <w:bCs/>
          <w:sz w:val="20"/>
          <w:szCs w:val="18"/>
          <w:lang w:eastAsia="ru-RU"/>
        </w:rPr>
      </w:pPr>
    </w:p>
    <w:p w:rsidR="00057B55" w:rsidRPr="00776881" w:rsidRDefault="00057B55" w:rsidP="00057B55">
      <w:pPr>
        <w:autoSpaceDE w:val="0"/>
        <w:autoSpaceDN w:val="0"/>
        <w:adjustRightInd w:val="0"/>
        <w:spacing w:after="0" w:line="240" w:lineRule="auto"/>
        <w:jc w:val="center"/>
        <w:rPr>
          <w:rFonts w:ascii="Times New Roman" w:eastAsia="Times New Roman" w:hAnsi="Times New Roman" w:cs="Times New Roman"/>
          <w:b/>
          <w:bCs/>
          <w:sz w:val="28"/>
          <w:szCs w:val="18"/>
          <w:lang w:eastAsia="ru-RU"/>
        </w:rPr>
      </w:pPr>
    </w:p>
    <w:p w:rsidR="00057B55" w:rsidRPr="00776881" w:rsidRDefault="00057B55" w:rsidP="00057B55">
      <w:pPr>
        <w:autoSpaceDE w:val="0"/>
        <w:autoSpaceDN w:val="0"/>
        <w:adjustRightInd w:val="0"/>
        <w:spacing w:before="35" w:after="0" w:line="240" w:lineRule="auto"/>
        <w:ind w:right="278"/>
        <w:jc w:val="center"/>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Правовая защита конкуренции при осуществлении торговой деятельности</w:t>
      </w:r>
    </w:p>
    <w:p w:rsidR="00057B55" w:rsidRPr="00776881" w:rsidRDefault="00057B55" w:rsidP="00057B55">
      <w:pPr>
        <w:autoSpaceDE w:val="0"/>
        <w:autoSpaceDN w:val="0"/>
        <w:adjustRightInd w:val="0"/>
        <w:spacing w:before="35" w:after="0" w:line="240" w:lineRule="auto"/>
        <w:jc w:val="center"/>
        <w:rPr>
          <w:rFonts w:ascii="Times New Roman" w:eastAsia="Times New Roman" w:hAnsi="Times New Roman" w:cs="Times New Roman"/>
          <w:sz w:val="20"/>
          <w:szCs w:val="18"/>
          <w:lang w:eastAsia="ru-RU"/>
        </w:rPr>
      </w:pPr>
      <w:r w:rsidRPr="00776881">
        <w:rPr>
          <w:rFonts w:ascii="Times New Roman" w:eastAsia="Times New Roman" w:hAnsi="Times New Roman" w:cs="Times New Roman"/>
          <w:sz w:val="20"/>
          <w:szCs w:val="18"/>
          <w:lang w:eastAsia="ru-RU"/>
        </w:rPr>
        <w:t>Направление: «Юриспруденция»</w:t>
      </w:r>
    </w:p>
    <w:p w:rsidR="00057B55" w:rsidRPr="00776881" w:rsidRDefault="00057B55" w:rsidP="00057B55">
      <w:pPr>
        <w:autoSpaceDE w:val="0"/>
        <w:autoSpaceDN w:val="0"/>
        <w:adjustRightInd w:val="0"/>
        <w:spacing w:before="35" w:after="0" w:line="240" w:lineRule="auto"/>
        <w:jc w:val="center"/>
        <w:rPr>
          <w:rFonts w:ascii="Times New Roman" w:eastAsia="Times New Roman" w:hAnsi="Times New Roman" w:cs="Times New Roman"/>
          <w:sz w:val="20"/>
          <w:szCs w:val="18"/>
          <w:lang w:eastAsia="ru-RU"/>
        </w:rPr>
      </w:pPr>
      <w:r w:rsidRPr="00776881">
        <w:rPr>
          <w:rFonts w:ascii="Times New Roman" w:eastAsia="Times New Roman" w:hAnsi="Times New Roman" w:cs="Times New Roman"/>
          <w:sz w:val="20"/>
          <w:szCs w:val="18"/>
          <w:lang w:eastAsia="ru-RU"/>
        </w:rPr>
        <w:t>Основная образовательная программа «Правовые проблемы предпринимательского права»</w:t>
      </w:r>
    </w:p>
    <w:p w:rsidR="00057B55" w:rsidRPr="00776881" w:rsidRDefault="00057B55" w:rsidP="00057B55">
      <w:pPr>
        <w:autoSpaceDE w:val="0"/>
        <w:autoSpaceDN w:val="0"/>
        <w:adjustRightInd w:val="0"/>
        <w:spacing w:before="35" w:after="0" w:line="240" w:lineRule="auto"/>
        <w:jc w:val="both"/>
        <w:rPr>
          <w:rFonts w:ascii="Times New Roman" w:eastAsia="Times New Roman" w:hAnsi="Times New Roman" w:cs="Times New Roman"/>
          <w:sz w:val="20"/>
          <w:szCs w:val="18"/>
          <w:lang w:eastAsia="ru-RU"/>
        </w:rPr>
      </w:pPr>
    </w:p>
    <w:p w:rsidR="00057B55" w:rsidRPr="00776881" w:rsidRDefault="00057B55" w:rsidP="00057B55">
      <w:pPr>
        <w:autoSpaceDE w:val="0"/>
        <w:autoSpaceDN w:val="0"/>
        <w:adjustRightInd w:val="0"/>
        <w:spacing w:before="35" w:after="0" w:line="240" w:lineRule="auto"/>
        <w:jc w:val="both"/>
        <w:rPr>
          <w:rFonts w:ascii="Times New Roman" w:eastAsia="Times New Roman" w:hAnsi="Times New Roman" w:cs="Times New Roman"/>
          <w:sz w:val="20"/>
          <w:szCs w:val="18"/>
          <w:lang w:eastAsia="ru-RU"/>
        </w:rPr>
      </w:pPr>
    </w:p>
    <w:p w:rsidR="00057B55" w:rsidRPr="00776881" w:rsidRDefault="00057B55" w:rsidP="00057B55">
      <w:pPr>
        <w:autoSpaceDE w:val="0"/>
        <w:autoSpaceDN w:val="0"/>
        <w:adjustRightInd w:val="0"/>
        <w:spacing w:before="35" w:after="0" w:line="240" w:lineRule="auto"/>
        <w:ind w:left="6300"/>
        <w:jc w:val="both"/>
        <w:rPr>
          <w:rFonts w:ascii="Times New Roman" w:eastAsia="Times New Roman" w:hAnsi="Times New Roman" w:cs="Times New Roman"/>
          <w:sz w:val="28"/>
          <w:szCs w:val="28"/>
          <w:lang w:eastAsia="ru-RU"/>
        </w:rPr>
      </w:pPr>
    </w:p>
    <w:p w:rsidR="00057B55" w:rsidRPr="00776881" w:rsidRDefault="00057B55" w:rsidP="00057B55">
      <w:pPr>
        <w:tabs>
          <w:tab w:val="left" w:pos="8820"/>
        </w:tabs>
        <w:spacing w:after="0" w:line="240" w:lineRule="auto"/>
        <w:ind w:left="4956" w:right="816"/>
        <w:rPr>
          <w:rFonts w:ascii="Times New Roman" w:eastAsia="Times New Roman" w:hAnsi="Times New Roman" w:cs="Times New Roman"/>
          <w:sz w:val="28"/>
          <w:szCs w:val="28"/>
          <w:lang w:eastAsia="ru-RU"/>
        </w:rPr>
      </w:pPr>
    </w:p>
    <w:p w:rsidR="00057B55" w:rsidRPr="00776881" w:rsidRDefault="00057B55" w:rsidP="00057B55">
      <w:pPr>
        <w:tabs>
          <w:tab w:val="left" w:pos="8820"/>
        </w:tabs>
        <w:spacing w:after="0" w:line="240" w:lineRule="auto"/>
        <w:ind w:left="4956" w:right="816"/>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Научный руководитель</w:t>
      </w:r>
    </w:p>
    <w:p w:rsidR="00057B55" w:rsidRPr="00776881" w:rsidRDefault="00057B55" w:rsidP="00057B55">
      <w:pPr>
        <w:tabs>
          <w:tab w:val="left" w:pos="8820"/>
        </w:tabs>
        <w:spacing w:after="0" w:line="240" w:lineRule="auto"/>
        <w:ind w:left="4956" w:right="816"/>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 xml:space="preserve">Доцент кафедры коммерческого права, кандидат юридических наук </w:t>
      </w:r>
    </w:p>
    <w:p w:rsidR="00057B55" w:rsidRPr="00776881" w:rsidRDefault="00057B55" w:rsidP="00057B55">
      <w:pPr>
        <w:tabs>
          <w:tab w:val="left" w:pos="8820"/>
        </w:tabs>
        <w:spacing w:after="0" w:line="240" w:lineRule="auto"/>
        <w:ind w:left="4956" w:right="816"/>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Лебедев Константин Константинович</w:t>
      </w:r>
    </w:p>
    <w:p w:rsidR="00057B55" w:rsidRPr="00776881" w:rsidRDefault="00057B55" w:rsidP="00057B55">
      <w:pPr>
        <w:tabs>
          <w:tab w:val="left" w:pos="8820"/>
        </w:tabs>
        <w:spacing w:after="0" w:line="240" w:lineRule="auto"/>
        <w:ind w:left="4956" w:right="816"/>
        <w:rPr>
          <w:rFonts w:ascii="Times New Roman" w:eastAsia="Times New Roman" w:hAnsi="Times New Roman" w:cs="Times New Roman"/>
          <w:sz w:val="28"/>
          <w:szCs w:val="28"/>
          <w:lang w:eastAsia="ru-RU"/>
        </w:rPr>
      </w:pPr>
    </w:p>
    <w:p w:rsidR="008E752C" w:rsidRPr="00776881" w:rsidRDefault="00057B55" w:rsidP="008E752C">
      <w:pPr>
        <w:tabs>
          <w:tab w:val="left" w:pos="8820"/>
        </w:tabs>
        <w:spacing w:after="0" w:line="240" w:lineRule="auto"/>
        <w:ind w:left="4956" w:right="816"/>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 xml:space="preserve">Рецензент: </w:t>
      </w:r>
      <w:r w:rsidR="008E752C" w:rsidRPr="00776881">
        <w:rPr>
          <w:rFonts w:ascii="Times New Roman" w:eastAsia="Times New Roman" w:hAnsi="Times New Roman" w:cs="Times New Roman"/>
          <w:sz w:val="28"/>
          <w:szCs w:val="28"/>
          <w:lang w:eastAsia="ru-RU"/>
        </w:rPr>
        <w:t>партнер ООО «Юридическое бюро «Григорьев и Партнеры»</w:t>
      </w:r>
    </w:p>
    <w:p w:rsidR="00057B55" w:rsidRPr="00776881" w:rsidRDefault="00057B55" w:rsidP="00057B55">
      <w:pPr>
        <w:tabs>
          <w:tab w:val="left" w:pos="8820"/>
        </w:tabs>
        <w:spacing w:after="0" w:line="240" w:lineRule="auto"/>
        <w:ind w:left="4956" w:right="816"/>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Григорьев Александр Владимирович</w:t>
      </w:r>
    </w:p>
    <w:p w:rsidR="00057B55" w:rsidRPr="00776881" w:rsidRDefault="00057B55" w:rsidP="00057B55">
      <w:pPr>
        <w:spacing w:after="0" w:line="240" w:lineRule="auto"/>
        <w:ind w:left="4956"/>
        <w:jc w:val="both"/>
        <w:rPr>
          <w:rFonts w:ascii="Times New Roman" w:eastAsia="Times New Roman" w:hAnsi="Times New Roman" w:cs="Times New Roman"/>
          <w:sz w:val="28"/>
          <w:szCs w:val="28"/>
          <w:lang w:eastAsia="ru-RU"/>
        </w:rPr>
      </w:pPr>
    </w:p>
    <w:p w:rsidR="00057B55" w:rsidRPr="00776881" w:rsidRDefault="00057B55" w:rsidP="00057B55">
      <w:pPr>
        <w:spacing w:after="0" w:line="240" w:lineRule="auto"/>
        <w:jc w:val="both"/>
        <w:rPr>
          <w:rFonts w:ascii="Times New Roman" w:eastAsia="Times New Roman" w:hAnsi="Times New Roman" w:cs="Times New Roman"/>
          <w:sz w:val="28"/>
          <w:szCs w:val="28"/>
          <w:lang w:eastAsia="ru-RU"/>
        </w:rPr>
      </w:pPr>
    </w:p>
    <w:p w:rsidR="00057B55" w:rsidRPr="00776881" w:rsidRDefault="00057B55" w:rsidP="00057B55">
      <w:pPr>
        <w:spacing w:after="0" w:line="240" w:lineRule="auto"/>
        <w:jc w:val="both"/>
        <w:rPr>
          <w:rFonts w:ascii="Times New Roman" w:eastAsia="Times New Roman" w:hAnsi="Times New Roman" w:cs="Times New Roman"/>
          <w:sz w:val="28"/>
          <w:szCs w:val="28"/>
          <w:lang w:eastAsia="ru-RU"/>
        </w:rPr>
      </w:pPr>
    </w:p>
    <w:p w:rsidR="00057B55" w:rsidRPr="00776881" w:rsidRDefault="00057B55" w:rsidP="00057B55">
      <w:pPr>
        <w:spacing w:after="0" w:line="240" w:lineRule="auto"/>
        <w:jc w:val="both"/>
        <w:rPr>
          <w:rFonts w:ascii="Times New Roman" w:eastAsia="Times New Roman" w:hAnsi="Times New Roman" w:cs="Times New Roman"/>
          <w:sz w:val="28"/>
          <w:szCs w:val="28"/>
          <w:lang w:eastAsia="ru-RU"/>
        </w:rPr>
      </w:pPr>
    </w:p>
    <w:p w:rsidR="00057B55" w:rsidRPr="00776881" w:rsidRDefault="00057B55" w:rsidP="00057B55">
      <w:pPr>
        <w:spacing w:after="0" w:line="240" w:lineRule="auto"/>
        <w:jc w:val="both"/>
        <w:rPr>
          <w:rFonts w:ascii="Times New Roman" w:eastAsia="Times New Roman" w:hAnsi="Times New Roman" w:cs="Times New Roman"/>
          <w:sz w:val="28"/>
          <w:szCs w:val="28"/>
          <w:lang w:eastAsia="ru-RU"/>
        </w:rPr>
      </w:pPr>
    </w:p>
    <w:p w:rsidR="00057B55" w:rsidRPr="00776881" w:rsidRDefault="00057B55" w:rsidP="00057B55">
      <w:pPr>
        <w:spacing w:after="0" w:line="240" w:lineRule="auto"/>
        <w:jc w:val="both"/>
        <w:rPr>
          <w:rFonts w:ascii="Times New Roman" w:eastAsia="Times New Roman" w:hAnsi="Times New Roman" w:cs="Times New Roman"/>
          <w:sz w:val="28"/>
          <w:szCs w:val="28"/>
          <w:lang w:eastAsia="ru-RU"/>
        </w:rPr>
      </w:pPr>
    </w:p>
    <w:p w:rsidR="00057B55" w:rsidRPr="00776881" w:rsidRDefault="00057B55" w:rsidP="00057B55">
      <w:pPr>
        <w:spacing w:after="0" w:line="240" w:lineRule="auto"/>
        <w:jc w:val="both"/>
        <w:rPr>
          <w:rFonts w:ascii="Times New Roman" w:eastAsia="Times New Roman" w:hAnsi="Times New Roman" w:cs="Times New Roman"/>
          <w:sz w:val="28"/>
          <w:szCs w:val="28"/>
          <w:lang w:eastAsia="ru-RU"/>
        </w:rPr>
      </w:pPr>
    </w:p>
    <w:p w:rsidR="00057B55" w:rsidRPr="00776881" w:rsidRDefault="00057B55" w:rsidP="00057B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Санкт-Петербург, 2019 г.</w:t>
      </w:r>
    </w:p>
    <w:sdt>
      <w:sdtPr>
        <w:rPr>
          <w:rFonts w:ascii="Times New Roman" w:eastAsiaTheme="minorHAnsi" w:hAnsi="Times New Roman" w:cs="Times New Roman"/>
          <w:color w:val="auto"/>
          <w:sz w:val="22"/>
          <w:szCs w:val="22"/>
          <w:lang w:eastAsia="en-US"/>
        </w:rPr>
        <w:id w:val="-1826736460"/>
        <w:docPartObj>
          <w:docPartGallery w:val="Table of Contents"/>
          <w:docPartUnique/>
        </w:docPartObj>
      </w:sdtPr>
      <w:sdtEndPr>
        <w:rPr>
          <w:b/>
          <w:bCs/>
          <w:sz w:val="28"/>
          <w:szCs w:val="28"/>
        </w:rPr>
      </w:sdtEndPr>
      <w:sdtContent>
        <w:p w:rsidR="00057B55" w:rsidRPr="00776881" w:rsidRDefault="00057B55" w:rsidP="00057B55">
          <w:pPr>
            <w:pStyle w:val="af"/>
            <w:spacing w:line="240" w:lineRule="auto"/>
            <w:rPr>
              <w:rFonts w:ascii="Times New Roman" w:eastAsiaTheme="minorHAnsi" w:hAnsi="Times New Roman" w:cs="Times New Roman"/>
              <w:color w:val="auto"/>
              <w:sz w:val="22"/>
              <w:szCs w:val="22"/>
              <w:lang w:eastAsia="en-US"/>
            </w:rPr>
          </w:pPr>
        </w:p>
        <w:p w:rsidR="00D32064" w:rsidRPr="00776881" w:rsidRDefault="00D32064" w:rsidP="00CC47ED">
          <w:pPr>
            <w:pStyle w:val="af"/>
            <w:spacing w:line="240" w:lineRule="auto"/>
            <w:jc w:val="center"/>
            <w:rPr>
              <w:rFonts w:ascii="Times New Roman" w:hAnsi="Times New Roman" w:cs="Times New Roman"/>
              <w:b/>
              <w:color w:val="auto"/>
              <w:sz w:val="28"/>
            </w:rPr>
          </w:pPr>
          <w:r w:rsidRPr="00776881">
            <w:rPr>
              <w:rFonts w:ascii="Times New Roman" w:hAnsi="Times New Roman" w:cs="Times New Roman"/>
              <w:b/>
              <w:color w:val="auto"/>
              <w:sz w:val="28"/>
            </w:rPr>
            <w:t>ОГЛАВЛЕНИЕ</w:t>
          </w:r>
        </w:p>
        <w:p w:rsidR="00D32064" w:rsidRPr="00776881" w:rsidRDefault="00963516" w:rsidP="00CC47ED">
          <w:pPr>
            <w:pStyle w:val="11"/>
            <w:tabs>
              <w:tab w:val="right" w:leader="dot" w:pos="9344"/>
            </w:tabs>
            <w:spacing w:line="240" w:lineRule="auto"/>
            <w:rPr>
              <w:rFonts w:ascii="Times New Roman" w:hAnsi="Times New Roman" w:cs="Times New Roman"/>
              <w:noProof/>
              <w:sz w:val="28"/>
              <w:szCs w:val="28"/>
            </w:rPr>
          </w:pPr>
          <w:r w:rsidRPr="00963516">
            <w:rPr>
              <w:rFonts w:ascii="Times New Roman" w:hAnsi="Times New Roman" w:cs="Times New Roman"/>
              <w:sz w:val="28"/>
              <w:szCs w:val="28"/>
            </w:rPr>
            <w:fldChar w:fldCharType="begin"/>
          </w:r>
          <w:r w:rsidR="00D32064" w:rsidRPr="00776881">
            <w:rPr>
              <w:rFonts w:ascii="Times New Roman" w:hAnsi="Times New Roman" w:cs="Times New Roman"/>
              <w:sz w:val="28"/>
              <w:szCs w:val="28"/>
            </w:rPr>
            <w:instrText xml:space="preserve"> TOC \o "1-3" \h \z \u </w:instrText>
          </w:r>
          <w:r w:rsidRPr="00963516">
            <w:rPr>
              <w:rFonts w:ascii="Times New Roman" w:hAnsi="Times New Roman" w:cs="Times New Roman"/>
              <w:sz w:val="28"/>
              <w:szCs w:val="28"/>
            </w:rPr>
            <w:fldChar w:fldCharType="separate"/>
          </w:r>
          <w:hyperlink w:anchor="_Toc8270731" w:history="1">
            <w:r w:rsidR="00D32064" w:rsidRPr="00776881">
              <w:rPr>
                <w:rStyle w:val="a4"/>
                <w:rFonts w:ascii="Times New Roman" w:hAnsi="Times New Roman" w:cs="Times New Roman"/>
                <w:noProof/>
                <w:color w:val="auto"/>
                <w:sz w:val="28"/>
                <w:szCs w:val="28"/>
                <w:u w:val="none"/>
              </w:rPr>
              <w:t>В</w:t>
            </w:r>
            <w:r w:rsidR="00CC47ED" w:rsidRPr="00776881">
              <w:rPr>
                <w:rStyle w:val="a4"/>
                <w:rFonts w:ascii="Times New Roman" w:hAnsi="Times New Roman" w:cs="Times New Roman"/>
                <w:noProof/>
                <w:color w:val="auto"/>
                <w:sz w:val="28"/>
                <w:szCs w:val="28"/>
                <w:u w:val="none"/>
              </w:rPr>
              <w:t>ведение</w:t>
            </w:r>
            <w:r w:rsidR="00D32064" w:rsidRPr="00776881">
              <w:rPr>
                <w:rFonts w:ascii="Times New Roman" w:hAnsi="Times New Roman" w:cs="Times New Roman"/>
                <w:noProof/>
                <w:webHidden/>
                <w:sz w:val="28"/>
                <w:szCs w:val="28"/>
              </w:rPr>
              <w:tab/>
            </w:r>
            <w:r w:rsidR="00215ADC" w:rsidRPr="00776881">
              <w:rPr>
                <w:rFonts w:ascii="Times New Roman" w:hAnsi="Times New Roman" w:cs="Times New Roman"/>
                <w:noProof/>
                <w:webHidden/>
                <w:sz w:val="28"/>
                <w:szCs w:val="28"/>
              </w:rPr>
              <w:t>3</w:t>
            </w:r>
          </w:hyperlink>
        </w:p>
        <w:p w:rsidR="00D32064" w:rsidRPr="00776881" w:rsidRDefault="00963516" w:rsidP="00CC47ED">
          <w:pPr>
            <w:pStyle w:val="21"/>
            <w:tabs>
              <w:tab w:val="right" w:leader="dot" w:pos="9344"/>
            </w:tabs>
            <w:spacing w:line="240" w:lineRule="auto"/>
            <w:rPr>
              <w:rFonts w:ascii="Times New Roman" w:hAnsi="Times New Roman" w:cs="Times New Roman"/>
              <w:noProof/>
              <w:sz w:val="28"/>
              <w:szCs w:val="28"/>
            </w:rPr>
          </w:pPr>
          <w:hyperlink w:anchor="_Toc8270732" w:history="1">
            <w:r w:rsidR="00CC47ED" w:rsidRPr="00776881">
              <w:rPr>
                <w:rStyle w:val="a4"/>
                <w:rFonts w:ascii="Times New Roman" w:eastAsia="Times New Roman" w:hAnsi="Times New Roman" w:cs="Times New Roman"/>
                <w:noProof/>
                <w:color w:val="auto"/>
                <w:sz w:val="28"/>
                <w:szCs w:val="28"/>
                <w:u w:val="none"/>
                <w:lang w:eastAsia="ru-RU"/>
              </w:rPr>
              <w:t>Глава 1</w:t>
            </w:r>
            <w:r w:rsidR="00AF26D2">
              <w:rPr>
                <w:rStyle w:val="a4"/>
                <w:rFonts w:ascii="Times New Roman" w:eastAsia="Times New Roman" w:hAnsi="Times New Roman" w:cs="Times New Roman"/>
                <w:noProof/>
                <w:color w:val="auto"/>
                <w:sz w:val="28"/>
                <w:szCs w:val="28"/>
                <w:u w:val="none"/>
                <w:lang w:eastAsia="ru-RU"/>
              </w:rPr>
              <w:t>.</w:t>
            </w:r>
            <w:r w:rsidR="00CC47ED" w:rsidRPr="00776881">
              <w:rPr>
                <w:rStyle w:val="a4"/>
                <w:rFonts w:ascii="Times New Roman" w:eastAsia="Times New Roman" w:hAnsi="Times New Roman" w:cs="Times New Roman"/>
                <w:noProof/>
                <w:color w:val="auto"/>
                <w:sz w:val="28"/>
                <w:szCs w:val="28"/>
                <w:u w:val="none"/>
                <w:lang w:eastAsia="ru-RU"/>
              </w:rPr>
              <w:t> Правовой статус субъектов торговой деятельности</w:t>
            </w:r>
            <w:r w:rsidR="00CC47ED" w:rsidRPr="00776881">
              <w:rPr>
                <w:rFonts w:ascii="Times New Roman" w:hAnsi="Times New Roman" w:cs="Times New Roman"/>
                <w:noProof/>
                <w:webHidden/>
                <w:sz w:val="28"/>
                <w:szCs w:val="28"/>
              </w:rPr>
              <w:tab/>
              <w:t>8</w:t>
            </w:r>
          </w:hyperlink>
        </w:p>
        <w:p w:rsidR="00D32064" w:rsidRPr="00776881" w:rsidRDefault="00963516" w:rsidP="00CC47ED">
          <w:pPr>
            <w:pStyle w:val="31"/>
            <w:tabs>
              <w:tab w:val="left" w:pos="1100"/>
              <w:tab w:val="right" w:leader="dot" w:pos="9344"/>
            </w:tabs>
            <w:spacing w:line="240" w:lineRule="auto"/>
            <w:rPr>
              <w:rFonts w:ascii="Times New Roman" w:hAnsi="Times New Roman" w:cs="Times New Roman"/>
              <w:noProof/>
              <w:sz w:val="28"/>
              <w:szCs w:val="28"/>
            </w:rPr>
          </w:pPr>
          <w:hyperlink w:anchor="_Toc8270733" w:history="1">
            <w:r w:rsidR="00D32064" w:rsidRPr="00776881">
              <w:rPr>
                <w:rStyle w:val="a4"/>
                <w:rFonts w:ascii="Times New Roman" w:eastAsia="Times New Roman" w:hAnsi="Times New Roman" w:cs="Times New Roman"/>
                <w:noProof/>
                <w:color w:val="auto"/>
                <w:sz w:val="28"/>
                <w:szCs w:val="28"/>
                <w:u w:val="none"/>
                <w:lang w:eastAsia="ru-RU"/>
              </w:rPr>
              <w:t>1.1.</w:t>
            </w:r>
            <w:r w:rsidR="00D32064" w:rsidRPr="00776881">
              <w:rPr>
                <w:rFonts w:ascii="Times New Roman" w:hAnsi="Times New Roman" w:cs="Times New Roman"/>
                <w:noProof/>
                <w:sz w:val="28"/>
                <w:szCs w:val="28"/>
              </w:rPr>
              <w:tab/>
            </w:r>
            <w:r w:rsidR="00D32064" w:rsidRPr="00776881">
              <w:rPr>
                <w:rStyle w:val="a4"/>
                <w:rFonts w:ascii="Times New Roman" w:eastAsia="Times New Roman" w:hAnsi="Times New Roman" w:cs="Times New Roman"/>
                <w:noProof/>
                <w:color w:val="auto"/>
                <w:sz w:val="28"/>
                <w:szCs w:val="28"/>
                <w:u w:val="none"/>
                <w:lang w:eastAsia="ru-RU"/>
              </w:rPr>
              <w:t>Понятие и особенности правового статуса хозяйствующих субъектов в торговой деятельности</w:t>
            </w:r>
            <w:r w:rsidR="00D32064" w:rsidRPr="00776881">
              <w:rPr>
                <w:rFonts w:ascii="Times New Roman" w:hAnsi="Times New Roman" w:cs="Times New Roman"/>
                <w:noProof/>
                <w:webHidden/>
                <w:sz w:val="28"/>
                <w:szCs w:val="28"/>
              </w:rPr>
              <w:tab/>
            </w:r>
            <w:r w:rsidR="00215ADC" w:rsidRPr="00776881">
              <w:rPr>
                <w:rFonts w:ascii="Times New Roman" w:hAnsi="Times New Roman" w:cs="Times New Roman"/>
                <w:noProof/>
                <w:webHidden/>
                <w:sz w:val="28"/>
                <w:szCs w:val="28"/>
              </w:rPr>
              <w:t>8</w:t>
            </w:r>
          </w:hyperlink>
        </w:p>
        <w:p w:rsidR="00D32064" w:rsidRPr="00776881" w:rsidRDefault="00963516" w:rsidP="00CC47ED">
          <w:pPr>
            <w:pStyle w:val="31"/>
            <w:tabs>
              <w:tab w:val="left" w:pos="1100"/>
              <w:tab w:val="right" w:leader="dot" w:pos="9344"/>
            </w:tabs>
            <w:spacing w:line="240" w:lineRule="auto"/>
            <w:rPr>
              <w:rFonts w:ascii="Times New Roman" w:hAnsi="Times New Roman" w:cs="Times New Roman"/>
              <w:noProof/>
              <w:sz w:val="28"/>
              <w:szCs w:val="28"/>
            </w:rPr>
          </w:pPr>
          <w:hyperlink w:anchor="_Toc8270734" w:history="1">
            <w:r w:rsidR="00D32064" w:rsidRPr="00776881">
              <w:rPr>
                <w:rStyle w:val="a4"/>
                <w:rFonts w:ascii="Times New Roman" w:hAnsi="Times New Roman" w:cs="Times New Roman"/>
                <w:noProof/>
                <w:color w:val="auto"/>
                <w:sz w:val="28"/>
                <w:szCs w:val="28"/>
                <w:u w:val="none"/>
              </w:rPr>
              <w:t>1.2.</w:t>
            </w:r>
            <w:r w:rsidR="00D32064" w:rsidRPr="00776881">
              <w:rPr>
                <w:rFonts w:ascii="Times New Roman" w:hAnsi="Times New Roman" w:cs="Times New Roman"/>
                <w:noProof/>
                <w:sz w:val="28"/>
                <w:szCs w:val="28"/>
              </w:rPr>
              <w:tab/>
            </w:r>
            <w:r w:rsidR="00D32064" w:rsidRPr="00776881">
              <w:rPr>
                <w:rStyle w:val="a4"/>
                <w:rFonts w:ascii="Times New Roman" w:hAnsi="Times New Roman" w:cs="Times New Roman"/>
                <w:noProof/>
                <w:color w:val="auto"/>
                <w:sz w:val="28"/>
                <w:szCs w:val="28"/>
                <w:u w:val="none"/>
              </w:rPr>
              <w:t>Особенности нормативно-правового закрепления правового статуса хозяйствующих субъектов торговой деятельности с точки зрения существующей терминологии</w:t>
            </w:r>
            <w:r w:rsidR="00D32064" w:rsidRPr="00776881">
              <w:rPr>
                <w:rFonts w:ascii="Times New Roman" w:hAnsi="Times New Roman" w:cs="Times New Roman"/>
                <w:noProof/>
                <w:webHidden/>
                <w:sz w:val="28"/>
                <w:szCs w:val="28"/>
              </w:rPr>
              <w:tab/>
            </w:r>
            <w:r w:rsidR="00215ADC" w:rsidRPr="00776881">
              <w:rPr>
                <w:rFonts w:ascii="Times New Roman" w:hAnsi="Times New Roman" w:cs="Times New Roman"/>
                <w:noProof/>
                <w:webHidden/>
                <w:sz w:val="28"/>
                <w:szCs w:val="28"/>
              </w:rPr>
              <w:t>12</w:t>
            </w:r>
          </w:hyperlink>
        </w:p>
        <w:p w:rsidR="00D32064" w:rsidRPr="00776881" w:rsidRDefault="00963516" w:rsidP="00CC47ED">
          <w:pPr>
            <w:pStyle w:val="31"/>
            <w:tabs>
              <w:tab w:val="left" w:pos="1100"/>
              <w:tab w:val="right" w:leader="dot" w:pos="9344"/>
            </w:tabs>
            <w:spacing w:line="240" w:lineRule="auto"/>
            <w:rPr>
              <w:rFonts w:ascii="Times New Roman" w:hAnsi="Times New Roman" w:cs="Times New Roman"/>
              <w:noProof/>
              <w:sz w:val="28"/>
              <w:szCs w:val="28"/>
            </w:rPr>
          </w:pPr>
          <w:hyperlink w:anchor="_Toc8270735" w:history="1">
            <w:r w:rsidR="00D32064" w:rsidRPr="00776881">
              <w:rPr>
                <w:rStyle w:val="a4"/>
                <w:rFonts w:ascii="Times New Roman" w:hAnsi="Times New Roman" w:cs="Times New Roman"/>
                <w:noProof/>
                <w:color w:val="auto"/>
                <w:sz w:val="28"/>
                <w:szCs w:val="28"/>
                <w:u w:val="none"/>
              </w:rPr>
              <w:t>1.3.</w:t>
            </w:r>
            <w:r w:rsidR="00D32064" w:rsidRPr="00776881">
              <w:rPr>
                <w:rFonts w:ascii="Times New Roman" w:hAnsi="Times New Roman" w:cs="Times New Roman"/>
                <w:noProof/>
                <w:sz w:val="28"/>
                <w:szCs w:val="28"/>
              </w:rPr>
              <w:tab/>
            </w:r>
            <w:r w:rsidR="00D32064" w:rsidRPr="00776881">
              <w:rPr>
                <w:rStyle w:val="a4"/>
                <w:rFonts w:ascii="Times New Roman" w:hAnsi="Times New Roman" w:cs="Times New Roman"/>
                <w:noProof/>
                <w:color w:val="auto"/>
                <w:sz w:val="28"/>
                <w:szCs w:val="28"/>
                <w:u w:val="none"/>
              </w:rPr>
              <w:t>Анализ подходов к классификации субъектов торговой деятельности</w:t>
            </w:r>
            <w:r w:rsidR="00D32064" w:rsidRPr="00776881">
              <w:rPr>
                <w:rFonts w:ascii="Times New Roman" w:hAnsi="Times New Roman" w:cs="Times New Roman"/>
                <w:noProof/>
                <w:webHidden/>
                <w:sz w:val="28"/>
                <w:szCs w:val="28"/>
              </w:rPr>
              <w:tab/>
            </w:r>
            <w:r w:rsidR="00215ADC" w:rsidRPr="00776881">
              <w:rPr>
                <w:rFonts w:ascii="Times New Roman" w:hAnsi="Times New Roman" w:cs="Times New Roman"/>
                <w:noProof/>
                <w:webHidden/>
                <w:sz w:val="28"/>
                <w:szCs w:val="28"/>
              </w:rPr>
              <w:t>17</w:t>
            </w:r>
          </w:hyperlink>
        </w:p>
        <w:p w:rsidR="00D32064" w:rsidRPr="00776881" w:rsidRDefault="00963516" w:rsidP="00CC47ED">
          <w:pPr>
            <w:pStyle w:val="21"/>
            <w:tabs>
              <w:tab w:val="right" w:leader="dot" w:pos="9344"/>
            </w:tabs>
            <w:spacing w:line="240" w:lineRule="auto"/>
            <w:rPr>
              <w:rFonts w:ascii="Times New Roman" w:hAnsi="Times New Roman" w:cs="Times New Roman"/>
              <w:noProof/>
              <w:sz w:val="28"/>
              <w:szCs w:val="28"/>
            </w:rPr>
          </w:pPr>
          <w:hyperlink w:anchor="_Toc8270736" w:history="1">
            <w:r w:rsidR="00B36E7E">
              <w:rPr>
                <w:rStyle w:val="a4"/>
                <w:rFonts w:ascii="Times New Roman" w:hAnsi="Times New Roman" w:cs="Times New Roman"/>
                <w:noProof/>
                <w:color w:val="auto"/>
                <w:sz w:val="28"/>
                <w:szCs w:val="28"/>
                <w:u w:val="none"/>
              </w:rPr>
              <w:t>Глава 2. Особенности</w:t>
            </w:r>
            <w:r w:rsidR="00CC47ED" w:rsidRPr="00776881">
              <w:rPr>
                <w:rStyle w:val="a4"/>
                <w:rFonts w:ascii="Times New Roman" w:hAnsi="Times New Roman" w:cs="Times New Roman"/>
                <w:noProof/>
                <w:color w:val="auto"/>
                <w:sz w:val="28"/>
                <w:szCs w:val="28"/>
                <w:u w:val="none"/>
              </w:rPr>
              <w:t xml:space="preserve"> исполнения требований торгового законодательства</w:t>
            </w:r>
            <w:r w:rsidR="00CC47ED" w:rsidRPr="00776881">
              <w:rPr>
                <w:rFonts w:ascii="Times New Roman" w:hAnsi="Times New Roman" w:cs="Times New Roman"/>
                <w:noProof/>
                <w:webHidden/>
                <w:sz w:val="28"/>
                <w:szCs w:val="28"/>
              </w:rPr>
              <w:tab/>
              <w:t>19</w:t>
            </w:r>
          </w:hyperlink>
        </w:p>
        <w:p w:rsidR="00D32064" w:rsidRPr="00776881" w:rsidRDefault="00963516" w:rsidP="00CC47ED">
          <w:pPr>
            <w:pStyle w:val="31"/>
            <w:tabs>
              <w:tab w:val="left" w:pos="1100"/>
              <w:tab w:val="right" w:leader="dot" w:pos="9344"/>
            </w:tabs>
            <w:spacing w:line="240" w:lineRule="auto"/>
            <w:rPr>
              <w:rFonts w:ascii="Times New Roman" w:hAnsi="Times New Roman" w:cs="Times New Roman"/>
              <w:noProof/>
              <w:sz w:val="28"/>
              <w:szCs w:val="28"/>
            </w:rPr>
          </w:pPr>
          <w:hyperlink w:anchor="_Toc8270737" w:history="1">
            <w:r w:rsidR="00D32064" w:rsidRPr="00776881">
              <w:rPr>
                <w:rStyle w:val="a4"/>
                <w:rFonts w:ascii="Times New Roman" w:hAnsi="Times New Roman" w:cs="Times New Roman"/>
                <w:noProof/>
                <w:color w:val="auto"/>
                <w:sz w:val="28"/>
                <w:szCs w:val="28"/>
                <w:u w:val="none"/>
              </w:rPr>
              <w:t>2.1.</w:t>
            </w:r>
            <w:r w:rsidR="00D32064" w:rsidRPr="00776881">
              <w:rPr>
                <w:rFonts w:ascii="Times New Roman" w:hAnsi="Times New Roman" w:cs="Times New Roman"/>
                <w:noProof/>
                <w:sz w:val="28"/>
                <w:szCs w:val="28"/>
              </w:rPr>
              <w:tab/>
            </w:r>
            <w:r w:rsidR="00D32064" w:rsidRPr="00776881">
              <w:rPr>
                <w:rStyle w:val="a4"/>
                <w:rFonts w:ascii="Times New Roman" w:hAnsi="Times New Roman" w:cs="Times New Roman"/>
                <w:noProof/>
                <w:color w:val="auto"/>
                <w:sz w:val="28"/>
                <w:szCs w:val="28"/>
                <w:u w:val="none"/>
              </w:rPr>
              <w:t>Общая характеристика новелл, содержащихся в ФЗ "Об основах государственного регулирования торговой деятельности в Российской Федерации"</w:t>
            </w:r>
            <w:r w:rsidR="00FE0C65" w:rsidRPr="00776881">
              <w:rPr>
                <w:rFonts w:ascii="Times New Roman" w:hAnsi="Times New Roman" w:cs="Times New Roman"/>
                <w:noProof/>
                <w:webHidden/>
                <w:sz w:val="28"/>
                <w:szCs w:val="28"/>
              </w:rPr>
              <w:t>………………………………………………………………</w:t>
            </w:r>
            <w:r w:rsidR="00CC47ED" w:rsidRPr="00776881">
              <w:rPr>
                <w:rFonts w:ascii="Times New Roman" w:hAnsi="Times New Roman" w:cs="Times New Roman"/>
                <w:noProof/>
                <w:webHidden/>
                <w:sz w:val="28"/>
                <w:szCs w:val="28"/>
              </w:rPr>
              <w:t>..</w:t>
            </w:r>
            <w:r w:rsidR="00FE0C65" w:rsidRPr="00776881">
              <w:rPr>
                <w:rFonts w:ascii="Times New Roman" w:hAnsi="Times New Roman" w:cs="Times New Roman"/>
                <w:noProof/>
                <w:webHidden/>
                <w:sz w:val="28"/>
                <w:szCs w:val="28"/>
              </w:rPr>
              <w:t>…</w:t>
            </w:r>
            <w:r w:rsidR="00CC47ED" w:rsidRPr="00776881">
              <w:rPr>
                <w:rFonts w:ascii="Times New Roman" w:hAnsi="Times New Roman" w:cs="Times New Roman"/>
                <w:noProof/>
                <w:webHidden/>
                <w:sz w:val="28"/>
                <w:szCs w:val="28"/>
              </w:rPr>
              <w:t>19</w:t>
            </w:r>
          </w:hyperlink>
        </w:p>
        <w:p w:rsidR="00E87AFA" w:rsidRPr="00776881" w:rsidRDefault="00963516" w:rsidP="00CC47ED">
          <w:pPr>
            <w:pStyle w:val="31"/>
            <w:tabs>
              <w:tab w:val="left" w:pos="1100"/>
              <w:tab w:val="right" w:leader="dot" w:pos="9344"/>
            </w:tabs>
            <w:spacing w:line="240" w:lineRule="auto"/>
            <w:rPr>
              <w:rStyle w:val="a4"/>
              <w:rFonts w:ascii="Times New Roman" w:eastAsia="Times New Roman" w:hAnsi="Times New Roman" w:cs="Times New Roman"/>
              <w:noProof/>
              <w:color w:val="auto"/>
              <w:sz w:val="28"/>
              <w:szCs w:val="28"/>
              <w:u w:val="none"/>
              <w:lang w:eastAsia="ru-RU"/>
            </w:rPr>
          </w:pPr>
          <w:r w:rsidRPr="00776881">
            <w:rPr>
              <w:rFonts w:ascii="Times New Roman" w:hAnsi="Times New Roman" w:cs="Times New Roman"/>
              <w:sz w:val="28"/>
              <w:szCs w:val="28"/>
            </w:rPr>
            <w:fldChar w:fldCharType="begin"/>
          </w:r>
          <w:r w:rsidR="007F7739" w:rsidRPr="00776881">
            <w:rPr>
              <w:rFonts w:ascii="Times New Roman" w:hAnsi="Times New Roman" w:cs="Times New Roman"/>
              <w:sz w:val="28"/>
              <w:szCs w:val="28"/>
            </w:rPr>
            <w:instrText>HYPERLINK \l "_Toc8270738"</w:instrText>
          </w:r>
          <w:r w:rsidRPr="00776881">
            <w:rPr>
              <w:rFonts w:ascii="Times New Roman" w:hAnsi="Times New Roman" w:cs="Times New Roman"/>
              <w:sz w:val="28"/>
              <w:szCs w:val="28"/>
            </w:rPr>
            <w:fldChar w:fldCharType="separate"/>
          </w:r>
          <w:r w:rsidR="00D32064" w:rsidRPr="00776881">
            <w:rPr>
              <w:rStyle w:val="a4"/>
              <w:rFonts w:ascii="Times New Roman" w:eastAsia="Times New Roman" w:hAnsi="Times New Roman" w:cs="Times New Roman"/>
              <w:noProof/>
              <w:color w:val="auto"/>
              <w:sz w:val="28"/>
              <w:szCs w:val="28"/>
              <w:u w:val="none"/>
              <w:lang w:eastAsia="ru-RU"/>
            </w:rPr>
            <w:t>2.2.</w:t>
          </w:r>
          <w:r w:rsidR="00D32064" w:rsidRPr="00776881">
            <w:rPr>
              <w:rFonts w:ascii="Times New Roman" w:hAnsi="Times New Roman" w:cs="Times New Roman"/>
              <w:noProof/>
              <w:sz w:val="28"/>
              <w:szCs w:val="28"/>
            </w:rPr>
            <w:tab/>
          </w:r>
          <w:r w:rsidR="00E87AFA" w:rsidRPr="00776881">
            <w:rPr>
              <w:rStyle w:val="a4"/>
              <w:rFonts w:ascii="Times New Roman" w:eastAsia="Times New Roman" w:hAnsi="Times New Roman" w:cs="Times New Roman"/>
              <w:noProof/>
              <w:color w:val="auto"/>
              <w:sz w:val="28"/>
              <w:szCs w:val="28"/>
              <w:u w:val="none"/>
              <w:lang w:eastAsia="ru-RU"/>
            </w:rPr>
            <w:t>Особен</w:t>
          </w:r>
          <w:r w:rsidR="00B36E7E">
            <w:rPr>
              <w:rStyle w:val="a4"/>
              <w:rFonts w:ascii="Times New Roman" w:eastAsia="Times New Roman" w:hAnsi="Times New Roman" w:cs="Times New Roman"/>
              <w:noProof/>
              <w:color w:val="auto"/>
              <w:sz w:val="28"/>
              <w:szCs w:val="28"/>
              <w:u w:val="none"/>
              <w:lang w:eastAsia="ru-RU"/>
            </w:rPr>
            <w:t>н</w:t>
          </w:r>
          <w:r w:rsidR="00E87AFA" w:rsidRPr="00776881">
            <w:rPr>
              <w:rStyle w:val="a4"/>
              <w:rFonts w:ascii="Times New Roman" w:eastAsia="Times New Roman" w:hAnsi="Times New Roman" w:cs="Times New Roman"/>
              <w:noProof/>
              <w:color w:val="auto"/>
              <w:sz w:val="28"/>
              <w:szCs w:val="28"/>
              <w:u w:val="none"/>
              <w:lang w:eastAsia="ru-RU"/>
            </w:rPr>
            <w:t>ости формирования правотношений между торговыми сетями и их контрагентами при соблюдении требо</w:t>
          </w:r>
          <w:r w:rsidR="00B36E7E">
            <w:rPr>
              <w:rStyle w:val="a4"/>
              <w:rFonts w:ascii="Times New Roman" w:eastAsia="Times New Roman" w:hAnsi="Times New Roman" w:cs="Times New Roman"/>
              <w:noProof/>
              <w:color w:val="auto"/>
              <w:sz w:val="28"/>
              <w:szCs w:val="28"/>
              <w:u w:val="none"/>
              <w:lang w:eastAsia="ru-RU"/>
            </w:rPr>
            <w:t xml:space="preserve">ваний законодательства о защите </w:t>
          </w:r>
          <w:r w:rsidR="00E87AFA" w:rsidRPr="00776881">
            <w:rPr>
              <w:rStyle w:val="a4"/>
              <w:rFonts w:ascii="Times New Roman" w:eastAsia="Times New Roman" w:hAnsi="Times New Roman" w:cs="Times New Roman"/>
              <w:noProof/>
              <w:color w:val="auto"/>
              <w:sz w:val="28"/>
              <w:szCs w:val="28"/>
              <w:u w:val="none"/>
              <w:lang w:eastAsia="ru-RU"/>
            </w:rPr>
            <w:t>конкуренции</w:t>
          </w:r>
          <w:r w:rsidR="00B36E7E">
            <w:rPr>
              <w:rStyle w:val="a4"/>
              <w:rFonts w:ascii="Times New Roman" w:eastAsia="Times New Roman" w:hAnsi="Times New Roman" w:cs="Times New Roman"/>
              <w:noProof/>
              <w:color w:val="auto"/>
              <w:sz w:val="28"/>
              <w:szCs w:val="28"/>
              <w:u w:val="none"/>
              <w:lang w:eastAsia="ru-RU"/>
            </w:rPr>
            <w:t>……………………</w:t>
          </w:r>
          <w:r w:rsidR="002473AC" w:rsidRPr="00776881">
            <w:rPr>
              <w:rStyle w:val="a4"/>
              <w:rFonts w:ascii="Times New Roman" w:eastAsia="Times New Roman" w:hAnsi="Times New Roman" w:cs="Times New Roman"/>
              <w:noProof/>
              <w:color w:val="auto"/>
              <w:sz w:val="28"/>
              <w:szCs w:val="28"/>
              <w:u w:val="none"/>
              <w:lang w:eastAsia="ru-RU"/>
            </w:rPr>
            <w:t>………………………</w:t>
          </w:r>
          <w:r w:rsidR="00FE0C65" w:rsidRPr="00776881">
            <w:rPr>
              <w:rStyle w:val="a4"/>
              <w:rFonts w:ascii="Times New Roman" w:eastAsia="Times New Roman" w:hAnsi="Times New Roman" w:cs="Times New Roman"/>
              <w:noProof/>
              <w:color w:val="auto"/>
              <w:sz w:val="28"/>
              <w:szCs w:val="28"/>
              <w:u w:val="none"/>
              <w:lang w:eastAsia="ru-RU"/>
            </w:rPr>
            <w:t>…………</w:t>
          </w:r>
          <w:r w:rsidR="00CC47ED" w:rsidRPr="00776881">
            <w:rPr>
              <w:rStyle w:val="a4"/>
              <w:rFonts w:ascii="Times New Roman" w:eastAsia="Times New Roman" w:hAnsi="Times New Roman" w:cs="Times New Roman"/>
              <w:noProof/>
              <w:color w:val="auto"/>
              <w:sz w:val="28"/>
              <w:szCs w:val="28"/>
              <w:u w:val="none"/>
              <w:lang w:eastAsia="ru-RU"/>
            </w:rPr>
            <w:t>23</w:t>
          </w:r>
        </w:p>
        <w:p w:rsidR="00D32064" w:rsidRPr="00776881" w:rsidRDefault="00FE0C65" w:rsidP="00CC47ED">
          <w:pPr>
            <w:pStyle w:val="31"/>
            <w:tabs>
              <w:tab w:val="left" w:pos="1100"/>
              <w:tab w:val="right" w:leader="dot" w:pos="9344"/>
            </w:tabs>
            <w:spacing w:line="240" w:lineRule="auto"/>
            <w:rPr>
              <w:rFonts w:ascii="Times New Roman" w:hAnsi="Times New Roman" w:cs="Times New Roman"/>
              <w:sz w:val="28"/>
              <w:szCs w:val="28"/>
            </w:rPr>
          </w:pPr>
          <w:r w:rsidRPr="00776881">
            <w:rPr>
              <w:rStyle w:val="a4"/>
              <w:rFonts w:ascii="Times New Roman" w:eastAsia="Times New Roman" w:hAnsi="Times New Roman" w:cs="Times New Roman"/>
              <w:noProof/>
              <w:color w:val="auto"/>
              <w:sz w:val="28"/>
              <w:szCs w:val="28"/>
              <w:u w:val="none"/>
              <w:lang w:eastAsia="ru-RU"/>
            </w:rPr>
            <w:t>2.3. Особенности закл</w:t>
          </w:r>
          <w:r w:rsidR="00E87AFA" w:rsidRPr="00776881">
            <w:rPr>
              <w:rStyle w:val="a4"/>
              <w:rFonts w:ascii="Times New Roman" w:eastAsia="Times New Roman" w:hAnsi="Times New Roman" w:cs="Times New Roman"/>
              <w:noProof/>
              <w:color w:val="auto"/>
              <w:sz w:val="28"/>
              <w:szCs w:val="28"/>
              <w:u w:val="none"/>
              <w:lang w:eastAsia="ru-RU"/>
            </w:rPr>
            <w:t>ючения и исполнения договоров</w:t>
          </w:r>
          <w:r w:rsidRPr="00776881">
            <w:rPr>
              <w:rStyle w:val="a4"/>
              <w:rFonts w:ascii="Times New Roman" w:eastAsia="Times New Roman" w:hAnsi="Times New Roman" w:cs="Times New Roman"/>
              <w:noProof/>
              <w:color w:val="auto"/>
              <w:sz w:val="28"/>
              <w:szCs w:val="28"/>
              <w:u w:val="none"/>
              <w:lang w:eastAsia="ru-RU"/>
            </w:rPr>
            <w:t xml:space="preserve"> при </w:t>
          </w:r>
          <w:r w:rsidR="00E87AFA" w:rsidRPr="00776881">
            <w:rPr>
              <w:rStyle w:val="a4"/>
              <w:rFonts w:ascii="Times New Roman" w:eastAsia="Times New Roman" w:hAnsi="Times New Roman" w:cs="Times New Roman"/>
              <w:noProof/>
              <w:color w:val="auto"/>
              <w:sz w:val="28"/>
              <w:szCs w:val="28"/>
              <w:u w:val="none"/>
              <w:lang w:eastAsia="ru-RU"/>
            </w:rPr>
            <w:t>осуществлении торговой деятельности</w:t>
          </w:r>
          <w:r w:rsidR="00D32064" w:rsidRPr="00776881">
            <w:rPr>
              <w:rFonts w:ascii="Times New Roman" w:hAnsi="Times New Roman" w:cs="Times New Roman"/>
              <w:noProof/>
              <w:webHidden/>
              <w:sz w:val="28"/>
              <w:szCs w:val="28"/>
            </w:rPr>
            <w:tab/>
          </w:r>
          <w:r w:rsidR="00215ADC" w:rsidRPr="00776881">
            <w:rPr>
              <w:rFonts w:ascii="Times New Roman" w:hAnsi="Times New Roman" w:cs="Times New Roman"/>
              <w:noProof/>
              <w:webHidden/>
              <w:sz w:val="28"/>
              <w:szCs w:val="28"/>
            </w:rPr>
            <w:t>26</w:t>
          </w:r>
          <w:r w:rsidR="00963516" w:rsidRPr="00776881">
            <w:rPr>
              <w:rFonts w:ascii="Times New Roman" w:hAnsi="Times New Roman" w:cs="Times New Roman"/>
              <w:sz w:val="28"/>
              <w:szCs w:val="28"/>
            </w:rPr>
            <w:fldChar w:fldCharType="end"/>
          </w:r>
        </w:p>
        <w:p w:rsidR="00E87AFA" w:rsidRPr="00776881" w:rsidRDefault="00E87AFA" w:rsidP="00CC47ED">
          <w:pPr>
            <w:spacing w:line="240" w:lineRule="auto"/>
            <w:ind w:left="440"/>
            <w:rPr>
              <w:rFonts w:ascii="Times New Roman" w:hAnsi="Times New Roman" w:cs="Times New Roman"/>
              <w:sz w:val="28"/>
              <w:szCs w:val="28"/>
            </w:rPr>
          </w:pPr>
          <w:r w:rsidRPr="00776881">
            <w:rPr>
              <w:rFonts w:ascii="Times New Roman" w:hAnsi="Times New Roman" w:cs="Times New Roman"/>
              <w:sz w:val="28"/>
              <w:szCs w:val="28"/>
            </w:rPr>
            <w:t>2.4. Условия возникновения ответственности при исполнении обязательств в торговой деятельности с нарушением антимонопольного</w:t>
          </w:r>
          <w:r w:rsidR="00CC47ED" w:rsidRPr="00776881">
            <w:rPr>
              <w:rFonts w:ascii="Times New Roman" w:hAnsi="Times New Roman" w:cs="Times New Roman"/>
              <w:sz w:val="28"/>
              <w:szCs w:val="28"/>
            </w:rPr>
            <w:t xml:space="preserve"> законодательства…………………………………</w:t>
          </w:r>
          <w:r w:rsidRPr="00776881">
            <w:rPr>
              <w:rFonts w:ascii="Times New Roman" w:hAnsi="Times New Roman" w:cs="Times New Roman"/>
              <w:sz w:val="28"/>
              <w:szCs w:val="28"/>
            </w:rPr>
            <w:t>…………………</w:t>
          </w:r>
          <w:r w:rsidR="00CC47ED" w:rsidRPr="00776881">
            <w:rPr>
              <w:rFonts w:ascii="Times New Roman" w:hAnsi="Times New Roman" w:cs="Times New Roman"/>
              <w:sz w:val="28"/>
              <w:szCs w:val="28"/>
            </w:rPr>
            <w:t>………37</w:t>
          </w:r>
        </w:p>
        <w:p w:rsidR="00D32064" w:rsidRPr="00776881" w:rsidRDefault="00963516" w:rsidP="00CC47ED">
          <w:pPr>
            <w:pStyle w:val="21"/>
            <w:tabs>
              <w:tab w:val="right" w:leader="dot" w:pos="9344"/>
            </w:tabs>
            <w:spacing w:line="240" w:lineRule="auto"/>
            <w:rPr>
              <w:rFonts w:ascii="Times New Roman" w:hAnsi="Times New Roman" w:cs="Times New Roman"/>
              <w:noProof/>
              <w:sz w:val="28"/>
              <w:szCs w:val="28"/>
            </w:rPr>
          </w:pPr>
          <w:hyperlink w:anchor="_Toc8270742" w:history="1">
            <w:r w:rsidR="00CC47ED" w:rsidRPr="00776881">
              <w:rPr>
                <w:rStyle w:val="a4"/>
                <w:rFonts w:ascii="Times New Roman" w:hAnsi="Times New Roman" w:cs="Times New Roman"/>
                <w:noProof/>
                <w:color w:val="auto"/>
                <w:sz w:val="28"/>
                <w:szCs w:val="28"/>
                <w:u w:val="none"/>
              </w:rPr>
              <w:t xml:space="preserve">Глава 3. </w:t>
            </w:r>
            <w:r w:rsidR="00CC47ED" w:rsidRPr="00776881">
              <w:rPr>
                <w:rStyle w:val="a4"/>
                <w:rFonts w:ascii="Times New Roman" w:eastAsia="Times New Roman" w:hAnsi="Times New Roman" w:cs="Times New Roman"/>
                <w:noProof/>
                <w:color w:val="auto"/>
                <w:sz w:val="28"/>
                <w:szCs w:val="28"/>
                <w:u w:val="none"/>
                <w:lang w:eastAsia="ru-RU"/>
              </w:rPr>
              <w:t>Особенности квалификации нарушений антимонопольных правил в сфере антимонопольного законодательства при осуществлении торговой деятельности</w:t>
            </w:r>
            <w:r w:rsidR="00CC47ED" w:rsidRPr="00776881">
              <w:rPr>
                <w:rFonts w:ascii="Times New Roman" w:hAnsi="Times New Roman" w:cs="Times New Roman"/>
                <w:noProof/>
                <w:webHidden/>
                <w:sz w:val="28"/>
                <w:szCs w:val="28"/>
              </w:rPr>
              <w:tab/>
              <w:t>..39</w:t>
            </w:r>
          </w:hyperlink>
        </w:p>
        <w:p w:rsidR="00D32064" w:rsidRPr="00776881" w:rsidRDefault="00963516" w:rsidP="00CC47ED">
          <w:pPr>
            <w:pStyle w:val="31"/>
            <w:tabs>
              <w:tab w:val="right" w:leader="dot" w:pos="9344"/>
            </w:tabs>
            <w:spacing w:line="240" w:lineRule="auto"/>
            <w:rPr>
              <w:rFonts w:ascii="Times New Roman" w:hAnsi="Times New Roman" w:cs="Times New Roman"/>
              <w:sz w:val="28"/>
              <w:szCs w:val="28"/>
            </w:rPr>
          </w:pPr>
          <w:hyperlink w:anchor="_Toc8270743" w:history="1">
            <w:r w:rsidR="00E87AFA" w:rsidRPr="00776881">
              <w:rPr>
                <w:rStyle w:val="a4"/>
                <w:rFonts w:ascii="Times New Roman" w:eastAsia="Times New Roman" w:hAnsi="Times New Roman" w:cs="Times New Roman"/>
                <w:noProof/>
                <w:color w:val="auto"/>
                <w:sz w:val="28"/>
                <w:szCs w:val="28"/>
                <w:u w:val="none"/>
                <w:lang w:eastAsia="ru-RU"/>
              </w:rPr>
              <w:t>3</w:t>
            </w:r>
            <w:r w:rsidR="00D32064" w:rsidRPr="00776881">
              <w:rPr>
                <w:rStyle w:val="a4"/>
                <w:rFonts w:ascii="Times New Roman" w:eastAsia="Times New Roman" w:hAnsi="Times New Roman" w:cs="Times New Roman"/>
                <w:noProof/>
                <w:color w:val="auto"/>
                <w:sz w:val="28"/>
                <w:szCs w:val="28"/>
                <w:u w:val="none"/>
                <w:lang w:eastAsia="ru-RU"/>
              </w:rPr>
              <w:t>.1. Особенности квалификации нарушений антимонопольных правил в сфере антимонопольного законодательства при осуществлении торговой деятельности коллегиальными органами Федеральной антимонопольной службы Российской Федерации</w:t>
            </w:r>
            <w:r w:rsidR="00D32064" w:rsidRPr="00776881">
              <w:rPr>
                <w:rFonts w:ascii="Times New Roman" w:hAnsi="Times New Roman" w:cs="Times New Roman"/>
                <w:noProof/>
                <w:webHidden/>
                <w:sz w:val="28"/>
                <w:szCs w:val="28"/>
              </w:rPr>
              <w:tab/>
            </w:r>
            <w:r w:rsidR="00215ADC" w:rsidRPr="00776881">
              <w:rPr>
                <w:rFonts w:ascii="Times New Roman" w:hAnsi="Times New Roman" w:cs="Times New Roman"/>
                <w:noProof/>
                <w:webHidden/>
                <w:sz w:val="28"/>
                <w:szCs w:val="28"/>
              </w:rPr>
              <w:t>39</w:t>
            </w:r>
          </w:hyperlink>
        </w:p>
        <w:p w:rsidR="009A719E" w:rsidRPr="00776881" w:rsidRDefault="00E87AFA" w:rsidP="00CC47ED">
          <w:pPr>
            <w:spacing w:line="240" w:lineRule="auto"/>
            <w:ind w:left="440"/>
            <w:rPr>
              <w:rFonts w:ascii="Times New Roman" w:hAnsi="Times New Roman" w:cs="Times New Roman"/>
              <w:sz w:val="28"/>
              <w:szCs w:val="28"/>
            </w:rPr>
          </w:pPr>
          <w:r w:rsidRPr="00776881">
            <w:rPr>
              <w:rFonts w:ascii="Times New Roman" w:hAnsi="Times New Roman" w:cs="Times New Roman"/>
              <w:sz w:val="28"/>
              <w:szCs w:val="28"/>
            </w:rPr>
            <w:t>3</w:t>
          </w:r>
          <w:r w:rsidR="009A719E" w:rsidRPr="00776881">
            <w:rPr>
              <w:rFonts w:ascii="Times New Roman" w:hAnsi="Times New Roman" w:cs="Times New Roman"/>
              <w:sz w:val="28"/>
              <w:szCs w:val="28"/>
            </w:rPr>
            <w:t xml:space="preserve">.2. </w:t>
          </w:r>
          <w:r w:rsidR="009A719E" w:rsidRPr="00776881">
            <w:rPr>
              <w:rFonts w:ascii="Times New Roman" w:eastAsia="Times New Roman" w:hAnsi="Times New Roman" w:cs="Times New Roman"/>
              <w:sz w:val="28"/>
              <w:szCs w:val="28"/>
              <w:lang w:eastAsia="ru-RU"/>
            </w:rPr>
            <w:t>Анализ судебной практики нарушений антимонопольных правил в сфере антимонопольного законодательства при осуществлении торговой деяте</w:t>
          </w:r>
          <w:r w:rsidR="00CC47ED" w:rsidRPr="00776881">
            <w:rPr>
              <w:rFonts w:ascii="Times New Roman" w:eastAsia="Times New Roman" w:hAnsi="Times New Roman" w:cs="Times New Roman"/>
              <w:sz w:val="28"/>
              <w:szCs w:val="28"/>
              <w:lang w:eastAsia="ru-RU"/>
            </w:rPr>
            <w:t>льности ………………………………………………….</w:t>
          </w:r>
          <w:r w:rsidR="009A719E" w:rsidRPr="00776881">
            <w:rPr>
              <w:rFonts w:ascii="Times New Roman" w:eastAsia="Times New Roman" w:hAnsi="Times New Roman" w:cs="Times New Roman"/>
              <w:sz w:val="28"/>
              <w:szCs w:val="28"/>
              <w:lang w:eastAsia="ru-RU"/>
            </w:rPr>
            <w:t>…</w:t>
          </w:r>
          <w:r w:rsidR="005A777D" w:rsidRPr="00776881">
            <w:rPr>
              <w:rFonts w:ascii="Times New Roman" w:eastAsia="Times New Roman" w:hAnsi="Times New Roman" w:cs="Times New Roman"/>
              <w:sz w:val="28"/>
              <w:szCs w:val="28"/>
              <w:lang w:eastAsia="ru-RU"/>
            </w:rPr>
            <w:t>…………………………</w:t>
          </w:r>
          <w:r w:rsidR="009A719E" w:rsidRPr="00776881">
            <w:rPr>
              <w:rFonts w:ascii="Times New Roman" w:eastAsia="Times New Roman" w:hAnsi="Times New Roman" w:cs="Times New Roman"/>
              <w:sz w:val="28"/>
              <w:szCs w:val="28"/>
              <w:lang w:eastAsia="ru-RU"/>
            </w:rPr>
            <w:t>..</w:t>
          </w:r>
          <w:r w:rsidR="00215ADC" w:rsidRPr="00776881">
            <w:rPr>
              <w:rFonts w:ascii="Times New Roman" w:eastAsia="Times New Roman" w:hAnsi="Times New Roman" w:cs="Times New Roman"/>
              <w:sz w:val="28"/>
              <w:szCs w:val="28"/>
              <w:lang w:eastAsia="ru-RU"/>
            </w:rPr>
            <w:t>42</w:t>
          </w:r>
        </w:p>
        <w:p w:rsidR="00486EB6" w:rsidRPr="00776881" w:rsidRDefault="00963516" w:rsidP="00CC47ED">
          <w:pPr>
            <w:spacing w:line="240" w:lineRule="auto"/>
            <w:rPr>
              <w:rFonts w:ascii="Times New Roman" w:hAnsi="Times New Roman" w:cs="Times New Roman"/>
              <w:bCs/>
              <w:sz w:val="28"/>
              <w:szCs w:val="28"/>
            </w:rPr>
          </w:pPr>
          <w:r w:rsidRPr="00776881">
            <w:rPr>
              <w:rFonts w:ascii="Times New Roman" w:hAnsi="Times New Roman" w:cs="Times New Roman"/>
              <w:bCs/>
              <w:sz w:val="28"/>
              <w:szCs w:val="28"/>
            </w:rPr>
            <w:fldChar w:fldCharType="end"/>
          </w:r>
          <w:r w:rsidR="00CC47ED" w:rsidRPr="00776881">
            <w:rPr>
              <w:rFonts w:ascii="Times New Roman" w:hAnsi="Times New Roman" w:cs="Times New Roman"/>
              <w:bCs/>
              <w:sz w:val="28"/>
              <w:szCs w:val="28"/>
            </w:rPr>
            <w:t>Заключение……………………………………………….</w:t>
          </w:r>
          <w:r w:rsidR="005A777D" w:rsidRPr="00776881">
            <w:rPr>
              <w:rFonts w:ascii="Times New Roman" w:hAnsi="Times New Roman" w:cs="Times New Roman"/>
              <w:bCs/>
              <w:sz w:val="28"/>
              <w:szCs w:val="28"/>
            </w:rPr>
            <w:t>……………</w:t>
          </w:r>
          <w:r w:rsidR="00CC47ED" w:rsidRPr="00776881">
            <w:rPr>
              <w:rFonts w:ascii="Times New Roman" w:hAnsi="Times New Roman" w:cs="Times New Roman"/>
              <w:bCs/>
              <w:sz w:val="28"/>
              <w:szCs w:val="28"/>
            </w:rPr>
            <w:t>……</w:t>
          </w:r>
          <w:r w:rsidR="005A777D" w:rsidRPr="00776881">
            <w:rPr>
              <w:rFonts w:ascii="Times New Roman" w:hAnsi="Times New Roman" w:cs="Times New Roman"/>
              <w:bCs/>
              <w:sz w:val="28"/>
              <w:szCs w:val="28"/>
            </w:rPr>
            <w:t>……</w:t>
          </w:r>
          <w:r w:rsidR="00CC47ED" w:rsidRPr="00776881">
            <w:rPr>
              <w:rFonts w:ascii="Times New Roman" w:hAnsi="Times New Roman" w:cs="Times New Roman"/>
              <w:bCs/>
              <w:sz w:val="28"/>
              <w:szCs w:val="28"/>
            </w:rPr>
            <w:t>47</w:t>
          </w:r>
        </w:p>
        <w:p w:rsidR="005A777D" w:rsidRPr="00776881" w:rsidRDefault="00963516" w:rsidP="00DD4379">
          <w:pPr>
            <w:tabs>
              <w:tab w:val="right" w:leader="dot" w:pos="9345"/>
            </w:tabs>
            <w:spacing w:after="100" w:line="240" w:lineRule="auto"/>
            <w:jc w:val="both"/>
            <w:rPr>
              <w:rFonts w:ascii="Times New Roman" w:eastAsia="Times New Roman" w:hAnsi="Times New Roman" w:cs="Times New Roman"/>
              <w:noProof/>
              <w:sz w:val="28"/>
              <w:szCs w:val="28"/>
              <w:lang w:eastAsia="ru-RU"/>
            </w:rPr>
          </w:pPr>
          <w:hyperlink w:anchor="_Toc420707051" w:history="1">
            <w:r w:rsidR="00486EB6" w:rsidRPr="00776881">
              <w:rPr>
                <w:rFonts w:ascii="Times New Roman" w:eastAsia="Times New Roman" w:hAnsi="Times New Roman" w:cs="Times New Roman"/>
                <w:noProof/>
                <w:sz w:val="28"/>
                <w:szCs w:val="28"/>
                <w:lang w:eastAsia="ru-RU"/>
              </w:rPr>
              <w:t>Список использованных источников</w:t>
            </w:r>
            <w:r w:rsidR="00486EB6" w:rsidRPr="00776881">
              <w:rPr>
                <w:rFonts w:ascii="Times New Roman" w:eastAsia="Times New Roman" w:hAnsi="Times New Roman" w:cs="Times New Roman"/>
                <w:noProof/>
                <w:webHidden/>
                <w:sz w:val="28"/>
                <w:szCs w:val="28"/>
                <w:lang w:eastAsia="ru-RU"/>
              </w:rPr>
              <w:tab/>
            </w:r>
            <w:r w:rsidR="00215ADC" w:rsidRPr="00776881">
              <w:rPr>
                <w:rFonts w:ascii="Times New Roman" w:eastAsia="Times New Roman" w:hAnsi="Times New Roman" w:cs="Times New Roman"/>
                <w:noProof/>
                <w:webHidden/>
                <w:sz w:val="28"/>
                <w:szCs w:val="28"/>
                <w:lang w:eastAsia="ru-RU"/>
              </w:rPr>
              <w:t>49</w:t>
            </w:r>
          </w:hyperlink>
        </w:p>
      </w:sdtContent>
    </w:sdt>
    <w:bookmarkStart w:id="0" w:name="_Toc8270731" w:displacedByCustomXml="prev"/>
    <w:p w:rsidR="00B36E7E" w:rsidRDefault="00B36E7E" w:rsidP="00FE00B4">
      <w:pPr>
        <w:pStyle w:val="1"/>
        <w:jc w:val="center"/>
        <w:rPr>
          <w:sz w:val="28"/>
          <w:szCs w:val="28"/>
        </w:rPr>
      </w:pPr>
    </w:p>
    <w:p w:rsidR="00FE00B4" w:rsidRPr="00776881" w:rsidRDefault="00FE00B4" w:rsidP="00FE00B4">
      <w:pPr>
        <w:pStyle w:val="1"/>
        <w:jc w:val="center"/>
        <w:rPr>
          <w:sz w:val="28"/>
          <w:szCs w:val="28"/>
        </w:rPr>
      </w:pPr>
      <w:r w:rsidRPr="00776881">
        <w:rPr>
          <w:sz w:val="28"/>
          <w:szCs w:val="28"/>
        </w:rPr>
        <w:lastRenderedPageBreak/>
        <w:t>В</w:t>
      </w:r>
      <w:r w:rsidR="00CC47ED" w:rsidRPr="00776881">
        <w:rPr>
          <w:sz w:val="28"/>
          <w:szCs w:val="28"/>
        </w:rPr>
        <w:t>ведение</w:t>
      </w:r>
      <w:bookmarkEnd w:id="0"/>
    </w:p>
    <w:p w:rsidR="0012311A" w:rsidRPr="00776881" w:rsidRDefault="0012311A" w:rsidP="00C60A97">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b/>
          <w:sz w:val="28"/>
          <w:szCs w:val="28"/>
          <w:lang w:eastAsia="ru-RU"/>
        </w:rPr>
        <w:t>Актуальность темы:</w:t>
      </w:r>
      <w:r w:rsidRPr="00776881">
        <w:rPr>
          <w:rFonts w:ascii="Times New Roman" w:eastAsia="Times New Roman" w:hAnsi="Times New Roman" w:cs="Times New Roman"/>
          <w:sz w:val="28"/>
          <w:szCs w:val="28"/>
          <w:lang w:eastAsia="ru-RU"/>
        </w:rPr>
        <w:t xml:space="preserve"> государственное регулирование торговой деятельности является важным правовым инструментом регулирования экономических отношений, в </w:t>
      </w:r>
      <w:proofErr w:type="gramStart"/>
      <w:r w:rsidRPr="00776881">
        <w:rPr>
          <w:rFonts w:ascii="Times New Roman" w:eastAsia="Times New Roman" w:hAnsi="Times New Roman" w:cs="Times New Roman"/>
          <w:sz w:val="28"/>
          <w:szCs w:val="28"/>
          <w:lang w:eastAsia="ru-RU"/>
        </w:rPr>
        <w:t>связи</w:t>
      </w:r>
      <w:proofErr w:type="gramEnd"/>
      <w:r w:rsidRPr="00776881">
        <w:rPr>
          <w:rFonts w:ascii="Times New Roman" w:eastAsia="Times New Roman" w:hAnsi="Times New Roman" w:cs="Times New Roman"/>
          <w:sz w:val="28"/>
          <w:szCs w:val="28"/>
          <w:lang w:eastAsia="ru-RU"/>
        </w:rPr>
        <w:t xml:space="preserve"> с чем необходимо воздействие на экономический рынок, основанное </w:t>
      </w:r>
      <w:r w:rsidR="00AB3574" w:rsidRPr="00776881">
        <w:rPr>
          <w:rFonts w:ascii="Times New Roman" w:eastAsia="Times New Roman" w:hAnsi="Times New Roman" w:cs="Times New Roman"/>
          <w:sz w:val="28"/>
          <w:szCs w:val="28"/>
          <w:lang w:eastAsia="ru-RU"/>
        </w:rPr>
        <w:t>на упорядочении</w:t>
      </w:r>
      <w:r w:rsidRPr="00776881">
        <w:rPr>
          <w:rFonts w:ascii="Times New Roman" w:eastAsia="Times New Roman" w:hAnsi="Times New Roman" w:cs="Times New Roman"/>
          <w:sz w:val="28"/>
          <w:szCs w:val="28"/>
          <w:lang w:eastAsia="ru-RU"/>
        </w:rPr>
        <w:t xml:space="preserve"> отношений в данной сфере, выстраивание «здоровой» конкурентной среды, а также создание недискриминационной системы реализации товаров и услуг. </w:t>
      </w:r>
    </w:p>
    <w:p w:rsidR="00E87AFA" w:rsidRPr="00776881" w:rsidRDefault="00AB3574" w:rsidP="00AB3574">
      <w:pPr>
        <w:spacing w:after="0" w:line="360" w:lineRule="auto"/>
        <w:ind w:firstLine="851"/>
        <w:jc w:val="both"/>
        <w:rPr>
          <w:rFonts w:ascii="Times New Roman" w:eastAsia="Times New Roman" w:hAnsi="Times New Roman" w:cs="Times New Roman"/>
          <w:sz w:val="28"/>
          <w:szCs w:val="28"/>
          <w:lang w:eastAsia="ru-RU"/>
        </w:rPr>
      </w:pPr>
      <w:proofErr w:type="gramStart"/>
      <w:r w:rsidRPr="00776881">
        <w:rPr>
          <w:rFonts w:ascii="Times New Roman" w:eastAsia="Times New Roman" w:hAnsi="Times New Roman" w:cs="Times New Roman"/>
          <w:sz w:val="28"/>
          <w:szCs w:val="28"/>
          <w:lang w:eastAsia="ru-RU"/>
        </w:rPr>
        <w:t>Актуальность темы объясняется, в том числе, вступлением в силу с 1 февраля 2009 года</w:t>
      </w:r>
      <w:r w:rsidR="00D16DC1" w:rsidRPr="00776881">
        <w:rPr>
          <w:rFonts w:ascii="Times New Roman" w:hAnsi="Times New Roman" w:cs="Times New Roman"/>
        </w:rPr>
        <w:t xml:space="preserve"> </w:t>
      </w:r>
      <w:r w:rsidR="00D16DC1" w:rsidRPr="00776881">
        <w:rPr>
          <w:rFonts w:ascii="Times New Roman" w:hAnsi="Times New Roman" w:cs="Times New Roman"/>
          <w:bCs/>
          <w:sz w:val="28"/>
          <w:szCs w:val="28"/>
        </w:rPr>
        <w:t>Федерального закона "Об основах государственного регулирования торговой деятельности в Российской Федерации" от 28.12.2009 N 381-ФЗ (Далее – «Закон о торговле»)</w:t>
      </w:r>
      <w:r w:rsidR="00D16DC1" w:rsidRPr="00776881">
        <w:rPr>
          <w:rStyle w:val="a7"/>
          <w:rFonts w:ascii="Times New Roman" w:eastAsia="Times New Roman" w:hAnsi="Times New Roman" w:cs="Times New Roman"/>
          <w:sz w:val="28"/>
          <w:szCs w:val="28"/>
          <w:lang w:eastAsia="ru-RU"/>
        </w:rPr>
        <w:footnoteReference w:id="1"/>
      </w:r>
      <w:r w:rsidRPr="00776881">
        <w:rPr>
          <w:rFonts w:ascii="Times New Roman" w:eastAsia="Times New Roman" w:hAnsi="Times New Roman" w:cs="Times New Roman"/>
          <w:sz w:val="28"/>
          <w:szCs w:val="28"/>
          <w:lang w:eastAsia="ru-RU"/>
        </w:rPr>
        <w:t>, который как раз таки направлен на упорядочение отношений, связанных с организацией торговой деятельности на территории Российской Федерации в целях создания прозрачного и предсказуемого порядка осуществления торговой деятельности</w:t>
      </w:r>
      <w:proofErr w:type="gramEnd"/>
      <w:r w:rsidRPr="00776881">
        <w:rPr>
          <w:rFonts w:ascii="Times New Roman" w:eastAsia="Times New Roman" w:hAnsi="Times New Roman" w:cs="Times New Roman"/>
          <w:sz w:val="28"/>
          <w:szCs w:val="28"/>
          <w:lang w:eastAsia="ru-RU"/>
        </w:rPr>
        <w:t>, устранение недобросовестных практик и давления на контрагентов со стороны торговых сетей и поставщиков, а также на устранение излишних административных барьеров в торговле, поддержки малого и среднего бизнеса в сфере торговли и производства продовольственных товаров. Кроме того, осуществление торговли должно происходить с учетом соблюдения норм, направленных на совершенствование антимонопольного регулирования и развитие конкуренции на рынке услуг розничной торговли.</w:t>
      </w:r>
      <w:r w:rsidR="00D67F33" w:rsidRPr="00776881">
        <w:rPr>
          <w:rFonts w:ascii="Times New Roman" w:eastAsia="Times New Roman" w:hAnsi="Times New Roman" w:cs="Times New Roman"/>
          <w:sz w:val="28"/>
          <w:szCs w:val="28"/>
          <w:lang w:eastAsia="ru-RU"/>
        </w:rPr>
        <w:t xml:space="preserve"> </w:t>
      </w:r>
    </w:p>
    <w:p w:rsidR="00F80B64" w:rsidRPr="00776881" w:rsidRDefault="00F80B64" w:rsidP="00F80B64">
      <w:pPr>
        <w:pStyle w:val="af0"/>
        <w:spacing w:before="300" w:beforeAutospacing="0" w:after="300" w:afterAutospacing="0" w:line="360" w:lineRule="auto"/>
        <w:ind w:firstLine="540"/>
        <w:jc w:val="both"/>
        <w:textAlignment w:val="top"/>
        <w:rPr>
          <w:color w:val="000000"/>
          <w:sz w:val="28"/>
          <w:szCs w:val="28"/>
        </w:rPr>
      </w:pPr>
      <w:r w:rsidRPr="00776881">
        <w:rPr>
          <w:color w:val="000000"/>
          <w:sz w:val="28"/>
          <w:szCs w:val="28"/>
        </w:rPr>
        <w:t>Характер влияния государства на конкурентоспособность торговых организаций (в совокупности образующих торговую отрасль) определяется созданием им условий для развития конкурентной среды, стимулированием конкурентоспособности розничной торговли (и торговых сетей, в частности) посредством следующих организационно-экономических мер:</w:t>
      </w:r>
    </w:p>
    <w:p w:rsidR="00F80B64" w:rsidRPr="00776881" w:rsidRDefault="00F80B64" w:rsidP="00F80B64">
      <w:pPr>
        <w:pStyle w:val="af0"/>
        <w:spacing w:before="300" w:beforeAutospacing="0" w:after="300" w:afterAutospacing="0" w:line="360" w:lineRule="auto"/>
        <w:ind w:firstLine="540"/>
        <w:jc w:val="both"/>
        <w:textAlignment w:val="top"/>
        <w:rPr>
          <w:color w:val="000000"/>
          <w:sz w:val="28"/>
          <w:szCs w:val="28"/>
        </w:rPr>
      </w:pPr>
      <w:r w:rsidRPr="00776881">
        <w:rPr>
          <w:color w:val="000000"/>
          <w:sz w:val="28"/>
          <w:szCs w:val="28"/>
        </w:rPr>
        <w:lastRenderedPageBreak/>
        <w:t>- проведения налоговой, финансовой, научно-технической, кредитно-денежной политики;</w:t>
      </w:r>
    </w:p>
    <w:p w:rsidR="00F80B64" w:rsidRPr="00776881" w:rsidRDefault="00F80B64" w:rsidP="00F80B64">
      <w:pPr>
        <w:pStyle w:val="af0"/>
        <w:spacing w:before="300" w:beforeAutospacing="0" w:after="300" w:afterAutospacing="0" w:line="360" w:lineRule="auto"/>
        <w:ind w:firstLine="540"/>
        <w:jc w:val="both"/>
        <w:textAlignment w:val="top"/>
        <w:rPr>
          <w:color w:val="000000"/>
          <w:sz w:val="28"/>
          <w:szCs w:val="28"/>
        </w:rPr>
      </w:pPr>
      <w:r w:rsidRPr="00776881">
        <w:rPr>
          <w:color w:val="000000"/>
          <w:sz w:val="28"/>
          <w:szCs w:val="28"/>
        </w:rPr>
        <w:t>- разработки и применения в практической деятельности нормативно-правовой базы (федеральных законов, лицензирование отдельных видов деятельности, получение сертификатов качества и т. д.);</w:t>
      </w:r>
    </w:p>
    <w:p w:rsidR="00F80B64" w:rsidRPr="00776881" w:rsidRDefault="000A253A" w:rsidP="00F80B64">
      <w:pPr>
        <w:pStyle w:val="af0"/>
        <w:spacing w:before="300" w:beforeAutospacing="0" w:after="300" w:afterAutospacing="0" w:line="360" w:lineRule="auto"/>
        <w:ind w:firstLine="540"/>
        <w:jc w:val="both"/>
        <w:textAlignment w:val="top"/>
        <w:rPr>
          <w:color w:val="000000"/>
          <w:sz w:val="28"/>
          <w:szCs w:val="28"/>
        </w:rPr>
      </w:pPr>
      <w:r w:rsidRPr="00776881">
        <w:rPr>
          <w:color w:val="000000"/>
          <w:sz w:val="28"/>
          <w:szCs w:val="28"/>
        </w:rPr>
        <w:t>- разработки</w:t>
      </w:r>
      <w:r w:rsidR="00F80B64" w:rsidRPr="00776881">
        <w:rPr>
          <w:color w:val="000000"/>
          <w:sz w:val="28"/>
          <w:szCs w:val="28"/>
        </w:rPr>
        <w:t xml:space="preserve"> Стратегии развития торговли в Российской Федерации на 2010-2015 гг. и период до 2020 г., и реализация ее задач в регионах РФ.</w:t>
      </w:r>
    </w:p>
    <w:p w:rsidR="000A253A" w:rsidRPr="00776881" w:rsidRDefault="00F80B64" w:rsidP="000A253A">
      <w:pPr>
        <w:pStyle w:val="af0"/>
        <w:spacing w:before="300" w:beforeAutospacing="0" w:after="300" w:afterAutospacing="0" w:line="360" w:lineRule="auto"/>
        <w:ind w:firstLine="540"/>
        <w:jc w:val="both"/>
        <w:textAlignment w:val="top"/>
        <w:rPr>
          <w:color w:val="000000"/>
          <w:sz w:val="28"/>
          <w:szCs w:val="28"/>
        </w:rPr>
      </w:pPr>
      <w:r w:rsidRPr="00776881">
        <w:rPr>
          <w:color w:val="000000"/>
          <w:sz w:val="28"/>
          <w:szCs w:val="28"/>
        </w:rPr>
        <w:t xml:space="preserve">Реализация государством </w:t>
      </w:r>
      <w:r w:rsidR="000A253A" w:rsidRPr="00776881">
        <w:rPr>
          <w:color w:val="000000"/>
          <w:sz w:val="28"/>
          <w:szCs w:val="28"/>
        </w:rPr>
        <w:t xml:space="preserve">вышеприведенных </w:t>
      </w:r>
      <w:r w:rsidRPr="00776881">
        <w:rPr>
          <w:color w:val="000000"/>
          <w:sz w:val="28"/>
          <w:szCs w:val="28"/>
        </w:rPr>
        <w:t xml:space="preserve">направлений экономической политики </w:t>
      </w:r>
      <w:r w:rsidR="000A253A" w:rsidRPr="00776881">
        <w:rPr>
          <w:color w:val="000000"/>
          <w:sz w:val="28"/>
          <w:szCs w:val="28"/>
        </w:rPr>
        <w:t>сглаживает</w:t>
      </w:r>
      <w:r w:rsidRPr="00776881">
        <w:rPr>
          <w:color w:val="000000"/>
          <w:sz w:val="28"/>
          <w:szCs w:val="28"/>
        </w:rPr>
        <w:t xml:space="preserve"> циклические колебания, воздейств</w:t>
      </w:r>
      <w:r w:rsidR="000A253A" w:rsidRPr="00776881">
        <w:rPr>
          <w:color w:val="000000"/>
          <w:sz w:val="28"/>
          <w:szCs w:val="28"/>
        </w:rPr>
        <w:t>ует</w:t>
      </w:r>
      <w:r w:rsidRPr="00776881">
        <w:rPr>
          <w:color w:val="000000"/>
          <w:sz w:val="28"/>
          <w:szCs w:val="28"/>
        </w:rPr>
        <w:t xml:space="preserve"> на потребительский и инвестиционный спрос, поддержив</w:t>
      </w:r>
      <w:r w:rsidR="000A253A" w:rsidRPr="00776881">
        <w:rPr>
          <w:color w:val="000000"/>
          <w:sz w:val="28"/>
          <w:szCs w:val="28"/>
        </w:rPr>
        <w:t>ает</w:t>
      </w:r>
      <w:r w:rsidRPr="00776881">
        <w:rPr>
          <w:color w:val="000000"/>
          <w:sz w:val="28"/>
          <w:szCs w:val="28"/>
        </w:rPr>
        <w:t xml:space="preserve"> развитие приоритетных направлений в науке и технике, уменьш</w:t>
      </w:r>
      <w:r w:rsidR="000A253A" w:rsidRPr="00776881">
        <w:rPr>
          <w:color w:val="000000"/>
          <w:sz w:val="28"/>
          <w:szCs w:val="28"/>
        </w:rPr>
        <w:t>ает</w:t>
      </w:r>
      <w:r w:rsidRPr="00776881">
        <w:rPr>
          <w:color w:val="000000"/>
          <w:sz w:val="28"/>
          <w:szCs w:val="28"/>
        </w:rPr>
        <w:t xml:space="preserve"> налоговое бремя в период экономических спадов, развива</w:t>
      </w:r>
      <w:r w:rsidR="00A20B24" w:rsidRPr="00776881">
        <w:rPr>
          <w:color w:val="000000"/>
          <w:sz w:val="28"/>
          <w:szCs w:val="28"/>
        </w:rPr>
        <w:t xml:space="preserve">ет </w:t>
      </w:r>
      <w:r w:rsidRPr="00776881">
        <w:rPr>
          <w:color w:val="000000"/>
          <w:sz w:val="28"/>
          <w:szCs w:val="28"/>
        </w:rPr>
        <w:t>отеч</w:t>
      </w:r>
      <w:r w:rsidR="000A253A" w:rsidRPr="00776881">
        <w:rPr>
          <w:color w:val="000000"/>
          <w:sz w:val="28"/>
          <w:szCs w:val="28"/>
        </w:rPr>
        <w:t>ественную банковскую сферу и т.</w:t>
      </w:r>
      <w:r w:rsidRPr="00776881">
        <w:rPr>
          <w:color w:val="000000"/>
          <w:sz w:val="28"/>
          <w:szCs w:val="28"/>
        </w:rPr>
        <w:t xml:space="preserve">д. </w:t>
      </w:r>
    </w:p>
    <w:p w:rsidR="00F80B64" w:rsidRPr="00776881" w:rsidRDefault="00F80B64" w:rsidP="000A253A">
      <w:pPr>
        <w:pStyle w:val="af0"/>
        <w:spacing w:before="300" w:beforeAutospacing="0" w:after="300" w:afterAutospacing="0" w:line="360" w:lineRule="auto"/>
        <w:ind w:firstLine="540"/>
        <w:jc w:val="both"/>
        <w:textAlignment w:val="top"/>
        <w:rPr>
          <w:color w:val="000000"/>
          <w:sz w:val="28"/>
          <w:szCs w:val="28"/>
        </w:rPr>
      </w:pPr>
      <w:r w:rsidRPr="00776881">
        <w:rPr>
          <w:sz w:val="28"/>
          <w:szCs w:val="28"/>
        </w:rPr>
        <w:t>В настоящее время остро стоит проблема, вызванная необходимостью освещения вопросов, связанных с определением научно-практического значения защиты добросовестной конкуренц</w:t>
      </w:r>
      <w:proofErr w:type="gramStart"/>
      <w:r w:rsidRPr="00776881">
        <w:rPr>
          <w:sz w:val="28"/>
          <w:szCs w:val="28"/>
        </w:rPr>
        <w:t>ии и её</w:t>
      </w:r>
      <w:proofErr w:type="gramEnd"/>
      <w:r w:rsidRPr="00776881">
        <w:rPr>
          <w:sz w:val="28"/>
          <w:szCs w:val="28"/>
        </w:rPr>
        <w:t xml:space="preserve"> ограничений на товарных и финансовых рынках. Это обусловлено тем, что на текущем этапе развития рынка конкурентные отношения формируют одну из наиболее острых и дискуссионных проблем в законодательстве, доктрине и правоприменительной практике.</w:t>
      </w:r>
      <w:r w:rsidRPr="00776881">
        <w:t xml:space="preserve"> </w:t>
      </w:r>
      <w:r w:rsidRPr="00776881">
        <w:rPr>
          <w:sz w:val="28"/>
          <w:szCs w:val="28"/>
        </w:rPr>
        <w:t xml:space="preserve">Формирование конкурентного законодательства связано с состоянием рыночных отношений и не имеет давней истории, что и объясняет нынешний процесс разработки научно-практических проблем конкурентного права.  </w:t>
      </w:r>
    </w:p>
    <w:p w:rsidR="00E07305" w:rsidRPr="00776881" w:rsidRDefault="00E07305" w:rsidP="00E07305">
      <w:pPr>
        <w:pStyle w:val="ConsPlusNormal"/>
        <w:spacing w:line="360" w:lineRule="auto"/>
        <w:ind w:firstLine="540"/>
        <w:jc w:val="both"/>
        <w:rPr>
          <w:rFonts w:ascii="Times New Roman" w:hAnsi="Times New Roman" w:cs="Times New Roman"/>
          <w:sz w:val="28"/>
          <w:szCs w:val="28"/>
        </w:rPr>
      </w:pPr>
      <w:r w:rsidRPr="00776881">
        <w:rPr>
          <w:rFonts w:ascii="Times New Roman" w:hAnsi="Times New Roman" w:cs="Times New Roman"/>
          <w:sz w:val="28"/>
          <w:szCs w:val="28"/>
        </w:rPr>
        <w:t xml:space="preserve">Учитывая то обстоятельство, что сфера торговли является одной из значительных составляющих экономики Российской Федерации, она при этом во многом является </w:t>
      </w:r>
      <w:proofErr w:type="spellStart"/>
      <w:r w:rsidRPr="00776881">
        <w:rPr>
          <w:rFonts w:ascii="Times New Roman" w:hAnsi="Times New Roman" w:cs="Times New Roman"/>
          <w:sz w:val="28"/>
          <w:szCs w:val="28"/>
        </w:rPr>
        <w:t>саморегулируемой</w:t>
      </w:r>
      <w:proofErr w:type="spellEnd"/>
      <w:r w:rsidRPr="00776881">
        <w:rPr>
          <w:rFonts w:ascii="Times New Roman" w:hAnsi="Times New Roman" w:cs="Times New Roman"/>
          <w:sz w:val="28"/>
          <w:szCs w:val="28"/>
        </w:rPr>
        <w:t xml:space="preserve">, и, несмотря на это, рыночные механизмы регулирования данной сферы не могут полностью обеспечить </w:t>
      </w:r>
      <w:r w:rsidRPr="00776881">
        <w:rPr>
          <w:rFonts w:ascii="Times New Roman" w:hAnsi="Times New Roman" w:cs="Times New Roman"/>
          <w:sz w:val="28"/>
          <w:szCs w:val="28"/>
        </w:rPr>
        <w:lastRenderedPageBreak/>
        <w:t xml:space="preserve">соответствие интересов бизнеса и потребителей. Именно поэтому первостепенное значение играет роль государственного регулирования в области торговой деятельности, </w:t>
      </w:r>
      <w:r w:rsidR="000A253A" w:rsidRPr="00776881">
        <w:rPr>
          <w:rFonts w:ascii="Times New Roman" w:hAnsi="Times New Roman" w:cs="Times New Roman"/>
          <w:color w:val="000000"/>
          <w:sz w:val="28"/>
          <w:szCs w:val="28"/>
        </w:rPr>
        <w:t xml:space="preserve">совершенствование законодательной базы в связи с появлением новых методов, форматов торговли и изменением отраслевой нормативно-правовой базы. Соответственно, </w:t>
      </w:r>
      <w:r w:rsidRPr="00776881">
        <w:rPr>
          <w:rFonts w:ascii="Times New Roman" w:hAnsi="Times New Roman" w:cs="Times New Roman"/>
          <w:sz w:val="28"/>
          <w:szCs w:val="28"/>
        </w:rPr>
        <w:t xml:space="preserve">нормативно-правовое регулирование подлежит внимательному изучению, детальному анализу, выявлению пробелов на уровне </w:t>
      </w:r>
      <w:proofErr w:type="spellStart"/>
      <w:r w:rsidRPr="00776881">
        <w:rPr>
          <w:rFonts w:ascii="Times New Roman" w:hAnsi="Times New Roman" w:cs="Times New Roman"/>
          <w:sz w:val="28"/>
          <w:szCs w:val="28"/>
        </w:rPr>
        <w:t>правоприменения</w:t>
      </w:r>
      <w:proofErr w:type="spellEnd"/>
      <w:r w:rsidRPr="00776881">
        <w:rPr>
          <w:rFonts w:ascii="Times New Roman" w:hAnsi="Times New Roman" w:cs="Times New Roman"/>
          <w:sz w:val="28"/>
          <w:szCs w:val="28"/>
        </w:rPr>
        <w:t xml:space="preserve"> и выстраиванию путей и способов разрешения возникающих на практике вопросов.</w:t>
      </w:r>
    </w:p>
    <w:p w:rsidR="00B9363E" w:rsidRPr="00776881" w:rsidRDefault="00B9363E" w:rsidP="00AB3574">
      <w:pPr>
        <w:spacing w:after="0" w:line="360" w:lineRule="auto"/>
        <w:ind w:firstLine="851"/>
        <w:jc w:val="both"/>
        <w:rPr>
          <w:rFonts w:ascii="Times New Roman" w:eastAsia="Times New Roman" w:hAnsi="Times New Roman" w:cs="Times New Roman"/>
          <w:sz w:val="28"/>
          <w:szCs w:val="28"/>
          <w:lang w:eastAsia="ru-RU"/>
        </w:rPr>
      </w:pPr>
    </w:p>
    <w:p w:rsidR="0012311A" w:rsidRPr="00776881" w:rsidRDefault="0012311A" w:rsidP="00C60A97">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b/>
          <w:sz w:val="28"/>
          <w:szCs w:val="28"/>
          <w:lang w:eastAsia="ru-RU"/>
        </w:rPr>
        <w:t>Научная проблема:</w:t>
      </w:r>
      <w:r w:rsidRPr="00776881">
        <w:rPr>
          <w:rFonts w:ascii="Times New Roman" w:eastAsia="Times New Roman" w:hAnsi="Times New Roman" w:cs="Times New Roman"/>
          <w:sz w:val="28"/>
          <w:szCs w:val="28"/>
          <w:lang w:eastAsia="ru-RU"/>
        </w:rPr>
        <w:t xml:space="preserve"> </w:t>
      </w:r>
      <w:proofErr w:type="gramStart"/>
      <w:r w:rsidRPr="00776881">
        <w:rPr>
          <w:rFonts w:ascii="Times New Roman" w:eastAsia="Times New Roman" w:hAnsi="Times New Roman" w:cs="Times New Roman"/>
          <w:sz w:val="28"/>
          <w:szCs w:val="28"/>
          <w:lang w:eastAsia="ru-RU"/>
        </w:rPr>
        <w:t>Невозможность создания единого нормативно-правового акта на уровне закона, охватывающего весь сложный комплекс отношений в сфере правового обеспечения торговли в Российской Федерации</w:t>
      </w:r>
      <w:r w:rsidR="00AB3574" w:rsidRPr="00776881">
        <w:rPr>
          <w:rFonts w:ascii="Times New Roman" w:eastAsia="Times New Roman" w:hAnsi="Times New Roman" w:cs="Times New Roman"/>
          <w:sz w:val="28"/>
          <w:szCs w:val="28"/>
          <w:lang w:eastAsia="ru-RU"/>
        </w:rPr>
        <w:t>,</w:t>
      </w:r>
      <w:r w:rsidRPr="00776881">
        <w:rPr>
          <w:rFonts w:ascii="Times New Roman" w:eastAsia="Times New Roman" w:hAnsi="Times New Roman" w:cs="Times New Roman"/>
          <w:sz w:val="28"/>
          <w:szCs w:val="28"/>
          <w:lang w:eastAsia="ru-RU"/>
        </w:rPr>
        <w:t xml:space="preserve"> обусловливает более тщательную проработку данного вопроса, в частности, на уровне проведения кодификации торгового законодательства, которое бы привело к ликвидации существующих пробелов в нормативно-правовом регулировании торговых отношений, повышении социальной значимости торговли, систематизации торгового законодательства.</w:t>
      </w:r>
      <w:proofErr w:type="gramEnd"/>
    </w:p>
    <w:p w:rsidR="0012311A" w:rsidRPr="00776881" w:rsidRDefault="0012311A" w:rsidP="00C60A97">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b/>
          <w:sz w:val="28"/>
          <w:szCs w:val="28"/>
          <w:lang w:eastAsia="ru-RU"/>
        </w:rPr>
        <w:t>Состояние теоретической разработанности темы:</w:t>
      </w:r>
      <w:r w:rsidRPr="00776881">
        <w:rPr>
          <w:rFonts w:ascii="Times New Roman" w:eastAsia="Times New Roman" w:hAnsi="Times New Roman" w:cs="Times New Roman"/>
          <w:sz w:val="28"/>
          <w:szCs w:val="28"/>
          <w:lang w:eastAsia="ru-RU"/>
        </w:rPr>
        <w:t xml:space="preserve"> В настоящее время количество исследований, посвящённых рассмотрению научной проблемы правового регулирования защиты конкуренции при осуще</w:t>
      </w:r>
      <w:r w:rsidR="00AB3574" w:rsidRPr="00776881">
        <w:rPr>
          <w:rFonts w:ascii="Times New Roman" w:eastAsia="Times New Roman" w:hAnsi="Times New Roman" w:cs="Times New Roman"/>
          <w:sz w:val="28"/>
          <w:szCs w:val="28"/>
          <w:lang w:eastAsia="ru-RU"/>
        </w:rPr>
        <w:t xml:space="preserve">ствлении торговой деятельности, </w:t>
      </w:r>
      <w:r w:rsidRPr="00776881">
        <w:rPr>
          <w:rFonts w:ascii="Times New Roman" w:eastAsia="Times New Roman" w:hAnsi="Times New Roman" w:cs="Times New Roman"/>
          <w:sz w:val="28"/>
          <w:szCs w:val="28"/>
          <w:lang w:eastAsia="ru-RU"/>
        </w:rPr>
        <w:t xml:space="preserve">не соответствует бесспорной значимости рассмотрения научной проблемы. Тем не менее, стоит отметить отдельные научные труды, посвящённые выявлению проблем, связанных с антимонопольным регулированием торговой деятельности таких учёных как </w:t>
      </w:r>
      <w:proofErr w:type="spellStart"/>
      <w:r w:rsidRPr="00776881">
        <w:rPr>
          <w:rFonts w:ascii="Times New Roman" w:eastAsia="Times New Roman" w:hAnsi="Times New Roman" w:cs="Times New Roman"/>
          <w:sz w:val="28"/>
          <w:szCs w:val="28"/>
          <w:lang w:eastAsia="ru-RU"/>
        </w:rPr>
        <w:t>Попондопуло</w:t>
      </w:r>
      <w:proofErr w:type="spellEnd"/>
      <w:r w:rsidRPr="00776881">
        <w:rPr>
          <w:rFonts w:ascii="Times New Roman" w:eastAsia="Times New Roman" w:hAnsi="Times New Roman" w:cs="Times New Roman"/>
          <w:sz w:val="28"/>
          <w:szCs w:val="28"/>
          <w:lang w:eastAsia="ru-RU"/>
        </w:rPr>
        <w:t xml:space="preserve"> В.Ф., Еременко В.И.; </w:t>
      </w:r>
      <w:proofErr w:type="spellStart"/>
      <w:r w:rsidRPr="00776881">
        <w:rPr>
          <w:rFonts w:ascii="Times New Roman" w:eastAsia="Times New Roman" w:hAnsi="Times New Roman" w:cs="Times New Roman"/>
          <w:sz w:val="28"/>
          <w:szCs w:val="28"/>
          <w:lang w:eastAsia="ru-RU"/>
        </w:rPr>
        <w:t>Никоноров</w:t>
      </w:r>
      <w:proofErr w:type="spellEnd"/>
      <w:r w:rsidRPr="00776881">
        <w:rPr>
          <w:rFonts w:ascii="Times New Roman" w:eastAsia="Times New Roman" w:hAnsi="Times New Roman" w:cs="Times New Roman"/>
          <w:sz w:val="28"/>
          <w:szCs w:val="28"/>
          <w:lang w:eastAsia="ru-RU"/>
        </w:rPr>
        <w:t xml:space="preserve"> С.Ю.; Лескова Ю.Г., Григорян В.С.</w:t>
      </w:r>
    </w:p>
    <w:p w:rsidR="0012311A" w:rsidRPr="00776881" w:rsidRDefault="0012311A" w:rsidP="00C60A97">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b/>
          <w:sz w:val="28"/>
          <w:szCs w:val="28"/>
          <w:lang w:eastAsia="ru-RU"/>
        </w:rPr>
        <w:t>Объект исследования</w:t>
      </w:r>
      <w:r w:rsidRPr="00776881">
        <w:rPr>
          <w:rFonts w:ascii="Times New Roman" w:eastAsia="Times New Roman" w:hAnsi="Times New Roman" w:cs="Times New Roman"/>
          <w:sz w:val="28"/>
          <w:szCs w:val="28"/>
          <w:lang w:eastAsia="ru-RU"/>
        </w:rPr>
        <w:t xml:space="preserve">: общественные отношения, возникающие в связи </w:t>
      </w:r>
      <w:r w:rsidR="00D16DC1" w:rsidRPr="00776881">
        <w:rPr>
          <w:rFonts w:ascii="Times New Roman" w:eastAsia="Times New Roman" w:hAnsi="Times New Roman" w:cs="Times New Roman"/>
          <w:sz w:val="28"/>
          <w:szCs w:val="28"/>
          <w:lang w:eastAsia="ru-RU"/>
        </w:rPr>
        <w:t xml:space="preserve">с </w:t>
      </w:r>
      <w:r w:rsidRPr="00776881">
        <w:rPr>
          <w:rFonts w:ascii="Times New Roman" w:eastAsia="Times New Roman" w:hAnsi="Times New Roman" w:cs="Times New Roman"/>
          <w:sz w:val="28"/>
          <w:szCs w:val="28"/>
          <w:lang w:eastAsia="ru-RU"/>
        </w:rPr>
        <w:t xml:space="preserve">регулированием торговых отношений законодательством о защите конкуренции. </w:t>
      </w:r>
    </w:p>
    <w:p w:rsidR="0012311A" w:rsidRPr="00776881" w:rsidRDefault="0012311A" w:rsidP="00C60A97">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b/>
          <w:sz w:val="28"/>
          <w:szCs w:val="28"/>
          <w:lang w:eastAsia="ru-RU"/>
        </w:rPr>
        <w:lastRenderedPageBreak/>
        <w:t>Предмет исследования:</w:t>
      </w:r>
      <w:r w:rsidRPr="00776881">
        <w:rPr>
          <w:rFonts w:ascii="Times New Roman" w:eastAsia="Times New Roman" w:hAnsi="Times New Roman" w:cs="Times New Roman"/>
          <w:sz w:val="28"/>
          <w:szCs w:val="28"/>
          <w:lang w:eastAsia="ru-RU"/>
        </w:rPr>
        <w:t xml:space="preserve"> нормы антимонопольного законодательства и законодательства о защите конкуренции, регулирующие отношения, возникающие в сфере торговой деятельности.  </w:t>
      </w:r>
    </w:p>
    <w:p w:rsidR="0012311A" w:rsidRPr="00776881" w:rsidRDefault="0012311A" w:rsidP="0038510D">
      <w:pPr>
        <w:spacing w:line="360" w:lineRule="auto"/>
        <w:ind w:firstLine="709"/>
        <w:jc w:val="both"/>
        <w:rPr>
          <w:rFonts w:ascii="Times New Roman" w:hAnsi="Times New Roman" w:cs="Times New Roman"/>
          <w:sz w:val="24"/>
          <w:szCs w:val="24"/>
        </w:rPr>
      </w:pPr>
      <w:r w:rsidRPr="00776881">
        <w:rPr>
          <w:rFonts w:ascii="Times New Roman" w:eastAsia="Times New Roman" w:hAnsi="Times New Roman" w:cs="Times New Roman"/>
          <w:b/>
          <w:sz w:val="28"/>
          <w:szCs w:val="28"/>
          <w:lang w:eastAsia="ru-RU"/>
        </w:rPr>
        <w:t>Цель (цели) исследования:</w:t>
      </w:r>
      <w:r w:rsidRPr="00776881">
        <w:rPr>
          <w:rFonts w:ascii="Times New Roman" w:eastAsia="Times New Roman" w:hAnsi="Times New Roman" w:cs="Times New Roman"/>
          <w:sz w:val="28"/>
          <w:szCs w:val="28"/>
          <w:lang w:eastAsia="ru-RU"/>
        </w:rPr>
        <w:t xml:space="preserve"> </w:t>
      </w:r>
      <w:r w:rsidR="0038510D" w:rsidRPr="00776881">
        <w:rPr>
          <w:rFonts w:ascii="Times New Roman" w:eastAsia="Times New Roman" w:hAnsi="Times New Roman" w:cs="Times New Roman"/>
          <w:sz w:val="28"/>
          <w:szCs w:val="28"/>
          <w:lang w:eastAsia="ru-RU"/>
        </w:rPr>
        <w:t xml:space="preserve">выявление </w:t>
      </w:r>
      <w:r w:rsidR="0038510D" w:rsidRPr="00776881">
        <w:rPr>
          <w:rFonts w:ascii="Times New Roman" w:eastAsia="Times New Roman" w:hAnsi="Times New Roman" w:cs="Times New Roman"/>
          <w:sz w:val="28"/>
          <w:szCs w:val="28"/>
        </w:rPr>
        <w:t xml:space="preserve">особенностей осуществления торговой деятельности с соблюдением требований норм Закона о защите конкуренции, исследование </w:t>
      </w:r>
      <w:r w:rsidR="0038510D" w:rsidRPr="00776881">
        <w:rPr>
          <w:rFonts w:ascii="Times New Roman" w:eastAsia="Times New Roman" w:hAnsi="Times New Roman" w:cs="Times New Roman"/>
          <w:sz w:val="28"/>
          <w:szCs w:val="28"/>
          <w:lang w:eastAsia="ru-RU"/>
        </w:rPr>
        <w:t>конкретных проблем в области правового регулирования законодательства о защите конкуренции в сфере торговой деятельности, исследование способов выработки путей и средств решения выявленных проблем на практике.</w:t>
      </w:r>
    </w:p>
    <w:p w:rsidR="00272AD6" w:rsidRPr="00776881" w:rsidRDefault="0012311A" w:rsidP="00C60A97">
      <w:pPr>
        <w:spacing w:after="0" w:line="360" w:lineRule="auto"/>
        <w:ind w:firstLine="851"/>
        <w:jc w:val="both"/>
        <w:rPr>
          <w:rFonts w:ascii="Times New Roman" w:eastAsia="Times New Roman" w:hAnsi="Times New Roman" w:cs="Times New Roman"/>
          <w:b/>
          <w:sz w:val="28"/>
          <w:szCs w:val="28"/>
          <w:lang w:eastAsia="ru-RU"/>
        </w:rPr>
      </w:pPr>
      <w:r w:rsidRPr="00776881">
        <w:rPr>
          <w:rFonts w:ascii="Times New Roman" w:eastAsia="Times New Roman" w:hAnsi="Times New Roman" w:cs="Times New Roman"/>
          <w:b/>
          <w:sz w:val="28"/>
          <w:szCs w:val="28"/>
          <w:lang w:eastAsia="ru-RU"/>
        </w:rPr>
        <w:t xml:space="preserve">Задачи исследования: </w:t>
      </w:r>
    </w:p>
    <w:p w:rsidR="0012311A" w:rsidRPr="00776881" w:rsidRDefault="0012311A" w:rsidP="00C60A97">
      <w:pPr>
        <w:pStyle w:val="a3"/>
        <w:numPr>
          <w:ilvl w:val="0"/>
          <w:numId w:val="22"/>
        </w:numPr>
        <w:spacing w:after="0" w:line="360" w:lineRule="auto"/>
        <w:ind w:left="0" w:firstLine="851"/>
        <w:jc w:val="both"/>
        <w:rPr>
          <w:rFonts w:ascii="Times New Roman" w:eastAsia="Times New Roman" w:hAnsi="Times New Roman" w:cs="Times New Roman"/>
          <w:b/>
          <w:sz w:val="28"/>
          <w:szCs w:val="28"/>
          <w:lang w:eastAsia="ru-RU"/>
        </w:rPr>
      </w:pPr>
      <w:r w:rsidRPr="00776881">
        <w:rPr>
          <w:rFonts w:ascii="Times New Roman" w:eastAsia="Times New Roman" w:hAnsi="Times New Roman" w:cs="Times New Roman"/>
          <w:sz w:val="28"/>
          <w:szCs w:val="28"/>
          <w:lang w:eastAsia="ru-RU"/>
        </w:rPr>
        <w:t>Дать характер</w:t>
      </w:r>
      <w:r w:rsidR="00272AD6" w:rsidRPr="00776881">
        <w:rPr>
          <w:rFonts w:ascii="Times New Roman" w:eastAsia="Times New Roman" w:hAnsi="Times New Roman" w:cs="Times New Roman"/>
          <w:sz w:val="28"/>
          <w:szCs w:val="28"/>
          <w:lang w:eastAsia="ru-RU"/>
        </w:rPr>
        <w:t xml:space="preserve">истику уровня законодательного </w:t>
      </w:r>
      <w:r w:rsidRPr="00776881">
        <w:rPr>
          <w:rFonts w:ascii="Times New Roman" w:eastAsia="Times New Roman" w:hAnsi="Times New Roman" w:cs="Times New Roman"/>
          <w:sz w:val="28"/>
          <w:szCs w:val="28"/>
          <w:lang w:eastAsia="ru-RU"/>
        </w:rPr>
        <w:t xml:space="preserve">регламентирования отношений, возникающих в сфере торговой деятельности с точки </w:t>
      </w:r>
      <w:r w:rsidR="00804EE8" w:rsidRPr="00776881">
        <w:rPr>
          <w:rFonts w:ascii="Times New Roman" w:eastAsia="Times New Roman" w:hAnsi="Times New Roman" w:cs="Times New Roman"/>
          <w:sz w:val="28"/>
          <w:szCs w:val="28"/>
          <w:lang w:eastAsia="ru-RU"/>
        </w:rPr>
        <w:t>зрения воздействия на них норм З</w:t>
      </w:r>
      <w:r w:rsidRPr="00776881">
        <w:rPr>
          <w:rFonts w:ascii="Times New Roman" w:eastAsia="Times New Roman" w:hAnsi="Times New Roman" w:cs="Times New Roman"/>
          <w:sz w:val="28"/>
          <w:szCs w:val="28"/>
          <w:lang w:eastAsia="ru-RU"/>
        </w:rPr>
        <w:t>акона о защите конкуренции.</w:t>
      </w:r>
    </w:p>
    <w:p w:rsidR="00272AD6" w:rsidRPr="00776881" w:rsidRDefault="0012311A" w:rsidP="00C60A97">
      <w:pPr>
        <w:pStyle w:val="a3"/>
        <w:numPr>
          <w:ilvl w:val="0"/>
          <w:numId w:val="22"/>
        </w:numPr>
        <w:spacing w:after="0" w:line="360" w:lineRule="auto"/>
        <w:ind w:left="0"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 xml:space="preserve">Рассмотреть и охарактеризовать правовой статус субъектов торговой деятельности, </w:t>
      </w:r>
      <w:r w:rsidR="00C60A97" w:rsidRPr="00776881">
        <w:rPr>
          <w:rFonts w:ascii="Times New Roman" w:eastAsia="Times New Roman" w:hAnsi="Times New Roman" w:cs="Times New Roman"/>
          <w:sz w:val="28"/>
          <w:szCs w:val="28"/>
          <w:lang w:eastAsia="ru-RU"/>
        </w:rPr>
        <w:t xml:space="preserve">определить подходы к классификации субъектов торговой деятельности и </w:t>
      </w:r>
      <w:r w:rsidRPr="00776881">
        <w:rPr>
          <w:rFonts w:ascii="Times New Roman" w:eastAsia="Times New Roman" w:hAnsi="Times New Roman" w:cs="Times New Roman"/>
          <w:sz w:val="28"/>
          <w:szCs w:val="28"/>
          <w:lang w:eastAsia="ru-RU"/>
        </w:rPr>
        <w:t xml:space="preserve">дать оценку правовой определенности ныне действующей терминологии. </w:t>
      </w:r>
    </w:p>
    <w:p w:rsidR="0012311A" w:rsidRPr="00776881" w:rsidRDefault="00C60A97" w:rsidP="00C60A97">
      <w:pPr>
        <w:pStyle w:val="a3"/>
        <w:numPr>
          <w:ilvl w:val="0"/>
          <w:numId w:val="22"/>
        </w:numPr>
        <w:spacing w:after="0" w:line="360" w:lineRule="auto"/>
        <w:ind w:left="0"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Дать общую характеристику нове</w:t>
      </w:r>
      <w:proofErr w:type="gramStart"/>
      <w:r w:rsidRPr="00776881">
        <w:rPr>
          <w:rFonts w:ascii="Times New Roman" w:eastAsia="Times New Roman" w:hAnsi="Times New Roman" w:cs="Times New Roman"/>
          <w:sz w:val="28"/>
          <w:szCs w:val="28"/>
          <w:lang w:eastAsia="ru-RU"/>
        </w:rPr>
        <w:t>лл в пр</w:t>
      </w:r>
      <w:proofErr w:type="gramEnd"/>
      <w:r w:rsidRPr="00776881">
        <w:rPr>
          <w:rFonts w:ascii="Times New Roman" w:eastAsia="Times New Roman" w:hAnsi="Times New Roman" w:cs="Times New Roman"/>
          <w:sz w:val="28"/>
          <w:szCs w:val="28"/>
          <w:lang w:eastAsia="ru-RU"/>
        </w:rPr>
        <w:t>авовом регулировании торговой деятельности, проанализировать их эффективность с точки зрения правоприменительной практики.</w:t>
      </w:r>
    </w:p>
    <w:p w:rsidR="00E87AFA" w:rsidRPr="00776881" w:rsidRDefault="00E87AFA" w:rsidP="00C60A97">
      <w:pPr>
        <w:pStyle w:val="a3"/>
        <w:numPr>
          <w:ilvl w:val="0"/>
          <w:numId w:val="22"/>
        </w:numPr>
        <w:spacing w:after="0" w:line="360" w:lineRule="auto"/>
        <w:ind w:left="0"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Рассмотреть особенности исполнения требований торгового законодательства в части выстраивания правоотношений между хозяйствующими субъектами на этапе заключения, исполнения договоров, а также несения ответстве</w:t>
      </w:r>
      <w:r w:rsidR="00A20B24" w:rsidRPr="00776881">
        <w:rPr>
          <w:rFonts w:ascii="Times New Roman" w:eastAsia="Times New Roman" w:hAnsi="Times New Roman" w:cs="Times New Roman"/>
          <w:sz w:val="28"/>
          <w:szCs w:val="28"/>
          <w:lang w:eastAsia="ru-RU"/>
        </w:rPr>
        <w:t>нности за нарушение требований З</w:t>
      </w:r>
      <w:r w:rsidRPr="00776881">
        <w:rPr>
          <w:rFonts w:ascii="Times New Roman" w:eastAsia="Times New Roman" w:hAnsi="Times New Roman" w:cs="Times New Roman"/>
          <w:sz w:val="28"/>
          <w:szCs w:val="28"/>
          <w:lang w:eastAsia="ru-RU"/>
        </w:rPr>
        <w:t>акона о защите конкуренции.</w:t>
      </w:r>
    </w:p>
    <w:p w:rsidR="0012311A" w:rsidRPr="00776881" w:rsidRDefault="00E87AFA" w:rsidP="00C60A97">
      <w:pPr>
        <w:pStyle w:val="a3"/>
        <w:numPr>
          <w:ilvl w:val="0"/>
          <w:numId w:val="22"/>
        </w:numPr>
        <w:spacing w:after="0" w:line="360" w:lineRule="auto"/>
        <w:ind w:left="0"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 xml:space="preserve">Детально </w:t>
      </w:r>
      <w:r w:rsidR="00AB3574" w:rsidRPr="00776881">
        <w:rPr>
          <w:rFonts w:ascii="Times New Roman" w:eastAsia="Times New Roman" w:hAnsi="Times New Roman" w:cs="Times New Roman"/>
          <w:sz w:val="28"/>
          <w:szCs w:val="28"/>
          <w:lang w:eastAsia="ru-RU"/>
        </w:rPr>
        <w:t>осветить</w:t>
      </w:r>
      <w:r w:rsidR="00C60A97" w:rsidRPr="00776881">
        <w:rPr>
          <w:rFonts w:ascii="Times New Roman" w:eastAsia="Times New Roman" w:hAnsi="Times New Roman" w:cs="Times New Roman"/>
          <w:sz w:val="28"/>
          <w:szCs w:val="28"/>
          <w:lang w:eastAsia="ru-RU"/>
        </w:rPr>
        <w:t xml:space="preserve"> одну из актуальных проблем правового регулирования и правоприменительной практики, а именно, </w:t>
      </w:r>
      <w:r w:rsidR="003D7C25" w:rsidRPr="00776881">
        <w:rPr>
          <w:rFonts w:ascii="Times New Roman" w:eastAsia="Times New Roman" w:hAnsi="Times New Roman" w:cs="Times New Roman"/>
          <w:sz w:val="28"/>
          <w:szCs w:val="28"/>
          <w:lang w:eastAsia="ru-RU"/>
        </w:rPr>
        <w:t>касающую</w:t>
      </w:r>
      <w:r w:rsidR="00C60A97" w:rsidRPr="00776881">
        <w:rPr>
          <w:rFonts w:ascii="Times New Roman" w:eastAsia="Times New Roman" w:hAnsi="Times New Roman" w:cs="Times New Roman"/>
          <w:sz w:val="28"/>
          <w:szCs w:val="28"/>
          <w:lang w:eastAsia="ru-RU"/>
        </w:rPr>
        <w:t>ся дискриминационных условий доступа к товарному рынку.</w:t>
      </w:r>
    </w:p>
    <w:p w:rsidR="00194DC6" w:rsidRPr="00776881" w:rsidRDefault="00C60A97" w:rsidP="000A253A">
      <w:pPr>
        <w:pStyle w:val="a3"/>
        <w:numPr>
          <w:ilvl w:val="0"/>
          <w:numId w:val="22"/>
        </w:numPr>
        <w:spacing w:after="0" w:line="360" w:lineRule="auto"/>
        <w:ind w:left="0"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lastRenderedPageBreak/>
        <w:t>Рассмотреть особенности квалификации нарушений антимонопольных правил в сфере антимонопольного законодательства при осуществлении торговой деятельности коллегиальными органами ФАС, а также судебную практику рассмотрения такого рода</w:t>
      </w:r>
      <w:r w:rsidR="00A20B24" w:rsidRPr="00776881">
        <w:rPr>
          <w:rFonts w:ascii="Times New Roman" w:eastAsia="Times New Roman" w:hAnsi="Times New Roman" w:cs="Times New Roman"/>
          <w:sz w:val="28"/>
          <w:szCs w:val="28"/>
          <w:lang w:eastAsia="ru-RU"/>
        </w:rPr>
        <w:t xml:space="preserve"> дел.</w:t>
      </w: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Default="00215ADC" w:rsidP="00215ADC">
      <w:pPr>
        <w:spacing w:after="0" w:line="360" w:lineRule="auto"/>
        <w:jc w:val="both"/>
        <w:rPr>
          <w:rFonts w:ascii="Times New Roman" w:eastAsia="Times New Roman" w:hAnsi="Times New Roman" w:cs="Times New Roman"/>
          <w:sz w:val="28"/>
          <w:szCs w:val="28"/>
          <w:lang w:eastAsia="ru-RU"/>
        </w:rPr>
      </w:pPr>
    </w:p>
    <w:p w:rsidR="00CB6413" w:rsidRDefault="00CB6413" w:rsidP="00215ADC">
      <w:pPr>
        <w:spacing w:after="0" w:line="360" w:lineRule="auto"/>
        <w:jc w:val="both"/>
        <w:rPr>
          <w:rFonts w:ascii="Times New Roman" w:eastAsia="Times New Roman" w:hAnsi="Times New Roman" w:cs="Times New Roman"/>
          <w:sz w:val="28"/>
          <w:szCs w:val="28"/>
          <w:lang w:eastAsia="ru-RU"/>
        </w:rPr>
      </w:pPr>
    </w:p>
    <w:p w:rsidR="00CB6413" w:rsidRDefault="00CB6413" w:rsidP="00215ADC">
      <w:pPr>
        <w:spacing w:after="0" w:line="360" w:lineRule="auto"/>
        <w:jc w:val="both"/>
        <w:rPr>
          <w:rFonts w:ascii="Times New Roman" w:eastAsia="Times New Roman" w:hAnsi="Times New Roman" w:cs="Times New Roman"/>
          <w:sz w:val="28"/>
          <w:szCs w:val="28"/>
          <w:lang w:eastAsia="ru-RU"/>
        </w:rPr>
      </w:pPr>
    </w:p>
    <w:p w:rsidR="00CB6413" w:rsidRPr="00776881" w:rsidRDefault="00CB6413"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215ADC" w:rsidRPr="00776881" w:rsidRDefault="00215ADC" w:rsidP="00215ADC">
      <w:pPr>
        <w:spacing w:after="0" w:line="360" w:lineRule="auto"/>
        <w:jc w:val="both"/>
        <w:rPr>
          <w:rFonts w:ascii="Times New Roman" w:eastAsia="Times New Roman" w:hAnsi="Times New Roman" w:cs="Times New Roman"/>
          <w:sz w:val="28"/>
          <w:szCs w:val="28"/>
          <w:lang w:eastAsia="ru-RU"/>
        </w:rPr>
      </w:pPr>
    </w:p>
    <w:p w:rsidR="00D16DC1" w:rsidRPr="00776881" w:rsidRDefault="00B36E7E" w:rsidP="00D16DC1">
      <w:pPr>
        <w:pStyle w:val="2"/>
        <w:spacing w:before="0" w:line="360" w:lineRule="auto"/>
        <w:ind w:left="720" w:hanging="720"/>
        <w:jc w:val="center"/>
        <w:rPr>
          <w:rFonts w:ascii="Times New Roman" w:eastAsia="Times New Roman" w:hAnsi="Times New Roman" w:cs="Times New Roman"/>
          <w:b/>
          <w:color w:val="auto"/>
          <w:sz w:val="28"/>
          <w:szCs w:val="28"/>
          <w:lang w:eastAsia="ru-RU"/>
        </w:rPr>
      </w:pPr>
      <w:bookmarkStart w:id="1" w:name="_Toc8270732"/>
      <w:r>
        <w:rPr>
          <w:rFonts w:ascii="Times New Roman" w:eastAsia="Times New Roman" w:hAnsi="Times New Roman" w:cs="Times New Roman"/>
          <w:b/>
          <w:color w:val="auto"/>
          <w:sz w:val="28"/>
          <w:szCs w:val="28"/>
          <w:lang w:eastAsia="ru-RU"/>
        </w:rPr>
        <w:lastRenderedPageBreak/>
        <w:t>Глава 1.</w:t>
      </w:r>
      <w:r w:rsidR="00D16DC1" w:rsidRPr="00776881">
        <w:rPr>
          <w:rFonts w:ascii="Times New Roman" w:eastAsia="Times New Roman" w:hAnsi="Times New Roman" w:cs="Times New Roman"/>
          <w:b/>
          <w:color w:val="auto"/>
          <w:sz w:val="28"/>
          <w:szCs w:val="28"/>
          <w:lang w:eastAsia="ru-RU"/>
        </w:rPr>
        <w:t> Правовой статус субъектов торговой деятельности</w:t>
      </w:r>
      <w:bookmarkEnd w:id="1"/>
    </w:p>
    <w:p w:rsidR="00D16DC1" w:rsidRPr="00776881" w:rsidRDefault="00D16DC1" w:rsidP="00D16DC1">
      <w:pPr>
        <w:rPr>
          <w:rFonts w:ascii="Times New Roman" w:hAnsi="Times New Roman" w:cs="Times New Roman"/>
          <w:lang w:eastAsia="ru-RU"/>
        </w:rPr>
      </w:pPr>
    </w:p>
    <w:p w:rsidR="00E81AA6" w:rsidRPr="00776881" w:rsidRDefault="00E81AA6" w:rsidP="00D16DC1">
      <w:pPr>
        <w:pStyle w:val="a3"/>
        <w:numPr>
          <w:ilvl w:val="1"/>
          <w:numId w:val="23"/>
        </w:numPr>
        <w:spacing w:after="0" w:line="360" w:lineRule="auto"/>
        <w:jc w:val="center"/>
        <w:outlineLvl w:val="2"/>
        <w:rPr>
          <w:rFonts w:ascii="Times New Roman" w:eastAsia="Times New Roman" w:hAnsi="Times New Roman" w:cs="Times New Roman"/>
          <w:b/>
          <w:sz w:val="28"/>
          <w:szCs w:val="28"/>
          <w:lang w:eastAsia="ru-RU"/>
        </w:rPr>
      </w:pPr>
      <w:bookmarkStart w:id="2" w:name="_Toc8270733"/>
      <w:r w:rsidRPr="00776881">
        <w:rPr>
          <w:rFonts w:ascii="Times New Roman" w:eastAsia="Times New Roman" w:hAnsi="Times New Roman" w:cs="Times New Roman"/>
          <w:b/>
          <w:sz w:val="28"/>
          <w:szCs w:val="28"/>
          <w:lang w:eastAsia="ru-RU"/>
        </w:rPr>
        <w:t>Понятие и особенности правового статуса хозяйствующих субъектов в торговой деятельности</w:t>
      </w:r>
      <w:bookmarkEnd w:id="2"/>
    </w:p>
    <w:p w:rsidR="0012311A" w:rsidRPr="00776881" w:rsidRDefault="0012311A" w:rsidP="00D16DC1">
      <w:pPr>
        <w:pStyle w:val="ConsPlusNormal"/>
        <w:spacing w:line="360" w:lineRule="auto"/>
        <w:ind w:firstLine="708"/>
        <w:jc w:val="both"/>
        <w:rPr>
          <w:rFonts w:ascii="Times New Roman" w:hAnsi="Times New Roman" w:cs="Times New Roman"/>
          <w:sz w:val="28"/>
          <w:szCs w:val="28"/>
        </w:rPr>
      </w:pPr>
      <w:r w:rsidRPr="00776881">
        <w:rPr>
          <w:rFonts w:ascii="Times New Roman" w:hAnsi="Times New Roman" w:cs="Times New Roman"/>
          <w:sz w:val="28"/>
          <w:szCs w:val="28"/>
        </w:rPr>
        <w:t>Развитие торговой деятельности в России с каждым годом увеличивается и активно повышает свои обороты. Обращаясь к  ФЗ от 28.12.2009 N 381-ФЗ (в ред. от 31.12.2014) "Об основах государственного регулирования торговой деятельности в Российской Федерации"</w:t>
      </w:r>
      <w:r w:rsidR="00FB1241" w:rsidRPr="00776881">
        <w:rPr>
          <w:rFonts w:ascii="Times New Roman" w:hAnsi="Times New Roman" w:cs="Times New Roman"/>
          <w:sz w:val="28"/>
          <w:szCs w:val="28"/>
        </w:rPr>
        <w:t xml:space="preserve">, </w:t>
      </w:r>
      <w:r w:rsidRPr="00776881">
        <w:rPr>
          <w:rFonts w:ascii="Times New Roman" w:hAnsi="Times New Roman" w:cs="Times New Roman"/>
          <w:sz w:val="28"/>
          <w:szCs w:val="28"/>
        </w:rPr>
        <w:t xml:space="preserve">а именно к </w:t>
      </w:r>
      <w:hyperlink r:id="rId8" w:history="1">
        <w:r w:rsidRPr="00776881">
          <w:rPr>
            <w:rFonts w:ascii="Times New Roman" w:hAnsi="Times New Roman" w:cs="Times New Roman"/>
            <w:sz w:val="28"/>
            <w:szCs w:val="28"/>
          </w:rPr>
          <w:t>п. 1 ст. 2</w:t>
        </w:r>
      </w:hyperlink>
      <w:r w:rsidRPr="00776881">
        <w:rPr>
          <w:rFonts w:ascii="Times New Roman" w:hAnsi="Times New Roman" w:cs="Times New Roman"/>
          <w:sz w:val="28"/>
          <w:szCs w:val="28"/>
        </w:rPr>
        <w:t xml:space="preserve"> следует, что торговая деятельность - это вид предпринимательской деятельности, связанный с приобретением и продажей товаров. Если говорить о формах торговой деятельности, то они достаточно разнообразны</w:t>
      </w:r>
      <w:r w:rsidR="00667C8D" w:rsidRPr="00776881">
        <w:rPr>
          <w:rFonts w:ascii="Times New Roman" w:hAnsi="Times New Roman" w:cs="Times New Roman"/>
          <w:sz w:val="28"/>
          <w:szCs w:val="28"/>
        </w:rPr>
        <w:t>,</w:t>
      </w:r>
      <w:r w:rsidRPr="00776881">
        <w:rPr>
          <w:rFonts w:ascii="Times New Roman" w:hAnsi="Times New Roman" w:cs="Times New Roman"/>
          <w:sz w:val="28"/>
          <w:szCs w:val="28"/>
        </w:rPr>
        <w:t xml:space="preserve"> и с каждым годом можно наблюдать, что они приобретают новые очертания. На сегодняшний день популярной является такая форма торговой деятельности, как электронная торговля. И в связи с тем, что она имеет ряд преимуществ, юридическое сообщество предлагает закрепить понятие «электронная торговля» и ее отличительные признаки на уровне законодательства</w:t>
      </w:r>
      <w:r w:rsidR="00180E5A" w:rsidRPr="00776881">
        <w:rPr>
          <w:rStyle w:val="a7"/>
          <w:rFonts w:ascii="Times New Roman" w:hAnsi="Times New Roman" w:cs="Times New Roman"/>
          <w:sz w:val="28"/>
          <w:szCs w:val="28"/>
        </w:rPr>
        <w:footnoteReference w:id="2"/>
      </w:r>
      <w:r w:rsidRPr="00776881">
        <w:rPr>
          <w:rFonts w:ascii="Times New Roman" w:hAnsi="Times New Roman" w:cs="Times New Roman"/>
          <w:sz w:val="28"/>
          <w:szCs w:val="28"/>
        </w:rPr>
        <w:t xml:space="preserve">. </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Прежде чем рассматривать нюансы, связанные с субъектами торговли и их правовым статутом, необходимо определиться с субъектным составом, которое </w:t>
      </w:r>
      <w:r w:rsidR="00667C8D" w:rsidRPr="00776881">
        <w:rPr>
          <w:rFonts w:ascii="Times New Roman" w:hAnsi="Times New Roman" w:cs="Times New Roman"/>
          <w:sz w:val="28"/>
          <w:szCs w:val="28"/>
        </w:rPr>
        <w:t>имеет</w:t>
      </w:r>
      <w:r w:rsidRPr="00776881">
        <w:rPr>
          <w:rFonts w:ascii="Times New Roman" w:hAnsi="Times New Roman" w:cs="Times New Roman"/>
          <w:sz w:val="28"/>
          <w:szCs w:val="28"/>
        </w:rPr>
        <w:t xml:space="preserve"> первостепенное значение для любой формы торговой деятельности. Обращаясь к тому ж</w:t>
      </w:r>
      <w:r w:rsidR="00667C8D" w:rsidRPr="00776881">
        <w:rPr>
          <w:rFonts w:ascii="Times New Roman" w:hAnsi="Times New Roman" w:cs="Times New Roman"/>
          <w:sz w:val="28"/>
          <w:szCs w:val="28"/>
        </w:rPr>
        <w:t>е З</w:t>
      </w:r>
      <w:r w:rsidRPr="00776881">
        <w:rPr>
          <w:rFonts w:ascii="Times New Roman" w:hAnsi="Times New Roman" w:cs="Times New Roman"/>
          <w:sz w:val="28"/>
          <w:szCs w:val="28"/>
        </w:rPr>
        <w:t xml:space="preserve">акону о </w:t>
      </w:r>
      <w:r w:rsidR="00667C8D" w:rsidRPr="00776881">
        <w:rPr>
          <w:rFonts w:ascii="Times New Roman" w:hAnsi="Times New Roman" w:cs="Times New Roman"/>
          <w:sz w:val="28"/>
          <w:szCs w:val="28"/>
        </w:rPr>
        <w:t>торговле</w:t>
      </w:r>
      <w:r w:rsidRPr="00776881">
        <w:rPr>
          <w:rFonts w:ascii="Times New Roman" w:hAnsi="Times New Roman" w:cs="Times New Roman"/>
          <w:sz w:val="28"/>
          <w:szCs w:val="28"/>
        </w:rPr>
        <w:t xml:space="preserve"> (статья 8) видим, что субъекты торговой деятельности - это хозяйствующие субъекты, правовой статус которых закрепляется там же, однако определение хозяйствующего субъекта можно найти в другом законе - </w:t>
      </w:r>
      <w:hyperlink r:id="rId9" w:history="1">
        <w:r w:rsidRPr="00776881">
          <w:rPr>
            <w:rFonts w:ascii="Times New Roman" w:hAnsi="Times New Roman" w:cs="Times New Roman"/>
            <w:sz w:val="28"/>
            <w:szCs w:val="28"/>
          </w:rPr>
          <w:t>ФЗ</w:t>
        </w:r>
      </w:hyperlink>
      <w:r w:rsidRPr="00776881">
        <w:rPr>
          <w:rFonts w:ascii="Times New Roman" w:hAnsi="Times New Roman" w:cs="Times New Roman"/>
          <w:sz w:val="28"/>
          <w:szCs w:val="28"/>
        </w:rPr>
        <w:t xml:space="preserve"> от 26.07.2006 N 135-ФЗ (в ред. от 05.10.2015) "О защите конкуренции"</w:t>
      </w:r>
      <w:r w:rsidR="00667C8D" w:rsidRPr="00776881">
        <w:rPr>
          <w:rStyle w:val="a7"/>
          <w:rFonts w:ascii="Times New Roman" w:hAnsi="Times New Roman" w:cs="Times New Roman"/>
          <w:sz w:val="28"/>
          <w:szCs w:val="28"/>
        </w:rPr>
        <w:footnoteReference w:id="3"/>
      </w:r>
      <w:r w:rsidR="00667C8D" w:rsidRPr="00776881">
        <w:rPr>
          <w:rFonts w:ascii="Times New Roman" w:hAnsi="Times New Roman" w:cs="Times New Roman"/>
          <w:sz w:val="28"/>
          <w:szCs w:val="28"/>
        </w:rPr>
        <w:t xml:space="preserve"> (Далее – «Закон о защите конкуренции»)</w:t>
      </w:r>
      <w:r w:rsidR="00804EE8" w:rsidRPr="00776881">
        <w:rPr>
          <w:rFonts w:ascii="Times New Roman" w:hAnsi="Times New Roman" w:cs="Times New Roman"/>
          <w:sz w:val="28"/>
          <w:szCs w:val="28"/>
        </w:rPr>
        <w:t xml:space="preserve">. </w:t>
      </w:r>
      <w:proofErr w:type="gramStart"/>
      <w:r w:rsidR="00804EE8" w:rsidRPr="00776881">
        <w:rPr>
          <w:rFonts w:ascii="Times New Roman" w:hAnsi="Times New Roman" w:cs="Times New Roman"/>
          <w:sz w:val="28"/>
          <w:szCs w:val="28"/>
        </w:rPr>
        <w:t>Этот З</w:t>
      </w:r>
      <w:r w:rsidRPr="00776881">
        <w:rPr>
          <w:rFonts w:ascii="Times New Roman" w:hAnsi="Times New Roman" w:cs="Times New Roman"/>
          <w:sz w:val="28"/>
          <w:szCs w:val="28"/>
        </w:rPr>
        <w:t xml:space="preserve">акон поясняет, что хозяйствующий субъект - это коммерческая организация, некоммерческая организация, осуществляющая </w:t>
      </w:r>
      <w:r w:rsidRPr="00776881">
        <w:rPr>
          <w:rFonts w:ascii="Times New Roman" w:hAnsi="Times New Roman" w:cs="Times New Roman"/>
          <w:sz w:val="28"/>
          <w:szCs w:val="28"/>
        </w:rPr>
        <w:lastRenderedPageBreak/>
        <w:t>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roofErr w:type="gramEnd"/>
      <w:r w:rsidRPr="00776881">
        <w:rPr>
          <w:rFonts w:ascii="Times New Roman" w:hAnsi="Times New Roman" w:cs="Times New Roman"/>
          <w:sz w:val="28"/>
          <w:szCs w:val="28"/>
        </w:rPr>
        <w:t xml:space="preserve"> Таким образом, становится очевидным, что таковыми субъектами признаются не только те, которые занимаются предпринимательской деятельностью, но в принципе осуществляют деятельность, приносящую прибыль. Среди тех, кто осуществляет такую деятельность, законодатель называет некоммерческие организации, котор</w:t>
      </w:r>
      <w:r w:rsidR="00667C8D" w:rsidRPr="00776881">
        <w:rPr>
          <w:rFonts w:ascii="Times New Roman" w:hAnsi="Times New Roman" w:cs="Times New Roman"/>
          <w:sz w:val="28"/>
          <w:szCs w:val="28"/>
        </w:rPr>
        <w:t>ые в соответствии с п.4 ст.50 Гражданского Кодекса</w:t>
      </w:r>
      <w:r w:rsidRPr="00776881">
        <w:rPr>
          <w:rFonts w:ascii="Times New Roman" w:hAnsi="Times New Roman" w:cs="Times New Roman"/>
          <w:sz w:val="28"/>
          <w:szCs w:val="28"/>
        </w:rPr>
        <w:t xml:space="preserve"> Р</w:t>
      </w:r>
      <w:r w:rsidR="00667C8D" w:rsidRPr="00776881">
        <w:rPr>
          <w:rFonts w:ascii="Times New Roman" w:hAnsi="Times New Roman" w:cs="Times New Roman"/>
          <w:sz w:val="28"/>
          <w:szCs w:val="28"/>
        </w:rPr>
        <w:t xml:space="preserve">оссийской </w:t>
      </w:r>
      <w:r w:rsidRPr="00776881">
        <w:rPr>
          <w:rFonts w:ascii="Times New Roman" w:hAnsi="Times New Roman" w:cs="Times New Roman"/>
          <w:sz w:val="28"/>
          <w:szCs w:val="28"/>
        </w:rPr>
        <w:t>Ф</w:t>
      </w:r>
      <w:r w:rsidR="00667C8D" w:rsidRPr="00776881">
        <w:rPr>
          <w:rFonts w:ascii="Times New Roman" w:hAnsi="Times New Roman" w:cs="Times New Roman"/>
          <w:sz w:val="28"/>
          <w:szCs w:val="28"/>
        </w:rPr>
        <w:t>едерации</w:t>
      </w:r>
      <w:r w:rsidR="006C53B4" w:rsidRPr="00776881">
        <w:rPr>
          <w:rStyle w:val="a7"/>
          <w:rFonts w:ascii="Times New Roman" w:hAnsi="Times New Roman" w:cs="Times New Roman"/>
          <w:sz w:val="28"/>
          <w:szCs w:val="28"/>
        </w:rPr>
        <w:footnoteReference w:id="4"/>
      </w:r>
      <w:r w:rsidRPr="00776881">
        <w:rPr>
          <w:rFonts w:ascii="Times New Roman" w:hAnsi="Times New Roman" w:cs="Times New Roman"/>
          <w:sz w:val="28"/>
          <w:szCs w:val="28"/>
        </w:rPr>
        <w:t xml:space="preserve"> </w:t>
      </w:r>
      <w:r w:rsidR="006C53B4" w:rsidRPr="00776881">
        <w:rPr>
          <w:rFonts w:ascii="Times New Roman" w:hAnsi="Times New Roman" w:cs="Times New Roman"/>
          <w:sz w:val="28"/>
          <w:szCs w:val="28"/>
        </w:rPr>
        <w:t xml:space="preserve">(Далее – «ГК РФ») </w:t>
      </w:r>
      <w:r w:rsidRPr="00776881">
        <w:rPr>
          <w:rFonts w:ascii="Times New Roman" w:hAnsi="Times New Roman" w:cs="Times New Roman"/>
          <w:sz w:val="28"/>
          <w:szCs w:val="28"/>
        </w:rPr>
        <w:t xml:space="preserve">могут осуществлять ее в том случае, если устав это позволяет, а также, если при этом достигается цель, ради которой эти организации созданы. </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Также следует сделать акцент на том, что следует соотносить понятия предпринимательская деятельность" и "деятельность, приносящая доход».  Некоторые исследователи исходят из того, что невозможно поменять правовую природу этих явлений, изменив лишь законодательное регулирование, - суть </w:t>
      </w:r>
      <w:proofErr w:type="gramStart"/>
      <w:r w:rsidRPr="00776881">
        <w:rPr>
          <w:rFonts w:ascii="Times New Roman" w:hAnsi="Times New Roman" w:cs="Times New Roman"/>
          <w:sz w:val="28"/>
          <w:szCs w:val="28"/>
        </w:rPr>
        <w:t>деятельности</w:t>
      </w:r>
      <w:proofErr w:type="gramEnd"/>
      <w:r w:rsidRPr="00776881">
        <w:rPr>
          <w:rFonts w:ascii="Times New Roman" w:hAnsi="Times New Roman" w:cs="Times New Roman"/>
          <w:sz w:val="28"/>
          <w:szCs w:val="28"/>
        </w:rPr>
        <w:t xml:space="preserve">, приносящей доход будет так или иначе всегда сводиться к предпринимательской деятельности некоммерческой организации. Другие ученые считают,  что "хозяйственная деятельность некоммерческих организаций, даже в случае соответствия признакам предпринимательства, перечисленным в </w:t>
      </w:r>
      <w:hyperlink r:id="rId10" w:history="1">
        <w:r w:rsidRPr="00776881">
          <w:rPr>
            <w:rFonts w:ascii="Times New Roman" w:hAnsi="Times New Roman" w:cs="Times New Roman"/>
            <w:sz w:val="28"/>
            <w:szCs w:val="28"/>
          </w:rPr>
          <w:t>ст. 2</w:t>
        </w:r>
      </w:hyperlink>
      <w:r w:rsidRPr="00776881">
        <w:rPr>
          <w:rFonts w:ascii="Times New Roman" w:hAnsi="Times New Roman" w:cs="Times New Roman"/>
          <w:sz w:val="28"/>
          <w:szCs w:val="28"/>
        </w:rPr>
        <w:t xml:space="preserve"> ГК РФ, по своей природе таковой не является"</w:t>
      </w:r>
      <w:r w:rsidR="00FE169B" w:rsidRPr="00776881">
        <w:rPr>
          <w:rFonts w:ascii="Times New Roman" w:hAnsi="Times New Roman" w:cs="Times New Roman"/>
          <w:sz w:val="28"/>
          <w:szCs w:val="28"/>
        </w:rPr>
        <w:t>.</w:t>
      </w:r>
      <w:r w:rsidR="00FE169B" w:rsidRPr="00776881">
        <w:rPr>
          <w:rStyle w:val="a7"/>
          <w:rFonts w:ascii="Times New Roman" w:hAnsi="Times New Roman" w:cs="Times New Roman"/>
          <w:sz w:val="28"/>
          <w:szCs w:val="28"/>
        </w:rPr>
        <w:footnoteReference w:id="5"/>
      </w:r>
      <w:r w:rsidRPr="00776881">
        <w:rPr>
          <w:rFonts w:ascii="Times New Roman" w:hAnsi="Times New Roman" w:cs="Times New Roman"/>
          <w:sz w:val="28"/>
          <w:szCs w:val="28"/>
        </w:rPr>
        <w:t xml:space="preserve"> </w:t>
      </w:r>
      <w:proofErr w:type="gramStart"/>
      <w:r w:rsidRPr="00776881">
        <w:rPr>
          <w:rFonts w:ascii="Times New Roman" w:hAnsi="Times New Roman" w:cs="Times New Roman"/>
          <w:sz w:val="28"/>
          <w:szCs w:val="28"/>
        </w:rPr>
        <w:t>Полагаю всё же, что такие признаки предпринимательской деятельности, как извлечение прибыли, осуществление ее на свой риск, под свою имущественную ответственность,  закрепленные в ст.</w:t>
      </w:r>
      <w:r w:rsidR="00FE169B" w:rsidRPr="00776881">
        <w:rPr>
          <w:rFonts w:ascii="Times New Roman" w:hAnsi="Times New Roman" w:cs="Times New Roman"/>
          <w:sz w:val="28"/>
          <w:szCs w:val="28"/>
        </w:rPr>
        <w:t xml:space="preserve"> </w:t>
      </w:r>
      <w:r w:rsidRPr="00776881">
        <w:rPr>
          <w:rFonts w:ascii="Times New Roman" w:hAnsi="Times New Roman" w:cs="Times New Roman"/>
          <w:sz w:val="28"/>
          <w:szCs w:val="28"/>
        </w:rPr>
        <w:t>2 ГК РФ</w:t>
      </w:r>
      <w:r w:rsidR="00FE169B" w:rsidRPr="00776881">
        <w:rPr>
          <w:rFonts w:ascii="Times New Roman" w:hAnsi="Times New Roman" w:cs="Times New Roman"/>
          <w:sz w:val="28"/>
          <w:szCs w:val="28"/>
        </w:rPr>
        <w:t>,</w:t>
      </w:r>
      <w:r w:rsidRPr="00776881">
        <w:rPr>
          <w:rFonts w:ascii="Times New Roman" w:hAnsi="Times New Roman" w:cs="Times New Roman"/>
          <w:sz w:val="28"/>
          <w:szCs w:val="28"/>
        </w:rPr>
        <w:t xml:space="preserve"> соответствуют </w:t>
      </w:r>
      <w:r w:rsidR="00C22BE7" w:rsidRPr="00776881">
        <w:rPr>
          <w:rFonts w:ascii="Times New Roman" w:hAnsi="Times New Roman" w:cs="Times New Roman"/>
          <w:sz w:val="28"/>
          <w:szCs w:val="28"/>
        </w:rPr>
        <w:t xml:space="preserve">понятию деятельности, </w:t>
      </w:r>
      <w:r w:rsidR="00C22BE7" w:rsidRPr="00776881">
        <w:rPr>
          <w:rFonts w:ascii="Times New Roman" w:hAnsi="Times New Roman" w:cs="Times New Roman"/>
          <w:sz w:val="28"/>
          <w:szCs w:val="28"/>
        </w:rPr>
        <w:lastRenderedPageBreak/>
        <w:t>приносящей доход</w:t>
      </w:r>
      <w:r w:rsidR="00180E5A" w:rsidRPr="00776881">
        <w:rPr>
          <w:rStyle w:val="a7"/>
          <w:rFonts w:ascii="Times New Roman" w:hAnsi="Times New Roman" w:cs="Times New Roman"/>
          <w:sz w:val="28"/>
          <w:szCs w:val="28"/>
        </w:rPr>
        <w:footnoteReference w:id="6"/>
      </w:r>
      <w:r w:rsidRPr="00776881">
        <w:rPr>
          <w:rFonts w:ascii="Times New Roman" w:hAnsi="Times New Roman" w:cs="Times New Roman"/>
          <w:sz w:val="28"/>
          <w:szCs w:val="28"/>
        </w:rPr>
        <w:t xml:space="preserve">. Одновременно нельзя и забывать о том, что есть случаи получения дохода, которые можно относить только к приносящей доход деятельности некоммерческих организаций: </w:t>
      </w:r>
      <w:proofErr w:type="gramEnd"/>
    </w:p>
    <w:p w:rsidR="0012311A" w:rsidRPr="00776881" w:rsidRDefault="0012311A" w:rsidP="00C60A97">
      <w:pPr>
        <w:pStyle w:val="ConsPlusNormal"/>
        <w:numPr>
          <w:ilvl w:val="0"/>
          <w:numId w:val="2"/>
        </w:numPr>
        <w:spacing w:line="360" w:lineRule="auto"/>
        <w:ind w:left="0" w:firstLine="851"/>
        <w:jc w:val="both"/>
        <w:rPr>
          <w:rFonts w:ascii="Times New Roman" w:hAnsi="Times New Roman" w:cs="Times New Roman"/>
          <w:sz w:val="28"/>
          <w:szCs w:val="28"/>
        </w:rPr>
      </w:pPr>
      <w:r w:rsidRPr="00776881">
        <w:rPr>
          <w:rFonts w:ascii="Times New Roman" w:hAnsi="Times New Roman" w:cs="Times New Roman"/>
          <w:sz w:val="28"/>
          <w:szCs w:val="28"/>
        </w:rPr>
        <w:t>Действия, направленные на извлечение прибыли в единичном случае, и приводящие к таким же разовым доходам;</w:t>
      </w:r>
    </w:p>
    <w:p w:rsidR="00FE00B4" w:rsidRPr="00776881" w:rsidRDefault="0012311A" w:rsidP="00C60A97">
      <w:pPr>
        <w:pStyle w:val="ConsPlusNormal"/>
        <w:numPr>
          <w:ilvl w:val="0"/>
          <w:numId w:val="2"/>
        </w:numPr>
        <w:spacing w:line="360" w:lineRule="auto"/>
        <w:ind w:left="0"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Ситуации, при которых некоммерческие организации получают имущество в виде пожертвований, в дар, по завещанию и т.д. </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В связи с различным толкованием в юридической литературе понятия "приносящая доход деятельность" и как следствие возникновение на практике его использования с точки зрения «удобства», возникает трудность, вызванная неправильным применением норм Гражданского </w:t>
      </w:r>
      <w:r w:rsidR="00FE169B" w:rsidRPr="00776881">
        <w:rPr>
          <w:rFonts w:ascii="Times New Roman" w:hAnsi="Times New Roman" w:cs="Times New Roman"/>
          <w:sz w:val="28"/>
          <w:szCs w:val="28"/>
        </w:rPr>
        <w:t>К</w:t>
      </w:r>
      <w:r w:rsidRPr="00776881">
        <w:rPr>
          <w:rFonts w:ascii="Times New Roman" w:hAnsi="Times New Roman" w:cs="Times New Roman"/>
          <w:sz w:val="28"/>
          <w:szCs w:val="28"/>
        </w:rPr>
        <w:t>одекса. Именно поэтому наличествуе</w:t>
      </w:r>
      <w:r w:rsidR="00FE169B" w:rsidRPr="00776881">
        <w:rPr>
          <w:rFonts w:ascii="Times New Roman" w:hAnsi="Times New Roman" w:cs="Times New Roman"/>
          <w:sz w:val="28"/>
          <w:szCs w:val="28"/>
        </w:rPr>
        <w:t>т необходимость законодательно</w:t>
      </w:r>
      <w:r w:rsidRPr="00776881">
        <w:rPr>
          <w:rFonts w:ascii="Times New Roman" w:hAnsi="Times New Roman" w:cs="Times New Roman"/>
          <w:sz w:val="28"/>
          <w:szCs w:val="28"/>
        </w:rPr>
        <w:t xml:space="preserve"> закрепить понятие и содержание вышеприведенного термина.</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Кроме того, к числу хозяйствующих субъектов относятся физические лица, не зарегистрированные в качестве индивидуальных предпринимателей, но осуществляющие профессиональную деятельность, приносящую доход. Соответственно, сущность хозяйствующего субъекта коррелируется с профессиональной деятельностью. Обращаясь к юридической литературе, пытаясь разобраться в том, что понимается под профессиональной деятельностью нужно отметить, что таковой является любая не запрещенная законом экономически значимая деятельность при условии регулирования порядка осуществления такой деятел</w:t>
      </w:r>
      <w:r w:rsidR="00FE169B" w:rsidRPr="00776881">
        <w:rPr>
          <w:rFonts w:ascii="Times New Roman" w:hAnsi="Times New Roman" w:cs="Times New Roman"/>
          <w:sz w:val="28"/>
          <w:szCs w:val="28"/>
        </w:rPr>
        <w:t>ьности федеральными законами</w:t>
      </w:r>
      <w:r w:rsidRPr="00776881">
        <w:rPr>
          <w:rFonts w:ascii="Times New Roman" w:hAnsi="Times New Roman" w:cs="Times New Roman"/>
          <w:sz w:val="28"/>
          <w:szCs w:val="28"/>
        </w:rPr>
        <w:t>. Но поскольку некоторые виды деятельности могут быть отнесены и к профессиональным</w:t>
      </w:r>
      <w:r w:rsidR="00975C20" w:rsidRPr="00776881">
        <w:rPr>
          <w:rFonts w:ascii="Times New Roman" w:hAnsi="Times New Roman" w:cs="Times New Roman"/>
          <w:sz w:val="28"/>
          <w:szCs w:val="28"/>
        </w:rPr>
        <w:t>,</w:t>
      </w:r>
      <w:r w:rsidRPr="00776881">
        <w:rPr>
          <w:rFonts w:ascii="Times New Roman" w:hAnsi="Times New Roman" w:cs="Times New Roman"/>
          <w:sz w:val="28"/>
          <w:szCs w:val="28"/>
        </w:rPr>
        <w:t xml:space="preserve"> и к предпринимательским (как, например, аудиторская деятельность), ориентиром будет служить лишь прямое законодательное указание. </w:t>
      </w:r>
      <w:proofErr w:type="gramStart"/>
      <w:r w:rsidRPr="00776881">
        <w:rPr>
          <w:rFonts w:ascii="Times New Roman" w:hAnsi="Times New Roman" w:cs="Times New Roman"/>
          <w:sz w:val="28"/>
          <w:szCs w:val="28"/>
        </w:rPr>
        <w:t>В частности, ФЗ от 29.07.1998 N 135-ФЗ "Об оценочной деятельности в Российско</w:t>
      </w:r>
      <w:r w:rsidR="00FE169B" w:rsidRPr="00776881">
        <w:rPr>
          <w:rFonts w:ascii="Times New Roman" w:hAnsi="Times New Roman" w:cs="Times New Roman"/>
          <w:sz w:val="28"/>
          <w:szCs w:val="28"/>
        </w:rPr>
        <w:t>й Федерации"</w:t>
      </w:r>
      <w:r w:rsidR="00FE169B" w:rsidRPr="00776881">
        <w:rPr>
          <w:rStyle w:val="a7"/>
          <w:rFonts w:ascii="Times New Roman" w:hAnsi="Times New Roman" w:cs="Times New Roman"/>
          <w:sz w:val="28"/>
          <w:szCs w:val="28"/>
        </w:rPr>
        <w:footnoteReference w:id="7"/>
      </w:r>
      <w:r w:rsidRPr="00776881">
        <w:rPr>
          <w:rFonts w:ascii="Times New Roman" w:hAnsi="Times New Roman" w:cs="Times New Roman"/>
          <w:sz w:val="28"/>
          <w:szCs w:val="28"/>
        </w:rPr>
        <w:t xml:space="preserve">, относит к профессиональной </w:t>
      </w:r>
      <w:r w:rsidRPr="00776881">
        <w:rPr>
          <w:rFonts w:ascii="Times New Roman" w:hAnsi="Times New Roman" w:cs="Times New Roman"/>
          <w:sz w:val="28"/>
          <w:szCs w:val="28"/>
        </w:rPr>
        <w:lastRenderedPageBreak/>
        <w:t xml:space="preserve">оценочную деятельность, а </w:t>
      </w:r>
      <w:hyperlink r:id="rId11" w:history="1">
        <w:r w:rsidRPr="00776881">
          <w:rPr>
            <w:rFonts w:ascii="Times New Roman" w:hAnsi="Times New Roman" w:cs="Times New Roman"/>
            <w:sz w:val="28"/>
            <w:szCs w:val="28"/>
          </w:rPr>
          <w:t>п. 1 ст. 20</w:t>
        </w:r>
      </w:hyperlink>
      <w:r w:rsidRPr="00776881">
        <w:rPr>
          <w:rFonts w:ascii="Times New Roman" w:hAnsi="Times New Roman" w:cs="Times New Roman"/>
          <w:sz w:val="28"/>
          <w:szCs w:val="28"/>
        </w:rPr>
        <w:t xml:space="preserve"> ФЗ от 26.10.2002 "О н</w:t>
      </w:r>
      <w:r w:rsidR="00FE169B" w:rsidRPr="00776881">
        <w:rPr>
          <w:rFonts w:ascii="Times New Roman" w:hAnsi="Times New Roman" w:cs="Times New Roman"/>
          <w:sz w:val="28"/>
          <w:szCs w:val="28"/>
        </w:rPr>
        <w:t>есостоятельности (банкротстве)"</w:t>
      </w:r>
      <w:r w:rsidR="008610B5" w:rsidRPr="00776881">
        <w:rPr>
          <w:rStyle w:val="a7"/>
          <w:rFonts w:ascii="Times New Roman" w:hAnsi="Times New Roman" w:cs="Times New Roman"/>
          <w:sz w:val="28"/>
          <w:szCs w:val="28"/>
        </w:rPr>
        <w:footnoteReference w:id="8"/>
      </w:r>
      <w:r w:rsidRPr="00776881">
        <w:rPr>
          <w:rFonts w:ascii="Times New Roman" w:hAnsi="Times New Roman" w:cs="Times New Roman"/>
          <w:sz w:val="28"/>
          <w:szCs w:val="28"/>
        </w:rPr>
        <w:t xml:space="preserve"> – деятельность арбитражных управляющих.</w:t>
      </w:r>
      <w:proofErr w:type="gramEnd"/>
      <w:r w:rsidRPr="00776881">
        <w:rPr>
          <w:rFonts w:ascii="Times New Roman" w:hAnsi="Times New Roman" w:cs="Times New Roman"/>
          <w:sz w:val="28"/>
          <w:szCs w:val="28"/>
        </w:rPr>
        <w:t xml:space="preserve"> Кроме того, отличительной чертой такой деятельности является условие о е</w:t>
      </w:r>
      <w:r w:rsidR="00142E79" w:rsidRPr="00776881">
        <w:rPr>
          <w:rFonts w:ascii="Times New Roman" w:hAnsi="Times New Roman" w:cs="Times New Roman"/>
          <w:sz w:val="28"/>
          <w:szCs w:val="28"/>
        </w:rPr>
        <w:t>ё</w:t>
      </w:r>
      <w:r w:rsidRPr="00776881">
        <w:rPr>
          <w:rFonts w:ascii="Times New Roman" w:hAnsi="Times New Roman" w:cs="Times New Roman"/>
          <w:sz w:val="28"/>
          <w:szCs w:val="28"/>
        </w:rPr>
        <w:t xml:space="preserve"> лицензировании, а осуществляющие ее субъекты должны являться членами саморегулируемой организации.</w:t>
      </w:r>
    </w:p>
    <w:p w:rsidR="0012311A" w:rsidRPr="00776881" w:rsidRDefault="00E81AA6"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Рассмотрев, однако, критерии отнесения субъектов к </w:t>
      </w:r>
      <w:proofErr w:type="gramStart"/>
      <w:r w:rsidRPr="00776881">
        <w:rPr>
          <w:rFonts w:ascii="Times New Roman" w:hAnsi="Times New Roman" w:cs="Times New Roman"/>
          <w:sz w:val="28"/>
          <w:szCs w:val="28"/>
        </w:rPr>
        <w:t>хозяйствующим</w:t>
      </w:r>
      <w:proofErr w:type="gramEnd"/>
      <w:r w:rsidRPr="00776881">
        <w:rPr>
          <w:rFonts w:ascii="Times New Roman" w:hAnsi="Times New Roman" w:cs="Times New Roman"/>
          <w:sz w:val="28"/>
          <w:szCs w:val="28"/>
        </w:rPr>
        <w:t>, нельзя не упомянуть существенный законодательный пробел</w:t>
      </w:r>
      <w:r w:rsidR="0061546F" w:rsidRPr="00776881">
        <w:rPr>
          <w:rFonts w:ascii="Times New Roman" w:hAnsi="Times New Roman" w:cs="Times New Roman"/>
          <w:sz w:val="28"/>
          <w:szCs w:val="28"/>
        </w:rPr>
        <w:t>,</w:t>
      </w:r>
      <w:r w:rsidRPr="00776881">
        <w:rPr>
          <w:rFonts w:ascii="Times New Roman" w:hAnsi="Times New Roman" w:cs="Times New Roman"/>
          <w:sz w:val="28"/>
          <w:szCs w:val="28"/>
        </w:rPr>
        <w:t xml:space="preserve"> выразившийся в отсутствии регламентации правового статуса отдельных хозяйствующих субъектов. В том числе, на данный момент законодательство не раскрывает правовой статус оптово-посреднических и складских организаций (речь идет о распределительных центрах). Наименее изученной является группа органи</w:t>
      </w:r>
      <w:r w:rsidR="00142E79" w:rsidRPr="00776881">
        <w:rPr>
          <w:rFonts w:ascii="Times New Roman" w:hAnsi="Times New Roman" w:cs="Times New Roman"/>
          <w:sz w:val="28"/>
          <w:szCs w:val="28"/>
        </w:rPr>
        <w:t>заторов торговли, представляющих</w:t>
      </w:r>
      <w:r w:rsidRPr="00776881">
        <w:rPr>
          <w:rFonts w:ascii="Times New Roman" w:hAnsi="Times New Roman" w:cs="Times New Roman"/>
          <w:sz w:val="28"/>
          <w:szCs w:val="28"/>
        </w:rPr>
        <w:t xml:space="preserve"> собой таких субъектов коммерческого права, которые наделены специальной </w:t>
      </w:r>
      <w:proofErr w:type="spellStart"/>
      <w:r w:rsidRPr="00776881">
        <w:rPr>
          <w:rFonts w:ascii="Times New Roman" w:hAnsi="Times New Roman" w:cs="Times New Roman"/>
          <w:sz w:val="28"/>
          <w:szCs w:val="28"/>
        </w:rPr>
        <w:t>правосубъектностью</w:t>
      </w:r>
      <w:proofErr w:type="spellEnd"/>
      <w:r w:rsidRPr="00776881">
        <w:rPr>
          <w:rFonts w:ascii="Times New Roman" w:hAnsi="Times New Roman" w:cs="Times New Roman"/>
          <w:sz w:val="28"/>
          <w:szCs w:val="28"/>
        </w:rPr>
        <w:t xml:space="preserve"> и отличаются важным функциональным</w:t>
      </w:r>
      <w:r w:rsidR="00142E79" w:rsidRPr="00776881">
        <w:rPr>
          <w:rFonts w:ascii="Times New Roman" w:hAnsi="Times New Roman" w:cs="Times New Roman"/>
          <w:sz w:val="28"/>
          <w:szCs w:val="28"/>
        </w:rPr>
        <w:t xml:space="preserve"> назначением в торговой сфере. </w:t>
      </w:r>
      <w:r w:rsidRPr="00776881">
        <w:rPr>
          <w:rFonts w:ascii="Times New Roman" w:hAnsi="Times New Roman" w:cs="Times New Roman"/>
          <w:sz w:val="28"/>
          <w:szCs w:val="28"/>
        </w:rPr>
        <w:t xml:space="preserve">На основании этого можно сделать вывод о необходимости упорядочения деятельности этих субъектов, увеличению поддержки со стороны государства в развитии торговли, что может способствовать процветанию рынка. </w:t>
      </w:r>
    </w:p>
    <w:p w:rsidR="0012311A" w:rsidRPr="00776881" w:rsidRDefault="0061546F"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Рассматривая особенности правового статуса хозяйствующих субъектов в сфере торговой деятельности</w:t>
      </w:r>
      <w:r w:rsidR="00A20B24" w:rsidRPr="00776881">
        <w:rPr>
          <w:rFonts w:ascii="Times New Roman" w:hAnsi="Times New Roman" w:cs="Times New Roman"/>
          <w:sz w:val="28"/>
          <w:szCs w:val="28"/>
        </w:rPr>
        <w:t>,</w:t>
      </w:r>
      <w:r w:rsidRPr="00776881">
        <w:rPr>
          <w:rFonts w:ascii="Times New Roman" w:hAnsi="Times New Roman" w:cs="Times New Roman"/>
          <w:sz w:val="28"/>
          <w:szCs w:val="28"/>
        </w:rPr>
        <w:t xml:space="preserve"> становится очевидной невозможность отождествления таких субъектов с субъектами,</w:t>
      </w:r>
      <w:r w:rsidR="0012311A" w:rsidRPr="00776881">
        <w:rPr>
          <w:rFonts w:ascii="Times New Roman" w:hAnsi="Times New Roman" w:cs="Times New Roman"/>
          <w:sz w:val="28"/>
          <w:szCs w:val="28"/>
        </w:rPr>
        <w:t xml:space="preserve"> осущес</w:t>
      </w:r>
      <w:r w:rsidRPr="00776881">
        <w:rPr>
          <w:rFonts w:ascii="Times New Roman" w:hAnsi="Times New Roman" w:cs="Times New Roman"/>
          <w:sz w:val="28"/>
          <w:szCs w:val="28"/>
        </w:rPr>
        <w:t>твляющими</w:t>
      </w:r>
      <w:r w:rsidR="0012311A" w:rsidRPr="00776881">
        <w:rPr>
          <w:rFonts w:ascii="Times New Roman" w:hAnsi="Times New Roman" w:cs="Times New Roman"/>
          <w:sz w:val="28"/>
          <w:szCs w:val="28"/>
        </w:rPr>
        <w:t xml:space="preserve"> предпринимательскую деятельность</w:t>
      </w:r>
      <w:r w:rsidRPr="00776881">
        <w:rPr>
          <w:rFonts w:ascii="Times New Roman" w:hAnsi="Times New Roman" w:cs="Times New Roman"/>
          <w:sz w:val="28"/>
          <w:szCs w:val="28"/>
        </w:rPr>
        <w:t>, что обусловлено наличием с</w:t>
      </w:r>
      <w:r w:rsidR="0012311A" w:rsidRPr="00776881">
        <w:rPr>
          <w:rFonts w:ascii="Times New Roman" w:hAnsi="Times New Roman" w:cs="Times New Roman"/>
          <w:sz w:val="28"/>
          <w:szCs w:val="28"/>
        </w:rPr>
        <w:t>ледующих особенностей:</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1) различается объект правоотношений: характерной чертой деятельности субъектов коммерческого права является продвижение товаров на оптовом рынке от производителей к оптовым потребителям, субъекты же предпринимательского права в основном только производят товары;</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2) различно и правовое положение: горизонтальные связи, </w:t>
      </w:r>
      <w:r w:rsidRPr="00776881">
        <w:rPr>
          <w:rFonts w:ascii="Times New Roman" w:hAnsi="Times New Roman" w:cs="Times New Roman"/>
          <w:sz w:val="28"/>
          <w:szCs w:val="28"/>
        </w:rPr>
        <w:lastRenderedPageBreak/>
        <w:t xml:space="preserve">предполагающие соблюдение принципов договорной работы, и равное положение свойственны именно субъектам коммерческого права в отличие от субъектов предпринимательского права, где речь идет зачастую именно о </w:t>
      </w:r>
      <w:proofErr w:type="spellStart"/>
      <w:r w:rsidRPr="00776881">
        <w:rPr>
          <w:rFonts w:ascii="Times New Roman" w:hAnsi="Times New Roman" w:cs="Times New Roman"/>
          <w:sz w:val="28"/>
          <w:szCs w:val="28"/>
        </w:rPr>
        <w:t>частно-публичных</w:t>
      </w:r>
      <w:proofErr w:type="spellEnd"/>
      <w:r w:rsidRPr="00776881">
        <w:rPr>
          <w:rFonts w:ascii="Times New Roman" w:hAnsi="Times New Roman" w:cs="Times New Roman"/>
          <w:sz w:val="28"/>
          <w:szCs w:val="28"/>
        </w:rPr>
        <w:t>, вертикальных отношениях в связи с имеющимся на них публичным воздействием;</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3) разная степень свободы: субъекты предпринимательского права ограничиваются действиям</w:t>
      </w:r>
      <w:r w:rsidR="00061D75" w:rsidRPr="00776881">
        <w:rPr>
          <w:rFonts w:ascii="Times New Roman" w:hAnsi="Times New Roman" w:cs="Times New Roman"/>
          <w:sz w:val="28"/>
          <w:szCs w:val="28"/>
        </w:rPr>
        <w:t>и</w:t>
      </w:r>
      <w:r w:rsidRPr="00776881">
        <w:rPr>
          <w:rFonts w:ascii="Times New Roman" w:hAnsi="Times New Roman" w:cs="Times New Roman"/>
          <w:sz w:val="28"/>
          <w:szCs w:val="28"/>
        </w:rPr>
        <w:t xml:space="preserve"> публично-правовых норм, что не свойственно субъектам коммерческого права.</w:t>
      </w:r>
    </w:p>
    <w:p w:rsidR="003B4BD6" w:rsidRPr="00776881" w:rsidRDefault="003B4BD6" w:rsidP="00C60A97">
      <w:pPr>
        <w:pStyle w:val="ConsPlusNormal"/>
        <w:spacing w:line="360" w:lineRule="auto"/>
        <w:ind w:firstLine="851"/>
        <w:jc w:val="both"/>
        <w:rPr>
          <w:rFonts w:ascii="Times New Roman" w:hAnsi="Times New Roman" w:cs="Times New Roman"/>
          <w:sz w:val="28"/>
          <w:szCs w:val="28"/>
        </w:rPr>
      </w:pPr>
    </w:p>
    <w:p w:rsidR="00467324" w:rsidRPr="00776881" w:rsidRDefault="00467324" w:rsidP="00695036">
      <w:pPr>
        <w:pStyle w:val="ConsPlusNormal"/>
        <w:numPr>
          <w:ilvl w:val="1"/>
          <w:numId w:val="23"/>
        </w:numPr>
        <w:spacing w:line="360" w:lineRule="auto"/>
        <w:jc w:val="center"/>
        <w:outlineLvl w:val="2"/>
        <w:rPr>
          <w:rFonts w:ascii="Times New Roman" w:hAnsi="Times New Roman" w:cs="Times New Roman"/>
          <w:b/>
          <w:sz w:val="28"/>
          <w:szCs w:val="28"/>
        </w:rPr>
      </w:pPr>
      <w:bookmarkStart w:id="3" w:name="_Toc8270734"/>
      <w:r w:rsidRPr="00776881">
        <w:rPr>
          <w:rFonts w:ascii="Times New Roman" w:hAnsi="Times New Roman" w:cs="Times New Roman"/>
          <w:b/>
          <w:sz w:val="28"/>
          <w:szCs w:val="28"/>
        </w:rPr>
        <w:t>Особенности нормативно-правового закрепления правового статуса хозяйствующих субъектов торговой деятельности с точки зрения существующей терминологии</w:t>
      </w:r>
      <w:bookmarkEnd w:id="3"/>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Изучая тематику субъектов торговой деятельности, необходимо обратить внимание на тот факт, что имеющаяся теоретическая основа разительно отличается от той практической плоскости, в которой осуществляется сфера торговли и сама торговая деятельность в целом. В частности, имеется такая проблема, как отождествление понятий "субъекты" и "участники" торговой деятельности. Зачастую многие авторы</w:t>
      </w:r>
      <w:r w:rsidR="003B4BD6" w:rsidRPr="00776881">
        <w:rPr>
          <w:rStyle w:val="a7"/>
          <w:rFonts w:ascii="Times New Roman" w:hAnsi="Times New Roman" w:cs="Times New Roman"/>
          <w:sz w:val="28"/>
          <w:szCs w:val="28"/>
        </w:rPr>
        <w:footnoteReference w:id="9"/>
      </w:r>
      <w:r w:rsidRPr="00776881">
        <w:rPr>
          <w:rFonts w:ascii="Times New Roman" w:hAnsi="Times New Roman" w:cs="Times New Roman"/>
          <w:sz w:val="28"/>
          <w:szCs w:val="28"/>
        </w:rPr>
        <w:t xml:space="preserve"> употребляют эти термины как синонимичные, однако «участники» представляется термином, являющимся по своей сути более общим, широким понятием, чем «субъекты». И производители </w:t>
      </w:r>
      <w:proofErr w:type="gramStart"/>
      <w:r w:rsidRPr="00776881">
        <w:rPr>
          <w:rFonts w:ascii="Times New Roman" w:hAnsi="Times New Roman" w:cs="Times New Roman"/>
          <w:sz w:val="28"/>
          <w:szCs w:val="28"/>
        </w:rPr>
        <w:t>товаров</w:t>
      </w:r>
      <w:proofErr w:type="gramEnd"/>
      <w:r w:rsidRPr="00776881">
        <w:rPr>
          <w:rFonts w:ascii="Times New Roman" w:hAnsi="Times New Roman" w:cs="Times New Roman"/>
          <w:sz w:val="28"/>
          <w:szCs w:val="28"/>
        </w:rPr>
        <w:t xml:space="preserve"> и посредники, а также потребители, индивидуальные предприниматели, организации, которые приобретают товары для хозяйственного потребления</w:t>
      </w:r>
      <w:r w:rsidR="003B4BD6" w:rsidRPr="00776881">
        <w:rPr>
          <w:rFonts w:ascii="Times New Roman" w:hAnsi="Times New Roman" w:cs="Times New Roman"/>
          <w:sz w:val="28"/>
          <w:szCs w:val="28"/>
        </w:rPr>
        <w:t>,</w:t>
      </w:r>
      <w:r w:rsidRPr="00776881">
        <w:rPr>
          <w:rFonts w:ascii="Times New Roman" w:hAnsi="Times New Roman" w:cs="Times New Roman"/>
          <w:sz w:val="28"/>
          <w:szCs w:val="28"/>
        </w:rPr>
        <w:t xml:space="preserve"> являются участниками, а говоря о субъектах, мы имеем в виду тех, кто продает пр</w:t>
      </w:r>
      <w:r w:rsidR="00061D75" w:rsidRPr="00776881">
        <w:rPr>
          <w:rFonts w:ascii="Times New Roman" w:hAnsi="Times New Roman" w:cs="Times New Roman"/>
          <w:sz w:val="28"/>
          <w:szCs w:val="28"/>
        </w:rPr>
        <w:t>оизводимый товар и (или) покупает и перепродае</w:t>
      </w:r>
      <w:r w:rsidRPr="00776881">
        <w:rPr>
          <w:rFonts w:ascii="Times New Roman" w:hAnsi="Times New Roman" w:cs="Times New Roman"/>
          <w:sz w:val="28"/>
          <w:szCs w:val="28"/>
        </w:rPr>
        <w:t>т купленный ими товар.</w:t>
      </w:r>
    </w:p>
    <w:p w:rsidR="0012311A" w:rsidRPr="00776881" w:rsidRDefault="0012311A" w:rsidP="00180E5A">
      <w:pPr>
        <w:pStyle w:val="ConsPlusNormal"/>
        <w:spacing w:line="360" w:lineRule="auto"/>
        <w:ind w:firstLine="851"/>
        <w:jc w:val="both"/>
        <w:rPr>
          <w:rFonts w:ascii="Times New Roman" w:hAnsi="Times New Roman" w:cs="Times New Roman"/>
          <w:sz w:val="28"/>
          <w:szCs w:val="28"/>
        </w:rPr>
      </w:pPr>
      <w:proofErr w:type="gramStart"/>
      <w:r w:rsidRPr="00776881">
        <w:rPr>
          <w:rFonts w:ascii="Times New Roman" w:hAnsi="Times New Roman" w:cs="Times New Roman"/>
          <w:sz w:val="28"/>
          <w:szCs w:val="28"/>
        </w:rPr>
        <w:t>Касаемо исследования проблематики статуса субъектов торговой деятельности, следует особенно подчеркнуть, что эта юридическая категория помимо того, что</w:t>
      </w:r>
      <w:r w:rsidR="00061D75" w:rsidRPr="00776881">
        <w:rPr>
          <w:rFonts w:ascii="Times New Roman" w:hAnsi="Times New Roman" w:cs="Times New Roman"/>
          <w:sz w:val="28"/>
          <w:szCs w:val="28"/>
        </w:rPr>
        <w:t>,</w:t>
      </w:r>
      <w:r w:rsidRPr="00776881">
        <w:rPr>
          <w:rFonts w:ascii="Times New Roman" w:hAnsi="Times New Roman" w:cs="Times New Roman"/>
          <w:sz w:val="28"/>
          <w:szCs w:val="28"/>
        </w:rPr>
        <w:t xml:space="preserve"> безусловно, имеет закрепление правовыми нормами, кроме </w:t>
      </w:r>
      <w:r w:rsidR="00061D75" w:rsidRPr="00776881">
        <w:rPr>
          <w:rFonts w:ascii="Times New Roman" w:hAnsi="Times New Roman" w:cs="Times New Roman"/>
          <w:sz w:val="28"/>
          <w:szCs w:val="28"/>
        </w:rPr>
        <w:t>э</w:t>
      </w:r>
      <w:r w:rsidRPr="00776881">
        <w:rPr>
          <w:rFonts w:ascii="Times New Roman" w:hAnsi="Times New Roman" w:cs="Times New Roman"/>
          <w:sz w:val="28"/>
          <w:szCs w:val="28"/>
        </w:rPr>
        <w:t xml:space="preserve">того тесно связана с имеющимся у государства отношением к торговой </w:t>
      </w:r>
      <w:r w:rsidRPr="00776881">
        <w:rPr>
          <w:rFonts w:ascii="Times New Roman" w:hAnsi="Times New Roman" w:cs="Times New Roman"/>
          <w:sz w:val="28"/>
          <w:szCs w:val="28"/>
        </w:rPr>
        <w:lastRenderedPageBreak/>
        <w:t>деятельности и собой социальной стр</w:t>
      </w:r>
      <w:r w:rsidR="00180E5A" w:rsidRPr="00776881">
        <w:rPr>
          <w:rFonts w:ascii="Times New Roman" w:hAnsi="Times New Roman" w:cs="Times New Roman"/>
          <w:sz w:val="28"/>
          <w:szCs w:val="28"/>
        </w:rPr>
        <w:t xml:space="preserve">уктурой общества, которая  указывает </w:t>
      </w:r>
      <w:r w:rsidRPr="00776881">
        <w:rPr>
          <w:rFonts w:ascii="Times New Roman" w:hAnsi="Times New Roman" w:cs="Times New Roman"/>
          <w:sz w:val="28"/>
          <w:szCs w:val="28"/>
        </w:rPr>
        <w:t>на то, что юридически эта категория закрепляется нормами права, и она неразрывно связана с актуальной социальной структурой общества.</w:t>
      </w:r>
      <w:proofErr w:type="gramEnd"/>
      <w:r w:rsidRPr="00776881">
        <w:rPr>
          <w:rFonts w:ascii="Times New Roman" w:hAnsi="Times New Roman" w:cs="Times New Roman"/>
          <w:sz w:val="28"/>
          <w:szCs w:val="28"/>
        </w:rPr>
        <w:t xml:space="preserve"> Примером может служить оптовая или розничная т</w:t>
      </w:r>
      <w:r w:rsidR="00061D75" w:rsidRPr="00776881">
        <w:rPr>
          <w:rFonts w:ascii="Times New Roman" w:hAnsi="Times New Roman" w:cs="Times New Roman"/>
          <w:sz w:val="28"/>
          <w:szCs w:val="28"/>
        </w:rPr>
        <w:t>орговля, нацеленные на выявление</w:t>
      </w:r>
      <w:r w:rsidRPr="00776881">
        <w:rPr>
          <w:rFonts w:ascii="Times New Roman" w:hAnsi="Times New Roman" w:cs="Times New Roman"/>
          <w:sz w:val="28"/>
          <w:szCs w:val="28"/>
        </w:rPr>
        <w:t xml:space="preserve"> и удовлетворение потребностей населения. И на фоне этого целесообразно было бы отнести такую торговлю к социальной торговой деятельности, которая занималась бы разрешением вопросов искоренения голода и бедности</w:t>
      </w:r>
      <w:r w:rsidR="00180E5A" w:rsidRPr="00776881">
        <w:rPr>
          <w:rStyle w:val="a7"/>
          <w:rFonts w:ascii="Times New Roman" w:hAnsi="Times New Roman" w:cs="Times New Roman"/>
          <w:sz w:val="28"/>
          <w:szCs w:val="28"/>
        </w:rPr>
        <w:footnoteReference w:id="10"/>
      </w:r>
      <w:r w:rsidRPr="00776881">
        <w:rPr>
          <w:rFonts w:ascii="Times New Roman" w:hAnsi="Times New Roman" w:cs="Times New Roman"/>
          <w:sz w:val="28"/>
          <w:szCs w:val="28"/>
        </w:rPr>
        <w:t xml:space="preserve">.  </w:t>
      </w:r>
    </w:p>
    <w:p w:rsidR="0012311A" w:rsidRPr="00776881" w:rsidRDefault="0012311A" w:rsidP="00E87AFA">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Несмотря на то, что феномен социальной торговли в большей степени распространен за рубежом, в Российской Федерации он тоже начинает свое развитие. </w:t>
      </w:r>
      <w:proofErr w:type="gramStart"/>
      <w:r w:rsidRPr="00776881">
        <w:rPr>
          <w:rFonts w:ascii="Times New Roman" w:hAnsi="Times New Roman" w:cs="Times New Roman"/>
          <w:sz w:val="28"/>
          <w:szCs w:val="28"/>
        </w:rPr>
        <w:t>Подтверждением тому служит тот факт, что путем принятия решения комитетом Совета Федерации по социальной политике Федерального Собрания Российской Федерации уже создана, так называемая, рабочая группа Комитета в области регули</w:t>
      </w:r>
      <w:r w:rsidR="00180E5A" w:rsidRPr="00776881">
        <w:rPr>
          <w:rFonts w:ascii="Times New Roman" w:hAnsi="Times New Roman" w:cs="Times New Roman"/>
          <w:sz w:val="28"/>
          <w:szCs w:val="28"/>
        </w:rPr>
        <w:t>рования социальной торговли</w:t>
      </w:r>
      <w:r w:rsidR="00865716" w:rsidRPr="00776881">
        <w:rPr>
          <w:rStyle w:val="a7"/>
          <w:rFonts w:ascii="Times New Roman" w:hAnsi="Times New Roman" w:cs="Times New Roman"/>
          <w:sz w:val="28"/>
          <w:szCs w:val="28"/>
        </w:rPr>
        <w:footnoteReference w:id="11"/>
      </w:r>
      <w:r w:rsidR="00865716" w:rsidRPr="00776881">
        <w:rPr>
          <w:rFonts w:ascii="Times New Roman" w:hAnsi="Times New Roman" w:cs="Times New Roman"/>
          <w:sz w:val="28"/>
          <w:szCs w:val="28"/>
        </w:rPr>
        <w:t xml:space="preserve">. </w:t>
      </w:r>
      <w:r w:rsidRPr="00776881">
        <w:rPr>
          <w:rFonts w:ascii="Times New Roman" w:hAnsi="Times New Roman" w:cs="Times New Roman"/>
          <w:sz w:val="28"/>
          <w:szCs w:val="28"/>
        </w:rPr>
        <w:t>В связи с этим представляется, что нынешнее положение экономической и политической сферы общ</w:t>
      </w:r>
      <w:r w:rsidR="00865716" w:rsidRPr="00776881">
        <w:rPr>
          <w:rFonts w:ascii="Times New Roman" w:hAnsi="Times New Roman" w:cs="Times New Roman"/>
          <w:sz w:val="28"/>
          <w:szCs w:val="28"/>
        </w:rPr>
        <w:t>ественной жизни требует создания</w:t>
      </w:r>
      <w:r w:rsidRPr="00776881">
        <w:rPr>
          <w:rFonts w:ascii="Times New Roman" w:hAnsi="Times New Roman" w:cs="Times New Roman"/>
          <w:sz w:val="28"/>
          <w:szCs w:val="28"/>
        </w:rPr>
        <w:t xml:space="preserve"> такого правового регулирования, которое позволит задействовать потенциал субъектов торговой деятельности.</w:t>
      </w:r>
      <w:proofErr w:type="gramEnd"/>
    </w:p>
    <w:p w:rsidR="0012311A" w:rsidRPr="00776881" w:rsidRDefault="0012311A" w:rsidP="00BC3418">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В связи с возникновением механизма социальной торговой деятельности, встает вопрос о субъектах такой деятельности. В том случае, если индивидуальный предприниматель или коммерческая организация будут являться субъектом социальной торговли, это должно будет привести к таким правовым последствиям, как, например, введение в отношении их деятел</w:t>
      </w:r>
      <w:r w:rsidR="00061D75" w:rsidRPr="00776881">
        <w:rPr>
          <w:rFonts w:ascii="Times New Roman" w:hAnsi="Times New Roman" w:cs="Times New Roman"/>
          <w:sz w:val="28"/>
          <w:szCs w:val="28"/>
        </w:rPr>
        <w:t xml:space="preserve">ьности преференциального режима. </w:t>
      </w:r>
      <w:r w:rsidRPr="00776881">
        <w:rPr>
          <w:rFonts w:ascii="Times New Roman" w:hAnsi="Times New Roman" w:cs="Times New Roman"/>
          <w:sz w:val="28"/>
          <w:szCs w:val="28"/>
        </w:rPr>
        <w:t xml:space="preserve">А в том случае, если всё-таки будет принят федеральный закон о социальной торговой деятельности, в нем </w:t>
      </w:r>
      <w:r w:rsidRPr="00776881">
        <w:rPr>
          <w:rFonts w:ascii="Times New Roman" w:hAnsi="Times New Roman" w:cs="Times New Roman"/>
          <w:sz w:val="28"/>
          <w:szCs w:val="28"/>
        </w:rPr>
        <w:lastRenderedPageBreak/>
        <w:t xml:space="preserve">необходимо будет четко отразить ее признаки. </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proofErr w:type="gramStart"/>
      <w:r w:rsidRPr="00776881">
        <w:rPr>
          <w:rFonts w:ascii="Times New Roman" w:hAnsi="Times New Roman" w:cs="Times New Roman"/>
          <w:sz w:val="28"/>
          <w:szCs w:val="28"/>
        </w:rPr>
        <w:t xml:space="preserve">Затронув специфику социальной торговли, надо добавить, что если говорить о сфере розничной торговли, то признаками такой социальной торговой деятельности обладают социальные магазины, создание которых предусмотрено в </w:t>
      </w:r>
      <w:hyperlink r:id="rId12" w:history="1">
        <w:r w:rsidR="00865716" w:rsidRPr="00776881">
          <w:rPr>
            <w:rFonts w:ascii="Times New Roman" w:hAnsi="Times New Roman" w:cs="Times New Roman"/>
            <w:sz w:val="28"/>
            <w:szCs w:val="28"/>
          </w:rPr>
          <w:t>Концепции</w:t>
        </w:r>
      </w:hyperlink>
      <w:r w:rsidRPr="00776881">
        <w:rPr>
          <w:rFonts w:ascii="Times New Roman" w:hAnsi="Times New Roman" w:cs="Times New Roman"/>
          <w:sz w:val="28"/>
          <w:szCs w:val="28"/>
        </w:rPr>
        <w:t xml:space="preserve"> развития внутренней продовольственно</w:t>
      </w:r>
      <w:r w:rsidR="00865716" w:rsidRPr="00776881">
        <w:rPr>
          <w:rFonts w:ascii="Times New Roman" w:hAnsi="Times New Roman" w:cs="Times New Roman"/>
          <w:sz w:val="28"/>
          <w:szCs w:val="28"/>
        </w:rPr>
        <w:t>й помощи в Российской Федерации</w:t>
      </w:r>
      <w:r w:rsidR="00865716" w:rsidRPr="00776881">
        <w:rPr>
          <w:rStyle w:val="a7"/>
          <w:rFonts w:ascii="Times New Roman" w:hAnsi="Times New Roman" w:cs="Times New Roman"/>
          <w:sz w:val="28"/>
          <w:szCs w:val="28"/>
        </w:rPr>
        <w:footnoteReference w:id="12"/>
      </w:r>
      <w:r w:rsidR="00865716" w:rsidRPr="00776881">
        <w:rPr>
          <w:rFonts w:ascii="Times New Roman" w:hAnsi="Times New Roman" w:cs="Times New Roman"/>
          <w:sz w:val="28"/>
          <w:szCs w:val="28"/>
        </w:rPr>
        <w:t xml:space="preserve">. </w:t>
      </w:r>
      <w:r w:rsidRPr="00776881">
        <w:rPr>
          <w:rFonts w:ascii="Times New Roman" w:hAnsi="Times New Roman" w:cs="Times New Roman"/>
          <w:sz w:val="28"/>
          <w:szCs w:val="28"/>
        </w:rPr>
        <w:t>Обращаясь к торговому законодательству, можно обнаружить, что магазин представляется здесь в первую очередь торговым объектом, однако с точки зрения права социальный магазин – это хозяйствующий субъект, который</w:t>
      </w:r>
      <w:proofErr w:type="gramEnd"/>
      <w:r w:rsidRPr="00776881">
        <w:rPr>
          <w:rFonts w:ascii="Times New Roman" w:hAnsi="Times New Roman" w:cs="Times New Roman"/>
          <w:sz w:val="28"/>
          <w:szCs w:val="28"/>
        </w:rPr>
        <w:t xml:space="preserve"> осуществляет продажу товаров, на которые установлены предельно допустимые розничные цены, рассчитанные на социально незащ</w:t>
      </w:r>
      <w:r w:rsidR="00865716" w:rsidRPr="00776881">
        <w:rPr>
          <w:rFonts w:ascii="Times New Roman" w:hAnsi="Times New Roman" w:cs="Times New Roman"/>
          <w:sz w:val="28"/>
          <w:szCs w:val="28"/>
        </w:rPr>
        <w:t>ищенную категорию граждан. И каже</w:t>
      </w:r>
      <w:r w:rsidRPr="00776881">
        <w:rPr>
          <w:rFonts w:ascii="Times New Roman" w:hAnsi="Times New Roman" w:cs="Times New Roman"/>
          <w:sz w:val="28"/>
          <w:szCs w:val="28"/>
        </w:rPr>
        <w:t xml:space="preserve">тся важным определение именно в нормативно-правовом акте статуса такого хозяйствующего субъекта как субъекта, осуществляющую деятельность, связанную с социальной торговлей. </w:t>
      </w:r>
    </w:p>
    <w:p w:rsidR="006933A0" w:rsidRPr="00776881" w:rsidRDefault="006933A0"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Законодательство о торговой деятельности подверглось многочисленным изменениям за последние два года: внесены коррективы в деятельность торговых предприятий, создана предсказуемая среда для торговой </w:t>
      </w:r>
      <w:r w:rsidR="00865716" w:rsidRPr="00776881">
        <w:rPr>
          <w:rFonts w:ascii="Times New Roman" w:hAnsi="Times New Roman" w:cs="Times New Roman"/>
          <w:sz w:val="28"/>
          <w:szCs w:val="28"/>
        </w:rPr>
        <w:t>деятельности, уменьшено давление</w:t>
      </w:r>
      <w:r w:rsidRPr="00776881">
        <w:rPr>
          <w:rFonts w:ascii="Times New Roman" w:hAnsi="Times New Roman" w:cs="Times New Roman"/>
          <w:sz w:val="28"/>
          <w:szCs w:val="28"/>
        </w:rPr>
        <w:t xml:space="preserve"> со стороны контролирующих органов и со стороны торговых сетей на контрагентов, более того, нововведения коснулись поддержания малого и среднего бизнеса. Однако при этом до сих пор ряд основополагающих правовых вопросов остаются нерешенными и вызывают на практике определенные трудности, в том числе, в части существующего понятийного аппарата. </w:t>
      </w:r>
    </w:p>
    <w:p w:rsidR="006933A0" w:rsidRPr="00776881" w:rsidRDefault="006933A0"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Из всего широкого массива выявленных в результ</w:t>
      </w:r>
      <w:r w:rsidR="009A3889" w:rsidRPr="00776881">
        <w:rPr>
          <w:rFonts w:ascii="Times New Roman" w:hAnsi="Times New Roman" w:cs="Times New Roman"/>
          <w:sz w:val="28"/>
          <w:szCs w:val="28"/>
        </w:rPr>
        <w:t xml:space="preserve">ате </w:t>
      </w:r>
      <w:proofErr w:type="gramStart"/>
      <w:r w:rsidR="009A3889" w:rsidRPr="00776881">
        <w:rPr>
          <w:rFonts w:ascii="Times New Roman" w:hAnsi="Times New Roman" w:cs="Times New Roman"/>
          <w:sz w:val="28"/>
          <w:szCs w:val="28"/>
        </w:rPr>
        <w:t>изучения данной проблематики</w:t>
      </w:r>
      <w:r w:rsidRPr="00776881">
        <w:rPr>
          <w:rFonts w:ascii="Times New Roman" w:hAnsi="Times New Roman" w:cs="Times New Roman"/>
          <w:sz w:val="28"/>
          <w:szCs w:val="28"/>
        </w:rPr>
        <w:t xml:space="preserve"> недоработок правового регулир</w:t>
      </w:r>
      <w:r w:rsidR="009A3889" w:rsidRPr="00776881">
        <w:rPr>
          <w:rFonts w:ascii="Times New Roman" w:hAnsi="Times New Roman" w:cs="Times New Roman"/>
          <w:sz w:val="28"/>
          <w:szCs w:val="28"/>
        </w:rPr>
        <w:t>ования торговой деятельности</w:t>
      </w:r>
      <w:proofErr w:type="gramEnd"/>
      <w:r w:rsidR="009A3889" w:rsidRPr="00776881">
        <w:rPr>
          <w:rFonts w:ascii="Times New Roman" w:hAnsi="Times New Roman" w:cs="Times New Roman"/>
          <w:sz w:val="28"/>
          <w:szCs w:val="28"/>
        </w:rPr>
        <w:t xml:space="preserve"> в Р</w:t>
      </w:r>
      <w:r w:rsidRPr="00776881">
        <w:rPr>
          <w:rFonts w:ascii="Times New Roman" w:hAnsi="Times New Roman" w:cs="Times New Roman"/>
          <w:sz w:val="28"/>
          <w:szCs w:val="28"/>
        </w:rPr>
        <w:t xml:space="preserve">оссийской Федерации, в том числе, в свете освещения темы защиты конкуренции, следует сфокусироваться на таком моменте. </w:t>
      </w:r>
    </w:p>
    <w:p w:rsidR="006933A0" w:rsidRPr="00776881" w:rsidRDefault="006933A0" w:rsidP="00C60A97">
      <w:pPr>
        <w:pStyle w:val="ConsPlusNormal"/>
        <w:spacing w:line="360" w:lineRule="auto"/>
        <w:ind w:firstLine="851"/>
        <w:jc w:val="both"/>
        <w:rPr>
          <w:rFonts w:ascii="Times New Roman" w:hAnsi="Times New Roman" w:cs="Times New Roman"/>
          <w:sz w:val="28"/>
          <w:szCs w:val="28"/>
        </w:rPr>
      </w:pPr>
      <w:proofErr w:type="gramStart"/>
      <w:r w:rsidRPr="00776881">
        <w:rPr>
          <w:rFonts w:ascii="Times New Roman" w:hAnsi="Times New Roman" w:cs="Times New Roman"/>
          <w:sz w:val="28"/>
          <w:szCs w:val="28"/>
        </w:rPr>
        <w:t xml:space="preserve">Несмотря на то, что существует в принципе довольно детальное </w:t>
      </w:r>
      <w:r w:rsidRPr="00776881">
        <w:rPr>
          <w:rFonts w:ascii="Times New Roman" w:hAnsi="Times New Roman" w:cs="Times New Roman"/>
          <w:sz w:val="28"/>
          <w:szCs w:val="28"/>
        </w:rPr>
        <w:lastRenderedPageBreak/>
        <w:t xml:space="preserve">правовое регулирование разделения властей между государственными органами Российской Федерации, субъектами Российской Федерации и органами местного самоуправления в сфере торговли, во многих регионах РФ приняты и действуют законодательные и </w:t>
      </w:r>
      <w:proofErr w:type="spellStart"/>
      <w:r w:rsidRPr="00776881">
        <w:rPr>
          <w:rFonts w:ascii="Times New Roman" w:hAnsi="Times New Roman" w:cs="Times New Roman"/>
          <w:sz w:val="28"/>
          <w:szCs w:val="28"/>
        </w:rPr>
        <w:t>суб-правовые</w:t>
      </w:r>
      <w:proofErr w:type="spellEnd"/>
      <w:r w:rsidRPr="00776881">
        <w:rPr>
          <w:rFonts w:ascii="Times New Roman" w:hAnsi="Times New Roman" w:cs="Times New Roman"/>
          <w:sz w:val="28"/>
          <w:szCs w:val="28"/>
        </w:rPr>
        <w:t xml:space="preserve"> акты, которые регулируют область торговли, и основная их цель состоит в разграничении прав и обязанностей между органами власти федерального, областного и муниципального</w:t>
      </w:r>
      <w:proofErr w:type="gramEnd"/>
      <w:r w:rsidRPr="00776881">
        <w:rPr>
          <w:rFonts w:ascii="Times New Roman" w:hAnsi="Times New Roman" w:cs="Times New Roman"/>
          <w:sz w:val="28"/>
          <w:szCs w:val="28"/>
        </w:rPr>
        <w:t xml:space="preserve"> уровней. </w:t>
      </w:r>
      <w:proofErr w:type="gramStart"/>
      <w:r w:rsidRPr="00776881">
        <w:rPr>
          <w:rFonts w:ascii="Times New Roman" w:hAnsi="Times New Roman" w:cs="Times New Roman"/>
          <w:sz w:val="28"/>
          <w:szCs w:val="28"/>
        </w:rPr>
        <w:t xml:space="preserve">Проблема наличия такого регулирования вызывает, например, вопросы </w:t>
      </w:r>
      <w:r w:rsidR="001E52DC" w:rsidRPr="00776881">
        <w:rPr>
          <w:rFonts w:ascii="Times New Roman" w:hAnsi="Times New Roman" w:cs="Times New Roman"/>
          <w:sz w:val="28"/>
          <w:szCs w:val="28"/>
        </w:rPr>
        <w:t>следующего</w:t>
      </w:r>
      <w:r w:rsidRPr="00776881">
        <w:rPr>
          <w:rFonts w:ascii="Times New Roman" w:hAnsi="Times New Roman" w:cs="Times New Roman"/>
          <w:sz w:val="28"/>
          <w:szCs w:val="28"/>
        </w:rPr>
        <w:t xml:space="preserve"> характера: договор купли-продажи регулируется гражданским правом, а</w:t>
      </w:r>
      <w:r w:rsidR="009A3889" w:rsidRPr="00776881">
        <w:rPr>
          <w:rFonts w:ascii="Times New Roman" w:hAnsi="Times New Roman" w:cs="Times New Roman"/>
          <w:sz w:val="28"/>
          <w:szCs w:val="28"/>
        </w:rPr>
        <w:t>,</w:t>
      </w:r>
      <w:r w:rsidRPr="00776881">
        <w:rPr>
          <w:rFonts w:ascii="Times New Roman" w:hAnsi="Times New Roman" w:cs="Times New Roman"/>
          <w:sz w:val="28"/>
          <w:szCs w:val="28"/>
        </w:rPr>
        <w:t xml:space="preserve"> как известно</w:t>
      </w:r>
      <w:r w:rsidR="009A3889" w:rsidRPr="00776881">
        <w:rPr>
          <w:rFonts w:ascii="Times New Roman" w:hAnsi="Times New Roman" w:cs="Times New Roman"/>
          <w:sz w:val="28"/>
          <w:szCs w:val="28"/>
        </w:rPr>
        <w:t>,</w:t>
      </w:r>
      <w:r w:rsidRPr="00776881">
        <w:rPr>
          <w:rFonts w:ascii="Times New Roman" w:hAnsi="Times New Roman" w:cs="Times New Roman"/>
          <w:sz w:val="28"/>
          <w:szCs w:val="28"/>
        </w:rPr>
        <w:t xml:space="preserve"> гражданское законодательство находится в исключительной юрисдикции Российской Федерации (в соответствии с пунктом «o» статьи 71 Конституции Российской Фед</w:t>
      </w:r>
      <w:r w:rsidR="009A3889" w:rsidRPr="00776881">
        <w:rPr>
          <w:rFonts w:ascii="Times New Roman" w:hAnsi="Times New Roman" w:cs="Times New Roman"/>
          <w:sz w:val="28"/>
          <w:szCs w:val="28"/>
        </w:rPr>
        <w:t>ерации</w:t>
      </w:r>
      <w:r w:rsidR="009A3889" w:rsidRPr="00776881">
        <w:rPr>
          <w:rStyle w:val="a7"/>
          <w:rFonts w:ascii="Times New Roman" w:hAnsi="Times New Roman" w:cs="Times New Roman"/>
          <w:sz w:val="28"/>
          <w:szCs w:val="28"/>
        </w:rPr>
        <w:footnoteReference w:id="13"/>
      </w:r>
      <w:r w:rsidRPr="00776881">
        <w:rPr>
          <w:rFonts w:ascii="Times New Roman" w:hAnsi="Times New Roman" w:cs="Times New Roman"/>
          <w:sz w:val="28"/>
          <w:szCs w:val="28"/>
        </w:rPr>
        <w:t>, пунктом 1 статьи 3 ГК РФ) и, соответс</w:t>
      </w:r>
      <w:r w:rsidR="009A3889" w:rsidRPr="00776881">
        <w:rPr>
          <w:rFonts w:ascii="Times New Roman" w:hAnsi="Times New Roman" w:cs="Times New Roman"/>
          <w:sz w:val="28"/>
          <w:szCs w:val="28"/>
        </w:rPr>
        <w:t xml:space="preserve">твенно, на уровне субъектов РФ </w:t>
      </w:r>
      <w:r w:rsidRPr="00776881">
        <w:rPr>
          <w:rFonts w:ascii="Times New Roman" w:hAnsi="Times New Roman" w:cs="Times New Roman"/>
          <w:sz w:val="28"/>
          <w:szCs w:val="28"/>
        </w:rPr>
        <w:t>договорные отношения между физическими и юридическими лицами регулироваться не могут, что на практике</w:t>
      </w:r>
      <w:proofErr w:type="gramEnd"/>
      <w:r w:rsidRPr="00776881">
        <w:rPr>
          <w:rFonts w:ascii="Times New Roman" w:hAnsi="Times New Roman" w:cs="Times New Roman"/>
          <w:sz w:val="28"/>
          <w:szCs w:val="28"/>
        </w:rPr>
        <w:t xml:space="preserve"> в этой области вызывает множество проблем. И это в первую очередь связано с отсутствием единства концептуального аппарата на уровне федерального законодательства. Таким образом, в частности, определяя значение таких терминов как «торговый объект», «торговое место», «торговая сеть», «стационарные и нестационарные торговые объекты», возникает несогласованность между законодательством, регулирующим вопросы торговли на разных уровнях, законодательством о налогах и сборах, а также ГОСТом. </w:t>
      </w:r>
    </w:p>
    <w:p w:rsidR="006933A0" w:rsidRPr="00776881" w:rsidRDefault="006933A0"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Статья 2 Закона</w:t>
      </w:r>
      <w:r w:rsidR="009A3889" w:rsidRPr="00776881">
        <w:rPr>
          <w:rFonts w:ascii="Times New Roman" w:hAnsi="Times New Roman" w:cs="Times New Roman"/>
          <w:sz w:val="28"/>
          <w:szCs w:val="28"/>
        </w:rPr>
        <w:t xml:space="preserve"> о торговле </w:t>
      </w:r>
      <w:r w:rsidRPr="00776881">
        <w:rPr>
          <w:rFonts w:ascii="Times New Roman" w:hAnsi="Times New Roman" w:cs="Times New Roman"/>
          <w:sz w:val="28"/>
          <w:szCs w:val="28"/>
        </w:rPr>
        <w:t>гласит, что под термином торговая сеть следует понимать комбинацию двух или более торговых объектов, находящихся под общим управлением, или сбор двух или более торговых объектов, которые используются под одним коммерческим обозначением или другими средствами индивидуализации. Коммерческий объект - это здание или часть здания</w:t>
      </w:r>
      <w:r w:rsidR="009A3889" w:rsidRPr="00776881">
        <w:rPr>
          <w:rFonts w:ascii="Times New Roman" w:hAnsi="Times New Roman" w:cs="Times New Roman"/>
          <w:sz w:val="28"/>
          <w:szCs w:val="28"/>
        </w:rPr>
        <w:t xml:space="preserve">, </w:t>
      </w:r>
      <w:r w:rsidR="001E52DC" w:rsidRPr="00776881">
        <w:rPr>
          <w:rFonts w:ascii="Times New Roman" w:hAnsi="Times New Roman" w:cs="Times New Roman"/>
          <w:sz w:val="28"/>
          <w:szCs w:val="28"/>
        </w:rPr>
        <w:t>структура</w:t>
      </w:r>
      <w:r w:rsidRPr="00776881">
        <w:rPr>
          <w:rFonts w:ascii="Times New Roman" w:hAnsi="Times New Roman" w:cs="Times New Roman"/>
          <w:sz w:val="28"/>
          <w:szCs w:val="28"/>
        </w:rPr>
        <w:t xml:space="preserve"> или часть конструкции, специально </w:t>
      </w:r>
      <w:r w:rsidRPr="00776881">
        <w:rPr>
          <w:rFonts w:ascii="Times New Roman" w:hAnsi="Times New Roman" w:cs="Times New Roman"/>
          <w:sz w:val="28"/>
          <w:szCs w:val="28"/>
        </w:rPr>
        <w:lastRenderedPageBreak/>
        <w:t xml:space="preserve">оборудованной оборудованием, разработанным и используемым для выкладки, отображения товаров, обслуживания клиентов и проведения денежных расчётов с покупателями при продаже товаров. Торговой сети свойственен ряд признаков: два или более торговых объектов, которые являются недвижимостью. </w:t>
      </w:r>
      <w:proofErr w:type="gramStart"/>
      <w:r w:rsidRPr="00776881">
        <w:rPr>
          <w:rFonts w:ascii="Times New Roman" w:hAnsi="Times New Roman" w:cs="Times New Roman"/>
          <w:sz w:val="28"/>
          <w:szCs w:val="28"/>
        </w:rPr>
        <w:t xml:space="preserve">Определения зданий, сооружений приведены </w:t>
      </w:r>
      <w:r w:rsidR="009A3889" w:rsidRPr="00776881">
        <w:rPr>
          <w:rFonts w:ascii="Times New Roman" w:hAnsi="Times New Roman" w:cs="Times New Roman"/>
          <w:sz w:val="28"/>
          <w:szCs w:val="28"/>
        </w:rPr>
        <w:t>в статье</w:t>
      </w:r>
      <w:r w:rsidRPr="00776881">
        <w:rPr>
          <w:rFonts w:ascii="Times New Roman" w:hAnsi="Times New Roman" w:cs="Times New Roman"/>
          <w:sz w:val="28"/>
          <w:szCs w:val="28"/>
        </w:rPr>
        <w:t xml:space="preserve"> 2 Федерального закона от 30.12.2009 № 384 - ФЗ «Технический регламент по безопасности зданий и сооружений»</w:t>
      </w:r>
      <w:r w:rsidR="009C5CD4" w:rsidRPr="00776881">
        <w:rPr>
          <w:rStyle w:val="a7"/>
          <w:rFonts w:ascii="Times New Roman" w:hAnsi="Times New Roman" w:cs="Times New Roman"/>
          <w:sz w:val="28"/>
          <w:szCs w:val="28"/>
        </w:rPr>
        <w:footnoteReference w:id="14"/>
      </w:r>
      <w:r w:rsidR="009A3889" w:rsidRPr="00776881">
        <w:rPr>
          <w:rFonts w:ascii="Times New Roman" w:hAnsi="Times New Roman" w:cs="Times New Roman"/>
          <w:sz w:val="28"/>
          <w:szCs w:val="28"/>
        </w:rPr>
        <w:t>.</w:t>
      </w:r>
      <w:r w:rsidRPr="00776881">
        <w:rPr>
          <w:rFonts w:ascii="Times New Roman" w:hAnsi="Times New Roman" w:cs="Times New Roman"/>
          <w:sz w:val="28"/>
          <w:szCs w:val="28"/>
        </w:rPr>
        <w:t xml:space="preserve"> Предприятие как средство индивидуализации может быть индивидуализировано только коммерческой организацией (статья 1473 </w:t>
      </w:r>
      <w:r w:rsidR="009A3889" w:rsidRPr="00776881">
        <w:rPr>
          <w:rFonts w:ascii="Times New Roman" w:hAnsi="Times New Roman" w:cs="Times New Roman"/>
          <w:sz w:val="28"/>
          <w:szCs w:val="28"/>
        </w:rPr>
        <w:t>ГК РФ</w:t>
      </w:r>
      <w:r w:rsidRPr="00776881">
        <w:rPr>
          <w:rFonts w:ascii="Times New Roman" w:hAnsi="Times New Roman" w:cs="Times New Roman"/>
          <w:sz w:val="28"/>
          <w:szCs w:val="28"/>
        </w:rPr>
        <w:t xml:space="preserve">), товарный знак и знак обслуживания используются для индивидуализации товаров, работ и </w:t>
      </w:r>
      <w:r w:rsidR="001E52DC" w:rsidRPr="00776881">
        <w:rPr>
          <w:rFonts w:ascii="Times New Roman" w:hAnsi="Times New Roman" w:cs="Times New Roman"/>
          <w:sz w:val="28"/>
          <w:szCs w:val="28"/>
        </w:rPr>
        <w:t>услуг (статья 1477 Гражданский К</w:t>
      </w:r>
      <w:r w:rsidRPr="00776881">
        <w:rPr>
          <w:rFonts w:ascii="Times New Roman" w:hAnsi="Times New Roman" w:cs="Times New Roman"/>
          <w:sz w:val="28"/>
          <w:szCs w:val="28"/>
        </w:rPr>
        <w:t>одекс Российской Федерации), название места происхождения товаров, соответственно, индивид</w:t>
      </w:r>
      <w:r w:rsidR="001E52DC" w:rsidRPr="00776881">
        <w:rPr>
          <w:rFonts w:ascii="Times New Roman" w:hAnsi="Times New Roman" w:cs="Times New Roman"/>
          <w:sz w:val="28"/>
          <w:szCs w:val="28"/>
        </w:rPr>
        <w:t>уализировано 1516 Гражданского</w:t>
      </w:r>
      <w:proofErr w:type="gramEnd"/>
      <w:r w:rsidR="001E52DC" w:rsidRPr="00776881">
        <w:rPr>
          <w:rFonts w:ascii="Times New Roman" w:hAnsi="Times New Roman" w:cs="Times New Roman"/>
          <w:sz w:val="28"/>
          <w:szCs w:val="28"/>
        </w:rPr>
        <w:t xml:space="preserve"> </w:t>
      </w:r>
      <w:proofErr w:type="gramStart"/>
      <w:r w:rsidR="001E52DC" w:rsidRPr="00776881">
        <w:rPr>
          <w:rFonts w:ascii="Times New Roman" w:hAnsi="Times New Roman" w:cs="Times New Roman"/>
          <w:sz w:val="28"/>
          <w:szCs w:val="28"/>
        </w:rPr>
        <w:t>К</w:t>
      </w:r>
      <w:r w:rsidRPr="00776881">
        <w:rPr>
          <w:rFonts w:ascii="Times New Roman" w:hAnsi="Times New Roman" w:cs="Times New Roman"/>
          <w:sz w:val="28"/>
          <w:szCs w:val="28"/>
        </w:rPr>
        <w:t>одекса Российской Федерации).</w:t>
      </w:r>
      <w:proofErr w:type="gramEnd"/>
      <w:r w:rsidRPr="00776881">
        <w:rPr>
          <w:rFonts w:ascii="Times New Roman" w:hAnsi="Times New Roman" w:cs="Times New Roman"/>
          <w:sz w:val="28"/>
          <w:szCs w:val="28"/>
        </w:rPr>
        <w:t xml:space="preserve"> Однако отсутствует уточнения этих вопросов в условиях, предусмотренных ГОСТ </w:t>
      </w:r>
      <w:proofErr w:type="gramStart"/>
      <w:r w:rsidRPr="00776881">
        <w:rPr>
          <w:rFonts w:ascii="Times New Roman" w:hAnsi="Times New Roman" w:cs="Times New Roman"/>
          <w:sz w:val="28"/>
          <w:szCs w:val="28"/>
        </w:rPr>
        <w:t>Р</w:t>
      </w:r>
      <w:proofErr w:type="gramEnd"/>
      <w:r w:rsidRPr="00776881">
        <w:rPr>
          <w:rFonts w:ascii="Times New Roman" w:hAnsi="Times New Roman" w:cs="Times New Roman"/>
          <w:sz w:val="28"/>
          <w:szCs w:val="28"/>
        </w:rPr>
        <w:t xml:space="preserve"> 51303-99</w:t>
      </w:r>
      <w:r w:rsidR="009C5CD4" w:rsidRPr="00776881">
        <w:rPr>
          <w:rStyle w:val="a7"/>
          <w:rFonts w:ascii="Times New Roman" w:hAnsi="Times New Roman" w:cs="Times New Roman"/>
          <w:sz w:val="28"/>
          <w:szCs w:val="28"/>
        </w:rPr>
        <w:footnoteReference w:id="15"/>
      </w:r>
      <w:r w:rsidR="009C5CD4" w:rsidRPr="00776881">
        <w:rPr>
          <w:rFonts w:ascii="Times New Roman" w:hAnsi="Times New Roman" w:cs="Times New Roman"/>
          <w:sz w:val="28"/>
          <w:szCs w:val="28"/>
        </w:rPr>
        <w:t xml:space="preserve">. </w:t>
      </w:r>
      <w:r w:rsidRPr="00776881">
        <w:rPr>
          <w:rFonts w:ascii="Times New Roman" w:hAnsi="Times New Roman" w:cs="Times New Roman"/>
          <w:sz w:val="28"/>
          <w:szCs w:val="28"/>
        </w:rPr>
        <w:t xml:space="preserve">Таким образом, торговая сеть представляется совокупностью торговых предприятий, которые расположены на определённой территории или под общим контролем, то есть торговой сетью могут быть любые торговые предприятия, независимо от управления и средств индивидуализации, при условии их расположения на определённой территории. Между тем, отсутствует определение характеристики данной территории. Несмотря на то, что используется термин "предприятие", указывающий на присвоение объектов торговой сети недвижимости, нестационарная торговая сеть рассматривается как торговая сеть, которая действует на принципах распределительной торговли. </w:t>
      </w:r>
    </w:p>
    <w:p w:rsidR="006933A0" w:rsidRPr="00776881" w:rsidRDefault="006933A0"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Безусловно, такого рода несоответствия различных нормативных правовых актов требуют унификации терминологии гражданского, налогового законодательства, а также специального торгового </w:t>
      </w:r>
      <w:r w:rsidRPr="00776881">
        <w:rPr>
          <w:rFonts w:ascii="Times New Roman" w:hAnsi="Times New Roman" w:cs="Times New Roman"/>
          <w:sz w:val="28"/>
          <w:szCs w:val="28"/>
        </w:rPr>
        <w:lastRenderedPageBreak/>
        <w:t xml:space="preserve">законодательства. Таким образом, получается, что очень неопределенными являются функции местных органов власти в области торговли. Частью 3 ст. 17 Закона </w:t>
      </w:r>
      <w:r w:rsidR="009C5CD4" w:rsidRPr="00776881">
        <w:rPr>
          <w:rFonts w:ascii="Times New Roman" w:hAnsi="Times New Roman" w:cs="Times New Roman"/>
          <w:sz w:val="28"/>
          <w:szCs w:val="28"/>
        </w:rPr>
        <w:t>о торговле</w:t>
      </w:r>
      <w:r w:rsidRPr="00776881">
        <w:rPr>
          <w:rFonts w:ascii="Times New Roman" w:hAnsi="Times New Roman" w:cs="Times New Roman"/>
          <w:sz w:val="28"/>
          <w:szCs w:val="28"/>
        </w:rPr>
        <w:t xml:space="preserve"> применительно к определению полномочий местных органов власти в области торговли используется термин «торговые услуги». Этот термин не имеет смысла, поскольку соглашения о передаче имущества в собственность, к которым относятся договоры купли-продажи, и соглашения об оказании услуг полностью различаются по своему правовому характеру в связи с различными объектами (статья 128 </w:t>
      </w:r>
      <w:r w:rsidR="009C5CD4" w:rsidRPr="00776881">
        <w:rPr>
          <w:rFonts w:ascii="Times New Roman" w:hAnsi="Times New Roman" w:cs="Times New Roman"/>
          <w:sz w:val="28"/>
          <w:szCs w:val="28"/>
        </w:rPr>
        <w:t>ГК РФ</w:t>
      </w:r>
      <w:r w:rsidRPr="00776881">
        <w:rPr>
          <w:rFonts w:ascii="Times New Roman" w:hAnsi="Times New Roman" w:cs="Times New Roman"/>
          <w:sz w:val="28"/>
          <w:szCs w:val="28"/>
        </w:rPr>
        <w:t xml:space="preserve">). Кроме того, в Законе </w:t>
      </w:r>
      <w:r w:rsidR="009C5CD4" w:rsidRPr="00776881">
        <w:rPr>
          <w:rFonts w:ascii="Times New Roman" w:hAnsi="Times New Roman" w:cs="Times New Roman"/>
          <w:sz w:val="28"/>
          <w:szCs w:val="28"/>
        </w:rPr>
        <w:t xml:space="preserve">о торговле </w:t>
      </w:r>
      <w:r w:rsidRPr="00776881">
        <w:rPr>
          <w:rFonts w:ascii="Times New Roman" w:hAnsi="Times New Roman" w:cs="Times New Roman"/>
          <w:sz w:val="28"/>
          <w:szCs w:val="28"/>
        </w:rPr>
        <w:t xml:space="preserve">употребляется термин «хозяйствующий субъект», содержание которого им не раскрывается. В данном случае целесообразным будет вернуться к терминологии гражданского права и использовать категорию «юридических и физических лиц» или «юридических лиц и индивидуальных предпринимателей». </w:t>
      </w:r>
    </w:p>
    <w:p w:rsidR="0012311A" w:rsidRPr="00776881" w:rsidRDefault="006933A0" w:rsidP="00E87AFA">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Решение обозначенных проблем видится во введении соответствующих поправок к федеральному законодательству и согласовании с ним подзаконных актов и нормативных правовых актов субъектов Российской Федерации и муниципальных образований.</w:t>
      </w:r>
    </w:p>
    <w:p w:rsidR="00194DC6" w:rsidRPr="00776881" w:rsidRDefault="00194DC6" w:rsidP="00E87AFA">
      <w:pPr>
        <w:pStyle w:val="ConsPlusNormal"/>
        <w:spacing w:line="360" w:lineRule="auto"/>
        <w:ind w:firstLine="851"/>
        <w:jc w:val="both"/>
        <w:rPr>
          <w:rFonts w:ascii="Times New Roman" w:hAnsi="Times New Roman" w:cs="Times New Roman"/>
          <w:sz w:val="28"/>
          <w:szCs w:val="28"/>
        </w:rPr>
      </w:pPr>
    </w:p>
    <w:p w:rsidR="00467324" w:rsidRPr="00776881" w:rsidRDefault="00467324" w:rsidP="00695036">
      <w:pPr>
        <w:pStyle w:val="ConsPlusNormal"/>
        <w:numPr>
          <w:ilvl w:val="1"/>
          <w:numId w:val="23"/>
        </w:numPr>
        <w:spacing w:line="360" w:lineRule="auto"/>
        <w:ind w:left="0" w:firstLine="851"/>
        <w:jc w:val="center"/>
        <w:outlineLvl w:val="2"/>
        <w:rPr>
          <w:rFonts w:ascii="Times New Roman" w:hAnsi="Times New Roman" w:cs="Times New Roman"/>
          <w:b/>
          <w:sz w:val="28"/>
          <w:szCs w:val="28"/>
        </w:rPr>
      </w:pPr>
      <w:bookmarkStart w:id="4" w:name="_Toc8270735"/>
      <w:r w:rsidRPr="00776881">
        <w:rPr>
          <w:rFonts w:ascii="Times New Roman" w:hAnsi="Times New Roman" w:cs="Times New Roman"/>
          <w:b/>
          <w:sz w:val="28"/>
          <w:szCs w:val="28"/>
        </w:rPr>
        <w:t>Анализ подходов к классификации субъектов торговой деятельности</w:t>
      </w:r>
      <w:bookmarkEnd w:id="4"/>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 В юридическом сообществе предлагается несколько разных оснований, позволяющих разграничивать субъекты торговой деятельности, что также порождает двойственность точек зрения в теоретической и практической сфере</w:t>
      </w:r>
      <w:proofErr w:type="gramStart"/>
      <w:r w:rsidR="00CE220B" w:rsidRPr="00776881">
        <w:rPr>
          <w:rStyle w:val="a7"/>
          <w:rFonts w:ascii="Times New Roman" w:hAnsi="Times New Roman" w:cs="Times New Roman"/>
          <w:vertAlign w:val="baseline"/>
        </w:rPr>
        <w:t>.</w:t>
      </w:r>
      <w:r w:rsidR="001E52DC" w:rsidRPr="00776881">
        <w:rPr>
          <w:rFonts w:ascii="Times New Roman" w:hAnsi="Times New Roman" w:cs="Times New Roman"/>
          <w:sz w:val="28"/>
          <w:szCs w:val="28"/>
        </w:rPr>
        <w:t xml:space="preserve"> </w:t>
      </w:r>
      <w:r w:rsidRPr="00776881">
        <w:rPr>
          <w:rFonts w:ascii="Times New Roman" w:hAnsi="Times New Roman" w:cs="Times New Roman"/>
          <w:sz w:val="28"/>
          <w:szCs w:val="28"/>
        </w:rPr>
        <w:t>Т</w:t>
      </w:r>
      <w:proofErr w:type="gramEnd"/>
      <w:r w:rsidRPr="00776881">
        <w:rPr>
          <w:rFonts w:ascii="Times New Roman" w:hAnsi="Times New Roman" w:cs="Times New Roman"/>
          <w:sz w:val="28"/>
          <w:szCs w:val="28"/>
        </w:rPr>
        <w:t>ак, существует такое основание разграничения, как осуществление субъектами деятельности в той или иной сфере хозяйствования, будь то транспорт, промышленность, строительство, сельское хозяйство и т.д. Ряд авторов</w:t>
      </w:r>
      <w:r w:rsidR="00F77BEA" w:rsidRPr="00776881">
        <w:rPr>
          <w:rStyle w:val="a7"/>
          <w:rFonts w:ascii="Times New Roman" w:hAnsi="Times New Roman" w:cs="Times New Roman"/>
          <w:sz w:val="28"/>
          <w:szCs w:val="28"/>
        </w:rPr>
        <w:footnoteReference w:id="16"/>
      </w:r>
      <w:r w:rsidR="001E52DC" w:rsidRPr="00776881">
        <w:rPr>
          <w:rFonts w:ascii="Times New Roman" w:hAnsi="Times New Roman" w:cs="Times New Roman"/>
          <w:sz w:val="28"/>
          <w:szCs w:val="28"/>
        </w:rPr>
        <w:t xml:space="preserve"> предлагае</w:t>
      </w:r>
      <w:r w:rsidRPr="00776881">
        <w:rPr>
          <w:rFonts w:ascii="Times New Roman" w:hAnsi="Times New Roman" w:cs="Times New Roman"/>
          <w:sz w:val="28"/>
          <w:szCs w:val="28"/>
        </w:rPr>
        <w:t>т проводить систематизацию субъектов по предметам торговли:</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lastRenderedPageBreak/>
        <w:t>1) субъекты, осуществляющие коммерческую деятельность без каких-либо ограничений -  универсальные субъекты торговли;</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2) субъекты, занимающиеся узкоспециализированным видом деятельности либо имеющие дело с конкретным видом товаром -  ориентированные субъекты (например, предприятия, заготавливающие сельскохозяйственную продукцию); </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3) субъекты, которым требуется специальное разрешение (лицензия), например, для торговли лекарственными препаратами - специализированные субъекты.</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proofErr w:type="gramStart"/>
      <w:r w:rsidRPr="00776881">
        <w:rPr>
          <w:rFonts w:ascii="Times New Roman" w:hAnsi="Times New Roman" w:cs="Times New Roman"/>
          <w:sz w:val="28"/>
          <w:szCs w:val="28"/>
        </w:rPr>
        <w:t xml:space="preserve">Обращаясь к нормам Закона о </w:t>
      </w:r>
      <w:r w:rsidR="00CE220B" w:rsidRPr="00776881">
        <w:rPr>
          <w:rFonts w:ascii="Times New Roman" w:hAnsi="Times New Roman" w:cs="Times New Roman"/>
          <w:sz w:val="28"/>
          <w:szCs w:val="28"/>
        </w:rPr>
        <w:t>торговле</w:t>
      </w:r>
      <w:r w:rsidRPr="00776881">
        <w:rPr>
          <w:rFonts w:ascii="Times New Roman" w:hAnsi="Times New Roman" w:cs="Times New Roman"/>
          <w:sz w:val="28"/>
          <w:szCs w:val="28"/>
        </w:rPr>
        <w:t xml:space="preserve">, видится выделение хозяйствующих субъектов, которые осуществляют торговую деятельность, и хозяйствующих субъектов, которые осуществляют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w:t>
      </w:r>
      <w:hyperlink r:id="rId13" w:history="1">
        <w:r w:rsidRPr="00776881">
          <w:rPr>
            <w:rFonts w:ascii="Times New Roman" w:hAnsi="Times New Roman" w:cs="Times New Roman"/>
            <w:sz w:val="28"/>
            <w:szCs w:val="28"/>
          </w:rPr>
          <w:t>(п. 3 ч. 2 ст. 1)</w:t>
        </w:r>
      </w:hyperlink>
      <w:r w:rsidRPr="00776881">
        <w:rPr>
          <w:rFonts w:ascii="Times New Roman" w:hAnsi="Times New Roman" w:cs="Times New Roman"/>
          <w:sz w:val="28"/>
          <w:szCs w:val="28"/>
        </w:rPr>
        <w:t>. При этом каких-либо отличительных признаков данных категорий закон не содержит, и однозначно сказать, что хозяйствующие субъекты</w:t>
      </w:r>
      <w:proofErr w:type="gramEnd"/>
      <w:r w:rsidRPr="00776881">
        <w:rPr>
          <w:rFonts w:ascii="Times New Roman" w:hAnsi="Times New Roman" w:cs="Times New Roman"/>
          <w:sz w:val="28"/>
          <w:szCs w:val="28"/>
        </w:rPr>
        <w:t xml:space="preserve">, осуществляющие торговую деятельность, - это исключительно те, кто занимаются розничной торговлей, а хозяйствующие субъекты, осуществляющие поставки товаров, - исключительно оптовой торговлей, не представляется правильным. На основании этого целесообразно было бы установление единого понятия «хозяйствующий субъект», осуществляющий торговую деятельность, под которым бы понимался поставщик или продавец (производитель) товара, осуществляющий продажу товара по договорам поставки и купли-продажи (а также розничной купли-продажи). </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Таким образом, налицо прослеживается вывод о необходимости доработки законодательного регулирования торговой деятельности, в особенности в части толкования определенных вышеперечисленных понятий, которые вызывают ряд вопросов с тем, чтобы на практике не возникало проблем при их разграничении.  </w:t>
      </w:r>
    </w:p>
    <w:p w:rsidR="0012311A" w:rsidRPr="00776881" w:rsidRDefault="0012311A" w:rsidP="00C60A97">
      <w:pPr>
        <w:spacing w:after="0" w:line="360" w:lineRule="auto"/>
        <w:ind w:firstLine="851"/>
        <w:jc w:val="both"/>
        <w:rPr>
          <w:rFonts w:ascii="Times New Roman" w:hAnsi="Times New Roman" w:cs="Times New Roman"/>
          <w:sz w:val="28"/>
          <w:szCs w:val="28"/>
        </w:rPr>
      </w:pPr>
    </w:p>
    <w:p w:rsidR="0012311A" w:rsidRPr="00776881" w:rsidRDefault="00F77BEA" w:rsidP="001E52DC">
      <w:pPr>
        <w:pStyle w:val="2"/>
        <w:spacing w:before="0" w:line="360" w:lineRule="auto"/>
        <w:jc w:val="center"/>
        <w:rPr>
          <w:rFonts w:ascii="Times New Roman" w:hAnsi="Times New Roman" w:cs="Times New Roman"/>
          <w:b/>
          <w:caps/>
          <w:color w:val="auto"/>
          <w:sz w:val="28"/>
          <w:szCs w:val="28"/>
        </w:rPr>
      </w:pPr>
      <w:bookmarkStart w:id="5" w:name="_Toc8270736"/>
      <w:r w:rsidRPr="00776881">
        <w:rPr>
          <w:rFonts w:ascii="Times New Roman" w:hAnsi="Times New Roman" w:cs="Times New Roman"/>
          <w:b/>
          <w:color w:val="auto"/>
          <w:sz w:val="28"/>
          <w:szCs w:val="28"/>
        </w:rPr>
        <w:t xml:space="preserve">Глава 2. </w:t>
      </w:r>
      <w:bookmarkEnd w:id="5"/>
      <w:r w:rsidR="00B36E7E">
        <w:rPr>
          <w:rFonts w:ascii="Times New Roman" w:hAnsi="Times New Roman" w:cs="Times New Roman"/>
          <w:b/>
          <w:color w:val="auto"/>
          <w:sz w:val="28"/>
          <w:szCs w:val="28"/>
        </w:rPr>
        <w:t>Особенности</w:t>
      </w:r>
      <w:r w:rsidRPr="00776881">
        <w:rPr>
          <w:rFonts w:ascii="Times New Roman" w:hAnsi="Times New Roman" w:cs="Times New Roman"/>
          <w:b/>
          <w:color w:val="auto"/>
          <w:sz w:val="28"/>
          <w:szCs w:val="28"/>
        </w:rPr>
        <w:t xml:space="preserve"> исполнения требований торгового законодательства</w:t>
      </w:r>
    </w:p>
    <w:p w:rsidR="0012311A" w:rsidRPr="00776881" w:rsidRDefault="0012311A" w:rsidP="00F77BEA">
      <w:pPr>
        <w:pStyle w:val="a3"/>
        <w:numPr>
          <w:ilvl w:val="1"/>
          <w:numId w:val="2"/>
        </w:numPr>
        <w:spacing w:after="0" w:line="360" w:lineRule="auto"/>
        <w:ind w:left="0" w:firstLine="851"/>
        <w:jc w:val="center"/>
        <w:outlineLvl w:val="2"/>
        <w:rPr>
          <w:rFonts w:ascii="Times New Roman" w:hAnsi="Times New Roman" w:cs="Times New Roman"/>
          <w:b/>
          <w:sz w:val="28"/>
          <w:szCs w:val="28"/>
        </w:rPr>
      </w:pPr>
      <w:bookmarkStart w:id="6" w:name="_Toc8270737"/>
      <w:r w:rsidRPr="00776881">
        <w:rPr>
          <w:rFonts w:ascii="Times New Roman" w:hAnsi="Times New Roman" w:cs="Times New Roman"/>
          <w:b/>
          <w:sz w:val="28"/>
          <w:szCs w:val="28"/>
        </w:rPr>
        <w:t>Общая характеристика новелл, содержащихся в ФЗ "Об основах государственного регулирования торговой деятельности в Российской Федерации"</w:t>
      </w:r>
      <w:bookmarkEnd w:id="6"/>
    </w:p>
    <w:p w:rsidR="0012311A" w:rsidRPr="00776881" w:rsidRDefault="0012311A"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Претерпе</w:t>
      </w:r>
      <w:r w:rsidR="00B6311F" w:rsidRPr="00776881">
        <w:rPr>
          <w:rFonts w:ascii="Times New Roman" w:hAnsi="Times New Roman" w:cs="Times New Roman"/>
          <w:sz w:val="28"/>
          <w:szCs w:val="28"/>
        </w:rPr>
        <w:t>вший весьма длительный</w:t>
      </w:r>
      <w:r w:rsidRPr="00776881">
        <w:rPr>
          <w:rFonts w:ascii="Times New Roman" w:hAnsi="Times New Roman" w:cs="Times New Roman"/>
          <w:sz w:val="28"/>
          <w:szCs w:val="28"/>
        </w:rPr>
        <w:t xml:space="preserve"> период обсуждения </w:t>
      </w:r>
      <w:r w:rsidR="00D8307C" w:rsidRPr="00776881">
        <w:rPr>
          <w:rFonts w:ascii="Times New Roman" w:hAnsi="Times New Roman" w:cs="Times New Roman"/>
          <w:sz w:val="28"/>
          <w:szCs w:val="28"/>
        </w:rPr>
        <w:t xml:space="preserve">Закон о торговле </w:t>
      </w:r>
      <w:r w:rsidRPr="00776881">
        <w:rPr>
          <w:rFonts w:ascii="Times New Roman" w:hAnsi="Times New Roman" w:cs="Times New Roman"/>
          <w:sz w:val="28"/>
          <w:szCs w:val="28"/>
        </w:rPr>
        <w:t xml:space="preserve">являлся итогом довольно непростого компромисса между продовольственным и торговым бизнесом, что было связано с доминированием в течение значительного срока сетевыми торговыми организациями над переработчиками и поставщиками продовольственных товаров. </w:t>
      </w:r>
    </w:p>
    <w:p w:rsidR="00B6311F" w:rsidRPr="00776881" w:rsidRDefault="0012311A"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Закон о торговле с момента его принятия подвергался многочисленным изменениям, большую часть из которых нельзя считать значительными. </w:t>
      </w:r>
      <w:proofErr w:type="gramStart"/>
      <w:r w:rsidRPr="00776881">
        <w:rPr>
          <w:rFonts w:ascii="Times New Roman" w:hAnsi="Times New Roman" w:cs="Times New Roman"/>
          <w:sz w:val="28"/>
          <w:szCs w:val="28"/>
        </w:rPr>
        <w:t xml:space="preserve">В связи с тем, что наиболее существенные новшества введены Федеральным </w:t>
      </w:r>
      <w:hyperlink r:id="rId14" w:history="1">
        <w:r w:rsidRPr="00776881">
          <w:rPr>
            <w:rStyle w:val="a4"/>
            <w:rFonts w:ascii="Times New Roman" w:hAnsi="Times New Roman" w:cs="Times New Roman"/>
            <w:color w:val="auto"/>
            <w:sz w:val="28"/>
            <w:szCs w:val="28"/>
            <w:u w:val="none"/>
          </w:rPr>
          <w:t>законом</w:t>
        </w:r>
      </w:hyperlink>
      <w:r w:rsidRPr="00776881">
        <w:rPr>
          <w:rFonts w:ascii="Times New Roman" w:hAnsi="Times New Roman" w:cs="Times New Roman"/>
          <w:sz w:val="28"/>
          <w:szCs w:val="28"/>
        </w:rPr>
        <w:t xml:space="preserve"> от 3 июля 2016 г. N 273-ФЗ "О внесении изменений в Федеральный закон "Об основах государственного регулирования торговой деятельности в Российской Федерации" и Кодекс Российской Федерации об административных правонарушениях"</w:t>
      </w:r>
      <w:r w:rsidRPr="00776881">
        <w:rPr>
          <w:rStyle w:val="a7"/>
          <w:rFonts w:ascii="Times New Roman" w:hAnsi="Times New Roman" w:cs="Times New Roman"/>
          <w:sz w:val="28"/>
          <w:szCs w:val="28"/>
        </w:rPr>
        <w:footnoteReference w:id="17"/>
      </w:r>
      <w:r w:rsidRPr="00776881">
        <w:rPr>
          <w:rFonts w:ascii="Times New Roman" w:hAnsi="Times New Roman" w:cs="Times New Roman"/>
          <w:sz w:val="28"/>
          <w:szCs w:val="28"/>
        </w:rPr>
        <w:t xml:space="preserve"> (далее - Закон N 273-ФЗ),</w:t>
      </w:r>
      <w:r w:rsidR="0071128B" w:rsidRPr="00776881">
        <w:rPr>
          <w:rStyle w:val="a7"/>
          <w:rFonts w:ascii="Times New Roman" w:hAnsi="Times New Roman" w:cs="Times New Roman"/>
          <w:sz w:val="28"/>
          <w:szCs w:val="28"/>
        </w:rPr>
        <w:footnoteReference w:id="18"/>
      </w:r>
      <w:r w:rsidRPr="00776881">
        <w:rPr>
          <w:rFonts w:ascii="Times New Roman" w:hAnsi="Times New Roman" w:cs="Times New Roman"/>
          <w:sz w:val="28"/>
          <w:szCs w:val="28"/>
        </w:rPr>
        <w:t xml:space="preserve"> целью данной </w:t>
      </w:r>
      <w:r w:rsidR="00B6311F" w:rsidRPr="00776881">
        <w:rPr>
          <w:rFonts w:ascii="Times New Roman" w:hAnsi="Times New Roman" w:cs="Times New Roman"/>
          <w:sz w:val="28"/>
          <w:szCs w:val="28"/>
        </w:rPr>
        <w:t xml:space="preserve">главы </w:t>
      </w:r>
      <w:r w:rsidRPr="00776881">
        <w:rPr>
          <w:rFonts w:ascii="Times New Roman" w:hAnsi="Times New Roman" w:cs="Times New Roman"/>
          <w:sz w:val="28"/>
          <w:szCs w:val="28"/>
        </w:rPr>
        <w:t>являетс</w:t>
      </w:r>
      <w:r w:rsidR="00804EE8" w:rsidRPr="00776881">
        <w:rPr>
          <w:rFonts w:ascii="Times New Roman" w:hAnsi="Times New Roman" w:cs="Times New Roman"/>
          <w:sz w:val="28"/>
          <w:szCs w:val="28"/>
        </w:rPr>
        <w:t>я анализ положений данного З</w:t>
      </w:r>
      <w:r w:rsidRPr="00776881">
        <w:rPr>
          <w:rFonts w:ascii="Times New Roman" w:hAnsi="Times New Roman" w:cs="Times New Roman"/>
          <w:sz w:val="28"/>
          <w:szCs w:val="28"/>
        </w:rPr>
        <w:t>акона №273-ФЗ и выявление степени его влияния на правовое</w:t>
      </w:r>
      <w:proofErr w:type="gramEnd"/>
      <w:r w:rsidRPr="00776881">
        <w:rPr>
          <w:rFonts w:ascii="Times New Roman" w:hAnsi="Times New Roman" w:cs="Times New Roman"/>
          <w:sz w:val="28"/>
          <w:szCs w:val="28"/>
        </w:rPr>
        <w:t xml:space="preserve"> регулирование торговой деятельности в Российской Федерации, которое находит отражение в Законе о торговле. </w:t>
      </w:r>
    </w:p>
    <w:p w:rsidR="0012311A" w:rsidRPr="00776881" w:rsidRDefault="0012311A"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Наибольшее влияние на формирование положений Закона о торговле, бесспорно, оказал Закон №273, однако считаю целесообразным также рассмотреть некоторые законодательные акты, имеющие значения для </w:t>
      </w:r>
      <w:r w:rsidRPr="00776881">
        <w:rPr>
          <w:rFonts w:ascii="Times New Roman" w:hAnsi="Times New Roman" w:cs="Times New Roman"/>
          <w:sz w:val="28"/>
          <w:szCs w:val="28"/>
        </w:rPr>
        <w:lastRenderedPageBreak/>
        <w:t xml:space="preserve">рассматриваемой в данной работе темы, связанной с новеллами правового регулирования торговой деятельности. </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Закон о торговле называет исключения из сферы его применения либо по видам деятельности, либо по видам продукции. И перечень этих исключений предусмотрен </w:t>
      </w:r>
      <w:proofErr w:type="gramStart"/>
      <w:r w:rsidRPr="00776881">
        <w:rPr>
          <w:rFonts w:ascii="Times New Roman" w:hAnsi="Times New Roman" w:cs="Times New Roman"/>
          <w:sz w:val="28"/>
          <w:szCs w:val="28"/>
        </w:rPr>
        <w:t>ч</w:t>
      </w:r>
      <w:proofErr w:type="gramEnd"/>
      <w:r w:rsidRPr="00776881">
        <w:rPr>
          <w:rFonts w:ascii="Times New Roman" w:hAnsi="Times New Roman" w:cs="Times New Roman"/>
          <w:sz w:val="28"/>
          <w:szCs w:val="28"/>
        </w:rPr>
        <w:t>.</w:t>
      </w:r>
      <w:r w:rsidR="00D8307C" w:rsidRPr="00776881">
        <w:rPr>
          <w:rFonts w:ascii="Times New Roman" w:hAnsi="Times New Roman" w:cs="Times New Roman"/>
          <w:sz w:val="28"/>
          <w:szCs w:val="28"/>
        </w:rPr>
        <w:t xml:space="preserve"> </w:t>
      </w:r>
      <w:r w:rsidRPr="00776881">
        <w:rPr>
          <w:rFonts w:ascii="Times New Roman" w:hAnsi="Times New Roman" w:cs="Times New Roman"/>
          <w:sz w:val="28"/>
          <w:szCs w:val="28"/>
        </w:rPr>
        <w:t>4 ст.</w:t>
      </w:r>
      <w:r w:rsidR="00D8307C" w:rsidRPr="00776881">
        <w:rPr>
          <w:rFonts w:ascii="Times New Roman" w:hAnsi="Times New Roman" w:cs="Times New Roman"/>
          <w:sz w:val="28"/>
          <w:szCs w:val="28"/>
        </w:rPr>
        <w:t xml:space="preserve"> </w:t>
      </w:r>
      <w:r w:rsidRPr="00776881">
        <w:rPr>
          <w:rFonts w:ascii="Times New Roman" w:hAnsi="Times New Roman" w:cs="Times New Roman"/>
          <w:sz w:val="28"/>
          <w:szCs w:val="28"/>
        </w:rPr>
        <w:t xml:space="preserve">1 Закона о торговле, который дополнен Федеральным </w:t>
      </w:r>
      <w:hyperlink r:id="rId15" w:history="1">
        <w:r w:rsidRPr="00776881">
          <w:rPr>
            <w:rFonts w:ascii="Times New Roman" w:hAnsi="Times New Roman" w:cs="Times New Roman"/>
            <w:sz w:val="28"/>
            <w:szCs w:val="28"/>
          </w:rPr>
          <w:t>законом</w:t>
        </w:r>
      </w:hyperlink>
      <w:r w:rsidRPr="00776881">
        <w:rPr>
          <w:rFonts w:ascii="Times New Roman" w:hAnsi="Times New Roman" w:cs="Times New Roman"/>
          <w:sz w:val="28"/>
          <w:szCs w:val="28"/>
        </w:rPr>
        <w:t xml:space="preserve"> от 21 ноября 2011 г. N 327-ФЗ</w:t>
      </w:r>
      <w:r w:rsidRPr="00776881">
        <w:rPr>
          <w:rStyle w:val="a7"/>
          <w:rFonts w:ascii="Times New Roman" w:hAnsi="Times New Roman" w:cs="Times New Roman"/>
          <w:sz w:val="28"/>
          <w:szCs w:val="28"/>
        </w:rPr>
        <w:footnoteReference w:id="19"/>
      </w:r>
      <w:r w:rsidRPr="00776881">
        <w:rPr>
          <w:rFonts w:ascii="Times New Roman" w:hAnsi="Times New Roman" w:cs="Times New Roman"/>
          <w:sz w:val="28"/>
          <w:szCs w:val="28"/>
        </w:rPr>
        <w:t xml:space="preserve">. Так, в соответствии с дополненной </w:t>
      </w:r>
      <w:hyperlink r:id="rId16" w:history="1">
        <w:r w:rsidRPr="00776881">
          <w:rPr>
            <w:rFonts w:ascii="Times New Roman" w:hAnsi="Times New Roman" w:cs="Times New Roman"/>
            <w:sz w:val="28"/>
            <w:szCs w:val="28"/>
          </w:rPr>
          <w:t>ч. 4 ст. 1</w:t>
        </w:r>
      </w:hyperlink>
      <w:r w:rsidRPr="00776881">
        <w:rPr>
          <w:rFonts w:ascii="Times New Roman" w:hAnsi="Times New Roman" w:cs="Times New Roman"/>
          <w:sz w:val="28"/>
          <w:szCs w:val="28"/>
        </w:rPr>
        <w:t xml:space="preserve"> положения Закона о торговле не применяются к отношениям с организацией и осуществлением деятельности по проведению организованных торгов. Также первая статья Закона о торговле дополнена Федеральным </w:t>
      </w:r>
      <w:hyperlink r:id="rId17" w:history="1">
        <w:r w:rsidRPr="00776881">
          <w:rPr>
            <w:rFonts w:ascii="Times New Roman" w:hAnsi="Times New Roman" w:cs="Times New Roman"/>
            <w:sz w:val="28"/>
            <w:szCs w:val="28"/>
          </w:rPr>
          <w:t>законом</w:t>
        </w:r>
      </w:hyperlink>
      <w:r w:rsidRPr="00776881">
        <w:rPr>
          <w:rFonts w:ascii="Times New Roman" w:hAnsi="Times New Roman" w:cs="Times New Roman"/>
          <w:sz w:val="28"/>
          <w:szCs w:val="28"/>
        </w:rPr>
        <w:t xml:space="preserve"> от 3 июля 2016 г. N 264-ФЗ "О внесении изменений в Федеральный закон "О защите конкуренции" и отдельные законодательные акты Российской Федерации"</w:t>
      </w:r>
      <w:r w:rsidR="00B476A3" w:rsidRPr="00776881">
        <w:rPr>
          <w:rStyle w:val="a7"/>
          <w:rFonts w:ascii="Times New Roman" w:hAnsi="Times New Roman" w:cs="Times New Roman"/>
          <w:sz w:val="28"/>
          <w:szCs w:val="28"/>
        </w:rPr>
        <w:footnoteReference w:id="20"/>
      </w:r>
      <w:r w:rsidRPr="00776881">
        <w:rPr>
          <w:rFonts w:ascii="Times New Roman" w:hAnsi="Times New Roman" w:cs="Times New Roman"/>
          <w:sz w:val="28"/>
          <w:szCs w:val="28"/>
        </w:rPr>
        <w:t xml:space="preserve"> </w:t>
      </w:r>
      <w:hyperlink r:id="rId18" w:history="1">
        <w:r w:rsidRPr="00776881">
          <w:rPr>
            <w:rFonts w:ascii="Times New Roman" w:hAnsi="Times New Roman" w:cs="Times New Roman"/>
            <w:sz w:val="28"/>
            <w:szCs w:val="28"/>
          </w:rPr>
          <w:t>частью 4.1</w:t>
        </w:r>
      </w:hyperlink>
      <w:r w:rsidRPr="00776881">
        <w:rPr>
          <w:rFonts w:ascii="Times New Roman" w:hAnsi="Times New Roman" w:cs="Times New Roman"/>
          <w:sz w:val="28"/>
          <w:szCs w:val="28"/>
        </w:rPr>
        <w:t xml:space="preserve">, и звучит следующим образом: </w:t>
      </w:r>
      <w:proofErr w:type="gramStart"/>
      <w:r w:rsidRPr="00776881">
        <w:rPr>
          <w:rFonts w:ascii="Times New Roman" w:hAnsi="Times New Roman" w:cs="Times New Roman"/>
          <w:sz w:val="28"/>
          <w:szCs w:val="28"/>
        </w:rPr>
        <w:t>«Положения </w:t>
      </w:r>
      <w:hyperlink r:id="rId19" w:anchor="dst100133" w:history="1">
        <w:r w:rsidRPr="00776881">
          <w:rPr>
            <w:rStyle w:val="a4"/>
            <w:rFonts w:ascii="Times New Roman" w:hAnsi="Times New Roman" w:cs="Times New Roman"/>
            <w:color w:val="auto"/>
            <w:sz w:val="28"/>
            <w:szCs w:val="28"/>
            <w:u w:val="none"/>
          </w:rPr>
          <w:t>статей 13</w:t>
        </w:r>
      </w:hyperlink>
      <w:r w:rsidRPr="00776881">
        <w:rPr>
          <w:rFonts w:ascii="Times New Roman" w:hAnsi="Times New Roman" w:cs="Times New Roman"/>
          <w:sz w:val="28"/>
          <w:szCs w:val="28"/>
        </w:rPr>
        <w:t> и </w:t>
      </w:r>
      <w:hyperlink r:id="rId20" w:anchor="dst100151" w:history="1">
        <w:r w:rsidRPr="00776881">
          <w:rPr>
            <w:rStyle w:val="a4"/>
            <w:rFonts w:ascii="Times New Roman" w:hAnsi="Times New Roman" w:cs="Times New Roman"/>
            <w:color w:val="auto"/>
            <w:sz w:val="28"/>
            <w:szCs w:val="28"/>
            <w:u w:val="none"/>
          </w:rPr>
          <w:t>14</w:t>
        </w:r>
      </w:hyperlink>
      <w:r w:rsidRPr="00776881">
        <w:rPr>
          <w:rFonts w:ascii="Times New Roman" w:hAnsi="Times New Roman" w:cs="Times New Roman"/>
          <w:sz w:val="28"/>
          <w:szCs w:val="28"/>
        </w:rPr>
        <w:t>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w:t>
      </w:r>
      <w:proofErr w:type="gramEnd"/>
      <w:r w:rsidRPr="00776881">
        <w:rPr>
          <w:rFonts w:ascii="Times New Roman" w:hAnsi="Times New Roman" w:cs="Times New Roman"/>
          <w:sz w:val="28"/>
          <w:szCs w:val="28"/>
        </w:rPr>
        <w:t xml:space="preserve"> </w:t>
      </w:r>
      <w:proofErr w:type="gramStart"/>
      <w:r w:rsidRPr="00776881">
        <w:rPr>
          <w:rFonts w:ascii="Times New Roman" w:hAnsi="Times New Roman" w:cs="Times New Roman"/>
          <w:sz w:val="28"/>
          <w:szCs w:val="28"/>
        </w:rPr>
        <w:t>товаров</w:t>
      </w:r>
      <w:proofErr w:type="gramEnd"/>
      <w:r w:rsidRPr="00776881">
        <w:rPr>
          <w:rFonts w:ascii="Times New Roman" w:hAnsi="Times New Roman" w:cs="Times New Roman"/>
          <w:sz w:val="28"/>
          <w:szCs w:val="28"/>
        </w:rPr>
        <w:t xml:space="preserve"> которых в рамках одной торговой сети за последний календарный год не превышает четыреста миллионов рублей». </w:t>
      </w:r>
    </w:p>
    <w:p w:rsidR="0012311A" w:rsidRPr="00776881" w:rsidRDefault="0012311A" w:rsidP="00C60A97">
      <w:pPr>
        <w:widowControl w:val="0"/>
        <w:autoSpaceDE w:val="0"/>
        <w:autoSpaceDN w:val="0"/>
        <w:spacing w:after="0" w:line="360" w:lineRule="auto"/>
        <w:ind w:firstLine="851"/>
        <w:jc w:val="both"/>
        <w:rPr>
          <w:rFonts w:ascii="Times New Roman" w:eastAsia="Times New Roman" w:hAnsi="Times New Roman" w:cs="Times New Roman"/>
          <w:bCs/>
          <w:sz w:val="28"/>
          <w:szCs w:val="28"/>
          <w:lang w:eastAsia="ru-RU"/>
        </w:rPr>
      </w:pPr>
      <w:proofErr w:type="gramStart"/>
      <w:r w:rsidRPr="00776881">
        <w:rPr>
          <w:rFonts w:ascii="Times New Roman" w:eastAsia="Times New Roman" w:hAnsi="Times New Roman" w:cs="Times New Roman"/>
          <w:sz w:val="28"/>
          <w:szCs w:val="28"/>
          <w:lang w:eastAsia="ru-RU"/>
        </w:rPr>
        <w:t>В связи с отсылкой на 13 и 14 статьи Закона о торговле следует напомнить, что</w:t>
      </w:r>
      <w:r w:rsidRPr="00776881">
        <w:rPr>
          <w:rFonts w:ascii="Times New Roman" w:eastAsia="Times New Roman" w:hAnsi="Times New Roman" w:cs="Times New Roman"/>
          <w:bCs/>
          <w:sz w:val="28"/>
          <w:szCs w:val="28"/>
          <w:lang w:eastAsia="ru-RU"/>
        </w:rPr>
        <w:t xml:space="preserve"> ст.13 устанавливает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w:t>
      </w:r>
      <w:r w:rsidRPr="00776881">
        <w:rPr>
          <w:rFonts w:ascii="Times New Roman" w:eastAsia="Times New Roman" w:hAnsi="Times New Roman" w:cs="Times New Roman"/>
          <w:bCs/>
          <w:sz w:val="28"/>
          <w:szCs w:val="28"/>
          <w:lang w:eastAsia="ru-RU"/>
        </w:rPr>
        <w:lastRenderedPageBreak/>
        <w:t>товаров</w:t>
      </w:r>
      <w:r w:rsidRPr="00776881">
        <w:rPr>
          <w:rFonts w:ascii="Times New Roman" w:eastAsia="Times New Roman" w:hAnsi="Times New Roman" w:cs="Times New Roman"/>
          <w:sz w:val="28"/>
          <w:szCs w:val="28"/>
          <w:lang w:eastAsia="ru-RU"/>
        </w:rPr>
        <w:t>, а ст.</w:t>
      </w:r>
      <w:r w:rsidR="00120216" w:rsidRPr="00776881">
        <w:rPr>
          <w:rFonts w:ascii="Times New Roman" w:eastAsia="Times New Roman" w:hAnsi="Times New Roman" w:cs="Times New Roman"/>
          <w:sz w:val="28"/>
          <w:szCs w:val="28"/>
          <w:lang w:eastAsia="ru-RU"/>
        </w:rPr>
        <w:t xml:space="preserve"> </w:t>
      </w:r>
      <w:r w:rsidRPr="00776881">
        <w:rPr>
          <w:rFonts w:ascii="Times New Roman" w:eastAsia="Times New Roman" w:hAnsi="Times New Roman" w:cs="Times New Roman"/>
          <w:sz w:val="28"/>
          <w:szCs w:val="28"/>
          <w:lang w:eastAsia="ru-RU"/>
        </w:rPr>
        <w:t>14 говорит об ограничении приобретения</w:t>
      </w:r>
      <w:r w:rsidRPr="00776881">
        <w:rPr>
          <w:rFonts w:ascii="Times New Roman" w:eastAsia="Times New Roman" w:hAnsi="Times New Roman" w:cs="Times New Roman"/>
          <w:bCs/>
          <w:sz w:val="28"/>
          <w:szCs w:val="28"/>
          <w:lang w:eastAsia="ru-RU"/>
        </w:rPr>
        <w:t xml:space="preserve"> и аренды хозяйствующими субъектами, которые осуществляют розничную торговлю продовольственными товарами посредством организации торговой сети, дополнительной площади торговых объектов. </w:t>
      </w:r>
      <w:proofErr w:type="gramEnd"/>
    </w:p>
    <w:p w:rsidR="0012311A" w:rsidRPr="00776881" w:rsidRDefault="0012311A" w:rsidP="00C60A97">
      <w:pPr>
        <w:widowControl w:val="0"/>
        <w:autoSpaceDE w:val="0"/>
        <w:autoSpaceDN w:val="0"/>
        <w:spacing w:after="0" w:line="360" w:lineRule="auto"/>
        <w:ind w:firstLine="851"/>
        <w:jc w:val="both"/>
        <w:rPr>
          <w:rFonts w:ascii="Times New Roman" w:eastAsia="Times New Roman" w:hAnsi="Times New Roman" w:cs="Times New Roman"/>
          <w:bCs/>
          <w:sz w:val="28"/>
          <w:szCs w:val="28"/>
          <w:lang w:eastAsia="ru-RU"/>
        </w:rPr>
      </w:pPr>
      <w:r w:rsidRPr="00776881">
        <w:rPr>
          <w:rFonts w:ascii="Times New Roman" w:eastAsia="Times New Roman" w:hAnsi="Times New Roman" w:cs="Times New Roman"/>
          <w:bCs/>
          <w:sz w:val="28"/>
          <w:szCs w:val="28"/>
          <w:lang w:eastAsia="ru-RU"/>
        </w:rPr>
        <w:t>Статья 1 Закона о торговле также дополнена частью 6, согласно которой установленные его главой 3 антимонопольные правила, требования, запреты на действия (бездействие) хозяйствующих субъектов</w:t>
      </w:r>
      <w:r w:rsidR="00120216" w:rsidRPr="00776881">
        <w:rPr>
          <w:rFonts w:ascii="Times New Roman" w:eastAsia="Times New Roman" w:hAnsi="Times New Roman" w:cs="Times New Roman"/>
          <w:bCs/>
          <w:sz w:val="28"/>
          <w:szCs w:val="28"/>
          <w:lang w:eastAsia="ru-RU"/>
        </w:rPr>
        <w:t>,</w:t>
      </w:r>
      <w:r w:rsidRPr="00776881">
        <w:rPr>
          <w:rFonts w:ascii="Times New Roman" w:eastAsia="Times New Roman" w:hAnsi="Times New Roman" w:cs="Times New Roman"/>
          <w:bCs/>
          <w:sz w:val="28"/>
          <w:szCs w:val="28"/>
          <w:lang w:eastAsia="ru-RU"/>
        </w:rPr>
        <w:t xml:space="preserve"> распространяются также на действия (бездействие) лиц, входящих с ними в одну группу лиц в соответствии с Закон</w:t>
      </w:r>
      <w:r w:rsidR="00D8307C" w:rsidRPr="00776881">
        <w:rPr>
          <w:rFonts w:ascii="Times New Roman" w:eastAsia="Times New Roman" w:hAnsi="Times New Roman" w:cs="Times New Roman"/>
          <w:bCs/>
          <w:sz w:val="28"/>
          <w:szCs w:val="28"/>
          <w:lang w:eastAsia="ru-RU"/>
        </w:rPr>
        <w:t>ом</w:t>
      </w:r>
      <w:r w:rsidRPr="00776881">
        <w:rPr>
          <w:rFonts w:ascii="Times New Roman" w:eastAsia="Times New Roman" w:hAnsi="Times New Roman" w:cs="Times New Roman"/>
          <w:bCs/>
          <w:sz w:val="28"/>
          <w:szCs w:val="28"/>
          <w:lang w:eastAsia="ru-RU"/>
        </w:rPr>
        <w:t xml:space="preserve"> о защите конкуренции. В частности, к группе относятся:</w:t>
      </w:r>
    </w:p>
    <w:p w:rsidR="0012311A" w:rsidRPr="00776881" w:rsidRDefault="0012311A" w:rsidP="00C60A97">
      <w:pPr>
        <w:widowControl w:val="0"/>
        <w:autoSpaceDE w:val="0"/>
        <w:autoSpaceDN w:val="0"/>
        <w:spacing w:after="0" w:line="360" w:lineRule="auto"/>
        <w:ind w:firstLine="851"/>
        <w:jc w:val="both"/>
        <w:rPr>
          <w:rFonts w:ascii="Times New Roman" w:eastAsia="Times New Roman" w:hAnsi="Times New Roman" w:cs="Times New Roman"/>
          <w:bCs/>
          <w:sz w:val="28"/>
          <w:szCs w:val="28"/>
          <w:lang w:eastAsia="ru-RU"/>
        </w:rPr>
      </w:pPr>
      <w:proofErr w:type="gramStart"/>
      <w:r w:rsidRPr="00776881">
        <w:rPr>
          <w:rFonts w:ascii="Times New Roman" w:eastAsia="Times New Roman" w:hAnsi="Times New Roman" w:cs="Times New Roman"/>
          <w:bCs/>
          <w:sz w:val="28"/>
          <w:szCs w:val="28"/>
          <w:lang w:eastAsia="ru-RU"/>
        </w:rPr>
        <w:t>- хозяйственное общество (товарищество, партнерство) и лицо, имеющее в нем более 50% общего количества голосов, приходящихся на голосующие акции (доли) в уставном (складочном) капитале;</w:t>
      </w:r>
      <w:proofErr w:type="gramEnd"/>
    </w:p>
    <w:p w:rsidR="0012311A" w:rsidRPr="00776881" w:rsidRDefault="0012311A" w:rsidP="00C60A97">
      <w:pPr>
        <w:widowControl w:val="0"/>
        <w:autoSpaceDE w:val="0"/>
        <w:autoSpaceDN w:val="0"/>
        <w:spacing w:after="0" w:line="360" w:lineRule="auto"/>
        <w:ind w:firstLine="851"/>
        <w:jc w:val="both"/>
        <w:rPr>
          <w:rFonts w:ascii="Times New Roman" w:eastAsia="Times New Roman" w:hAnsi="Times New Roman" w:cs="Times New Roman"/>
          <w:bCs/>
          <w:sz w:val="28"/>
          <w:szCs w:val="28"/>
          <w:lang w:eastAsia="ru-RU"/>
        </w:rPr>
      </w:pPr>
      <w:r w:rsidRPr="00776881">
        <w:rPr>
          <w:rFonts w:ascii="Times New Roman" w:eastAsia="Times New Roman" w:hAnsi="Times New Roman" w:cs="Times New Roman"/>
          <w:bCs/>
          <w:sz w:val="28"/>
          <w:szCs w:val="28"/>
          <w:lang w:eastAsia="ru-RU"/>
        </w:rPr>
        <w:t>- организация и лицо, осуществляющее функции его единоличного исполнительного органа;</w:t>
      </w:r>
    </w:p>
    <w:p w:rsidR="0012311A" w:rsidRPr="00776881" w:rsidRDefault="0012311A" w:rsidP="00C60A97">
      <w:pPr>
        <w:widowControl w:val="0"/>
        <w:autoSpaceDE w:val="0"/>
        <w:autoSpaceDN w:val="0"/>
        <w:spacing w:after="0" w:line="360" w:lineRule="auto"/>
        <w:ind w:firstLine="851"/>
        <w:jc w:val="both"/>
        <w:rPr>
          <w:rFonts w:ascii="Times New Roman" w:eastAsia="Times New Roman" w:hAnsi="Times New Roman" w:cs="Times New Roman"/>
          <w:bCs/>
          <w:sz w:val="28"/>
          <w:szCs w:val="28"/>
          <w:lang w:eastAsia="ru-RU"/>
        </w:rPr>
      </w:pPr>
      <w:r w:rsidRPr="00776881">
        <w:rPr>
          <w:rFonts w:ascii="Times New Roman" w:eastAsia="Times New Roman" w:hAnsi="Times New Roman" w:cs="Times New Roman"/>
          <w:bCs/>
          <w:sz w:val="28"/>
          <w:szCs w:val="28"/>
          <w:lang w:eastAsia="ru-RU"/>
        </w:rPr>
        <w:t>- организации, в которых более половины коллегиального исполнительного органа и (или) совета директоров составляют одни и те же физические лица;</w:t>
      </w:r>
    </w:p>
    <w:p w:rsidR="0012311A" w:rsidRPr="00776881" w:rsidRDefault="0012311A" w:rsidP="00C60A97">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bCs/>
          <w:sz w:val="28"/>
          <w:szCs w:val="28"/>
          <w:lang w:eastAsia="ru-RU"/>
        </w:rPr>
        <w:t xml:space="preserve">- физическое лицо, его супруг, родители, дети и их полнородные и </w:t>
      </w:r>
      <w:proofErr w:type="spellStart"/>
      <w:r w:rsidRPr="00776881">
        <w:rPr>
          <w:rFonts w:ascii="Times New Roman" w:eastAsia="Times New Roman" w:hAnsi="Times New Roman" w:cs="Times New Roman"/>
          <w:bCs/>
          <w:sz w:val="28"/>
          <w:szCs w:val="28"/>
          <w:lang w:eastAsia="ru-RU"/>
        </w:rPr>
        <w:t>неполнородные</w:t>
      </w:r>
      <w:proofErr w:type="spellEnd"/>
      <w:r w:rsidRPr="00776881">
        <w:rPr>
          <w:rFonts w:ascii="Times New Roman" w:eastAsia="Times New Roman" w:hAnsi="Times New Roman" w:cs="Times New Roman"/>
          <w:bCs/>
          <w:sz w:val="28"/>
          <w:szCs w:val="28"/>
          <w:lang w:eastAsia="ru-RU"/>
        </w:rPr>
        <w:t xml:space="preserve"> братья и сестры и т.д.</w:t>
      </w:r>
    </w:p>
    <w:p w:rsidR="0012311A" w:rsidRPr="00776881" w:rsidRDefault="0012311A" w:rsidP="00C60A97">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 xml:space="preserve">В свете рассмотрения данной 14 статьи Закона о торговле возникают некоторые актуальные практические вопросы, суть которых необходимо раскрыть и попытаться найти на них ответы. Так, содержание данной статьи сводится к следующему: </w:t>
      </w:r>
      <w:proofErr w:type="gramStart"/>
      <w:r w:rsidRPr="00776881">
        <w:rPr>
          <w:rFonts w:ascii="Times New Roman" w:eastAsia="Times New Roman" w:hAnsi="Times New Roman" w:cs="Times New Roman"/>
          <w:sz w:val="28"/>
          <w:szCs w:val="28"/>
          <w:lang w:eastAsia="ru-RU"/>
        </w:rPr>
        <w:t xml:space="preserve">«Хозяйствующий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w:t>
      </w:r>
      <w:r w:rsidRPr="00776881">
        <w:rPr>
          <w:rFonts w:ascii="Times New Roman" w:eastAsia="Times New Roman" w:hAnsi="Times New Roman" w:cs="Times New Roman"/>
          <w:sz w:val="28"/>
          <w:szCs w:val="28"/>
          <w:lang w:eastAsia="ru-RU"/>
        </w:rPr>
        <w:lastRenderedPageBreak/>
        <w:t>том числе в границах города федерального значения Москвы или Санкт-Петербурга, в границах муниципального района, городского</w:t>
      </w:r>
      <w:proofErr w:type="gramEnd"/>
      <w:r w:rsidRPr="00776881">
        <w:rPr>
          <w:rFonts w:ascii="Times New Roman" w:eastAsia="Times New Roman" w:hAnsi="Times New Roman" w:cs="Times New Roman"/>
          <w:sz w:val="28"/>
          <w:szCs w:val="28"/>
          <w:lang w:eastAsia="ru-RU"/>
        </w:rP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 Сделка с нарушением дан</w:t>
      </w:r>
      <w:r w:rsidR="00847055" w:rsidRPr="00776881">
        <w:rPr>
          <w:rFonts w:ascii="Times New Roman" w:eastAsia="Times New Roman" w:hAnsi="Times New Roman" w:cs="Times New Roman"/>
          <w:sz w:val="28"/>
          <w:szCs w:val="28"/>
          <w:lang w:eastAsia="ru-RU"/>
        </w:rPr>
        <w:t>ного правила является ничтожной</w:t>
      </w:r>
      <w:r w:rsidRPr="00776881">
        <w:rPr>
          <w:rFonts w:ascii="Times New Roman" w:eastAsia="Times New Roman" w:hAnsi="Times New Roman" w:cs="Times New Roman"/>
          <w:sz w:val="28"/>
          <w:szCs w:val="28"/>
          <w:lang w:eastAsia="ru-RU"/>
        </w:rPr>
        <w:t xml:space="preserve">». </w:t>
      </w:r>
      <w:proofErr w:type="gramStart"/>
      <w:r w:rsidRPr="00776881">
        <w:rPr>
          <w:rFonts w:ascii="Times New Roman" w:eastAsia="Times New Roman" w:hAnsi="Times New Roman" w:cs="Times New Roman"/>
          <w:sz w:val="28"/>
          <w:szCs w:val="28"/>
          <w:lang w:eastAsia="ru-RU"/>
        </w:rPr>
        <w:t>На практике возникает вопрос, связанный с тем, подлежит ли распространению этот запрет на случаи, когда субъект, осуществляющий розничную торговлю продовольственными товарами посредством организации торговой сети, приобретает акции или доли в уставном капитале хозяйственного общества, на праве собственности или ином праве которого находятся площади торговых объектов для осуществления торговой деятельности, находящиеся в тех же административно-территориальных образованиях, что и приобретатель.</w:t>
      </w:r>
      <w:proofErr w:type="gramEnd"/>
      <w:r w:rsidRPr="00776881">
        <w:rPr>
          <w:rFonts w:ascii="Times New Roman" w:eastAsia="Times New Roman" w:hAnsi="Times New Roman" w:cs="Times New Roman"/>
          <w:sz w:val="28"/>
          <w:szCs w:val="28"/>
          <w:lang w:eastAsia="ru-RU"/>
        </w:rPr>
        <w:t xml:space="preserve"> Следуя буквальному толкованию нормы </w:t>
      </w:r>
      <w:hyperlink r:id="rId21" w:history="1">
        <w:r w:rsidRPr="00776881">
          <w:rPr>
            <w:rFonts w:ascii="Times New Roman" w:eastAsia="Times New Roman" w:hAnsi="Times New Roman" w:cs="Times New Roman"/>
            <w:sz w:val="28"/>
            <w:szCs w:val="28"/>
            <w:lang w:eastAsia="ru-RU"/>
          </w:rPr>
          <w:t>ст. 14</w:t>
        </w:r>
      </w:hyperlink>
      <w:r w:rsidRPr="00776881">
        <w:rPr>
          <w:rFonts w:ascii="Times New Roman" w:eastAsia="Times New Roman" w:hAnsi="Times New Roman" w:cs="Times New Roman"/>
          <w:sz w:val="28"/>
          <w:szCs w:val="28"/>
          <w:lang w:eastAsia="ru-RU"/>
        </w:rPr>
        <w:t xml:space="preserve"> Закона о торговле следует отрицательный ответ на данный вопрос, поскольку, в случае покупки объекта недвижимости предполагается возникновение у конкретного приобретателя права собственности, аренды или других прав на отчуждаемый объект, то есть речь идет о закреплении за определенным лицом</w:t>
      </w:r>
      <w:r w:rsidR="00B6311F" w:rsidRPr="00776881">
        <w:rPr>
          <w:rFonts w:ascii="Times New Roman" w:eastAsia="Times New Roman" w:hAnsi="Times New Roman" w:cs="Times New Roman"/>
          <w:sz w:val="28"/>
          <w:szCs w:val="28"/>
          <w:lang w:eastAsia="ru-RU"/>
        </w:rPr>
        <w:t xml:space="preserve"> объекта недвижимости, подлежащего </w:t>
      </w:r>
      <w:r w:rsidRPr="00776881">
        <w:rPr>
          <w:rFonts w:ascii="Times New Roman" w:eastAsia="Times New Roman" w:hAnsi="Times New Roman" w:cs="Times New Roman"/>
          <w:sz w:val="28"/>
          <w:szCs w:val="28"/>
          <w:lang w:eastAsia="ru-RU"/>
        </w:rPr>
        <w:t>государственной регистрации.</w:t>
      </w:r>
    </w:p>
    <w:p w:rsidR="0012311A" w:rsidRPr="00776881" w:rsidRDefault="0012311A" w:rsidP="00C60A97">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 xml:space="preserve">Поэтому, приобретая акции/доли в уставном капитале хозяйственного общества, право собственности или право аренды на объекты недвижимого имущества общества не возникают, они остаются за самим обществом. Соответственно, при таком подходе следует, что такое приобретение не подпадает под регулирование статьи 14 Закона о торговле. </w:t>
      </w:r>
    </w:p>
    <w:p w:rsidR="0012311A" w:rsidRPr="00776881" w:rsidRDefault="0012311A" w:rsidP="00C60A97">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proofErr w:type="gramStart"/>
      <w:r w:rsidRPr="00776881">
        <w:rPr>
          <w:rFonts w:ascii="Times New Roman" w:eastAsia="Times New Roman" w:hAnsi="Times New Roman" w:cs="Times New Roman"/>
          <w:sz w:val="28"/>
          <w:szCs w:val="28"/>
          <w:lang w:eastAsia="ru-RU"/>
        </w:rPr>
        <w:t>Однако данный вывод не соответствует логике Федеральной антимонопольной службы (Далее:</w:t>
      </w:r>
      <w:proofErr w:type="gramEnd"/>
      <w:r w:rsidRPr="00776881">
        <w:rPr>
          <w:rFonts w:ascii="Times New Roman" w:eastAsia="Times New Roman" w:hAnsi="Times New Roman" w:cs="Times New Roman"/>
          <w:sz w:val="28"/>
          <w:szCs w:val="28"/>
          <w:lang w:eastAsia="ru-RU"/>
        </w:rPr>
        <w:t xml:space="preserve"> </w:t>
      </w:r>
      <w:proofErr w:type="gramStart"/>
      <w:r w:rsidRPr="00776881">
        <w:rPr>
          <w:rFonts w:ascii="Times New Roman" w:eastAsia="Times New Roman" w:hAnsi="Times New Roman" w:cs="Times New Roman"/>
          <w:sz w:val="28"/>
          <w:szCs w:val="28"/>
          <w:lang w:eastAsia="ru-RU"/>
        </w:rPr>
        <w:t>«ФАС России»), которая расширительно толкует данную статью.</w:t>
      </w:r>
      <w:proofErr w:type="gramEnd"/>
      <w:r w:rsidRPr="00776881">
        <w:rPr>
          <w:rFonts w:ascii="Times New Roman" w:eastAsia="Times New Roman" w:hAnsi="Times New Roman" w:cs="Times New Roman"/>
          <w:sz w:val="28"/>
          <w:szCs w:val="28"/>
          <w:lang w:eastAsia="ru-RU"/>
        </w:rPr>
        <w:t xml:space="preserve"> Антимонопольный орган, по сути, распространяет норму </w:t>
      </w:r>
      <w:hyperlink r:id="rId22" w:history="1">
        <w:r w:rsidRPr="00776881">
          <w:rPr>
            <w:rFonts w:ascii="Times New Roman" w:eastAsia="Times New Roman" w:hAnsi="Times New Roman" w:cs="Times New Roman"/>
            <w:sz w:val="28"/>
            <w:szCs w:val="28"/>
            <w:lang w:eastAsia="ru-RU"/>
          </w:rPr>
          <w:t>ст. 14</w:t>
        </w:r>
      </w:hyperlink>
      <w:r w:rsidRPr="00776881">
        <w:rPr>
          <w:rFonts w:ascii="Times New Roman" w:eastAsia="Times New Roman" w:hAnsi="Times New Roman" w:cs="Times New Roman"/>
          <w:sz w:val="28"/>
          <w:szCs w:val="28"/>
          <w:lang w:eastAsia="ru-RU"/>
        </w:rPr>
        <w:t xml:space="preserve"> Закона о торговле не только на случаи, связанные с </w:t>
      </w:r>
      <w:r w:rsidRPr="00776881">
        <w:rPr>
          <w:rFonts w:ascii="Times New Roman" w:eastAsia="Times New Roman" w:hAnsi="Times New Roman" w:cs="Times New Roman"/>
          <w:sz w:val="28"/>
          <w:szCs w:val="28"/>
          <w:lang w:eastAsia="ru-RU"/>
        </w:rPr>
        <w:lastRenderedPageBreak/>
        <w:t>непосредственным приобретением объектов недвижимости, но и на сделки, которые совершаются в отношении третьих лиц, прямо или косвенно контролирующих лицо, являющееся объектом экономической концентрации.</w:t>
      </w:r>
      <w:r w:rsidRPr="00776881">
        <w:rPr>
          <w:rStyle w:val="a7"/>
          <w:rFonts w:ascii="Times New Roman" w:eastAsia="Times New Roman" w:hAnsi="Times New Roman" w:cs="Times New Roman"/>
          <w:sz w:val="28"/>
          <w:szCs w:val="28"/>
          <w:lang w:eastAsia="ru-RU"/>
        </w:rPr>
        <w:footnoteReference w:id="21"/>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proofErr w:type="gramStart"/>
      <w:r w:rsidRPr="00776881">
        <w:rPr>
          <w:rFonts w:ascii="Times New Roman" w:hAnsi="Times New Roman" w:cs="Times New Roman"/>
          <w:sz w:val="28"/>
          <w:szCs w:val="28"/>
        </w:rPr>
        <w:t>Продолжая анализировать важную главу 3 рассматриваемого Закона, стоит также обратить внимание на статью 16: новая редакция предусматривает государственный контроль (надзор) за соблюдением требований Закона о торговле и муниципальный контроль в области торговой деятельности, а часть 2 уточняет, что этот контроль осуществляется федеральным органом исполнительной власти, которым в настоящее время является ФАС России.</w:t>
      </w:r>
      <w:proofErr w:type="gramEnd"/>
      <w:r w:rsidRPr="00776881">
        <w:rPr>
          <w:rFonts w:ascii="Times New Roman" w:hAnsi="Times New Roman" w:cs="Times New Roman"/>
          <w:sz w:val="28"/>
          <w:szCs w:val="28"/>
        </w:rPr>
        <w:t xml:space="preserve"> На Федеральной антимонопольной службе и ее территориальных органах лежит обязанность по принятию мер в случае выявления нарушений требований, Закона о торговле, а именно статей 9, 13-15. </w:t>
      </w:r>
    </w:p>
    <w:p w:rsidR="0012311A" w:rsidRPr="00776881" w:rsidRDefault="0012311A" w:rsidP="00C60A97">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Итак, характер направленности отмеченных в данно</w:t>
      </w:r>
      <w:r w:rsidR="00120216" w:rsidRPr="00776881">
        <w:rPr>
          <w:rFonts w:ascii="Times New Roman" w:hAnsi="Times New Roman" w:cs="Times New Roman"/>
          <w:sz w:val="28"/>
          <w:szCs w:val="28"/>
        </w:rPr>
        <w:t xml:space="preserve">м параграфе </w:t>
      </w:r>
      <w:r w:rsidRPr="00776881">
        <w:rPr>
          <w:rFonts w:ascii="Times New Roman" w:hAnsi="Times New Roman" w:cs="Times New Roman"/>
          <w:sz w:val="28"/>
          <w:szCs w:val="28"/>
        </w:rPr>
        <w:t>изменений и дополнений в Закон о торговле можно определить следующим образом: во-первых, они нацелены на укрепление основ национальной продовольственной безопасности; во-вторых, усилена поддержка благоприятной конкурентной среды, и происходит совершенствование антимонопольного регулирования; в-третьих, наблюдается  изменение взаимоотношений между хозяйствующими субъектами, осуществляющими о</w:t>
      </w:r>
      <w:r w:rsidR="00120216" w:rsidRPr="00776881">
        <w:rPr>
          <w:rFonts w:ascii="Times New Roman" w:hAnsi="Times New Roman" w:cs="Times New Roman"/>
          <w:sz w:val="28"/>
          <w:szCs w:val="28"/>
        </w:rPr>
        <w:t>борот продовольственных товаров</w:t>
      </w:r>
      <w:r w:rsidRPr="00776881">
        <w:rPr>
          <w:rFonts w:ascii="Times New Roman" w:hAnsi="Times New Roman" w:cs="Times New Roman"/>
          <w:sz w:val="28"/>
          <w:szCs w:val="28"/>
        </w:rPr>
        <w:t xml:space="preserve"> в связи с минимизацией случаев ведения на рынке «жесткой» коммерческой практики.</w:t>
      </w:r>
    </w:p>
    <w:p w:rsidR="00FE00B4" w:rsidRPr="00776881" w:rsidRDefault="00FE00B4" w:rsidP="0049358F">
      <w:pPr>
        <w:pStyle w:val="ConsPlusNormal"/>
        <w:spacing w:line="360" w:lineRule="auto"/>
        <w:ind w:firstLine="851"/>
        <w:jc w:val="center"/>
        <w:rPr>
          <w:rFonts w:ascii="Times New Roman" w:hAnsi="Times New Roman" w:cs="Times New Roman"/>
          <w:sz w:val="28"/>
          <w:szCs w:val="28"/>
        </w:rPr>
      </w:pPr>
    </w:p>
    <w:p w:rsidR="00166A21" w:rsidRPr="00776881" w:rsidRDefault="00166A21" w:rsidP="0049358F">
      <w:pPr>
        <w:pStyle w:val="a3"/>
        <w:numPr>
          <w:ilvl w:val="1"/>
          <w:numId w:val="2"/>
        </w:numPr>
        <w:spacing w:after="0" w:line="360" w:lineRule="auto"/>
        <w:jc w:val="center"/>
        <w:outlineLvl w:val="2"/>
        <w:rPr>
          <w:rFonts w:ascii="Times New Roman" w:eastAsia="Times New Roman" w:hAnsi="Times New Roman" w:cs="Times New Roman"/>
          <w:b/>
          <w:sz w:val="28"/>
          <w:szCs w:val="28"/>
          <w:lang w:eastAsia="ru-RU"/>
        </w:rPr>
      </w:pPr>
      <w:r w:rsidRPr="00776881">
        <w:rPr>
          <w:rFonts w:ascii="Times New Roman" w:eastAsia="Times New Roman" w:hAnsi="Times New Roman" w:cs="Times New Roman"/>
          <w:b/>
          <w:sz w:val="28"/>
          <w:szCs w:val="28"/>
          <w:lang w:eastAsia="ru-RU"/>
        </w:rPr>
        <w:t>Особенност</w:t>
      </w:r>
      <w:r w:rsidR="00D51BA4" w:rsidRPr="00776881">
        <w:rPr>
          <w:rFonts w:ascii="Times New Roman" w:eastAsia="Times New Roman" w:hAnsi="Times New Roman" w:cs="Times New Roman"/>
          <w:b/>
          <w:sz w:val="28"/>
          <w:szCs w:val="28"/>
          <w:lang w:eastAsia="ru-RU"/>
        </w:rPr>
        <w:t>и</w:t>
      </w:r>
      <w:r w:rsidRPr="00776881">
        <w:rPr>
          <w:rFonts w:ascii="Times New Roman" w:eastAsia="Times New Roman" w:hAnsi="Times New Roman" w:cs="Times New Roman"/>
          <w:b/>
          <w:sz w:val="28"/>
          <w:szCs w:val="28"/>
          <w:lang w:eastAsia="ru-RU"/>
        </w:rPr>
        <w:t xml:space="preserve"> </w:t>
      </w:r>
      <w:r w:rsidR="005573F9" w:rsidRPr="00776881">
        <w:rPr>
          <w:rFonts w:ascii="Times New Roman" w:eastAsia="Times New Roman" w:hAnsi="Times New Roman" w:cs="Times New Roman"/>
          <w:b/>
          <w:sz w:val="28"/>
          <w:szCs w:val="28"/>
          <w:lang w:eastAsia="ru-RU"/>
        </w:rPr>
        <w:t xml:space="preserve">формирования </w:t>
      </w:r>
      <w:r w:rsidRPr="00776881">
        <w:rPr>
          <w:rFonts w:ascii="Times New Roman" w:eastAsia="Times New Roman" w:hAnsi="Times New Roman" w:cs="Times New Roman"/>
          <w:b/>
          <w:sz w:val="28"/>
          <w:szCs w:val="28"/>
          <w:lang w:eastAsia="ru-RU"/>
        </w:rPr>
        <w:t>отношений между торговыми сетями и их контрагентами при соблюдении требований законодательства о защите конкуренции</w:t>
      </w:r>
    </w:p>
    <w:p w:rsidR="00166A21" w:rsidRPr="00776881" w:rsidRDefault="00166A21" w:rsidP="00166A21">
      <w:pPr>
        <w:spacing w:after="0" w:line="360" w:lineRule="auto"/>
        <w:ind w:firstLine="708"/>
        <w:jc w:val="both"/>
        <w:outlineLvl w:val="2"/>
        <w:rPr>
          <w:rFonts w:ascii="Times New Roman" w:hAnsi="Times New Roman" w:cs="Times New Roman"/>
          <w:sz w:val="28"/>
          <w:szCs w:val="28"/>
          <w:shd w:val="clear" w:color="auto" w:fill="FFFFFF"/>
        </w:rPr>
      </w:pPr>
      <w:r w:rsidRPr="00776881">
        <w:rPr>
          <w:rFonts w:ascii="Times New Roman" w:eastAsia="Times New Roman" w:hAnsi="Times New Roman" w:cs="Times New Roman"/>
          <w:sz w:val="28"/>
          <w:szCs w:val="28"/>
          <w:lang w:eastAsia="ru-RU"/>
        </w:rPr>
        <w:lastRenderedPageBreak/>
        <w:t xml:space="preserve">В свете рассмотрения нововведений в Закон о торговле был сделан вывод о том, что ряд внесенных в него </w:t>
      </w:r>
      <w:r w:rsidRPr="00776881">
        <w:rPr>
          <w:rFonts w:ascii="Times New Roman" w:hAnsi="Times New Roman" w:cs="Times New Roman"/>
          <w:sz w:val="28"/>
          <w:szCs w:val="28"/>
          <w:shd w:val="clear" w:color="auto" w:fill="FFFFFF"/>
        </w:rPr>
        <w:t xml:space="preserve">изменений был направлен </w:t>
      </w:r>
      <w:r w:rsidR="0012311A" w:rsidRPr="00776881">
        <w:rPr>
          <w:rFonts w:ascii="Times New Roman" w:hAnsi="Times New Roman" w:cs="Times New Roman"/>
          <w:sz w:val="28"/>
          <w:szCs w:val="28"/>
          <w:shd w:val="clear" w:color="auto" w:fill="FFFFFF"/>
        </w:rPr>
        <w:t xml:space="preserve">на защиту интересов поставщиков продовольственных товаров и на снижение давления торговых сетей на контрагентов в рамках подписания и исполнения договоров поставки продовольственных товаров. </w:t>
      </w:r>
    </w:p>
    <w:p w:rsidR="00BD1723" w:rsidRPr="00776881" w:rsidRDefault="00BD1723" w:rsidP="009B5BC1">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Говоря об особенностях формирования правоотношений между  хозяйствующими субъектами, надо отметить, что Закон о торговле закрепляет за ними обязанность по предоставлению соответствующ</w:t>
      </w:r>
      <w:r w:rsidR="00D27F50" w:rsidRPr="00776881">
        <w:rPr>
          <w:rFonts w:ascii="Times New Roman" w:hAnsi="Times New Roman" w:cs="Times New Roman"/>
          <w:sz w:val="28"/>
          <w:szCs w:val="28"/>
        </w:rPr>
        <w:t xml:space="preserve">ей </w:t>
      </w:r>
      <w:r w:rsidRPr="00776881">
        <w:rPr>
          <w:rFonts w:ascii="Times New Roman" w:hAnsi="Times New Roman" w:cs="Times New Roman"/>
          <w:sz w:val="28"/>
          <w:szCs w:val="28"/>
        </w:rPr>
        <w:t>информации путем ее размещения на своем сайте в информационно-телекоммуникационной сети Интернет. Речь идет о том, что на сегодняшний день возможность получения сведений об условиях отбора контрагента для заключения договора поставки продовольственных товаров и о существенных условиях такого договора реализуется путем представления таких сведений на сайте хозяйствующего субъекта</w:t>
      </w:r>
      <w:r w:rsidR="00D27F50" w:rsidRPr="00776881">
        <w:rPr>
          <w:rFonts w:ascii="Times New Roman" w:hAnsi="Times New Roman" w:cs="Times New Roman"/>
          <w:sz w:val="28"/>
          <w:szCs w:val="28"/>
        </w:rPr>
        <w:t>. Р</w:t>
      </w:r>
      <w:r w:rsidRPr="00776881">
        <w:rPr>
          <w:rFonts w:ascii="Times New Roman" w:hAnsi="Times New Roman" w:cs="Times New Roman"/>
          <w:sz w:val="28"/>
          <w:szCs w:val="28"/>
        </w:rPr>
        <w:t xml:space="preserve">аньше </w:t>
      </w:r>
      <w:r w:rsidR="00D27F50" w:rsidRPr="00776881">
        <w:rPr>
          <w:rFonts w:ascii="Times New Roman" w:hAnsi="Times New Roman" w:cs="Times New Roman"/>
          <w:sz w:val="28"/>
          <w:szCs w:val="28"/>
        </w:rPr>
        <w:t xml:space="preserve">же еще </w:t>
      </w:r>
      <w:r w:rsidRPr="00776881">
        <w:rPr>
          <w:rFonts w:ascii="Times New Roman" w:hAnsi="Times New Roman" w:cs="Times New Roman"/>
          <w:sz w:val="28"/>
          <w:szCs w:val="28"/>
        </w:rPr>
        <w:t>до введения подобного изменения в Закон информация предоставлялась в результате направления соответствующего запроса.</w:t>
      </w:r>
      <w:r w:rsidRPr="00776881">
        <w:rPr>
          <w:rFonts w:ascii="Times New Roman" w:hAnsi="Times New Roman" w:cs="Times New Roman"/>
          <w:sz w:val="28"/>
          <w:szCs w:val="28"/>
        </w:rPr>
        <w:tab/>
      </w:r>
    </w:p>
    <w:p w:rsidR="0012311A" w:rsidRPr="00776881" w:rsidRDefault="00166A21" w:rsidP="00166A21">
      <w:pPr>
        <w:spacing w:after="0" w:line="360" w:lineRule="auto"/>
        <w:ind w:firstLine="708"/>
        <w:jc w:val="both"/>
        <w:outlineLvl w:val="2"/>
        <w:rPr>
          <w:rFonts w:ascii="Times New Roman" w:hAnsi="Times New Roman" w:cs="Times New Roman"/>
          <w:sz w:val="28"/>
          <w:szCs w:val="28"/>
          <w:highlight w:val="yellow"/>
        </w:rPr>
      </w:pPr>
      <w:r w:rsidRPr="00776881">
        <w:rPr>
          <w:rFonts w:ascii="Times New Roman" w:hAnsi="Times New Roman" w:cs="Times New Roman"/>
          <w:sz w:val="28"/>
          <w:szCs w:val="28"/>
          <w:shd w:val="clear" w:color="auto" w:fill="FFFFFF"/>
        </w:rPr>
        <w:t xml:space="preserve">Так, </w:t>
      </w:r>
      <w:r w:rsidR="0012311A" w:rsidRPr="00776881">
        <w:rPr>
          <w:rFonts w:ascii="Times New Roman" w:hAnsi="Times New Roman" w:cs="Times New Roman"/>
          <w:sz w:val="28"/>
          <w:szCs w:val="28"/>
          <w:shd w:val="clear" w:color="auto" w:fill="FFFFFF"/>
        </w:rPr>
        <w:t xml:space="preserve">Законом предусмотрена обязанность торговых сетей раскрывать информацию, касающуюся основных требований к контрагенту и существенных условий договора поставки продовольственных товаров. Такая информация подлежит размещению в Интернете на сайте торговой сети. Часть 1 статьи 9 Закона о торговле предусматривает данную обязанность. Данный подход </w:t>
      </w:r>
      <w:r w:rsidR="0012311A" w:rsidRPr="00776881">
        <w:rPr>
          <w:rFonts w:ascii="Times New Roman" w:hAnsi="Times New Roman" w:cs="Times New Roman"/>
          <w:sz w:val="28"/>
          <w:szCs w:val="28"/>
        </w:rPr>
        <w:t>связан с развитием информационных технологий и нацелен на то, чтобы обеспечить создание прозрачного и доступного механизма доступа к информации о порядке выбора контрагентов торговыми сетями, а также направлен на обеспечение такого доступа для организаций, которые территориально удалены от торговой сети. Таким образом, у потенциального контрагента есть возможность, не прибегая непосредственно к обращению в адрес торговой сети, получить всю нужную ему информацию посредством доступа к официальному сайту.</w:t>
      </w:r>
    </w:p>
    <w:p w:rsidR="0012311A" w:rsidRPr="00776881" w:rsidRDefault="0012311A"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lastRenderedPageBreak/>
        <w:t xml:space="preserve">В то же время такая обязанность порождает необходимость для торговой сети вырабатывать четкие критерии отбора контрагентов, применяемых для оценки всех потенциальных поставщиков, так как не единообразный подход оценки коммерческих предложений может явиться следствием создания дискриминационных условий для потенциальных контрагентов и будет являться нарушением антимонопольного законодательства. Ответственность за нарушение </w:t>
      </w:r>
      <w:proofErr w:type="gramStart"/>
      <w:r w:rsidRPr="00776881">
        <w:rPr>
          <w:rFonts w:ascii="Times New Roman" w:hAnsi="Times New Roman" w:cs="Times New Roman"/>
          <w:sz w:val="28"/>
          <w:szCs w:val="28"/>
        </w:rPr>
        <w:t>ч</w:t>
      </w:r>
      <w:proofErr w:type="gramEnd"/>
      <w:r w:rsidRPr="00776881">
        <w:rPr>
          <w:rFonts w:ascii="Times New Roman" w:hAnsi="Times New Roman" w:cs="Times New Roman"/>
          <w:sz w:val="28"/>
          <w:szCs w:val="28"/>
        </w:rPr>
        <w:t>.1 ст.9 Закона о торговле в виде отсутствия такой информации в части требований к контрагенту и существенных условиях договора поставки продовольственных товаров на сайтах торговых сетей является административной.</w:t>
      </w:r>
      <w:r w:rsidRPr="00776881">
        <w:rPr>
          <w:rFonts w:ascii="Times New Roman" w:hAnsi="Times New Roman" w:cs="Times New Roman"/>
          <w:sz w:val="28"/>
          <w:szCs w:val="28"/>
          <w:shd w:val="clear" w:color="auto" w:fill="FFFFFF"/>
        </w:rPr>
        <w:t xml:space="preserve"> В отношении поставщиков продовольственных товаров такая ответственно</w:t>
      </w:r>
      <w:r w:rsidR="00804EE8" w:rsidRPr="00776881">
        <w:rPr>
          <w:rFonts w:ascii="Times New Roman" w:hAnsi="Times New Roman" w:cs="Times New Roman"/>
          <w:sz w:val="28"/>
          <w:szCs w:val="28"/>
          <w:shd w:val="clear" w:color="auto" w:fill="FFFFFF"/>
        </w:rPr>
        <w:t>сть также предусмотрена данным З</w:t>
      </w:r>
      <w:r w:rsidRPr="00776881">
        <w:rPr>
          <w:rFonts w:ascii="Times New Roman" w:hAnsi="Times New Roman" w:cs="Times New Roman"/>
          <w:sz w:val="28"/>
          <w:szCs w:val="28"/>
          <w:shd w:val="clear" w:color="auto" w:fill="FFFFFF"/>
        </w:rPr>
        <w:t xml:space="preserve">аконом. </w:t>
      </w:r>
    </w:p>
    <w:p w:rsidR="0012311A" w:rsidRPr="00776881" w:rsidRDefault="0012311A"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shd w:val="clear" w:color="auto" w:fill="FFFFFF"/>
        </w:rPr>
        <w:t xml:space="preserve">Управление федеральной антимонопольной службы проводит мониторинг сайтов торговых сетей и поставщиков продовольственных товаров, зарегистрированных и действующих на подведомственной управлению территории, с целью </w:t>
      </w:r>
      <w:proofErr w:type="gramStart"/>
      <w:r w:rsidRPr="00776881">
        <w:rPr>
          <w:rFonts w:ascii="Times New Roman" w:hAnsi="Times New Roman" w:cs="Times New Roman"/>
          <w:sz w:val="28"/>
          <w:szCs w:val="28"/>
          <w:shd w:val="clear" w:color="auto" w:fill="FFFFFF"/>
        </w:rPr>
        <w:t>контроля за</w:t>
      </w:r>
      <w:proofErr w:type="gramEnd"/>
      <w:r w:rsidRPr="00776881">
        <w:rPr>
          <w:rFonts w:ascii="Times New Roman" w:hAnsi="Times New Roman" w:cs="Times New Roman"/>
          <w:sz w:val="28"/>
          <w:szCs w:val="28"/>
          <w:shd w:val="clear" w:color="auto" w:fill="FFFFFF"/>
        </w:rPr>
        <w:t xml:space="preserve"> исполнением требований по размещению информации, установленных в статье 9 Закона о торговле.</w:t>
      </w:r>
      <w:r w:rsidRPr="00776881">
        <w:rPr>
          <w:rFonts w:ascii="Times New Roman" w:hAnsi="Times New Roman" w:cs="Times New Roman"/>
          <w:sz w:val="28"/>
          <w:szCs w:val="28"/>
        </w:rPr>
        <w:t xml:space="preserve"> Далее будет осуществлен анализ такой проверки на примере Тюменского ФАС России. </w:t>
      </w:r>
    </w:p>
    <w:p w:rsidR="00166A21" w:rsidRPr="00776881" w:rsidRDefault="0012311A"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Так, в 2017 году была осуществлена такая проверка в части исполнения требований законодательства тремя торговыми сетями и было возбуждено три дела об административном правонарушении по </w:t>
      </w:r>
      <w:proofErr w:type="gramStart"/>
      <w:r w:rsidRPr="00776881">
        <w:rPr>
          <w:rFonts w:ascii="Times New Roman" w:hAnsi="Times New Roman" w:cs="Times New Roman"/>
          <w:sz w:val="28"/>
          <w:szCs w:val="28"/>
        </w:rPr>
        <w:t>ч</w:t>
      </w:r>
      <w:proofErr w:type="gramEnd"/>
      <w:r w:rsidRPr="00776881">
        <w:rPr>
          <w:rFonts w:ascii="Times New Roman" w:hAnsi="Times New Roman" w:cs="Times New Roman"/>
          <w:sz w:val="28"/>
          <w:szCs w:val="28"/>
        </w:rPr>
        <w:t xml:space="preserve">.1 ст.14.41 </w:t>
      </w:r>
      <w:r w:rsidR="0049358F" w:rsidRPr="00776881">
        <w:rPr>
          <w:rFonts w:ascii="Times New Roman" w:hAnsi="Times New Roman" w:cs="Times New Roman"/>
          <w:bCs/>
          <w:color w:val="333333"/>
          <w:sz w:val="28"/>
          <w:szCs w:val="28"/>
        </w:rPr>
        <w:t>"Кодекса Российской Федерации об административных правонарушениях" от 30.12.2001 N 195-ФЗ</w:t>
      </w:r>
      <w:r w:rsidR="0049358F" w:rsidRPr="00776881">
        <w:rPr>
          <w:rStyle w:val="a7"/>
          <w:rFonts w:ascii="Times New Roman" w:hAnsi="Times New Roman" w:cs="Times New Roman"/>
          <w:bCs/>
          <w:color w:val="333333"/>
          <w:sz w:val="28"/>
          <w:szCs w:val="28"/>
        </w:rPr>
        <w:footnoteReference w:id="22"/>
      </w:r>
      <w:r w:rsidR="0049358F" w:rsidRPr="00776881">
        <w:rPr>
          <w:rFonts w:ascii="Times New Roman" w:hAnsi="Times New Roman" w:cs="Times New Roman"/>
          <w:b/>
          <w:bCs/>
          <w:color w:val="333333"/>
          <w:sz w:val="19"/>
          <w:szCs w:val="19"/>
        </w:rPr>
        <w:t xml:space="preserve"> </w:t>
      </w:r>
      <w:r w:rsidR="0049358F" w:rsidRPr="00776881">
        <w:rPr>
          <w:rFonts w:ascii="Times New Roman" w:hAnsi="Times New Roman" w:cs="Times New Roman"/>
          <w:sz w:val="28"/>
          <w:szCs w:val="28"/>
        </w:rPr>
        <w:t>(Далее – «</w:t>
      </w:r>
      <w:proofErr w:type="spellStart"/>
      <w:r w:rsidRPr="00776881">
        <w:rPr>
          <w:rFonts w:ascii="Times New Roman" w:hAnsi="Times New Roman" w:cs="Times New Roman"/>
          <w:sz w:val="28"/>
          <w:szCs w:val="28"/>
        </w:rPr>
        <w:t>КоАП</w:t>
      </w:r>
      <w:proofErr w:type="spellEnd"/>
      <w:r w:rsidRPr="00776881">
        <w:rPr>
          <w:rFonts w:ascii="Times New Roman" w:hAnsi="Times New Roman" w:cs="Times New Roman"/>
          <w:sz w:val="28"/>
          <w:szCs w:val="28"/>
        </w:rPr>
        <w:t xml:space="preserve"> РФ</w:t>
      </w:r>
      <w:r w:rsidR="0049358F" w:rsidRPr="00776881">
        <w:rPr>
          <w:rFonts w:ascii="Times New Roman" w:hAnsi="Times New Roman" w:cs="Times New Roman"/>
          <w:sz w:val="28"/>
          <w:szCs w:val="28"/>
        </w:rPr>
        <w:t>»</w:t>
      </w:r>
      <w:r w:rsidR="0071128B" w:rsidRPr="00776881">
        <w:rPr>
          <w:rFonts w:ascii="Times New Roman" w:hAnsi="Times New Roman" w:cs="Times New Roman"/>
          <w:sz w:val="28"/>
          <w:szCs w:val="28"/>
        </w:rPr>
        <w:t>)</w:t>
      </w:r>
      <w:r w:rsidRPr="00776881">
        <w:rPr>
          <w:rFonts w:ascii="Times New Roman" w:hAnsi="Times New Roman" w:cs="Times New Roman"/>
          <w:sz w:val="28"/>
          <w:szCs w:val="28"/>
        </w:rPr>
        <w:t>. Управлением был сделан вывод, что в целом работа торговых сетей по приведению условий поставки продовольственных товаров в соответствие с требованиями, установленными Законом о торговле</w:t>
      </w:r>
      <w:r w:rsidR="00FB6B78" w:rsidRPr="00776881">
        <w:rPr>
          <w:rFonts w:ascii="Times New Roman" w:hAnsi="Times New Roman" w:cs="Times New Roman"/>
          <w:sz w:val="28"/>
          <w:szCs w:val="28"/>
        </w:rPr>
        <w:t>,</w:t>
      </w:r>
      <w:r w:rsidRPr="00776881">
        <w:rPr>
          <w:rFonts w:ascii="Times New Roman" w:hAnsi="Times New Roman" w:cs="Times New Roman"/>
          <w:sz w:val="28"/>
          <w:szCs w:val="28"/>
        </w:rPr>
        <w:t xml:space="preserve"> можно охарактеризовать как </w:t>
      </w:r>
      <w:proofErr w:type="gramStart"/>
      <w:r w:rsidRPr="00776881">
        <w:rPr>
          <w:rFonts w:ascii="Times New Roman" w:hAnsi="Times New Roman" w:cs="Times New Roman"/>
          <w:sz w:val="28"/>
          <w:szCs w:val="28"/>
        </w:rPr>
        <w:t>удовлетворительную</w:t>
      </w:r>
      <w:proofErr w:type="gramEnd"/>
      <w:r w:rsidRPr="00776881">
        <w:rPr>
          <w:rFonts w:ascii="Times New Roman" w:hAnsi="Times New Roman" w:cs="Times New Roman"/>
          <w:sz w:val="28"/>
          <w:szCs w:val="28"/>
        </w:rPr>
        <w:t xml:space="preserve"> в связи со следующим.  </w:t>
      </w:r>
    </w:p>
    <w:p w:rsidR="00D51BA4" w:rsidRPr="00776881" w:rsidRDefault="0012311A" w:rsidP="0049358F">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lastRenderedPageBreak/>
        <w:t xml:space="preserve">Из договорной практики большинства сетей практически исключены условия об осуществлении поставщиками выплат за достижение определённого объёма поставок в пользу торговой сети. Вместе с тем, всеми торговыми сетями ужесточены меры ответственности за ненадлежащее исполнение договора (поставки товара ненадлежащего качества, ошибки в товаросопроводительных документах и прочее). </w:t>
      </w:r>
    </w:p>
    <w:p w:rsidR="0049358F" w:rsidRPr="00776881" w:rsidRDefault="0049358F" w:rsidP="0049358F">
      <w:pPr>
        <w:spacing w:after="0" w:line="360" w:lineRule="auto"/>
        <w:ind w:firstLine="851"/>
        <w:jc w:val="both"/>
        <w:rPr>
          <w:rFonts w:ascii="Times New Roman" w:hAnsi="Times New Roman" w:cs="Times New Roman"/>
          <w:sz w:val="28"/>
          <w:szCs w:val="28"/>
        </w:rPr>
      </w:pPr>
    </w:p>
    <w:p w:rsidR="00D51BA4" w:rsidRPr="00776881" w:rsidRDefault="00D51BA4" w:rsidP="0049358F">
      <w:pPr>
        <w:pStyle w:val="a3"/>
        <w:numPr>
          <w:ilvl w:val="1"/>
          <w:numId w:val="2"/>
        </w:numPr>
        <w:spacing w:after="0" w:line="360" w:lineRule="auto"/>
        <w:jc w:val="center"/>
        <w:rPr>
          <w:rFonts w:ascii="Times New Roman" w:hAnsi="Times New Roman" w:cs="Times New Roman"/>
          <w:b/>
          <w:sz w:val="28"/>
          <w:szCs w:val="28"/>
        </w:rPr>
      </w:pPr>
      <w:r w:rsidRPr="00776881">
        <w:rPr>
          <w:rFonts w:ascii="Times New Roman" w:hAnsi="Times New Roman" w:cs="Times New Roman"/>
          <w:b/>
          <w:sz w:val="28"/>
          <w:szCs w:val="28"/>
        </w:rPr>
        <w:t xml:space="preserve">Особенности </w:t>
      </w:r>
      <w:r w:rsidR="00BC3418" w:rsidRPr="00776881">
        <w:rPr>
          <w:rFonts w:ascii="Times New Roman" w:hAnsi="Times New Roman" w:cs="Times New Roman"/>
          <w:b/>
          <w:sz w:val="28"/>
          <w:szCs w:val="28"/>
        </w:rPr>
        <w:t>заключения</w:t>
      </w:r>
      <w:r w:rsidR="00E87AFA" w:rsidRPr="00776881">
        <w:rPr>
          <w:rFonts w:ascii="Times New Roman" w:hAnsi="Times New Roman" w:cs="Times New Roman"/>
          <w:b/>
          <w:sz w:val="28"/>
          <w:szCs w:val="28"/>
        </w:rPr>
        <w:t xml:space="preserve"> и исполнения</w:t>
      </w:r>
      <w:r w:rsidR="00BC3418" w:rsidRPr="00776881">
        <w:rPr>
          <w:rFonts w:ascii="Times New Roman" w:hAnsi="Times New Roman" w:cs="Times New Roman"/>
          <w:b/>
          <w:sz w:val="28"/>
          <w:szCs w:val="28"/>
        </w:rPr>
        <w:t xml:space="preserve"> </w:t>
      </w:r>
      <w:r w:rsidR="00FE0C65" w:rsidRPr="00776881">
        <w:rPr>
          <w:rFonts w:ascii="Times New Roman" w:hAnsi="Times New Roman" w:cs="Times New Roman"/>
          <w:b/>
          <w:sz w:val="28"/>
          <w:szCs w:val="28"/>
        </w:rPr>
        <w:t xml:space="preserve">договоров при </w:t>
      </w:r>
      <w:r w:rsidRPr="00776881">
        <w:rPr>
          <w:rFonts w:ascii="Times New Roman" w:hAnsi="Times New Roman" w:cs="Times New Roman"/>
          <w:b/>
          <w:sz w:val="28"/>
          <w:szCs w:val="28"/>
        </w:rPr>
        <w:t>осуществлении торговой деятельности</w:t>
      </w:r>
    </w:p>
    <w:p w:rsidR="00D51BA4" w:rsidRPr="00776881" w:rsidRDefault="009B5BC1" w:rsidP="00D51BA4">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Анализируя</w:t>
      </w:r>
      <w:r w:rsidR="00D51BA4" w:rsidRPr="00776881">
        <w:rPr>
          <w:rFonts w:ascii="Times New Roman" w:hAnsi="Times New Roman" w:cs="Times New Roman"/>
          <w:sz w:val="28"/>
          <w:szCs w:val="28"/>
        </w:rPr>
        <w:t xml:space="preserve"> особенность исполнения договоров, заключаемых между торговыми сетями и поставщиками, следует обратить внимание на то обстоятельство, что Закон о торговле вступил в силу 15 июля 2016 года</w:t>
      </w:r>
      <w:r w:rsidR="00D51BA4" w:rsidRPr="00776881">
        <w:rPr>
          <w:rFonts w:ascii="Times New Roman" w:eastAsiaTheme="minorHAnsi" w:hAnsi="Times New Roman" w:cs="Times New Roman"/>
          <w:sz w:val="28"/>
          <w:szCs w:val="28"/>
          <w:lang w:eastAsia="en-US"/>
        </w:rPr>
        <w:t xml:space="preserve">. </w:t>
      </w:r>
      <w:r w:rsidR="00D51BA4" w:rsidRPr="00776881">
        <w:rPr>
          <w:rFonts w:ascii="Times New Roman" w:hAnsi="Times New Roman" w:cs="Times New Roman"/>
          <w:sz w:val="28"/>
          <w:szCs w:val="28"/>
        </w:rPr>
        <w:t>Заключительная 22 статья данного Закона предусматривает обязанность по приведению в соответс</w:t>
      </w:r>
      <w:r w:rsidR="00804EE8" w:rsidRPr="00776881">
        <w:rPr>
          <w:rFonts w:ascii="Times New Roman" w:hAnsi="Times New Roman" w:cs="Times New Roman"/>
          <w:sz w:val="28"/>
          <w:szCs w:val="28"/>
        </w:rPr>
        <w:t>твие новым требованиям данного З</w:t>
      </w:r>
      <w:r w:rsidR="00D51BA4" w:rsidRPr="00776881">
        <w:rPr>
          <w:rFonts w:ascii="Times New Roman" w:hAnsi="Times New Roman" w:cs="Times New Roman"/>
          <w:sz w:val="28"/>
          <w:szCs w:val="28"/>
        </w:rPr>
        <w:t xml:space="preserve">акона до 1 января 2017 года условий договоров поставки и иных договоров, регулируемых торговым законодательством и заключенных до 15.07.2016. Получается, что с 1 января 2017 года признаны утратившими силу (то есть у сторон отсутствует обязанность по выполнению условий договора, а также они не смогут ссылаться на них в случае возникновения спора) такие договоры, которые противоречат Закону о Торговле в редакции Федерального закона №273-ФЗ. </w:t>
      </w:r>
      <w:proofErr w:type="gramStart"/>
      <w:r w:rsidR="00D51BA4" w:rsidRPr="00776881">
        <w:rPr>
          <w:rFonts w:ascii="Times New Roman" w:hAnsi="Times New Roman" w:cs="Times New Roman"/>
          <w:sz w:val="28"/>
          <w:szCs w:val="28"/>
        </w:rPr>
        <w:t>Представляется, что это абсолютно соответствует смыслу, заложенному в часть 2 статьи 422 Гражданского Кодекса</w:t>
      </w:r>
      <w:r w:rsidR="00D51BA4" w:rsidRPr="00776881">
        <w:rPr>
          <w:rStyle w:val="a7"/>
          <w:rFonts w:ascii="Times New Roman" w:hAnsi="Times New Roman" w:cs="Times New Roman"/>
          <w:sz w:val="28"/>
          <w:szCs w:val="28"/>
        </w:rPr>
        <w:footnoteReference w:id="23"/>
      </w:r>
      <w:r w:rsidR="00D51BA4" w:rsidRPr="00776881">
        <w:rPr>
          <w:rFonts w:ascii="Times New Roman" w:hAnsi="Times New Roman" w:cs="Times New Roman"/>
          <w:sz w:val="28"/>
          <w:szCs w:val="28"/>
        </w:rPr>
        <w:t xml:space="preserve">. Стоит напомнить, что эта статья говорит о не сохранении в силе условий договора, заключенного до принятия закона, который устанавливает обязательные для сторон правила, если сам закон прямо указывает на распространение его действия на ранее возникшие из заключенных договоров отношения. </w:t>
      </w:r>
      <w:proofErr w:type="gramEnd"/>
    </w:p>
    <w:p w:rsidR="00BD1723" w:rsidRPr="00776881" w:rsidRDefault="00BD1723" w:rsidP="00BD1723">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Говоря об особенностях условий договоров, заключаемых между субъектами торговых правоотношений, следует обратить внимание на недавно введенное в Закон о торговле понятие «услуги по продвижению </w:t>
      </w:r>
      <w:r w:rsidRPr="00776881">
        <w:rPr>
          <w:rFonts w:ascii="Times New Roman" w:hAnsi="Times New Roman" w:cs="Times New Roman"/>
          <w:sz w:val="28"/>
          <w:szCs w:val="28"/>
        </w:rPr>
        <w:lastRenderedPageBreak/>
        <w:t>товаров», которое дополнило статью 2 пунктом 10. На него стоит акцентировать внимание, поскольку включение данного понятия было вызвано необходимостью ограничения навязывания производителям (поставщикам) товаров под видом добровольных выплат дополнительных услуг, являющихся для них обременительными и бесполезн</w:t>
      </w:r>
      <w:r w:rsidR="00804EE8" w:rsidRPr="00776881">
        <w:rPr>
          <w:rFonts w:ascii="Times New Roman" w:hAnsi="Times New Roman" w:cs="Times New Roman"/>
          <w:sz w:val="28"/>
          <w:szCs w:val="28"/>
        </w:rPr>
        <w:t>ыми. Однако в связи с тем, что З</w:t>
      </w:r>
      <w:r w:rsidRPr="00776881">
        <w:rPr>
          <w:rFonts w:ascii="Times New Roman" w:hAnsi="Times New Roman" w:cs="Times New Roman"/>
          <w:sz w:val="28"/>
          <w:szCs w:val="28"/>
        </w:rPr>
        <w:t xml:space="preserve">акон, оперируя понятием услуг по продвижению товаров, перечисляет их примерный не исчерпывающий перечень, это не исключает возможность владельцам торговых сетей включить в договор условие об осуществлении иной деятельности по продвижению товаров. Но стоимость таких услуг не должна зависеть от объема приобретенной у поставщика продукции, так как в противном случае это может привести к установлению различных цен на одну и ту же услугу для разных поставщиков, а, значит, будет нарушать запрет, установленный в п.1 ч.1 ст.13 Закона о торговле. </w:t>
      </w:r>
    </w:p>
    <w:p w:rsidR="00BD1723" w:rsidRPr="00776881" w:rsidRDefault="00BD1723" w:rsidP="00BD1723">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Так, к услугам по продвижению товаров законодатель отнес </w:t>
      </w:r>
      <w:proofErr w:type="gramStart"/>
      <w:r w:rsidRPr="00776881">
        <w:rPr>
          <w:rFonts w:ascii="Times New Roman" w:hAnsi="Times New Roman" w:cs="Times New Roman"/>
          <w:sz w:val="28"/>
          <w:szCs w:val="28"/>
        </w:rPr>
        <w:t>следующие</w:t>
      </w:r>
      <w:proofErr w:type="gramEnd"/>
      <w:r w:rsidRPr="00776881">
        <w:rPr>
          <w:rFonts w:ascii="Times New Roman" w:hAnsi="Times New Roman" w:cs="Times New Roman"/>
          <w:sz w:val="28"/>
          <w:szCs w:val="28"/>
        </w:rPr>
        <w:t>:</w:t>
      </w:r>
    </w:p>
    <w:p w:rsidR="00BD1723" w:rsidRPr="00776881" w:rsidRDefault="00BD1723" w:rsidP="00BD1723">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рекламирование;</w:t>
      </w:r>
    </w:p>
    <w:p w:rsidR="00BD1723" w:rsidRPr="00776881" w:rsidRDefault="00FB6B78" w:rsidP="00BD1723">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осуществление</w:t>
      </w:r>
      <w:r w:rsidR="00BD1723" w:rsidRPr="00776881">
        <w:rPr>
          <w:rFonts w:ascii="Times New Roman" w:hAnsi="Times New Roman" w:cs="Times New Roman"/>
          <w:sz w:val="28"/>
          <w:szCs w:val="28"/>
        </w:rPr>
        <w:t xml:space="preserve"> специальной выкладки товаров;</w:t>
      </w:r>
    </w:p>
    <w:p w:rsidR="00BD1723" w:rsidRPr="00776881" w:rsidRDefault="00FB6B78" w:rsidP="00BD1723">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исследование</w:t>
      </w:r>
      <w:r w:rsidR="00BD1723" w:rsidRPr="00776881">
        <w:rPr>
          <w:rFonts w:ascii="Times New Roman" w:hAnsi="Times New Roman" w:cs="Times New Roman"/>
          <w:sz w:val="28"/>
          <w:szCs w:val="28"/>
        </w:rPr>
        <w:t xml:space="preserve"> потребительского спроса;</w:t>
      </w:r>
    </w:p>
    <w:p w:rsidR="00BD1723" w:rsidRPr="00776881" w:rsidRDefault="00BD1723" w:rsidP="00BD1723">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подготовка отчетности, содержащей информацию о товарах;</w:t>
      </w:r>
    </w:p>
    <w:p w:rsidR="00BD1723" w:rsidRPr="00776881" w:rsidRDefault="00BD1723" w:rsidP="00BD1723">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иная деятельность, направленная на их продвижение.</w:t>
      </w:r>
    </w:p>
    <w:p w:rsidR="00BD1723" w:rsidRPr="00776881" w:rsidRDefault="00BD1723" w:rsidP="00BD1723">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hAnsi="Times New Roman" w:cs="Times New Roman"/>
          <w:sz w:val="28"/>
          <w:szCs w:val="28"/>
        </w:rPr>
        <w:t xml:space="preserve">Данная статья также важна с точки зрения закрепления в ней понятийного аппарата, который используется в Законе о торговле. </w:t>
      </w:r>
      <w:proofErr w:type="gramStart"/>
      <w:r w:rsidRPr="00776881">
        <w:rPr>
          <w:rFonts w:ascii="Times New Roman" w:hAnsi="Times New Roman" w:cs="Times New Roman"/>
          <w:sz w:val="28"/>
          <w:szCs w:val="28"/>
        </w:rPr>
        <w:t xml:space="preserve">В связи с тем, что Закон использует новый термин, появившийся в статье, определяющей спектр распространения правил главы 3 на субъектов, «входящих с ними в одну группу лиц в соответствии с Законом о защите конкуренции», п.8 ст.2 был обновлен и получил в результате новую редакцию, которая  закрепила понятие «торговая сеть», </w:t>
      </w:r>
      <w:r w:rsidRPr="00776881">
        <w:rPr>
          <w:rFonts w:ascii="Times New Roman" w:eastAsia="Times New Roman" w:hAnsi="Times New Roman" w:cs="Times New Roman"/>
          <w:sz w:val="28"/>
          <w:szCs w:val="28"/>
          <w:lang w:eastAsia="ru-RU"/>
        </w:rPr>
        <w:t>что обусловлено изменением критериев отнесения торговых объектов к торговой</w:t>
      </w:r>
      <w:proofErr w:type="gramEnd"/>
      <w:r w:rsidRPr="00776881">
        <w:rPr>
          <w:rFonts w:ascii="Times New Roman" w:eastAsia="Times New Roman" w:hAnsi="Times New Roman" w:cs="Times New Roman"/>
          <w:sz w:val="28"/>
          <w:szCs w:val="28"/>
          <w:lang w:eastAsia="ru-RU"/>
        </w:rPr>
        <w:t xml:space="preserve"> сети. Сейчас торговая сеть представляет собой два и более объекта торговли, которые принадлежат одному или нескольким хозяйствующим субъектам, входящим </w:t>
      </w:r>
      <w:r w:rsidRPr="00776881">
        <w:rPr>
          <w:rFonts w:ascii="Times New Roman" w:eastAsia="Times New Roman" w:hAnsi="Times New Roman" w:cs="Times New Roman"/>
          <w:sz w:val="28"/>
          <w:szCs w:val="28"/>
          <w:lang w:eastAsia="ru-RU"/>
        </w:rPr>
        <w:lastRenderedPageBreak/>
        <w:t>в одну группу. Раньше же Закон, употребляя понятие «торговая сеть», называл ею два и более торговых объекта, находящиеся под общим управлением, однако отсутствовало уточнение относительно того, что же такое «общее управление». Факт того, что законодатель отнес торговые объекты к категории торговых сетей, представляется важным при установлении для торговых сетей определенных прав, обязаннос</w:t>
      </w:r>
      <w:r w:rsidR="00804EE8" w:rsidRPr="00776881">
        <w:rPr>
          <w:rFonts w:ascii="Times New Roman" w:eastAsia="Times New Roman" w:hAnsi="Times New Roman" w:cs="Times New Roman"/>
          <w:sz w:val="28"/>
          <w:szCs w:val="28"/>
          <w:lang w:eastAsia="ru-RU"/>
        </w:rPr>
        <w:t>тей и запретов. Так, например, З</w:t>
      </w:r>
      <w:r w:rsidRPr="00776881">
        <w:rPr>
          <w:rFonts w:ascii="Times New Roman" w:eastAsia="Times New Roman" w:hAnsi="Times New Roman" w:cs="Times New Roman"/>
          <w:sz w:val="28"/>
          <w:szCs w:val="28"/>
          <w:lang w:eastAsia="ru-RU"/>
        </w:rPr>
        <w:t>акон регламентирует обязанность торговых сетей предоставлять поставщикам информацию об отборе контрагента.</w:t>
      </w:r>
    </w:p>
    <w:p w:rsidR="00BD1723" w:rsidRPr="00776881" w:rsidRDefault="009B5BC1" w:rsidP="00FB6B78">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Рассматриваемая</w:t>
      </w:r>
      <w:r w:rsidR="00BD1723" w:rsidRPr="00776881">
        <w:rPr>
          <w:rFonts w:ascii="Times New Roman" w:eastAsia="Times New Roman" w:hAnsi="Times New Roman" w:cs="Times New Roman"/>
          <w:sz w:val="28"/>
          <w:szCs w:val="28"/>
          <w:lang w:eastAsia="ru-RU"/>
        </w:rPr>
        <w:t xml:space="preserve"> </w:t>
      </w:r>
      <w:r w:rsidRPr="00776881">
        <w:rPr>
          <w:rFonts w:ascii="Times New Roman" w:eastAsia="Times New Roman" w:hAnsi="Times New Roman" w:cs="Times New Roman"/>
          <w:sz w:val="28"/>
          <w:szCs w:val="28"/>
          <w:lang w:eastAsia="ru-RU"/>
        </w:rPr>
        <w:t>норма статьи 9</w:t>
      </w:r>
      <w:r w:rsidR="00BD1723" w:rsidRPr="00776881">
        <w:rPr>
          <w:rFonts w:ascii="Times New Roman" w:eastAsia="Times New Roman" w:hAnsi="Times New Roman" w:cs="Times New Roman"/>
          <w:sz w:val="28"/>
          <w:szCs w:val="28"/>
          <w:lang w:eastAsia="ru-RU"/>
        </w:rPr>
        <w:t xml:space="preserve"> Закона о торговле</w:t>
      </w:r>
      <w:r w:rsidRPr="00776881">
        <w:rPr>
          <w:rFonts w:ascii="Times New Roman" w:eastAsia="Times New Roman" w:hAnsi="Times New Roman" w:cs="Times New Roman"/>
          <w:sz w:val="28"/>
          <w:szCs w:val="28"/>
          <w:lang w:eastAsia="ru-RU"/>
        </w:rPr>
        <w:t xml:space="preserve"> в пункте 4</w:t>
      </w:r>
      <w:r w:rsidR="00BD1723" w:rsidRPr="00776881">
        <w:rPr>
          <w:rFonts w:ascii="Times New Roman" w:eastAsia="Times New Roman" w:hAnsi="Times New Roman" w:cs="Times New Roman"/>
          <w:sz w:val="28"/>
          <w:szCs w:val="28"/>
          <w:lang w:eastAsia="ru-RU"/>
        </w:rPr>
        <w:t xml:space="preserve"> состоит из двух составляющих, а именно:</w:t>
      </w:r>
    </w:p>
    <w:p w:rsidR="00BD1723" w:rsidRPr="00776881" w:rsidRDefault="00BD1723" w:rsidP="00FB6B78">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 xml:space="preserve">- вознаграждение за приобретение товара. </w:t>
      </w:r>
      <w:r w:rsidR="009B5BC1" w:rsidRPr="00776881">
        <w:rPr>
          <w:rFonts w:ascii="Times New Roman" w:eastAsia="Times New Roman" w:hAnsi="Times New Roman" w:cs="Times New Roman"/>
          <w:sz w:val="28"/>
          <w:szCs w:val="28"/>
          <w:lang w:eastAsia="ru-RU"/>
        </w:rPr>
        <w:t xml:space="preserve">Данное условие </w:t>
      </w:r>
      <w:r w:rsidRPr="00776881">
        <w:rPr>
          <w:rFonts w:ascii="Times New Roman" w:eastAsia="Times New Roman" w:hAnsi="Times New Roman" w:cs="Times New Roman"/>
          <w:sz w:val="28"/>
          <w:szCs w:val="28"/>
          <w:lang w:eastAsia="ru-RU"/>
        </w:rPr>
        <w:t>включается в договор поставки и подлежит исчислению в процентах от цены товара;</w:t>
      </w:r>
    </w:p>
    <w:p w:rsidR="009B5BC1" w:rsidRPr="00776881" w:rsidRDefault="00BD1723" w:rsidP="00FB6B78">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776881">
        <w:rPr>
          <w:rFonts w:ascii="Times New Roman" w:eastAsia="Times New Roman" w:hAnsi="Times New Roman" w:cs="Times New Roman"/>
          <w:sz w:val="28"/>
          <w:szCs w:val="28"/>
          <w:lang w:eastAsia="ru-RU"/>
        </w:rPr>
        <w:t xml:space="preserve">- плата за оказание услуг по продвижению. В отличие от вознаграждения за приобретение товара, плата за оказание услуг включению в договор поставки не подлежит. Она оформляется, как правило, отдельно </w:t>
      </w:r>
      <w:r w:rsidRPr="00776881">
        <w:rPr>
          <w:rFonts w:ascii="Times New Roman" w:eastAsia="Times New Roman" w:hAnsi="Times New Roman" w:cs="Times New Roman"/>
          <w:sz w:val="28"/>
          <w:szCs w:val="28"/>
          <w:shd w:val="clear" w:color="auto" w:fill="FFFFFF"/>
          <w:lang w:eastAsia="ru-RU"/>
        </w:rPr>
        <w:t>договором возмездного оказания услуг, и подлежит строгой и точной оценке.</w:t>
      </w:r>
    </w:p>
    <w:p w:rsidR="009B5BC1" w:rsidRPr="00776881" w:rsidRDefault="009B5BC1" w:rsidP="009B5BC1">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Следует отдельно об</w:t>
      </w:r>
      <w:r w:rsidR="0071128B" w:rsidRPr="00776881">
        <w:rPr>
          <w:rFonts w:ascii="Times New Roman" w:eastAsia="Times New Roman" w:hAnsi="Times New Roman" w:cs="Times New Roman"/>
          <w:sz w:val="28"/>
          <w:szCs w:val="28"/>
          <w:lang w:eastAsia="ru-RU"/>
        </w:rPr>
        <w:t xml:space="preserve">ратить внимание на запрет на </w:t>
      </w:r>
      <w:r w:rsidRPr="00776881">
        <w:rPr>
          <w:rFonts w:ascii="Times New Roman" w:eastAsia="Times New Roman" w:hAnsi="Times New Roman" w:cs="Times New Roman"/>
          <w:sz w:val="28"/>
          <w:szCs w:val="28"/>
          <w:lang w:eastAsia="ru-RU"/>
        </w:rPr>
        <w:t>взимание платы, установленный п.13 ст.9. В частности, хозяйствующие субъекты, осуществляющие торговую деятельность по продаже продовольственных товаров посредством организации торговой сети, и хозяйствующие субъекты, осуществляющим поставки продовольственных товаров в торговые сети, не имеют право:</w:t>
      </w:r>
    </w:p>
    <w:p w:rsidR="009B5BC1" w:rsidRPr="00776881" w:rsidRDefault="009B5BC1" w:rsidP="009B5BC1">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1) Взимать плату за право поставок продовольственных товаров в функционирующие или открываемые торговые объекты;</w:t>
      </w:r>
    </w:p>
    <w:p w:rsidR="009B5BC1" w:rsidRPr="00776881" w:rsidRDefault="009B5BC1" w:rsidP="009B5BC1">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2) Взимать плату за изменение ассортимента товаров;</w:t>
      </w:r>
    </w:p>
    <w:p w:rsidR="009B5BC1" w:rsidRPr="00776881" w:rsidRDefault="009B5BC1" w:rsidP="009B5BC1">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3) Взимать возмещение расходов в связи с утратой или повреждением после перехода права собственности от поставщика сети, если отсутствует вина поставщика;</w:t>
      </w:r>
    </w:p>
    <w:p w:rsidR="009B5BC1" w:rsidRPr="00776881" w:rsidRDefault="009B5BC1" w:rsidP="009B5BC1">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4) Взимать возмещение расходов, которые не связанны с исполнением договора поставки и продажи.</w:t>
      </w:r>
    </w:p>
    <w:p w:rsidR="009B5BC1" w:rsidRPr="00776881" w:rsidRDefault="009B5BC1" w:rsidP="009B5BC1">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lastRenderedPageBreak/>
        <w:t xml:space="preserve">В соответствии с </w:t>
      </w:r>
      <w:proofErr w:type="gramStart"/>
      <w:r w:rsidRPr="00776881">
        <w:rPr>
          <w:rFonts w:ascii="Times New Roman" w:eastAsia="Times New Roman" w:hAnsi="Times New Roman" w:cs="Times New Roman"/>
          <w:sz w:val="28"/>
          <w:szCs w:val="28"/>
          <w:lang w:eastAsia="ru-RU"/>
        </w:rPr>
        <w:t>ч</w:t>
      </w:r>
      <w:proofErr w:type="gramEnd"/>
      <w:r w:rsidRPr="00776881">
        <w:rPr>
          <w:rFonts w:ascii="Times New Roman" w:eastAsia="Times New Roman" w:hAnsi="Times New Roman" w:cs="Times New Roman"/>
          <w:sz w:val="28"/>
          <w:szCs w:val="28"/>
          <w:lang w:eastAsia="ru-RU"/>
        </w:rPr>
        <w:t xml:space="preserve">. 1 ст. 28.7 </w:t>
      </w:r>
      <w:proofErr w:type="spellStart"/>
      <w:r w:rsidRPr="00776881">
        <w:rPr>
          <w:rFonts w:ascii="Times New Roman" w:eastAsia="Times New Roman" w:hAnsi="Times New Roman" w:cs="Times New Roman"/>
          <w:sz w:val="28"/>
          <w:szCs w:val="28"/>
          <w:lang w:eastAsia="ru-RU"/>
        </w:rPr>
        <w:t>КоАП</w:t>
      </w:r>
      <w:proofErr w:type="spellEnd"/>
      <w:r w:rsidRPr="00776881">
        <w:rPr>
          <w:rFonts w:ascii="Times New Roman" w:eastAsia="Times New Roman" w:hAnsi="Times New Roman" w:cs="Times New Roman"/>
          <w:sz w:val="28"/>
          <w:szCs w:val="28"/>
          <w:lang w:eastAsia="ru-RU"/>
        </w:rPr>
        <w:t xml:space="preserve"> РФ наказание за нарушение вышеперечисленных запретов осуществляется без проведения расследования о нарушении антимонопольного законодательства.</w:t>
      </w:r>
    </w:p>
    <w:p w:rsidR="009B5BC1" w:rsidRPr="00776881" w:rsidRDefault="009B5BC1" w:rsidP="00B5317A">
      <w:pPr>
        <w:pStyle w:val="ConsPlusNormal"/>
        <w:spacing w:line="360" w:lineRule="auto"/>
        <w:ind w:firstLine="851"/>
        <w:jc w:val="both"/>
        <w:rPr>
          <w:rFonts w:ascii="Times New Roman" w:hAnsi="Times New Roman" w:cs="Times New Roman"/>
          <w:sz w:val="28"/>
          <w:szCs w:val="28"/>
        </w:rPr>
      </w:pPr>
      <w:proofErr w:type="gramStart"/>
      <w:r w:rsidRPr="00776881">
        <w:rPr>
          <w:rFonts w:ascii="Times New Roman" w:hAnsi="Times New Roman" w:cs="Times New Roman"/>
          <w:sz w:val="28"/>
          <w:szCs w:val="28"/>
        </w:rPr>
        <w:t xml:space="preserve">Другим важным нюансом, связанным с особенностью исполнения договоров между </w:t>
      </w:r>
      <w:r w:rsidR="00B5317A" w:rsidRPr="00776881">
        <w:rPr>
          <w:rFonts w:ascii="Times New Roman" w:hAnsi="Times New Roman" w:cs="Times New Roman"/>
          <w:sz w:val="28"/>
          <w:szCs w:val="28"/>
        </w:rPr>
        <w:t>хозяйствующими</w:t>
      </w:r>
      <w:r w:rsidRPr="00776881">
        <w:rPr>
          <w:rFonts w:ascii="Times New Roman" w:hAnsi="Times New Roman" w:cs="Times New Roman"/>
          <w:sz w:val="28"/>
          <w:szCs w:val="28"/>
        </w:rPr>
        <w:t xml:space="preserve"> субъектами, является </w:t>
      </w:r>
      <w:r w:rsidR="00B5317A" w:rsidRPr="00776881">
        <w:rPr>
          <w:rFonts w:ascii="Times New Roman" w:hAnsi="Times New Roman" w:cs="Times New Roman"/>
          <w:sz w:val="28"/>
          <w:szCs w:val="28"/>
        </w:rPr>
        <w:t>запрет, установленный в п.6. ст. 9 Закона, и выражающийся в недопустимости</w:t>
      </w:r>
      <w:r w:rsidRPr="00776881">
        <w:rPr>
          <w:rFonts w:ascii="Times New Roman" w:hAnsi="Times New Roman" w:cs="Times New Roman"/>
          <w:sz w:val="28"/>
          <w:szCs w:val="28"/>
        </w:rPr>
        <w:t xml:space="preserve"> </w:t>
      </w:r>
      <w:r w:rsidR="00B5317A" w:rsidRPr="00776881">
        <w:rPr>
          <w:rFonts w:ascii="Times New Roman" w:hAnsi="Times New Roman" w:cs="Times New Roman"/>
          <w:sz w:val="28"/>
          <w:szCs w:val="28"/>
        </w:rPr>
        <w:t xml:space="preserve">осуществления выплат </w:t>
      </w:r>
      <w:r w:rsidRPr="00776881">
        <w:rPr>
          <w:rFonts w:ascii="Times New Roman" w:hAnsi="Times New Roman" w:cs="Times New Roman"/>
          <w:sz w:val="28"/>
          <w:szCs w:val="28"/>
        </w:rPr>
        <w:t xml:space="preserve">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w:t>
      </w:r>
      <w:hyperlink r:id="rId23" w:history="1">
        <w:r w:rsidRPr="00776881">
          <w:rPr>
            <w:rFonts w:ascii="Times New Roman" w:hAnsi="Times New Roman" w:cs="Times New Roman"/>
            <w:sz w:val="28"/>
            <w:szCs w:val="28"/>
          </w:rPr>
          <w:t>Законом</w:t>
        </w:r>
      </w:hyperlink>
      <w:r w:rsidRPr="00776881">
        <w:rPr>
          <w:rFonts w:ascii="Times New Roman" w:hAnsi="Times New Roman" w:cs="Times New Roman"/>
          <w:sz w:val="28"/>
          <w:szCs w:val="28"/>
        </w:rPr>
        <w:t xml:space="preserve"> о торговле, либо исполнение такого договора в соответствующей части.</w:t>
      </w:r>
      <w:proofErr w:type="gramEnd"/>
      <w:r w:rsidR="00B5317A" w:rsidRPr="00776881">
        <w:rPr>
          <w:rFonts w:ascii="Times New Roman" w:hAnsi="Times New Roman" w:cs="Times New Roman"/>
          <w:sz w:val="28"/>
          <w:szCs w:val="28"/>
        </w:rPr>
        <w:t xml:space="preserve"> </w:t>
      </w:r>
      <w:r w:rsidRPr="00776881">
        <w:rPr>
          <w:rFonts w:ascii="Times New Roman" w:hAnsi="Times New Roman" w:cs="Times New Roman"/>
          <w:sz w:val="28"/>
          <w:szCs w:val="28"/>
        </w:rPr>
        <w:t xml:space="preserve">Часть 7 </w:t>
      </w:r>
      <w:r w:rsidR="00B5317A" w:rsidRPr="00776881">
        <w:rPr>
          <w:rFonts w:ascii="Times New Roman" w:hAnsi="Times New Roman" w:cs="Times New Roman"/>
          <w:sz w:val="28"/>
          <w:szCs w:val="28"/>
        </w:rPr>
        <w:t>данной</w:t>
      </w:r>
      <w:r w:rsidRPr="00776881">
        <w:rPr>
          <w:rFonts w:ascii="Times New Roman" w:hAnsi="Times New Roman" w:cs="Times New Roman"/>
          <w:sz w:val="28"/>
          <w:szCs w:val="28"/>
        </w:rPr>
        <w:t xml:space="preserve"> </w:t>
      </w:r>
      <w:r w:rsidR="00B5317A" w:rsidRPr="00776881">
        <w:rPr>
          <w:rFonts w:ascii="Times New Roman" w:hAnsi="Times New Roman" w:cs="Times New Roman"/>
          <w:sz w:val="28"/>
          <w:szCs w:val="28"/>
        </w:rPr>
        <w:t xml:space="preserve">статьи </w:t>
      </w:r>
      <w:r w:rsidRPr="00776881">
        <w:rPr>
          <w:rFonts w:ascii="Times New Roman" w:hAnsi="Times New Roman" w:cs="Times New Roman"/>
          <w:sz w:val="28"/>
          <w:szCs w:val="28"/>
        </w:rPr>
        <w:t>в подпунктах 1-7 устанавливает предельные сроки оплаты поста</w:t>
      </w:r>
      <w:r w:rsidR="00FB6B78" w:rsidRPr="00776881">
        <w:rPr>
          <w:rFonts w:ascii="Times New Roman" w:hAnsi="Times New Roman" w:cs="Times New Roman"/>
          <w:sz w:val="28"/>
          <w:szCs w:val="28"/>
        </w:rPr>
        <w:t>вленной</w:t>
      </w:r>
      <w:r w:rsidRPr="00776881">
        <w:rPr>
          <w:rFonts w:ascii="Times New Roman" w:hAnsi="Times New Roman" w:cs="Times New Roman"/>
          <w:sz w:val="28"/>
          <w:szCs w:val="28"/>
        </w:rPr>
        <w:t xml:space="preserve"> продукции, </w:t>
      </w:r>
      <w:r w:rsidR="00B5317A" w:rsidRPr="00776881">
        <w:rPr>
          <w:rFonts w:ascii="Times New Roman" w:hAnsi="Times New Roman" w:cs="Times New Roman"/>
          <w:sz w:val="28"/>
          <w:szCs w:val="28"/>
        </w:rPr>
        <w:t>которые являются более сниженными в отличие от тех, которые были предусмотрены предыд</w:t>
      </w:r>
      <w:r w:rsidR="00804EE8" w:rsidRPr="00776881">
        <w:rPr>
          <w:rFonts w:ascii="Times New Roman" w:hAnsi="Times New Roman" w:cs="Times New Roman"/>
          <w:sz w:val="28"/>
          <w:szCs w:val="28"/>
        </w:rPr>
        <w:t>ущей редакцией З</w:t>
      </w:r>
      <w:r w:rsidR="00B5317A" w:rsidRPr="00776881">
        <w:rPr>
          <w:rFonts w:ascii="Times New Roman" w:hAnsi="Times New Roman" w:cs="Times New Roman"/>
          <w:sz w:val="28"/>
          <w:szCs w:val="28"/>
        </w:rPr>
        <w:t>акона.</w:t>
      </w:r>
    </w:p>
    <w:p w:rsidR="009B5BC1" w:rsidRPr="00776881" w:rsidRDefault="00B5317A" w:rsidP="009B5BC1">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Вопросы исполнения заключенных в торговой деятельности договоров немыслимы без освещения аспекта, связанного с</w:t>
      </w:r>
      <w:r w:rsidR="009B5BC1" w:rsidRPr="00776881">
        <w:rPr>
          <w:rFonts w:ascii="Times New Roman" w:hAnsi="Times New Roman" w:cs="Times New Roman"/>
          <w:sz w:val="28"/>
          <w:szCs w:val="28"/>
        </w:rPr>
        <w:t xml:space="preserve"> антимонопольн</w:t>
      </w:r>
      <w:r w:rsidRPr="00776881">
        <w:rPr>
          <w:rFonts w:ascii="Times New Roman" w:hAnsi="Times New Roman" w:cs="Times New Roman"/>
          <w:sz w:val="28"/>
          <w:szCs w:val="28"/>
        </w:rPr>
        <w:t>ым регулированием</w:t>
      </w:r>
      <w:r w:rsidR="009B5BC1" w:rsidRPr="00776881">
        <w:rPr>
          <w:rFonts w:ascii="Times New Roman" w:hAnsi="Times New Roman" w:cs="Times New Roman"/>
          <w:sz w:val="28"/>
          <w:szCs w:val="28"/>
        </w:rPr>
        <w:t>, государственн</w:t>
      </w:r>
      <w:r w:rsidRPr="00776881">
        <w:rPr>
          <w:rFonts w:ascii="Times New Roman" w:hAnsi="Times New Roman" w:cs="Times New Roman"/>
          <w:sz w:val="28"/>
          <w:szCs w:val="28"/>
        </w:rPr>
        <w:t>ым контролем (надзором</w:t>
      </w:r>
      <w:r w:rsidR="009B5BC1" w:rsidRPr="00776881">
        <w:rPr>
          <w:rFonts w:ascii="Times New Roman" w:hAnsi="Times New Roman" w:cs="Times New Roman"/>
          <w:sz w:val="28"/>
          <w:szCs w:val="28"/>
        </w:rPr>
        <w:t>), муниципальн</w:t>
      </w:r>
      <w:r w:rsidRPr="00776881">
        <w:rPr>
          <w:rFonts w:ascii="Times New Roman" w:hAnsi="Times New Roman" w:cs="Times New Roman"/>
          <w:sz w:val="28"/>
          <w:szCs w:val="28"/>
        </w:rPr>
        <w:t>ым контроле</w:t>
      </w:r>
      <w:r w:rsidR="00FB6B78" w:rsidRPr="00776881">
        <w:rPr>
          <w:rFonts w:ascii="Times New Roman" w:hAnsi="Times New Roman" w:cs="Times New Roman"/>
          <w:sz w:val="28"/>
          <w:szCs w:val="28"/>
        </w:rPr>
        <w:t>м</w:t>
      </w:r>
      <w:r w:rsidRPr="00776881">
        <w:rPr>
          <w:rFonts w:ascii="Times New Roman" w:hAnsi="Times New Roman" w:cs="Times New Roman"/>
          <w:sz w:val="28"/>
          <w:szCs w:val="28"/>
        </w:rPr>
        <w:t xml:space="preserve">. </w:t>
      </w:r>
      <w:r w:rsidR="009B5BC1" w:rsidRPr="00776881">
        <w:rPr>
          <w:rFonts w:ascii="Times New Roman" w:hAnsi="Times New Roman" w:cs="Times New Roman"/>
          <w:sz w:val="28"/>
          <w:szCs w:val="28"/>
        </w:rPr>
        <w:t xml:space="preserve">В частности, статья 13 Закона о торговле регламентирует антимонопольные правила для хозяйствующих субъектов, осуществляющих торговую деятельность. </w:t>
      </w:r>
      <w:r w:rsidRPr="00776881">
        <w:rPr>
          <w:rFonts w:ascii="Times New Roman" w:hAnsi="Times New Roman" w:cs="Times New Roman"/>
          <w:sz w:val="28"/>
          <w:szCs w:val="28"/>
        </w:rPr>
        <w:t>Так, первая</w:t>
      </w:r>
      <w:r w:rsidR="009B5BC1" w:rsidRPr="00776881">
        <w:rPr>
          <w:rFonts w:ascii="Times New Roman" w:hAnsi="Times New Roman" w:cs="Times New Roman"/>
          <w:sz w:val="28"/>
          <w:szCs w:val="28"/>
        </w:rPr>
        <w:t xml:space="preserve"> часть данной статьи закрепляет определенного рода запреты для хозяйствующих субъектов, которые осуществляют торговую деятельность по продаже продовольственных товаров посредством организации торговой сети, и хозяйствующих субъектов, которые осуществляют поставки продовольственных товаров в торговые сети. Появление подобного рода запретов при регулировании торгового законодательства можно объяснить следующим. На практике нередко встречаются случаи, когда торговая сеть или же поставщик продовольственных товаров в торговые сети выбирают различные подходы к определению цены товара по отношению к разным контрагентам, что может зачастую свидетельствовать о создании </w:t>
      </w:r>
      <w:r w:rsidR="009B5BC1" w:rsidRPr="00776881">
        <w:rPr>
          <w:rFonts w:ascii="Times New Roman" w:hAnsi="Times New Roman" w:cs="Times New Roman"/>
          <w:sz w:val="28"/>
          <w:szCs w:val="28"/>
        </w:rPr>
        <w:lastRenderedPageBreak/>
        <w:t xml:space="preserve">дискриминационных условий, при которых хозяйствующий субъект/хозяйствующие субъекты </w:t>
      </w:r>
      <w:proofErr w:type="gramStart"/>
      <w:r w:rsidR="009B5BC1" w:rsidRPr="00776881">
        <w:rPr>
          <w:rFonts w:ascii="Times New Roman" w:hAnsi="Times New Roman" w:cs="Times New Roman"/>
          <w:sz w:val="28"/>
          <w:szCs w:val="28"/>
        </w:rPr>
        <w:t>поставлен</w:t>
      </w:r>
      <w:proofErr w:type="gramEnd"/>
      <w:r w:rsidR="009B5BC1" w:rsidRPr="00776881">
        <w:rPr>
          <w:rFonts w:ascii="Times New Roman" w:hAnsi="Times New Roman" w:cs="Times New Roman"/>
          <w:sz w:val="28"/>
          <w:szCs w:val="28"/>
        </w:rPr>
        <w:t xml:space="preserve">/поставлены в неравное положение с другим хозяйствующим субъектом (хозяйствующими субъектами). </w:t>
      </w:r>
      <w:proofErr w:type="gramStart"/>
      <w:r w:rsidR="009B5BC1" w:rsidRPr="00776881">
        <w:rPr>
          <w:rFonts w:ascii="Times New Roman" w:hAnsi="Times New Roman" w:cs="Times New Roman"/>
          <w:sz w:val="28"/>
          <w:szCs w:val="28"/>
        </w:rPr>
        <w:t>Возвращаясь к тем запретам, которые устанавливает Закон о торговле, следует сделать акцент на недопустимость ограничения конкуренции или ущемления интересов других лиц в сфере предпринимательской деятельности, ничем не обусловленного неравного положения одних контрагентов по сравнению с другими при прочих равных условиях (так, речь может идти об экономически необоснованном установлении различных цен на один и тот же товар).</w:t>
      </w:r>
      <w:proofErr w:type="gramEnd"/>
      <w:r w:rsidR="009B5BC1" w:rsidRPr="00776881">
        <w:rPr>
          <w:rFonts w:ascii="Times New Roman" w:hAnsi="Times New Roman" w:cs="Times New Roman"/>
          <w:sz w:val="28"/>
          <w:szCs w:val="28"/>
        </w:rPr>
        <w:t xml:space="preserve"> Обращаясь к судебной практике, нужно констатировать, что нарушения указанных выше запретов являются довольно распространенными, и сводятся, например, к таким случаям:</w:t>
      </w:r>
    </w:p>
    <w:p w:rsidR="009B5BC1" w:rsidRPr="00776881" w:rsidRDefault="009B5BC1" w:rsidP="009B5BC1">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Организация в нарушение определенных требований установила для различных контрагентов разные цены на уголь</w:t>
      </w:r>
      <w:r w:rsidRPr="00776881">
        <w:rPr>
          <w:rStyle w:val="a7"/>
          <w:rFonts w:ascii="Times New Roman" w:hAnsi="Times New Roman" w:cs="Times New Roman"/>
          <w:sz w:val="28"/>
          <w:szCs w:val="28"/>
        </w:rPr>
        <w:footnoteReference w:id="24"/>
      </w:r>
      <w:r w:rsidRPr="00776881">
        <w:rPr>
          <w:rFonts w:ascii="Times New Roman" w:hAnsi="Times New Roman" w:cs="Times New Roman"/>
          <w:sz w:val="28"/>
          <w:szCs w:val="28"/>
        </w:rPr>
        <w:t>;</w:t>
      </w:r>
    </w:p>
    <w:p w:rsidR="009B5BC1" w:rsidRPr="00776881" w:rsidRDefault="00873C1D" w:rsidP="009B5BC1">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О</w:t>
      </w:r>
      <w:r w:rsidR="009B5BC1" w:rsidRPr="00776881">
        <w:rPr>
          <w:rFonts w:ascii="Times New Roman" w:hAnsi="Times New Roman" w:cs="Times New Roman"/>
          <w:sz w:val="28"/>
          <w:szCs w:val="28"/>
        </w:rPr>
        <w:t>рганизация взимала различную плату за одинаковый объем оказанных услуг по сравнению с другими поставщиками рыбы и рыбной продукции</w:t>
      </w:r>
      <w:r w:rsidR="009B5BC1" w:rsidRPr="00776881">
        <w:rPr>
          <w:rStyle w:val="a7"/>
          <w:rFonts w:ascii="Times New Roman" w:hAnsi="Times New Roman" w:cs="Times New Roman"/>
          <w:sz w:val="28"/>
          <w:szCs w:val="28"/>
        </w:rPr>
        <w:footnoteReference w:id="25"/>
      </w:r>
      <w:r w:rsidR="009B5BC1" w:rsidRPr="00776881">
        <w:rPr>
          <w:rFonts w:ascii="Times New Roman" w:hAnsi="Times New Roman" w:cs="Times New Roman"/>
          <w:sz w:val="28"/>
          <w:szCs w:val="28"/>
        </w:rPr>
        <w:t>.</w:t>
      </w:r>
    </w:p>
    <w:p w:rsidR="009B5BC1" w:rsidRPr="00776881" w:rsidRDefault="00873C1D" w:rsidP="009B5BC1">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Рассмотрение порядка осуществления субъектами действий, связанных с заключением и исполнением договоров невозможно без детального рассмотрения требования о недопустимости создания дискриминационных условий. </w:t>
      </w:r>
      <w:r w:rsidR="009B5BC1" w:rsidRPr="00776881">
        <w:rPr>
          <w:rFonts w:ascii="Times New Roman" w:hAnsi="Times New Roman" w:cs="Times New Roman"/>
          <w:sz w:val="28"/>
          <w:szCs w:val="28"/>
        </w:rPr>
        <w:t xml:space="preserve">Если обратиться к п.2 статье 13 Закона о торговле, то можно заметить, что такие действия хозяйствующего субъекта, которые, в частности, направлены на создание дискриминационных условий, могут быть признаны допустимыми в соответствии с требованиями </w:t>
      </w:r>
      <w:hyperlink r:id="rId24" w:history="1">
        <w:proofErr w:type="gramStart"/>
        <w:r w:rsidR="009B5BC1" w:rsidRPr="00776881">
          <w:rPr>
            <w:rStyle w:val="a4"/>
            <w:rFonts w:ascii="Times New Roman" w:hAnsi="Times New Roman" w:cs="Times New Roman"/>
            <w:color w:val="auto"/>
            <w:sz w:val="28"/>
            <w:szCs w:val="28"/>
            <w:u w:val="none"/>
          </w:rPr>
          <w:t>ч</w:t>
        </w:r>
        <w:proofErr w:type="gramEnd"/>
        <w:r w:rsidR="009B5BC1" w:rsidRPr="00776881">
          <w:rPr>
            <w:rStyle w:val="a4"/>
            <w:rFonts w:ascii="Times New Roman" w:hAnsi="Times New Roman" w:cs="Times New Roman"/>
            <w:color w:val="auto"/>
            <w:sz w:val="28"/>
            <w:szCs w:val="28"/>
            <w:u w:val="none"/>
          </w:rPr>
          <w:t>. 1 ст. 13</w:t>
        </w:r>
      </w:hyperlink>
      <w:r w:rsidR="009B5BC1" w:rsidRPr="00776881">
        <w:rPr>
          <w:rFonts w:ascii="Times New Roman" w:hAnsi="Times New Roman" w:cs="Times New Roman"/>
          <w:sz w:val="28"/>
          <w:szCs w:val="28"/>
        </w:rPr>
        <w:t xml:space="preserve"> Закона о защите конкуренции, которая перечисляет условия для признания их таковыми. Следовательно, установл</w:t>
      </w:r>
      <w:r w:rsidR="00FB6B78" w:rsidRPr="00776881">
        <w:rPr>
          <w:rFonts w:ascii="Times New Roman" w:hAnsi="Times New Roman" w:cs="Times New Roman"/>
          <w:sz w:val="28"/>
          <w:szCs w:val="28"/>
        </w:rPr>
        <w:t>ение</w:t>
      </w:r>
      <w:r w:rsidR="009B5BC1" w:rsidRPr="00776881">
        <w:rPr>
          <w:rFonts w:ascii="Times New Roman" w:hAnsi="Times New Roman" w:cs="Times New Roman"/>
          <w:sz w:val="28"/>
          <w:szCs w:val="28"/>
        </w:rPr>
        <w:t xml:space="preserve"> различных цен на одинаковые товары для разных субъектов правомерно, если:</w:t>
      </w:r>
    </w:p>
    <w:p w:rsidR="009B5BC1" w:rsidRPr="00776881" w:rsidRDefault="009B5BC1" w:rsidP="009B5BC1">
      <w:pPr>
        <w:pStyle w:val="ConsPlusNormal"/>
        <w:numPr>
          <w:ilvl w:val="0"/>
          <w:numId w:val="3"/>
        </w:numPr>
        <w:spacing w:line="360" w:lineRule="auto"/>
        <w:ind w:left="0" w:firstLine="851"/>
        <w:jc w:val="both"/>
        <w:rPr>
          <w:rFonts w:ascii="Times New Roman" w:hAnsi="Times New Roman" w:cs="Times New Roman"/>
          <w:sz w:val="28"/>
          <w:szCs w:val="28"/>
        </w:rPr>
      </w:pPr>
      <w:r w:rsidRPr="00776881">
        <w:rPr>
          <w:rFonts w:ascii="Times New Roman" w:hAnsi="Times New Roman" w:cs="Times New Roman"/>
          <w:sz w:val="28"/>
          <w:szCs w:val="28"/>
        </w:rPr>
        <w:lastRenderedPageBreak/>
        <w:t>Это обусловлено какими-либо объективными причинами;</w:t>
      </w:r>
    </w:p>
    <w:p w:rsidR="009B5BC1" w:rsidRPr="00776881" w:rsidRDefault="009B5BC1" w:rsidP="009B5BC1">
      <w:pPr>
        <w:pStyle w:val="ConsPlusNormal"/>
        <w:numPr>
          <w:ilvl w:val="0"/>
          <w:numId w:val="3"/>
        </w:numPr>
        <w:spacing w:line="360" w:lineRule="auto"/>
        <w:ind w:left="0" w:firstLine="851"/>
        <w:jc w:val="both"/>
        <w:rPr>
          <w:rFonts w:ascii="Times New Roman" w:hAnsi="Times New Roman" w:cs="Times New Roman"/>
          <w:sz w:val="28"/>
          <w:szCs w:val="28"/>
        </w:rPr>
      </w:pPr>
      <w:r w:rsidRPr="00776881">
        <w:rPr>
          <w:rFonts w:ascii="Times New Roman" w:hAnsi="Times New Roman" w:cs="Times New Roman"/>
          <w:sz w:val="28"/>
          <w:szCs w:val="28"/>
        </w:rPr>
        <w:t>Если торговая организация может объяснить причину расхождения в стоимости для разных контрагентов.</w:t>
      </w:r>
    </w:p>
    <w:p w:rsidR="009B5BC1" w:rsidRPr="00776881" w:rsidRDefault="009B5BC1" w:rsidP="009B5BC1">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Однако все же, несмотря на такую предусмотренную законодателем возможность хозяйствующему субъекту оправдать свои действия,  прецедентов положительного применения торговыми организациями пункта 2 статьи 13 Закона о торговле касательно требований </w:t>
      </w:r>
      <w:hyperlink r:id="rId25" w:history="1">
        <w:proofErr w:type="gramStart"/>
        <w:r w:rsidRPr="00776881">
          <w:rPr>
            <w:rStyle w:val="a4"/>
            <w:rFonts w:ascii="Times New Roman" w:hAnsi="Times New Roman" w:cs="Times New Roman"/>
            <w:color w:val="auto"/>
            <w:sz w:val="28"/>
            <w:szCs w:val="28"/>
            <w:u w:val="none"/>
          </w:rPr>
          <w:t>ч</w:t>
        </w:r>
        <w:proofErr w:type="gramEnd"/>
        <w:r w:rsidRPr="00776881">
          <w:rPr>
            <w:rStyle w:val="a4"/>
            <w:rFonts w:ascii="Times New Roman" w:hAnsi="Times New Roman" w:cs="Times New Roman"/>
            <w:color w:val="auto"/>
            <w:sz w:val="28"/>
            <w:szCs w:val="28"/>
            <w:u w:val="none"/>
          </w:rPr>
          <w:t>. 1 ст. 13</w:t>
        </w:r>
      </w:hyperlink>
      <w:r w:rsidRPr="00776881">
        <w:rPr>
          <w:rFonts w:ascii="Times New Roman" w:hAnsi="Times New Roman" w:cs="Times New Roman"/>
          <w:sz w:val="28"/>
          <w:szCs w:val="28"/>
        </w:rPr>
        <w:t xml:space="preserve"> Закона о защите конкуренции практически нет. </w:t>
      </w:r>
      <w:proofErr w:type="gramStart"/>
      <w:r w:rsidRPr="00776881">
        <w:rPr>
          <w:rFonts w:ascii="Times New Roman" w:hAnsi="Times New Roman" w:cs="Times New Roman"/>
          <w:sz w:val="28"/>
          <w:szCs w:val="28"/>
        </w:rPr>
        <w:t xml:space="preserve">Суды же в свою очередь повсеместно в обоснование отказов в удовлетворении требований предполагаемых нарушителей антимонопольного законодательства ссылаются на недостаточность  доказательств допустимости подобных действий в порядке </w:t>
      </w:r>
      <w:hyperlink r:id="rId26" w:history="1">
        <w:r w:rsidRPr="00776881">
          <w:rPr>
            <w:rStyle w:val="a4"/>
            <w:rFonts w:ascii="Times New Roman" w:hAnsi="Times New Roman" w:cs="Times New Roman"/>
            <w:color w:val="auto"/>
            <w:sz w:val="28"/>
            <w:szCs w:val="28"/>
            <w:u w:val="none"/>
          </w:rPr>
          <w:t>п. 2 ст. 13</w:t>
        </w:r>
      </w:hyperlink>
      <w:r w:rsidR="005E30F6" w:rsidRPr="00776881">
        <w:rPr>
          <w:rFonts w:ascii="Times New Roman" w:hAnsi="Times New Roman" w:cs="Times New Roman"/>
          <w:sz w:val="28"/>
          <w:szCs w:val="28"/>
        </w:rPr>
        <w:t xml:space="preserve"> Закона о торговле</w:t>
      </w:r>
      <w:r w:rsidRPr="00776881">
        <w:rPr>
          <w:rFonts w:ascii="Times New Roman" w:hAnsi="Times New Roman" w:cs="Times New Roman"/>
          <w:sz w:val="28"/>
          <w:szCs w:val="28"/>
        </w:rPr>
        <w:t>, а также указывают на то, что заявитель все же оказывал однородные и сопоставимые по своему объему услуги, но при этом их стоимость в несколько раз варьировалась для различных</w:t>
      </w:r>
      <w:proofErr w:type="gramEnd"/>
      <w:r w:rsidRPr="00776881">
        <w:rPr>
          <w:rFonts w:ascii="Times New Roman" w:hAnsi="Times New Roman" w:cs="Times New Roman"/>
          <w:sz w:val="28"/>
          <w:szCs w:val="28"/>
        </w:rPr>
        <w:t xml:space="preserve"> поставщиков</w:t>
      </w:r>
      <w:r w:rsidRPr="00776881">
        <w:rPr>
          <w:rStyle w:val="a7"/>
          <w:rFonts w:ascii="Times New Roman" w:hAnsi="Times New Roman" w:cs="Times New Roman"/>
          <w:sz w:val="28"/>
          <w:szCs w:val="28"/>
        </w:rPr>
        <w:footnoteReference w:id="26"/>
      </w:r>
      <w:r w:rsidRPr="00776881">
        <w:rPr>
          <w:rFonts w:ascii="Times New Roman" w:hAnsi="Times New Roman" w:cs="Times New Roman"/>
          <w:sz w:val="28"/>
          <w:szCs w:val="28"/>
        </w:rPr>
        <w:t xml:space="preserve">. Соответственно, можно предположить, что доводы заявителя при рассмотрении подобного рода дел должны быть более весомыми и убедительными для суда. </w:t>
      </w:r>
    </w:p>
    <w:p w:rsidR="005E30F6" w:rsidRPr="00776881" w:rsidRDefault="005E30F6" w:rsidP="005E30F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В Федеральном законе «О защите конкуренции» законодатель устанавливает и закрепляет легальное определение дискриминационных условий, понятие которых необходимо уяснить с целью обеспечения эффективной защиты конкуренции на товарном рынке. </w:t>
      </w:r>
      <w:proofErr w:type="gramStart"/>
      <w:r w:rsidRPr="00776881">
        <w:rPr>
          <w:rFonts w:ascii="Times New Roman" w:hAnsi="Times New Roman" w:cs="Times New Roman"/>
          <w:sz w:val="28"/>
          <w:szCs w:val="28"/>
        </w:rPr>
        <w:t>В связи с тем, что на товарном рынке большинство субъектов находятся в неравном положении, то представляется немаловажным правильная правовая оценка критериев отнесения неравных условий к дискриминационным, влияющих на обеспечение здоровой конкуренции.</w:t>
      </w:r>
      <w:proofErr w:type="gramEnd"/>
      <w:r w:rsidRPr="00776881">
        <w:rPr>
          <w:rFonts w:ascii="Times New Roman" w:hAnsi="Times New Roman" w:cs="Times New Roman"/>
          <w:sz w:val="28"/>
          <w:szCs w:val="28"/>
        </w:rPr>
        <w:t xml:space="preserve"> С этой целью, </w:t>
      </w:r>
      <w:r w:rsidR="00FB6B78" w:rsidRPr="00776881">
        <w:rPr>
          <w:rFonts w:ascii="Times New Roman" w:hAnsi="Times New Roman" w:cs="Times New Roman"/>
          <w:sz w:val="28"/>
          <w:szCs w:val="28"/>
        </w:rPr>
        <w:t xml:space="preserve">следует </w:t>
      </w:r>
      <w:r w:rsidRPr="00776881">
        <w:rPr>
          <w:rFonts w:ascii="Times New Roman" w:hAnsi="Times New Roman" w:cs="Times New Roman"/>
          <w:sz w:val="28"/>
          <w:szCs w:val="28"/>
        </w:rPr>
        <w:t>проанализировать понятие дискриминационных условий, закреплённое на законодательном уровне.</w:t>
      </w:r>
    </w:p>
    <w:p w:rsidR="005E30F6" w:rsidRPr="00776881" w:rsidRDefault="005E30F6" w:rsidP="005E30F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ab/>
        <w:t xml:space="preserve">Сущность понятия дискриминационных условий частично раскрывается в Федеральном законе от 28 декабря 2009 г. № 381-ФЗ «Об </w:t>
      </w:r>
      <w:r w:rsidRPr="00776881">
        <w:rPr>
          <w:rFonts w:ascii="Times New Roman" w:hAnsi="Times New Roman" w:cs="Times New Roman"/>
          <w:sz w:val="28"/>
          <w:szCs w:val="28"/>
        </w:rPr>
        <w:lastRenderedPageBreak/>
        <w:t>основах государственного регулирования торговой деятельности». Так, статьёй 13 ФЗ закреплена императивная норма о том, что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создавать дискриминационные условия, в том числе:</w:t>
      </w:r>
    </w:p>
    <w:p w:rsidR="005E30F6" w:rsidRPr="00776881" w:rsidRDefault="00873C1D" w:rsidP="005E30F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 </w:t>
      </w:r>
      <w:r w:rsidR="005E30F6" w:rsidRPr="00776881">
        <w:rPr>
          <w:rFonts w:ascii="Times New Roman" w:hAnsi="Times New Roman" w:cs="Times New Roman"/>
          <w:sz w:val="28"/>
          <w:szCs w:val="28"/>
        </w:rPr>
        <w:t xml:space="preserve">а) создавать препятствия для доступа на товарный рынок или выхода из товарного рынка других хозяйствующих субъектов; </w:t>
      </w:r>
    </w:p>
    <w:p w:rsidR="005E30F6" w:rsidRPr="00776881" w:rsidRDefault="005E30F6" w:rsidP="005E30F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б) нарушать установленный нормативными правовыми актами порядок ценообразования. </w:t>
      </w:r>
    </w:p>
    <w:p w:rsidR="005E30F6" w:rsidRPr="00776881" w:rsidRDefault="005E30F6" w:rsidP="005E30F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В результате толкования приведённой нормы явным образом следует, что законодатель раскрывает понятие дискриминационных условий через наличие такого аспекта, как создание препятствий для доступа на товарный рынок, а равно выхода из товарного рынка для других субъектов. В свою очередь, указанное явление скорее относится к последствиям деятельности товарного рынка в дискриминационных условиях, нежели сущностью определения условий в качестве д</w:t>
      </w:r>
      <w:r w:rsidR="00FB6B78" w:rsidRPr="00776881">
        <w:rPr>
          <w:rFonts w:ascii="Times New Roman" w:hAnsi="Times New Roman" w:cs="Times New Roman"/>
          <w:sz w:val="28"/>
          <w:szCs w:val="28"/>
        </w:rPr>
        <w:t xml:space="preserve">искриминационных, в </w:t>
      </w:r>
      <w:proofErr w:type="gramStart"/>
      <w:r w:rsidR="00FB6B78" w:rsidRPr="00776881">
        <w:rPr>
          <w:rFonts w:ascii="Times New Roman" w:hAnsi="Times New Roman" w:cs="Times New Roman"/>
          <w:sz w:val="28"/>
          <w:szCs w:val="28"/>
        </w:rPr>
        <w:t>связи</w:t>
      </w:r>
      <w:proofErr w:type="gramEnd"/>
      <w:r w:rsidR="00FB6B78" w:rsidRPr="00776881">
        <w:rPr>
          <w:rFonts w:ascii="Times New Roman" w:hAnsi="Times New Roman" w:cs="Times New Roman"/>
          <w:sz w:val="28"/>
          <w:szCs w:val="28"/>
        </w:rPr>
        <w:t xml:space="preserve"> с чем</w:t>
      </w:r>
      <w:r w:rsidRPr="00776881">
        <w:rPr>
          <w:rFonts w:ascii="Times New Roman" w:hAnsi="Times New Roman" w:cs="Times New Roman"/>
          <w:sz w:val="28"/>
          <w:szCs w:val="28"/>
        </w:rPr>
        <w:t xml:space="preserve"> нельзя согласиться, что законодатель раскрыл понятие дискриминационных условий в приведённой норме. </w:t>
      </w:r>
    </w:p>
    <w:p w:rsidR="00873C1D" w:rsidRPr="00776881" w:rsidRDefault="005E30F6" w:rsidP="00873C1D">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В свою очередь, в Федеральном законе «О защите конкуренции» закреплено легальное определение дискриминационных условий, однако указанное толкование носит довольно общий характер, не устанавливая конкретных критериев отнесения неравных условий к </w:t>
      </w:r>
      <w:proofErr w:type="gramStart"/>
      <w:r w:rsidRPr="00776881">
        <w:rPr>
          <w:rFonts w:ascii="Times New Roman" w:hAnsi="Times New Roman" w:cs="Times New Roman"/>
          <w:sz w:val="28"/>
          <w:szCs w:val="28"/>
        </w:rPr>
        <w:t>дискриминационным</w:t>
      </w:r>
      <w:proofErr w:type="gramEnd"/>
      <w:r w:rsidRPr="00776881">
        <w:rPr>
          <w:rFonts w:ascii="Times New Roman" w:hAnsi="Times New Roman" w:cs="Times New Roman"/>
          <w:sz w:val="28"/>
          <w:szCs w:val="28"/>
        </w:rPr>
        <w:t xml:space="preserve">. Так, законодатель установил в п. 8 ст. 4 вышеупомянутого ФЗ, что под дискриминационными условиями понимаются условия доступа на товарный рынок, условия производства, обмена, потребления, приобретения, продажи, иной передачи товара, при которых один или несколько хозяйствующих субъектов поставлены в неравное положение по сравнению с другим или другими хозяйствующими субъектами. В свою очередь, законодателем не </w:t>
      </w:r>
      <w:r w:rsidRPr="00776881">
        <w:rPr>
          <w:rFonts w:ascii="Times New Roman" w:hAnsi="Times New Roman" w:cs="Times New Roman"/>
          <w:sz w:val="28"/>
          <w:szCs w:val="28"/>
        </w:rPr>
        <w:lastRenderedPageBreak/>
        <w:t>раскрываются такие существенные правовые вопросы, как: «Что необходимо понимать под неравным положением хозяйствующих субъектов, а также любое ли неравное положение подлежит квалификации в качестве дискриминационных условий</w:t>
      </w:r>
      <w:r w:rsidR="00E46A61" w:rsidRPr="00776881">
        <w:rPr>
          <w:rFonts w:ascii="Times New Roman" w:hAnsi="Times New Roman" w:cs="Times New Roman"/>
          <w:sz w:val="28"/>
          <w:szCs w:val="28"/>
        </w:rPr>
        <w:t>?».</w:t>
      </w:r>
    </w:p>
    <w:p w:rsidR="005E30F6" w:rsidRPr="00776881" w:rsidRDefault="005E30F6" w:rsidP="005E30F6">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hAnsi="Times New Roman" w:cs="Times New Roman"/>
          <w:sz w:val="28"/>
          <w:szCs w:val="28"/>
        </w:rPr>
        <w:t xml:space="preserve">Преследуя цель обозначить и проанализировать нарушения, встречающиеся </w:t>
      </w:r>
      <w:r w:rsidR="00804EE8" w:rsidRPr="00776881">
        <w:rPr>
          <w:rFonts w:ascii="Times New Roman" w:hAnsi="Times New Roman" w:cs="Times New Roman"/>
          <w:sz w:val="28"/>
          <w:szCs w:val="28"/>
        </w:rPr>
        <w:t>на практике в сфере соблюдения З</w:t>
      </w:r>
      <w:r w:rsidRPr="00776881">
        <w:rPr>
          <w:rFonts w:ascii="Times New Roman" w:hAnsi="Times New Roman" w:cs="Times New Roman"/>
          <w:sz w:val="28"/>
          <w:szCs w:val="28"/>
        </w:rPr>
        <w:t xml:space="preserve">акона о защите конкуренции, следует обозначить наиболее часто встречающиеся случаи несоблюдения законодательства в этой сфере, попытаться определить причины, послужившие их возникновению и таким образом выявить </w:t>
      </w:r>
      <w:r w:rsidRPr="00776881">
        <w:rPr>
          <w:rFonts w:ascii="Times New Roman" w:eastAsia="Times New Roman" w:hAnsi="Times New Roman" w:cs="Times New Roman"/>
          <w:sz w:val="28"/>
          <w:szCs w:val="28"/>
          <w:lang w:eastAsia="ru-RU"/>
        </w:rPr>
        <w:t>отдельные особенности исполнения требований, предусмотр</w:t>
      </w:r>
      <w:r w:rsidR="00804EE8" w:rsidRPr="00776881">
        <w:rPr>
          <w:rFonts w:ascii="Times New Roman" w:eastAsia="Times New Roman" w:hAnsi="Times New Roman" w:cs="Times New Roman"/>
          <w:sz w:val="28"/>
          <w:szCs w:val="28"/>
          <w:lang w:eastAsia="ru-RU"/>
        </w:rPr>
        <w:t>енных в З</w:t>
      </w:r>
      <w:r w:rsidRPr="00776881">
        <w:rPr>
          <w:rFonts w:ascii="Times New Roman" w:eastAsia="Times New Roman" w:hAnsi="Times New Roman" w:cs="Times New Roman"/>
          <w:sz w:val="28"/>
          <w:szCs w:val="28"/>
          <w:lang w:eastAsia="ru-RU"/>
        </w:rPr>
        <w:t xml:space="preserve">аконе о защите конкуренции при осуществлении торговли. </w:t>
      </w:r>
    </w:p>
    <w:p w:rsidR="00FB6B78" w:rsidRPr="00776881" w:rsidRDefault="005E30F6" w:rsidP="005E30F6">
      <w:pPr>
        <w:spacing w:after="0" w:line="360" w:lineRule="auto"/>
        <w:ind w:firstLine="851"/>
        <w:jc w:val="both"/>
        <w:rPr>
          <w:rFonts w:ascii="Times New Roman" w:eastAsia="Times New Roman" w:hAnsi="Times New Roman" w:cs="Times New Roman"/>
          <w:sz w:val="28"/>
          <w:szCs w:val="28"/>
          <w:lang w:eastAsia="ru-RU"/>
        </w:rPr>
      </w:pPr>
      <w:proofErr w:type="gramStart"/>
      <w:r w:rsidRPr="00776881">
        <w:rPr>
          <w:rFonts w:ascii="Times New Roman" w:eastAsia="Times New Roman" w:hAnsi="Times New Roman" w:cs="Times New Roman"/>
          <w:sz w:val="28"/>
          <w:szCs w:val="28"/>
          <w:lang w:eastAsia="ru-RU"/>
        </w:rPr>
        <w:t xml:space="preserve">Обращаясь к статье 13 Закона о торговой деятельности, следует, что </w:t>
      </w:r>
      <w:r w:rsidR="00FB6B78" w:rsidRPr="00776881">
        <w:rPr>
          <w:rFonts w:ascii="Times New Roman" w:eastAsia="Times New Roman" w:hAnsi="Times New Roman" w:cs="Times New Roman"/>
          <w:sz w:val="28"/>
          <w:szCs w:val="28"/>
          <w:lang w:eastAsia="ru-RU"/>
        </w:rPr>
        <w:t>д</w:t>
      </w:r>
      <w:r w:rsidRPr="00776881">
        <w:rPr>
          <w:rFonts w:ascii="Times New Roman" w:eastAsia="Times New Roman" w:hAnsi="Times New Roman" w:cs="Times New Roman"/>
          <w:sz w:val="28"/>
          <w:szCs w:val="28"/>
          <w:lang w:eastAsia="ru-RU"/>
        </w:rPr>
        <w:t>анный запрет установлен именно в отношении субъектов, которые осуществляют  торговую деятельность посредством торговой сети, как субъектов,  которые могут определять общие условия обращения товаров на товарном рынке, чинить препятствия в доступе на данный рынок и устанавливать обременения для так называемых "зависимых" участников рынка - поставщиков продукции.</w:t>
      </w:r>
      <w:proofErr w:type="gramEnd"/>
      <w:r w:rsidRPr="00776881">
        <w:rPr>
          <w:rFonts w:ascii="Times New Roman" w:eastAsia="Times New Roman" w:hAnsi="Times New Roman" w:cs="Times New Roman"/>
          <w:sz w:val="28"/>
          <w:szCs w:val="28"/>
          <w:lang w:eastAsia="ru-RU"/>
        </w:rPr>
        <w:t xml:space="preserve"> Подобный запрет устанавливается в связи с тем, что объективно отсутствует какое-либо обоснование разной цены в отношении одного и того же товара, услуги. А поскольку торговая сеть – это организация, которая обладает значительной инфраструктурой и способна обеспечить широкий канал сбыта продукции для поставщиков, недопустимо злоупотребление с ее стороны своей рыночной властью. И говоря о данном запрете, следует обратиться к практике и проанализировать, каким образом суды констатируют совершение такого нарушения. </w:t>
      </w:r>
    </w:p>
    <w:p w:rsidR="005E30F6" w:rsidRPr="00776881" w:rsidRDefault="005E30F6" w:rsidP="005E30F6">
      <w:pPr>
        <w:spacing w:after="0" w:line="360" w:lineRule="auto"/>
        <w:ind w:firstLine="851"/>
        <w:jc w:val="both"/>
        <w:rPr>
          <w:rFonts w:ascii="Times New Roman" w:hAnsi="Times New Roman" w:cs="Times New Roman"/>
          <w:sz w:val="28"/>
          <w:szCs w:val="28"/>
        </w:rPr>
      </w:pPr>
      <w:r w:rsidRPr="00776881">
        <w:rPr>
          <w:rFonts w:ascii="Times New Roman" w:eastAsia="Times New Roman" w:hAnsi="Times New Roman" w:cs="Times New Roman"/>
          <w:sz w:val="28"/>
          <w:szCs w:val="28"/>
          <w:lang w:eastAsia="ru-RU"/>
        </w:rPr>
        <w:t>Следует обратиться к Закону о защите конкуренции, который в статье 4 определяет поня</w:t>
      </w:r>
      <w:r w:rsidR="00FB6B78" w:rsidRPr="00776881">
        <w:rPr>
          <w:rFonts w:ascii="Times New Roman" w:eastAsia="Times New Roman" w:hAnsi="Times New Roman" w:cs="Times New Roman"/>
          <w:sz w:val="28"/>
          <w:szCs w:val="28"/>
          <w:lang w:eastAsia="ru-RU"/>
        </w:rPr>
        <w:t xml:space="preserve">тие «дискриминационные условия», однако </w:t>
      </w:r>
      <w:r w:rsidRPr="00776881">
        <w:rPr>
          <w:rFonts w:ascii="Times New Roman" w:eastAsia="Times New Roman" w:hAnsi="Times New Roman" w:cs="Times New Roman"/>
          <w:sz w:val="28"/>
          <w:szCs w:val="28"/>
          <w:lang w:eastAsia="ru-RU"/>
        </w:rPr>
        <w:t>определяющим при оценке нарушения статьи 13 Закона о торговле будет являться выявление ничем необ</w:t>
      </w:r>
      <w:r w:rsidR="00947357" w:rsidRPr="00776881">
        <w:rPr>
          <w:rFonts w:ascii="Times New Roman" w:eastAsia="Times New Roman" w:hAnsi="Times New Roman" w:cs="Times New Roman"/>
          <w:sz w:val="28"/>
          <w:szCs w:val="28"/>
          <w:lang w:eastAsia="ru-RU"/>
        </w:rPr>
        <w:t>условленного неравного положения</w:t>
      </w:r>
      <w:r w:rsidRPr="00776881">
        <w:rPr>
          <w:rFonts w:ascii="Times New Roman" w:eastAsia="Times New Roman" w:hAnsi="Times New Roman" w:cs="Times New Roman"/>
          <w:sz w:val="28"/>
          <w:szCs w:val="28"/>
          <w:lang w:eastAsia="ru-RU"/>
        </w:rPr>
        <w:t xml:space="preserve"> одних контрагентов по сравнению с другими при прочих равных условиях. И в этой связи </w:t>
      </w:r>
      <w:r w:rsidRPr="00776881">
        <w:rPr>
          <w:rFonts w:ascii="Times New Roman" w:eastAsia="Times New Roman" w:hAnsi="Times New Roman" w:cs="Times New Roman"/>
          <w:sz w:val="28"/>
          <w:szCs w:val="28"/>
          <w:lang w:eastAsia="ru-RU"/>
        </w:rPr>
        <w:lastRenderedPageBreak/>
        <w:t>мониторинг правоприменительной практик</w:t>
      </w:r>
      <w:r w:rsidR="00947357" w:rsidRPr="00776881">
        <w:rPr>
          <w:rFonts w:ascii="Times New Roman" w:eastAsia="Times New Roman" w:hAnsi="Times New Roman" w:cs="Times New Roman"/>
          <w:sz w:val="28"/>
          <w:szCs w:val="28"/>
          <w:lang w:eastAsia="ru-RU"/>
        </w:rPr>
        <w:t>и</w:t>
      </w:r>
      <w:r w:rsidRPr="00776881">
        <w:rPr>
          <w:rFonts w:ascii="Times New Roman" w:eastAsia="Times New Roman" w:hAnsi="Times New Roman" w:cs="Times New Roman"/>
          <w:sz w:val="28"/>
          <w:szCs w:val="28"/>
          <w:lang w:eastAsia="ru-RU"/>
        </w:rPr>
        <w:t xml:space="preserve"> позволяет сделать вывод о том, что единственно возможным критерием для определения неравенства условий приобретения товара является характер такого товара: идентично ли благо, которое приобретается участниками рынка, существуют ли критерии дифференциации, насколько они экономически обоснованы</w:t>
      </w:r>
      <w:r w:rsidR="00E46A61" w:rsidRPr="00776881">
        <w:rPr>
          <w:rStyle w:val="a7"/>
          <w:rFonts w:ascii="Times New Roman" w:eastAsia="Times New Roman" w:hAnsi="Times New Roman" w:cs="Times New Roman"/>
          <w:sz w:val="28"/>
          <w:szCs w:val="28"/>
          <w:lang w:eastAsia="ru-RU"/>
        </w:rPr>
        <w:footnoteReference w:id="27"/>
      </w:r>
      <w:r w:rsidRPr="00776881">
        <w:rPr>
          <w:rFonts w:ascii="Times New Roman" w:eastAsia="Times New Roman" w:hAnsi="Times New Roman" w:cs="Times New Roman"/>
          <w:sz w:val="28"/>
          <w:szCs w:val="28"/>
          <w:lang w:eastAsia="ru-RU"/>
        </w:rPr>
        <w:t xml:space="preserve">. </w:t>
      </w:r>
    </w:p>
    <w:p w:rsidR="005E30F6" w:rsidRPr="00776881" w:rsidRDefault="005E30F6" w:rsidP="005E30F6">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Другое нарушение, встречающееся в практической сфере, является несоблюдение</w:t>
      </w:r>
      <w:r w:rsidR="00947357" w:rsidRPr="00776881">
        <w:rPr>
          <w:rFonts w:ascii="Times New Roman" w:hAnsi="Times New Roman" w:cs="Times New Roman"/>
          <w:sz w:val="28"/>
          <w:szCs w:val="28"/>
        </w:rPr>
        <w:t>м</w:t>
      </w:r>
      <w:r w:rsidRPr="00776881">
        <w:rPr>
          <w:rFonts w:ascii="Times New Roman" w:hAnsi="Times New Roman" w:cs="Times New Roman"/>
          <w:sz w:val="28"/>
          <w:szCs w:val="28"/>
        </w:rPr>
        <w:t xml:space="preserve"> запрета, установленного в п.4 ч.1 ст.13 Закона о защите конкуренции и выража</w:t>
      </w:r>
      <w:r w:rsidR="00947357" w:rsidRPr="00776881">
        <w:rPr>
          <w:rFonts w:ascii="Times New Roman" w:hAnsi="Times New Roman" w:cs="Times New Roman"/>
          <w:sz w:val="28"/>
          <w:szCs w:val="28"/>
        </w:rPr>
        <w:t>ется</w:t>
      </w:r>
      <w:r w:rsidRPr="00776881">
        <w:rPr>
          <w:rFonts w:ascii="Times New Roman" w:hAnsi="Times New Roman" w:cs="Times New Roman"/>
          <w:sz w:val="28"/>
          <w:szCs w:val="28"/>
        </w:rPr>
        <w:t xml:space="preserve"> в </w:t>
      </w:r>
      <w:proofErr w:type="spellStart"/>
      <w:r w:rsidRPr="00776881">
        <w:rPr>
          <w:rFonts w:ascii="Times New Roman" w:hAnsi="Times New Roman" w:cs="Times New Roman"/>
          <w:sz w:val="28"/>
          <w:szCs w:val="28"/>
        </w:rPr>
        <w:t>нераскрытии</w:t>
      </w:r>
      <w:proofErr w:type="spellEnd"/>
      <w:r w:rsidRPr="00776881">
        <w:rPr>
          <w:rFonts w:ascii="Times New Roman" w:hAnsi="Times New Roman" w:cs="Times New Roman"/>
          <w:sz w:val="28"/>
          <w:szCs w:val="28"/>
        </w:rPr>
        <w:t xml:space="preserve"> информации дл</w:t>
      </w:r>
      <w:r w:rsidR="00947357" w:rsidRPr="00776881">
        <w:rPr>
          <w:rFonts w:ascii="Times New Roman" w:hAnsi="Times New Roman" w:cs="Times New Roman"/>
          <w:sz w:val="28"/>
          <w:szCs w:val="28"/>
        </w:rPr>
        <w:t>я поставщиков.</w:t>
      </w:r>
      <w:r w:rsidR="00947357" w:rsidRPr="00776881">
        <w:rPr>
          <w:rStyle w:val="a7"/>
          <w:rFonts w:ascii="Times New Roman" w:hAnsi="Times New Roman" w:cs="Times New Roman"/>
          <w:sz w:val="28"/>
          <w:szCs w:val="28"/>
        </w:rPr>
        <w:footnoteReference w:id="28"/>
      </w:r>
    </w:p>
    <w:p w:rsidR="005E30F6" w:rsidRPr="00776881" w:rsidRDefault="005E30F6" w:rsidP="005E30F6">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Последующее изучение судебной практики позволяет сделать вывод о важности соблюдения требований законодательства в части недопущения  создания ситуации выбора торговой сетью либо поставщиком продовольственных товаров в торговые сети различных подходов к определению цены товара по отношению к разным контрагентам, поскольку такие действия могут содержать признаки создания дискриминационных условий. </w:t>
      </w:r>
    </w:p>
    <w:p w:rsidR="005E30F6" w:rsidRPr="00776881" w:rsidRDefault="005E30F6" w:rsidP="005E30F6">
      <w:pPr>
        <w:pStyle w:val="ConsPlusNormal"/>
        <w:spacing w:line="360" w:lineRule="auto"/>
        <w:ind w:firstLine="851"/>
        <w:jc w:val="both"/>
        <w:rPr>
          <w:rFonts w:ascii="Times New Roman" w:hAnsi="Times New Roman" w:cs="Times New Roman"/>
          <w:sz w:val="28"/>
          <w:szCs w:val="28"/>
        </w:rPr>
      </w:pPr>
      <w:proofErr w:type="gramStart"/>
      <w:r w:rsidRPr="00776881">
        <w:rPr>
          <w:rFonts w:ascii="Times New Roman" w:hAnsi="Times New Roman" w:cs="Times New Roman"/>
          <w:sz w:val="28"/>
          <w:szCs w:val="28"/>
        </w:rPr>
        <w:t xml:space="preserve">Запрет на создание дискриминационных условий прямо закреплен в </w:t>
      </w:r>
      <w:hyperlink r:id="rId27" w:history="1">
        <w:r w:rsidRPr="00776881">
          <w:rPr>
            <w:rFonts w:ascii="Times New Roman" w:hAnsi="Times New Roman" w:cs="Times New Roman"/>
            <w:sz w:val="28"/>
            <w:szCs w:val="28"/>
          </w:rPr>
          <w:t>п. 1 ст. 13</w:t>
        </w:r>
      </w:hyperlink>
      <w:r w:rsidRPr="00776881">
        <w:rPr>
          <w:rFonts w:ascii="Times New Roman" w:hAnsi="Times New Roman" w:cs="Times New Roman"/>
          <w:sz w:val="28"/>
          <w:szCs w:val="28"/>
        </w:rPr>
        <w:t xml:space="preserve"> Закона о торговле и предписывает не создавать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дискриминационные условия, перечень которых содержится в </w:t>
      </w:r>
      <w:hyperlink r:id="rId28" w:history="1">
        <w:r w:rsidRPr="00776881">
          <w:rPr>
            <w:rFonts w:ascii="Times New Roman" w:hAnsi="Times New Roman" w:cs="Times New Roman"/>
            <w:sz w:val="28"/>
            <w:szCs w:val="28"/>
          </w:rPr>
          <w:t>Законе</w:t>
        </w:r>
      </w:hyperlink>
      <w:r w:rsidRPr="00776881">
        <w:rPr>
          <w:rFonts w:ascii="Times New Roman" w:hAnsi="Times New Roman" w:cs="Times New Roman"/>
          <w:sz w:val="28"/>
          <w:szCs w:val="28"/>
        </w:rPr>
        <w:t xml:space="preserve"> о защите конкуренции.</w:t>
      </w:r>
      <w:proofErr w:type="gramEnd"/>
    </w:p>
    <w:p w:rsidR="005E30F6" w:rsidRPr="00776881" w:rsidRDefault="005E30F6" w:rsidP="005E30F6">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Довольно распространено на практике нарушение требований  </w:t>
      </w:r>
      <w:hyperlink r:id="rId29" w:history="1">
        <w:r w:rsidRPr="00776881">
          <w:rPr>
            <w:rFonts w:ascii="Times New Roman" w:hAnsi="Times New Roman" w:cs="Times New Roman"/>
            <w:sz w:val="28"/>
            <w:szCs w:val="28"/>
          </w:rPr>
          <w:t>п. 6 ч. 1 ст. 10</w:t>
        </w:r>
      </w:hyperlink>
      <w:r w:rsidRPr="00776881">
        <w:rPr>
          <w:rFonts w:ascii="Times New Roman" w:hAnsi="Times New Roman" w:cs="Times New Roman"/>
          <w:sz w:val="28"/>
          <w:szCs w:val="28"/>
        </w:rPr>
        <w:t xml:space="preserve"> Закона о защите конкуренции касательно необоснованного установления различных цен на один и тот же товар занимающим доминирующее положение хозяйствующим субъектов. </w:t>
      </w:r>
      <w:r w:rsidR="00E46A61" w:rsidRPr="00776881">
        <w:rPr>
          <w:rFonts w:ascii="Times New Roman" w:hAnsi="Times New Roman" w:cs="Times New Roman"/>
          <w:sz w:val="28"/>
          <w:szCs w:val="28"/>
        </w:rPr>
        <w:t xml:space="preserve">Примеры нарушения данной нормы выражаются в следующем: </w:t>
      </w:r>
    </w:p>
    <w:p w:rsidR="00E46A61" w:rsidRPr="00776881" w:rsidRDefault="00E46A61" w:rsidP="005E30F6">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 Установление организацией в нарушение определенных требований </w:t>
      </w:r>
      <w:r w:rsidRPr="00776881">
        <w:rPr>
          <w:rFonts w:ascii="Times New Roman" w:hAnsi="Times New Roman" w:cs="Times New Roman"/>
          <w:sz w:val="28"/>
          <w:szCs w:val="28"/>
        </w:rPr>
        <w:lastRenderedPageBreak/>
        <w:t>различных контрагентов разные цены на уголь</w:t>
      </w:r>
      <w:r w:rsidRPr="00776881">
        <w:rPr>
          <w:rStyle w:val="a7"/>
          <w:rFonts w:ascii="Times New Roman" w:hAnsi="Times New Roman" w:cs="Times New Roman"/>
          <w:sz w:val="28"/>
          <w:szCs w:val="28"/>
        </w:rPr>
        <w:footnoteReference w:id="29"/>
      </w:r>
      <w:r w:rsidRPr="00776881">
        <w:rPr>
          <w:rFonts w:ascii="Times New Roman" w:hAnsi="Times New Roman" w:cs="Times New Roman"/>
          <w:sz w:val="28"/>
          <w:szCs w:val="28"/>
        </w:rPr>
        <w:t xml:space="preserve">; </w:t>
      </w:r>
    </w:p>
    <w:p w:rsidR="00E46A61" w:rsidRPr="00776881" w:rsidRDefault="00E46A61" w:rsidP="005E30F6">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Экономически необоснованное установление Обществом  различные цены на кирпич</w:t>
      </w:r>
      <w:r w:rsidRPr="00776881">
        <w:rPr>
          <w:rStyle w:val="a7"/>
          <w:rFonts w:ascii="Times New Roman" w:hAnsi="Times New Roman" w:cs="Times New Roman"/>
          <w:sz w:val="28"/>
          <w:szCs w:val="28"/>
        </w:rPr>
        <w:footnoteReference w:id="30"/>
      </w:r>
      <w:r w:rsidRPr="00776881">
        <w:rPr>
          <w:rFonts w:ascii="Times New Roman" w:hAnsi="Times New Roman" w:cs="Times New Roman"/>
          <w:sz w:val="28"/>
          <w:szCs w:val="28"/>
        </w:rPr>
        <w:t>;</w:t>
      </w:r>
    </w:p>
    <w:p w:rsidR="00E46A61" w:rsidRPr="00776881" w:rsidRDefault="00E46A61" w:rsidP="005E30F6">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Взимание организацией различной платы за одинаковый объем оказанных услуг по сравнению с другими поставщиками рыбы и рыбной продукции</w:t>
      </w:r>
      <w:r w:rsidRPr="00776881">
        <w:rPr>
          <w:rStyle w:val="a7"/>
          <w:rFonts w:ascii="Times New Roman" w:hAnsi="Times New Roman" w:cs="Times New Roman"/>
          <w:sz w:val="28"/>
          <w:szCs w:val="28"/>
        </w:rPr>
        <w:footnoteReference w:id="31"/>
      </w:r>
      <w:r w:rsidRPr="00776881">
        <w:rPr>
          <w:rFonts w:ascii="Times New Roman" w:hAnsi="Times New Roman" w:cs="Times New Roman"/>
          <w:sz w:val="28"/>
          <w:szCs w:val="28"/>
        </w:rPr>
        <w:t>.</w:t>
      </w:r>
    </w:p>
    <w:p w:rsidR="005E30F6" w:rsidRPr="00776881" w:rsidRDefault="005E30F6" w:rsidP="00E46A61">
      <w:pPr>
        <w:pStyle w:val="ConsPlusNormal"/>
        <w:spacing w:line="360" w:lineRule="auto"/>
        <w:jc w:val="both"/>
        <w:rPr>
          <w:rFonts w:ascii="Times New Roman" w:hAnsi="Times New Roman" w:cs="Times New Roman"/>
          <w:sz w:val="28"/>
          <w:szCs w:val="28"/>
        </w:rPr>
      </w:pPr>
    </w:p>
    <w:p w:rsidR="005E30F6" w:rsidRPr="00776881" w:rsidRDefault="005E30F6" w:rsidP="005E30F6">
      <w:pPr>
        <w:pStyle w:val="ConsPlusNormal"/>
        <w:spacing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В этой части необходимо заметить один нюанс правового регулирования. Из Закона о защите конкуренции вытекает, что признаком создания дискриминационных условий является необоснованное установление поставщиком различных цен на один и тот же товар. При этом </w:t>
      </w:r>
      <w:hyperlink r:id="rId30" w:history="1">
        <w:r w:rsidRPr="00776881">
          <w:rPr>
            <w:rFonts w:ascii="Times New Roman" w:hAnsi="Times New Roman" w:cs="Times New Roman"/>
            <w:sz w:val="28"/>
            <w:szCs w:val="28"/>
          </w:rPr>
          <w:t>статей 10</w:t>
        </w:r>
      </w:hyperlink>
      <w:r w:rsidR="00804EE8" w:rsidRPr="00776881">
        <w:rPr>
          <w:rFonts w:ascii="Times New Roman" w:hAnsi="Times New Roman" w:cs="Times New Roman"/>
          <w:sz w:val="28"/>
          <w:szCs w:val="28"/>
        </w:rPr>
        <w:t xml:space="preserve"> данного З</w:t>
      </w:r>
      <w:r w:rsidRPr="00776881">
        <w:rPr>
          <w:rFonts w:ascii="Times New Roman" w:hAnsi="Times New Roman" w:cs="Times New Roman"/>
          <w:sz w:val="28"/>
          <w:szCs w:val="28"/>
        </w:rPr>
        <w:t>акона закреплен запрет на злоупотребление хозяйствующим субъектом доминирующим положением. Однако</w:t>
      </w:r>
      <w:proofErr w:type="gramStart"/>
      <w:r w:rsidRPr="00776881">
        <w:rPr>
          <w:rFonts w:ascii="Times New Roman" w:hAnsi="Times New Roman" w:cs="Times New Roman"/>
          <w:sz w:val="28"/>
          <w:szCs w:val="28"/>
        </w:rPr>
        <w:t>,</w:t>
      </w:r>
      <w:proofErr w:type="gramEnd"/>
      <w:r w:rsidRPr="00776881">
        <w:rPr>
          <w:rFonts w:ascii="Times New Roman" w:hAnsi="Times New Roman" w:cs="Times New Roman"/>
          <w:sz w:val="28"/>
          <w:szCs w:val="28"/>
        </w:rPr>
        <w:t xml:space="preserve"> если обратиться к положениям </w:t>
      </w:r>
      <w:hyperlink r:id="rId31" w:history="1">
        <w:r w:rsidRPr="00776881">
          <w:rPr>
            <w:rFonts w:ascii="Times New Roman" w:hAnsi="Times New Roman" w:cs="Times New Roman"/>
            <w:sz w:val="28"/>
            <w:szCs w:val="28"/>
          </w:rPr>
          <w:t>ст. 13</w:t>
        </w:r>
      </w:hyperlink>
      <w:r w:rsidRPr="00776881">
        <w:rPr>
          <w:rFonts w:ascii="Times New Roman" w:hAnsi="Times New Roman" w:cs="Times New Roman"/>
          <w:sz w:val="28"/>
          <w:szCs w:val="28"/>
        </w:rPr>
        <w:t xml:space="preserve"> Закона о торговле, т</w:t>
      </w:r>
      <w:r w:rsidR="005B3DDF" w:rsidRPr="00776881">
        <w:rPr>
          <w:rFonts w:ascii="Times New Roman" w:hAnsi="Times New Roman" w:cs="Times New Roman"/>
          <w:sz w:val="28"/>
          <w:szCs w:val="28"/>
        </w:rPr>
        <w:t>о</w:t>
      </w:r>
      <w:r w:rsidRPr="00776881">
        <w:rPr>
          <w:rFonts w:ascii="Times New Roman" w:hAnsi="Times New Roman" w:cs="Times New Roman"/>
          <w:sz w:val="28"/>
          <w:szCs w:val="28"/>
        </w:rPr>
        <w:t xml:space="preserve"> видно, что они распространяются на действия торговой сети и поставщиков продовольственных товаров вне зависимости от занимаемой ими доли на соответствующем товарном рынке.</w:t>
      </w:r>
    </w:p>
    <w:p w:rsidR="005E30F6" w:rsidRPr="00776881" w:rsidRDefault="005E30F6" w:rsidP="005E30F6">
      <w:pPr>
        <w:pStyle w:val="ConsPlusNormal"/>
        <w:spacing w:line="360" w:lineRule="auto"/>
        <w:ind w:firstLine="851"/>
        <w:jc w:val="both"/>
        <w:rPr>
          <w:rFonts w:ascii="Times New Roman" w:hAnsi="Times New Roman" w:cs="Times New Roman"/>
          <w:sz w:val="28"/>
          <w:szCs w:val="28"/>
        </w:rPr>
      </w:pPr>
      <w:proofErr w:type="gramStart"/>
      <w:r w:rsidRPr="00776881">
        <w:rPr>
          <w:rFonts w:ascii="Times New Roman" w:hAnsi="Times New Roman" w:cs="Times New Roman"/>
          <w:sz w:val="28"/>
          <w:szCs w:val="28"/>
        </w:rPr>
        <w:t>Таким образом, анализ положений двух смежных законов (</w:t>
      </w:r>
      <w:hyperlink r:id="rId32" w:history="1">
        <w:r w:rsidRPr="00776881">
          <w:rPr>
            <w:rFonts w:ascii="Times New Roman" w:hAnsi="Times New Roman" w:cs="Times New Roman"/>
            <w:sz w:val="28"/>
            <w:szCs w:val="28"/>
          </w:rPr>
          <w:t>Закона</w:t>
        </w:r>
      </w:hyperlink>
      <w:r w:rsidRPr="00776881">
        <w:rPr>
          <w:rFonts w:ascii="Times New Roman" w:hAnsi="Times New Roman" w:cs="Times New Roman"/>
          <w:sz w:val="28"/>
          <w:szCs w:val="28"/>
        </w:rPr>
        <w:t xml:space="preserve"> о торговле и </w:t>
      </w:r>
      <w:hyperlink r:id="rId33" w:history="1">
        <w:r w:rsidRPr="00776881">
          <w:rPr>
            <w:rFonts w:ascii="Times New Roman" w:hAnsi="Times New Roman" w:cs="Times New Roman"/>
            <w:sz w:val="28"/>
            <w:szCs w:val="28"/>
          </w:rPr>
          <w:t>Закона</w:t>
        </w:r>
      </w:hyperlink>
      <w:r w:rsidRPr="00776881">
        <w:rPr>
          <w:rFonts w:ascii="Times New Roman" w:hAnsi="Times New Roman" w:cs="Times New Roman"/>
          <w:sz w:val="28"/>
          <w:szCs w:val="28"/>
        </w:rPr>
        <w:t xml:space="preserve"> о защите конкуренции), а также правоприменительной практики, отражающей суть рассматриваемого явления позволяет сделать вывод о том, что сутью создания дискриминационных условий в отношении другого хозяйствующего субъекта является то, что такие условия ставят данного хозяйствующего субъекта в неравное положение по сравнению с другими хозяйствующими субъектами.</w:t>
      </w:r>
      <w:proofErr w:type="gramEnd"/>
      <w:r w:rsidRPr="00776881">
        <w:rPr>
          <w:rFonts w:ascii="Times New Roman" w:hAnsi="Times New Roman" w:cs="Times New Roman"/>
          <w:sz w:val="28"/>
          <w:szCs w:val="28"/>
        </w:rPr>
        <w:t xml:space="preserve">  Именно отсутствие объективного обоснования разных цен в отношении одного и того же товара свидетельствует о наличии факта несоблюдения запрета на установление различных цен на один и тот же товар для разных контрагентов. Следовательно, применительно </w:t>
      </w:r>
      <w:proofErr w:type="gramStart"/>
      <w:r w:rsidRPr="00776881">
        <w:rPr>
          <w:rFonts w:ascii="Times New Roman" w:hAnsi="Times New Roman" w:cs="Times New Roman"/>
          <w:sz w:val="28"/>
          <w:szCs w:val="28"/>
        </w:rPr>
        <w:t>к</w:t>
      </w:r>
      <w:proofErr w:type="gramEnd"/>
      <w:r w:rsidRPr="00776881">
        <w:rPr>
          <w:rFonts w:ascii="Times New Roman" w:hAnsi="Times New Roman" w:cs="Times New Roman"/>
          <w:sz w:val="28"/>
          <w:szCs w:val="28"/>
        </w:rPr>
        <w:t xml:space="preserve"> </w:t>
      </w:r>
      <w:proofErr w:type="gramStart"/>
      <w:r w:rsidRPr="00776881">
        <w:rPr>
          <w:rFonts w:ascii="Times New Roman" w:hAnsi="Times New Roman" w:cs="Times New Roman"/>
          <w:sz w:val="28"/>
          <w:szCs w:val="28"/>
        </w:rPr>
        <w:t>такого</w:t>
      </w:r>
      <w:proofErr w:type="gramEnd"/>
      <w:r w:rsidRPr="00776881">
        <w:rPr>
          <w:rFonts w:ascii="Times New Roman" w:hAnsi="Times New Roman" w:cs="Times New Roman"/>
          <w:sz w:val="28"/>
          <w:szCs w:val="28"/>
        </w:rPr>
        <w:t xml:space="preserve"> рода отношениям следует </w:t>
      </w:r>
      <w:r w:rsidRPr="00776881">
        <w:rPr>
          <w:rFonts w:ascii="Times New Roman" w:hAnsi="Times New Roman" w:cs="Times New Roman"/>
          <w:sz w:val="28"/>
          <w:szCs w:val="28"/>
        </w:rPr>
        <w:lastRenderedPageBreak/>
        <w:t>констатировать</w:t>
      </w:r>
      <w:r w:rsidR="002E3E9F" w:rsidRPr="00776881">
        <w:rPr>
          <w:rFonts w:ascii="Times New Roman" w:hAnsi="Times New Roman" w:cs="Times New Roman"/>
          <w:sz w:val="28"/>
          <w:szCs w:val="28"/>
        </w:rPr>
        <w:t>, что характе</w:t>
      </w:r>
      <w:r w:rsidR="005A23E1" w:rsidRPr="00776881">
        <w:rPr>
          <w:rFonts w:ascii="Times New Roman" w:hAnsi="Times New Roman" w:cs="Times New Roman"/>
          <w:sz w:val="28"/>
          <w:szCs w:val="28"/>
        </w:rPr>
        <w:t>р дискриминационных</w:t>
      </w:r>
      <w:r w:rsidRPr="00776881">
        <w:rPr>
          <w:rFonts w:ascii="Times New Roman" w:hAnsi="Times New Roman" w:cs="Times New Roman"/>
          <w:sz w:val="28"/>
          <w:szCs w:val="28"/>
        </w:rPr>
        <w:t xml:space="preserve"> условиям договора придает не их формальное отличие от условий договоров с иными хозяйствующими субъектами, а создание неравного ничем не обусловленного положения одних контрагентов по сравнению с другими при прочих равных условиях. Различные условия в данном случае – это как условия, которые предусмотрены в договоре, так и фактические условия сотрудничества</w:t>
      </w:r>
      <w:r w:rsidR="005B3DDF" w:rsidRPr="00776881">
        <w:rPr>
          <w:rFonts w:ascii="Times New Roman" w:hAnsi="Times New Roman" w:cs="Times New Roman"/>
          <w:sz w:val="28"/>
          <w:szCs w:val="28"/>
        </w:rPr>
        <w:t>.</w:t>
      </w:r>
      <w:r w:rsidR="005B3DDF" w:rsidRPr="00776881">
        <w:rPr>
          <w:rStyle w:val="a7"/>
          <w:rFonts w:ascii="Times New Roman" w:hAnsi="Times New Roman" w:cs="Times New Roman"/>
          <w:sz w:val="28"/>
          <w:szCs w:val="28"/>
        </w:rPr>
        <w:footnoteReference w:id="32"/>
      </w:r>
    </w:p>
    <w:p w:rsidR="00E87AFA" w:rsidRPr="00776881" w:rsidRDefault="005E30F6" w:rsidP="00B36E7E">
      <w:pPr>
        <w:pStyle w:val="ConsPlusNormal"/>
        <w:spacing w:line="360" w:lineRule="auto"/>
        <w:ind w:firstLine="851"/>
        <w:jc w:val="both"/>
        <w:rPr>
          <w:rFonts w:ascii="Times New Roman" w:hAnsi="Times New Roman" w:cs="Times New Roman"/>
          <w:sz w:val="28"/>
          <w:szCs w:val="28"/>
        </w:rPr>
      </w:pPr>
      <w:proofErr w:type="gramStart"/>
      <w:r w:rsidRPr="00776881">
        <w:rPr>
          <w:rFonts w:ascii="Times New Roman" w:hAnsi="Times New Roman" w:cs="Times New Roman"/>
          <w:sz w:val="28"/>
          <w:szCs w:val="28"/>
        </w:rPr>
        <w:t xml:space="preserve">Далее в этой связи стоит обратиться к </w:t>
      </w:r>
      <w:hyperlink r:id="rId34" w:history="1">
        <w:r w:rsidRPr="00776881">
          <w:rPr>
            <w:rFonts w:ascii="Times New Roman" w:hAnsi="Times New Roman" w:cs="Times New Roman"/>
            <w:sz w:val="28"/>
            <w:szCs w:val="28"/>
          </w:rPr>
          <w:t>п. 2 ст. 13</w:t>
        </w:r>
      </w:hyperlink>
      <w:r w:rsidRPr="00776881">
        <w:rPr>
          <w:rFonts w:ascii="Times New Roman" w:hAnsi="Times New Roman" w:cs="Times New Roman"/>
          <w:sz w:val="28"/>
          <w:szCs w:val="28"/>
        </w:rPr>
        <w:t xml:space="preserve"> Закона о торговле, который гласит, что  хозяйствующий субъект вправе представить доказательства того, что его действия (бездействие), указанные в </w:t>
      </w:r>
      <w:hyperlink r:id="rId35" w:history="1">
        <w:r w:rsidRPr="00776881">
          <w:rPr>
            <w:rFonts w:ascii="Times New Roman" w:hAnsi="Times New Roman" w:cs="Times New Roman"/>
            <w:sz w:val="28"/>
            <w:szCs w:val="28"/>
          </w:rPr>
          <w:t>п. 1</w:t>
        </w:r>
      </w:hyperlink>
      <w:r w:rsidRPr="00776881">
        <w:rPr>
          <w:rFonts w:ascii="Times New Roman" w:hAnsi="Times New Roman" w:cs="Times New Roman"/>
          <w:sz w:val="28"/>
          <w:szCs w:val="28"/>
        </w:rPr>
        <w:t xml:space="preserve"> (в том числе создание дискриминационных условий), могут быть признаны допустимыми в соответствии с требованиями </w:t>
      </w:r>
      <w:hyperlink r:id="rId36" w:history="1">
        <w:r w:rsidRPr="00776881">
          <w:rPr>
            <w:rFonts w:ascii="Times New Roman" w:hAnsi="Times New Roman" w:cs="Times New Roman"/>
            <w:sz w:val="28"/>
            <w:szCs w:val="28"/>
          </w:rPr>
          <w:t>ч. 1 ст. 13</w:t>
        </w:r>
      </w:hyperlink>
      <w:r w:rsidRPr="00776881">
        <w:rPr>
          <w:rFonts w:ascii="Times New Roman" w:hAnsi="Times New Roman" w:cs="Times New Roman"/>
          <w:sz w:val="28"/>
          <w:szCs w:val="28"/>
        </w:rPr>
        <w:t xml:space="preserve"> Закона о защите конкуренции.</w:t>
      </w:r>
      <w:proofErr w:type="gramEnd"/>
      <w:r w:rsidR="00CB6413">
        <w:rPr>
          <w:rFonts w:ascii="Times New Roman" w:hAnsi="Times New Roman" w:cs="Times New Roman"/>
          <w:sz w:val="28"/>
          <w:szCs w:val="28"/>
        </w:rPr>
        <w:t xml:space="preserve"> </w:t>
      </w:r>
      <w:r w:rsidRPr="00776881">
        <w:rPr>
          <w:rFonts w:ascii="Times New Roman" w:hAnsi="Times New Roman" w:cs="Times New Roman"/>
          <w:sz w:val="28"/>
          <w:szCs w:val="28"/>
        </w:rPr>
        <w:t>То есть теоретически получается, что допустимым будет являться установление различной цены на одни и те же товары для разных контрагентов при условии того, что это обусловлено какими-то объективными причинами. Однако бремя доказывания данного факта лежит на торговой организации. Сразу стоит отметить, что изучая арбитражную практику</w:t>
      </w:r>
      <w:r w:rsidR="002E3E9F" w:rsidRPr="00776881">
        <w:rPr>
          <w:rFonts w:ascii="Times New Roman" w:hAnsi="Times New Roman" w:cs="Times New Roman"/>
          <w:sz w:val="28"/>
          <w:szCs w:val="28"/>
        </w:rPr>
        <w:t xml:space="preserve">, </w:t>
      </w:r>
      <w:r w:rsidRPr="00776881">
        <w:rPr>
          <w:rFonts w:ascii="Times New Roman" w:hAnsi="Times New Roman" w:cs="Times New Roman"/>
          <w:sz w:val="28"/>
          <w:szCs w:val="28"/>
        </w:rPr>
        <w:t xml:space="preserve">отсутствуют примеры положительного применения торговыми организациями норм </w:t>
      </w:r>
      <w:hyperlink r:id="rId37" w:history="1">
        <w:r w:rsidRPr="00776881">
          <w:rPr>
            <w:rFonts w:ascii="Times New Roman" w:hAnsi="Times New Roman" w:cs="Times New Roman"/>
            <w:sz w:val="28"/>
            <w:szCs w:val="28"/>
          </w:rPr>
          <w:t>п. 2 ст. 13</w:t>
        </w:r>
      </w:hyperlink>
      <w:r w:rsidRPr="00776881">
        <w:rPr>
          <w:rFonts w:ascii="Times New Roman" w:hAnsi="Times New Roman" w:cs="Times New Roman"/>
          <w:sz w:val="28"/>
          <w:szCs w:val="28"/>
        </w:rPr>
        <w:t xml:space="preserve"> Закона о торговле относительно требований </w:t>
      </w:r>
      <w:hyperlink r:id="rId38" w:history="1">
        <w:proofErr w:type="gramStart"/>
        <w:r w:rsidRPr="00776881">
          <w:rPr>
            <w:rFonts w:ascii="Times New Roman" w:hAnsi="Times New Roman" w:cs="Times New Roman"/>
            <w:sz w:val="28"/>
            <w:szCs w:val="28"/>
          </w:rPr>
          <w:t>ч</w:t>
        </w:r>
        <w:proofErr w:type="gramEnd"/>
        <w:r w:rsidRPr="00776881">
          <w:rPr>
            <w:rFonts w:ascii="Times New Roman" w:hAnsi="Times New Roman" w:cs="Times New Roman"/>
            <w:sz w:val="28"/>
            <w:szCs w:val="28"/>
          </w:rPr>
          <w:t>. 1 ст. 13</w:t>
        </w:r>
      </w:hyperlink>
      <w:r w:rsidRPr="00776881">
        <w:rPr>
          <w:rFonts w:ascii="Times New Roman" w:hAnsi="Times New Roman" w:cs="Times New Roman"/>
          <w:sz w:val="28"/>
          <w:szCs w:val="28"/>
        </w:rPr>
        <w:t xml:space="preserve"> Закона о защите. </w:t>
      </w:r>
      <w:proofErr w:type="gramStart"/>
      <w:r w:rsidRPr="00776881">
        <w:rPr>
          <w:rFonts w:ascii="Times New Roman" w:hAnsi="Times New Roman" w:cs="Times New Roman"/>
          <w:sz w:val="28"/>
          <w:szCs w:val="28"/>
        </w:rPr>
        <w:t xml:space="preserve">Тем не менее, формулировки типа "при этом заявителем не представлено доказательств допустимости подобных действий в порядке </w:t>
      </w:r>
      <w:hyperlink r:id="rId39" w:history="1">
        <w:r w:rsidRPr="00776881">
          <w:rPr>
            <w:rFonts w:ascii="Times New Roman" w:hAnsi="Times New Roman" w:cs="Times New Roman"/>
            <w:sz w:val="28"/>
            <w:szCs w:val="28"/>
          </w:rPr>
          <w:t>п. 2 ст. 13</w:t>
        </w:r>
      </w:hyperlink>
      <w:r w:rsidRPr="00776881">
        <w:rPr>
          <w:rFonts w:ascii="Times New Roman" w:hAnsi="Times New Roman" w:cs="Times New Roman"/>
          <w:sz w:val="28"/>
          <w:szCs w:val="28"/>
        </w:rPr>
        <w:t xml:space="preserve"> Закона о торговле" и "заявителем оказывались однородные и сопост</w:t>
      </w:r>
      <w:r w:rsidR="005B3DDF" w:rsidRPr="00776881">
        <w:rPr>
          <w:rFonts w:ascii="Times New Roman" w:hAnsi="Times New Roman" w:cs="Times New Roman"/>
          <w:sz w:val="28"/>
          <w:szCs w:val="28"/>
        </w:rPr>
        <w:t xml:space="preserve">авимые по своему объему услуги </w:t>
      </w:r>
      <w:r w:rsidRPr="00776881">
        <w:rPr>
          <w:rFonts w:ascii="Times New Roman" w:hAnsi="Times New Roman" w:cs="Times New Roman"/>
          <w:sz w:val="28"/>
          <w:szCs w:val="28"/>
        </w:rPr>
        <w:t>при том</w:t>
      </w:r>
      <w:r w:rsidR="005B3DDF" w:rsidRPr="00776881">
        <w:rPr>
          <w:rFonts w:ascii="Times New Roman" w:hAnsi="Times New Roman" w:cs="Times New Roman"/>
          <w:sz w:val="28"/>
          <w:szCs w:val="28"/>
        </w:rPr>
        <w:t>,</w:t>
      </w:r>
      <w:r w:rsidRPr="00776881">
        <w:rPr>
          <w:rFonts w:ascii="Times New Roman" w:hAnsi="Times New Roman" w:cs="Times New Roman"/>
          <w:sz w:val="28"/>
          <w:szCs w:val="28"/>
        </w:rPr>
        <w:t xml:space="preserve"> что их стоимость кратно варьировалась для различных поставщиков" достаточно распространены</w:t>
      </w:r>
      <w:r w:rsidR="005B3DDF" w:rsidRPr="00776881">
        <w:rPr>
          <w:rStyle w:val="a7"/>
          <w:rFonts w:ascii="Times New Roman" w:hAnsi="Times New Roman" w:cs="Times New Roman"/>
          <w:sz w:val="28"/>
          <w:szCs w:val="28"/>
        </w:rPr>
        <w:footnoteReference w:id="33"/>
      </w:r>
      <w:r w:rsidR="005B3DDF" w:rsidRPr="00776881">
        <w:rPr>
          <w:rFonts w:ascii="Times New Roman" w:hAnsi="Times New Roman" w:cs="Times New Roman"/>
          <w:sz w:val="28"/>
          <w:szCs w:val="28"/>
        </w:rPr>
        <w:t xml:space="preserve">. </w:t>
      </w:r>
      <w:r w:rsidRPr="00776881">
        <w:rPr>
          <w:rFonts w:ascii="Times New Roman" w:hAnsi="Times New Roman" w:cs="Times New Roman"/>
          <w:sz w:val="28"/>
          <w:szCs w:val="28"/>
        </w:rPr>
        <w:t>Соответственно, выстраивание позиции с антимонопольными органами во избежание подобных споров должно быть основано на наличии</w:t>
      </w:r>
      <w:proofErr w:type="gramEnd"/>
      <w:r w:rsidRPr="00776881">
        <w:rPr>
          <w:rFonts w:ascii="Times New Roman" w:hAnsi="Times New Roman" w:cs="Times New Roman"/>
          <w:sz w:val="28"/>
          <w:szCs w:val="28"/>
        </w:rPr>
        <w:t xml:space="preserve"> убедительных доказательств. </w:t>
      </w:r>
    </w:p>
    <w:p w:rsidR="00166A21" w:rsidRPr="00776881" w:rsidRDefault="00D51BA4" w:rsidP="006000CF">
      <w:pPr>
        <w:spacing w:after="0" w:line="360" w:lineRule="auto"/>
        <w:ind w:firstLine="851"/>
        <w:jc w:val="center"/>
        <w:rPr>
          <w:rFonts w:ascii="Times New Roman" w:hAnsi="Times New Roman" w:cs="Times New Roman"/>
          <w:sz w:val="28"/>
          <w:szCs w:val="28"/>
        </w:rPr>
      </w:pPr>
      <w:r w:rsidRPr="00776881">
        <w:rPr>
          <w:rFonts w:ascii="Times New Roman" w:hAnsi="Times New Roman" w:cs="Times New Roman"/>
          <w:sz w:val="28"/>
          <w:szCs w:val="28"/>
        </w:rPr>
        <w:lastRenderedPageBreak/>
        <w:t>2</w:t>
      </w:r>
      <w:r w:rsidR="00695036" w:rsidRPr="00776881">
        <w:rPr>
          <w:rFonts w:ascii="Times New Roman" w:hAnsi="Times New Roman" w:cs="Times New Roman"/>
          <w:sz w:val="28"/>
          <w:szCs w:val="28"/>
        </w:rPr>
        <w:t>.4</w:t>
      </w:r>
      <w:r w:rsidR="00166A21" w:rsidRPr="00776881">
        <w:rPr>
          <w:rFonts w:ascii="Times New Roman" w:hAnsi="Times New Roman" w:cs="Times New Roman"/>
          <w:sz w:val="28"/>
          <w:szCs w:val="28"/>
        </w:rPr>
        <w:t xml:space="preserve">. </w:t>
      </w:r>
      <w:r w:rsidR="00166A21" w:rsidRPr="00776881">
        <w:rPr>
          <w:rFonts w:ascii="Times New Roman" w:hAnsi="Times New Roman" w:cs="Times New Roman"/>
          <w:b/>
          <w:sz w:val="28"/>
          <w:szCs w:val="28"/>
        </w:rPr>
        <w:t>Условия возникновения ответственности при исполнении обязательств в торгов</w:t>
      </w:r>
      <w:r w:rsidRPr="00776881">
        <w:rPr>
          <w:rFonts w:ascii="Times New Roman" w:hAnsi="Times New Roman" w:cs="Times New Roman"/>
          <w:b/>
          <w:sz w:val="28"/>
          <w:szCs w:val="28"/>
        </w:rPr>
        <w:t>о</w:t>
      </w:r>
      <w:r w:rsidR="00166A21" w:rsidRPr="00776881">
        <w:rPr>
          <w:rFonts w:ascii="Times New Roman" w:hAnsi="Times New Roman" w:cs="Times New Roman"/>
          <w:b/>
          <w:sz w:val="28"/>
          <w:szCs w:val="28"/>
        </w:rPr>
        <w:t xml:space="preserve">й деятельности с нарушением </w:t>
      </w:r>
      <w:r w:rsidRPr="00776881">
        <w:rPr>
          <w:rFonts w:ascii="Times New Roman" w:hAnsi="Times New Roman" w:cs="Times New Roman"/>
          <w:b/>
          <w:sz w:val="28"/>
          <w:szCs w:val="28"/>
        </w:rPr>
        <w:t>антимонопольного законодательства</w:t>
      </w:r>
    </w:p>
    <w:p w:rsidR="0012311A" w:rsidRPr="00776881" w:rsidRDefault="0012311A" w:rsidP="00C60A97">
      <w:pPr>
        <w:spacing w:after="0" w:line="360" w:lineRule="auto"/>
        <w:ind w:firstLine="851"/>
        <w:jc w:val="both"/>
        <w:rPr>
          <w:rFonts w:ascii="Times New Roman" w:hAnsi="Times New Roman" w:cs="Times New Roman"/>
          <w:sz w:val="28"/>
          <w:szCs w:val="28"/>
        </w:rPr>
      </w:pPr>
      <w:proofErr w:type="gramStart"/>
      <w:r w:rsidRPr="00776881">
        <w:rPr>
          <w:rFonts w:ascii="Times New Roman" w:hAnsi="Times New Roman" w:cs="Times New Roman"/>
          <w:sz w:val="28"/>
          <w:szCs w:val="28"/>
        </w:rPr>
        <w:t>Говоря о п</w:t>
      </w:r>
      <w:r w:rsidRPr="00776881">
        <w:rPr>
          <w:rFonts w:ascii="Times New Roman" w:hAnsi="Times New Roman" w:cs="Times New Roman"/>
          <w:bCs/>
          <w:sz w:val="28"/>
          <w:szCs w:val="28"/>
        </w:rPr>
        <w:t xml:space="preserve">рактике привлечения к административной ответственности за нарушение антимонопольного законодательства на товарных рынках, можно констатировать, что </w:t>
      </w:r>
      <w:r w:rsidRPr="00776881">
        <w:rPr>
          <w:rFonts w:ascii="Times New Roman" w:hAnsi="Times New Roman" w:cs="Times New Roman"/>
          <w:sz w:val="28"/>
          <w:szCs w:val="28"/>
        </w:rPr>
        <w:t>практически все принятые управлением решения и (или) постановления о привлечении хозяйствующих субъектов и должностных лиц к административной ответственности за нарушение антимонопольного законодательства обжалуются в суд, а большинство принятых антимонопольным управлением решений признаются судами законными и остаются в силе.</w:t>
      </w:r>
      <w:proofErr w:type="gramEnd"/>
    </w:p>
    <w:p w:rsidR="0012311A" w:rsidRPr="00776881" w:rsidRDefault="0012311A"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Например, четырнадцать постановлений о привлечении к административной ответственности, вынесенных управлением в 2016 году по фактам нарушения статей</w:t>
      </w:r>
      <w:r w:rsidR="002E3E9F" w:rsidRPr="00776881">
        <w:rPr>
          <w:rFonts w:ascii="Times New Roman" w:hAnsi="Times New Roman" w:cs="Times New Roman"/>
          <w:sz w:val="28"/>
          <w:szCs w:val="28"/>
        </w:rPr>
        <w:t xml:space="preserve"> </w:t>
      </w:r>
      <w:r w:rsidRPr="00776881">
        <w:rPr>
          <w:rFonts w:ascii="Times New Roman" w:hAnsi="Times New Roman" w:cs="Times New Roman"/>
          <w:sz w:val="28"/>
          <w:szCs w:val="28"/>
        </w:rPr>
        <w:t>14.31, 14.32, 9.21, 19.5, 14.41 КоАП РФ проходят в 2017 году процедуру судебного оспаривания</w:t>
      </w:r>
      <w:r w:rsidR="002E3E9F" w:rsidRPr="00776881">
        <w:rPr>
          <w:rFonts w:ascii="Times New Roman" w:hAnsi="Times New Roman" w:cs="Times New Roman"/>
          <w:sz w:val="28"/>
          <w:szCs w:val="28"/>
        </w:rPr>
        <w:t>,</w:t>
      </w:r>
      <w:r w:rsidRPr="00776881">
        <w:rPr>
          <w:rFonts w:ascii="Times New Roman" w:hAnsi="Times New Roman" w:cs="Times New Roman"/>
          <w:sz w:val="28"/>
          <w:szCs w:val="28"/>
        </w:rPr>
        <w:t xml:space="preserve"> и на сегодняшний день уже десять из них признаны судами апелляционной инстанции законными.</w:t>
      </w:r>
    </w:p>
    <w:p w:rsidR="00FE00B4" w:rsidRPr="00776881" w:rsidRDefault="009A719E"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Кроме того, исследование выявленных нове</w:t>
      </w:r>
      <w:proofErr w:type="gramStart"/>
      <w:r w:rsidRPr="00776881">
        <w:rPr>
          <w:rFonts w:ascii="Times New Roman" w:hAnsi="Times New Roman" w:cs="Times New Roman"/>
          <w:sz w:val="28"/>
          <w:szCs w:val="28"/>
        </w:rPr>
        <w:t>лл в сф</w:t>
      </w:r>
      <w:proofErr w:type="gramEnd"/>
      <w:r w:rsidRPr="00776881">
        <w:rPr>
          <w:rFonts w:ascii="Times New Roman" w:hAnsi="Times New Roman" w:cs="Times New Roman"/>
          <w:sz w:val="28"/>
          <w:szCs w:val="28"/>
        </w:rPr>
        <w:t xml:space="preserve">ере торговой деятельности позволило подчеркнуть то обстоятельство, что ограничение недобросовестных действий в отношениях между торговой сетью и поставщиком можно считать одной из причин принятия Федерального закона о торговле. Данный вывод подтверждается, в том числе, следующим практическим примером. Управлением ФАС по Республике Татарстан в январе 2018 года было вынесено решение в отношении крупных торговых сетей: </w:t>
      </w:r>
      <w:proofErr w:type="gramStart"/>
      <w:r w:rsidRPr="00776881">
        <w:rPr>
          <w:rFonts w:ascii="Times New Roman" w:hAnsi="Times New Roman" w:cs="Times New Roman"/>
          <w:sz w:val="28"/>
          <w:szCs w:val="28"/>
        </w:rPr>
        <w:t>ООО «</w:t>
      </w:r>
      <w:proofErr w:type="spellStart"/>
      <w:r w:rsidRPr="00776881">
        <w:rPr>
          <w:rFonts w:ascii="Times New Roman" w:hAnsi="Times New Roman" w:cs="Times New Roman"/>
          <w:sz w:val="28"/>
          <w:szCs w:val="28"/>
        </w:rPr>
        <w:t>АкБарсТорг</w:t>
      </w:r>
      <w:proofErr w:type="spellEnd"/>
      <w:r w:rsidRPr="00776881">
        <w:rPr>
          <w:rFonts w:ascii="Times New Roman" w:hAnsi="Times New Roman" w:cs="Times New Roman"/>
          <w:sz w:val="28"/>
          <w:szCs w:val="28"/>
        </w:rPr>
        <w:t>», ЗАО «</w:t>
      </w:r>
      <w:proofErr w:type="spellStart"/>
      <w:r w:rsidRPr="00776881">
        <w:rPr>
          <w:rFonts w:ascii="Times New Roman" w:hAnsi="Times New Roman" w:cs="Times New Roman"/>
          <w:sz w:val="28"/>
          <w:szCs w:val="28"/>
        </w:rPr>
        <w:t>Тандер</w:t>
      </w:r>
      <w:proofErr w:type="spellEnd"/>
      <w:r w:rsidRPr="00776881">
        <w:rPr>
          <w:rFonts w:ascii="Times New Roman" w:hAnsi="Times New Roman" w:cs="Times New Roman"/>
          <w:sz w:val="28"/>
          <w:szCs w:val="28"/>
        </w:rPr>
        <w:t>» - сеть магазинов «Магнит», ООО «Фирма «Омега-97» - Паттерсон», ЗАО «ТД «Перекресток» и ООО «Оптовик» - о совершении ими со</w:t>
      </w:r>
      <w:r w:rsidR="002E3E9F" w:rsidRPr="00776881">
        <w:rPr>
          <w:rFonts w:ascii="Times New Roman" w:hAnsi="Times New Roman" w:cs="Times New Roman"/>
          <w:sz w:val="28"/>
          <w:szCs w:val="28"/>
        </w:rPr>
        <w:t>гласованных действий, приводящих</w:t>
      </w:r>
      <w:r w:rsidRPr="00776881">
        <w:rPr>
          <w:rFonts w:ascii="Times New Roman" w:hAnsi="Times New Roman" w:cs="Times New Roman"/>
          <w:sz w:val="28"/>
          <w:szCs w:val="28"/>
        </w:rPr>
        <w:t xml:space="preserve"> к навязыванию поставщикам невыгодных условий договоров поставки (к числу таких условий были отнесены: значительная отсрочка платежа, выплата премий, предоставление скидок, оплата услуг и другие), и выдано предписание исключить и скорректировать соответствующие положения.</w:t>
      </w:r>
      <w:proofErr w:type="gramEnd"/>
      <w:r w:rsidRPr="00776881">
        <w:rPr>
          <w:rFonts w:ascii="Times New Roman" w:hAnsi="Times New Roman" w:cs="Times New Roman"/>
          <w:sz w:val="28"/>
          <w:szCs w:val="28"/>
        </w:rPr>
        <w:t xml:space="preserve"> </w:t>
      </w:r>
      <w:r w:rsidRPr="00776881">
        <w:rPr>
          <w:rFonts w:ascii="Times New Roman" w:hAnsi="Times New Roman" w:cs="Times New Roman"/>
          <w:sz w:val="28"/>
          <w:szCs w:val="28"/>
        </w:rPr>
        <w:lastRenderedPageBreak/>
        <w:t>Однако арбитражные суды трех инстанций признали данные решения и предписания недействительными, а ВАС РФ направил дело на новое рассмотрение, а в последующем Арбитражный суд Республики Татарстан уже в октябре 2009 г. снова встал на сторону торговых сетей. Это было вызвано тем, что пока антимонопольные органы не могли доказать согласованность действий, требования торговых сетей к поставщикам не противоречили законодательству.</w:t>
      </w:r>
    </w:p>
    <w:p w:rsidR="00BC3418" w:rsidRPr="00776881" w:rsidRDefault="00BC3418" w:rsidP="00C60A97">
      <w:pPr>
        <w:spacing w:after="0" w:line="360" w:lineRule="auto"/>
        <w:ind w:firstLine="851"/>
        <w:jc w:val="both"/>
        <w:rPr>
          <w:rFonts w:ascii="Times New Roman" w:hAnsi="Times New Roman" w:cs="Times New Roman"/>
          <w:sz w:val="28"/>
          <w:szCs w:val="28"/>
        </w:rPr>
      </w:pPr>
    </w:p>
    <w:p w:rsidR="00BC3418" w:rsidRPr="00776881" w:rsidRDefault="00BC3418" w:rsidP="00C60A97">
      <w:pPr>
        <w:spacing w:after="0" w:line="360" w:lineRule="auto"/>
        <w:ind w:firstLine="851"/>
        <w:jc w:val="both"/>
        <w:rPr>
          <w:rFonts w:ascii="Times New Roman" w:hAnsi="Times New Roman" w:cs="Times New Roman"/>
          <w:sz w:val="28"/>
          <w:szCs w:val="28"/>
        </w:rPr>
      </w:pPr>
    </w:p>
    <w:p w:rsidR="00BC3418" w:rsidRPr="00776881" w:rsidRDefault="00BC3418" w:rsidP="00C60A97">
      <w:pPr>
        <w:spacing w:after="0" w:line="360" w:lineRule="auto"/>
        <w:ind w:firstLine="851"/>
        <w:jc w:val="both"/>
        <w:rPr>
          <w:rFonts w:ascii="Times New Roman" w:hAnsi="Times New Roman" w:cs="Times New Roman"/>
          <w:sz w:val="28"/>
          <w:szCs w:val="28"/>
        </w:rPr>
      </w:pPr>
    </w:p>
    <w:p w:rsidR="00BC3418" w:rsidRPr="00776881" w:rsidRDefault="00BC3418" w:rsidP="00C60A97">
      <w:pPr>
        <w:spacing w:after="0" w:line="360" w:lineRule="auto"/>
        <w:ind w:firstLine="851"/>
        <w:jc w:val="both"/>
        <w:rPr>
          <w:rFonts w:ascii="Times New Roman" w:hAnsi="Times New Roman" w:cs="Times New Roman"/>
          <w:sz w:val="28"/>
          <w:szCs w:val="28"/>
        </w:rPr>
      </w:pPr>
    </w:p>
    <w:p w:rsidR="00BC3418" w:rsidRPr="00776881" w:rsidRDefault="00BC3418" w:rsidP="00C60A97">
      <w:pPr>
        <w:spacing w:after="0" w:line="360" w:lineRule="auto"/>
        <w:ind w:firstLine="851"/>
        <w:jc w:val="both"/>
        <w:rPr>
          <w:rFonts w:ascii="Times New Roman" w:hAnsi="Times New Roman" w:cs="Times New Roman"/>
          <w:sz w:val="28"/>
          <w:szCs w:val="28"/>
        </w:rPr>
      </w:pPr>
    </w:p>
    <w:p w:rsidR="00BC3418" w:rsidRPr="00776881" w:rsidRDefault="00BC3418" w:rsidP="00C60A97">
      <w:pPr>
        <w:spacing w:after="0" w:line="360" w:lineRule="auto"/>
        <w:ind w:firstLine="851"/>
        <w:jc w:val="both"/>
        <w:rPr>
          <w:rFonts w:ascii="Times New Roman" w:hAnsi="Times New Roman" w:cs="Times New Roman"/>
          <w:sz w:val="28"/>
          <w:szCs w:val="28"/>
        </w:rPr>
      </w:pPr>
    </w:p>
    <w:p w:rsidR="00BC3418" w:rsidRPr="00776881" w:rsidRDefault="00BC3418" w:rsidP="00C60A97">
      <w:pPr>
        <w:spacing w:after="0" w:line="360" w:lineRule="auto"/>
        <w:ind w:firstLine="851"/>
        <w:jc w:val="both"/>
        <w:rPr>
          <w:rFonts w:ascii="Times New Roman" w:hAnsi="Times New Roman" w:cs="Times New Roman"/>
          <w:sz w:val="28"/>
          <w:szCs w:val="28"/>
        </w:rPr>
      </w:pPr>
    </w:p>
    <w:p w:rsidR="00BC3418" w:rsidRPr="00776881" w:rsidRDefault="00BC3418" w:rsidP="00C60A97">
      <w:pPr>
        <w:spacing w:after="0" w:line="360" w:lineRule="auto"/>
        <w:ind w:firstLine="851"/>
        <w:jc w:val="both"/>
        <w:rPr>
          <w:rFonts w:ascii="Times New Roman" w:hAnsi="Times New Roman" w:cs="Times New Roman"/>
          <w:sz w:val="28"/>
          <w:szCs w:val="28"/>
        </w:rPr>
      </w:pPr>
    </w:p>
    <w:p w:rsidR="002E3E9F" w:rsidRPr="00776881" w:rsidRDefault="002E3E9F" w:rsidP="00C60A97">
      <w:pPr>
        <w:spacing w:after="0" w:line="360" w:lineRule="auto"/>
        <w:ind w:firstLine="851"/>
        <w:jc w:val="both"/>
        <w:rPr>
          <w:rFonts w:ascii="Times New Roman" w:hAnsi="Times New Roman" w:cs="Times New Roman"/>
          <w:sz w:val="28"/>
          <w:szCs w:val="28"/>
        </w:rPr>
      </w:pPr>
    </w:p>
    <w:p w:rsidR="002E3E9F" w:rsidRPr="00776881" w:rsidRDefault="002E3E9F" w:rsidP="00C60A97">
      <w:pPr>
        <w:spacing w:after="0" w:line="360" w:lineRule="auto"/>
        <w:ind w:firstLine="851"/>
        <w:jc w:val="both"/>
        <w:rPr>
          <w:rFonts w:ascii="Times New Roman" w:hAnsi="Times New Roman" w:cs="Times New Roman"/>
          <w:sz w:val="28"/>
          <w:szCs w:val="28"/>
        </w:rPr>
      </w:pPr>
    </w:p>
    <w:p w:rsidR="002E3E9F" w:rsidRPr="00776881" w:rsidRDefault="002E3E9F" w:rsidP="00C60A97">
      <w:pPr>
        <w:spacing w:after="0" w:line="360" w:lineRule="auto"/>
        <w:ind w:firstLine="851"/>
        <w:jc w:val="both"/>
        <w:rPr>
          <w:rFonts w:ascii="Times New Roman" w:hAnsi="Times New Roman" w:cs="Times New Roman"/>
          <w:sz w:val="28"/>
          <w:szCs w:val="28"/>
        </w:rPr>
      </w:pPr>
    </w:p>
    <w:p w:rsidR="002E3E9F" w:rsidRPr="00776881" w:rsidRDefault="002E3E9F" w:rsidP="00C60A97">
      <w:pPr>
        <w:spacing w:after="0" w:line="360" w:lineRule="auto"/>
        <w:ind w:firstLine="851"/>
        <w:jc w:val="both"/>
        <w:rPr>
          <w:rFonts w:ascii="Times New Roman" w:hAnsi="Times New Roman" w:cs="Times New Roman"/>
          <w:sz w:val="28"/>
          <w:szCs w:val="28"/>
        </w:rPr>
      </w:pPr>
    </w:p>
    <w:p w:rsidR="00BC3418" w:rsidRPr="00776881" w:rsidRDefault="00BC3418" w:rsidP="00C60A97">
      <w:pPr>
        <w:spacing w:after="0" w:line="360" w:lineRule="auto"/>
        <w:ind w:firstLine="851"/>
        <w:jc w:val="both"/>
        <w:rPr>
          <w:rFonts w:ascii="Times New Roman" w:hAnsi="Times New Roman" w:cs="Times New Roman"/>
          <w:sz w:val="28"/>
          <w:szCs w:val="28"/>
        </w:rPr>
      </w:pPr>
    </w:p>
    <w:p w:rsidR="00BC3418" w:rsidRPr="00776881" w:rsidRDefault="00BC3418" w:rsidP="00C60A97">
      <w:pPr>
        <w:spacing w:after="0" w:line="360" w:lineRule="auto"/>
        <w:ind w:firstLine="851"/>
        <w:jc w:val="both"/>
        <w:rPr>
          <w:rFonts w:ascii="Times New Roman" w:hAnsi="Times New Roman" w:cs="Times New Roman"/>
          <w:sz w:val="28"/>
          <w:szCs w:val="28"/>
        </w:rPr>
      </w:pPr>
    </w:p>
    <w:p w:rsidR="00BC3418" w:rsidRPr="00776881" w:rsidRDefault="00BC3418" w:rsidP="00C60A97">
      <w:pPr>
        <w:spacing w:after="0" w:line="360" w:lineRule="auto"/>
        <w:ind w:firstLine="851"/>
        <w:jc w:val="both"/>
        <w:rPr>
          <w:rFonts w:ascii="Times New Roman" w:hAnsi="Times New Roman" w:cs="Times New Roman"/>
          <w:sz w:val="28"/>
          <w:szCs w:val="28"/>
        </w:rPr>
      </w:pPr>
    </w:p>
    <w:p w:rsidR="005D308B" w:rsidRPr="00776881" w:rsidRDefault="005D308B" w:rsidP="005B3DDF">
      <w:pPr>
        <w:spacing w:after="0" w:line="360" w:lineRule="auto"/>
        <w:jc w:val="both"/>
        <w:rPr>
          <w:rFonts w:ascii="Times New Roman" w:hAnsi="Times New Roman" w:cs="Times New Roman"/>
          <w:sz w:val="28"/>
          <w:szCs w:val="28"/>
        </w:rPr>
      </w:pPr>
    </w:p>
    <w:p w:rsidR="00211077" w:rsidRPr="00776881" w:rsidRDefault="00B36E7E" w:rsidP="006000CF">
      <w:pPr>
        <w:pStyle w:val="2"/>
        <w:spacing w:before="0" w:line="360" w:lineRule="auto"/>
        <w:ind w:firstLine="851"/>
        <w:jc w:val="center"/>
        <w:rPr>
          <w:rFonts w:ascii="Times New Roman" w:eastAsia="Times New Roman" w:hAnsi="Times New Roman" w:cs="Times New Roman"/>
          <w:b/>
          <w:caps/>
          <w:color w:val="auto"/>
          <w:sz w:val="28"/>
          <w:szCs w:val="28"/>
          <w:lang w:eastAsia="ru-RU"/>
        </w:rPr>
      </w:pPr>
      <w:bookmarkStart w:id="7" w:name="_Toc8270742"/>
      <w:r>
        <w:rPr>
          <w:rFonts w:ascii="Times New Roman" w:hAnsi="Times New Roman" w:cs="Times New Roman"/>
          <w:b/>
          <w:color w:val="auto"/>
          <w:sz w:val="28"/>
          <w:szCs w:val="28"/>
        </w:rPr>
        <w:lastRenderedPageBreak/>
        <w:t>Г</w:t>
      </w:r>
      <w:r w:rsidRPr="00776881">
        <w:rPr>
          <w:rFonts w:ascii="Times New Roman" w:hAnsi="Times New Roman" w:cs="Times New Roman"/>
          <w:b/>
          <w:color w:val="auto"/>
          <w:sz w:val="28"/>
          <w:szCs w:val="28"/>
        </w:rPr>
        <w:t xml:space="preserve">лава 3. </w:t>
      </w:r>
      <w:r>
        <w:rPr>
          <w:rFonts w:ascii="Times New Roman" w:eastAsia="Times New Roman" w:hAnsi="Times New Roman" w:cs="Times New Roman"/>
          <w:b/>
          <w:color w:val="auto"/>
          <w:sz w:val="28"/>
          <w:szCs w:val="28"/>
          <w:lang w:eastAsia="ru-RU"/>
        </w:rPr>
        <w:t>О</w:t>
      </w:r>
      <w:r w:rsidRPr="00776881">
        <w:rPr>
          <w:rFonts w:ascii="Times New Roman" w:eastAsia="Times New Roman" w:hAnsi="Times New Roman" w:cs="Times New Roman"/>
          <w:b/>
          <w:color w:val="auto"/>
          <w:sz w:val="28"/>
          <w:szCs w:val="28"/>
          <w:lang w:eastAsia="ru-RU"/>
        </w:rPr>
        <w:t>собенности квалификации нарушений антимонопольных правил в сфере антимонопольного законодательства при осуществлении торговой деятельности</w:t>
      </w:r>
      <w:bookmarkEnd w:id="7"/>
    </w:p>
    <w:p w:rsidR="00211077" w:rsidRPr="00776881" w:rsidRDefault="004F6DE6" w:rsidP="006000CF">
      <w:pPr>
        <w:pStyle w:val="3"/>
        <w:spacing w:before="0" w:line="360" w:lineRule="auto"/>
        <w:ind w:firstLine="851"/>
        <w:jc w:val="center"/>
        <w:rPr>
          <w:rFonts w:ascii="Times New Roman" w:eastAsiaTheme="minorHAnsi" w:hAnsi="Times New Roman" w:cs="Times New Roman"/>
          <w:b/>
          <w:color w:val="auto"/>
          <w:sz w:val="28"/>
          <w:szCs w:val="28"/>
        </w:rPr>
      </w:pPr>
      <w:bookmarkStart w:id="8" w:name="_Toc8270743"/>
      <w:r w:rsidRPr="00776881">
        <w:rPr>
          <w:rFonts w:ascii="Times New Roman" w:eastAsia="Times New Roman" w:hAnsi="Times New Roman" w:cs="Times New Roman"/>
          <w:b/>
          <w:color w:val="auto"/>
          <w:sz w:val="28"/>
          <w:szCs w:val="28"/>
          <w:lang w:eastAsia="ru-RU"/>
        </w:rPr>
        <w:t>3</w:t>
      </w:r>
      <w:r w:rsidR="00211077" w:rsidRPr="00776881">
        <w:rPr>
          <w:rFonts w:ascii="Times New Roman" w:eastAsia="Times New Roman" w:hAnsi="Times New Roman" w:cs="Times New Roman"/>
          <w:b/>
          <w:color w:val="auto"/>
          <w:sz w:val="28"/>
          <w:szCs w:val="28"/>
          <w:lang w:eastAsia="ru-RU"/>
        </w:rPr>
        <w:t>.1. Особенности квалификации нарушений антимонопольных правил в сфере антимонопольного законодательства при осуществлении торговой деятельности коллегиальными органами Федеральной антимонопольной службы Российской Федерации</w:t>
      </w:r>
      <w:bookmarkEnd w:id="8"/>
    </w:p>
    <w:p w:rsidR="00211077" w:rsidRPr="00776881" w:rsidRDefault="0055565E" w:rsidP="00C60A97">
      <w:pPr>
        <w:spacing w:after="0" w:line="360" w:lineRule="auto"/>
        <w:ind w:firstLine="851"/>
        <w:jc w:val="both"/>
        <w:rPr>
          <w:rFonts w:ascii="Times New Roman" w:hAnsi="Times New Roman" w:cs="Times New Roman"/>
          <w:sz w:val="28"/>
          <w:szCs w:val="28"/>
        </w:rPr>
      </w:pPr>
      <w:proofErr w:type="gramStart"/>
      <w:r w:rsidRPr="00776881">
        <w:rPr>
          <w:rFonts w:ascii="Times New Roman" w:hAnsi="Times New Roman" w:cs="Times New Roman"/>
          <w:sz w:val="28"/>
          <w:szCs w:val="28"/>
        </w:rPr>
        <w:t>Среди существенных изменений антимонопольного законодательства нельзя на остановиться на механизме внутриведомственной апелляции, действующем на основе коллегиальных органов, созданных при федеральном антимонопольном органе.</w:t>
      </w:r>
      <w:proofErr w:type="gramEnd"/>
      <w:r w:rsidRPr="00776881">
        <w:rPr>
          <w:rFonts w:ascii="Times New Roman" w:hAnsi="Times New Roman" w:cs="Times New Roman"/>
          <w:sz w:val="28"/>
          <w:szCs w:val="28"/>
        </w:rPr>
        <w:t xml:space="preserve"> Так, в компетенцию указанных коллегиальных органов, в том числе, </w:t>
      </w:r>
      <w:r w:rsidR="002E3E9F" w:rsidRPr="00776881">
        <w:rPr>
          <w:rFonts w:ascii="Times New Roman" w:hAnsi="Times New Roman" w:cs="Times New Roman"/>
          <w:sz w:val="28"/>
          <w:szCs w:val="28"/>
        </w:rPr>
        <w:t>включены полномочия по обобщению</w:t>
      </w:r>
      <w:r w:rsidRPr="00776881">
        <w:rPr>
          <w:rFonts w:ascii="Times New Roman" w:hAnsi="Times New Roman" w:cs="Times New Roman"/>
          <w:sz w:val="28"/>
          <w:szCs w:val="28"/>
        </w:rPr>
        <w:t xml:space="preserve"> практики применения антимонопольного законодательства, а также пересмотра решений антимонопольных органов в том случае, если вынесенные решения нарушают единообразие в применении антимонопольного законодательства. В настоящее время полномочия по пересмотру решений возложены на следующие коллегиальные органы: Президиум Федеральной антимонопольной службы (в соответствии с приказом ФАС России от 07.04.2016 № 422/16</w:t>
      </w:r>
      <w:r w:rsidR="005B3DDF" w:rsidRPr="00776881">
        <w:rPr>
          <w:rStyle w:val="a7"/>
          <w:rFonts w:ascii="Times New Roman" w:hAnsi="Times New Roman" w:cs="Times New Roman"/>
          <w:sz w:val="28"/>
          <w:szCs w:val="28"/>
        </w:rPr>
        <w:footnoteReference w:id="34"/>
      </w:r>
      <w:r w:rsidRPr="00776881">
        <w:rPr>
          <w:rFonts w:ascii="Times New Roman" w:hAnsi="Times New Roman" w:cs="Times New Roman"/>
          <w:sz w:val="28"/>
          <w:szCs w:val="28"/>
        </w:rPr>
        <w:t>), а также на Апелляционные коллегии, которые созданы приказом ФАС России от 13.07.2017 № 922/17.</w:t>
      </w:r>
    </w:p>
    <w:p w:rsidR="00674626" w:rsidRPr="00776881" w:rsidRDefault="0055565E" w:rsidP="00C60A97">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hAnsi="Times New Roman" w:cs="Times New Roman"/>
          <w:sz w:val="28"/>
          <w:szCs w:val="28"/>
        </w:rPr>
        <w:t xml:space="preserve">Поскольку механизм внутриведомственной апелляции необходим для защиты законных прав и интересов субъектов торговой деятельности, представляется немаловажным оценить степень эффективности действующего механизма, а также обратить внимание на практику применения действующих норм антимонопольного законодательства в части квалификации указанными органами нарушений антимонопольных правил. </w:t>
      </w:r>
      <w:proofErr w:type="gramStart"/>
      <w:r w:rsidR="00674626" w:rsidRPr="00776881">
        <w:rPr>
          <w:rFonts w:ascii="Times New Roman" w:hAnsi="Times New Roman" w:cs="Times New Roman"/>
          <w:sz w:val="28"/>
          <w:szCs w:val="28"/>
        </w:rPr>
        <w:t xml:space="preserve">В связи с указанным, представляется необходимым проанализировать данные, содержащиеся в Обзоре практики применения антимонопольного </w:t>
      </w:r>
      <w:r w:rsidR="00674626" w:rsidRPr="00776881">
        <w:rPr>
          <w:rFonts w:ascii="Times New Roman" w:hAnsi="Times New Roman" w:cs="Times New Roman"/>
          <w:sz w:val="28"/>
          <w:szCs w:val="28"/>
        </w:rPr>
        <w:lastRenderedPageBreak/>
        <w:t>законодательства коллегиальными органами ФАС России</w:t>
      </w:r>
      <w:r w:rsidR="00921086" w:rsidRPr="00776881">
        <w:rPr>
          <w:rStyle w:val="a7"/>
          <w:rFonts w:ascii="Times New Roman" w:hAnsi="Times New Roman" w:cs="Times New Roman"/>
          <w:sz w:val="28"/>
          <w:szCs w:val="28"/>
        </w:rPr>
        <w:footnoteReference w:id="35"/>
      </w:r>
      <w:r w:rsidR="00674626" w:rsidRPr="00776881">
        <w:rPr>
          <w:rFonts w:ascii="Times New Roman" w:hAnsi="Times New Roman" w:cs="Times New Roman"/>
          <w:sz w:val="28"/>
          <w:szCs w:val="28"/>
        </w:rPr>
        <w:t xml:space="preserve"> (за период с 5 января </w:t>
      </w:r>
      <w:r w:rsidR="00921086" w:rsidRPr="00776881">
        <w:rPr>
          <w:rFonts w:ascii="Times New Roman" w:hAnsi="Times New Roman" w:cs="Times New Roman"/>
          <w:sz w:val="28"/>
          <w:szCs w:val="28"/>
        </w:rPr>
        <w:t xml:space="preserve">2016 года по 1 июля 2018 года) </w:t>
      </w:r>
      <w:r w:rsidR="00DC2851" w:rsidRPr="00776881">
        <w:rPr>
          <w:rFonts w:ascii="Times New Roman" w:hAnsi="Times New Roman" w:cs="Times New Roman"/>
          <w:sz w:val="28"/>
          <w:szCs w:val="28"/>
        </w:rPr>
        <w:t>(</w:t>
      </w:r>
      <w:r w:rsidR="00921086" w:rsidRPr="00776881">
        <w:rPr>
          <w:rFonts w:ascii="Times New Roman" w:hAnsi="Times New Roman" w:cs="Times New Roman"/>
          <w:sz w:val="28"/>
          <w:szCs w:val="28"/>
        </w:rPr>
        <w:t>Далее</w:t>
      </w:r>
      <w:r w:rsidR="00DC2851" w:rsidRPr="00776881">
        <w:rPr>
          <w:rFonts w:ascii="Times New Roman" w:hAnsi="Times New Roman" w:cs="Times New Roman"/>
          <w:sz w:val="28"/>
          <w:szCs w:val="28"/>
        </w:rPr>
        <w:t xml:space="preserve"> – «Обзор практики ФАС»)</w:t>
      </w:r>
      <w:r w:rsidR="00674626" w:rsidRPr="00776881">
        <w:rPr>
          <w:rFonts w:ascii="Times New Roman" w:hAnsi="Times New Roman" w:cs="Times New Roman"/>
          <w:sz w:val="28"/>
          <w:szCs w:val="28"/>
        </w:rPr>
        <w:t>.</w:t>
      </w:r>
      <w:proofErr w:type="gramEnd"/>
      <w:r w:rsidR="00674626" w:rsidRPr="00776881">
        <w:rPr>
          <w:rFonts w:ascii="Times New Roman" w:hAnsi="Times New Roman" w:cs="Times New Roman"/>
          <w:sz w:val="28"/>
          <w:szCs w:val="28"/>
        </w:rPr>
        <w:t xml:space="preserve"> В указанном Обзоре Президиумом ФАС приводится позиция о том, что действия хозяйствующего субъекта не могут быть квалифицированы по части 1 статьи 10 Закона о защите конкуренции без указания конкретного </w:t>
      </w:r>
      <w:proofErr w:type="gramStart"/>
      <w:r w:rsidR="00674626" w:rsidRPr="00776881">
        <w:rPr>
          <w:rFonts w:ascii="Times New Roman" w:hAnsi="Times New Roman" w:cs="Times New Roman"/>
          <w:sz w:val="28"/>
          <w:szCs w:val="28"/>
        </w:rPr>
        <w:t>пункта</w:t>
      </w:r>
      <w:proofErr w:type="gramEnd"/>
      <w:r w:rsidR="00674626" w:rsidRPr="00776881">
        <w:rPr>
          <w:rFonts w:ascii="Times New Roman" w:hAnsi="Times New Roman" w:cs="Times New Roman"/>
          <w:sz w:val="28"/>
          <w:szCs w:val="28"/>
        </w:rPr>
        <w:t xml:space="preserve"> приведённой нормы (ст.10 Закона). В приведённой </w:t>
      </w:r>
      <w:proofErr w:type="gramStart"/>
      <w:r w:rsidR="00674626" w:rsidRPr="00776881">
        <w:rPr>
          <w:rFonts w:ascii="Times New Roman" w:hAnsi="Times New Roman" w:cs="Times New Roman"/>
          <w:sz w:val="28"/>
          <w:szCs w:val="28"/>
        </w:rPr>
        <w:t>ч</w:t>
      </w:r>
      <w:proofErr w:type="gramEnd"/>
      <w:r w:rsidR="00674626" w:rsidRPr="00776881">
        <w:rPr>
          <w:rFonts w:ascii="Times New Roman" w:hAnsi="Times New Roman" w:cs="Times New Roman"/>
          <w:sz w:val="28"/>
          <w:szCs w:val="28"/>
        </w:rPr>
        <w:t xml:space="preserve">. 1 ст. 10 Закона о защите конкуренции законодателем установлено следующее: </w:t>
      </w:r>
      <w:proofErr w:type="gramStart"/>
      <w:r w:rsidR="00674626" w:rsidRPr="00776881">
        <w:rPr>
          <w:rFonts w:ascii="Times New Roman" w:hAnsi="Times New Roman" w:cs="Times New Roman"/>
          <w:sz w:val="28"/>
          <w:szCs w:val="28"/>
        </w:rPr>
        <w:t>«</w:t>
      </w:r>
      <w:r w:rsidR="00674626" w:rsidRPr="00776881">
        <w:rPr>
          <w:rFonts w:ascii="Times New Roman" w:eastAsia="Times New Roman" w:hAnsi="Times New Roman" w:cs="Times New Roman"/>
          <w:sz w:val="28"/>
          <w:szCs w:val="28"/>
          <w:lang w:eastAsia="ru-RU"/>
        </w:rPr>
        <w:t>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и далее приводится перечень действий</w:t>
      </w:r>
      <w:r w:rsidR="002E3E9F" w:rsidRPr="00776881">
        <w:rPr>
          <w:rFonts w:ascii="Times New Roman" w:eastAsia="Times New Roman" w:hAnsi="Times New Roman" w:cs="Times New Roman"/>
          <w:sz w:val="28"/>
          <w:szCs w:val="28"/>
          <w:lang w:eastAsia="ru-RU"/>
        </w:rPr>
        <w:t xml:space="preserve"> (бездействий), подпадающих</w:t>
      </w:r>
      <w:r w:rsidR="00674626" w:rsidRPr="00776881">
        <w:rPr>
          <w:rFonts w:ascii="Times New Roman" w:eastAsia="Times New Roman" w:hAnsi="Times New Roman" w:cs="Times New Roman"/>
          <w:sz w:val="28"/>
          <w:szCs w:val="28"/>
          <w:lang w:eastAsia="ru-RU"/>
        </w:rPr>
        <w:t xml:space="preserve"> под описание диспозиции приведённой нормы права.</w:t>
      </w:r>
      <w:proofErr w:type="gramEnd"/>
      <w:r w:rsidR="00674626" w:rsidRPr="00776881">
        <w:rPr>
          <w:rFonts w:ascii="Times New Roman" w:eastAsia="Times New Roman" w:hAnsi="Times New Roman" w:cs="Times New Roman"/>
          <w:sz w:val="28"/>
          <w:szCs w:val="28"/>
          <w:lang w:eastAsia="ru-RU"/>
        </w:rPr>
        <w:t xml:space="preserve"> </w:t>
      </w:r>
      <w:proofErr w:type="gramStart"/>
      <w:r w:rsidR="00674626" w:rsidRPr="00776881">
        <w:rPr>
          <w:rFonts w:ascii="Times New Roman" w:eastAsia="Times New Roman" w:hAnsi="Times New Roman" w:cs="Times New Roman"/>
          <w:sz w:val="28"/>
          <w:szCs w:val="28"/>
          <w:lang w:eastAsia="ru-RU"/>
        </w:rPr>
        <w:t>Исходя из буквального толкования статьи не следует</w:t>
      </w:r>
      <w:proofErr w:type="gramEnd"/>
      <w:r w:rsidR="00674626" w:rsidRPr="00776881">
        <w:rPr>
          <w:rFonts w:ascii="Times New Roman" w:eastAsia="Times New Roman" w:hAnsi="Times New Roman" w:cs="Times New Roman"/>
          <w:sz w:val="28"/>
          <w:szCs w:val="28"/>
          <w:lang w:eastAsia="ru-RU"/>
        </w:rPr>
        <w:t>, что перечень действий, закреплённый в пунктах 1-11 ч. 1 ст. 10</w:t>
      </w:r>
      <w:r w:rsidR="002E3E9F" w:rsidRPr="00776881">
        <w:rPr>
          <w:rFonts w:ascii="Times New Roman" w:eastAsia="Times New Roman" w:hAnsi="Times New Roman" w:cs="Times New Roman"/>
          <w:sz w:val="28"/>
          <w:szCs w:val="28"/>
          <w:lang w:eastAsia="ru-RU"/>
        </w:rPr>
        <w:t>,</w:t>
      </w:r>
      <w:r w:rsidR="00674626" w:rsidRPr="00776881">
        <w:rPr>
          <w:rFonts w:ascii="Times New Roman" w:eastAsia="Times New Roman" w:hAnsi="Times New Roman" w:cs="Times New Roman"/>
          <w:sz w:val="28"/>
          <w:szCs w:val="28"/>
          <w:lang w:eastAsia="ru-RU"/>
        </w:rPr>
        <w:t xml:space="preserve"> является исчерпывающим, о чём, в частности, свидетельствует формулировка «в том числе следующие действия». </w:t>
      </w:r>
      <w:proofErr w:type="gramStart"/>
      <w:r w:rsidR="00674626" w:rsidRPr="00776881">
        <w:rPr>
          <w:rFonts w:ascii="Times New Roman" w:eastAsia="Times New Roman" w:hAnsi="Times New Roman" w:cs="Times New Roman"/>
          <w:sz w:val="28"/>
          <w:szCs w:val="28"/>
          <w:lang w:eastAsia="ru-RU"/>
        </w:rPr>
        <w:t>Согласно приведённой позиции Президиума ФАС невозможна квалификация действий субъекта по ч. 1 ст. 10 Закона без указания конкретного пункта, однако, такая позиция напрямую противоречит буквальному толкованию нормы права, свидетельствующей о наличии открытого перечня действий и возможности квалификац</w:t>
      </w:r>
      <w:r w:rsidR="00B83B5E" w:rsidRPr="00776881">
        <w:rPr>
          <w:rFonts w:ascii="Times New Roman" w:eastAsia="Times New Roman" w:hAnsi="Times New Roman" w:cs="Times New Roman"/>
          <w:sz w:val="28"/>
          <w:szCs w:val="28"/>
          <w:lang w:eastAsia="ru-RU"/>
        </w:rPr>
        <w:t>ии действий субъекта в том случае, если они не подходят под приведённый перечень пунктов ч.1 ст. 10 Закона.</w:t>
      </w:r>
      <w:proofErr w:type="gramEnd"/>
      <w:r w:rsidR="00B83B5E" w:rsidRPr="00776881">
        <w:rPr>
          <w:rFonts w:ascii="Times New Roman" w:eastAsia="Times New Roman" w:hAnsi="Times New Roman" w:cs="Times New Roman"/>
          <w:sz w:val="28"/>
          <w:szCs w:val="28"/>
          <w:lang w:eastAsia="ru-RU"/>
        </w:rPr>
        <w:t xml:space="preserve"> </w:t>
      </w:r>
      <w:proofErr w:type="gramStart"/>
      <w:r w:rsidR="00B83B5E" w:rsidRPr="00776881">
        <w:rPr>
          <w:rFonts w:ascii="Times New Roman" w:eastAsia="Times New Roman" w:hAnsi="Times New Roman" w:cs="Times New Roman"/>
          <w:sz w:val="28"/>
          <w:szCs w:val="28"/>
          <w:lang w:eastAsia="ru-RU"/>
        </w:rPr>
        <w:t xml:space="preserve">Представляется, что именно для целей квалификации </w:t>
      </w:r>
      <w:proofErr w:type="spellStart"/>
      <w:r w:rsidR="00B83B5E" w:rsidRPr="00776881">
        <w:rPr>
          <w:rFonts w:ascii="Times New Roman" w:eastAsia="Times New Roman" w:hAnsi="Times New Roman" w:cs="Times New Roman"/>
          <w:sz w:val="28"/>
          <w:szCs w:val="28"/>
          <w:lang w:eastAsia="ru-RU"/>
        </w:rPr>
        <w:t>правоприменителями</w:t>
      </w:r>
      <w:proofErr w:type="spellEnd"/>
      <w:r w:rsidR="00B83B5E" w:rsidRPr="00776881">
        <w:rPr>
          <w:rFonts w:ascii="Times New Roman" w:eastAsia="Times New Roman" w:hAnsi="Times New Roman" w:cs="Times New Roman"/>
          <w:sz w:val="28"/>
          <w:szCs w:val="28"/>
          <w:lang w:eastAsia="ru-RU"/>
        </w:rPr>
        <w:t xml:space="preserve"> различных действий субъектов (в том числе для случаев, когда действия субъектов не могут быть квалифицированы по одному из установленных пунктов) в диспозиции ч. 1 ст. 10 Закона указывается на отличительные признаки и критерии таких </w:t>
      </w:r>
      <w:r w:rsidR="00B83B5E" w:rsidRPr="00776881">
        <w:rPr>
          <w:rFonts w:ascii="Times New Roman" w:eastAsia="Times New Roman" w:hAnsi="Times New Roman" w:cs="Times New Roman"/>
          <w:sz w:val="28"/>
          <w:szCs w:val="28"/>
          <w:lang w:eastAsia="ru-RU"/>
        </w:rPr>
        <w:lastRenderedPageBreak/>
        <w:t>действий, по которым необходимо квалифицировать действия субъектов, а именно: результатом таких действий являются или могут являться недопущение, ограничение, устранение</w:t>
      </w:r>
      <w:proofErr w:type="gramEnd"/>
      <w:r w:rsidR="00B83B5E" w:rsidRPr="00776881">
        <w:rPr>
          <w:rFonts w:ascii="Times New Roman" w:eastAsia="Times New Roman" w:hAnsi="Times New Roman" w:cs="Times New Roman"/>
          <w:sz w:val="28"/>
          <w:szCs w:val="28"/>
          <w:lang w:eastAsia="ru-RU"/>
        </w:rPr>
        <w:t xml:space="preserve">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563A2E" w:rsidRPr="00776881" w:rsidRDefault="002E3E9F" w:rsidP="00C60A97">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В соответствии</w:t>
      </w:r>
      <w:r w:rsidR="00563A2E" w:rsidRPr="00776881">
        <w:rPr>
          <w:rFonts w:ascii="Times New Roman" w:eastAsia="Times New Roman" w:hAnsi="Times New Roman" w:cs="Times New Roman"/>
          <w:sz w:val="28"/>
          <w:szCs w:val="28"/>
          <w:lang w:eastAsia="ru-RU"/>
        </w:rPr>
        <w:t xml:space="preserve"> со ст. 14.6 Закона о защите конкуренции, 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r w:rsidR="00DC2851" w:rsidRPr="00776881">
        <w:rPr>
          <w:rFonts w:ascii="Times New Roman" w:eastAsia="Times New Roman" w:hAnsi="Times New Roman" w:cs="Times New Roman"/>
          <w:sz w:val="28"/>
          <w:szCs w:val="28"/>
          <w:lang w:eastAsia="ru-RU"/>
        </w:rPr>
        <w:t>. Указанное положение является принципиально важным с точки зрения защиты конкуренции при осуществлении торговой деятельности, в связи с чем, представляется необходимым а</w:t>
      </w:r>
      <w:r w:rsidR="00921086" w:rsidRPr="00776881">
        <w:rPr>
          <w:rFonts w:ascii="Times New Roman" w:eastAsia="Times New Roman" w:hAnsi="Times New Roman" w:cs="Times New Roman"/>
          <w:sz w:val="28"/>
          <w:szCs w:val="28"/>
          <w:lang w:eastAsia="ru-RU"/>
        </w:rPr>
        <w:t>кцентировать внимание на анализ</w:t>
      </w:r>
      <w:r w:rsidR="00DC2851" w:rsidRPr="00776881">
        <w:rPr>
          <w:rFonts w:ascii="Times New Roman" w:eastAsia="Times New Roman" w:hAnsi="Times New Roman" w:cs="Times New Roman"/>
          <w:sz w:val="28"/>
          <w:szCs w:val="28"/>
          <w:lang w:eastAsia="ru-RU"/>
        </w:rPr>
        <w:t xml:space="preserve"> практики применения приведённой нормы права с точки зрения анализа Обзора практики ФАС. Президиумом ФАС указывается на то обстоятельство, что даже в случае, если лицо фактически не осуществляет деятельность на товарном рынке, но имеет потенциальную возможность выхода на рынок, то такой хозяйствующий субъект может быть признан виновным в нарушении ст. 14.6. Закона о защите конкуренции. Приведённая позиция представляется спорной, в связи с тем, что толкование статьи 14.6 Закона позволяет сделать следующие выводы:</w:t>
      </w:r>
    </w:p>
    <w:p w:rsidR="00DC2851" w:rsidRPr="00776881" w:rsidRDefault="00DC2851" w:rsidP="00C60A97">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 xml:space="preserve">- диспозиция статьи предполагает совершение действий либо бездействий хозяйствующим субъектом, которые способны вызвать смешение с деятельностью хозяйствующего субъекта-конкурента, при этом смешение с деятельностью хозяйствующего субъекта-конкурента не представляется возможным в случае неосуществления деятельности субъектом на товарном рынке, в том числе, в случае отсутствии </w:t>
      </w:r>
      <w:r w:rsidR="00A02FC2" w:rsidRPr="00776881">
        <w:rPr>
          <w:rFonts w:ascii="Times New Roman" w:eastAsia="Times New Roman" w:hAnsi="Times New Roman" w:cs="Times New Roman"/>
          <w:sz w:val="28"/>
          <w:szCs w:val="28"/>
          <w:lang w:eastAsia="ru-RU"/>
        </w:rPr>
        <w:t xml:space="preserve">факта реализации </w:t>
      </w:r>
      <w:r w:rsidRPr="00776881">
        <w:rPr>
          <w:rFonts w:ascii="Times New Roman" w:eastAsia="Times New Roman" w:hAnsi="Times New Roman" w:cs="Times New Roman"/>
          <w:sz w:val="28"/>
          <w:szCs w:val="28"/>
          <w:lang w:eastAsia="ru-RU"/>
        </w:rPr>
        <w:t>товара на товарном рынке</w:t>
      </w:r>
      <w:r w:rsidR="00A02FC2" w:rsidRPr="00776881">
        <w:rPr>
          <w:rFonts w:ascii="Times New Roman" w:eastAsia="Times New Roman" w:hAnsi="Times New Roman" w:cs="Times New Roman"/>
          <w:sz w:val="28"/>
          <w:szCs w:val="28"/>
          <w:lang w:eastAsia="ru-RU"/>
        </w:rPr>
        <w:t>.</w:t>
      </w:r>
    </w:p>
    <w:p w:rsidR="00A02FC2" w:rsidRPr="00776881" w:rsidRDefault="00A02FC2" w:rsidP="00C60A97">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lastRenderedPageBreak/>
        <w:t xml:space="preserve">Представляется, что приведённая норма, закрепляющая запрет на осуществление действий (бездействия) субъектов, направленных на смешение с деятельностью субъекта-конкурента, не устанавливает законодательно в качестве состава правонарушения само намерение субъекта по дальнейшему смешению с деятельностью другого субъекта-конкурента без непосредственной реализации таких действий. </w:t>
      </w:r>
    </w:p>
    <w:p w:rsidR="00211077" w:rsidRPr="00776881" w:rsidRDefault="00A02FC2" w:rsidP="00C60A97">
      <w:pPr>
        <w:spacing w:after="0" w:line="360" w:lineRule="auto"/>
        <w:ind w:firstLine="851"/>
        <w:jc w:val="both"/>
        <w:rPr>
          <w:rFonts w:ascii="Times New Roman" w:eastAsia="Times New Roman" w:hAnsi="Times New Roman" w:cs="Times New Roman"/>
          <w:sz w:val="28"/>
          <w:szCs w:val="28"/>
          <w:lang w:eastAsia="ru-RU"/>
        </w:rPr>
      </w:pPr>
      <w:r w:rsidRPr="00776881">
        <w:rPr>
          <w:rFonts w:ascii="Times New Roman" w:eastAsia="Times New Roman" w:hAnsi="Times New Roman" w:cs="Times New Roman"/>
          <w:sz w:val="28"/>
          <w:szCs w:val="28"/>
          <w:lang w:eastAsia="ru-RU"/>
        </w:rPr>
        <w:t xml:space="preserve">С другой стороны, позиция Президиума ФАС может быть рассмотрена как эффективный превентивный механизм, поскольку возможность квалификации действий хозяйствующего </w:t>
      </w:r>
      <w:proofErr w:type="gramStart"/>
      <w:r w:rsidRPr="00776881">
        <w:rPr>
          <w:rFonts w:ascii="Times New Roman" w:eastAsia="Times New Roman" w:hAnsi="Times New Roman" w:cs="Times New Roman"/>
          <w:sz w:val="28"/>
          <w:szCs w:val="28"/>
          <w:lang w:eastAsia="ru-RU"/>
        </w:rPr>
        <w:t>субъекта</w:t>
      </w:r>
      <w:proofErr w:type="gramEnd"/>
      <w:r w:rsidRPr="00776881">
        <w:rPr>
          <w:rFonts w:ascii="Times New Roman" w:eastAsia="Times New Roman" w:hAnsi="Times New Roman" w:cs="Times New Roman"/>
          <w:sz w:val="28"/>
          <w:szCs w:val="28"/>
          <w:lang w:eastAsia="ru-RU"/>
        </w:rPr>
        <w:t xml:space="preserve"> в качестве нарушающих ст. 14.6 Закона о защите конкуренции до непосредственного осуществления действий субъектом, безусловно, имеет позитивную тенденцию с точки зрения предотвращения негативных влияний на здоровую конкуренцию в сфере торговой деятельности.</w:t>
      </w:r>
    </w:p>
    <w:p w:rsidR="006000CF" w:rsidRPr="00776881" w:rsidRDefault="006000CF" w:rsidP="00C60A97">
      <w:pPr>
        <w:spacing w:after="0" w:line="360" w:lineRule="auto"/>
        <w:ind w:firstLine="851"/>
        <w:jc w:val="both"/>
        <w:rPr>
          <w:rFonts w:ascii="Times New Roman" w:eastAsia="Times New Roman" w:hAnsi="Times New Roman" w:cs="Times New Roman"/>
          <w:sz w:val="28"/>
          <w:szCs w:val="28"/>
          <w:lang w:eastAsia="ru-RU"/>
        </w:rPr>
      </w:pPr>
    </w:p>
    <w:p w:rsidR="00C5725B" w:rsidRPr="00776881" w:rsidRDefault="004F6DE6" w:rsidP="006000CF">
      <w:pPr>
        <w:spacing w:after="0" w:line="360" w:lineRule="auto"/>
        <w:ind w:firstLine="851"/>
        <w:jc w:val="center"/>
        <w:rPr>
          <w:rFonts w:ascii="Times New Roman" w:eastAsia="Times New Roman" w:hAnsi="Times New Roman" w:cs="Times New Roman"/>
          <w:b/>
          <w:sz w:val="28"/>
          <w:szCs w:val="28"/>
          <w:lang w:eastAsia="ru-RU"/>
        </w:rPr>
      </w:pPr>
      <w:r w:rsidRPr="00776881">
        <w:rPr>
          <w:rFonts w:ascii="Times New Roman" w:eastAsia="Times New Roman" w:hAnsi="Times New Roman" w:cs="Times New Roman"/>
          <w:b/>
          <w:sz w:val="28"/>
          <w:szCs w:val="28"/>
          <w:lang w:eastAsia="ru-RU"/>
        </w:rPr>
        <w:t>3</w:t>
      </w:r>
      <w:r w:rsidR="00C5725B" w:rsidRPr="00776881">
        <w:rPr>
          <w:rFonts w:ascii="Times New Roman" w:eastAsia="Times New Roman" w:hAnsi="Times New Roman" w:cs="Times New Roman"/>
          <w:b/>
          <w:sz w:val="28"/>
          <w:szCs w:val="28"/>
          <w:lang w:eastAsia="ru-RU"/>
        </w:rPr>
        <w:t xml:space="preserve">.2. Анализ </w:t>
      </w:r>
      <w:r w:rsidR="00D67591" w:rsidRPr="00776881">
        <w:rPr>
          <w:rFonts w:ascii="Times New Roman" w:eastAsia="Times New Roman" w:hAnsi="Times New Roman" w:cs="Times New Roman"/>
          <w:b/>
          <w:sz w:val="28"/>
          <w:szCs w:val="28"/>
          <w:lang w:eastAsia="ru-RU"/>
        </w:rPr>
        <w:t>судебной практики рассмотрения дел в сфере нарушения антимонопольных правил при осуществлении торговой деятельности</w:t>
      </w:r>
    </w:p>
    <w:p w:rsidR="00921086" w:rsidRPr="00776881" w:rsidRDefault="00D67591"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Следует рассмотреть судебную практику на примере дела, связанного с антимонопольным регулированием розничной торговли продовольствием, в результате чего был выявлен факт коллективного доминирования в отношении ряда торговых сетей. Так, изучение практики показывает, что основное препятствие для доказывания факта злоупотребления доминирующим положением заключается в сложности установления доли в пределах определенного географического рынка розничной реализации продуктовых товаров и его продуктовых границ. </w:t>
      </w:r>
      <w:proofErr w:type="gramStart"/>
      <w:r w:rsidRPr="00776881">
        <w:rPr>
          <w:rFonts w:ascii="Times New Roman" w:hAnsi="Times New Roman" w:cs="Times New Roman"/>
          <w:sz w:val="28"/>
          <w:szCs w:val="28"/>
        </w:rPr>
        <w:t xml:space="preserve">Анализ рассмотрения подобного рода дел показал, что для того, чтобы определить доли рынка, необходимо руководствоваться Приказом ФАС России от 25 апреля 2006 г. №108 «Об утверждении Порядка проведения анализа и оценки состояния </w:t>
      </w:r>
      <w:r w:rsidRPr="00776881">
        <w:rPr>
          <w:rFonts w:ascii="Times New Roman" w:hAnsi="Times New Roman" w:cs="Times New Roman"/>
          <w:sz w:val="28"/>
          <w:szCs w:val="28"/>
        </w:rPr>
        <w:lastRenderedPageBreak/>
        <w:t>конкурентной среды»</w:t>
      </w:r>
      <w:r w:rsidR="00921086" w:rsidRPr="00776881">
        <w:rPr>
          <w:rStyle w:val="a7"/>
          <w:rFonts w:ascii="Times New Roman" w:hAnsi="Times New Roman" w:cs="Times New Roman"/>
          <w:sz w:val="28"/>
          <w:szCs w:val="28"/>
        </w:rPr>
        <w:footnoteReference w:id="36"/>
      </w:r>
      <w:r w:rsidRPr="00776881">
        <w:rPr>
          <w:rFonts w:ascii="Times New Roman" w:hAnsi="Times New Roman" w:cs="Times New Roman"/>
          <w:sz w:val="28"/>
          <w:szCs w:val="28"/>
        </w:rPr>
        <w:t xml:space="preserve">, и оценивать непосредственно товары — заменители услуг реализации отдельных торговых организаций, включающие в себя все формы реализации продуктов питания,  а также доказывать географические границы рынка.  </w:t>
      </w:r>
      <w:proofErr w:type="gramEnd"/>
    </w:p>
    <w:p w:rsidR="00D67591" w:rsidRPr="00776881" w:rsidRDefault="00D67591"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Соответственно, необходимо оценивать покупателя на предмет того, присутствует ли у него возможность осуществлять покупки внутри данного региона, а вне этого региона – наоборот, судить об отсутствии такой возможности. При этом, определяя доли нарушителя, следует достоверно оценить фактический объем рынка реализации продуктов питания, который включает данные товарооборота всех точек реализации продуктов питания.</w:t>
      </w:r>
    </w:p>
    <w:p w:rsidR="00D67591" w:rsidRPr="00776881" w:rsidRDefault="00D67591"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Если анализировать уровень легкости доказывания факта доминирующего положения </w:t>
      </w:r>
      <w:proofErr w:type="gramStart"/>
      <w:r w:rsidRPr="00776881">
        <w:rPr>
          <w:rFonts w:ascii="Times New Roman" w:hAnsi="Times New Roman" w:cs="Times New Roman"/>
          <w:sz w:val="28"/>
          <w:szCs w:val="28"/>
        </w:rPr>
        <w:t>в соответствии с  действующей нормативной базой до принятия Закона о торговле в рамках</w:t>
      </w:r>
      <w:proofErr w:type="gramEnd"/>
      <w:r w:rsidRPr="00776881">
        <w:rPr>
          <w:rFonts w:ascii="Times New Roman" w:hAnsi="Times New Roman" w:cs="Times New Roman"/>
          <w:sz w:val="28"/>
          <w:szCs w:val="28"/>
        </w:rPr>
        <w:t xml:space="preserve"> рассм</w:t>
      </w:r>
      <w:r w:rsidR="00C20E8C" w:rsidRPr="00776881">
        <w:rPr>
          <w:rFonts w:ascii="Times New Roman" w:hAnsi="Times New Roman" w:cs="Times New Roman"/>
          <w:sz w:val="28"/>
          <w:szCs w:val="28"/>
        </w:rPr>
        <w:t>отрения дела по таким нарушениям</w:t>
      </w:r>
      <w:r w:rsidRPr="00776881">
        <w:rPr>
          <w:rFonts w:ascii="Times New Roman" w:hAnsi="Times New Roman" w:cs="Times New Roman"/>
          <w:sz w:val="28"/>
          <w:szCs w:val="28"/>
        </w:rPr>
        <w:t xml:space="preserve">, то нужно отметить, что сделать это было практически невозможно. Обычно при вынесении решения самими нарушителями оспаривалась его законность, а эффект от антимонопольного регулирования у потребителей мог быть реализовать </w:t>
      </w:r>
      <w:proofErr w:type="gramStart"/>
      <w:r w:rsidRPr="00776881">
        <w:rPr>
          <w:rFonts w:ascii="Times New Roman" w:hAnsi="Times New Roman" w:cs="Times New Roman"/>
          <w:sz w:val="28"/>
          <w:szCs w:val="28"/>
        </w:rPr>
        <w:t>спустя</w:t>
      </w:r>
      <w:proofErr w:type="gramEnd"/>
      <w:r w:rsidRPr="00776881">
        <w:rPr>
          <w:rFonts w:ascii="Times New Roman" w:hAnsi="Times New Roman" w:cs="Times New Roman"/>
          <w:sz w:val="28"/>
          <w:szCs w:val="28"/>
        </w:rPr>
        <w:t xml:space="preserve"> более, </w:t>
      </w:r>
      <w:proofErr w:type="gramStart"/>
      <w:r w:rsidRPr="00776881">
        <w:rPr>
          <w:rFonts w:ascii="Times New Roman" w:hAnsi="Times New Roman" w:cs="Times New Roman"/>
          <w:sz w:val="28"/>
          <w:szCs w:val="28"/>
        </w:rPr>
        <w:t>чем</w:t>
      </w:r>
      <w:proofErr w:type="gramEnd"/>
      <w:r w:rsidRPr="00776881">
        <w:rPr>
          <w:rFonts w:ascii="Times New Roman" w:hAnsi="Times New Roman" w:cs="Times New Roman"/>
          <w:sz w:val="28"/>
          <w:szCs w:val="28"/>
        </w:rPr>
        <w:t xml:space="preserve"> через год после вступления в силу решений трех инстанций. Кроме того, решения, проведенные на основании анализа рынка с нечетко установленными границами, зачастую отменялись в судебном порядке, что говорит об отсутствии эффективности действий ФАС с точки зрения их влияния на состояние рынка.</w:t>
      </w:r>
    </w:p>
    <w:p w:rsidR="009A719E" w:rsidRPr="00776881" w:rsidRDefault="00D67591"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Далее, если проводить анализ взаимодействия розничной и оптовой сетей, то можно прийти к следующему выводу.  Наблюдается повышение вероятности возникновения нарушения антимонопольного законодательства в том случае, если существует высокая концентрация одновременно на рынке оптовой и розничной торговли. Продемонстрировать данный вывод можно </w:t>
      </w:r>
      <w:r w:rsidRPr="00776881">
        <w:rPr>
          <w:rFonts w:ascii="Times New Roman" w:hAnsi="Times New Roman" w:cs="Times New Roman"/>
          <w:sz w:val="28"/>
          <w:szCs w:val="28"/>
        </w:rPr>
        <w:lastRenderedPageBreak/>
        <w:t>на примере расследования принципов формирования цен на импортные вина, в частности, в области соглашений между импортерами и торговыми сетями.</w:t>
      </w:r>
    </w:p>
    <w:p w:rsidR="00211077" w:rsidRPr="00776881" w:rsidRDefault="00D67591" w:rsidP="00C60A97">
      <w:pPr>
        <w:spacing w:after="0" w:line="360" w:lineRule="auto"/>
        <w:ind w:firstLine="851"/>
        <w:jc w:val="both"/>
        <w:rPr>
          <w:rFonts w:ascii="Times New Roman" w:hAnsi="Times New Roman" w:cs="Times New Roman"/>
          <w:sz w:val="28"/>
          <w:szCs w:val="28"/>
          <w:highlight w:val="yellow"/>
        </w:rPr>
      </w:pPr>
      <w:r w:rsidRPr="00776881">
        <w:rPr>
          <w:rFonts w:ascii="Times New Roman" w:hAnsi="Times New Roman" w:cs="Times New Roman"/>
          <w:sz w:val="28"/>
          <w:szCs w:val="28"/>
        </w:rPr>
        <w:t xml:space="preserve">Практика показывает, что до принятия Закона о торговле для того, чтобы определить высокий уровень торговой наценки на европейские вина, необходимо было определять товарные границы вина импортного производства, факт невозможности его замены российским вином и продукцией других производителей, а также устанавливать возможные нарушения вертикальных соглашений между импортерами и торговыми сетями. После введения Закона о торговле стало возможным выявлять нарушения только в отношении сетей, не выделяя при этом рынок в качестве отдельной товарной группы. И как следствие это привело к тому, что с точки зрения пользы для конечного потребителя она выражается в выявлении и устранении подобных нарушений за меньший срок.  </w:t>
      </w:r>
    </w:p>
    <w:p w:rsidR="009A719E" w:rsidRPr="00776881" w:rsidRDefault="009A719E" w:rsidP="00C60A97">
      <w:pPr>
        <w:spacing w:after="0" w:line="360" w:lineRule="auto"/>
        <w:ind w:firstLine="851"/>
        <w:jc w:val="both"/>
        <w:rPr>
          <w:rFonts w:ascii="Times New Roman" w:hAnsi="Times New Roman" w:cs="Times New Roman"/>
          <w:sz w:val="28"/>
          <w:szCs w:val="28"/>
        </w:rPr>
      </w:pPr>
      <w:proofErr w:type="gramStart"/>
      <w:r w:rsidRPr="00776881">
        <w:rPr>
          <w:rFonts w:ascii="Times New Roman" w:hAnsi="Times New Roman" w:cs="Times New Roman"/>
          <w:sz w:val="28"/>
          <w:szCs w:val="28"/>
        </w:rPr>
        <w:t xml:space="preserve">Обращаясь к антимонопольному законодательству, которое использует понятие «картель», (под которым понимаются </w:t>
      </w:r>
      <w:proofErr w:type="spellStart"/>
      <w:r w:rsidRPr="00776881">
        <w:rPr>
          <w:rFonts w:ascii="Times New Roman" w:hAnsi="Times New Roman" w:cs="Times New Roman"/>
          <w:sz w:val="28"/>
          <w:szCs w:val="28"/>
        </w:rPr>
        <w:t>антиконкурентные</w:t>
      </w:r>
      <w:proofErr w:type="spellEnd"/>
      <w:r w:rsidRPr="00776881">
        <w:rPr>
          <w:rFonts w:ascii="Times New Roman" w:hAnsi="Times New Roman" w:cs="Times New Roman"/>
          <w:sz w:val="28"/>
          <w:szCs w:val="28"/>
        </w:rPr>
        <w:t xml:space="preserve"> соглашения между хозяйствующими субъектами), следует в этой связи обозначить еще один аспект, на который необходимо обратить внимание при изучении судебной практики.  </w:t>
      </w:r>
      <w:proofErr w:type="gramEnd"/>
    </w:p>
    <w:p w:rsidR="009A719E" w:rsidRPr="00776881" w:rsidRDefault="009A719E"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Согласно позиции научного исследователя  А.</w:t>
      </w:r>
      <w:r w:rsidR="00921086" w:rsidRPr="00776881">
        <w:rPr>
          <w:rFonts w:ascii="Times New Roman" w:hAnsi="Times New Roman" w:cs="Times New Roman"/>
          <w:sz w:val="28"/>
          <w:szCs w:val="28"/>
        </w:rPr>
        <w:t xml:space="preserve"> Ю.</w:t>
      </w:r>
      <w:r w:rsidRPr="00776881">
        <w:rPr>
          <w:rFonts w:ascii="Times New Roman" w:hAnsi="Times New Roman" w:cs="Times New Roman"/>
          <w:sz w:val="28"/>
          <w:szCs w:val="28"/>
        </w:rPr>
        <w:t xml:space="preserve"> </w:t>
      </w:r>
      <w:proofErr w:type="spellStart"/>
      <w:r w:rsidRPr="00776881">
        <w:rPr>
          <w:rFonts w:ascii="Times New Roman" w:hAnsi="Times New Roman" w:cs="Times New Roman"/>
          <w:sz w:val="28"/>
          <w:szCs w:val="28"/>
        </w:rPr>
        <w:t>Кинева</w:t>
      </w:r>
      <w:proofErr w:type="spellEnd"/>
      <w:r w:rsidR="00921086" w:rsidRPr="00776881">
        <w:rPr>
          <w:rStyle w:val="a7"/>
          <w:rFonts w:ascii="Times New Roman" w:hAnsi="Times New Roman" w:cs="Times New Roman"/>
          <w:sz w:val="28"/>
          <w:szCs w:val="28"/>
        </w:rPr>
        <w:footnoteReference w:id="37"/>
      </w:r>
      <w:r w:rsidRPr="00776881">
        <w:rPr>
          <w:rFonts w:ascii="Times New Roman" w:hAnsi="Times New Roman" w:cs="Times New Roman"/>
          <w:sz w:val="28"/>
          <w:szCs w:val="28"/>
        </w:rPr>
        <w:t>, в России запрет на картели по-прежнему является безусловным</w:t>
      </w:r>
      <w:r w:rsidR="00C20E8C" w:rsidRPr="00776881">
        <w:rPr>
          <w:rFonts w:ascii="Times New Roman" w:hAnsi="Times New Roman" w:cs="Times New Roman"/>
          <w:sz w:val="28"/>
          <w:szCs w:val="28"/>
        </w:rPr>
        <w:t>, что говорит</w:t>
      </w:r>
      <w:r w:rsidRPr="00776881">
        <w:rPr>
          <w:rFonts w:ascii="Times New Roman" w:hAnsi="Times New Roman" w:cs="Times New Roman"/>
          <w:sz w:val="28"/>
          <w:szCs w:val="28"/>
        </w:rPr>
        <w:t xml:space="preserve"> об обязанности </w:t>
      </w:r>
      <w:proofErr w:type="spellStart"/>
      <w:r w:rsidRPr="00776881">
        <w:rPr>
          <w:rFonts w:ascii="Times New Roman" w:hAnsi="Times New Roman" w:cs="Times New Roman"/>
          <w:sz w:val="28"/>
          <w:szCs w:val="28"/>
        </w:rPr>
        <w:t>правоприменителя</w:t>
      </w:r>
      <w:proofErr w:type="spellEnd"/>
      <w:r w:rsidRPr="00776881">
        <w:rPr>
          <w:rFonts w:ascii="Times New Roman" w:hAnsi="Times New Roman" w:cs="Times New Roman"/>
          <w:sz w:val="28"/>
          <w:szCs w:val="28"/>
        </w:rPr>
        <w:t xml:space="preserve"> доказать факт наступления ограничивающих конкуренцию последствий. На мнение данного автора следует сделать акцент, и отметить, что он полагает, что в </w:t>
      </w:r>
      <w:proofErr w:type="gramStart"/>
      <w:r w:rsidRPr="00776881">
        <w:rPr>
          <w:rFonts w:ascii="Times New Roman" w:hAnsi="Times New Roman" w:cs="Times New Roman"/>
          <w:sz w:val="28"/>
          <w:szCs w:val="28"/>
        </w:rPr>
        <w:t>ч</w:t>
      </w:r>
      <w:proofErr w:type="gramEnd"/>
      <w:r w:rsidRPr="00776881">
        <w:rPr>
          <w:rFonts w:ascii="Times New Roman" w:hAnsi="Times New Roman" w:cs="Times New Roman"/>
          <w:sz w:val="28"/>
          <w:szCs w:val="28"/>
        </w:rPr>
        <w:t>. 7 ст. 11 Закона о конкуренции закреплен те</w:t>
      </w:r>
      <w:r w:rsidR="00C20E8C" w:rsidRPr="00776881">
        <w:rPr>
          <w:rFonts w:ascii="Times New Roman" w:hAnsi="Times New Roman" w:cs="Times New Roman"/>
          <w:sz w:val="28"/>
          <w:szCs w:val="28"/>
        </w:rPr>
        <w:t>зис: «К</w:t>
      </w:r>
      <w:r w:rsidRPr="00776881">
        <w:rPr>
          <w:rFonts w:ascii="Times New Roman" w:hAnsi="Times New Roman" w:cs="Times New Roman"/>
          <w:sz w:val="28"/>
          <w:szCs w:val="28"/>
        </w:rPr>
        <w:t>артелей</w:t>
      </w:r>
      <w:r w:rsidR="00921086" w:rsidRPr="00776881">
        <w:rPr>
          <w:rFonts w:ascii="Times New Roman" w:hAnsi="Times New Roman" w:cs="Times New Roman"/>
          <w:sz w:val="28"/>
          <w:szCs w:val="28"/>
        </w:rPr>
        <w:t xml:space="preserve"> внутри группы лиц не бывает</w:t>
      </w:r>
      <w:r w:rsidRPr="00776881">
        <w:rPr>
          <w:rFonts w:ascii="Times New Roman" w:hAnsi="Times New Roman" w:cs="Times New Roman"/>
          <w:sz w:val="28"/>
          <w:szCs w:val="28"/>
        </w:rPr>
        <w:t>. Однако</w:t>
      </w:r>
      <w:r w:rsidR="00C20E8C" w:rsidRPr="00776881">
        <w:rPr>
          <w:rFonts w:ascii="Times New Roman" w:hAnsi="Times New Roman" w:cs="Times New Roman"/>
          <w:sz w:val="28"/>
          <w:szCs w:val="28"/>
        </w:rPr>
        <w:t>,</w:t>
      </w:r>
      <w:r w:rsidRPr="00776881">
        <w:rPr>
          <w:rFonts w:ascii="Times New Roman" w:hAnsi="Times New Roman" w:cs="Times New Roman"/>
          <w:sz w:val="28"/>
          <w:szCs w:val="28"/>
        </w:rPr>
        <w:t xml:space="preserve"> обращаясь к постановлению Президиума ВАС РФ от 25 мая 2010 года</w:t>
      </w:r>
      <w:r w:rsidR="00921086" w:rsidRPr="00776881">
        <w:rPr>
          <w:rStyle w:val="a7"/>
          <w:rFonts w:ascii="Times New Roman" w:hAnsi="Times New Roman" w:cs="Times New Roman"/>
          <w:sz w:val="28"/>
          <w:szCs w:val="28"/>
        </w:rPr>
        <w:footnoteReference w:id="38"/>
      </w:r>
      <w:r w:rsidR="00C20E8C" w:rsidRPr="00776881">
        <w:rPr>
          <w:rFonts w:ascii="Times New Roman" w:hAnsi="Times New Roman" w:cs="Times New Roman"/>
          <w:sz w:val="28"/>
          <w:szCs w:val="28"/>
        </w:rPr>
        <w:t>,</w:t>
      </w:r>
      <w:r w:rsidRPr="00776881">
        <w:rPr>
          <w:rFonts w:ascii="Times New Roman" w:hAnsi="Times New Roman" w:cs="Times New Roman"/>
          <w:sz w:val="28"/>
          <w:szCs w:val="28"/>
        </w:rPr>
        <w:t xml:space="preserve"> следует, что запрет создавать дискриминационные условия и устанавливать экономически, технологически и иным образом необоснованное различие цен на один и тот же товар распространяется на всех хозяйствующих </w:t>
      </w:r>
      <w:r w:rsidRPr="00776881">
        <w:rPr>
          <w:rFonts w:ascii="Times New Roman" w:hAnsi="Times New Roman" w:cs="Times New Roman"/>
          <w:sz w:val="28"/>
          <w:szCs w:val="28"/>
        </w:rPr>
        <w:lastRenderedPageBreak/>
        <w:t xml:space="preserve">субъектов при заключении сделок как внутри, так и вне вертикально интегрированной группы. Позиция ВАС РФ по данному вопросу говорит, что заключение </w:t>
      </w:r>
      <w:proofErr w:type="spellStart"/>
      <w:r w:rsidRPr="00776881">
        <w:rPr>
          <w:rFonts w:ascii="Times New Roman" w:hAnsi="Times New Roman" w:cs="Times New Roman"/>
          <w:sz w:val="28"/>
          <w:szCs w:val="28"/>
        </w:rPr>
        <w:t>антиконкурентного</w:t>
      </w:r>
      <w:proofErr w:type="spellEnd"/>
      <w:r w:rsidRPr="00776881">
        <w:rPr>
          <w:rFonts w:ascii="Times New Roman" w:hAnsi="Times New Roman" w:cs="Times New Roman"/>
          <w:sz w:val="28"/>
          <w:szCs w:val="28"/>
        </w:rPr>
        <w:t xml:space="preserve"> соглашения может производиться и не в порядке, предусмотренном ГК РФ для заключения гражданско-правовых договоров, так как для того, чтобы признать </w:t>
      </w:r>
      <w:proofErr w:type="spellStart"/>
      <w:r w:rsidRPr="00776881">
        <w:rPr>
          <w:rFonts w:ascii="Times New Roman" w:hAnsi="Times New Roman" w:cs="Times New Roman"/>
          <w:sz w:val="28"/>
          <w:szCs w:val="28"/>
        </w:rPr>
        <w:t>антиконкурентное</w:t>
      </w:r>
      <w:proofErr w:type="spellEnd"/>
      <w:r w:rsidRPr="00776881">
        <w:rPr>
          <w:rFonts w:ascii="Times New Roman" w:hAnsi="Times New Roman" w:cs="Times New Roman"/>
          <w:sz w:val="28"/>
          <w:szCs w:val="28"/>
        </w:rPr>
        <w:t xml:space="preserve"> соглашение незаконным, необязательно устанавливать факт несоблюдения гражданско-правовой формы такого договора. Из конкретного примера </w:t>
      </w:r>
      <w:r w:rsidR="0037305B" w:rsidRPr="00776881">
        <w:rPr>
          <w:rFonts w:ascii="Times New Roman" w:hAnsi="Times New Roman" w:cs="Times New Roman"/>
          <w:sz w:val="28"/>
          <w:szCs w:val="28"/>
        </w:rPr>
        <w:t xml:space="preserve">из </w:t>
      </w:r>
      <w:r w:rsidRPr="00776881">
        <w:rPr>
          <w:rFonts w:ascii="Times New Roman" w:hAnsi="Times New Roman" w:cs="Times New Roman"/>
          <w:sz w:val="28"/>
          <w:szCs w:val="28"/>
        </w:rPr>
        <w:t>судебной практики</w:t>
      </w:r>
      <w:r w:rsidR="0037305B" w:rsidRPr="00776881">
        <w:rPr>
          <w:rStyle w:val="a7"/>
          <w:rFonts w:ascii="Times New Roman" w:hAnsi="Times New Roman" w:cs="Times New Roman"/>
          <w:sz w:val="28"/>
          <w:szCs w:val="28"/>
        </w:rPr>
        <w:footnoteReference w:id="39"/>
      </w:r>
      <w:r w:rsidRPr="00776881">
        <w:rPr>
          <w:rFonts w:ascii="Times New Roman" w:hAnsi="Times New Roman" w:cs="Times New Roman"/>
          <w:sz w:val="28"/>
          <w:szCs w:val="28"/>
        </w:rPr>
        <w:t xml:space="preserve"> можно наблюдать следующее: суд признал, что такие действия как голосование на общем собрании членом некоммерческой организации за принятие решения об утверждении соглашения, направленного на координацию экономической деятельности</w:t>
      </w:r>
      <w:r w:rsidR="00C20E8C" w:rsidRPr="00776881">
        <w:rPr>
          <w:rFonts w:ascii="Times New Roman" w:hAnsi="Times New Roman" w:cs="Times New Roman"/>
          <w:sz w:val="28"/>
          <w:szCs w:val="28"/>
        </w:rPr>
        <w:t>,</w:t>
      </w:r>
      <w:r w:rsidRPr="00776881">
        <w:rPr>
          <w:rFonts w:ascii="Times New Roman" w:hAnsi="Times New Roman" w:cs="Times New Roman"/>
          <w:sz w:val="28"/>
          <w:szCs w:val="28"/>
        </w:rPr>
        <w:t xml:space="preserve"> направлены на заключение </w:t>
      </w:r>
      <w:proofErr w:type="spellStart"/>
      <w:r w:rsidRPr="00776881">
        <w:rPr>
          <w:rFonts w:ascii="Times New Roman" w:hAnsi="Times New Roman" w:cs="Times New Roman"/>
          <w:sz w:val="28"/>
          <w:szCs w:val="28"/>
        </w:rPr>
        <w:t>антиконкурентного</w:t>
      </w:r>
      <w:proofErr w:type="spellEnd"/>
      <w:r w:rsidRPr="00776881">
        <w:rPr>
          <w:rFonts w:ascii="Times New Roman" w:hAnsi="Times New Roman" w:cs="Times New Roman"/>
          <w:sz w:val="28"/>
          <w:szCs w:val="28"/>
        </w:rPr>
        <w:t xml:space="preserve"> соглашения между союзом и его членом</w:t>
      </w:r>
      <w:r w:rsidR="0037305B" w:rsidRPr="00776881">
        <w:rPr>
          <w:rFonts w:ascii="Times New Roman" w:hAnsi="Times New Roman" w:cs="Times New Roman"/>
          <w:sz w:val="28"/>
          <w:szCs w:val="28"/>
        </w:rPr>
        <w:t>.</w:t>
      </w:r>
    </w:p>
    <w:p w:rsidR="009A719E" w:rsidRPr="00776881" w:rsidRDefault="009A719E"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Однако обращаясь к практике рассмотрения подобных споров арбитражными судами, следует, что они неоднозначно подходят к вопросу о признании соглашения между хозяйствующими субъектами </w:t>
      </w:r>
      <w:proofErr w:type="gramStart"/>
      <w:r w:rsidRPr="00776881">
        <w:rPr>
          <w:rFonts w:ascii="Times New Roman" w:hAnsi="Times New Roman" w:cs="Times New Roman"/>
          <w:sz w:val="28"/>
          <w:szCs w:val="28"/>
        </w:rPr>
        <w:t>нарушающим</w:t>
      </w:r>
      <w:proofErr w:type="gramEnd"/>
      <w:r w:rsidRPr="00776881">
        <w:rPr>
          <w:rFonts w:ascii="Times New Roman" w:hAnsi="Times New Roman" w:cs="Times New Roman"/>
          <w:sz w:val="28"/>
          <w:szCs w:val="28"/>
        </w:rPr>
        <w:t xml:space="preserve"> антимонопольное законодательство: В одних случаях достаточным является установление факта заключения соглашения, на которое распространяются запреты </w:t>
      </w:r>
      <w:proofErr w:type="gramStart"/>
      <w:r w:rsidRPr="00776881">
        <w:rPr>
          <w:rFonts w:ascii="Times New Roman" w:hAnsi="Times New Roman" w:cs="Times New Roman"/>
          <w:sz w:val="28"/>
          <w:szCs w:val="28"/>
        </w:rPr>
        <w:t>ч</w:t>
      </w:r>
      <w:proofErr w:type="gramEnd"/>
      <w:r w:rsidRPr="00776881">
        <w:rPr>
          <w:rFonts w:ascii="Times New Roman" w:hAnsi="Times New Roman" w:cs="Times New Roman"/>
          <w:sz w:val="28"/>
          <w:szCs w:val="28"/>
        </w:rPr>
        <w:t>. 1 ст. 11 Закона о конкуренции, чтобы признать его незаконным</w:t>
      </w:r>
      <w:r w:rsidR="00C20E8C" w:rsidRPr="00776881">
        <w:rPr>
          <w:rFonts w:ascii="Times New Roman" w:hAnsi="Times New Roman" w:cs="Times New Roman"/>
          <w:sz w:val="28"/>
          <w:szCs w:val="28"/>
        </w:rPr>
        <w:t>,</w:t>
      </w:r>
      <w:r w:rsidRPr="00776881">
        <w:rPr>
          <w:rFonts w:ascii="Times New Roman" w:hAnsi="Times New Roman" w:cs="Times New Roman"/>
          <w:sz w:val="28"/>
          <w:szCs w:val="28"/>
        </w:rPr>
        <w:t xml:space="preserve"> и необходимости доказывать его исполнение и наступление негативных последствий для конкуренции нет. В других же случаях такие обстоятельства должны быть доказаны антимонопольным органом. </w:t>
      </w:r>
    </w:p>
    <w:p w:rsidR="009A719E" w:rsidRPr="00776881" w:rsidRDefault="009A719E" w:rsidP="00C60A97">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В этой связи нужно обратить внимание на определение ВАС РФ от 4 октября 2010 года № ВАС-9966/10 по делу № А27-12323/2009, в </w:t>
      </w:r>
      <w:r w:rsidR="00C20E8C" w:rsidRPr="00776881">
        <w:rPr>
          <w:rFonts w:ascii="Times New Roman" w:hAnsi="Times New Roman" w:cs="Times New Roman"/>
          <w:sz w:val="28"/>
          <w:szCs w:val="28"/>
        </w:rPr>
        <w:t>котором содержится следующее: «В</w:t>
      </w:r>
      <w:r w:rsidRPr="00776881">
        <w:rPr>
          <w:rFonts w:ascii="Times New Roman" w:hAnsi="Times New Roman" w:cs="Times New Roman"/>
          <w:sz w:val="28"/>
          <w:szCs w:val="28"/>
        </w:rPr>
        <w:t xml:space="preserve">ывод суда кассационной инстанции о необходимости доказывания антимонопольным органом фактического исполнения участниками союза условий соглашения несостоятелен, поскольку нарушение состоит в достижении участниками союза договоренности, которая приводит или может привести к перечисленным в </w:t>
      </w:r>
      <w:proofErr w:type="gramStart"/>
      <w:r w:rsidRPr="00776881">
        <w:rPr>
          <w:rFonts w:ascii="Times New Roman" w:hAnsi="Times New Roman" w:cs="Times New Roman"/>
          <w:sz w:val="28"/>
          <w:szCs w:val="28"/>
        </w:rPr>
        <w:t>ч</w:t>
      </w:r>
      <w:proofErr w:type="gramEnd"/>
      <w:r w:rsidRPr="00776881">
        <w:rPr>
          <w:rFonts w:ascii="Times New Roman" w:hAnsi="Times New Roman" w:cs="Times New Roman"/>
          <w:sz w:val="28"/>
          <w:szCs w:val="28"/>
        </w:rPr>
        <w:t xml:space="preserve">. 1 ст. 11 Закона о </w:t>
      </w:r>
      <w:r w:rsidR="00C20E8C" w:rsidRPr="00776881">
        <w:rPr>
          <w:rFonts w:ascii="Times New Roman" w:hAnsi="Times New Roman" w:cs="Times New Roman"/>
          <w:sz w:val="28"/>
          <w:szCs w:val="28"/>
        </w:rPr>
        <w:t>защите конкуренции последствиям</w:t>
      </w:r>
      <w:r w:rsidRPr="00776881">
        <w:rPr>
          <w:rFonts w:ascii="Times New Roman" w:hAnsi="Times New Roman" w:cs="Times New Roman"/>
          <w:sz w:val="28"/>
          <w:szCs w:val="28"/>
        </w:rPr>
        <w:t xml:space="preserve">». Однако существует </w:t>
      </w:r>
      <w:r w:rsidRPr="00776881">
        <w:rPr>
          <w:rFonts w:ascii="Times New Roman" w:hAnsi="Times New Roman" w:cs="Times New Roman"/>
          <w:sz w:val="28"/>
          <w:szCs w:val="28"/>
        </w:rPr>
        <w:lastRenderedPageBreak/>
        <w:t>прямо противоположная позиция, к</w:t>
      </w:r>
      <w:r w:rsidR="00C20E8C" w:rsidRPr="00776881">
        <w:rPr>
          <w:rFonts w:ascii="Times New Roman" w:hAnsi="Times New Roman" w:cs="Times New Roman"/>
          <w:sz w:val="28"/>
          <w:szCs w:val="28"/>
        </w:rPr>
        <w:t>оторая изложена в постановлении</w:t>
      </w:r>
      <w:proofErr w:type="gramStart"/>
      <w:r w:rsidR="00C20E8C" w:rsidRPr="00776881">
        <w:rPr>
          <w:rFonts w:ascii="Times New Roman" w:hAnsi="Times New Roman" w:cs="Times New Roman"/>
          <w:sz w:val="28"/>
          <w:szCs w:val="28"/>
        </w:rPr>
        <w:t xml:space="preserve"> </w:t>
      </w:r>
      <w:r w:rsidRPr="00776881">
        <w:rPr>
          <w:rFonts w:ascii="Times New Roman" w:hAnsi="Times New Roman" w:cs="Times New Roman"/>
          <w:sz w:val="28"/>
          <w:szCs w:val="28"/>
        </w:rPr>
        <w:t>Д</w:t>
      </w:r>
      <w:proofErr w:type="gramEnd"/>
      <w:r w:rsidRPr="00776881">
        <w:rPr>
          <w:rFonts w:ascii="Times New Roman" w:hAnsi="Times New Roman" w:cs="Times New Roman"/>
          <w:sz w:val="28"/>
          <w:szCs w:val="28"/>
        </w:rPr>
        <w:t>венадцатого арбитражного апелляционного суда от 8 декабря 2011 года</w:t>
      </w:r>
      <w:r w:rsidR="0037305B" w:rsidRPr="00776881">
        <w:rPr>
          <w:rStyle w:val="a7"/>
          <w:rFonts w:ascii="Times New Roman" w:hAnsi="Times New Roman" w:cs="Times New Roman"/>
          <w:sz w:val="28"/>
          <w:szCs w:val="28"/>
        </w:rPr>
        <w:footnoteReference w:id="40"/>
      </w:r>
      <w:r w:rsidRPr="00776881">
        <w:rPr>
          <w:rFonts w:ascii="Times New Roman" w:hAnsi="Times New Roman" w:cs="Times New Roman"/>
          <w:sz w:val="28"/>
          <w:szCs w:val="28"/>
        </w:rPr>
        <w:t xml:space="preserve">, в котором сказано, что в целях квалификации соглашения в качестве картельного, нужно устанавливать доли участия каждого хозяйствующего субъекта на определенном рынке товаров, поддержание ими цен на определенном уровне и др. </w:t>
      </w:r>
    </w:p>
    <w:p w:rsidR="009A719E" w:rsidRPr="00776881" w:rsidRDefault="009A719E" w:rsidP="00C60A97">
      <w:pPr>
        <w:spacing w:after="0" w:line="360" w:lineRule="auto"/>
        <w:ind w:firstLine="851"/>
        <w:jc w:val="both"/>
        <w:rPr>
          <w:rFonts w:ascii="Times New Roman" w:hAnsi="Times New Roman" w:cs="Times New Roman"/>
          <w:sz w:val="28"/>
          <w:szCs w:val="28"/>
          <w:highlight w:val="yellow"/>
        </w:rPr>
      </w:pPr>
      <w:proofErr w:type="gramStart"/>
      <w:r w:rsidRPr="00776881">
        <w:rPr>
          <w:rFonts w:ascii="Times New Roman" w:hAnsi="Times New Roman" w:cs="Times New Roman"/>
          <w:sz w:val="28"/>
          <w:szCs w:val="28"/>
        </w:rPr>
        <w:t>Таким образом, практика по данному вопросу является неоднозначной, и представляется имеющей право на существование позиция ФАС Поволжского округа, который в постановлении от 23 марта 2012 года по тому же делу указал, что для того, чтобы выявить соответствие либо несоответствие конкретного соглашения антимонопольному законодательству, следует изучить воздействие  этого оглашения на рыночное поведение его сторон, которое определяется, если стороны прямо договорились о</w:t>
      </w:r>
      <w:proofErr w:type="gramEnd"/>
      <w:r w:rsidRPr="00776881">
        <w:rPr>
          <w:rFonts w:ascii="Times New Roman" w:hAnsi="Times New Roman" w:cs="Times New Roman"/>
          <w:sz w:val="28"/>
          <w:szCs w:val="28"/>
        </w:rPr>
        <w:t xml:space="preserve"> таких </w:t>
      </w:r>
      <w:proofErr w:type="gramStart"/>
      <w:r w:rsidRPr="00776881">
        <w:rPr>
          <w:rFonts w:ascii="Times New Roman" w:hAnsi="Times New Roman" w:cs="Times New Roman"/>
          <w:sz w:val="28"/>
          <w:szCs w:val="28"/>
        </w:rPr>
        <w:t>условиях</w:t>
      </w:r>
      <w:proofErr w:type="gramEnd"/>
      <w:r w:rsidRPr="00776881">
        <w:rPr>
          <w:rFonts w:ascii="Times New Roman" w:hAnsi="Times New Roman" w:cs="Times New Roman"/>
          <w:sz w:val="28"/>
          <w:szCs w:val="28"/>
        </w:rPr>
        <w:t>, как цена или, например, о таком условии как раздел товарного рынка по территориальному принципу, но в то же время следует учитывать, что соглашение может содержать положения, которые лишь косвенным образом приводят к тем же последствиям.</w:t>
      </w:r>
    </w:p>
    <w:p w:rsidR="009A719E" w:rsidRPr="00776881" w:rsidRDefault="009A719E" w:rsidP="00C60A97">
      <w:pPr>
        <w:spacing w:after="0" w:line="360" w:lineRule="auto"/>
        <w:ind w:firstLine="851"/>
        <w:jc w:val="both"/>
        <w:rPr>
          <w:rFonts w:ascii="Times New Roman" w:hAnsi="Times New Roman" w:cs="Times New Roman"/>
          <w:sz w:val="23"/>
          <w:szCs w:val="23"/>
          <w:highlight w:val="yellow"/>
        </w:rPr>
      </w:pPr>
    </w:p>
    <w:p w:rsidR="009A719E" w:rsidRPr="00776881" w:rsidRDefault="009A719E" w:rsidP="00C60A97">
      <w:pPr>
        <w:spacing w:after="0" w:line="360" w:lineRule="auto"/>
        <w:ind w:firstLine="851"/>
        <w:jc w:val="both"/>
        <w:rPr>
          <w:rFonts w:ascii="Times New Roman" w:hAnsi="Times New Roman" w:cs="Times New Roman"/>
          <w:sz w:val="23"/>
          <w:szCs w:val="23"/>
          <w:highlight w:val="yellow"/>
        </w:rPr>
      </w:pPr>
    </w:p>
    <w:p w:rsidR="009A719E" w:rsidRPr="00776881" w:rsidRDefault="009A719E" w:rsidP="00C60A97">
      <w:pPr>
        <w:spacing w:after="0" w:line="360" w:lineRule="auto"/>
        <w:ind w:firstLine="851"/>
        <w:jc w:val="both"/>
        <w:rPr>
          <w:rFonts w:ascii="Times New Roman" w:hAnsi="Times New Roman" w:cs="Times New Roman"/>
          <w:sz w:val="23"/>
          <w:szCs w:val="23"/>
          <w:highlight w:val="yellow"/>
        </w:rPr>
      </w:pPr>
    </w:p>
    <w:p w:rsidR="00211077" w:rsidRPr="00776881" w:rsidRDefault="00211077" w:rsidP="00C60A97">
      <w:pPr>
        <w:spacing w:after="0" w:line="360" w:lineRule="auto"/>
        <w:ind w:firstLine="851"/>
        <w:jc w:val="both"/>
        <w:rPr>
          <w:rFonts w:ascii="Times New Roman" w:hAnsi="Times New Roman" w:cs="Times New Roman"/>
          <w:sz w:val="23"/>
          <w:szCs w:val="23"/>
          <w:highlight w:val="yellow"/>
        </w:rPr>
      </w:pPr>
    </w:p>
    <w:p w:rsidR="00211077" w:rsidRPr="00776881" w:rsidRDefault="00211077" w:rsidP="00C60A97">
      <w:pPr>
        <w:spacing w:after="0" w:line="360" w:lineRule="auto"/>
        <w:ind w:firstLine="851"/>
        <w:jc w:val="both"/>
        <w:rPr>
          <w:rFonts w:ascii="Times New Roman" w:hAnsi="Times New Roman" w:cs="Times New Roman"/>
          <w:sz w:val="23"/>
          <w:szCs w:val="23"/>
          <w:highlight w:val="yellow"/>
        </w:rPr>
      </w:pPr>
    </w:p>
    <w:p w:rsidR="00211077" w:rsidRPr="00776881" w:rsidRDefault="00211077" w:rsidP="00C60A97">
      <w:pPr>
        <w:spacing w:after="0" w:line="360" w:lineRule="auto"/>
        <w:ind w:firstLine="851"/>
        <w:jc w:val="both"/>
        <w:rPr>
          <w:rFonts w:ascii="Times New Roman" w:hAnsi="Times New Roman" w:cs="Times New Roman"/>
          <w:sz w:val="23"/>
          <w:szCs w:val="23"/>
          <w:highlight w:val="yellow"/>
        </w:rPr>
      </w:pPr>
    </w:p>
    <w:p w:rsidR="00211077" w:rsidRPr="00776881" w:rsidRDefault="00211077" w:rsidP="00C60A97">
      <w:pPr>
        <w:spacing w:after="0" w:line="360" w:lineRule="auto"/>
        <w:ind w:firstLine="851"/>
        <w:jc w:val="both"/>
        <w:rPr>
          <w:rFonts w:ascii="Times New Roman" w:hAnsi="Times New Roman" w:cs="Times New Roman"/>
          <w:sz w:val="23"/>
          <w:szCs w:val="23"/>
          <w:highlight w:val="yellow"/>
        </w:rPr>
      </w:pPr>
    </w:p>
    <w:p w:rsidR="00211077" w:rsidRPr="00776881" w:rsidRDefault="00211077" w:rsidP="00211077">
      <w:pPr>
        <w:ind w:firstLine="708"/>
        <w:jc w:val="both"/>
        <w:rPr>
          <w:rFonts w:ascii="Times New Roman" w:hAnsi="Times New Roman" w:cs="Times New Roman"/>
          <w:sz w:val="23"/>
          <w:szCs w:val="23"/>
          <w:highlight w:val="yellow"/>
        </w:rPr>
      </w:pPr>
    </w:p>
    <w:p w:rsidR="00211077" w:rsidRPr="00776881" w:rsidRDefault="00211077" w:rsidP="00211077">
      <w:pPr>
        <w:ind w:firstLine="708"/>
        <w:jc w:val="both"/>
        <w:rPr>
          <w:rFonts w:ascii="Times New Roman" w:hAnsi="Times New Roman" w:cs="Times New Roman"/>
          <w:sz w:val="23"/>
          <w:szCs w:val="23"/>
          <w:highlight w:val="yellow"/>
        </w:rPr>
      </w:pPr>
    </w:p>
    <w:p w:rsidR="00211077" w:rsidRPr="00776881" w:rsidRDefault="00211077" w:rsidP="00211077">
      <w:pPr>
        <w:ind w:firstLine="708"/>
        <w:jc w:val="both"/>
        <w:rPr>
          <w:rFonts w:ascii="Times New Roman" w:hAnsi="Times New Roman" w:cs="Times New Roman"/>
          <w:sz w:val="23"/>
          <w:szCs w:val="23"/>
          <w:highlight w:val="yellow"/>
        </w:rPr>
      </w:pPr>
    </w:p>
    <w:p w:rsidR="00E87AFA" w:rsidRPr="00776881" w:rsidRDefault="00E87AFA" w:rsidP="00211077">
      <w:pPr>
        <w:ind w:firstLine="708"/>
        <w:jc w:val="both"/>
        <w:rPr>
          <w:rFonts w:ascii="Times New Roman" w:hAnsi="Times New Roman" w:cs="Times New Roman"/>
          <w:sz w:val="23"/>
          <w:szCs w:val="23"/>
          <w:highlight w:val="yellow"/>
        </w:rPr>
      </w:pPr>
    </w:p>
    <w:p w:rsidR="006000CF" w:rsidRPr="00776881" w:rsidRDefault="006000CF" w:rsidP="00211077">
      <w:pPr>
        <w:ind w:firstLine="708"/>
        <w:jc w:val="both"/>
        <w:rPr>
          <w:rFonts w:ascii="Times New Roman" w:hAnsi="Times New Roman" w:cs="Times New Roman"/>
          <w:sz w:val="23"/>
          <w:szCs w:val="23"/>
          <w:highlight w:val="yellow"/>
        </w:rPr>
      </w:pPr>
    </w:p>
    <w:p w:rsidR="00E87AFA" w:rsidRPr="00776881" w:rsidRDefault="00E87AFA" w:rsidP="0037305B">
      <w:pPr>
        <w:jc w:val="both"/>
        <w:rPr>
          <w:rFonts w:ascii="Times New Roman" w:hAnsi="Times New Roman" w:cs="Times New Roman"/>
          <w:sz w:val="23"/>
          <w:szCs w:val="23"/>
          <w:highlight w:val="yellow"/>
        </w:rPr>
      </w:pPr>
    </w:p>
    <w:p w:rsidR="00E87AFA" w:rsidRPr="00776881" w:rsidRDefault="00E87AFA" w:rsidP="00E87AFA">
      <w:pPr>
        <w:ind w:firstLine="708"/>
        <w:jc w:val="center"/>
        <w:rPr>
          <w:rFonts w:ascii="Times New Roman" w:hAnsi="Times New Roman" w:cs="Times New Roman"/>
          <w:b/>
          <w:sz w:val="28"/>
          <w:szCs w:val="28"/>
        </w:rPr>
      </w:pPr>
      <w:r w:rsidRPr="00776881">
        <w:rPr>
          <w:rFonts w:ascii="Times New Roman" w:hAnsi="Times New Roman" w:cs="Times New Roman"/>
          <w:b/>
          <w:sz w:val="28"/>
          <w:szCs w:val="28"/>
        </w:rPr>
        <w:t>Заключение</w:t>
      </w:r>
    </w:p>
    <w:p w:rsidR="00E87AFA" w:rsidRPr="00776881" w:rsidRDefault="00E87AFA" w:rsidP="00E87AFA">
      <w:pPr>
        <w:spacing w:after="0" w:line="360" w:lineRule="auto"/>
        <w:ind w:firstLine="851"/>
        <w:jc w:val="both"/>
        <w:rPr>
          <w:rFonts w:ascii="Times New Roman" w:hAnsi="Times New Roman" w:cs="Times New Roman"/>
          <w:sz w:val="28"/>
          <w:szCs w:val="28"/>
        </w:rPr>
      </w:pPr>
      <w:bookmarkStart w:id="9" w:name="_GoBack"/>
      <w:bookmarkEnd w:id="9"/>
      <w:proofErr w:type="gramStart"/>
      <w:r w:rsidRPr="00776881">
        <w:rPr>
          <w:rFonts w:ascii="Times New Roman" w:hAnsi="Times New Roman" w:cs="Times New Roman"/>
          <w:sz w:val="28"/>
          <w:szCs w:val="28"/>
        </w:rPr>
        <w:t xml:space="preserve">Резюмируя проведенный анализ отношений, осуществляемых в сфере торговой деятельности с рассмотрением их особенностей с точки зрения соблюдения норм </w:t>
      </w:r>
      <w:r w:rsidR="00C20E8C" w:rsidRPr="00776881">
        <w:rPr>
          <w:rFonts w:ascii="Times New Roman" w:hAnsi="Times New Roman" w:cs="Times New Roman"/>
          <w:sz w:val="28"/>
          <w:szCs w:val="28"/>
        </w:rPr>
        <w:t xml:space="preserve">Закона </w:t>
      </w:r>
      <w:r w:rsidRPr="00776881">
        <w:rPr>
          <w:rFonts w:ascii="Times New Roman" w:hAnsi="Times New Roman" w:cs="Times New Roman"/>
          <w:sz w:val="28"/>
          <w:szCs w:val="28"/>
        </w:rPr>
        <w:t>о защите конкуренции, следует обратиться к позиции Конституционного Суда РФ</w:t>
      </w:r>
      <w:r w:rsidR="0037305B" w:rsidRPr="00776881">
        <w:rPr>
          <w:rStyle w:val="a7"/>
          <w:rFonts w:ascii="Times New Roman" w:hAnsi="Times New Roman" w:cs="Times New Roman"/>
          <w:sz w:val="28"/>
          <w:szCs w:val="28"/>
        </w:rPr>
        <w:footnoteReference w:id="41"/>
      </w:r>
      <w:r w:rsidRPr="00776881">
        <w:rPr>
          <w:rFonts w:ascii="Times New Roman" w:hAnsi="Times New Roman" w:cs="Times New Roman"/>
          <w:sz w:val="28"/>
          <w:szCs w:val="28"/>
        </w:rPr>
        <w:t xml:space="preserve">, который истолковывая положения </w:t>
      </w:r>
      <w:hyperlink r:id="rId40" w:history="1">
        <w:r w:rsidRPr="00776881">
          <w:rPr>
            <w:rFonts w:ascii="Times New Roman" w:hAnsi="Times New Roman" w:cs="Times New Roman"/>
            <w:sz w:val="28"/>
            <w:szCs w:val="28"/>
          </w:rPr>
          <w:t>ст. ст. 8</w:t>
        </w:r>
      </w:hyperlink>
      <w:r w:rsidRPr="00776881">
        <w:rPr>
          <w:rFonts w:ascii="Times New Roman" w:hAnsi="Times New Roman" w:cs="Times New Roman"/>
          <w:sz w:val="28"/>
          <w:szCs w:val="28"/>
        </w:rPr>
        <w:t xml:space="preserve"> и </w:t>
      </w:r>
      <w:hyperlink r:id="rId41" w:history="1">
        <w:r w:rsidRPr="00776881">
          <w:rPr>
            <w:rFonts w:ascii="Times New Roman" w:hAnsi="Times New Roman" w:cs="Times New Roman"/>
            <w:sz w:val="28"/>
            <w:szCs w:val="28"/>
          </w:rPr>
          <w:t>34</w:t>
        </w:r>
      </w:hyperlink>
      <w:r w:rsidRPr="00776881">
        <w:rPr>
          <w:rFonts w:ascii="Times New Roman" w:hAnsi="Times New Roman" w:cs="Times New Roman"/>
          <w:sz w:val="28"/>
          <w:szCs w:val="28"/>
        </w:rPr>
        <w:t xml:space="preserve"> Конституции, отметил, что из них вытекает обязанность государства по поддержке конкуренции и пресечению монополистической деятельности, обязанность (и право) государства: предусматривать</w:t>
      </w:r>
      <w:r w:rsidR="00C20E8C" w:rsidRPr="00776881">
        <w:rPr>
          <w:rFonts w:ascii="Times New Roman" w:hAnsi="Times New Roman" w:cs="Times New Roman"/>
          <w:sz w:val="28"/>
          <w:szCs w:val="28"/>
        </w:rPr>
        <w:t xml:space="preserve"> меры, обеспечивающие поддержку</w:t>
      </w:r>
      <w:proofErr w:type="gramEnd"/>
      <w:r w:rsidR="00C20E8C" w:rsidRPr="00776881">
        <w:rPr>
          <w:rFonts w:ascii="Times New Roman" w:hAnsi="Times New Roman" w:cs="Times New Roman"/>
          <w:sz w:val="28"/>
          <w:szCs w:val="28"/>
        </w:rPr>
        <w:t xml:space="preserve"> </w:t>
      </w:r>
      <w:r w:rsidRPr="00776881">
        <w:rPr>
          <w:rFonts w:ascii="Times New Roman" w:hAnsi="Times New Roman" w:cs="Times New Roman"/>
          <w:sz w:val="28"/>
          <w:szCs w:val="28"/>
        </w:rPr>
        <w:t>конкуренции, создавать условия для эффективного функционирования товарных рынков, противодействовать недопущению, ограничению, устранению конкуренции со стороны органов государственной власти, органов местного самоуправления, иных органов и организаций, не допускать экономическую деятельность, направленную на монополизацию и недобросовестную конкуренцию</w:t>
      </w:r>
      <w:r w:rsidR="0037305B" w:rsidRPr="00776881">
        <w:rPr>
          <w:rFonts w:ascii="Times New Roman" w:hAnsi="Times New Roman" w:cs="Times New Roman"/>
          <w:sz w:val="28"/>
          <w:szCs w:val="28"/>
        </w:rPr>
        <w:t>.</w:t>
      </w:r>
    </w:p>
    <w:p w:rsidR="00E87AFA" w:rsidRPr="00776881" w:rsidRDefault="00E87AFA" w:rsidP="00E87AFA">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Представляется важным </w:t>
      </w:r>
      <w:r w:rsidR="00C20E8C" w:rsidRPr="00776881">
        <w:rPr>
          <w:rFonts w:ascii="Times New Roman" w:hAnsi="Times New Roman" w:cs="Times New Roman"/>
          <w:sz w:val="28"/>
          <w:szCs w:val="28"/>
        </w:rPr>
        <w:t>подытожить значимость введения З</w:t>
      </w:r>
      <w:r w:rsidRPr="00776881">
        <w:rPr>
          <w:rFonts w:ascii="Times New Roman" w:hAnsi="Times New Roman" w:cs="Times New Roman"/>
          <w:sz w:val="28"/>
          <w:szCs w:val="28"/>
        </w:rPr>
        <w:t xml:space="preserve">акона о торговле, как дающего возможность расширить антимонопольное регулирование деятельности торговых сетей, определенных законодательством. В целом, все условия в отношении защиты конкуренции, определенные данным законом, можно разделить на регулирование поведенческих условий и регулирование экономической концентрации. Так, ст. 13 определяет: </w:t>
      </w:r>
    </w:p>
    <w:p w:rsidR="00E87AFA" w:rsidRPr="00776881" w:rsidRDefault="00E87AFA" w:rsidP="00E87AFA">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 необходимость создания всеми торговыми сетями </w:t>
      </w:r>
      <w:proofErr w:type="spellStart"/>
      <w:r w:rsidRPr="00776881">
        <w:rPr>
          <w:rFonts w:ascii="Times New Roman" w:hAnsi="Times New Roman" w:cs="Times New Roman"/>
          <w:sz w:val="28"/>
          <w:szCs w:val="28"/>
        </w:rPr>
        <w:t>недискриминационных</w:t>
      </w:r>
      <w:proofErr w:type="spellEnd"/>
      <w:r w:rsidRPr="00776881">
        <w:rPr>
          <w:rFonts w:ascii="Times New Roman" w:hAnsi="Times New Roman" w:cs="Times New Roman"/>
          <w:sz w:val="28"/>
          <w:szCs w:val="28"/>
        </w:rPr>
        <w:t xml:space="preserve"> условий доступа на товарный рынок контрагентов; </w:t>
      </w:r>
    </w:p>
    <w:p w:rsidR="00E87AFA" w:rsidRPr="00776881" w:rsidRDefault="00E87AFA" w:rsidP="00E87AFA">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 условия по ограничению возможностей входа и выхода с рынка; </w:t>
      </w:r>
    </w:p>
    <w:p w:rsidR="00E87AFA" w:rsidRPr="00776881" w:rsidRDefault="00E87AFA" w:rsidP="00E87AFA">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lastRenderedPageBreak/>
        <w:t>– недопустимость взимания платы за поставки в розничные сети;</w:t>
      </w:r>
    </w:p>
    <w:p w:rsidR="00E87AFA" w:rsidRPr="00776881" w:rsidRDefault="00E87AFA" w:rsidP="00E87AFA">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 ограничения навязывания условий о снижении цены на товар; </w:t>
      </w:r>
    </w:p>
    <w:p w:rsidR="00E87AFA" w:rsidRPr="00776881" w:rsidRDefault="00E87AFA" w:rsidP="00E87AFA">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 xml:space="preserve">– информирование об условиях отбора контрагентов; </w:t>
      </w:r>
    </w:p>
    <w:p w:rsidR="00486EB6" w:rsidRPr="00776881" w:rsidRDefault="00E87AFA" w:rsidP="0037305B">
      <w:pPr>
        <w:spacing w:after="0" w:line="360" w:lineRule="auto"/>
        <w:ind w:left="708" w:firstLine="143"/>
        <w:jc w:val="both"/>
        <w:rPr>
          <w:rFonts w:ascii="Times New Roman" w:hAnsi="Times New Roman" w:cs="Times New Roman"/>
          <w:sz w:val="28"/>
          <w:szCs w:val="28"/>
        </w:rPr>
      </w:pPr>
      <w:r w:rsidRPr="00776881">
        <w:rPr>
          <w:rFonts w:ascii="Times New Roman" w:hAnsi="Times New Roman" w:cs="Times New Roman"/>
          <w:sz w:val="28"/>
          <w:szCs w:val="28"/>
        </w:rPr>
        <w:t>– а также ограничения горизонтал</w:t>
      </w:r>
      <w:r w:rsidR="00486EB6" w:rsidRPr="00776881">
        <w:rPr>
          <w:rFonts w:ascii="Times New Roman" w:hAnsi="Times New Roman" w:cs="Times New Roman"/>
          <w:sz w:val="28"/>
          <w:szCs w:val="28"/>
        </w:rPr>
        <w:t>ьных соглашений с конкурентами.</w:t>
      </w:r>
    </w:p>
    <w:p w:rsidR="00E87AFA" w:rsidRPr="00776881" w:rsidRDefault="00E87AFA" w:rsidP="00486EB6">
      <w:pPr>
        <w:spacing w:after="0" w:line="360" w:lineRule="auto"/>
        <w:ind w:firstLine="708"/>
        <w:jc w:val="both"/>
        <w:rPr>
          <w:rFonts w:ascii="Times New Roman" w:hAnsi="Times New Roman" w:cs="Times New Roman"/>
          <w:sz w:val="28"/>
          <w:szCs w:val="28"/>
        </w:rPr>
      </w:pPr>
      <w:r w:rsidRPr="00776881">
        <w:rPr>
          <w:rFonts w:ascii="Times New Roman" w:hAnsi="Times New Roman" w:cs="Times New Roman"/>
          <w:sz w:val="28"/>
          <w:szCs w:val="28"/>
        </w:rPr>
        <w:t xml:space="preserve">То есть фактически все данные положения закона соответствуют ст. 10 Закона «О защите конкуренции» – злоупотребление доминирующим положением. </w:t>
      </w:r>
    </w:p>
    <w:p w:rsidR="00695036" w:rsidRPr="00776881" w:rsidRDefault="00E87AFA" w:rsidP="00695036">
      <w:pPr>
        <w:spacing w:after="0" w:line="360" w:lineRule="auto"/>
        <w:ind w:firstLine="851"/>
        <w:jc w:val="both"/>
        <w:rPr>
          <w:rFonts w:ascii="Times New Roman" w:hAnsi="Times New Roman" w:cs="Times New Roman"/>
        </w:rPr>
      </w:pPr>
      <w:r w:rsidRPr="00776881">
        <w:rPr>
          <w:rFonts w:ascii="Times New Roman" w:hAnsi="Times New Roman" w:cs="Times New Roman"/>
          <w:sz w:val="28"/>
          <w:szCs w:val="28"/>
        </w:rPr>
        <w:t>Таким образом, Закон о торговле представляет собой первый шаг на пути к прозрачности рынка и возможности его антимонопольного контроля.</w:t>
      </w:r>
      <w:r w:rsidR="00C20E8C" w:rsidRPr="00776881">
        <w:rPr>
          <w:rFonts w:ascii="Times New Roman" w:hAnsi="Times New Roman" w:cs="Times New Roman"/>
          <w:sz w:val="28"/>
          <w:szCs w:val="28"/>
        </w:rPr>
        <w:t xml:space="preserve"> </w:t>
      </w:r>
      <w:proofErr w:type="gramStart"/>
      <w:r w:rsidR="00820B80" w:rsidRPr="00776881">
        <w:rPr>
          <w:rFonts w:ascii="Times New Roman" w:hAnsi="Times New Roman" w:cs="Times New Roman"/>
          <w:sz w:val="28"/>
          <w:szCs w:val="28"/>
        </w:rPr>
        <w:t xml:space="preserve">Однако </w:t>
      </w:r>
      <w:r w:rsidR="00695036" w:rsidRPr="00776881">
        <w:rPr>
          <w:rFonts w:ascii="Times New Roman" w:hAnsi="Times New Roman" w:cs="Times New Roman"/>
          <w:sz w:val="28"/>
          <w:szCs w:val="28"/>
        </w:rPr>
        <w:t>нельзя не обратить внимание на затронутые в данной работы проявления недоработок законодательного регулирования и как следствие возникновение вызванных ими неясностей в сфере практического применения, которые подлежат устранению путем более подробной регламентации имеющихся правоотношений.</w:t>
      </w:r>
      <w:proofErr w:type="gramEnd"/>
      <w:r w:rsidR="00695036" w:rsidRPr="00776881">
        <w:rPr>
          <w:rFonts w:ascii="Times New Roman" w:hAnsi="Times New Roman" w:cs="Times New Roman"/>
          <w:sz w:val="28"/>
          <w:szCs w:val="28"/>
        </w:rPr>
        <w:t xml:space="preserve"> Кроме того, актуальным представляется вопрос, связанный с  реализацией компетенции антимонопольного органа в области защиты конкуренции. Так, возможным вариантом нивелирования такой правовой неопределенности в части разъяснений и рекомендаций по применению антимонопольного законодательства может быть установление их нормативного характера с одновременным законодательным детальным определением порядка их применения.</w:t>
      </w:r>
    </w:p>
    <w:p w:rsidR="00211077" w:rsidRPr="00776881" w:rsidRDefault="00211077" w:rsidP="00E87AFA">
      <w:pPr>
        <w:spacing w:after="0" w:line="360" w:lineRule="auto"/>
        <w:ind w:firstLine="851"/>
        <w:jc w:val="both"/>
        <w:rPr>
          <w:rFonts w:ascii="Times New Roman" w:hAnsi="Times New Roman" w:cs="Times New Roman"/>
          <w:sz w:val="28"/>
          <w:szCs w:val="28"/>
        </w:rPr>
      </w:pPr>
    </w:p>
    <w:p w:rsidR="00486EB6" w:rsidRPr="00776881" w:rsidRDefault="00486EB6" w:rsidP="00E87AFA">
      <w:pPr>
        <w:spacing w:after="0" w:line="360" w:lineRule="auto"/>
        <w:ind w:firstLine="851"/>
        <w:jc w:val="both"/>
        <w:rPr>
          <w:rFonts w:ascii="Times New Roman" w:hAnsi="Times New Roman" w:cs="Times New Roman"/>
          <w:sz w:val="28"/>
          <w:szCs w:val="28"/>
        </w:rPr>
      </w:pPr>
    </w:p>
    <w:p w:rsidR="00486EB6" w:rsidRPr="00776881" w:rsidRDefault="00486EB6" w:rsidP="00E87AFA">
      <w:pPr>
        <w:spacing w:after="0" w:line="360" w:lineRule="auto"/>
        <w:ind w:firstLine="851"/>
        <w:jc w:val="both"/>
        <w:rPr>
          <w:rFonts w:ascii="Times New Roman" w:hAnsi="Times New Roman" w:cs="Times New Roman"/>
          <w:sz w:val="28"/>
          <w:szCs w:val="28"/>
        </w:rPr>
      </w:pPr>
    </w:p>
    <w:p w:rsidR="00486EB6" w:rsidRPr="00776881" w:rsidRDefault="00486EB6" w:rsidP="00E87AFA">
      <w:pPr>
        <w:spacing w:after="0" w:line="360" w:lineRule="auto"/>
        <w:ind w:firstLine="851"/>
        <w:jc w:val="both"/>
        <w:rPr>
          <w:rFonts w:ascii="Times New Roman" w:hAnsi="Times New Roman" w:cs="Times New Roman"/>
          <w:sz w:val="28"/>
          <w:szCs w:val="28"/>
        </w:rPr>
      </w:pPr>
    </w:p>
    <w:p w:rsidR="00486EB6" w:rsidRPr="00776881" w:rsidRDefault="00486EB6" w:rsidP="00E87AFA">
      <w:pPr>
        <w:spacing w:after="0" w:line="360" w:lineRule="auto"/>
        <w:ind w:firstLine="851"/>
        <w:jc w:val="both"/>
        <w:rPr>
          <w:rFonts w:ascii="Times New Roman" w:hAnsi="Times New Roman" w:cs="Times New Roman"/>
          <w:sz w:val="28"/>
          <w:szCs w:val="28"/>
        </w:rPr>
      </w:pPr>
    </w:p>
    <w:p w:rsidR="00486EB6" w:rsidRPr="00776881" w:rsidRDefault="00486EB6" w:rsidP="00E87AFA">
      <w:pPr>
        <w:spacing w:after="0" w:line="360" w:lineRule="auto"/>
        <w:ind w:firstLine="851"/>
        <w:jc w:val="both"/>
        <w:rPr>
          <w:rFonts w:ascii="Times New Roman" w:hAnsi="Times New Roman" w:cs="Times New Roman"/>
          <w:sz w:val="28"/>
          <w:szCs w:val="28"/>
        </w:rPr>
      </w:pPr>
    </w:p>
    <w:p w:rsidR="00486EB6" w:rsidRPr="00776881" w:rsidRDefault="00486EB6" w:rsidP="00E87AFA">
      <w:pPr>
        <w:spacing w:after="0" w:line="360" w:lineRule="auto"/>
        <w:ind w:firstLine="851"/>
        <w:jc w:val="both"/>
        <w:rPr>
          <w:rFonts w:ascii="Times New Roman" w:hAnsi="Times New Roman" w:cs="Times New Roman"/>
          <w:sz w:val="28"/>
          <w:szCs w:val="28"/>
        </w:rPr>
      </w:pPr>
    </w:p>
    <w:p w:rsidR="00486EB6" w:rsidRPr="00776881" w:rsidRDefault="00486EB6" w:rsidP="00E87AFA">
      <w:pPr>
        <w:spacing w:after="0" w:line="360" w:lineRule="auto"/>
        <w:ind w:firstLine="851"/>
        <w:jc w:val="both"/>
        <w:rPr>
          <w:rFonts w:ascii="Times New Roman" w:hAnsi="Times New Roman" w:cs="Times New Roman"/>
          <w:sz w:val="28"/>
          <w:szCs w:val="28"/>
        </w:rPr>
      </w:pPr>
    </w:p>
    <w:p w:rsidR="00486EB6" w:rsidRPr="00776881" w:rsidRDefault="00486EB6" w:rsidP="00695036">
      <w:pPr>
        <w:spacing w:after="0" w:line="360" w:lineRule="auto"/>
        <w:rPr>
          <w:rFonts w:ascii="Times New Roman" w:hAnsi="Times New Roman" w:cs="Times New Roman"/>
          <w:b/>
          <w:sz w:val="28"/>
          <w:szCs w:val="28"/>
        </w:rPr>
      </w:pPr>
    </w:p>
    <w:p w:rsidR="00486EB6" w:rsidRPr="00776881" w:rsidRDefault="00486EB6" w:rsidP="00486EB6">
      <w:pPr>
        <w:spacing w:after="0" w:line="360" w:lineRule="auto"/>
        <w:ind w:firstLine="851"/>
        <w:jc w:val="center"/>
        <w:rPr>
          <w:rFonts w:ascii="Times New Roman" w:hAnsi="Times New Roman" w:cs="Times New Roman"/>
          <w:b/>
          <w:sz w:val="28"/>
          <w:szCs w:val="28"/>
        </w:rPr>
      </w:pPr>
      <w:r w:rsidRPr="00776881">
        <w:rPr>
          <w:rFonts w:ascii="Times New Roman" w:hAnsi="Times New Roman" w:cs="Times New Roman"/>
          <w:b/>
          <w:sz w:val="28"/>
          <w:szCs w:val="28"/>
        </w:rPr>
        <w:lastRenderedPageBreak/>
        <w:t>Библиография</w:t>
      </w:r>
    </w:p>
    <w:p w:rsidR="00486EB6" w:rsidRPr="00776881" w:rsidRDefault="00486EB6" w:rsidP="00486EB6">
      <w:pPr>
        <w:spacing w:after="0" w:line="360" w:lineRule="auto"/>
        <w:ind w:firstLine="851"/>
        <w:jc w:val="center"/>
        <w:rPr>
          <w:rFonts w:ascii="Times New Roman" w:hAnsi="Times New Roman" w:cs="Times New Roman"/>
          <w:b/>
          <w:sz w:val="28"/>
          <w:szCs w:val="28"/>
        </w:rPr>
      </w:pPr>
    </w:p>
    <w:p w:rsidR="00486EB6" w:rsidRPr="00776881" w:rsidRDefault="00486EB6" w:rsidP="00486EB6">
      <w:pPr>
        <w:spacing w:after="0" w:line="360" w:lineRule="auto"/>
        <w:jc w:val="both"/>
        <w:rPr>
          <w:rFonts w:ascii="Times New Roman" w:hAnsi="Times New Roman" w:cs="Times New Roman"/>
          <w:b/>
          <w:i/>
          <w:sz w:val="28"/>
          <w:szCs w:val="28"/>
        </w:rPr>
      </w:pPr>
      <w:r w:rsidRPr="00776881">
        <w:rPr>
          <w:rFonts w:ascii="Times New Roman" w:hAnsi="Times New Roman" w:cs="Times New Roman"/>
          <w:b/>
          <w:i/>
          <w:sz w:val="28"/>
          <w:szCs w:val="28"/>
        </w:rPr>
        <w:t>Нормативные акты:</w:t>
      </w:r>
    </w:p>
    <w:p w:rsidR="00486EB6" w:rsidRPr="00776881" w:rsidRDefault="00486EB6"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1)</w:t>
      </w:r>
      <w:r w:rsidRPr="00776881">
        <w:rPr>
          <w:rFonts w:ascii="Times New Roman" w:hAnsi="Times New Roman" w:cs="Times New Roman"/>
          <w:sz w:val="28"/>
          <w:szCs w:val="28"/>
        </w:rPr>
        <w:tab/>
        <w:t>Федеральный закон "Об основах государственного регулирования торговой деятельности в Российской Федерации" от 28.12.2009 N 381-ФЗ // СПС «</w:t>
      </w:r>
      <w:proofErr w:type="spellStart"/>
      <w:r w:rsidRPr="00776881">
        <w:rPr>
          <w:rFonts w:ascii="Times New Roman" w:hAnsi="Times New Roman" w:cs="Times New Roman"/>
          <w:sz w:val="28"/>
          <w:szCs w:val="28"/>
        </w:rPr>
        <w:t>КонсультантПлюс</w:t>
      </w:r>
      <w:proofErr w:type="spellEnd"/>
      <w:r w:rsidRPr="00776881">
        <w:rPr>
          <w:rFonts w:ascii="Times New Roman" w:hAnsi="Times New Roman" w:cs="Times New Roman"/>
          <w:sz w:val="28"/>
          <w:szCs w:val="28"/>
        </w:rPr>
        <w:t>»;</w:t>
      </w:r>
    </w:p>
    <w:p w:rsidR="00486EB6" w:rsidRPr="00776881" w:rsidRDefault="00486EB6"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2)</w:t>
      </w:r>
      <w:r w:rsidRPr="00776881">
        <w:rPr>
          <w:rFonts w:ascii="Times New Roman" w:hAnsi="Times New Roman" w:cs="Times New Roman"/>
          <w:sz w:val="28"/>
          <w:szCs w:val="28"/>
        </w:rPr>
        <w:tab/>
        <w:t>Федеральный закон "О защите конкуренции" от 26.07.2006 N 135-ФЗ // СПС «</w:t>
      </w:r>
      <w:proofErr w:type="spellStart"/>
      <w:r w:rsidRPr="00776881">
        <w:rPr>
          <w:rFonts w:ascii="Times New Roman" w:hAnsi="Times New Roman" w:cs="Times New Roman"/>
          <w:sz w:val="28"/>
          <w:szCs w:val="28"/>
        </w:rPr>
        <w:t>КонсультантПлюс</w:t>
      </w:r>
      <w:proofErr w:type="spellEnd"/>
      <w:r w:rsidRPr="00776881">
        <w:rPr>
          <w:rFonts w:ascii="Times New Roman" w:hAnsi="Times New Roman" w:cs="Times New Roman"/>
          <w:sz w:val="28"/>
          <w:szCs w:val="28"/>
        </w:rPr>
        <w:t>»;</w:t>
      </w:r>
    </w:p>
    <w:p w:rsidR="00486EB6" w:rsidRPr="00776881" w:rsidRDefault="00486EB6"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3)</w:t>
      </w:r>
      <w:r w:rsidRPr="00776881">
        <w:rPr>
          <w:rFonts w:ascii="Times New Roman" w:hAnsi="Times New Roman" w:cs="Times New Roman"/>
          <w:sz w:val="28"/>
          <w:szCs w:val="28"/>
        </w:rPr>
        <w:tab/>
        <w:t>Гражданский кодекс Российской Федерации (ГК РФ) от 30.11.1994 № 51-ФЗ (принят ГД ФС РФ 21.1</w:t>
      </w:r>
      <w:r w:rsidR="00265CA4" w:rsidRPr="00776881">
        <w:rPr>
          <w:rFonts w:ascii="Times New Roman" w:hAnsi="Times New Roman" w:cs="Times New Roman"/>
          <w:sz w:val="28"/>
          <w:szCs w:val="28"/>
        </w:rPr>
        <w:t>0.1994) (ред. от 05.05.2014) //</w:t>
      </w:r>
      <w:r w:rsidRPr="00776881">
        <w:rPr>
          <w:rFonts w:ascii="Times New Roman" w:hAnsi="Times New Roman" w:cs="Times New Roman"/>
          <w:sz w:val="28"/>
          <w:szCs w:val="28"/>
        </w:rPr>
        <w:t>СПС «</w:t>
      </w:r>
      <w:proofErr w:type="spellStart"/>
      <w:r w:rsidRPr="00776881">
        <w:rPr>
          <w:rFonts w:ascii="Times New Roman" w:hAnsi="Times New Roman" w:cs="Times New Roman"/>
          <w:sz w:val="28"/>
          <w:szCs w:val="28"/>
        </w:rPr>
        <w:t>КонсультантПлюс</w:t>
      </w:r>
      <w:proofErr w:type="spellEnd"/>
      <w:r w:rsidRPr="00776881">
        <w:rPr>
          <w:rFonts w:ascii="Times New Roman" w:hAnsi="Times New Roman" w:cs="Times New Roman"/>
          <w:sz w:val="28"/>
          <w:szCs w:val="28"/>
        </w:rPr>
        <w:t>»;</w:t>
      </w:r>
    </w:p>
    <w:p w:rsidR="00486EB6" w:rsidRPr="00776881" w:rsidRDefault="00486EB6"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4)</w:t>
      </w:r>
      <w:r w:rsidRPr="00776881">
        <w:rPr>
          <w:rFonts w:ascii="Times New Roman" w:hAnsi="Times New Roman" w:cs="Times New Roman"/>
          <w:sz w:val="28"/>
          <w:szCs w:val="28"/>
        </w:rPr>
        <w:tab/>
        <w:t>Федеральный закон "Об оценочной деятельности в Российской Федерации" от 29.07.1998 N 135-ФЗ // СПС «</w:t>
      </w:r>
      <w:proofErr w:type="spellStart"/>
      <w:r w:rsidRPr="00776881">
        <w:rPr>
          <w:rFonts w:ascii="Times New Roman" w:hAnsi="Times New Roman" w:cs="Times New Roman"/>
          <w:sz w:val="28"/>
          <w:szCs w:val="28"/>
        </w:rPr>
        <w:t>КонсультантПлюс</w:t>
      </w:r>
      <w:proofErr w:type="spellEnd"/>
      <w:r w:rsidRPr="00776881">
        <w:rPr>
          <w:rFonts w:ascii="Times New Roman" w:hAnsi="Times New Roman" w:cs="Times New Roman"/>
          <w:sz w:val="28"/>
          <w:szCs w:val="28"/>
        </w:rPr>
        <w:t>»;</w:t>
      </w:r>
    </w:p>
    <w:p w:rsidR="00486EB6" w:rsidRPr="00776881" w:rsidRDefault="00486EB6"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5)</w:t>
      </w:r>
      <w:r w:rsidRPr="00776881">
        <w:rPr>
          <w:rFonts w:ascii="Times New Roman" w:hAnsi="Times New Roman" w:cs="Times New Roman"/>
          <w:sz w:val="28"/>
          <w:szCs w:val="28"/>
        </w:rPr>
        <w:tab/>
        <w:t>Федеральный закон от 26.10.2002 № 127-ФЗ «О несостоятельности (банкротстве)» (принят ГД ФС РФ 27.09.2002) (ред. от 12.03.2014) // СПС «</w:t>
      </w:r>
      <w:proofErr w:type="spellStart"/>
      <w:r w:rsidRPr="00776881">
        <w:rPr>
          <w:rFonts w:ascii="Times New Roman" w:hAnsi="Times New Roman" w:cs="Times New Roman"/>
          <w:sz w:val="28"/>
          <w:szCs w:val="28"/>
        </w:rPr>
        <w:t>КонсультантПлюс</w:t>
      </w:r>
      <w:proofErr w:type="spellEnd"/>
      <w:r w:rsidRPr="00776881">
        <w:rPr>
          <w:rFonts w:ascii="Times New Roman" w:hAnsi="Times New Roman" w:cs="Times New Roman"/>
          <w:sz w:val="28"/>
          <w:szCs w:val="28"/>
        </w:rPr>
        <w:t>»;</w:t>
      </w:r>
    </w:p>
    <w:p w:rsidR="00486EB6" w:rsidRPr="00776881" w:rsidRDefault="00486EB6"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6)</w:t>
      </w:r>
      <w:r w:rsidRPr="00776881">
        <w:rPr>
          <w:rFonts w:ascii="Times New Roman" w:hAnsi="Times New Roman" w:cs="Times New Roman"/>
          <w:sz w:val="28"/>
          <w:szCs w:val="28"/>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СПС «</w:t>
      </w:r>
      <w:proofErr w:type="spellStart"/>
      <w:r w:rsidRPr="00776881">
        <w:rPr>
          <w:rFonts w:ascii="Times New Roman" w:hAnsi="Times New Roman" w:cs="Times New Roman"/>
          <w:sz w:val="28"/>
          <w:szCs w:val="28"/>
        </w:rPr>
        <w:t>КонсультантПлюс</w:t>
      </w:r>
      <w:proofErr w:type="spellEnd"/>
      <w:r w:rsidRPr="00776881">
        <w:rPr>
          <w:rFonts w:ascii="Times New Roman" w:hAnsi="Times New Roman" w:cs="Times New Roman"/>
          <w:sz w:val="28"/>
          <w:szCs w:val="28"/>
        </w:rPr>
        <w:t>»;</w:t>
      </w:r>
    </w:p>
    <w:p w:rsidR="00486EB6" w:rsidRPr="00776881" w:rsidRDefault="00486EB6"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7)</w:t>
      </w:r>
      <w:r w:rsidRPr="00776881">
        <w:rPr>
          <w:rFonts w:ascii="Times New Roman" w:hAnsi="Times New Roman" w:cs="Times New Roman"/>
          <w:sz w:val="28"/>
          <w:szCs w:val="28"/>
        </w:rPr>
        <w:tab/>
        <w:t>Федеральный закон "Технический регламент о безопасности зданий и сооружений" от 30.12.2009 N 384-ФЗ // СПС «</w:t>
      </w:r>
      <w:proofErr w:type="spellStart"/>
      <w:r w:rsidRPr="00776881">
        <w:rPr>
          <w:rFonts w:ascii="Times New Roman" w:hAnsi="Times New Roman" w:cs="Times New Roman"/>
          <w:sz w:val="28"/>
          <w:szCs w:val="28"/>
        </w:rPr>
        <w:t>КонсультантПлюс</w:t>
      </w:r>
      <w:proofErr w:type="spellEnd"/>
      <w:r w:rsidRPr="00776881">
        <w:rPr>
          <w:rFonts w:ascii="Times New Roman" w:hAnsi="Times New Roman" w:cs="Times New Roman"/>
          <w:sz w:val="28"/>
          <w:szCs w:val="28"/>
        </w:rPr>
        <w:t>»;</w:t>
      </w:r>
    </w:p>
    <w:p w:rsidR="00486EB6" w:rsidRPr="00776881" w:rsidRDefault="00486EB6"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8)</w:t>
      </w:r>
      <w:r w:rsidRPr="00776881">
        <w:rPr>
          <w:rFonts w:ascii="Times New Roman" w:hAnsi="Times New Roman" w:cs="Times New Roman"/>
          <w:sz w:val="28"/>
          <w:szCs w:val="28"/>
        </w:rPr>
        <w:tab/>
        <w:t xml:space="preserve">"ГОСТ </w:t>
      </w:r>
      <w:proofErr w:type="gramStart"/>
      <w:r w:rsidRPr="00776881">
        <w:rPr>
          <w:rFonts w:ascii="Times New Roman" w:hAnsi="Times New Roman" w:cs="Times New Roman"/>
          <w:sz w:val="28"/>
          <w:szCs w:val="28"/>
        </w:rPr>
        <w:t>Р</w:t>
      </w:r>
      <w:proofErr w:type="gramEnd"/>
      <w:r w:rsidRPr="00776881">
        <w:rPr>
          <w:rFonts w:ascii="Times New Roman" w:hAnsi="Times New Roman" w:cs="Times New Roman"/>
          <w:sz w:val="28"/>
          <w:szCs w:val="28"/>
        </w:rPr>
        <w:t xml:space="preserve"> 51303-99. Государственный стандарт Российской Федерации. Торговля. Термины и определения" (утв. Постановлением Госстандарта России от 11.08.1999 N 242-ст) // СПС «</w:t>
      </w:r>
      <w:proofErr w:type="spellStart"/>
      <w:r w:rsidRPr="00776881">
        <w:rPr>
          <w:rFonts w:ascii="Times New Roman" w:hAnsi="Times New Roman" w:cs="Times New Roman"/>
          <w:sz w:val="28"/>
          <w:szCs w:val="28"/>
        </w:rPr>
        <w:t>КонсультантПлюс</w:t>
      </w:r>
      <w:proofErr w:type="spellEnd"/>
      <w:r w:rsidRPr="00776881">
        <w:rPr>
          <w:rFonts w:ascii="Times New Roman" w:hAnsi="Times New Roman" w:cs="Times New Roman"/>
          <w:sz w:val="28"/>
          <w:szCs w:val="28"/>
        </w:rPr>
        <w:t>»;</w:t>
      </w:r>
    </w:p>
    <w:p w:rsidR="00486EB6" w:rsidRPr="00776881" w:rsidRDefault="00486EB6"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9)</w:t>
      </w:r>
      <w:r w:rsidRPr="00776881">
        <w:rPr>
          <w:rFonts w:ascii="Times New Roman" w:hAnsi="Times New Roman" w:cs="Times New Roman"/>
          <w:sz w:val="28"/>
          <w:szCs w:val="28"/>
        </w:rPr>
        <w:tab/>
        <w:t>Федеральный закон от 03.07.2016 N 273-ФЗ "О внесении изменений в Федеральный закон "Об основах государственного регулирования торговой деятельности в Российской Федерации" и Кодекс Российской Федерации об административных правонарушениях"// СПС «</w:t>
      </w:r>
      <w:proofErr w:type="spellStart"/>
      <w:r w:rsidRPr="00776881">
        <w:rPr>
          <w:rFonts w:ascii="Times New Roman" w:hAnsi="Times New Roman" w:cs="Times New Roman"/>
          <w:sz w:val="28"/>
          <w:szCs w:val="28"/>
        </w:rPr>
        <w:t>КонсультантПлюс</w:t>
      </w:r>
      <w:proofErr w:type="spellEnd"/>
      <w:r w:rsidRPr="00776881">
        <w:rPr>
          <w:rFonts w:ascii="Times New Roman" w:hAnsi="Times New Roman" w:cs="Times New Roman"/>
          <w:sz w:val="28"/>
          <w:szCs w:val="28"/>
        </w:rPr>
        <w:t>»;</w:t>
      </w:r>
    </w:p>
    <w:p w:rsidR="00486EB6" w:rsidRPr="00776881" w:rsidRDefault="00486EB6"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lastRenderedPageBreak/>
        <w:t>10)</w:t>
      </w:r>
      <w:r w:rsidRPr="00776881">
        <w:rPr>
          <w:rFonts w:ascii="Times New Roman" w:hAnsi="Times New Roman" w:cs="Times New Roman"/>
          <w:sz w:val="28"/>
          <w:szCs w:val="28"/>
        </w:rPr>
        <w:tab/>
        <w:t>Федеральный закон от 21.11.2011 N 327-ФЗ (ред. от 30.12.2015) "О внесении изменений в отдельные законодательные акты Российской Федерации в связи с принятием Федерального закона "Об организованных торгах" // СПС «</w:t>
      </w:r>
      <w:proofErr w:type="spellStart"/>
      <w:r w:rsidRPr="00776881">
        <w:rPr>
          <w:rFonts w:ascii="Times New Roman" w:hAnsi="Times New Roman" w:cs="Times New Roman"/>
          <w:sz w:val="28"/>
          <w:szCs w:val="28"/>
        </w:rPr>
        <w:t>КонсультантПлюс</w:t>
      </w:r>
      <w:proofErr w:type="spellEnd"/>
      <w:r w:rsidRPr="00776881">
        <w:rPr>
          <w:rFonts w:ascii="Times New Roman" w:hAnsi="Times New Roman" w:cs="Times New Roman"/>
          <w:sz w:val="28"/>
          <w:szCs w:val="28"/>
        </w:rPr>
        <w:t>»;</w:t>
      </w:r>
    </w:p>
    <w:p w:rsidR="00B476A3"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11) Федеральный закон "О внесении изменений в Федеральный закон "О защите конкуренции" и отдельные законодательные акты Российской Федерации" от 03.07.2016 N 264-ФЗ// СПС «</w:t>
      </w:r>
      <w:proofErr w:type="spellStart"/>
      <w:r w:rsidRPr="00776881">
        <w:rPr>
          <w:rFonts w:ascii="Times New Roman" w:hAnsi="Times New Roman" w:cs="Times New Roman"/>
          <w:sz w:val="28"/>
          <w:szCs w:val="28"/>
        </w:rPr>
        <w:t>КонсультантПлюс</w:t>
      </w:r>
      <w:proofErr w:type="spellEnd"/>
      <w:r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12</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 xml:space="preserve">"Кодекс Российской Федерации об административных правонарушениях" от 30.12.2001 N 195-ФЗ (ред. от 01.05.2019) (с </w:t>
      </w:r>
      <w:proofErr w:type="spellStart"/>
      <w:r w:rsidR="00486EB6" w:rsidRPr="00776881">
        <w:rPr>
          <w:rFonts w:ascii="Times New Roman" w:hAnsi="Times New Roman" w:cs="Times New Roman"/>
          <w:sz w:val="28"/>
          <w:szCs w:val="28"/>
        </w:rPr>
        <w:t>изм</w:t>
      </w:r>
      <w:proofErr w:type="spellEnd"/>
      <w:r w:rsidR="00486EB6" w:rsidRPr="00776881">
        <w:rPr>
          <w:rFonts w:ascii="Times New Roman" w:hAnsi="Times New Roman" w:cs="Times New Roman"/>
          <w:sz w:val="28"/>
          <w:szCs w:val="28"/>
        </w:rPr>
        <w:t>. и доп., вступ. в силу с 12.05</w:t>
      </w:r>
      <w:r w:rsidRPr="00776881">
        <w:rPr>
          <w:rFonts w:ascii="Times New Roman" w:hAnsi="Times New Roman" w:cs="Times New Roman"/>
          <w:sz w:val="28"/>
          <w:szCs w:val="28"/>
        </w:rPr>
        <w:t>.2019) // СПС «</w:t>
      </w:r>
      <w:proofErr w:type="spellStart"/>
      <w:r w:rsidRPr="00776881">
        <w:rPr>
          <w:rFonts w:ascii="Times New Roman" w:hAnsi="Times New Roman" w:cs="Times New Roman"/>
          <w:sz w:val="28"/>
          <w:szCs w:val="28"/>
        </w:rPr>
        <w:t>КонсультантПлюс</w:t>
      </w:r>
      <w:proofErr w:type="spellEnd"/>
      <w:r w:rsidRPr="00776881">
        <w:rPr>
          <w:rFonts w:ascii="Times New Roman" w:hAnsi="Times New Roman" w:cs="Times New Roman"/>
          <w:sz w:val="28"/>
          <w:szCs w:val="28"/>
        </w:rPr>
        <w:t>».</w:t>
      </w:r>
    </w:p>
    <w:p w:rsidR="00486EB6" w:rsidRPr="00776881" w:rsidRDefault="00486EB6" w:rsidP="00486EB6">
      <w:pPr>
        <w:spacing w:after="0" w:line="360" w:lineRule="auto"/>
        <w:ind w:firstLine="851"/>
        <w:jc w:val="both"/>
        <w:rPr>
          <w:rFonts w:ascii="Times New Roman" w:hAnsi="Times New Roman" w:cs="Times New Roman"/>
          <w:sz w:val="28"/>
          <w:szCs w:val="28"/>
        </w:rPr>
      </w:pPr>
    </w:p>
    <w:p w:rsidR="00486EB6" w:rsidRPr="00776881" w:rsidRDefault="00486EB6" w:rsidP="00486EB6">
      <w:pPr>
        <w:spacing w:after="0" w:line="360" w:lineRule="auto"/>
        <w:ind w:firstLine="851"/>
        <w:jc w:val="both"/>
        <w:rPr>
          <w:rFonts w:ascii="Times New Roman" w:hAnsi="Times New Roman" w:cs="Times New Roman"/>
          <w:sz w:val="28"/>
          <w:szCs w:val="28"/>
        </w:rPr>
      </w:pPr>
    </w:p>
    <w:p w:rsidR="00486EB6" w:rsidRPr="00776881" w:rsidRDefault="00486EB6" w:rsidP="00486EB6">
      <w:pPr>
        <w:spacing w:after="0" w:line="360" w:lineRule="auto"/>
        <w:jc w:val="both"/>
        <w:rPr>
          <w:rFonts w:ascii="Times New Roman" w:hAnsi="Times New Roman" w:cs="Times New Roman"/>
          <w:b/>
          <w:i/>
          <w:sz w:val="28"/>
          <w:szCs w:val="28"/>
        </w:rPr>
      </w:pPr>
      <w:r w:rsidRPr="00776881">
        <w:rPr>
          <w:rFonts w:ascii="Times New Roman" w:hAnsi="Times New Roman" w:cs="Times New Roman"/>
          <w:b/>
          <w:i/>
          <w:sz w:val="28"/>
          <w:szCs w:val="28"/>
        </w:rPr>
        <w:t>Судебная практика:</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13</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Определение Верховного Суда  Российской Федерации от 17.08.2015 N 303-КГ15-10560 // СПС «</w:t>
      </w:r>
      <w:proofErr w:type="spellStart"/>
      <w:r w:rsidR="00486EB6" w:rsidRPr="00776881">
        <w:rPr>
          <w:rFonts w:ascii="Times New Roman" w:hAnsi="Times New Roman" w:cs="Times New Roman"/>
          <w:sz w:val="28"/>
          <w:szCs w:val="28"/>
        </w:rPr>
        <w:t>КонсультантПлюс</w:t>
      </w:r>
      <w:proofErr w:type="spellEnd"/>
      <w:r w:rsidR="00486EB6"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14</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Постановление Арбитражного суда Московской области от 27.04.2016 по делу N А40-79025/14 // СПС «</w:t>
      </w:r>
      <w:proofErr w:type="spellStart"/>
      <w:r w:rsidR="00486EB6" w:rsidRPr="00776881">
        <w:rPr>
          <w:rFonts w:ascii="Times New Roman" w:hAnsi="Times New Roman" w:cs="Times New Roman"/>
          <w:sz w:val="28"/>
          <w:szCs w:val="28"/>
        </w:rPr>
        <w:t>КонсультантПлюс</w:t>
      </w:r>
      <w:proofErr w:type="spellEnd"/>
      <w:r w:rsidR="00486EB6"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15</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Постановление Арбитражного суда Московской области от 25.08.2015 по делу N А40-139013/2014 // СПС «</w:t>
      </w:r>
      <w:proofErr w:type="spellStart"/>
      <w:r w:rsidR="00486EB6" w:rsidRPr="00776881">
        <w:rPr>
          <w:rFonts w:ascii="Times New Roman" w:hAnsi="Times New Roman" w:cs="Times New Roman"/>
          <w:sz w:val="28"/>
          <w:szCs w:val="28"/>
        </w:rPr>
        <w:t>КонсультантПлюс</w:t>
      </w:r>
      <w:proofErr w:type="spellEnd"/>
      <w:r w:rsidR="00486EB6" w:rsidRPr="00776881">
        <w:rPr>
          <w:rFonts w:ascii="Times New Roman" w:hAnsi="Times New Roman" w:cs="Times New Roman"/>
          <w:sz w:val="28"/>
          <w:szCs w:val="28"/>
        </w:rPr>
        <w:t>»;</w:t>
      </w:r>
    </w:p>
    <w:p w:rsidR="00486EB6" w:rsidRPr="00776881" w:rsidRDefault="00B476A3" w:rsidP="00265CA4">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16</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Постановление девятого арбитражного апелляционного</w:t>
      </w:r>
      <w:r w:rsidR="00265CA4" w:rsidRPr="00776881">
        <w:rPr>
          <w:rFonts w:ascii="Times New Roman" w:hAnsi="Times New Roman" w:cs="Times New Roman"/>
          <w:sz w:val="28"/>
          <w:szCs w:val="28"/>
        </w:rPr>
        <w:t xml:space="preserve"> </w:t>
      </w:r>
      <w:r w:rsidR="00486EB6" w:rsidRPr="00776881">
        <w:rPr>
          <w:rFonts w:ascii="Times New Roman" w:hAnsi="Times New Roman" w:cs="Times New Roman"/>
          <w:sz w:val="28"/>
          <w:szCs w:val="28"/>
        </w:rPr>
        <w:t>суда от 6 июня 2017 г. №09ап-11013/2017 // СП</w:t>
      </w:r>
      <w:proofErr w:type="gramStart"/>
      <w:r w:rsidR="00486EB6" w:rsidRPr="00776881">
        <w:rPr>
          <w:rFonts w:ascii="Times New Roman" w:hAnsi="Times New Roman" w:cs="Times New Roman"/>
          <w:sz w:val="28"/>
          <w:szCs w:val="28"/>
        </w:rPr>
        <w:t>С«</w:t>
      </w:r>
      <w:proofErr w:type="spellStart"/>
      <w:proofErr w:type="gramEnd"/>
      <w:r w:rsidR="00486EB6" w:rsidRPr="00776881">
        <w:rPr>
          <w:rFonts w:ascii="Times New Roman" w:hAnsi="Times New Roman" w:cs="Times New Roman"/>
          <w:sz w:val="28"/>
          <w:szCs w:val="28"/>
        </w:rPr>
        <w:t>КонсультантПлюс</w:t>
      </w:r>
      <w:proofErr w:type="spellEnd"/>
      <w:r w:rsidR="00486EB6"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17</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Определение Верховного Суда Российской Федерации от 17.08.2015 N 303-КГ15-10560 // СПС «</w:t>
      </w:r>
      <w:proofErr w:type="spellStart"/>
      <w:r w:rsidR="00486EB6" w:rsidRPr="00776881">
        <w:rPr>
          <w:rFonts w:ascii="Times New Roman" w:hAnsi="Times New Roman" w:cs="Times New Roman"/>
          <w:sz w:val="28"/>
          <w:szCs w:val="28"/>
        </w:rPr>
        <w:t>КонсультантПлюс</w:t>
      </w:r>
      <w:proofErr w:type="spellEnd"/>
      <w:r w:rsidR="00486EB6"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18</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Постановление Арбитражного суда Московской области от 27.04.2016 по делу N А40-79025/14 // СПС «</w:t>
      </w:r>
      <w:proofErr w:type="spellStart"/>
      <w:r w:rsidR="00486EB6" w:rsidRPr="00776881">
        <w:rPr>
          <w:rFonts w:ascii="Times New Roman" w:hAnsi="Times New Roman" w:cs="Times New Roman"/>
          <w:sz w:val="28"/>
          <w:szCs w:val="28"/>
        </w:rPr>
        <w:t>КонсультантПлюс</w:t>
      </w:r>
      <w:proofErr w:type="spellEnd"/>
      <w:r w:rsidR="00486EB6"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19</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Обзор практики применения антимонопольного законодательства коллегиальными органами ФАС России (за период с 5 января 2016 года по 1 июля 2018 года), утверждённом протоколом Президиума ФАС России от 03.10.2018 № 10</w:t>
      </w:r>
      <w:r w:rsidR="00265CA4" w:rsidRPr="00776881">
        <w:rPr>
          <w:rFonts w:ascii="Times New Roman" w:hAnsi="Times New Roman" w:cs="Times New Roman"/>
          <w:sz w:val="28"/>
          <w:szCs w:val="28"/>
        </w:rPr>
        <w:t xml:space="preserve"> // СПС «</w:t>
      </w:r>
      <w:proofErr w:type="spellStart"/>
      <w:r w:rsidR="00265CA4" w:rsidRPr="00776881">
        <w:rPr>
          <w:rFonts w:ascii="Times New Roman" w:hAnsi="Times New Roman" w:cs="Times New Roman"/>
          <w:sz w:val="28"/>
          <w:szCs w:val="28"/>
        </w:rPr>
        <w:t>КонсультантПлюс</w:t>
      </w:r>
      <w:proofErr w:type="spellEnd"/>
      <w:r w:rsidR="00265CA4" w:rsidRPr="00776881">
        <w:rPr>
          <w:rFonts w:ascii="Times New Roman" w:hAnsi="Times New Roman" w:cs="Times New Roman"/>
          <w:sz w:val="28"/>
          <w:szCs w:val="28"/>
        </w:rPr>
        <w:t>»</w:t>
      </w:r>
      <w:r w:rsidR="00486EB6"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lastRenderedPageBreak/>
        <w:t>20</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Определения Конституционного Суда Российской Федерации: от 16 ноября 2000 г. N 237-О, от 3 апреля 2012 г. N 630-О // СПС «</w:t>
      </w:r>
      <w:proofErr w:type="spellStart"/>
      <w:r w:rsidR="00486EB6" w:rsidRPr="00776881">
        <w:rPr>
          <w:rFonts w:ascii="Times New Roman" w:hAnsi="Times New Roman" w:cs="Times New Roman"/>
          <w:sz w:val="28"/>
          <w:szCs w:val="28"/>
        </w:rPr>
        <w:t>КонсультантПлюс</w:t>
      </w:r>
      <w:proofErr w:type="spellEnd"/>
      <w:r w:rsidR="00486EB6"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21</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Постановление Конституционного Суда Российской Федерации от 24 июня 2009 г. N 11-П // СПС «</w:t>
      </w:r>
      <w:proofErr w:type="spellStart"/>
      <w:r w:rsidR="00486EB6" w:rsidRPr="00776881">
        <w:rPr>
          <w:rFonts w:ascii="Times New Roman" w:hAnsi="Times New Roman" w:cs="Times New Roman"/>
          <w:sz w:val="28"/>
          <w:szCs w:val="28"/>
        </w:rPr>
        <w:t>КонсультантПлюс</w:t>
      </w:r>
      <w:proofErr w:type="spellEnd"/>
      <w:r w:rsidR="00486EB6"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22</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Постановление Конституционного Суда Российской Федерации от 17 января 2013 г. N 1-П // СПС «</w:t>
      </w:r>
      <w:proofErr w:type="spellStart"/>
      <w:r w:rsidR="00486EB6" w:rsidRPr="00776881">
        <w:rPr>
          <w:rFonts w:ascii="Times New Roman" w:hAnsi="Times New Roman" w:cs="Times New Roman"/>
          <w:sz w:val="28"/>
          <w:szCs w:val="28"/>
        </w:rPr>
        <w:t>КонсультантПлюс</w:t>
      </w:r>
      <w:proofErr w:type="spellEnd"/>
      <w:r w:rsidR="00486EB6"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23</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Постановление Конституционного Суда Российской Федерации от 31 мая 2005 г.</w:t>
      </w:r>
      <w:r w:rsidR="00265CA4" w:rsidRPr="00776881">
        <w:rPr>
          <w:rFonts w:ascii="Times New Roman" w:hAnsi="Times New Roman" w:cs="Times New Roman"/>
          <w:sz w:val="28"/>
          <w:szCs w:val="28"/>
        </w:rPr>
        <w:t xml:space="preserve"> N 6-П // СПС «</w:t>
      </w:r>
      <w:proofErr w:type="spellStart"/>
      <w:r w:rsidR="00265CA4" w:rsidRPr="00776881">
        <w:rPr>
          <w:rFonts w:ascii="Times New Roman" w:hAnsi="Times New Roman" w:cs="Times New Roman"/>
          <w:sz w:val="28"/>
          <w:szCs w:val="28"/>
        </w:rPr>
        <w:t>КонсультантПлюс</w:t>
      </w:r>
      <w:proofErr w:type="spellEnd"/>
      <w:r w:rsidR="00265CA4" w:rsidRPr="00776881">
        <w:rPr>
          <w:rFonts w:ascii="Times New Roman" w:hAnsi="Times New Roman" w:cs="Times New Roman"/>
          <w:sz w:val="28"/>
          <w:szCs w:val="28"/>
        </w:rPr>
        <w:t>».</w:t>
      </w:r>
    </w:p>
    <w:p w:rsidR="00486EB6" w:rsidRPr="00776881" w:rsidRDefault="00486EB6" w:rsidP="00486EB6">
      <w:pPr>
        <w:spacing w:after="0" w:line="360" w:lineRule="auto"/>
        <w:ind w:firstLine="851"/>
        <w:jc w:val="both"/>
        <w:rPr>
          <w:rFonts w:ascii="Times New Roman" w:hAnsi="Times New Roman" w:cs="Times New Roman"/>
          <w:b/>
          <w:i/>
          <w:sz w:val="28"/>
          <w:szCs w:val="28"/>
        </w:rPr>
      </w:pPr>
    </w:p>
    <w:p w:rsidR="00486EB6" w:rsidRPr="00776881" w:rsidRDefault="00486EB6" w:rsidP="00486EB6">
      <w:pPr>
        <w:spacing w:after="0" w:line="360" w:lineRule="auto"/>
        <w:jc w:val="both"/>
        <w:rPr>
          <w:rFonts w:ascii="Times New Roman" w:hAnsi="Times New Roman" w:cs="Times New Roman"/>
          <w:b/>
          <w:i/>
          <w:sz w:val="28"/>
          <w:szCs w:val="28"/>
        </w:rPr>
      </w:pPr>
      <w:r w:rsidRPr="00776881">
        <w:rPr>
          <w:rFonts w:ascii="Times New Roman" w:hAnsi="Times New Roman" w:cs="Times New Roman"/>
          <w:b/>
          <w:i/>
          <w:sz w:val="28"/>
          <w:szCs w:val="28"/>
        </w:rPr>
        <w:t>Монографии, учебники, учебные пособия:</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24</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Серова О.А. Классификация юридических лиц: Монография. М.: ИГ "Юрист", 2009. С. 54.</w:t>
      </w:r>
      <w:r w:rsidR="00265CA4"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25</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Беляева О.А. Коммерческое право России: Учеб</w:t>
      </w:r>
      <w:proofErr w:type="gramStart"/>
      <w:r w:rsidR="00486EB6" w:rsidRPr="00776881">
        <w:rPr>
          <w:rFonts w:ascii="Times New Roman" w:hAnsi="Times New Roman" w:cs="Times New Roman"/>
          <w:sz w:val="28"/>
          <w:szCs w:val="28"/>
        </w:rPr>
        <w:t>.</w:t>
      </w:r>
      <w:proofErr w:type="gramEnd"/>
      <w:r w:rsidR="00486EB6" w:rsidRPr="00776881">
        <w:rPr>
          <w:rFonts w:ascii="Times New Roman" w:hAnsi="Times New Roman" w:cs="Times New Roman"/>
          <w:sz w:val="28"/>
          <w:szCs w:val="28"/>
        </w:rPr>
        <w:t xml:space="preserve"> </w:t>
      </w:r>
      <w:proofErr w:type="gramStart"/>
      <w:r w:rsidR="00486EB6" w:rsidRPr="00776881">
        <w:rPr>
          <w:rFonts w:ascii="Times New Roman" w:hAnsi="Times New Roman" w:cs="Times New Roman"/>
          <w:sz w:val="28"/>
          <w:szCs w:val="28"/>
        </w:rPr>
        <w:t>д</w:t>
      </w:r>
      <w:proofErr w:type="gramEnd"/>
      <w:r w:rsidR="00486EB6" w:rsidRPr="00776881">
        <w:rPr>
          <w:rFonts w:ascii="Times New Roman" w:hAnsi="Times New Roman" w:cs="Times New Roman"/>
          <w:sz w:val="28"/>
          <w:szCs w:val="28"/>
        </w:rPr>
        <w:t>ля вузов. М., 2014. С.119</w:t>
      </w:r>
      <w:r w:rsidR="00265CA4"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26</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r>
      <w:proofErr w:type="spellStart"/>
      <w:r w:rsidR="00486EB6" w:rsidRPr="00776881">
        <w:rPr>
          <w:rFonts w:ascii="Times New Roman" w:hAnsi="Times New Roman" w:cs="Times New Roman"/>
          <w:sz w:val="28"/>
          <w:szCs w:val="28"/>
        </w:rPr>
        <w:t>Габов</w:t>
      </w:r>
      <w:proofErr w:type="spellEnd"/>
      <w:r w:rsidR="00486EB6" w:rsidRPr="00776881">
        <w:rPr>
          <w:rFonts w:ascii="Times New Roman" w:hAnsi="Times New Roman" w:cs="Times New Roman"/>
          <w:sz w:val="28"/>
          <w:szCs w:val="28"/>
        </w:rPr>
        <w:t xml:space="preserve"> А.В. Баланс конституционных принципов свободы экономической деятельности и социального государства (на примере правовых позиций Конституционного Суда) // Сб. </w:t>
      </w:r>
      <w:proofErr w:type="spellStart"/>
      <w:r w:rsidR="00486EB6" w:rsidRPr="00776881">
        <w:rPr>
          <w:rFonts w:ascii="Times New Roman" w:hAnsi="Times New Roman" w:cs="Times New Roman"/>
          <w:sz w:val="28"/>
          <w:szCs w:val="28"/>
        </w:rPr>
        <w:t>науч</w:t>
      </w:r>
      <w:proofErr w:type="gramStart"/>
      <w:r w:rsidR="00486EB6" w:rsidRPr="00776881">
        <w:rPr>
          <w:rFonts w:ascii="Times New Roman" w:hAnsi="Times New Roman" w:cs="Times New Roman"/>
          <w:sz w:val="28"/>
          <w:szCs w:val="28"/>
        </w:rPr>
        <w:t>.-</w:t>
      </w:r>
      <w:proofErr w:type="gramEnd"/>
      <w:r w:rsidR="00486EB6" w:rsidRPr="00776881">
        <w:rPr>
          <w:rFonts w:ascii="Times New Roman" w:hAnsi="Times New Roman" w:cs="Times New Roman"/>
          <w:sz w:val="28"/>
          <w:szCs w:val="28"/>
        </w:rPr>
        <w:t>практ</w:t>
      </w:r>
      <w:proofErr w:type="spellEnd"/>
      <w:r w:rsidR="00486EB6" w:rsidRPr="00776881">
        <w:rPr>
          <w:rFonts w:ascii="Times New Roman" w:hAnsi="Times New Roman" w:cs="Times New Roman"/>
          <w:sz w:val="28"/>
          <w:szCs w:val="28"/>
        </w:rPr>
        <w:t xml:space="preserve">. ст. II </w:t>
      </w:r>
      <w:proofErr w:type="spellStart"/>
      <w:r w:rsidR="00486EB6" w:rsidRPr="00776881">
        <w:rPr>
          <w:rFonts w:ascii="Times New Roman" w:hAnsi="Times New Roman" w:cs="Times New Roman"/>
          <w:sz w:val="28"/>
          <w:szCs w:val="28"/>
        </w:rPr>
        <w:t>Междунар</w:t>
      </w:r>
      <w:proofErr w:type="spellEnd"/>
      <w:r w:rsidR="00486EB6" w:rsidRPr="00776881">
        <w:rPr>
          <w:rFonts w:ascii="Times New Roman" w:hAnsi="Times New Roman" w:cs="Times New Roman"/>
          <w:sz w:val="28"/>
          <w:szCs w:val="28"/>
        </w:rPr>
        <w:t xml:space="preserve">. </w:t>
      </w:r>
      <w:proofErr w:type="spellStart"/>
      <w:r w:rsidR="00486EB6" w:rsidRPr="00776881">
        <w:rPr>
          <w:rFonts w:ascii="Times New Roman" w:hAnsi="Times New Roman" w:cs="Times New Roman"/>
          <w:sz w:val="28"/>
          <w:szCs w:val="28"/>
        </w:rPr>
        <w:t>науч.-практ</w:t>
      </w:r>
      <w:proofErr w:type="spellEnd"/>
      <w:r w:rsidR="00486EB6" w:rsidRPr="00776881">
        <w:rPr>
          <w:rFonts w:ascii="Times New Roman" w:hAnsi="Times New Roman" w:cs="Times New Roman"/>
          <w:sz w:val="28"/>
          <w:szCs w:val="28"/>
        </w:rPr>
        <w:t xml:space="preserve">. </w:t>
      </w:r>
      <w:proofErr w:type="spellStart"/>
      <w:r w:rsidR="00486EB6" w:rsidRPr="00776881">
        <w:rPr>
          <w:rFonts w:ascii="Times New Roman" w:hAnsi="Times New Roman" w:cs="Times New Roman"/>
          <w:sz w:val="28"/>
          <w:szCs w:val="28"/>
        </w:rPr>
        <w:t>конф</w:t>
      </w:r>
      <w:proofErr w:type="spellEnd"/>
      <w:r w:rsidR="00486EB6" w:rsidRPr="00776881">
        <w:rPr>
          <w:rFonts w:ascii="Times New Roman" w:hAnsi="Times New Roman" w:cs="Times New Roman"/>
          <w:sz w:val="28"/>
          <w:szCs w:val="28"/>
        </w:rPr>
        <w:t>. "Актуальные проблемы предпринимательского и корпоративного права в России и за рубежом" (22 апр. 2015 г.). М., 2015.</w:t>
      </w:r>
      <w:r w:rsidR="00265CA4"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27</w:t>
      </w:r>
      <w:r w:rsidR="00486EB6" w:rsidRPr="00776881">
        <w:rPr>
          <w:rFonts w:ascii="Times New Roman" w:hAnsi="Times New Roman" w:cs="Times New Roman"/>
          <w:sz w:val="28"/>
          <w:szCs w:val="28"/>
        </w:rPr>
        <w:t>)</w:t>
      </w:r>
      <w:r w:rsidR="00486EB6" w:rsidRPr="00776881">
        <w:rPr>
          <w:rFonts w:ascii="Times New Roman" w:hAnsi="Times New Roman" w:cs="Times New Roman"/>
          <w:sz w:val="28"/>
          <w:szCs w:val="28"/>
        </w:rPr>
        <w:tab/>
        <w:t>Лаптев В.В. Субъекты предпринимательского права: Учеб</w:t>
      </w:r>
      <w:proofErr w:type="gramStart"/>
      <w:r w:rsidR="00486EB6" w:rsidRPr="00776881">
        <w:rPr>
          <w:rFonts w:ascii="Times New Roman" w:hAnsi="Times New Roman" w:cs="Times New Roman"/>
          <w:sz w:val="28"/>
          <w:szCs w:val="28"/>
        </w:rPr>
        <w:t>.</w:t>
      </w:r>
      <w:proofErr w:type="gramEnd"/>
      <w:r w:rsidR="00486EB6" w:rsidRPr="00776881">
        <w:rPr>
          <w:rFonts w:ascii="Times New Roman" w:hAnsi="Times New Roman" w:cs="Times New Roman"/>
          <w:sz w:val="28"/>
          <w:szCs w:val="28"/>
        </w:rPr>
        <w:t xml:space="preserve"> </w:t>
      </w:r>
      <w:proofErr w:type="gramStart"/>
      <w:r w:rsidR="00486EB6" w:rsidRPr="00776881">
        <w:rPr>
          <w:rFonts w:ascii="Times New Roman" w:hAnsi="Times New Roman" w:cs="Times New Roman"/>
          <w:sz w:val="28"/>
          <w:szCs w:val="28"/>
        </w:rPr>
        <w:t>п</w:t>
      </w:r>
      <w:proofErr w:type="gramEnd"/>
      <w:r w:rsidR="00486EB6" w:rsidRPr="00776881">
        <w:rPr>
          <w:rFonts w:ascii="Times New Roman" w:hAnsi="Times New Roman" w:cs="Times New Roman"/>
          <w:sz w:val="28"/>
          <w:szCs w:val="28"/>
        </w:rPr>
        <w:t>особие. М., 2003. С. 22.</w:t>
      </w:r>
    </w:p>
    <w:p w:rsidR="00486EB6" w:rsidRPr="00776881" w:rsidRDefault="00486EB6" w:rsidP="00486EB6">
      <w:pPr>
        <w:spacing w:after="0" w:line="360" w:lineRule="auto"/>
        <w:ind w:firstLine="851"/>
        <w:jc w:val="both"/>
        <w:rPr>
          <w:rFonts w:ascii="Times New Roman" w:hAnsi="Times New Roman" w:cs="Times New Roman"/>
          <w:sz w:val="28"/>
          <w:szCs w:val="28"/>
        </w:rPr>
      </w:pPr>
    </w:p>
    <w:p w:rsidR="00486EB6" w:rsidRPr="00776881" w:rsidRDefault="00486EB6" w:rsidP="00486EB6">
      <w:pPr>
        <w:spacing w:after="0" w:line="360" w:lineRule="auto"/>
        <w:rPr>
          <w:rFonts w:ascii="Times New Roman" w:hAnsi="Times New Roman" w:cs="Times New Roman"/>
          <w:b/>
          <w:i/>
          <w:sz w:val="28"/>
          <w:szCs w:val="28"/>
        </w:rPr>
      </w:pPr>
      <w:r w:rsidRPr="00776881">
        <w:rPr>
          <w:rFonts w:ascii="Times New Roman" w:hAnsi="Times New Roman" w:cs="Times New Roman"/>
          <w:b/>
          <w:i/>
          <w:sz w:val="28"/>
          <w:szCs w:val="28"/>
        </w:rPr>
        <w:t>Диссертации, авторефераты диссертаций:</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28</w:t>
      </w:r>
      <w:r w:rsidR="006000CF" w:rsidRPr="00776881">
        <w:rPr>
          <w:rFonts w:ascii="Times New Roman" w:hAnsi="Times New Roman" w:cs="Times New Roman"/>
          <w:sz w:val="28"/>
          <w:szCs w:val="28"/>
        </w:rPr>
        <w:t>)</w:t>
      </w:r>
      <w:r w:rsidR="00486EB6" w:rsidRPr="00776881">
        <w:rPr>
          <w:rFonts w:ascii="Times New Roman" w:hAnsi="Times New Roman" w:cs="Times New Roman"/>
          <w:sz w:val="28"/>
          <w:szCs w:val="28"/>
        </w:rPr>
        <w:t xml:space="preserve"> Смирнова О.О., Богданов Д.Д. Антимонопольное регулирование и отраслевое законодательство: опыт взаимодействия на примере рынка розничной торговли. // Экономика вчера, сегодня, завтра. - 2010 г. - №2. - 77-90 </w:t>
      </w:r>
      <w:proofErr w:type="gramStart"/>
      <w:r w:rsidR="00486EB6" w:rsidRPr="00776881">
        <w:rPr>
          <w:rFonts w:ascii="Times New Roman" w:hAnsi="Times New Roman" w:cs="Times New Roman"/>
          <w:sz w:val="28"/>
          <w:szCs w:val="28"/>
        </w:rPr>
        <w:t>с</w:t>
      </w:r>
      <w:proofErr w:type="gramEnd"/>
      <w:r w:rsidR="00486EB6" w:rsidRPr="00776881">
        <w:rPr>
          <w:rFonts w:ascii="Times New Roman" w:hAnsi="Times New Roman" w:cs="Times New Roman"/>
          <w:sz w:val="28"/>
          <w:szCs w:val="28"/>
        </w:rPr>
        <w:t>.</w:t>
      </w:r>
    </w:p>
    <w:p w:rsidR="00486EB6" w:rsidRPr="00776881" w:rsidRDefault="00486EB6" w:rsidP="00486EB6">
      <w:pPr>
        <w:spacing w:after="0" w:line="360" w:lineRule="auto"/>
        <w:rPr>
          <w:rFonts w:ascii="Times New Roman" w:hAnsi="Times New Roman" w:cs="Times New Roman"/>
          <w:b/>
          <w:sz w:val="28"/>
          <w:szCs w:val="28"/>
          <w:u w:val="single"/>
        </w:rPr>
      </w:pPr>
    </w:p>
    <w:p w:rsidR="00486EB6" w:rsidRPr="00776881" w:rsidRDefault="00486EB6" w:rsidP="00486EB6">
      <w:pPr>
        <w:spacing w:after="0" w:line="360" w:lineRule="auto"/>
        <w:rPr>
          <w:rFonts w:ascii="Times New Roman" w:hAnsi="Times New Roman" w:cs="Times New Roman"/>
          <w:b/>
          <w:i/>
          <w:sz w:val="28"/>
          <w:szCs w:val="28"/>
        </w:rPr>
      </w:pPr>
      <w:r w:rsidRPr="00776881">
        <w:rPr>
          <w:rFonts w:ascii="Times New Roman" w:hAnsi="Times New Roman" w:cs="Times New Roman"/>
          <w:b/>
          <w:i/>
          <w:sz w:val="28"/>
          <w:szCs w:val="28"/>
        </w:rPr>
        <w:lastRenderedPageBreak/>
        <w:t>Публикации в периодических изданиях:</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29</w:t>
      </w:r>
      <w:r w:rsidR="006000CF" w:rsidRPr="00776881">
        <w:rPr>
          <w:rFonts w:ascii="Times New Roman" w:hAnsi="Times New Roman" w:cs="Times New Roman"/>
          <w:sz w:val="28"/>
          <w:szCs w:val="28"/>
        </w:rPr>
        <w:t>)</w:t>
      </w:r>
      <w:r w:rsidR="00486EB6" w:rsidRPr="00776881">
        <w:rPr>
          <w:rFonts w:ascii="Times New Roman" w:hAnsi="Times New Roman" w:cs="Times New Roman"/>
          <w:sz w:val="28"/>
          <w:szCs w:val="28"/>
        </w:rPr>
        <w:t xml:space="preserve"> Руденко Е.Ю., Усенко А.С. Понятие и правовое регулирование электронной торговли // Политематический сетевой электронный научный журнал Кубанского государственного аграрного университета. 2015. N 111. С. 708.</w:t>
      </w:r>
      <w:r w:rsidR="00265CA4" w:rsidRPr="00776881">
        <w:rPr>
          <w:rFonts w:ascii="Times New Roman" w:hAnsi="Times New Roman" w:cs="Times New Roman"/>
          <w:sz w:val="28"/>
          <w:szCs w:val="28"/>
        </w:rPr>
        <w:t>;</w:t>
      </w:r>
    </w:p>
    <w:p w:rsidR="00D67F33" w:rsidRPr="00776881" w:rsidRDefault="00B476A3" w:rsidP="00D67F33">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30</w:t>
      </w:r>
      <w:r w:rsidR="00D67F33" w:rsidRPr="00776881">
        <w:rPr>
          <w:rFonts w:ascii="Times New Roman" w:hAnsi="Times New Roman" w:cs="Times New Roman"/>
          <w:sz w:val="28"/>
          <w:szCs w:val="28"/>
        </w:rPr>
        <w:t xml:space="preserve">) Городов О.А. Купля-продажа (поставка) электроэнергии и энергоснабжение на розничных рынках электроэнергии // Актуальные проблемы науки и практики коммерческого права: Сб. </w:t>
      </w:r>
      <w:proofErr w:type="spellStart"/>
      <w:r w:rsidR="00D67F33" w:rsidRPr="00776881">
        <w:rPr>
          <w:rFonts w:ascii="Times New Roman" w:hAnsi="Times New Roman" w:cs="Times New Roman"/>
          <w:sz w:val="28"/>
          <w:szCs w:val="28"/>
        </w:rPr>
        <w:t>науч</w:t>
      </w:r>
      <w:proofErr w:type="spellEnd"/>
      <w:r w:rsidR="00D67F33" w:rsidRPr="00776881">
        <w:rPr>
          <w:rFonts w:ascii="Times New Roman" w:hAnsi="Times New Roman" w:cs="Times New Roman"/>
          <w:sz w:val="28"/>
          <w:szCs w:val="28"/>
        </w:rPr>
        <w:t xml:space="preserve">. ст. / Под ред. В.Ф. </w:t>
      </w:r>
      <w:proofErr w:type="spellStart"/>
      <w:r w:rsidR="00D67F33" w:rsidRPr="00776881">
        <w:rPr>
          <w:rFonts w:ascii="Times New Roman" w:hAnsi="Times New Roman" w:cs="Times New Roman"/>
          <w:sz w:val="28"/>
          <w:szCs w:val="28"/>
        </w:rPr>
        <w:t>Попондопуло</w:t>
      </w:r>
      <w:proofErr w:type="spellEnd"/>
      <w:r w:rsidR="00D67F33" w:rsidRPr="00776881">
        <w:rPr>
          <w:rFonts w:ascii="Times New Roman" w:hAnsi="Times New Roman" w:cs="Times New Roman"/>
          <w:sz w:val="28"/>
          <w:szCs w:val="28"/>
        </w:rPr>
        <w:t xml:space="preserve">, Д.Ф. Нефедова. М., 2007. </w:t>
      </w:r>
      <w:proofErr w:type="spellStart"/>
      <w:r w:rsidR="00D67F33" w:rsidRPr="00776881">
        <w:rPr>
          <w:rFonts w:ascii="Times New Roman" w:hAnsi="Times New Roman" w:cs="Times New Roman"/>
          <w:sz w:val="28"/>
          <w:szCs w:val="28"/>
        </w:rPr>
        <w:t>Вып</w:t>
      </w:r>
      <w:proofErr w:type="spellEnd"/>
      <w:r w:rsidR="00D67F33" w:rsidRPr="00776881">
        <w:rPr>
          <w:rFonts w:ascii="Times New Roman" w:hAnsi="Times New Roman" w:cs="Times New Roman"/>
          <w:sz w:val="28"/>
          <w:szCs w:val="28"/>
        </w:rPr>
        <w:t>. 6. С. 109.</w:t>
      </w:r>
      <w:r w:rsidR="00265CA4"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31</w:t>
      </w:r>
      <w:r w:rsidR="006000CF" w:rsidRPr="00776881">
        <w:rPr>
          <w:rFonts w:ascii="Times New Roman" w:hAnsi="Times New Roman" w:cs="Times New Roman"/>
          <w:sz w:val="28"/>
          <w:szCs w:val="28"/>
        </w:rPr>
        <w:t>)</w:t>
      </w:r>
      <w:r w:rsidR="00486EB6" w:rsidRPr="00776881">
        <w:rPr>
          <w:rFonts w:ascii="Times New Roman" w:hAnsi="Times New Roman" w:cs="Times New Roman"/>
          <w:sz w:val="28"/>
          <w:szCs w:val="28"/>
        </w:rPr>
        <w:t xml:space="preserve"> Еременко В.И. Правовое регулирование торговой деятельности в Российской Федерации // Законодательство и экономика. 2011. N 2. С. 21 - 26.</w:t>
      </w:r>
      <w:r w:rsidR="00265CA4" w:rsidRPr="00776881">
        <w:rPr>
          <w:rFonts w:ascii="Times New Roman" w:hAnsi="Times New Roman" w:cs="Times New Roman"/>
          <w:sz w:val="28"/>
          <w:szCs w:val="28"/>
        </w:rPr>
        <w:t>;</w:t>
      </w:r>
    </w:p>
    <w:p w:rsidR="00486EB6"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32</w:t>
      </w:r>
      <w:r w:rsidR="006000CF" w:rsidRPr="00776881">
        <w:rPr>
          <w:rFonts w:ascii="Times New Roman" w:hAnsi="Times New Roman" w:cs="Times New Roman"/>
          <w:sz w:val="28"/>
          <w:szCs w:val="28"/>
        </w:rPr>
        <w:t>)</w:t>
      </w:r>
      <w:r w:rsidR="00E35798" w:rsidRPr="00776881">
        <w:rPr>
          <w:rFonts w:ascii="Times New Roman" w:hAnsi="Times New Roman" w:cs="Times New Roman"/>
          <w:sz w:val="28"/>
          <w:szCs w:val="28"/>
        </w:rPr>
        <w:t xml:space="preserve"> </w:t>
      </w:r>
      <w:proofErr w:type="spellStart"/>
      <w:r w:rsidR="00E35798" w:rsidRPr="00776881">
        <w:rPr>
          <w:rFonts w:ascii="Times New Roman" w:hAnsi="Times New Roman" w:cs="Times New Roman"/>
          <w:sz w:val="28"/>
          <w:szCs w:val="28"/>
        </w:rPr>
        <w:t>Никоноров</w:t>
      </w:r>
      <w:proofErr w:type="spellEnd"/>
      <w:r w:rsidR="00486EB6" w:rsidRPr="00776881">
        <w:rPr>
          <w:rFonts w:ascii="Times New Roman" w:hAnsi="Times New Roman" w:cs="Times New Roman"/>
          <w:sz w:val="28"/>
          <w:szCs w:val="28"/>
        </w:rPr>
        <w:t xml:space="preserve"> С. Ю. Некоторые особенности экономической концентрации в области торговой деятельности в Российской Федерации/ С. Ю. </w:t>
      </w:r>
      <w:proofErr w:type="spellStart"/>
      <w:r w:rsidR="00486EB6" w:rsidRPr="00776881">
        <w:rPr>
          <w:rFonts w:ascii="Times New Roman" w:hAnsi="Times New Roman" w:cs="Times New Roman"/>
          <w:sz w:val="28"/>
          <w:szCs w:val="28"/>
        </w:rPr>
        <w:t>Никоноров</w:t>
      </w:r>
      <w:proofErr w:type="spellEnd"/>
      <w:r w:rsidR="00486EB6" w:rsidRPr="00776881">
        <w:rPr>
          <w:rFonts w:ascii="Times New Roman" w:hAnsi="Times New Roman" w:cs="Times New Roman"/>
          <w:sz w:val="28"/>
          <w:szCs w:val="28"/>
        </w:rPr>
        <w:t xml:space="preserve">. //Закон. -2016. - № 4. - С. 136 </w:t>
      </w:r>
      <w:r w:rsidR="00D67F33" w:rsidRPr="00776881">
        <w:rPr>
          <w:rFonts w:ascii="Times New Roman" w:hAnsi="Times New Roman" w:cs="Times New Roman"/>
          <w:sz w:val="28"/>
          <w:szCs w:val="28"/>
        </w:rPr>
        <w:t>–</w:t>
      </w:r>
      <w:r w:rsidR="00486EB6" w:rsidRPr="00776881">
        <w:rPr>
          <w:rFonts w:ascii="Times New Roman" w:hAnsi="Times New Roman" w:cs="Times New Roman"/>
          <w:sz w:val="28"/>
          <w:szCs w:val="28"/>
        </w:rPr>
        <w:t xml:space="preserve"> 142</w:t>
      </w:r>
      <w:r w:rsidR="00265CA4" w:rsidRPr="00776881">
        <w:rPr>
          <w:rFonts w:ascii="Times New Roman" w:hAnsi="Times New Roman" w:cs="Times New Roman"/>
          <w:sz w:val="28"/>
          <w:szCs w:val="28"/>
        </w:rPr>
        <w:t>.;</w:t>
      </w:r>
    </w:p>
    <w:p w:rsidR="00D67F33" w:rsidRPr="00776881" w:rsidRDefault="00B476A3" w:rsidP="00486EB6">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33</w:t>
      </w:r>
      <w:r w:rsidR="00D67F33" w:rsidRPr="00776881">
        <w:rPr>
          <w:rFonts w:ascii="Times New Roman" w:hAnsi="Times New Roman" w:cs="Times New Roman"/>
          <w:sz w:val="28"/>
          <w:szCs w:val="28"/>
        </w:rPr>
        <w:t xml:space="preserve">) Григорьева О.А. Правовое регулирование естественных монополий: </w:t>
      </w:r>
      <w:proofErr w:type="spellStart"/>
      <w:r w:rsidR="00D67F33" w:rsidRPr="00776881">
        <w:rPr>
          <w:rFonts w:ascii="Times New Roman" w:hAnsi="Times New Roman" w:cs="Times New Roman"/>
          <w:sz w:val="28"/>
          <w:szCs w:val="28"/>
        </w:rPr>
        <w:t>Автореф</w:t>
      </w:r>
      <w:proofErr w:type="spellEnd"/>
      <w:r w:rsidR="00D67F33" w:rsidRPr="00776881">
        <w:rPr>
          <w:rFonts w:ascii="Times New Roman" w:hAnsi="Times New Roman" w:cs="Times New Roman"/>
          <w:sz w:val="28"/>
          <w:szCs w:val="28"/>
        </w:rPr>
        <w:t xml:space="preserve">. </w:t>
      </w:r>
      <w:proofErr w:type="spellStart"/>
      <w:r w:rsidR="00D67F33" w:rsidRPr="00776881">
        <w:rPr>
          <w:rFonts w:ascii="Times New Roman" w:hAnsi="Times New Roman" w:cs="Times New Roman"/>
          <w:sz w:val="28"/>
          <w:szCs w:val="28"/>
        </w:rPr>
        <w:t>дис</w:t>
      </w:r>
      <w:proofErr w:type="spellEnd"/>
      <w:r w:rsidR="00D67F33" w:rsidRPr="00776881">
        <w:rPr>
          <w:rFonts w:ascii="Times New Roman" w:hAnsi="Times New Roman" w:cs="Times New Roman"/>
          <w:sz w:val="28"/>
          <w:szCs w:val="28"/>
        </w:rPr>
        <w:t xml:space="preserve">. ... канд. </w:t>
      </w:r>
      <w:proofErr w:type="spellStart"/>
      <w:r w:rsidR="00D67F33" w:rsidRPr="00776881">
        <w:rPr>
          <w:rFonts w:ascii="Times New Roman" w:hAnsi="Times New Roman" w:cs="Times New Roman"/>
          <w:sz w:val="28"/>
          <w:szCs w:val="28"/>
        </w:rPr>
        <w:t>юрид</w:t>
      </w:r>
      <w:proofErr w:type="spellEnd"/>
      <w:r w:rsidR="00D67F33" w:rsidRPr="00776881">
        <w:rPr>
          <w:rFonts w:ascii="Times New Roman" w:hAnsi="Times New Roman" w:cs="Times New Roman"/>
          <w:sz w:val="28"/>
          <w:szCs w:val="28"/>
        </w:rPr>
        <w:t xml:space="preserve">. наук. Екатеринбург, 2003. С. 6, 15; Оводов А.А. Административно-правовое регулирование антимонопольной деятельности в Российской Федерации: </w:t>
      </w:r>
      <w:proofErr w:type="spellStart"/>
      <w:r w:rsidR="00D67F33" w:rsidRPr="00776881">
        <w:rPr>
          <w:rFonts w:ascii="Times New Roman" w:hAnsi="Times New Roman" w:cs="Times New Roman"/>
          <w:sz w:val="28"/>
          <w:szCs w:val="28"/>
        </w:rPr>
        <w:t>Автореф</w:t>
      </w:r>
      <w:proofErr w:type="spellEnd"/>
      <w:r w:rsidR="00D67F33" w:rsidRPr="00776881">
        <w:rPr>
          <w:rFonts w:ascii="Times New Roman" w:hAnsi="Times New Roman" w:cs="Times New Roman"/>
          <w:sz w:val="28"/>
          <w:szCs w:val="28"/>
        </w:rPr>
        <w:t xml:space="preserve">. </w:t>
      </w:r>
      <w:proofErr w:type="spellStart"/>
      <w:r w:rsidR="00D67F33" w:rsidRPr="00776881">
        <w:rPr>
          <w:rFonts w:ascii="Times New Roman" w:hAnsi="Times New Roman" w:cs="Times New Roman"/>
          <w:sz w:val="28"/>
          <w:szCs w:val="28"/>
        </w:rPr>
        <w:t>дис</w:t>
      </w:r>
      <w:proofErr w:type="spellEnd"/>
      <w:r w:rsidR="00D67F33" w:rsidRPr="00776881">
        <w:rPr>
          <w:rFonts w:ascii="Times New Roman" w:hAnsi="Times New Roman" w:cs="Times New Roman"/>
          <w:sz w:val="28"/>
          <w:szCs w:val="28"/>
        </w:rPr>
        <w:t xml:space="preserve">. ... канд. </w:t>
      </w:r>
      <w:proofErr w:type="spellStart"/>
      <w:r w:rsidR="00D67F33" w:rsidRPr="00776881">
        <w:rPr>
          <w:rFonts w:ascii="Times New Roman" w:hAnsi="Times New Roman" w:cs="Times New Roman"/>
          <w:sz w:val="28"/>
          <w:szCs w:val="28"/>
        </w:rPr>
        <w:t>юрид</w:t>
      </w:r>
      <w:proofErr w:type="spellEnd"/>
      <w:r w:rsidR="00D67F33" w:rsidRPr="00776881">
        <w:rPr>
          <w:rFonts w:ascii="Times New Roman" w:hAnsi="Times New Roman" w:cs="Times New Roman"/>
          <w:sz w:val="28"/>
          <w:szCs w:val="28"/>
        </w:rPr>
        <w:t>. наук. М., 2012. С. 8.</w:t>
      </w:r>
      <w:r w:rsidR="00265CA4" w:rsidRPr="00776881">
        <w:rPr>
          <w:rFonts w:ascii="Times New Roman" w:hAnsi="Times New Roman" w:cs="Times New Roman"/>
          <w:sz w:val="28"/>
          <w:szCs w:val="28"/>
        </w:rPr>
        <w:t>;</w:t>
      </w:r>
    </w:p>
    <w:p w:rsidR="00486EB6" w:rsidRPr="00776881" w:rsidRDefault="00B476A3" w:rsidP="00265CA4">
      <w:pPr>
        <w:spacing w:after="0" w:line="360" w:lineRule="auto"/>
        <w:ind w:firstLine="851"/>
        <w:jc w:val="both"/>
        <w:rPr>
          <w:rFonts w:ascii="Times New Roman" w:hAnsi="Times New Roman" w:cs="Times New Roman"/>
          <w:sz w:val="28"/>
          <w:szCs w:val="28"/>
        </w:rPr>
      </w:pPr>
      <w:r w:rsidRPr="00776881">
        <w:rPr>
          <w:rFonts w:ascii="Times New Roman" w:hAnsi="Times New Roman" w:cs="Times New Roman"/>
          <w:sz w:val="28"/>
          <w:szCs w:val="28"/>
        </w:rPr>
        <w:t>34</w:t>
      </w:r>
      <w:r w:rsidR="00E35798" w:rsidRPr="00776881">
        <w:rPr>
          <w:rFonts w:ascii="Times New Roman" w:hAnsi="Times New Roman" w:cs="Times New Roman"/>
          <w:sz w:val="28"/>
          <w:szCs w:val="28"/>
        </w:rPr>
        <w:t xml:space="preserve">) Егорова М.А. Некоторые проблемы недействительности сделок, нарушающих требования антимонопольного законодательства / </w:t>
      </w:r>
      <w:r w:rsidR="00265CA4" w:rsidRPr="00776881">
        <w:rPr>
          <w:rFonts w:ascii="Times New Roman" w:hAnsi="Times New Roman" w:cs="Times New Roman"/>
          <w:sz w:val="28"/>
          <w:szCs w:val="28"/>
        </w:rPr>
        <w:t>Конкуренция в рыночной экономике</w:t>
      </w:r>
      <w:r w:rsidR="00E35798" w:rsidRPr="00776881">
        <w:rPr>
          <w:rFonts w:ascii="Times New Roman" w:hAnsi="Times New Roman" w:cs="Times New Roman"/>
          <w:sz w:val="28"/>
          <w:szCs w:val="28"/>
        </w:rPr>
        <w:t xml:space="preserve">: пределы свободы и ограничений: монография / А.В. </w:t>
      </w:r>
      <w:proofErr w:type="spellStart"/>
      <w:r w:rsidR="00E35798" w:rsidRPr="00776881">
        <w:rPr>
          <w:rFonts w:ascii="Times New Roman" w:hAnsi="Times New Roman" w:cs="Times New Roman"/>
          <w:sz w:val="28"/>
          <w:szCs w:val="28"/>
        </w:rPr>
        <w:t>Габов</w:t>
      </w:r>
      <w:proofErr w:type="spellEnd"/>
      <w:r w:rsidR="00E35798" w:rsidRPr="00776881">
        <w:rPr>
          <w:rFonts w:ascii="Times New Roman" w:hAnsi="Times New Roman" w:cs="Times New Roman"/>
          <w:sz w:val="28"/>
          <w:szCs w:val="28"/>
        </w:rPr>
        <w:t xml:space="preserve">, Е.Е. Никитина, С.А. Синицын и др.; отв. ред. А.В. </w:t>
      </w:r>
      <w:proofErr w:type="spellStart"/>
      <w:r w:rsidR="00E35798" w:rsidRPr="00776881">
        <w:rPr>
          <w:rFonts w:ascii="Times New Roman" w:hAnsi="Times New Roman" w:cs="Times New Roman"/>
          <w:sz w:val="28"/>
          <w:szCs w:val="28"/>
        </w:rPr>
        <w:t>Габов</w:t>
      </w:r>
      <w:proofErr w:type="spellEnd"/>
      <w:r w:rsidR="00E35798" w:rsidRPr="00776881">
        <w:rPr>
          <w:rFonts w:ascii="Times New Roman" w:hAnsi="Times New Roman" w:cs="Times New Roman"/>
          <w:sz w:val="28"/>
          <w:szCs w:val="28"/>
        </w:rPr>
        <w:t>. М.: Институт законодательства и сравнительного правоведения при Правительстве Российской Федерации, ИД. «Юриспруденция», 2016. 384 с. § 2. главы 6. (1 п.</w:t>
      </w:r>
      <w:proofErr w:type="gramStart"/>
      <w:r w:rsidR="00E35798" w:rsidRPr="00776881">
        <w:rPr>
          <w:rFonts w:ascii="Times New Roman" w:hAnsi="Times New Roman" w:cs="Times New Roman"/>
          <w:sz w:val="28"/>
          <w:szCs w:val="28"/>
        </w:rPr>
        <w:t>л</w:t>
      </w:r>
      <w:proofErr w:type="gramEnd"/>
      <w:r w:rsidR="00E35798" w:rsidRPr="00776881">
        <w:rPr>
          <w:rFonts w:ascii="Times New Roman" w:hAnsi="Times New Roman" w:cs="Times New Roman"/>
          <w:sz w:val="28"/>
          <w:szCs w:val="28"/>
        </w:rPr>
        <w:t>.). С. 328-345.</w:t>
      </w:r>
    </w:p>
    <w:sectPr w:rsidR="00486EB6" w:rsidRPr="00776881" w:rsidSect="00265CA4">
      <w:footerReference w:type="default" r:id="rId42"/>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A00" w:rsidRDefault="00963A00" w:rsidP="0012311A">
      <w:pPr>
        <w:spacing w:after="0" w:line="240" w:lineRule="auto"/>
      </w:pPr>
      <w:r>
        <w:separator/>
      </w:r>
    </w:p>
  </w:endnote>
  <w:endnote w:type="continuationSeparator" w:id="0">
    <w:p w:rsidR="00963A00" w:rsidRDefault="00963A00" w:rsidP="00123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670785"/>
      <w:docPartObj>
        <w:docPartGallery w:val="Page Numbers (Bottom of Page)"/>
        <w:docPartUnique/>
      </w:docPartObj>
    </w:sdtPr>
    <w:sdtEndPr>
      <w:rPr>
        <w:rFonts w:ascii="Times New Roman" w:hAnsi="Times New Roman" w:cs="Times New Roman"/>
      </w:rPr>
    </w:sdtEndPr>
    <w:sdtContent>
      <w:p w:rsidR="00E07305" w:rsidRPr="00FE00B4" w:rsidRDefault="00963516">
        <w:pPr>
          <w:pStyle w:val="ad"/>
          <w:jc w:val="center"/>
          <w:rPr>
            <w:rFonts w:ascii="Times New Roman" w:hAnsi="Times New Roman" w:cs="Times New Roman"/>
          </w:rPr>
        </w:pPr>
        <w:r w:rsidRPr="00FE00B4">
          <w:rPr>
            <w:rFonts w:ascii="Times New Roman" w:hAnsi="Times New Roman" w:cs="Times New Roman"/>
          </w:rPr>
          <w:fldChar w:fldCharType="begin"/>
        </w:r>
        <w:r w:rsidR="00E07305" w:rsidRPr="00FE00B4">
          <w:rPr>
            <w:rFonts w:ascii="Times New Roman" w:hAnsi="Times New Roman" w:cs="Times New Roman"/>
          </w:rPr>
          <w:instrText>PAGE   \* MERGEFORMAT</w:instrText>
        </w:r>
        <w:r w:rsidRPr="00FE00B4">
          <w:rPr>
            <w:rFonts w:ascii="Times New Roman" w:hAnsi="Times New Roman" w:cs="Times New Roman"/>
          </w:rPr>
          <w:fldChar w:fldCharType="separate"/>
        </w:r>
        <w:r w:rsidR="00B36E7E">
          <w:rPr>
            <w:rFonts w:ascii="Times New Roman" w:hAnsi="Times New Roman" w:cs="Times New Roman"/>
            <w:noProof/>
          </w:rPr>
          <w:t>52</w:t>
        </w:r>
        <w:r w:rsidRPr="00FE00B4">
          <w:rPr>
            <w:rFonts w:ascii="Times New Roman" w:hAnsi="Times New Roman" w:cs="Times New Roman"/>
          </w:rPr>
          <w:fldChar w:fldCharType="end"/>
        </w:r>
      </w:p>
    </w:sdtContent>
  </w:sdt>
  <w:p w:rsidR="00E07305" w:rsidRDefault="00E0730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A00" w:rsidRDefault="00963A00" w:rsidP="0012311A">
      <w:pPr>
        <w:spacing w:after="0" w:line="240" w:lineRule="auto"/>
      </w:pPr>
      <w:r>
        <w:separator/>
      </w:r>
    </w:p>
  </w:footnote>
  <w:footnote w:type="continuationSeparator" w:id="0">
    <w:p w:rsidR="00963A00" w:rsidRDefault="00963A00" w:rsidP="0012311A">
      <w:pPr>
        <w:spacing w:after="0" w:line="240" w:lineRule="auto"/>
      </w:pPr>
      <w:r>
        <w:continuationSeparator/>
      </w:r>
    </w:p>
  </w:footnote>
  <w:footnote w:id="1">
    <w:p w:rsidR="00E07305" w:rsidRDefault="00E07305">
      <w:pPr>
        <w:pStyle w:val="a5"/>
      </w:pPr>
      <w:r>
        <w:rPr>
          <w:rStyle w:val="a7"/>
        </w:rPr>
        <w:footnoteRef/>
      </w:r>
      <w:r>
        <w:t xml:space="preserve"> </w:t>
      </w:r>
      <w:r w:rsidRPr="00D16DC1">
        <w:rPr>
          <w:rFonts w:ascii="Times New Roman" w:hAnsi="Times New Roman" w:cs="Times New Roman"/>
          <w:bCs/>
        </w:rPr>
        <w:t>Федеральный закон "Об основах государственного регулирования торговой деятельности в Российской Федерации" от 28.12.2009 N 381-ФЗ</w:t>
      </w:r>
      <w:r>
        <w:rPr>
          <w:rFonts w:ascii="Times New Roman" w:hAnsi="Times New Roman" w:cs="Times New Roman"/>
          <w:bCs/>
        </w:rPr>
        <w:t>.</w:t>
      </w:r>
    </w:p>
  </w:footnote>
  <w:footnote w:id="2">
    <w:p w:rsidR="00F80B64" w:rsidRDefault="00E07305" w:rsidP="00A20B24">
      <w:pPr>
        <w:pStyle w:val="a5"/>
        <w:jc w:val="both"/>
      </w:pPr>
      <w:r w:rsidRPr="00180E5A">
        <w:rPr>
          <w:rStyle w:val="a7"/>
          <w:rFonts w:ascii="Times New Roman" w:hAnsi="Times New Roman" w:cs="Times New Roman"/>
        </w:rPr>
        <w:footnoteRef/>
      </w:r>
      <w:r w:rsidRPr="00180E5A">
        <w:rPr>
          <w:rFonts w:ascii="Times New Roman" w:hAnsi="Times New Roman" w:cs="Times New Roman"/>
        </w:rPr>
        <w:t xml:space="preserve"> См. Руденко Е.Ю., Усенко А.С. Понятие и правовое регулирование электронной торговли // Политематический сетевой электронный научный журнал Кубанского государственного аграрного университета. 2015. N 111. С. 708.</w:t>
      </w:r>
      <w:r w:rsidR="00F80B64" w:rsidRPr="00F80B64">
        <w:rPr>
          <w:rStyle w:val="a7"/>
        </w:rPr>
        <w:t xml:space="preserve"> </w:t>
      </w:r>
      <w:r w:rsidR="00F80B64" w:rsidRPr="00180E5A">
        <w:rPr>
          <w:rStyle w:val="a7"/>
        </w:rPr>
        <w:footnoteRef/>
      </w:r>
      <w:r w:rsidR="00F80B64" w:rsidRPr="00180E5A">
        <w:t xml:space="preserve"> </w:t>
      </w:r>
      <w:r w:rsidR="00F80B64" w:rsidRPr="00180E5A">
        <w:rPr>
          <w:rFonts w:ascii="Times New Roman" w:hAnsi="Times New Roman" w:cs="Times New Roman"/>
          <w:bCs/>
        </w:rPr>
        <w:t>Федеральный закон "О защите конкуренции" от 26.07.2006 N 135-ФЗ.</w:t>
      </w:r>
    </w:p>
    <w:p w:rsidR="00E07305" w:rsidRPr="00180E5A" w:rsidRDefault="00E07305" w:rsidP="00A20B24">
      <w:pPr>
        <w:pStyle w:val="a5"/>
        <w:jc w:val="both"/>
        <w:rPr>
          <w:rFonts w:ascii="Times New Roman" w:hAnsi="Times New Roman" w:cs="Times New Roman"/>
        </w:rPr>
      </w:pPr>
    </w:p>
  </w:footnote>
  <w:footnote w:id="3">
    <w:p w:rsidR="00E07305" w:rsidRDefault="00E07305" w:rsidP="00A20B24">
      <w:pPr>
        <w:pStyle w:val="a5"/>
        <w:jc w:val="both"/>
      </w:pPr>
      <w:r w:rsidRPr="00180E5A">
        <w:rPr>
          <w:rStyle w:val="a7"/>
        </w:rPr>
        <w:footnoteRef/>
      </w:r>
      <w:r w:rsidRPr="00180E5A">
        <w:t xml:space="preserve"> </w:t>
      </w:r>
      <w:r w:rsidRPr="00180E5A">
        <w:rPr>
          <w:rFonts w:ascii="Times New Roman" w:hAnsi="Times New Roman" w:cs="Times New Roman"/>
          <w:bCs/>
        </w:rPr>
        <w:t>Федеральный закон "О защите конкуренции" от 26.07.2006 N 135-ФЗ.</w:t>
      </w:r>
    </w:p>
  </w:footnote>
  <w:footnote w:id="4">
    <w:p w:rsidR="00E07305" w:rsidRPr="006C53B4" w:rsidRDefault="00E07305" w:rsidP="00A20B24">
      <w:pPr>
        <w:pStyle w:val="a5"/>
        <w:jc w:val="both"/>
        <w:rPr>
          <w:rFonts w:ascii="Times New Roman" w:hAnsi="Times New Roman" w:cs="Times New Roman"/>
        </w:rPr>
      </w:pPr>
      <w:r w:rsidRPr="006C53B4">
        <w:rPr>
          <w:rStyle w:val="a7"/>
          <w:rFonts w:ascii="Times New Roman" w:hAnsi="Times New Roman" w:cs="Times New Roman"/>
        </w:rPr>
        <w:footnoteRef/>
      </w:r>
      <w:r w:rsidRPr="006C53B4">
        <w:rPr>
          <w:rFonts w:ascii="Times New Roman" w:hAnsi="Times New Roman" w:cs="Times New Roman"/>
        </w:rPr>
        <w:t xml:space="preserve"> Гражданский кодекс Российской Федерации (ГК РФ) от 30.11.1994 № 51-ФЗ (принят ГД ФС РФ 21.10.1994) (ред. от 05.05.2014) // СПС «</w:t>
      </w:r>
      <w:proofErr w:type="spellStart"/>
      <w:r w:rsidRPr="006C53B4">
        <w:rPr>
          <w:rFonts w:ascii="Times New Roman" w:hAnsi="Times New Roman" w:cs="Times New Roman"/>
        </w:rPr>
        <w:t>КонсультантПлюс</w:t>
      </w:r>
      <w:proofErr w:type="spellEnd"/>
      <w:r w:rsidRPr="006C53B4">
        <w:rPr>
          <w:rFonts w:ascii="Times New Roman" w:hAnsi="Times New Roman" w:cs="Times New Roman"/>
        </w:rPr>
        <w:t>.</w:t>
      </w:r>
    </w:p>
  </w:footnote>
  <w:footnote w:id="5">
    <w:p w:rsidR="00E07305" w:rsidRDefault="00E07305" w:rsidP="00A20B24">
      <w:pPr>
        <w:pStyle w:val="a5"/>
        <w:jc w:val="both"/>
      </w:pPr>
      <w:r>
        <w:rPr>
          <w:rStyle w:val="a7"/>
        </w:rPr>
        <w:footnoteRef/>
      </w:r>
      <w:r>
        <w:t xml:space="preserve"> </w:t>
      </w:r>
      <w:r w:rsidRPr="00FE169B">
        <w:rPr>
          <w:rFonts w:ascii="Times New Roman" w:hAnsi="Times New Roman" w:cs="Times New Roman"/>
        </w:rPr>
        <w:t>Серова О.А. Классификация юридических лиц: Монография. М.: ИГ "Юрист", 2009. С. 54.</w:t>
      </w:r>
      <w:r w:rsidRPr="005573F9">
        <w:rPr>
          <w:rFonts w:ascii="Times New Roman" w:hAnsi="Times New Roman" w:cs="Times New Roman"/>
          <w:sz w:val="28"/>
          <w:szCs w:val="28"/>
        </w:rPr>
        <w:t xml:space="preserve"> </w:t>
      </w:r>
    </w:p>
  </w:footnote>
  <w:footnote w:id="6">
    <w:p w:rsidR="00E07305" w:rsidRDefault="00E07305" w:rsidP="00A20B24">
      <w:pPr>
        <w:pStyle w:val="a5"/>
        <w:jc w:val="both"/>
      </w:pPr>
      <w:r>
        <w:rPr>
          <w:rStyle w:val="a7"/>
        </w:rPr>
        <w:footnoteRef/>
      </w:r>
      <w:r>
        <w:t xml:space="preserve"> </w:t>
      </w:r>
      <w:r w:rsidRPr="00180E5A">
        <w:rPr>
          <w:rFonts w:ascii="Times New Roman" w:hAnsi="Times New Roman" w:cs="Times New Roman"/>
        </w:rPr>
        <w:t xml:space="preserve">См.: Лескова Ю.Г. </w:t>
      </w:r>
      <w:hyperlink r:id="rId1" w:history="1">
        <w:r w:rsidRPr="00180E5A">
          <w:rPr>
            <w:rFonts w:ascii="Times New Roman" w:hAnsi="Times New Roman" w:cs="Times New Roman"/>
          </w:rPr>
          <w:t>Концептуальные и правовые основы саморегулирования</w:t>
        </w:r>
      </w:hyperlink>
      <w:r w:rsidRPr="00180E5A">
        <w:rPr>
          <w:rFonts w:ascii="Times New Roman" w:hAnsi="Times New Roman" w:cs="Times New Roman"/>
        </w:rPr>
        <w:t xml:space="preserve"> предпринимательских отношений. М., 2013. С. 164.</w:t>
      </w:r>
    </w:p>
  </w:footnote>
  <w:footnote w:id="7">
    <w:p w:rsidR="00E07305" w:rsidRPr="008610B5" w:rsidRDefault="00E07305" w:rsidP="00180E5A">
      <w:pPr>
        <w:spacing w:after="0" w:line="240" w:lineRule="auto"/>
        <w:jc w:val="both"/>
        <w:rPr>
          <w:rFonts w:ascii="Times New Roman" w:hAnsi="Times New Roman" w:cs="Times New Roman"/>
          <w:bCs/>
          <w:sz w:val="20"/>
          <w:szCs w:val="20"/>
        </w:rPr>
      </w:pPr>
      <w:r w:rsidRPr="008610B5">
        <w:rPr>
          <w:rStyle w:val="a7"/>
          <w:rFonts w:ascii="Times New Roman" w:hAnsi="Times New Roman" w:cs="Times New Roman"/>
          <w:sz w:val="20"/>
          <w:szCs w:val="20"/>
        </w:rPr>
        <w:footnoteRef/>
      </w:r>
      <w:r w:rsidRPr="008610B5">
        <w:rPr>
          <w:rFonts w:ascii="Times New Roman" w:hAnsi="Times New Roman" w:cs="Times New Roman"/>
          <w:sz w:val="20"/>
          <w:szCs w:val="20"/>
        </w:rPr>
        <w:t xml:space="preserve"> Федеральный закон "Об оценочной деятельности в Российской Федерации" от 29.07.1998 N 135-ФЗ </w:t>
      </w:r>
      <w:r>
        <w:rPr>
          <w:rFonts w:ascii="Times New Roman" w:hAnsi="Times New Roman" w:cs="Times New Roman"/>
          <w:bCs/>
          <w:sz w:val="20"/>
          <w:szCs w:val="20"/>
        </w:rPr>
        <w:t>// СПС «</w:t>
      </w:r>
      <w:proofErr w:type="spellStart"/>
      <w:r>
        <w:rPr>
          <w:rFonts w:ascii="Times New Roman" w:hAnsi="Times New Roman" w:cs="Times New Roman"/>
          <w:bCs/>
          <w:sz w:val="20"/>
          <w:szCs w:val="20"/>
        </w:rPr>
        <w:t>КонсультантПлюс</w:t>
      </w:r>
      <w:proofErr w:type="spellEnd"/>
      <w:r>
        <w:rPr>
          <w:rFonts w:ascii="Times New Roman" w:hAnsi="Times New Roman" w:cs="Times New Roman"/>
          <w:bCs/>
          <w:sz w:val="20"/>
          <w:szCs w:val="20"/>
        </w:rPr>
        <w:t>».</w:t>
      </w:r>
    </w:p>
  </w:footnote>
  <w:footnote w:id="8">
    <w:p w:rsidR="00E07305" w:rsidRPr="008610B5" w:rsidRDefault="00E07305" w:rsidP="00180E5A">
      <w:pPr>
        <w:spacing w:after="0" w:line="240" w:lineRule="auto"/>
        <w:jc w:val="both"/>
        <w:rPr>
          <w:rFonts w:ascii="Times New Roman" w:hAnsi="Times New Roman" w:cs="Times New Roman"/>
          <w:sz w:val="20"/>
          <w:szCs w:val="20"/>
        </w:rPr>
      </w:pPr>
      <w:r w:rsidRPr="008610B5">
        <w:rPr>
          <w:rStyle w:val="a7"/>
          <w:rFonts w:ascii="Times New Roman" w:hAnsi="Times New Roman" w:cs="Times New Roman"/>
          <w:sz w:val="20"/>
          <w:szCs w:val="20"/>
        </w:rPr>
        <w:footnoteRef/>
      </w:r>
      <w:r w:rsidRPr="008610B5">
        <w:rPr>
          <w:rFonts w:ascii="Times New Roman" w:hAnsi="Times New Roman" w:cs="Times New Roman"/>
          <w:sz w:val="20"/>
          <w:szCs w:val="20"/>
        </w:rPr>
        <w:t xml:space="preserve"> Федеральный закон от 08.01.1998 № 6-ФЗ «О несостоятельности (банкрот</w:t>
      </w:r>
      <w:r>
        <w:rPr>
          <w:rFonts w:ascii="Times New Roman" w:hAnsi="Times New Roman" w:cs="Times New Roman"/>
          <w:sz w:val="20"/>
          <w:szCs w:val="20"/>
        </w:rPr>
        <w:t>стве)» // СПС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p w:rsidR="00E07305" w:rsidRDefault="00E07305">
      <w:pPr>
        <w:pStyle w:val="a5"/>
      </w:pPr>
    </w:p>
  </w:footnote>
  <w:footnote w:id="9">
    <w:p w:rsidR="00E07305" w:rsidRPr="003B4BD6" w:rsidRDefault="00E07305">
      <w:pPr>
        <w:pStyle w:val="a5"/>
        <w:rPr>
          <w:rFonts w:ascii="Times New Roman" w:hAnsi="Times New Roman" w:cs="Times New Roman"/>
        </w:rPr>
      </w:pPr>
      <w:r w:rsidRPr="003B4BD6">
        <w:rPr>
          <w:rStyle w:val="a7"/>
          <w:rFonts w:ascii="Times New Roman" w:hAnsi="Times New Roman" w:cs="Times New Roman"/>
        </w:rPr>
        <w:footnoteRef/>
      </w:r>
      <w:r w:rsidRPr="003B4BD6">
        <w:rPr>
          <w:rFonts w:ascii="Times New Roman" w:hAnsi="Times New Roman" w:cs="Times New Roman"/>
        </w:rPr>
        <w:t xml:space="preserve"> См. Беляева О.А. Коммерческое право России: Учеб</w:t>
      </w:r>
      <w:proofErr w:type="gramStart"/>
      <w:r w:rsidRPr="003B4BD6">
        <w:rPr>
          <w:rFonts w:ascii="Times New Roman" w:hAnsi="Times New Roman" w:cs="Times New Roman"/>
        </w:rPr>
        <w:t>.</w:t>
      </w:r>
      <w:proofErr w:type="gramEnd"/>
      <w:r w:rsidRPr="003B4BD6">
        <w:rPr>
          <w:rFonts w:ascii="Times New Roman" w:hAnsi="Times New Roman" w:cs="Times New Roman"/>
        </w:rPr>
        <w:t xml:space="preserve"> </w:t>
      </w:r>
      <w:proofErr w:type="gramStart"/>
      <w:r w:rsidRPr="003B4BD6">
        <w:rPr>
          <w:rFonts w:ascii="Times New Roman" w:hAnsi="Times New Roman" w:cs="Times New Roman"/>
        </w:rPr>
        <w:t>д</w:t>
      </w:r>
      <w:proofErr w:type="gramEnd"/>
      <w:r w:rsidRPr="003B4BD6">
        <w:rPr>
          <w:rFonts w:ascii="Times New Roman" w:hAnsi="Times New Roman" w:cs="Times New Roman"/>
        </w:rPr>
        <w:t>ля вузов. М., 2014. С. 119.</w:t>
      </w:r>
    </w:p>
  </w:footnote>
  <w:footnote w:id="10">
    <w:p w:rsidR="00E07305" w:rsidRPr="00061D75" w:rsidRDefault="00E07305" w:rsidP="00865716">
      <w:pPr>
        <w:pStyle w:val="ConsPlusNormal"/>
        <w:spacing w:before="220"/>
        <w:jc w:val="both"/>
        <w:rPr>
          <w:rFonts w:ascii="Times New Roman" w:hAnsi="Times New Roman" w:cs="Times New Roman"/>
          <w:sz w:val="20"/>
        </w:rPr>
      </w:pPr>
      <w:r w:rsidRPr="00061D75">
        <w:rPr>
          <w:rStyle w:val="a7"/>
          <w:rFonts w:ascii="Times New Roman" w:hAnsi="Times New Roman" w:cs="Times New Roman"/>
          <w:sz w:val="20"/>
        </w:rPr>
        <w:footnoteRef/>
      </w:r>
      <w:r w:rsidRPr="00061D75">
        <w:rPr>
          <w:rFonts w:ascii="Times New Roman" w:hAnsi="Times New Roman" w:cs="Times New Roman"/>
          <w:sz w:val="20"/>
        </w:rPr>
        <w:t xml:space="preserve"> См. Гришина Я.С. Концептуальная модель правового обеспечения российской социальной торговой деятельности. М., 2016. С. 60.</w:t>
      </w:r>
    </w:p>
  </w:footnote>
  <w:footnote w:id="11">
    <w:p w:rsidR="00E07305" w:rsidRPr="00061D75" w:rsidRDefault="00E07305" w:rsidP="00865716">
      <w:pPr>
        <w:pStyle w:val="ConsPlusNormal"/>
        <w:spacing w:before="220"/>
        <w:jc w:val="both"/>
        <w:rPr>
          <w:rStyle w:val="a7"/>
          <w:rFonts w:ascii="Times New Roman" w:hAnsi="Times New Roman" w:cs="Times New Roman"/>
          <w:sz w:val="20"/>
          <w:vertAlign w:val="baseline"/>
        </w:rPr>
      </w:pPr>
      <w:r w:rsidRPr="00061D75">
        <w:rPr>
          <w:rStyle w:val="a7"/>
        </w:rPr>
        <w:footnoteRef/>
      </w:r>
      <w:r w:rsidRPr="00061D75">
        <w:t xml:space="preserve"> </w:t>
      </w:r>
      <w:r w:rsidRPr="00061D75">
        <w:rPr>
          <w:rStyle w:val="a7"/>
          <w:rFonts w:ascii="Times New Roman" w:hAnsi="Times New Roman" w:cs="Times New Roman"/>
          <w:sz w:val="20"/>
          <w:vertAlign w:val="baseline"/>
        </w:rPr>
        <w:t>Информация об итогах заседания Комитета Совета Федерации по социальной политике Федерального Собрания Российской Федерации 4 марта 2014 г. URL: http://social.council.gov.ru/media/files/41d4c6204937424e7fa9.pdf (дата обращения: 24 октября 2016 г.).</w:t>
      </w:r>
    </w:p>
    <w:p w:rsidR="00E07305" w:rsidRDefault="00E07305">
      <w:pPr>
        <w:pStyle w:val="a5"/>
      </w:pPr>
    </w:p>
  </w:footnote>
  <w:footnote w:id="12">
    <w:p w:rsidR="00E07305" w:rsidRPr="00865716" w:rsidRDefault="00E07305" w:rsidP="00061D75">
      <w:pPr>
        <w:pStyle w:val="a5"/>
        <w:jc w:val="both"/>
        <w:rPr>
          <w:rFonts w:ascii="Times New Roman" w:hAnsi="Times New Roman" w:cs="Times New Roman"/>
        </w:rPr>
      </w:pPr>
      <w:r w:rsidRPr="00865716">
        <w:rPr>
          <w:rStyle w:val="a7"/>
          <w:rFonts w:ascii="Times New Roman" w:hAnsi="Times New Roman" w:cs="Times New Roman"/>
        </w:rPr>
        <w:footnoteRef/>
      </w:r>
      <w:r w:rsidRPr="00865716">
        <w:rPr>
          <w:rFonts w:ascii="Times New Roman" w:hAnsi="Times New Roman" w:cs="Times New Roman"/>
        </w:rPr>
        <w:t xml:space="preserve"> </w:t>
      </w:r>
      <w:hyperlink r:id="rId2" w:history="1">
        <w:r w:rsidRPr="00865716">
          <w:rPr>
            <w:rFonts w:ascii="Times New Roman" w:hAnsi="Times New Roman" w:cs="Times New Roman"/>
          </w:rPr>
          <w:t>Распоряжение</w:t>
        </w:r>
      </w:hyperlink>
      <w:r w:rsidRPr="00865716">
        <w:rPr>
          <w:rFonts w:ascii="Times New Roman" w:hAnsi="Times New Roman" w:cs="Times New Roman"/>
        </w:rPr>
        <w:t xml:space="preserve"> Правительства РФ от 3 июля 2014 г. N 1215-р "Об утверждении Концепции развития внутренней продовольственной помощи в Российской Федерации" // Собрание законодательства РФ. 2014. N 28. Ст. 4106.</w:t>
      </w:r>
    </w:p>
  </w:footnote>
  <w:footnote w:id="13">
    <w:p w:rsidR="00E07305" w:rsidRPr="001E52DC" w:rsidRDefault="00E07305" w:rsidP="001E52DC">
      <w:pPr>
        <w:pStyle w:val="1"/>
        <w:spacing w:before="0" w:beforeAutospacing="0" w:after="116" w:afterAutospacing="0" w:line="192" w:lineRule="atLeast"/>
        <w:jc w:val="both"/>
        <w:rPr>
          <w:b w:val="0"/>
          <w:sz w:val="20"/>
          <w:szCs w:val="20"/>
        </w:rPr>
      </w:pPr>
      <w:r w:rsidRPr="001E52DC">
        <w:rPr>
          <w:rStyle w:val="a7"/>
          <w:b w:val="0"/>
          <w:sz w:val="20"/>
          <w:szCs w:val="20"/>
        </w:rPr>
        <w:footnoteRef/>
      </w:r>
      <w:r w:rsidRPr="001E52DC">
        <w:rPr>
          <w:b w:val="0"/>
          <w:sz w:val="20"/>
          <w:szCs w:val="20"/>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E07305" w:rsidRPr="009A3889" w:rsidRDefault="00E07305" w:rsidP="009A3889">
      <w:pPr>
        <w:spacing w:after="0" w:line="240" w:lineRule="atLeast"/>
        <w:jc w:val="both"/>
        <w:rPr>
          <w:rFonts w:ascii="Arial" w:eastAsia="Times New Roman" w:hAnsi="Arial" w:cs="Arial"/>
          <w:color w:val="333333"/>
          <w:sz w:val="19"/>
          <w:szCs w:val="19"/>
          <w:lang w:eastAsia="ru-RU"/>
        </w:rPr>
      </w:pPr>
      <w:r w:rsidRPr="009A3889">
        <w:rPr>
          <w:rFonts w:ascii="Arial" w:eastAsia="Times New Roman" w:hAnsi="Arial" w:cs="Arial"/>
          <w:color w:val="333333"/>
          <w:sz w:val="19"/>
          <w:lang w:eastAsia="ru-RU"/>
        </w:rPr>
        <w:t> </w:t>
      </w:r>
    </w:p>
    <w:p w:rsidR="00E07305" w:rsidRDefault="00E07305">
      <w:pPr>
        <w:pStyle w:val="a5"/>
      </w:pPr>
    </w:p>
  </w:footnote>
  <w:footnote w:id="14">
    <w:p w:rsidR="00E07305" w:rsidRPr="001E52DC" w:rsidRDefault="00E07305" w:rsidP="001E52DC">
      <w:pPr>
        <w:pStyle w:val="a5"/>
        <w:jc w:val="both"/>
      </w:pPr>
      <w:r w:rsidRPr="001E52DC">
        <w:rPr>
          <w:rStyle w:val="a7"/>
        </w:rPr>
        <w:footnoteRef/>
      </w:r>
      <w:r w:rsidRPr="001E52DC">
        <w:t xml:space="preserve"> </w:t>
      </w:r>
      <w:r w:rsidRPr="001E52DC">
        <w:rPr>
          <w:rFonts w:ascii="Times New Roman" w:hAnsi="Times New Roman" w:cs="Times New Roman"/>
          <w:bCs/>
        </w:rPr>
        <w:t>Федеральный закон "Технический регламент о безопасности зданий и сооружений" от 30.12.2009 N 384-ФЗ.</w:t>
      </w:r>
    </w:p>
  </w:footnote>
  <w:footnote w:id="15">
    <w:p w:rsidR="00E07305" w:rsidRPr="009C5CD4" w:rsidRDefault="00E07305" w:rsidP="001E52DC">
      <w:pPr>
        <w:pStyle w:val="a5"/>
        <w:jc w:val="both"/>
        <w:rPr>
          <w:rFonts w:ascii="Times New Roman" w:hAnsi="Times New Roman" w:cs="Times New Roman"/>
        </w:rPr>
      </w:pPr>
      <w:r w:rsidRPr="001E52DC">
        <w:rPr>
          <w:rStyle w:val="a7"/>
          <w:rFonts w:ascii="Times New Roman" w:hAnsi="Times New Roman" w:cs="Times New Roman"/>
        </w:rPr>
        <w:footnoteRef/>
      </w:r>
      <w:r w:rsidRPr="001E52DC">
        <w:rPr>
          <w:rFonts w:ascii="Times New Roman" w:hAnsi="Times New Roman" w:cs="Times New Roman"/>
        </w:rPr>
        <w:t xml:space="preserve"> </w:t>
      </w:r>
      <w:r w:rsidRPr="001E52DC">
        <w:rPr>
          <w:rFonts w:ascii="Times New Roman" w:hAnsi="Times New Roman" w:cs="Times New Roman"/>
          <w:bCs/>
        </w:rPr>
        <w:t xml:space="preserve">"ГОСТ </w:t>
      </w:r>
      <w:proofErr w:type="gramStart"/>
      <w:r w:rsidRPr="001E52DC">
        <w:rPr>
          <w:rFonts w:ascii="Times New Roman" w:hAnsi="Times New Roman" w:cs="Times New Roman"/>
          <w:bCs/>
        </w:rPr>
        <w:t>Р</w:t>
      </w:r>
      <w:proofErr w:type="gramEnd"/>
      <w:r w:rsidRPr="001E52DC">
        <w:rPr>
          <w:rFonts w:ascii="Times New Roman" w:hAnsi="Times New Roman" w:cs="Times New Roman"/>
          <w:bCs/>
        </w:rPr>
        <w:t xml:space="preserve"> 51303-99. Государственный стандарт Российской Федерации. Торговля. Термины и определения" (утв. Постановлением Госстандарта России от 11.08.1999 N 242-ст).</w:t>
      </w:r>
    </w:p>
  </w:footnote>
  <w:footnote w:id="16">
    <w:p w:rsidR="00E07305" w:rsidRPr="001E52DC" w:rsidRDefault="00E07305" w:rsidP="001E52DC">
      <w:pPr>
        <w:pStyle w:val="a5"/>
        <w:jc w:val="both"/>
      </w:pPr>
      <w:r w:rsidRPr="001E52DC">
        <w:rPr>
          <w:rStyle w:val="a7"/>
        </w:rPr>
        <w:footnoteRef/>
      </w:r>
      <w:r w:rsidRPr="001E52DC">
        <w:t xml:space="preserve"> </w:t>
      </w:r>
      <w:r w:rsidRPr="001E52DC">
        <w:rPr>
          <w:rFonts w:ascii="Times New Roman" w:hAnsi="Times New Roman" w:cs="Times New Roman"/>
        </w:rPr>
        <w:t>См. Елагин Ю.А., Николаева Т.И., Николаева Н.А. Организация коммерческой деятельности в торговле: Учеб</w:t>
      </w:r>
      <w:proofErr w:type="gramStart"/>
      <w:r w:rsidRPr="001E52DC">
        <w:rPr>
          <w:rFonts w:ascii="Times New Roman" w:hAnsi="Times New Roman" w:cs="Times New Roman"/>
        </w:rPr>
        <w:t>.</w:t>
      </w:r>
      <w:proofErr w:type="gramEnd"/>
      <w:r w:rsidRPr="001E52DC">
        <w:rPr>
          <w:rFonts w:ascii="Times New Roman" w:hAnsi="Times New Roman" w:cs="Times New Roman"/>
        </w:rPr>
        <w:t xml:space="preserve"> </w:t>
      </w:r>
      <w:proofErr w:type="gramStart"/>
      <w:r w:rsidRPr="001E52DC">
        <w:rPr>
          <w:rFonts w:ascii="Times New Roman" w:hAnsi="Times New Roman" w:cs="Times New Roman"/>
        </w:rPr>
        <w:t>п</w:t>
      </w:r>
      <w:proofErr w:type="gramEnd"/>
      <w:r w:rsidRPr="001E52DC">
        <w:rPr>
          <w:rFonts w:ascii="Times New Roman" w:hAnsi="Times New Roman" w:cs="Times New Roman"/>
        </w:rPr>
        <w:t>особие. Екатеринбург, 2002. С. 54.</w:t>
      </w:r>
    </w:p>
  </w:footnote>
  <w:footnote w:id="17">
    <w:p w:rsidR="00E07305" w:rsidRPr="001E52DC" w:rsidRDefault="00E07305" w:rsidP="001E52DC">
      <w:pPr>
        <w:pStyle w:val="a5"/>
        <w:rPr>
          <w:rFonts w:ascii="Times New Roman" w:hAnsi="Times New Roman" w:cs="Times New Roman"/>
        </w:rPr>
      </w:pPr>
      <w:r w:rsidRPr="001E52DC">
        <w:rPr>
          <w:rStyle w:val="a7"/>
          <w:rFonts w:ascii="Times New Roman" w:hAnsi="Times New Roman" w:cs="Times New Roman"/>
          <w:sz w:val="18"/>
          <w:szCs w:val="18"/>
        </w:rPr>
        <w:footnoteRef/>
      </w:r>
      <w:r w:rsidRPr="001E52DC">
        <w:rPr>
          <w:rFonts w:ascii="Times New Roman" w:hAnsi="Times New Roman" w:cs="Times New Roman"/>
          <w:sz w:val="18"/>
          <w:szCs w:val="18"/>
        </w:rPr>
        <w:t xml:space="preserve"> Федеральный закон от 03.07.2016 N 273-ФЗ "О внесении изменений в Федеральный закон "Об основах </w:t>
      </w:r>
      <w:r w:rsidRPr="001E52DC">
        <w:rPr>
          <w:rFonts w:ascii="Times New Roman" w:hAnsi="Times New Roman" w:cs="Times New Roman"/>
        </w:rPr>
        <w:t>государственного регулирования торговой деятельности в Российской Федерации" и Кодекс Российской Федерации об административных правонарушениях".</w:t>
      </w:r>
    </w:p>
  </w:footnote>
  <w:footnote w:id="18">
    <w:p w:rsidR="00E07305" w:rsidRPr="001E52DC" w:rsidRDefault="00E07305" w:rsidP="001E52DC">
      <w:pPr>
        <w:pStyle w:val="ConsPlusNormal"/>
        <w:spacing w:before="220"/>
        <w:rPr>
          <w:rFonts w:ascii="Times New Roman" w:hAnsi="Times New Roman" w:cs="Times New Roman"/>
          <w:sz w:val="20"/>
        </w:rPr>
      </w:pPr>
      <w:r w:rsidRPr="001E52DC">
        <w:rPr>
          <w:rStyle w:val="a7"/>
          <w:rFonts w:ascii="Times New Roman" w:hAnsi="Times New Roman" w:cs="Times New Roman"/>
          <w:sz w:val="20"/>
        </w:rPr>
        <w:footnoteRef/>
      </w:r>
      <w:r w:rsidRPr="001E52DC">
        <w:rPr>
          <w:rFonts w:ascii="Times New Roman" w:hAnsi="Times New Roman" w:cs="Times New Roman"/>
          <w:sz w:val="20"/>
        </w:rPr>
        <w:t xml:space="preserve"> Официальный интернет-портал правовой информации от 4 июля 2016 г. </w:t>
      </w:r>
      <w:proofErr w:type="spellStart"/>
      <w:r w:rsidRPr="001E52DC">
        <w:rPr>
          <w:rFonts w:ascii="Times New Roman" w:hAnsi="Times New Roman" w:cs="Times New Roman"/>
          <w:sz w:val="20"/>
        </w:rPr>
        <w:t>www.pravo.gov.ru</w:t>
      </w:r>
      <w:proofErr w:type="spellEnd"/>
      <w:r w:rsidRPr="001E52DC">
        <w:rPr>
          <w:rFonts w:ascii="Times New Roman" w:hAnsi="Times New Roman" w:cs="Times New Roman"/>
          <w:sz w:val="20"/>
        </w:rPr>
        <w:t>.</w:t>
      </w:r>
    </w:p>
    <w:p w:rsidR="00E07305" w:rsidRDefault="00E07305">
      <w:pPr>
        <w:pStyle w:val="a5"/>
      </w:pPr>
    </w:p>
  </w:footnote>
  <w:footnote w:id="19">
    <w:p w:rsidR="00E07305" w:rsidRPr="00B476A3" w:rsidRDefault="00E07305" w:rsidP="00B476A3">
      <w:pPr>
        <w:pStyle w:val="a5"/>
        <w:jc w:val="both"/>
        <w:rPr>
          <w:rFonts w:ascii="Times New Roman" w:hAnsi="Times New Roman" w:cs="Times New Roman"/>
        </w:rPr>
      </w:pPr>
      <w:r w:rsidRPr="00B476A3">
        <w:rPr>
          <w:rStyle w:val="a7"/>
          <w:rFonts w:ascii="Times New Roman" w:hAnsi="Times New Roman" w:cs="Times New Roman"/>
        </w:rPr>
        <w:footnoteRef/>
      </w:r>
      <w:r w:rsidRPr="00B476A3">
        <w:rPr>
          <w:rFonts w:ascii="Times New Roman" w:hAnsi="Times New Roman" w:cs="Times New Roman"/>
        </w:rPr>
        <w:t xml:space="preserve"> Федеральный закон от 21.11.2011 N 327-ФЗ (ред. от 30.12.2015) "О внесении изменений в отдельные законодательные акты Российской Федерации в связи с принятием Федерального закона "Об организованных торгах".</w:t>
      </w:r>
    </w:p>
    <w:p w:rsidR="00E07305" w:rsidRPr="00B476A3" w:rsidRDefault="00E07305" w:rsidP="00B476A3">
      <w:pPr>
        <w:pStyle w:val="a5"/>
        <w:jc w:val="both"/>
        <w:rPr>
          <w:rFonts w:ascii="Times New Roman" w:hAnsi="Times New Roman" w:cs="Times New Roman"/>
        </w:rPr>
      </w:pPr>
    </w:p>
  </w:footnote>
  <w:footnote w:id="20">
    <w:p w:rsidR="00B476A3" w:rsidRDefault="00B476A3" w:rsidP="00B476A3">
      <w:pPr>
        <w:pStyle w:val="a5"/>
        <w:jc w:val="both"/>
      </w:pPr>
      <w:r w:rsidRPr="00B476A3">
        <w:rPr>
          <w:rStyle w:val="a7"/>
          <w:rFonts w:ascii="Times New Roman" w:hAnsi="Times New Roman" w:cs="Times New Roman"/>
        </w:rPr>
        <w:footnoteRef/>
      </w:r>
      <w:r w:rsidRPr="00B476A3">
        <w:rPr>
          <w:rFonts w:ascii="Times New Roman" w:hAnsi="Times New Roman" w:cs="Times New Roman"/>
        </w:rPr>
        <w:t xml:space="preserve"> Федеральный закон "О внесении изменений в Федеральный закон "О защите конкуренции" и отдельные законодательные акты Российской Федерации" от 03.07.2016 N 264-ФЗ</w:t>
      </w:r>
    </w:p>
  </w:footnote>
  <w:footnote w:id="21">
    <w:p w:rsidR="00E07305" w:rsidRPr="00120216" w:rsidRDefault="00E07305" w:rsidP="00120216">
      <w:pPr>
        <w:pStyle w:val="a5"/>
        <w:jc w:val="both"/>
      </w:pPr>
      <w:r w:rsidRPr="00120216">
        <w:rPr>
          <w:rStyle w:val="a7"/>
        </w:rPr>
        <w:footnoteRef/>
      </w:r>
      <w:r w:rsidRPr="00120216">
        <w:t xml:space="preserve"> </w:t>
      </w:r>
      <w:r w:rsidRPr="00120216">
        <w:rPr>
          <w:rFonts w:ascii="Times New Roman" w:hAnsi="Times New Roman" w:cs="Times New Roman"/>
          <w:sz w:val="18"/>
          <w:szCs w:val="18"/>
        </w:rPr>
        <w:t>Научно-практический комментарий к Федеральному закону "О защите конкуренции" / Отв. ред. И.Ю. Артемьев. М., 2015. С. 476.</w:t>
      </w:r>
    </w:p>
  </w:footnote>
  <w:footnote w:id="22">
    <w:p w:rsidR="00E07305" w:rsidRPr="00FB6B78" w:rsidRDefault="00E07305" w:rsidP="00FB6B78">
      <w:pPr>
        <w:pStyle w:val="a5"/>
        <w:jc w:val="both"/>
        <w:rPr>
          <w:rFonts w:ascii="Times New Roman" w:hAnsi="Times New Roman" w:cs="Times New Roman"/>
        </w:rPr>
      </w:pPr>
      <w:r w:rsidRPr="00FB6B78">
        <w:rPr>
          <w:rStyle w:val="a7"/>
          <w:rFonts w:ascii="Times New Roman" w:hAnsi="Times New Roman" w:cs="Times New Roman"/>
        </w:rPr>
        <w:footnoteRef/>
      </w:r>
      <w:r w:rsidRPr="00FB6B78">
        <w:rPr>
          <w:rFonts w:ascii="Times New Roman" w:hAnsi="Times New Roman" w:cs="Times New Roman"/>
        </w:rPr>
        <w:t xml:space="preserve"> </w:t>
      </w:r>
      <w:r w:rsidRPr="00FB6B78">
        <w:rPr>
          <w:rFonts w:ascii="Times New Roman" w:hAnsi="Times New Roman" w:cs="Times New Roman"/>
          <w:bCs/>
        </w:rPr>
        <w:t xml:space="preserve">"Кодекс Российской Федерации об административных правонарушениях" от 30.12.2001 N 195-ФЗ (ред. от 01.05.2019) (с </w:t>
      </w:r>
      <w:proofErr w:type="spellStart"/>
      <w:r w:rsidRPr="00FB6B78">
        <w:rPr>
          <w:rFonts w:ascii="Times New Roman" w:hAnsi="Times New Roman" w:cs="Times New Roman"/>
          <w:bCs/>
        </w:rPr>
        <w:t>изм</w:t>
      </w:r>
      <w:proofErr w:type="spellEnd"/>
      <w:r w:rsidRPr="00FB6B78">
        <w:rPr>
          <w:rFonts w:ascii="Times New Roman" w:hAnsi="Times New Roman" w:cs="Times New Roman"/>
          <w:bCs/>
        </w:rPr>
        <w:t>. и доп., вступ. в силу с 12.05.2019).</w:t>
      </w:r>
    </w:p>
  </w:footnote>
  <w:footnote w:id="23">
    <w:p w:rsidR="00E07305" w:rsidRPr="003F1320" w:rsidRDefault="00E07305" w:rsidP="00D51BA4">
      <w:pPr>
        <w:pStyle w:val="a5"/>
        <w:rPr>
          <w:rFonts w:ascii="Times New Roman" w:hAnsi="Times New Roman" w:cs="Times New Roman"/>
          <w:sz w:val="18"/>
          <w:szCs w:val="18"/>
        </w:rPr>
      </w:pPr>
      <w:r w:rsidRPr="003F1320">
        <w:rPr>
          <w:rStyle w:val="a7"/>
          <w:rFonts w:ascii="Times New Roman" w:hAnsi="Times New Roman" w:cs="Times New Roman"/>
          <w:sz w:val="18"/>
          <w:szCs w:val="18"/>
        </w:rPr>
        <w:footnoteRef/>
      </w:r>
      <w:r w:rsidRPr="003F1320">
        <w:rPr>
          <w:rFonts w:ascii="Times New Roman" w:hAnsi="Times New Roman" w:cs="Times New Roman"/>
          <w:sz w:val="18"/>
          <w:szCs w:val="18"/>
        </w:rPr>
        <w:t xml:space="preserve"> "Гражданский кодекс Российской Федерации (часть первая)" от 30.11.1994 N 51-ФЗ (ред. от 29.12.2017)</w:t>
      </w:r>
      <w:r>
        <w:rPr>
          <w:rFonts w:ascii="Times New Roman" w:hAnsi="Times New Roman" w:cs="Times New Roman"/>
          <w:sz w:val="18"/>
          <w:szCs w:val="18"/>
        </w:rPr>
        <w:t>.</w:t>
      </w:r>
    </w:p>
  </w:footnote>
  <w:footnote w:id="24">
    <w:p w:rsidR="00E07305" w:rsidRDefault="00E07305" w:rsidP="00463A11">
      <w:pPr>
        <w:pStyle w:val="a5"/>
      </w:pPr>
      <w:r>
        <w:rPr>
          <w:rStyle w:val="a7"/>
        </w:rPr>
        <w:footnoteRef/>
      </w:r>
      <w:r>
        <w:t xml:space="preserve"> </w:t>
      </w:r>
      <w:r w:rsidRPr="006D0B79">
        <w:rPr>
          <w:rFonts w:ascii="Times New Roman" w:hAnsi="Times New Roman" w:cs="Times New Roman"/>
          <w:sz w:val="18"/>
          <w:szCs w:val="18"/>
        </w:rPr>
        <w:t xml:space="preserve">Определение </w:t>
      </w:r>
      <w:proofErr w:type="gramStart"/>
      <w:r w:rsidRPr="006D0B79">
        <w:rPr>
          <w:rFonts w:ascii="Times New Roman" w:hAnsi="Times New Roman" w:cs="Times New Roman"/>
          <w:sz w:val="18"/>
          <w:szCs w:val="18"/>
        </w:rPr>
        <w:t>ВС</w:t>
      </w:r>
      <w:proofErr w:type="gramEnd"/>
      <w:r w:rsidRPr="006D0B79">
        <w:rPr>
          <w:rFonts w:ascii="Times New Roman" w:hAnsi="Times New Roman" w:cs="Times New Roman"/>
          <w:sz w:val="18"/>
          <w:szCs w:val="18"/>
        </w:rPr>
        <w:t xml:space="preserve"> РФ от 17.08.2015 N 303-КГ15-10560</w:t>
      </w:r>
      <w:r>
        <w:rPr>
          <w:rFonts w:ascii="Times New Roman" w:hAnsi="Times New Roman" w:cs="Times New Roman"/>
          <w:sz w:val="18"/>
          <w:szCs w:val="18"/>
        </w:rPr>
        <w:t>.</w:t>
      </w:r>
    </w:p>
  </w:footnote>
  <w:footnote w:id="25">
    <w:p w:rsidR="00E07305" w:rsidRDefault="00E07305" w:rsidP="00463A11">
      <w:pPr>
        <w:pStyle w:val="a5"/>
      </w:pPr>
      <w:r>
        <w:rPr>
          <w:rStyle w:val="a7"/>
        </w:rPr>
        <w:footnoteRef/>
      </w:r>
      <w:r>
        <w:t xml:space="preserve"> </w:t>
      </w:r>
      <w:r w:rsidRPr="006D0B79">
        <w:rPr>
          <w:rFonts w:ascii="Times New Roman" w:hAnsi="Times New Roman" w:cs="Times New Roman"/>
          <w:sz w:val="18"/>
          <w:szCs w:val="18"/>
        </w:rPr>
        <w:t>Постановление АС МО от 27.04.2016 по делу N А40-79025/14</w:t>
      </w:r>
      <w:r>
        <w:rPr>
          <w:rFonts w:ascii="Times New Roman" w:hAnsi="Times New Roman" w:cs="Times New Roman"/>
          <w:sz w:val="18"/>
          <w:szCs w:val="18"/>
        </w:rPr>
        <w:t>.</w:t>
      </w:r>
    </w:p>
  </w:footnote>
  <w:footnote w:id="26">
    <w:p w:rsidR="00E07305" w:rsidRPr="00FB6B78" w:rsidRDefault="00E07305" w:rsidP="00FB6B78">
      <w:pPr>
        <w:pStyle w:val="a5"/>
        <w:jc w:val="both"/>
      </w:pPr>
      <w:r w:rsidRPr="00FB6B78">
        <w:rPr>
          <w:rStyle w:val="a7"/>
        </w:rPr>
        <w:footnoteRef/>
      </w:r>
      <w:r w:rsidRPr="00FB6B78">
        <w:t xml:space="preserve"> </w:t>
      </w:r>
      <w:r w:rsidRPr="00FB6B78">
        <w:rPr>
          <w:rFonts w:ascii="Times New Roman" w:hAnsi="Times New Roman" w:cs="Times New Roman"/>
          <w:sz w:val="18"/>
          <w:szCs w:val="18"/>
        </w:rPr>
        <w:t>Постановление АС МО от 25.08.2015 по делу N А40-139013/2014.</w:t>
      </w:r>
    </w:p>
  </w:footnote>
  <w:footnote w:id="27">
    <w:p w:rsidR="00E07305" w:rsidRPr="00947357" w:rsidRDefault="00E07305" w:rsidP="00947357">
      <w:pPr>
        <w:pStyle w:val="a5"/>
        <w:jc w:val="both"/>
      </w:pPr>
      <w:r w:rsidRPr="00947357">
        <w:rPr>
          <w:rStyle w:val="a7"/>
        </w:rPr>
        <w:footnoteRef/>
      </w:r>
      <w:r w:rsidRPr="00947357">
        <w:t xml:space="preserve"> </w:t>
      </w:r>
      <w:r w:rsidRPr="00947357">
        <w:rPr>
          <w:rFonts w:ascii="Times New Roman" w:eastAsia="Times New Roman" w:hAnsi="Times New Roman" w:cs="Times New Roman"/>
          <w:lang w:eastAsia="ru-RU"/>
        </w:rPr>
        <w:t>Постановление девятого арбитражного апелляционного суда от 6 июня 2017 г. №09ап-11013/2017.</w:t>
      </w:r>
    </w:p>
  </w:footnote>
  <w:footnote w:id="28">
    <w:p w:rsidR="00947357" w:rsidRPr="00947357" w:rsidRDefault="00947357" w:rsidP="00947357">
      <w:pPr>
        <w:pStyle w:val="a5"/>
        <w:jc w:val="both"/>
      </w:pPr>
      <w:r w:rsidRPr="00947357">
        <w:rPr>
          <w:rStyle w:val="a7"/>
        </w:rPr>
        <w:footnoteRef/>
      </w:r>
      <w:r w:rsidRPr="00947357">
        <w:t xml:space="preserve"> </w:t>
      </w:r>
      <w:r w:rsidRPr="00947357">
        <w:rPr>
          <w:rFonts w:ascii="Times New Roman" w:hAnsi="Times New Roman" w:cs="Times New Roman"/>
        </w:rPr>
        <w:t>Постановление Арбитражного Суда Московского округа от 15.09.15 по делу № А40-139000/2014</w:t>
      </w:r>
    </w:p>
  </w:footnote>
  <w:footnote w:id="29">
    <w:p w:rsidR="00E07305" w:rsidRDefault="00E07305" w:rsidP="00947357">
      <w:pPr>
        <w:pStyle w:val="a5"/>
        <w:jc w:val="both"/>
      </w:pPr>
      <w:r w:rsidRPr="00947357">
        <w:rPr>
          <w:rStyle w:val="a7"/>
        </w:rPr>
        <w:footnoteRef/>
      </w:r>
      <w:r w:rsidRPr="00947357">
        <w:t xml:space="preserve"> </w:t>
      </w:r>
      <w:hyperlink r:id="rId3" w:history="1">
        <w:r w:rsidRPr="00947357">
          <w:rPr>
            <w:rFonts w:ascii="Times New Roman" w:hAnsi="Times New Roman" w:cs="Times New Roman"/>
          </w:rPr>
          <w:t>Определение</w:t>
        </w:r>
      </w:hyperlink>
      <w:r w:rsidRPr="00947357">
        <w:rPr>
          <w:rFonts w:ascii="Times New Roman" w:hAnsi="Times New Roman" w:cs="Times New Roman"/>
        </w:rPr>
        <w:t xml:space="preserve"> Верховного Суда Российской Федерации от 17.08.2015 N 303-КГ15-10560.</w:t>
      </w:r>
    </w:p>
  </w:footnote>
  <w:footnote w:id="30">
    <w:p w:rsidR="00E07305" w:rsidRDefault="00E07305">
      <w:pPr>
        <w:pStyle w:val="a5"/>
      </w:pPr>
      <w:r>
        <w:rPr>
          <w:rStyle w:val="a7"/>
        </w:rPr>
        <w:footnoteRef/>
      </w:r>
      <w:r>
        <w:t xml:space="preserve"> </w:t>
      </w:r>
      <w:hyperlink r:id="rId4" w:history="1">
        <w:r w:rsidRPr="00E46A61">
          <w:rPr>
            <w:rFonts w:ascii="Times New Roman" w:hAnsi="Times New Roman" w:cs="Times New Roman"/>
          </w:rPr>
          <w:t>Постановление</w:t>
        </w:r>
      </w:hyperlink>
      <w:r>
        <w:rPr>
          <w:rFonts w:ascii="Times New Roman" w:hAnsi="Times New Roman" w:cs="Times New Roman"/>
        </w:rPr>
        <w:t xml:space="preserve"> Арбитражного суда</w:t>
      </w:r>
      <w:r w:rsidRPr="00E46A61">
        <w:rPr>
          <w:rFonts w:ascii="Times New Roman" w:hAnsi="Times New Roman" w:cs="Times New Roman"/>
        </w:rPr>
        <w:t xml:space="preserve"> М</w:t>
      </w:r>
      <w:r>
        <w:rPr>
          <w:rFonts w:ascii="Times New Roman" w:hAnsi="Times New Roman" w:cs="Times New Roman"/>
        </w:rPr>
        <w:t>осковской области</w:t>
      </w:r>
      <w:r w:rsidRPr="00E46A61">
        <w:rPr>
          <w:rFonts w:ascii="Times New Roman" w:hAnsi="Times New Roman" w:cs="Times New Roman"/>
        </w:rPr>
        <w:t xml:space="preserve"> от 27.04.2016 по делу N А40-79025/14</w:t>
      </w:r>
      <w:r>
        <w:rPr>
          <w:rFonts w:ascii="Times New Roman" w:hAnsi="Times New Roman" w:cs="Times New Roman"/>
        </w:rPr>
        <w:t>.</w:t>
      </w:r>
    </w:p>
  </w:footnote>
  <w:footnote w:id="31">
    <w:p w:rsidR="00E07305" w:rsidRDefault="00E07305">
      <w:pPr>
        <w:pStyle w:val="a5"/>
      </w:pPr>
      <w:r>
        <w:rPr>
          <w:rStyle w:val="a7"/>
        </w:rPr>
        <w:footnoteRef/>
      </w:r>
      <w:r>
        <w:t xml:space="preserve"> </w:t>
      </w:r>
      <w:hyperlink r:id="rId5" w:history="1">
        <w:r w:rsidRPr="00E46A61">
          <w:rPr>
            <w:rFonts w:ascii="Times New Roman" w:hAnsi="Times New Roman" w:cs="Times New Roman"/>
          </w:rPr>
          <w:t>Постановление</w:t>
        </w:r>
      </w:hyperlink>
      <w:r w:rsidRPr="00E46A61">
        <w:rPr>
          <w:rFonts w:ascii="Times New Roman" w:hAnsi="Times New Roman" w:cs="Times New Roman"/>
        </w:rPr>
        <w:t xml:space="preserve"> Арбитражного суда Московской области от 27.04.2016 по делу N А40-79025/14.</w:t>
      </w:r>
    </w:p>
  </w:footnote>
  <w:footnote w:id="32">
    <w:p w:rsidR="00E07305" w:rsidRPr="002E3E9F" w:rsidRDefault="00E07305" w:rsidP="002E3E9F">
      <w:pPr>
        <w:pStyle w:val="a5"/>
        <w:jc w:val="both"/>
      </w:pPr>
      <w:r w:rsidRPr="002E3E9F">
        <w:rPr>
          <w:rStyle w:val="a7"/>
        </w:rPr>
        <w:footnoteRef/>
      </w:r>
      <w:r w:rsidRPr="002E3E9F">
        <w:t xml:space="preserve">См. </w:t>
      </w:r>
      <w:r w:rsidRPr="002E3E9F">
        <w:rPr>
          <w:rFonts w:ascii="Open Sans" w:hAnsi="Open Sans"/>
          <w:sz w:val="19"/>
          <w:szCs w:val="19"/>
        </w:rPr>
        <w:t>Разъяснения ФАС России по некоторым вопросам применения Федерального закона от 28.12.2009 № 381-ФЗ «Об основах государственного регулирования торговой деятельности в Российской Федерации» в редакции Федерального закона от 03.07.2016 № 273-ФЗ.</w:t>
      </w:r>
    </w:p>
  </w:footnote>
  <w:footnote w:id="33">
    <w:p w:rsidR="00E07305" w:rsidRDefault="00E07305" w:rsidP="002E3E9F">
      <w:pPr>
        <w:pStyle w:val="a5"/>
        <w:jc w:val="both"/>
      </w:pPr>
      <w:r w:rsidRPr="002E3E9F">
        <w:rPr>
          <w:rStyle w:val="a7"/>
        </w:rPr>
        <w:footnoteRef/>
      </w:r>
      <w:r w:rsidRPr="002E3E9F">
        <w:t xml:space="preserve"> </w:t>
      </w:r>
      <w:r w:rsidRPr="002E3E9F">
        <w:rPr>
          <w:rFonts w:ascii="Times New Roman" w:hAnsi="Times New Roman" w:cs="Times New Roman"/>
        </w:rPr>
        <w:t xml:space="preserve">Постановления Арбитражного суда Московской области от 25.08.2015 по делу </w:t>
      </w:r>
      <w:hyperlink r:id="rId6" w:history="1">
        <w:r w:rsidRPr="002E3E9F">
          <w:rPr>
            <w:rFonts w:ascii="Times New Roman" w:hAnsi="Times New Roman" w:cs="Times New Roman"/>
          </w:rPr>
          <w:t>N А40-139013/2014</w:t>
        </w:r>
      </w:hyperlink>
      <w:r w:rsidRPr="002E3E9F">
        <w:rPr>
          <w:rFonts w:ascii="Times New Roman" w:hAnsi="Times New Roman" w:cs="Times New Roman"/>
        </w:rPr>
        <w:t xml:space="preserve">, Девятого арбитражного апелляционного суда от 04.09.2014 по делу </w:t>
      </w:r>
      <w:hyperlink r:id="rId7" w:history="1">
        <w:r w:rsidRPr="002E3E9F">
          <w:rPr>
            <w:rFonts w:ascii="Times New Roman" w:hAnsi="Times New Roman" w:cs="Times New Roman"/>
          </w:rPr>
          <w:t>N А40-149833/2013</w:t>
        </w:r>
      </w:hyperlink>
      <w:r w:rsidRPr="002E3E9F">
        <w:t>.</w:t>
      </w:r>
    </w:p>
  </w:footnote>
  <w:footnote w:id="34">
    <w:p w:rsidR="00E07305" w:rsidRDefault="00E07305">
      <w:pPr>
        <w:pStyle w:val="a5"/>
      </w:pPr>
      <w:r>
        <w:rPr>
          <w:rStyle w:val="a7"/>
        </w:rPr>
        <w:footnoteRef/>
      </w:r>
      <w:r>
        <w:t xml:space="preserve"> </w:t>
      </w:r>
      <w:r w:rsidRPr="005B3DDF">
        <w:rPr>
          <w:rFonts w:ascii="Times New Roman" w:hAnsi="Times New Roman" w:cs="Times New Roman"/>
          <w:bCs/>
        </w:rPr>
        <w:t>Приказ ФАС России от 07.04.2016 N 422/16 "О порядке работы коллегиальных органов Федеральной антимонопольной службы" (Зарегистрировано в Минюсте России 01.07.2016 N 42719).</w:t>
      </w:r>
    </w:p>
  </w:footnote>
  <w:footnote w:id="35">
    <w:p w:rsidR="00E07305" w:rsidRDefault="00E07305" w:rsidP="00921086">
      <w:pPr>
        <w:pStyle w:val="a5"/>
        <w:jc w:val="both"/>
      </w:pPr>
      <w:r>
        <w:rPr>
          <w:rStyle w:val="a7"/>
        </w:rPr>
        <w:footnoteRef/>
      </w:r>
      <w:r>
        <w:t xml:space="preserve"> </w:t>
      </w:r>
      <w:r>
        <w:rPr>
          <w:rFonts w:ascii="Times New Roman" w:hAnsi="Times New Roman" w:cs="Times New Roman"/>
        </w:rPr>
        <w:t>Обзор</w:t>
      </w:r>
      <w:r w:rsidRPr="00921086">
        <w:rPr>
          <w:rFonts w:ascii="Times New Roman" w:hAnsi="Times New Roman" w:cs="Times New Roman"/>
        </w:rPr>
        <w:t xml:space="preserve"> практики применения антимонопольного законодательства коллегиальными органами ФАС России (за период с 5 января 2016 года по 1 июля 2018 года), утверждённом протоколом Президиума ФАС России от 03.10.2018 № 10.</w:t>
      </w:r>
    </w:p>
  </w:footnote>
  <w:footnote w:id="36">
    <w:p w:rsidR="00E07305" w:rsidRPr="002E3E9F" w:rsidRDefault="00E07305" w:rsidP="002E3E9F">
      <w:pPr>
        <w:pStyle w:val="a5"/>
        <w:jc w:val="both"/>
      </w:pPr>
      <w:r w:rsidRPr="002E3E9F">
        <w:rPr>
          <w:rStyle w:val="a7"/>
        </w:rPr>
        <w:footnoteRef/>
      </w:r>
      <w:r w:rsidRPr="002E3E9F">
        <w:t xml:space="preserve"> </w:t>
      </w:r>
      <w:r w:rsidRPr="002E3E9F">
        <w:rPr>
          <w:rFonts w:ascii="Times New Roman" w:hAnsi="Times New Roman" w:cs="Times New Roman"/>
        </w:rPr>
        <w:t>Приказ ФАС России от 25 апреля 2006 г. №108 «Об утверждении Порядка проведения анализа и оценки состояния конкурентной среды».</w:t>
      </w:r>
    </w:p>
  </w:footnote>
  <w:footnote w:id="37">
    <w:p w:rsidR="00E07305" w:rsidRPr="00C20E8C" w:rsidRDefault="00E07305" w:rsidP="00C20E8C">
      <w:pPr>
        <w:pStyle w:val="a5"/>
        <w:jc w:val="both"/>
        <w:rPr>
          <w:rFonts w:ascii="Times New Roman" w:hAnsi="Times New Roman" w:cs="Times New Roman"/>
        </w:rPr>
      </w:pPr>
      <w:r w:rsidRPr="00C20E8C">
        <w:rPr>
          <w:rStyle w:val="a7"/>
          <w:rFonts w:ascii="Times New Roman" w:hAnsi="Times New Roman" w:cs="Times New Roman"/>
        </w:rPr>
        <w:footnoteRef/>
      </w:r>
      <w:r w:rsidRPr="00C20E8C">
        <w:rPr>
          <w:rFonts w:ascii="Times New Roman" w:hAnsi="Times New Roman" w:cs="Times New Roman"/>
        </w:rPr>
        <w:t xml:space="preserve"> </w:t>
      </w:r>
      <w:proofErr w:type="spellStart"/>
      <w:r w:rsidRPr="00C20E8C">
        <w:rPr>
          <w:rFonts w:ascii="Times New Roman" w:hAnsi="Times New Roman" w:cs="Times New Roman"/>
        </w:rPr>
        <w:t>Кинев</w:t>
      </w:r>
      <w:proofErr w:type="spellEnd"/>
      <w:r w:rsidRPr="00C20E8C">
        <w:rPr>
          <w:rFonts w:ascii="Times New Roman" w:hAnsi="Times New Roman" w:cs="Times New Roman"/>
        </w:rPr>
        <w:t xml:space="preserve"> А. Ю. Третий антимонопольный пакет и борьба с картелями // Закон, 2012, № 2, с. 143.</w:t>
      </w:r>
    </w:p>
  </w:footnote>
  <w:footnote w:id="38">
    <w:p w:rsidR="00E07305" w:rsidRDefault="00E07305" w:rsidP="00C20E8C">
      <w:pPr>
        <w:pStyle w:val="a5"/>
        <w:jc w:val="both"/>
      </w:pPr>
      <w:r w:rsidRPr="00C20E8C">
        <w:rPr>
          <w:rStyle w:val="a7"/>
        </w:rPr>
        <w:footnoteRef/>
      </w:r>
      <w:r w:rsidRPr="00C20E8C">
        <w:t xml:space="preserve"> </w:t>
      </w:r>
      <w:r w:rsidRPr="00C20E8C">
        <w:rPr>
          <w:rFonts w:ascii="Times New Roman" w:hAnsi="Times New Roman" w:cs="Times New Roman"/>
        </w:rPr>
        <w:t>Постановлению Президиума ВАС РФ от 25 мая 2010 года № 16678/09 по делу № А70-9090/15-2008.</w:t>
      </w:r>
    </w:p>
  </w:footnote>
  <w:footnote w:id="39">
    <w:p w:rsidR="00E07305" w:rsidRPr="0037305B" w:rsidRDefault="00E07305">
      <w:pPr>
        <w:pStyle w:val="a5"/>
      </w:pPr>
      <w:r w:rsidRPr="0037305B">
        <w:rPr>
          <w:rStyle w:val="a7"/>
        </w:rPr>
        <w:footnoteRef/>
      </w:r>
      <w:r w:rsidRPr="0037305B">
        <w:t xml:space="preserve"> </w:t>
      </w:r>
      <w:r w:rsidRPr="0037305B">
        <w:rPr>
          <w:rFonts w:ascii="Times New Roman" w:hAnsi="Times New Roman" w:cs="Times New Roman"/>
        </w:rPr>
        <w:t>Постановление Президиума ВАС РФ от 21 декабря 2010 года № 9966/10.</w:t>
      </w:r>
    </w:p>
  </w:footnote>
  <w:footnote w:id="40">
    <w:p w:rsidR="00E07305" w:rsidRDefault="00E07305">
      <w:pPr>
        <w:pStyle w:val="a5"/>
      </w:pPr>
      <w:r>
        <w:rPr>
          <w:rStyle w:val="a7"/>
        </w:rPr>
        <w:footnoteRef/>
      </w:r>
      <w:r>
        <w:t xml:space="preserve"> </w:t>
      </w:r>
      <w:r w:rsidRPr="0037305B">
        <w:rPr>
          <w:rFonts w:ascii="Times New Roman" w:hAnsi="Times New Roman" w:cs="Times New Roman"/>
        </w:rPr>
        <w:t>Постановление</w:t>
      </w:r>
      <w:proofErr w:type="gramStart"/>
      <w:r w:rsidRPr="0037305B">
        <w:rPr>
          <w:rFonts w:ascii="Times New Roman" w:hAnsi="Times New Roman" w:cs="Times New Roman"/>
        </w:rPr>
        <w:t xml:space="preserve"> Д</w:t>
      </w:r>
      <w:proofErr w:type="gramEnd"/>
      <w:r w:rsidRPr="0037305B">
        <w:rPr>
          <w:rFonts w:ascii="Times New Roman" w:hAnsi="Times New Roman" w:cs="Times New Roman"/>
        </w:rPr>
        <w:t>венадцатого арбитражного апелляционного суда от 8 декабря 2011 года по делу № А12-6375/2011.</w:t>
      </w:r>
    </w:p>
  </w:footnote>
  <w:footnote w:id="41">
    <w:p w:rsidR="00E07305" w:rsidRDefault="00E07305" w:rsidP="0037305B">
      <w:pPr>
        <w:pStyle w:val="a5"/>
        <w:jc w:val="both"/>
      </w:pPr>
      <w:r>
        <w:rPr>
          <w:rStyle w:val="a7"/>
        </w:rPr>
        <w:footnoteRef/>
      </w:r>
      <w:proofErr w:type="gramStart"/>
      <w:r w:rsidRPr="0037305B">
        <w:rPr>
          <w:rFonts w:ascii="Times New Roman" w:hAnsi="Times New Roman" w:cs="Times New Roman"/>
        </w:rPr>
        <w:t xml:space="preserve">Определение Конституционного Суда РФ, который истолковывая положения </w:t>
      </w:r>
      <w:hyperlink r:id="rId8" w:history="1">
        <w:r w:rsidRPr="0037305B">
          <w:rPr>
            <w:rFonts w:ascii="Times New Roman" w:hAnsi="Times New Roman" w:cs="Times New Roman"/>
          </w:rPr>
          <w:t>ст. ст. 8</w:t>
        </w:r>
      </w:hyperlink>
      <w:r w:rsidRPr="0037305B">
        <w:rPr>
          <w:rFonts w:ascii="Times New Roman" w:hAnsi="Times New Roman" w:cs="Times New Roman"/>
        </w:rPr>
        <w:t xml:space="preserve"> и </w:t>
      </w:r>
      <w:hyperlink r:id="rId9" w:history="1">
        <w:r w:rsidRPr="0037305B">
          <w:rPr>
            <w:rFonts w:ascii="Times New Roman" w:hAnsi="Times New Roman" w:cs="Times New Roman"/>
          </w:rPr>
          <w:t>34</w:t>
        </w:r>
      </w:hyperlink>
      <w:r w:rsidRPr="0037305B">
        <w:rPr>
          <w:rFonts w:ascii="Times New Roman" w:hAnsi="Times New Roman" w:cs="Times New Roman"/>
        </w:rPr>
        <w:t xml:space="preserve"> Конституции, отметил, что из них вытекает обязанность государства по поддержке конкуренции и пресечению монополистической деятельности, обязанность (и право) государства: предусматривать меры, обеспечивающие поддержку конкуренции, создавать условия для эффективного функционирования товарных рынков, противодействовать недопущению, ограничению, устранению конкуренции со стороны органов государственной власти, органов местного самоуправления, иных органов и организаций</w:t>
      </w:r>
      <w:proofErr w:type="gramEnd"/>
      <w:r w:rsidRPr="0037305B">
        <w:rPr>
          <w:rFonts w:ascii="Times New Roman" w:hAnsi="Times New Roman" w:cs="Times New Roman"/>
        </w:rPr>
        <w:t>, не допускать экономическую деятельность, направленную на монополизацию и недобросовестную конкуренцию.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7B4"/>
    <w:multiLevelType w:val="multilevel"/>
    <w:tmpl w:val="18F6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03149"/>
    <w:multiLevelType w:val="multilevel"/>
    <w:tmpl w:val="44CA53F4"/>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C3743C3"/>
    <w:multiLevelType w:val="multilevel"/>
    <w:tmpl w:val="BE1A7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241AC"/>
    <w:multiLevelType w:val="multilevel"/>
    <w:tmpl w:val="492C6C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D36308"/>
    <w:multiLevelType w:val="multilevel"/>
    <w:tmpl w:val="9418C0F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A7EED"/>
    <w:multiLevelType w:val="hybridMultilevel"/>
    <w:tmpl w:val="715EB8F0"/>
    <w:lvl w:ilvl="0" w:tplc="95D0CB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BD6427"/>
    <w:multiLevelType w:val="hybridMultilevel"/>
    <w:tmpl w:val="F23A23B2"/>
    <w:lvl w:ilvl="0" w:tplc="2564CF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E22404"/>
    <w:multiLevelType w:val="hybridMultilevel"/>
    <w:tmpl w:val="8A4E5768"/>
    <w:lvl w:ilvl="0" w:tplc="310E47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A50481"/>
    <w:multiLevelType w:val="hybridMultilevel"/>
    <w:tmpl w:val="340037BA"/>
    <w:lvl w:ilvl="0" w:tplc="09F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D493B"/>
    <w:multiLevelType w:val="multilevel"/>
    <w:tmpl w:val="4A50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5A48FB"/>
    <w:multiLevelType w:val="hybridMultilevel"/>
    <w:tmpl w:val="2D6AB7E2"/>
    <w:lvl w:ilvl="0" w:tplc="1C3464F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12981"/>
    <w:multiLevelType w:val="multilevel"/>
    <w:tmpl w:val="EC1A4C0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421C0117"/>
    <w:multiLevelType w:val="multilevel"/>
    <w:tmpl w:val="1908C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57AE0"/>
    <w:multiLevelType w:val="multilevel"/>
    <w:tmpl w:val="F2F097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0980D77"/>
    <w:multiLevelType w:val="multilevel"/>
    <w:tmpl w:val="F2F097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D3D2C2B"/>
    <w:multiLevelType w:val="hybridMultilevel"/>
    <w:tmpl w:val="BF26C15E"/>
    <w:lvl w:ilvl="0" w:tplc="151C1A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3DE7EF6"/>
    <w:multiLevelType w:val="multilevel"/>
    <w:tmpl w:val="E1DC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8D5780"/>
    <w:multiLevelType w:val="hybridMultilevel"/>
    <w:tmpl w:val="813E9DD6"/>
    <w:lvl w:ilvl="0" w:tplc="01BCE9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3C779E"/>
    <w:multiLevelType w:val="hybridMultilevel"/>
    <w:tmpl w:val="2F16CA7C"/>
    <w:lvl w:ilvl="0" w:tplc="332A26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D079EE"/>
    <w:multiLevelType w:val="multilevel"/>
    <w:tmpl w:val="F5FC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B00C25"/>
    <w:multiLevelType w:val="multilevel"/>
    <w:tmpl w:val="3E38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263594"/>
    <w:multiLevelType w:val="multilevel"/>
    <w:tmpl w:val="E7D6904C"/>
    <w:lvl w:ilvl="0">
      <w:start w:val="1"/>
      <w:numFmt w:val="decimal"/>
      <w:lvlText w:val="%1."/>
      <w:lvlJc w:val="left"/>
      <w:pPr>
        <w:ind w:left="360" w:hanging="360"/>
      </w:pPr>
      <w:rPr>
        <w:rFonts w:asciiTheme="minorHAnsi" w:eastAsiaTheme="minorHAnsi" w:hAnsiTheme="minorHAnsi" w:cstheme="minorBidi" w:hint="default"/>
        <w:b w:val="0"/>
        <w:sz w:val="22"/>
      </w:rPr>
    </w:lvl>
    <w:lvl w:ilvl="1">
      <w:start w:val="1"/>
      <w:numFmt w:val="decimal"/>
      <w:lvlText w:val="%1.%2."/>
      <w:lvlJc w:val="left"/>
      <w:pPr>
        <w:ind w:left="720" w:hanging="720"/>
      </w:pPr>
      <w:rPr>
        <w:rFonts w:ascii="Times New Roman" w:eastAsiaTheme="minorHAnsi" w:hAnsi="Times New Roman" w:cs="Times New Roman" w:hint="default"/>
        <w:b/>
        <w:sz w:val="28"/>
        <w:szCs w:val="28"/>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1080" w:hanging="108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440" w:hanging="1440"/>
      </w:pPr>
      <w:rPr>
        <w:rFonts w:asciiTheme="minorHAnsi" w:eastAsiaTheme="minorHAnsi" w:hAnsiTheme="minorHAnsi" w:cstheme="minorBidi" w:hint="default"/>
        <w:b w:val="0"/>
        <w:sz w:val="22"/>
      </w:rPr>
    </w:lvl>
    <w:lvl w:ilvl="6">
      <w:start w:val="1"/>
      <w:numFmt w:val="decimal"/>
      <w:lvlText w:val="%1.%2.%3.%4.%5.%6.%7."/>
      <w:lvlJc w:val="left"/>
      <w:pPr>
        <w:ind w:left="1800" w:hanging="1800"/>
      </w:pPr>
      <w:rPr>
        <w:rFonts w:asciiTheme="minorHAnsi" w:eastAsiaTheme="minorHAnsi" w:hAnsiTheme="minorHAnsi" w:cstheme="minorBidi" w:hint="default"/>
        <w:b w:val="0"/>
        <w:sz w:val="22"/>
      </w:rPr>
    </w:lvl>
    <w:lvl w:ilvl="7">
      <w:start w:val="1"/>
      <w:numFmt w:val="decimal"/>
      <w:lvlText w:val="%1.%2.%3.%4.%5.%6.%7.%8."/>
      <w:lvlJc w:val="left"/>
      <w:pPr>
        <w:ind w:left="1800" w:hanging="1800"/>
      </w:pPr>
      <w:rPr>
        <w:rFonts w:asciiTheme="minorHAnsi" w:eastAsiaTheme="minorHAnsi" w:hAnsiTheme="minorHAnsi" w:cstheme="minorBidi" w:hint="default"/>
        <w:b w:val="0"/>
        <w:sz w:val="22"/>
      </w:rPr>
    </w:lvl>
    <w:lvl w:ilvl="8">
      <w:start w:val="1"/>
      <w:numFmt w:val="decimal"/>
      <w:lvlText w:val="%1.%2.%3.%4.%5.%6.%7.%8.%9."/>
      <w:lvlJc w:val="left"/>
      <w:pPr>
        <w:ind w:left="2160" w:hanging="2160"/>
      </w:pPr>
      <w:rPr>
        <w:rFonts w:asciiTheme="minorHAnsi" w:eastAsiaTheme="minorHAnsi" w:hAnsiTheme="minorHAnsi" w:cstheme="minorBidi" w:hint="default"/>
        <w:b w:val="0"/>
        <w:sz w:val="22"/>
      </w:rPr>
    </w:lvl>
  </w:abstractNum>
  <w:abstractNum w:abstractNumId="22">
    <w:nsid w:val="703444EE"/>
    <w:multiLevelType w:val="multilevel"/>
    <w:tmpl w:val="582A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529AC"/>
    <w:multiLevelType w:val="multilevel"/>
    <w:tmpl w:val="D26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3"/>
  </w:num>
  <w:num w:numId="4">
    <w:abstractNumId w:val="5"/>
  </w:num>
  <w:num w:numId="5">
    <w:abstractNumId w:val="14"/>
  </w:num>
  <w:num w:numId="6">
    <w:abstractNumId w:val="7"/>
  </w:num>
  <w:num w:numId="7">
    <w:abstractNumId w:val="15"/>
  </w:num>
  <w:num w:numId="8">
    <w:abstractNumId w:val="16"/>
  </w:num>
  <w:num w:numId="9">
    <w:abstractNumId w:val="23"/>
  </w:num>
  <w:num w:numId="10">
    <w:abstractNumId w:val="0"/>
  </w:num>
  <w:num w:numId="11">
    <w:abstractNumId w:val="19"/>
  </w:num>
  <w:num w:numId="12">
    <w:abstractNumId w:val="22"/>
  </w:num>
  <w:num w:numId="13">
    <w:abstractNumId w:val="2"/>
  </w:num>
  <w:num w:numId="14">
    <w:abstractNumId w:val="12"/>
  </w:num>
  <w:num w:numId="15">
    <w:abstractNumId w:val="20"/>
  </w:num>
  <w:num w:numId="16">
    <w:abstractNumId w:val="9"/>
  </w:num>
  <w:num w:numId="17">
    <w:abstractNumId w:val="13"/>
  </w:num>
  <w:num w:numId="18">
    <w:abstractNumId w:val="18"/>
  </w:num>
  <w:num w:numId="19">
    <w:abstractNumId w:val="8"/>
  </w:num>
  <w:num w:numId="20">
    <w:abstractNumId w:val="17"/>
  </w:num>
  <w:num w:numId="21">
    <w:abstractNumId w:val="6"/>
  </w:num>
  <w:num w:numId="22">
    <w:abstractNumId w:val="1"/>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311A"/>
    <w:rsid w:val="00040BF7"/>
    <w:rsid w:val="00050B8B"/>
    <w:rsid w:val="00057B55"/>
    <w:rsid w:val="00061D75"/>
    <w:rsid w:val="000A0760"/>
    <w:rsid w:val="000A253A"/>
    <w:rsid w:val="000D36EA"/>
    <w:rsid w:val="00100CB5"/>
    <w:rsid w:val="00120216"/>
    <w:rsid w:val="0012311A"/>
    <w:rsid w:val="00142E79"/>
    <w:rsid w:val="00166A21"/>
    <w:rsid w:val="00180E5A"/>
    <w:rsid w:val="00194DC6"/>
    <w:rsid w:val="001E52DC"/>
    <w:rsid w:val="00211077"/>
    <w:rsid w:val="00215ADC"/>
    <w:rsid w:val="002473AC"/>
    <w:rsid w:val="002645BF"/>
    <w:rsid w:val="00265CA4"/>
    <w:rsid w:val="00272AD6"/>
    <w:rsid w:val="002C2EAD"/>
    <w:rsid w:val="002E3E9F"/>
    <w:rsid w:val="00312EEB"/>
    <w:rsid w:val="0037305B"/>
    <w:rsid w:val="0038510D"/>
    <w:rsid w:val="003A129A"/>
    <w:rsid w:val="003B4BD6"/>
    <w:rsid w:val="003D7C25"/>
    <w:rsid w:val="003F3E56"/>
    <w:rsid w:val="004104CE"/>
    <w:rsid w:val="00436383"/>
    <w:rsid w:val="004512F3"/>
    <w:rsid w:val="00463A11"/>
    <w:rsid w:val="00467324"/>
    <w:rsid w:val="00486EB6"/>
    <w:rsid w:val="00487AEC"/>
    <w:rsid w:val="0049358F"/>
    <w:rsid w:val="004F6DE6"/>
    <w:rsid w:val="00501BB7"/>
    <w:rsid w:val="00516EDE"/>
    <w:rsid w:val="00527672"/>
    <w:rsid w:val="0055565E"/>
    <w:rsid w:val="005573F9"/>
    <w:rsid w:val="00563A2E"/>
    <w:rsid w:val="005A23E1"/>
    <w:rsid w:val="005A28B8"/>
    <w:rsid w:val="005A777D"/>
    <w:rsid w:val="005B3DDF"/>
    <w:rsid w:val="005D0E62"/>
    <w:rsid w:val="005D308B"/>
    <w:rsid w:val="005D32D1"/>
    <w:rsid w:val="005D348F"/>
    <w:rsid w:val="005E30F6"/>
    <w:rsid w:val="006000CF"/>
    <w:rsid w:val="0061546F"/>
    <w:rsid w:val="00667C8D"/>
    <w:rsid w:val="00674626"/>
    <w:rsid w:val="00692035"/>
    <w:rsid w:val="006933A0"/>
    <w:rsid w:val="00695036"/>
    <w:rsid w:val="006B2350"/>
    <w:rsid w:val="006C53B4"/>
    <w:rsid w:val="006E332E"/>
    <w:rsid w:val="006E613D"/>
    <w:rsid w:val="0071128B"/>
    <w:rsid w:val="00776881"/>
    <w:rsid w:val="007E21B8"/>
    <w:rsid w:val="007F7739"/>
    <w:rsid w:val="00804EE8"/>
    <w:rsid w:val="00820B80"/>
    <w:rsid w:val="00821D88"/>
    <w:rsid w:val="00847055"/>
    <w:rsid w:val="008610B5"/>
    <w:rsid w:val="00865716"/>
    <w:rsid w:val="00873C1D"/>
    <w:rsid w:val="008E752C"/>
    <w:rsid w:val="00921086"/>
    <w:rsid w:val="00947357"/>
    <w:rsid w:val="00953307"/>
    <w:rsid w:val="00963516"/>
    <w:rsid w:val="00963A00"/>
    <w:rsid w:val="00975C20"/>
    <w:rsid w:val="009A3889"/>
    <w:rsid w:val="009A719E"/>
    <w:rsid w:val="009B5BC1"/>
    <w:rsid w:val="009C5CD4"/>
    <w:rsid w:val="00A02FC2"/>
    <w:rsid w:val="00A13FD1"/>
    <w:rsid w:val="00A20B24"/>
    <w:rsid w:val="00A73643"/>
    <w:rsid w:val="00AB3574"/>
    <w:rsid w:val="00AE3E3A"/>
    <w:rsid w:val="00AF26D2"/>
    <w:rsid w:val="00B2792B"/>
    <w:rsid w:val="00B36E7E"/>
    <w:rsid w:val="00B476A3"/>
    <w:rsid w:val="00B5317A"/>
    <w:rsid w:val="00B6311F"/>
    <w:rsid w:val="00B83B5E"/>
    <w:rsid w:val="00B8502D"/>
    <w:rsid w:val="00B9363E"/>
    <w:rsid w:val="00BC3418"/>
    <w:rsid w:val="00BD1723"/>
    <w:rsid w:val="00C14636"/>
    <w:rsid w:val="00C20E8C"/>
    <w:rsid w:val="00C22BE7"/>
    <w:rsid w:val="00C5725B"/>
    <w:rsid w:val="00C60A97"/>
    <w:rsid w:val="00C8120B"/>
    <w:rsid w:val="00CB0974"/>
    <w:rsid w:val="00CB6413"/>
    <w:rsid w:val="00CC47ED"/>
    <w:rsid w:val="00CE220B"/>
    <w:rsid w:val="00CE5BB1"/>
    <w:rsid w:val="00D16DC1"/>
    <w:rsid w:val="00D27F50"/>
    <w:rsid w:val="00D32064"/>
    <w:rsid w:val="00D4686E"/>
    <w:rsid w:val="00D51BA4"/>
    <w:rsid w:val="00D67591"/>
    <w:rsid w:val="00D67F33"/>
    <w:rsid w:val="00D8307C"/>
    <w:rsid w:val="00DC2851"/>
    <w:rsid w:val="00DD4379"/>
    <w:rsid w:val="00DF5328"/>
    <w:rsid w:val="00E07305"/>
    <w:rsid w:val="00E35798"/>
    <w:rsid w:val="00E45A8F"/>
    <w:rsid w:val="00E46A61"/>
    <w:rsid w:val="00E81AA6"/>
    <w:rsid w:val="00E87AFA"/>
    <w:rsid w:val="00F014F4"/>
    <w:rsid w:val="00F50939"/>
    <w:rsid w:val="00F77BEA"/>
    <w:rsid w:val="00F80B64"/>
    <w:rsid w:val="00FB1241"/>
    <w:rsid w:val="00FB6B78"/>
    <w:rsid w:val="00FE00B4"/>
    <w:rsid w:val="00FE0C65"/>
    <w:rsid w:val="00FE1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1A"/>
  </w:style>
  <w:style w:type="paragraph" w:styleId="1">
    <w:name w:val="heading 1"/>
    <w:basedOn w:val="a"/>
    <w:link w:val="10"/>
    <w:uiPriority w:val="9"/>
    <w:qFormat/>
    <w:rsid w:val="00123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E00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E00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11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12311A"/>
    <w:pPr>
      <w:ind w:left="720"/>
      <w:contextualSpacing/>
    </w:pPr>
  </w:style>
  <w:style w:type="paragraph" w:customStyle="1" w:styleId="ConsPlusNormal">
    <w:name w:val="ConsPlusNormal"/>
    <w:rsid w:val="0012311A"/>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12311A"/>
    <w:rPr>
      <w:color w:val="0000FF" w:themeColor="hyperlink"/>
      <w:u w:val="single"/>
    </w:rPr>
  </w:style>
  <w:style w:type="paragraph" w:styleId="a5">
    <w:name w:val="footnote text"/>
    <w:basedOn w:val="a"/>
    <w:link w:val="a6"/>
    <w:uiPriority w:val="99"/>
    <w:semiHidden/>
    <w:unhideWhenUsed/>
    <w:rsid w:val="0012311A"/>
    <w:pPr>
      <w:spacing w:after="0" w:line="240" w:lineRule="auto"/>
    </w:pPr>
    <w:rPr>
      <w:sz w:val="20"/>
      <w:szCs w:val="20"/>
    </w:rPr>
  </w:style>
  <w:style w:type="character" w:customStyle="1" w:styleId="a6">
    <w:name w:val="Текст сноски Знак"/>
    <w:basedOn w:val="a0"/>
    <w:link w:val="a5"/>
    <w:uiPriority w:val="99"/>
    <w:semiHidden/>
    <w:rsid w:val="0012311A"/>
    <w:rPr>
      <w:sz w:val="20"/>
      <w:szCs w:val="20"/>
    </w:rPr>
  </w:style>
  <w:style w:type="character" w:styleId="a7">
    <w:name w:val="footnote reference"/>
    <w:basedOn w:val="a0"/>
    <w:uiPriority w:val="99"/>
    <w:semiHidden/>
    <w:unhideWhenUsed/>
    <w:rsid w:val="0012311A"/>
    <w:rPr>
      <w:vertAlign w:val="superscript"/>
    </w:rPr>
  </w:style>
  <w:style w:type="character" w:customStyle="1" w:styleId="blk">
    <w:name w:val="blk"/>
    <w:basedOn w:val="a0"/>
    <w:rsid w:val="0012311A"/>
  </w:style>
  <w:style w:type="character" w:customStyle="1" w:styleId="share-counter-common">
    <w:name w:val="share-counter-common"/>
    <w:basedOn w:val="a0"/>
    <w:rsid w:val="0012311A"/>
  </w:style>
  <w:style w:type="character" w:customStyle="1" w:styleId="fontsemibold1">
    <w:name w:val="font_semibold1"/>
    <w:basedOn w:val="a0"/>
    <w:rsid w:val="0012311A"/>
    <w:rPr>
      <w:b/>
      <w:bCs/>
    </w:rPr>
  </w:style>
  <w:style w:type="character" w:customStyle="1" w:styleId="fontsmall1">
    <w:name w:val="font_small1"/>
    <w:basedOn w:val="a0"/>
    <w:rsid w:val="0012311A"/>
    <w:rPr>
      <w:rFonts w:ascii="Open Sans" w:hAnsi="Open Sans" w:hint="default"/>
      <w:b w:val="0"/>
      <w:bCs w:val="0"/>
      <w:sz w:val="15"/>
      <w:szCs w:val="15"/>
    </w:rPr>
  </w:style>
  <w:style w:type="character" w:customStyle="1" w:styleId="sn-label3">
    <w:name w:val="sn-label3"/>
    <w:basedOn w:val="a0"/>
    <w:rsid w:val="0012311A"/>
  </w:style>
  <w:style w:type="character" w:customStyle="1" w:styleId="small-logo2">
    <w:name w:val="small-logo2"/>
    <w:basedOn w:val="a0"/>
    <w:rsid w:val="0012311A"/>
  </w:style>
  <w:style w:type="paragraph" w:styleId="a8">
    <w:name w:val="Balloon Text"/>
    <w:basedOn w:val="a"/>
    <w:link w:val="a9"/>
    <w:uiPriority w:val="99"/>
    <w:semiHidden/>
    <w:unhideWhenUsed/>
    <w:rsid w:val="001231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311A"/>
    <w:rPr>
      <w:rFonts w:ascii="Tahoma" w:hAnsi="Tahoma" w:cs="Tahoma"/>
      <w:sz w:val="16"/>
      <w:szCs w:val="16"/>
    </w:rPr>
  </w:style>
  <w:style w:type="character" w:styleId="aa">
    <w:name w:val="Subtle Emphasis"/>
    <w:basedOn w:val="a0"/>
    <w:uiPriority w:val="19"/>
    <w:qFormat/>
    <w:rsid w:val="00F50939"/>
    <w:rPr>
      <w:i/>
      <w:iCs/>
      <w:color w:val="404040" w:themeColor="text1" w:themeTint="BF"/>
    </w:rPr>
  </w:style>
  <w:style w:type="paragraph" w:styleId="ab">
    <w:name w:val="header"/>
    <w:basedOn w:val="a"/>
    <w:link w:val="ac"/>
    <w:uiPriority w:val="99"/>
    <w:unhideWhenUsed/>
    <w:rsid w:val="00FE00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E00B4"/>
  </w:style>
  <w:style w:type="paragraph" w:styleId="ad">
    <w:name w:val="footer"/>
    <w:basedOn w:val="a"/>
    <w:link w:val="ae"/>
    <w:uiPriority w:val="99"/>
    <w:unhideWhenUsed/>
    <w:rsid w:val="00FE00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E00B4"/>
  </w:style>
  <w:style w:type="character" w:customStyle="1" w:styleId="20">
    <w:name w:val="Заголовок 2 Знак"/>
    <w:basedOn w:val="a0"/>
    <w:link w:val="2"/>
    <w:uiPriority w:val="9"/>
    <w:rsid w:val="00FE00B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FE00B4"/>
    <w:rPr>
      <w:rFonts w:asciiTheme="majorHAnsi" w:eastAsiaTheme="majorEastAsia" w:hAnsiTheme="majorHAnsi" w:cstheme="majorBidi"/>
      <w:color w:val="243F60" w:themeColor="accent1" w:themeShade="7F"/>
      <w:sz w:val="24"/>
      <w:szCs w:val="24"/>
    </w:rPr>
  </w:style>
  <w:style w:type="paragraph" w:styleId="af">
    <w:name w:val="TOC Heading"/>
    <w:basedOn w:val="1"/>
    <w:next w:val="a"/>
    <w:uiPriority w:val="39"/>
    <w:unhideWhenUsed/>
    <w:qFormat/>
    <w:rsid w:val="00D3206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D32064"/>
    <w:pPr>
      <w:spacing w:after="100"/>
    </w:pPr>
  </w:style>
  <w:style w:type="paragraph" w:styleId="21">
    <w:name w:val="toc 2"/>
    <w:basedOn w:val="a"/>
    <w:next w:val="a"/>
    <w:autoRedefine/>
    <w:uiPriority w:val="39"/>
    <w:unhideWhenUsed/>
    <w:rsid w:val="00D32064"/>
    <w:pPr>
      <w:spacing w:after="100"/>
      <w:ind w:left="220"/>
    </w:pPr>
  </w:style>
  <w:style w:type="paragraph" w:styleId="31">
    <w:name w:val="toc 3"/>
    <w:basedOn w:val="a"/>
    <w:next w:val="a"/>
    <w:autoRedefine/>
    <w:uiPriority w:val="39"/>
    <w:unhideWhenUsed/>
    <w:rsid w:val="00D32064"/>
    <w:pPr>
      <w:spacing w:after="100"/>
      <w:ind w:left="440"/>
    </w:pPr>
  </w:style>
  <w:style w:type="character" w:customStyle="1" w:styleId="nobr">
    <w:name w:val="nobr"/>
    <w:basedOn w:val="a0"/>
    <w:rsid w:val="009A3889"/>
  </w:style>
  <w:style w:type="paragraph" w:styleId="af0">
    <w:name w:val="Normal (Web)"/>
    <w:basedOn w:val="a"/>
    <w:uiPriority w:val="99"/>
    <w:unhideWhenUsed/>
    <w:rsid w:val="00F80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7">
    <w:name w:val="font7"/>
    <w:basedOn w:val="a0"/>
    <w:rsid w:val="00820B80"/>
  </w:style>
  <w:style w:type="character" w:customStyle="1" w:styleId="font6">
    <w:name w:val="font6"/>
    <w:basedOn w:val="a0"/>
    <w:rsid w:val="00820B80"/>
  </w:style>
  <w:style w:type="character" w:customStyle="1" w:styleId="font0">
    <w:name w:val="font0"/>
    <w:basedOn w:val="a0"/>
    <w:rsid w:val="00820B80"/>
  </w:style>
  <w:style w:type="character" w:customStyle="1" w:styleId="font8">
    <w:name w:val="font8"/>
    <w:basedOn w:val="a0"/>
    <w:rsid w:val="00820B80"/>
  </w:style>
  <w:style w:type="character" w:customStyle="1" w:styleId="font1">
    <w:name w:val="font1"/>
    <w:basedOn w:val="a0"/>
    <w:rsid w:val="00820B80"/>
  </w:style>
</w:styles>
</file>

<file path=word/webSettings.xml><?xml version="1.0" encoding="utf-8"?>
<w:webSettings xmlns:r="http://schemas.openxmlformats.org/officeDocument/2006/relationships" xmlns:w="http://schemas.openxmlformats.org/wordprocessingml/2006/main">
  <w:divs>
    <w:div w:id="418644050">
      <w:bodyDiv w:val="1"/>
      <w:marLeft w:val="0"/>
      <w:marRight w:val="0"/>
      <w:marTop w:val="0"/>
      <w:marBottom w:val="0"/>
      <w:divBdr>
        <w:top w:val="none" w:sz="0" w:space="0" w:color="auto"/>
        <w:left w:val="none" w:sz="0" w:space="0" w:color="auto"/>
        <w:bottom w:val="none" w:sz="0" w:space="0" w:color="auto"/>
        <w:right w:val="none" w:sz="0" w:space="0" w:color="auto"/>
      </w:divBdr>
      <w:divsChild>
        <w:div w:id="283267075">
          <w:marLeft w:val="0"/>
          <w:marRight w:val="0"/>
          <w:marTop w:val="0"/>
          <w:marBottom w:val="0"/>
          <w:divBdr>
            <w:top w:val="none" w:sz="0" w:space="0" w:color="auto"/>
            <w:left w:val="none" w:sz="0" w:space="0" w:color="auto"/>
            <w:bottom w:val="none" w:sz="0" w:space="0" w:color="auto"/>
            <w:right w:val="none" w:sz="0" w:space="0" w:color="auto"/>
          </w:divBdr>
        </w:div>
        <w:div w:id="885222659">
          <w:marLeft w:val="0"/>
          <w:marRight w:val="0"/>
          <w:marTop w:val="120"/>
          <w:marBottom w:val="96"/>
          <w:divBdr>
            <w:top w:val="none" w:sz="0" w:space="0" w:color="auto"/>
            <w:left w:val="none" w:sz="0" w:space="0" w:color="auto"/>
            <w:bottom w:val="none" w:sz="0" w:space="0" w:color="auto"/>
            <w:right w:val="none" w:sz="0" w:space="0" w:color="auto"/>
          </w:divBdr>
          <w:divsChild>
            <w:div w:id="472213938">
              <w:marLeft w:val="0"/>
              <w:marRight w:val="0"/>
              <w:marTop w:val="0"/>
              <w:marBottom w:val="0"/>
              <w:divBdr>
                <w:top w:val="none" w:sz="0" w:space="0" w:color="auto"/>
                <w:left w:val="none" w:sz="0" w:space="0" w:color="auto"/>
                <w:bottom w:val="none" w:sz="0" w:space="0" w:color="auto"/>
                <w:right w:val="none" w:sz="0" w:space="0" w:color="auto"/>
              </w:divBdr>
            </w:div>
            <w:div w:id="1777217677">
              <w:marLeft w:val="0"/>
              <w:marRight w:val="0"/>
              <w:marTop w:val="0"/>
              <w:marBottom w:val="0"/>
              <w:divBdr>
                <w:top w:val="none" w:sz="0" w:space="0" w:color="auto"/>
                <w:left w:val="none" w:sz="0" w:space="0" w:color="auto"/>
                <w:bottom w:val="none" w:sz="0" w:space="0" w:color="auto"/>
                <w:right w:val="none" w:sz="0" w:space="0" w:color="auto"/>
              </w:divBdr>
            </w:div>
          </w:divsChild>
        </w:div>
        <w:div w:id="984893907">
          <w:marLeft w:val="0"/>
          <w:marRight w:val="0"/>
          <w:marTop w:val="121"/>
          <w:marBottom w:val="0"/>
          <w:divBdr>
            <w:top w:val="none" w:sz="0" w:space="0" w:color="auto"/>
            <w:left w:val="none" w:sz="0" w:space="0" w:color="auto"/>
            <w:bottom w:val="none" w:sz="0" w:space="0" w:color="auto"/>
            <w:right w:val="none" w:sz="0" w:space="0" w:color="auto"/>
          </w:divBdr>
        </w:div>
        <w:div w:id="963122981">
          <w:marLeft w:val="0"/>
          <w:marRight w:val="0"/>
          <w:marTop w:val="121"/>
          <w:marBottom w:val="0"/>
          <w:divBdr>
            <w:top w:val="none" w:sz="0" w:space="0" w:color="auto"/>
            <w:left w:val="none" w:sz="0" w:space="0" w:color="auto"/>
            <w:bottom w:val="none" w:sz="0" w:space="0" w:color="auto"/>
            <w:right w:val="none" w:sz="0" w:space="0" w:color="auto"/>
          </w:divBdr>
        </w:div>
        <w:div w:id="4989739">
          <w:marLeft w:val="0"/>
          <w:marRight w:val="0"/>
          <w:marTop w:val="121"/>
          <w:marBottom w:val="0"/>
          <w:divBdr>
            <w:top w:val="none" w:sz="0" w:space="0" w:color="auto"/>
            <w:left w:val="none" w:sz="0" w:space="0" w:color="auto"/>
            <w:bottom w:val="none" w:sz="0" w:space="0" w:color="auto"/>
            <w:right w:val="none" w:sz="0" w:space="0" w:color="auto"/>
          </w:divBdr>
        </w:div>
        <w:div w:id="1135223769">
          <w:marLeft w:val="0"/>
          <w:marRight w:val="0"/>
          <w:marTop w:val="121"/>
          <w:marBottom w:val="0"/>
          <w:divBdr>
            <w:top w:val="none" w:sz="0" w:space="0" w:color="auto"/>
            <w:left w:val="none" w:sz="0" w:space="0" w:color="auto"/>
            <w:bottom w:val="none" w:sz="0" w:space="0" w:color="auto"/>
            <w:right w:val="none" w:sz="0" w:space="0" w:color="auto"/>
          </w:divBdr>
        </w:div>
        <w:div w:id="1602294624">
          <w:marLeft w:val="0"/>
          <w:marRight w:val="0"/>
          <w:marTop w:val="121"/>
          <w:marBottom w:val="0"/>
          <w:divBdr>
            <w:top w:val="none" w:sz="0" w:space="0" w:color="auto"/>
            <w:left w:val="none" w:sz="0" w:space="0" w:color="auto"/>
            <w:bottom w:val="none" w:sz="0" w:space="0" w:color="auto"/>
            <w:right w:val="none" w:sz="0" w:space="0" w:color="auto"/>
          </w:divBdr>
        </w:div>
        <w:div w:id="1214274231">
          <w:marLeft w:val="0"/>
          <w:marRight w:val="0"/>
          <w:marTop w:val="121"/>
          <w:marBottom w:val="0"/>
          <w:divBdr>
            <w:top w:val="none" w:sz="0" w:space="0" w:color="auto"/>
            <w:left w:val="none" w:sz="0" w:space="0" w:color="auto"/>
            <w:bottom w:val="none" w:sz="0" w:space="0" w:color="auto"/>
            <w:right w:val="none" w:sz="0" w:space="0" w:color="auto"/>
          </w:divBdr>
        </w:div>
        <w:div w:id="1391542451">
          <w:marLeft w:val="0"/>
          <w:marRight w:val="0"/>
          <w:marTop w:val="121"/>
          <w:marBottom w:val="0"/>
          <w:divBdr>
            <w:top w:val="none" w:sz="0" w:space="0" w:color="auto"/>
            <w:left w:val="none" w:sz="0" w:space="0" w:color="auto"/>
            <w:bottom w:val="none" w:sz="0" w:space="0" w:color="auto"/>
            <w:right w:val="none" w:sz="0" w:space="0" w:color="auto"/>
          </w:divBdr>
        </w:div>
        <w:div w:id="833842441">
          <w:marLeft w:val="0"/>
          <w:marRight w:val="0"/>
          <w:marTop w:val="121"/>
          <w:marBottom w:val="0"/>
          <w:divBdr>
            <w:top w:val="none" w:sz="0" w:space="0" w:color="auto"/>
            <w:left w:val="none" w:sz="0" w:space="0" w:color="auto"/>
            <w:bottom w:val="none" w:sz="0" w:space="0" w:color="auto"/>
            <w:right w:val="none" w:sz="0" w:space="0" w:color="auto"/>
          </w:divBdr>
        </w:div>
        <w:div w:id="218711338">
          <w:marLeft w:val="0"/>
          <w:marRight w:val="0"/>
          <w:marTop w:val="121"/>
          <w:marBottom w:val="0"/>
          <w:divBdr>
            <w:top w:val="none" w:sz="0" w:space="0" w:color="auto"/>
            <w:left w:val="none" w:sz="0" w:space="0" w:color="auto"/>
            <w:bottom w:val="none" w:sz="0" w:space="0" w:color="auto"/>
            <w:right w:val="none" w:sz="0" w:space="0" w:color="auto"/>
          </w:divBdr>
        </w:div>
        <w:div w:id="748356050">
          <w:marLeft w:val="0"/>
          <w:marRight w:val="0"/>
          <w:marTop w:val="120"/>
          <w:marBottom w:val="96"/>
          <w:divBdr>
            <w:top w:val="none" w:sz="0" w:space="0" w:color="auto"/>
            <w:left w:val="none" w:sz="0" w:space="0" w:color="auto"/>
            <w:bottom w:val="none" w:sz="0" w:space="0" w:color="auto"/>
            <w:right w:val="none" w:sz="0" w:space="0" w:color="auto"/>
          </w:divBdr>
          <w:divsChild>
            <w:div w:id="1945460133">
              <w:marLeft w:val="0"/>
              <w:marRight w:val="0"/>
              <w:marTop w:val="0"/>
              <w:marBottom w:val="0"/>
              <w:divBdr>
                <w:top w:val="none" w:sz="0" w:space="0" w:color="auto"/>
                <w:left w:val="none" w:sz="0" w:space="0" w:color="auto"/>
                <w:bottom w:val="none" w:sz="0" w:space="0" w:color="auto"/>
                <w:right w:val="none" w:sz="0" w:space="0" w:color="auto"/>
              </w:divBdr>
            </w:div>
            <w:div w:id="860900175">
              <w:marLeft w:val="0"/>
              <w:marRight w:val="0"/>
              <w:marTop w:val="0"/>
              <w:marBottom w:val="0"/>
              <w:divBdr>
                <w:top w:val="none" w:sz="0" w:space="0" w:color="auto"/>
                <w:left w:val="none" w:sz="0" w:space="0" w:color="auto"/>
                <w:bottom w:val="none" w:sz="0" w:space="0" w:color="auto"/>
                <w:right w:val="none" w:sz="0" w:space="0" w:color="auto"/>
              </w:divBdr>
            </w:div>
          </w:divsChild>
        </w:div>
        <w:div w:id="1378628257">
          <w:marLeft w:val="0"/>
          <w:marRight w:val="0"/>
          <w:marTop w:val="121"/>
          <w:marBottom w:val="0"/>
          <w:divBdr>
            <w:top w:val="none" w:sz="0" w:space="0" w:color="auto"/>
            <w:left w:val="none" w:sz="0" w:space="0" w:color="auto"/>
            <w:bottom w:val="none" w:sz="0" w:space="0" w:color="auto"/>
            <w:right w:val="none" w:sz="0" w:space="0" w:color="auto"/>
          </w:divBdr>
        </w:div>
        <w:div w:id="1905216251">
          <w:marLeft w:val="0"/>
          <w:marRight w:val="0"/>
          <w:marTop w:val="121"/>
          <w:marBottom w:val="0"/>
          <w:divBdr>
            <w:top w:val="none" w:sz="0" w:space="0" w:color="auto"/>
            <w:left w:val="none" w:sz="0" w:space="0" w:color="auto"/>
            <w:bottom w:val="none" w:sz="0" w:space="0" w:color="auto"/>
            <w:right w:val="none" w:sz="0" w:space="0" w:color="auto"/>
          </w:divBdr>
        </w:div>
      </w:divsChild>
    </w:div>
    <w:div w:id="746194819">
      <w:bodyDiv w:val="1"/>
      <w:marLeft w:val="0"/>
      <w:marRight w:val="0"/>
      <w:marTop w:val="0"/>
      <w:marBottom w:val="0"/>
      <w:divBdr>
        <w:top w:val="none" w:sz="0" w:space="0" w:color="auto"/>
        <w:left w:val="none" w:sz="0" w:space="0" w:color="auto"/>
        <w:bottom w:val="none" w:sz="0" w:space="0" w:color="auto"/>
        <w:right w:val="none" w:sz="0" w:space="0" w:color="auto"/>
      </w:divBdr>
    </w:div>
    <w:div w:id="1225020925">
      <w:bodyDiv w:val="1"/>
      <w:marLeft w:val="0"/>
      <w:marRight w:val="0"/>
      <w:marTop w:val="0"/>
      <w:marBottom w:val="0"/>
      <w:divBdr>
        <w:top w:val="none" w:sz="0" w:space="0" w:color="auto"/>
        <w:left w:val="none" w:sz="0" w:space="0" w:color="auto"/>
        <w:bottom w:val="none" w:sz="0" w:space="0" w:color="auto"/>
        <w:right w:val="none" w:sz="0" w:space="0" w:color="auto"/>
      </w:divBdr>
    </w:div>
    <w:div w:id="1506440253">
      <w:bodyDiv w:val="1"/>
      <w:marLeft w:val="0"/>
      <w:marRight w:val="0"/>
      <w:marTop w:val="0"/>
      <w:marBottom w:val="0"/>
      <w:divBdr>
        <w:top w:val="none" w:sz="0" w:space="0" w:color="auto"/>
        <w:left w:val="none" w:sz="0" w:space="0" w:color="auto"/>
        <w:bottom w:val="none" w:sz="0" w:space="0" w:color="auto"/>
        <w:right w:val="none" w:sz="0" w:space="0" w:color="auto"/>
      </w:divBdr>
    </w:div>
    <w:div w:id="1962304948">
      <w:bodyDiv w:val="1"/>
      <w:marLeft w:val="0"/>
      <w:marRight w:val="0"/>
      <w:marTop w:val="0"/>
      <w:marBottom w:val="0"/>
      <w:divBdr>
        <w:top w:val="none" w:sz="0" w:space="0" w:color="auto"/>
        <w:left w:val="none" w:sz="0" w:space="0" w:color="auto"/>
        <w:bottom w:val="none" w:sz="0" w:space="0" w:color="auto"/>
        <w:right w:val="none" w:sz="0" w:space="0" w:color="auto"/>
      </w:divBdr>
      <w:divsChild>
        <w:div w:id="1355841391">
          <w:marLeft w:val="0"/>
          <w:marRight w:val="0"/>
          <w:marTop w:val="9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ECD67AE692ED85E7198BC42CAFD0198202DCBAE2C0AB2FA89DA0B6CF46D3A45F3C6AC113EC8B12c4G9L" TargetMode="External"/><Relationship Id="rId13" Type="http://schemas.openxmlformats.org/officeDocument/2006/relationships/hyperlink" Target="consultantplus://offline/ref=02ECD67AE692ED85E7198BC42CAFD0198202DCBAE2C0AB2FA89DA0B6CF46D3A45F3C6AC113EC8B11c4G8L" TargetMode="External"/><Relationship Id="rId18" Type="http://schemas.openxmlformats.org/officeDocument/2006/relationships/hyperlink" Target="consultantplus://offline/ref=83862BECA944D712D5BBCA175DE9A06325737DF58C46398D10D0BDA26FC1E391C022F8DE39B6F52AG7FDL" TargetMode="External"/><Relationship Id="rId26" Type="http://schemas.openxmlformats.org/officeDocument/2006/relationships/hyperlink" Target="consultantplus://offline/ref=EC57F815F2B1D89DC87FCC5C570CF81BE4134806BF1CA24D8909E4DA3287C8FD0760457Ad1b8L" TargetMode="External"/><Relationship Id="rId39" Type="http://schemas.openxmlformats.org/officeDocument/2006/relationships/hyperlink" Target="consultantplus://offline/ref=EC57F815F2B1D89DC87FCC5C570CF81BE4134806BF1CA24D8909E4DA3287C8FD0760457Ad1b8L" TargetMode="External"/><Relationship Id="rId3" Type="http://schemas.openxmlformats.org/officeDocument/2006/relationships/styles" Target="styles.xml"/><Relationship Id="rId21" Type="http://schemas.openxmlformats.org/officeDocument/2006/relationships/hyperlink" Target="consultantplus://offline/ref=175DE71288D033FE15682C078118EC1E1C87338CBA16EC5D4E87F4653BC32F0DA2D9F9FE1637EFEA7BZDL" TargetMode="External"/><Relationship Id="rId34" Type="http://schemas.openxmlformats.org/officeDocument/2006/relationships/hyperlink" Target="consultantplus://offline/ref=EC57F815F2B1D89DC87FCC5C570CF81BE4134806BF1CA24D8909E4DA3287C8FD0760457Ad1b8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2ECD67AE692ED85E71995CA28AFD0198104D8B8E7C1AB2FA89DA0B6CF46D3A45F3C6AC113EC8B10c4G4L" TargetMode="External"/><Relationship Id="rId17" Type="http://schemas.openxmlformats.org/officeDocument/2006/relationships/hyperlink" Target="consultantplus://offline/ref=83862BECA944D712D5BBCA175DE9A06325737CF18346398D10D0BDA26FGCF1L" TargetMode="External"/><Relationship Id="rId25" Type="http://schemas.openxmlformats.org/officeDocument/2006/relationships/hyperlink" Target="consultantplus://offline/ref=EC57F815F2B1D89DC87FCC5C570CF81BE413490EB91DA24D8909E4DA3287C8FD0760457919d7b6L" TargetMode="External"/><Relationship Id="rId33" Type="http://schemas.openxmlformats.org/officeDocument/2006/relationships/hyperlink" Target="consultantplus://offline/ref=EC57F815F2B1D89DC87FCC5C570CF81BE413490EB91DA24D8909E4DA32d8b7L" TargetMode="External"/><Relationship Id="rId38" Type="http://schemas.openxmlformats.org/officeDocument/2006/relationships/hyperlink" Target="consultantplus://offline/ref=EC57F815F2B1D89DC87FCC5C570CF81BE413490EB91DA24D8909E4DA3287C8FD0760457919d7b6L" TargetMode="External"/><Relationship Id="rId2" Type="http://schemas.openxmlformats.org/officeDocument/2006/relationships/numbering" Target="numbering.xml"/><Relationship Id="rId16" Type="http://schemas.openxmlformats.org/officeDocument/2006/relationships/hyperlink" Target="consultantplus://offline/ref=83862BECA944D712D5BBCA175DE9A06325737DF58C46398D10D0BDA26FC1E391C022F8DE39B6F729G7FFL" TargetMode="External"/><Relationship Id="rId20" Type="http://schemas.openxmlformats.org/officeDocument/2006/relationships/hyperlink" Target="http://www.consultant.ru/document/cons_doc_LAW_201172/bd0ea2adacc64397446856f64d1dd12c1c2f05d8/" TargetMode="External"/><Relationship Id="rId29" Type="http://schemas.openxmlformats.org/officeDocument/2006/relationships/hyperlink" Target="consultantplus://offline/ref=EC57F815F2B1D89DC87FCC5C570CF81BE413490EB91DA24D8909E4DA3287C8FD0760457F1D7E82D0dCbBL" TargetMode="External"/><Relationship Id="rId41" Type="http://schemas.openxmlformats.org/officeDocument/2006/relationships/hyperlink" Target="consultantplus://offline/ref=3EBD8833AE048D8F628951341FE6CA3D1A3456586EC2E2FE931B3D31C3BC2AB7757D6BFA5500vB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CD67AE692ED85E7198BC42CAFD019810BD9BCE3C6AB2FA89DA0B6CF46D3A45F3C6AC113cEGAL" TargetMode="External"/><Relationship Id="rId24" Type="http://schemas.openxmlformats.org/officeDocument/2006/relationships/hyperlink" Target="consultantplus://offline/ref=EC57F815F2B1D89DC87FCC5C570CF81BE413490EB91DA24D8909E4DA3287C8FD0760457919d7b6L" TargetMode="External"/><Relationship Id="rId32" Type="http://schemas.openxmlformats.org/officeDocument/2006/relationships/hyperlink" Target="consultantplus://offline/ref=EC57F815F2B1D89DC87FCC5C570CF81BE4134806BF1CA24D8909E4DA32d8b7L" TargetMode="External"/><Relationship Id="rId37" Type="http://schemas.openxmlformats.org/officeDocument/2006/relationships/hyperlink" Target="consultantplus://offline/ref=EC57F815F2B1D89DC87FCC5C570CF81BE4134806BF1CA24D8909E4DA3287C8FD0760457Ad1b8L" TargetMode="External"/><Relationship Id="rId40" Type="http://schemas.openxmlformats.org/officeDocument/2006/relationships/hyperlink" Target="consultantplus://offline/ref=3EBD8833AE048D8F628951341FE6CA3D1A3456586EC2E2FE931B3D31C3BC2AB7757D6BFA5406vBC6L" TargetMode="External"/><Relationship Id="rId5" Type="http://schemas.openxmlformats.org/officeDocument/2006/relationships/webSettings" Target="webSettings.xml"/><Relationship Id="rId15" Type="http://schemas.openxmlformats.org/officeDocument/2006/relationships/hyperlink" Target="consultantplus://offline/ref=83862BECA944D712D5BBCA175DE9A063267A7DFD8D47398D10D0BDA26FGCF1L" TargetMode="External"/><Relationship Id="rId23" Type="http://schemas.openxmlformats.org/officeDocument/2006/relationships/hyperlink" Target="consultantplus://offline/ref=83862BECA944D712D5BBCA175DE9A06325737DF58C46398D10D0BDA26FGCF1L" TargetMode="External"/><Relationship Id="rId28" Type="http://schemas.openxmlformats.org/officeDocument/2006/relationships/hyperlink" Target="consultantplus://offline/ref=EC57F815F2B1D89DC87FCC5C570CF81BE413490EB91DA24D8909E4DA3287C8FD0760457F1D7E82DAdCb0L" TargetMode="External"/><Relationship Id="rId36" Type="http://schemas.openxmlformats.org/officeDocument/2006/relationships/hyperlink" Target="consultantplus://offline/ref=EC57F815F2B1D89DC87FCC5C570CF81BE413490EB91DA24D8909E4DA3287C8FD0760457919d7b6L" TargetMode="External"/><Relationship Id="rId10" Type="http://schemas.openxmlformats.org/officeDocument/2006/relationships/hyperlink" Target="consultantplus://offline/ref=02ECD67AE692ED85E7198BC42CAFD019810BD8B2E0CAAB2FA89DA0B6CF46D3A45F3C6AC113EC8B11c4GAL" TargetMode="External"/><Relationship Id="rId19" Type="http://schemas.openxmlformats.org/officeDocument/2006/relationships/hyperlink" Target="http://www.consultant.ru/document/cons_doc_LAW_201172/71492b9cfcc944124729a7c11a1cbf61cccee764/" TargetMode="External"/><Relationship Id="rId31" Type="http://schemas.openxmlformats.org/officeDocument/2006/relationships/hyperlink" Target="consultantplus://offline/ref=EC57F815F2B1D89DC87FCC5C570CF81BE4134806BF1CA24D8909E4DA3287C8FD0760457F1D7E83DAdCb1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ECD67AE692ED85E7198BC42CAFD0198202DDB2E4C1AB2FA89DA0B6CFc4G6L" TargetMode="External"/><Relationship Id="rId14" Type="http://schemas.openxmlformats.org/officeDocument/2006/relationships/hyperlink" Target="consultantplus://offline/ref=83862BECA944D712D5BBCA175DE9A06325737CF18D40398D10D0BDA26FGCF1L" TargetMode="External"/><Relationship Id="rId22" Type="http://schemas.openxmlformats.org/officeDocument/2006/relationships/hyperlink" Target="consultantplus://offline/ref=175DE71288D033FE15682C078118EC1E1C87338CBA16EC5D4E87F4653BC32F0DA2D9F9FE1637EFEA7BZDL" TargetMode="External"/><Relationship Id="rId27" Type="http://schemas.openxmlformats.org/officeDocument/2006/relationships/hyperlink" Target="consultantplus://offline/ref=EC57F815F2B1D89DC87FCC5C570CF81BE4134806BF1CA24D8909E4DA3287C8FD0760457Dd1bEL" TargetMode="External"/><Relationship Id="rId30" Type="http://schemas.openxmlformats.org/officeDocument/2006/relationships/hyperlink" Target="consultantplus://offline/ref=EC57F815F2B1D89DC87FCC5C570CF81BE413490EB91DA24D8909E4DA3287C8FD0760457F1D7E82D0dCb0L" TargetMode="External"/><Relationship Id="rId35" Type="http://schemas.openxmlformats.org/officeDocument/2006/relationships/hyperlink" Target="consultantplus://offline/ref=EC57F815F2B1D89DC87FCC5C570CF81BE4134806BF1CA24D8909E4DA3287C8FD0760457Dd1bE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3EBD8833AE048D8F628951341FE6CA3D1A3456586EC2E2FE931B3D31C3BC2AB7757D6BFA5406vBC6L" TargetMode="External"/><Relationship Id="rId3" Type="http://schemas.openxmlformats.org/officeDocument/2006/relationships/hyperlink" Target="consultantplus://offline/ref=EC57F815F2B1D89DC87FDF41460CF81BE2104D00B01AA24D8909E4DA32d8b7L" TargetMode="External"/><Relationship Id="rId7" Type="http://schemas.openxmlformats.org/officeDocument/2006/relationships/hyperlink" Target="consultantplus://offline/ref=EC57F815F2B1D89DC87FD3525675AD48EB144B02B01AAC108301BDD63080dCb7L" TargetMode="External"/><Relationship Id="rId2" Type="http://schemas.openxmlformats.org/officeDocument/2006/relationships/hyperlink" Target="consultantplus://offline/ref=02ECD67AE692ED85E71995CA28AFD0198104D8B8E7C1AB2FA89DA0B6CFc4G6L" TargetMode="External"/><Relationship Id="rId1" Type="http://schemas.openxmlformats.org/officeDocument/2006/relationships/hyperlink" Target="consultantplus://offline/ref=02ECD67AE692ED85E7199AC63DAFD0198105DEBAEDC9F625A0C4ACB4C8498CB3587566C012EC8Fc1G7L" TargetMode="External"/><Relationship Id="rId6" Type="http://schemas.openxmlformats.org/officeDocument/2006/relationships/hyperlink" Target="consultantplus://offline/ref=EC57F815F2B1D89DC87FDC5E570CF81BE4114101B818A24D8909E4DA32d8b7L" TargetMode="External"/><Relationship Id="rId5" Type="http://schemas.openxmlformats.org/officeDocument/2006/relationships/hyperlink" Target="consultantplus://offline/ref=EC57F815F2B1D89DC87FDC5E570CF81BE4174A00B81BA24D8909E4DA32d8b7L" TargetMode="External"/><Relationship Id="rId4" Type="http://schemas.openxmlformats.org/officeDocument/2006/relationships/hyperlink" Target="consultantplus://offline/ref=EC57F815F2B1D89DC87FDC5E570CF81BE4174A00B81BA24D8909E4DA32d8b7L" TargetMode="External"/><Relationship Id="rId9" Type="http://schemas.openxmlformats.org/officeDocument/2006/relationships/hyperlink" Target="consultantplus://offline/ref=3EBD8833AE048D8F628951341FE6CA3D1A3456586EC2E2FE931B3D31C3BC2AB7757D6BFA5500vB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6E4B-C49B-4990-9CF6-36C3FC11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52</Pages>
  <Words>13329</Words>
  <Characters>75980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Бондаренко</dc:creator>
  <cp:lastModifiedBy>Игорь Бондаренко</cp:lastModifiedBy>
  <cp:revision>27</cp:revision>
  <dcterms:created xsi:type="dcterms:W3CDTF">2019-05-11T12:40:00Z</dcterms:created>
  <dcterms:modified xsi:type="dcterms:W3CDTF">2019-05-12T20:03:00Z</dcterms:modified>
</cp:coreProperties>
</file>