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210D6" w14:textId="7CF74A6B" w:rsidR="0039115A" w:rsidRDefault="0039115A" w:rsidP="0039115A">
      <w:pPr>
        <w:spacing w:line="360" w:lineRule="auto"/>
        <w:jc w:val="center"/>
        <w:rPr>
          <w:sz w:val="28"/>
          <w:szCs w:val="28"/>
        </w:rPr>
      </w:pPr>
      <w:bookmarkStart w:id="0" w:name="_top"/>
      <w:bookmarkEnd w:id="0"/>
      <w:r>
        <w:rPr>
          <w:sz w:val="28"/>
          <w:szCs w:val="28"/>
        </w:rPr>
        <w:t>Санкт-Петербургский государственный университет</w:t>
      </w:r>
    </w:p>
    <w:p w14:paraId="35EEDD10" w14:textId="27A381C3" w:rsidR="0039115A" w:rsidRDefault="0039115A" w:rsidP="0039115A">
      <w:pPr>
        <w:spacing w:line="360" w:lineRule="auto"/>
        <w:jc w:val="center"/>
        <w:rPr>
          <w:sz w:val="28"/>
          <w:szCs w:val="28"/>
        </w:rPr>
      </w:pPr>
    </w:p>
    <w:p w14:paraId="46B5CC3D" w14:textId="4769150E" w:rsidR="0039115A" w:rsidRDefault="0039115A" w:rsidP="0039115A">
      <w:pPr>
        <w:spacing w:line="360" w:lineRule="auto"/>
        <w:jc w:val="center"/>
        <w:rPr>
          <w:sz w:val="28"/>
          <w:szCs w:val="28"/>
        </w:rPr>
      </w:pPr>
    </w:p>
    <w:p w14:paraId="25598C36" w14:textId="7764AA16" w:rsidR="0039115A" w:rsidRDefault="0039115A" w:rsidP="0039115A">
      <w:pPr>
        <w:spacing w:line="360" w:lineRule="auto"/>
        <w:jc w:val="center"/>
        <w:rPr>
          <w:sz w:val="28"/>
          <w:szCs w:val="28"/>
        </w:rPr>
      </w:pPr>
    </w:p>
    <w:p w14:paraId="6BDE1037" w14:textId="129D4DA0" w:rsidR="0039115A" w:rsidRDefault="0039115A" w:rsidP="0039115A">
      <w:pPr>
        <w:spacing w:line="360" w:lineRule="auto"/>
        <w:jc w:val="center"/>
        <w:rPr>
          <w:i/>
          <w:sz w:val="28"/>
          <w:szCs w:val="28"/>
        </w:rPr>
      </w:pPr>
      <w:r>
        <w:rPr>
          <w:i/>
          <w:sz w:val="28"/>
          <w:szCs w:val="28"/>
        </w:rPr>
        <w:t>Трофимова Екатерина Кирилловна</w:t>
      </w:r>
    </w:p>
    <w:p w14:paraId="37B7BE47" w14:textId="2895E520" w:rsidR="0039115A" w:rsidRDefault="0039115A" w:rsidP="0039115A">
      <w:pPr>
        <w:spacing w:line="360" w:lineRule="auto"/>
        <w:jc w:val="center"/>
        <w:rPr>
          <w:b/>
          <w:sz w:val="28"/>
          <w:szCs w:val="28"/>
        </w:rPr>
      </w:pPr>
      <w:r>
        <w:rPr>
          <w:b/>
          <w:sz w:val="28"/>
          <w:szCs w:val="28"/>
        </w:rPr>
        <w:t>Выпускная квалификационная работа</w:t>
      </w:r>
    </w:p>
    <w:p w14:paraId="1983B220" w14:textId="2C9FE758" w:rsidR="0039115A" w:rsidRDefault="0039115A" w:rsidP="0039115A">
      <w:pPr>
        <w:spacing w:line="360" w:lineRule="auto"/>
        <w:jc w:val="center"/>
        <w:rPr>
          <w:b/>
          <w:sz w:val="28"/>
          <w:szCs w:val="28"/>
        </w:rPr>
      </w:pPr>
      <w:r>
        <w:rPr>
          <w:b/>
          <w:sz w:val="28"/>
          <w:szCs w:val="28"/>
        </w:rPr>
        <w:t>Договорное регулирование в сфере доказывания в гражданском судопроизводстве</w:t>
      </w:r>
    </w:p>
    <w:p w14:paraId="0D7ADEEF" w14:textId="3DC720A2" w:rsidR="0039115A" w:rsidRDefault="0039115A" w:rsidP="0039115A">
      <w:pPr>
        <w:spacing w:line="360" w:lineRule="auto"/>
        <w:jc w:val="center"/>
        <w:rPr>
          <w:b/>
          <w:sz w:val="28"/>
          <w:szCs w:val="28"/>
        </w:rPr>
      </w:pPr>
    </w:p>
    <w:p w14:paraId="1B3BCE55" w14:textId="4C21CBFC" w:rsidR="0039115A" w:rsidRDefault="0039115A" w:rsidP="0039115A">
      <w:pPr>
        <w:spacing w:line="360" w:lineRule="auto"/>
        <w:jc w:val="center"/>
        <w:rPr>
          <w:sz w:val="28"/>
          <w:szCs w:val="28"/>
        </w:rPr>
      </w:pPr>
      <w:r>
        <w:rPr>
          <w:sz w:val="28"/>
          <w:szCs w:val="28"/>
        </w:rPr>
        <w:t>Уровень образования:</w:t>
      </w:r>
    </w:p>
    <w:p w14:paraId="479B5112" w14:textId="6692F438" w:rsidR="0039115A" w:rsidRDefault="0039115A" w:rsidP="0039115A">
      <w:pPr>
        <w:spacing w:line="360" w:lineRule="auto"/>
        <w:jc w:val="center"/>
        <w:rPr>
          <w:sz w:val="28"/>
          <w:szCs w:val="28"/>
        </w:rPr>
      </w:pPr>
      <w:r>
        <w:rPr>
          <w:sz w:val="28"/>
          <w:szCs w:val="28"/>
        </w:rPr>
        <w:t>Направление 40.04.01 «Юриспруденция»</w:t>
      </w:r>
    </w:p>
    <w:p w14:paraId="2EAFF524" w14:textId="23BCE784" w:rsidR="0039115A" w:rsidRDefault="0039115A" w:rsidP="0039115A">
      <w:pPr>
        <w:spacing w:line="360" w:lineRule="auto"/>
        <w:jc w:val="center"/>
        <w:rPr>
          <w:sz w:val="28"/>
          <w:szCs w:val="28"/>
        </w:rPr>
      </w:pPr>
      <w:r>
        <w:rPr>
          <w:sz w:val="28"/>
          <w:szCs w:val="28"/>
        </w:rPr>
        <w:t xml:space="preserve">Основная образовательная программа </w:t>
      </w:r>
      <w:r>
        <w:rPr>
          <w:sz w:val="28"/>
          <w:szCs w:val="28"/>
          <w:lang w:val="en-US"/>
        </w:rPr>
        <w:t>BM</w:t>
      </w:r>
      <w:r w:rsidRPr="0039115A">
        <w:rPr>
          <w:sz w:val="28"/>
          <w:szCs w:val="28"/>
        </w:rPr>
        <w:t xml:space="preserve">.5552.2017 </w:t>
      </w:r>
      <w:r>
        <w:rPr>
          <w:sz w:val="28"/>
          <w:szCs w:val="28"/>
        </w:rPr>
        <w:t>«Гражданский процесс, арбитражный процесс»</w:t>
      </w:r>
    </w:p>
    <w:p w14:paraId="210A7EB5" w14:textId="2AABB1BC" w:rsidR="0039115A" w:rsidRDefault="0039115A" w:rsidP="0039115A">
      <w:pPr>
        <w:spacing w:line="360" w:lineRule="auto"/>
        <w:jc w:val="center"/>
        <w:rPr>
          <w:sz w:val="28"/>
          <w:szCs w:val="28"/>
        </w:rPr>
      </w:pPr>
    </w:p>
    <w:p w14:paraId="17CE33D2" w14:textId="77777777" w:rsidR="0039115A" w:rsidRDefault="0039115A" w:rsidP="0039115A">
      <w:pPr>
        <w:spacing w:line="360" w:lineRule="auto"/>
        <w:jc w:val="center"/>
        <w:rPr>
          <w:sz w:val="28"/>
          <w:szCs w:val="28"/>
        </w:rPr>
      </w:pPr>
    </w:p>
    <w:tbl>
      <w:tblPr>
        <w:tblStyle w:val="afb"/>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tblGrid>
      <w:tr w:rsidR="0039115A" w14:paraId="0EAAABC0" w14:textId="77777777" w:rsidTr="00CE40B4">
        <w:tc>
          <w:tcPr>
            <w:tcW w:w="4671" w:type="dxa"/>
          </w:tcPr>
          <w:p w14:paraId="1D64BB8F" w14:textId="77777777" w:rsidR="0039115A" w:rsidRDefault="0039115A" w:rsidP="0039115A">
            <w:pPr>
              <w:spacing w:line="360" w:lineRule="auto"/>
              <w:rPr>
                <w:sz w:val="28"/>
                <w:szCs w:val="28"/>
              </w:rPr>
            </w:pPr>
            <w:r>
              <w:rPr>
                <w:sz w:val="28"/>
                <w:szCs w:val="28"/>
              </w:rPr>
              <w:t>Научный руководитель:</w:t>
            </w:r>
          </w:p>
          <w:p w14:paraId="0FFB3214" w14:textId="77777777" w:rsidR="0039115A" w:rsidRDefault="00CE40B4" w:rsidP="0039115A">
            <w:pPr>
              <w:spacing w:line="360" w:lineRule="auto"/>
              <w:rPr>
                <w:sz w:val="28"/>
                <w:szCs w:val="28"/>
              </w:rPr>
            </w:pPr>
            <w:r>
              <w:rPr>
                <w:sz w:val="28"/>
                <w:szCs w:val="28"/>
              </w:rPr>
              <w:t>профессор кафедры гражданского процесса, кандидат юридических наук,</w:t>
            </w:r>
          </w:p>
          <w:p w14:paraId="508617F5" w14:textId="77777777" w:rsidR="00CE40B4" w:rsidRDefault="00CE40B4" w:rsidP="0039115A">
            <w:pPr>
              <w:spacing w:line="360" w:lineRule="auto"/>
              <w:rPr>
                <w:sz w:val="28"/>
                <w:szCs w:val="28"/>
              </w:rPr>
            </w:pPr>
            <w:r>
              <w:rPr>
                <w:sz w:val="28"/>
                <w:szCs w:val="28"/>
              </w:rPr>
              <w:t>Шварц Михаил Зиновьевич</w:t>
            </w:r>
          </w:p>
          <w:p w14:paraId="285DEFE2" w14:textId="77777777" w:rsidR="00CE40B4" w:rsidRDefault="00CE40B4" w:rsidP="0039115A">
            <w:pPr>
              <w:spacing w:line="360" w:lineRule="auto"/>
              <w:rPr>
                <w:sz w:val="28"/>
                <w:szCs w:val="28"/>
              </w:rPr>
            </w:pPr>
            <w:r>
              <w:rPr>
                <w:sz w:val="28"/>
                <w:szCs w:val="28"/>
              </w:rPr>
              <w:t>Рецензент:</w:t>
            </w:r>
          </w:p>
          <w:p w14:paraId="19ECAE6E" w14:textId="6F847B02" w:rsidR="00CE40B4" w:rsidRDefault="00CE40B4" w:rsidP="0039115A">
            <w:pPr>
              <w:spacing w:line="360" w:lineRule="auto"/>
              <w:rPr>
                <w:sz w:val="28"/>
                <w:szCs w:val="28"/>
              </w:rPr>
            </w:pPr>
            <w:r>
              <w:rPr>
                <w:sz w:val="28"/>
                <w:szCs w:val="28"/>
              </w:rPr>
              <w:t>Председатель суда, Кронштадтский районный суд Санкт-Петербурга,</w:t>
            </w:r>
          </w:p>
          <w:p w14:paraId="635D559F" w14:textId="3DF6D9D6" w:rsidR="00CE40B4" w:rsidRDefault="00CE40B4" w:rsidP="0039115A">
            <w:pPr>
              <w:spacing w:line="360" w:lineRule="auto"/>
              <w:rPr>
                <w:sz w:val="28"/>
                <w:szCs w:val="28"/>
              </w:rPr>
            </w:pPr>
            <w:r>
              <w:rPr>
                <w:sz w:val="28"/>
                <w:szCs w:val="28"/>
              </w:rPr>
              <w:t xml:space="preserve">Савин Василий Викторович </w:t>
            </w:r>
          </w:p>
        </w:tc>
      </w:tr>
    </w:tbl>
    <w:p w14:paraId="2EA99188" w14:textId="486FECCB" w:rsidR="0039115A" w:rsidRDefault="0039115A" w:rsidP="0039115A">
      <w:pPr>
        <w:spacing w:line="360" w:lineRule="auto"/>
        <w:jc w:val="center"/>
        <w:rPr>
          <w:sz w:val="28"/>
          <w:szCs w:val="28"/>
        </w:rPr>
      </w:pPr>
    </w:p>
    <w:p w14:paraId="08DC0556" w14:textId="7BC562B2" w:rsidR="00CE40B4" w:rsidRDefault="00CE40B4" w:rsidP="0039115A">
      <w:pPr>
        <w:spacing w:line="360" w:lineRule="auto"/>
        <w:jc w:val="center"/>
        <w:rPr>
          <w:sz w:val="28"/>
          <w:szCs w:val="28"/>
        </w:rPr>
      </w:pPr>
    </w:p>
    <w:p w14:paraId="5E68382E" w14:textId="5F401DBE" w:rsidR="00CE40B4" w:rsidRDefault="00CE40B4" w:rsidP="0039115A">
      <w:pPr>
        <w:spacing w:line="360" w:lineRule="auto"/>
        <w:jc w:val="center"/>
        <w:rPr>
          <w:sz w:val="28"/>
          <w:szCs w:val="28"/>
        </w:rPr>
      </w:pPr>
    </w:p>
    <w:p w14:paraId="39C1E47B" w14:textId="5E671015" w:rsidR="00CE40B4" w:rsidRDefault="00CE40B4" w:rsidP="0039115A">
      <w:pPr>
        <w:spacing w:line="360" w:lineRule="auto"/>
        <w:jc w:val="center"/>
        <w:rPr>
          <w:sz w:val="28"/>
          <w:szCs w:val="28"/>
        </w:rPr>
      </w:pPr>
    </w:p>
    <w:p w14:paraId="32E0E7D2" w14:textId="792A363B" w:rsidR="00CE40B4" w:rsidRDefault="00CE40B4" w:rsidP="0039115A">
      <w:pPr>
        <w:spacing w:line="360" w:lineRule="auto"/>
        <w:jc w:val="center"/>
        <w:rPr>
          <w:sz w:val="28"/>
          <w:szCs w:val="28"/>
        </w:rPr>
      </w:pPr>
    </w:p>
    <w:p w14:paraId="636F788E" w14:textId="182F0FBC" w:rsidR="00CE40B4" w:rsidRDefault="00CE40B4" w:rsidP="0039115A">
      <w:pPr>
        <w:spacing w:line="360" w:lineRule="auto"/>
        <w:jc w:val="center"/>
        <w:rPr>
          <w:sz w:val="28"/>
          <w:szCs w:val="28"/>
        </w:rPr>
      </w:pPr>
      <w:r>
        <w:rPr>
          <w:sz w:val="28"/>
          <w:szCs w:val="28"/>
        </w:rPr>
        <w:t>Санкт-Петербург</w:t>
      </w:r>
    </w:p>
    <w:p w14:paraId="728E2254" w14:textId="5D600D16" w:rsidR="00CE40B4" w:rsidRDefault="00CE40B4" w:rsidP="0039115A">
      <w:pPr>
        <w:spacing w:line="360" w:lineRule="auto"/>
        <w:jc w:val="center"/>
        <w:rPr>
          <w:sz w:val="28"/>
          <w:szCs w:val="28"/>
        </w:rPr>
      </w:pPr>
      <w:r>
        <w:rPr>
          <w:sz w:val="28"/>
          <w:szCs w:val="28"/>
        </w:rPr>
        <w:t>2019</w:t>
      </w:r>
    </w:p>
    <w:p w14:paraId="48E2F755" w14:textId="1E0025E3" w:rsidR="004E1CDC" w:rsidRPr="00237D13" w:rsidRDefault="004E1CDC" w:rsidP="004E1CDC">
      <w:pPr>
        <w:spacing w:line="360" w:lineRule="auto"/>
        <w:jc w:val="both"/>
        <w:rPr>
          <w:b/>
          <w:sz w:val="28"/>
          <w:szCs w:val="28"/>
        </w:rPr>
      </w:pPr>
      <w:r w:rsidRPr="00237D13">
        <w:rPr>
          <w:b/>
          <w:sz w:val="28"/>
          <w:szCs w:val="28"/>
        </w:rPr>
        <w:lastRenderedPageBreak/>
        <w:t>Содержание:</w:t>
      </w:r>
    </w:p>
    <w:p w14:paraId="45EF6B4C" w14:textId="28940D16" w:rsidR="004E1CDC" w:rsidRPr="00237D13" w:rsidRDefault="004E1CDC" w:rsidP="004E1CDC">
      <w:pPr>
        <w:pStyle w:val="13"/>
        <w:tabs>
          <w:tab w:val="right" w:leader="dot" w:pos="9628"/>
        </w:tabs>
        <w:spacing w:line="360" w:lineRule="auto"/>
        <w:jc w:val="both"/>
        <w:rPr>
          <w:rFonts w:ascii="Times New Roman" w:eastAsiaTheme="minorEastAsia" w:hAnsi="Times New Roman"/>
          <w:b w:val="0"/>
          <w:bCs w:val="0"/>
          <w:i w:val="0"/>
          <w:iCs w:val="0"/>
          <w:noProof/>
          <w:sz w:val="28"/>
          <w:szCs w:val="28"/>
        </w:rPr>
      </w:pPr>
      <w:r w:rsidRPr="006A0F2B">
        <w:rPr>
          <w:rFonts w:ascii="Times New Roman" w:hAnsi="Times New Roman"/>
          <w:b w:val="0"/>
          <w:sz w:val="28"/>
          <w:szCs w:val="28"/>
        </w:rPr>
        <w:fldChar w:fldCharType="begin"/>
      </w:r>
      <w:r w:rsidRPr="006A0F2B">
        <w:rPr>
          <w:rFonts w:ascii="Times New Roman" w:hAnsi="Times New Roman"/>
          <w:b w:val="0"/>
          <w:sz w:val="28"/>
          <w:szCs w:val="28"/>
        </w:rPr>
        <w:instrText xml:space="preserve"> TOC \o "1-2" \h \z \u </w:instrText>
      </w:r>
      <w:r w:rsidRPr="006A0F2B">
        <w:rPr>
          <w:rFonts w:ascii="Times New Roman" w:hAnsi="Times New Roman"/>
          <w:b w:val="0"/>
          <w:sz w:val="28"/>
          <w:szCs w:val="28"/>
        </w:rPr>
        <w:fldChar w:fldCharType="separate"/>
      </w:r>
      <w:hyperlink w:anchor="_Toc8301060" w:history="1">
        <w:r w:rsidRPr="00237D13">
          <w:rPr>
            <w:rStyle w:val="af0"/>
            <w:rFonts w:ascii="Times New Roman" w:hAnsi="Times New Roman"/>
            <w:b w:val="0"/>
            <w:i w:val="0"/>
            <w:noProof/>
            <w:sz w:val="28"/>
            <w:szCs w:val="28"/>
          </w:rPr>
          <w:t>Введение</w:t>
        </w:r>
        <w:r w:rsidRPr="00237D13">
          <w:rPr>
            <w:rFonts w:ascii="Times New Roman" w:hAnsi="Times New Roman"/>
            <w:b w:val="0"/>
            <w:i w:val="0"/>
            <w:noProof/>
            <w:webHidden/>
            <w:sz w:val="28"/>
            <w:szCs w:val="28"/>
          </w:rPr>
          <w:tab/>
        </w:r>
        <w:r w:rsidRPr="00237D13">
          <w:rPr>
            <w:rFonts w:ascii="Times New Roman" w:hAnsi="Times New Roman"/>
            <w:b w:val="0"/>
            <w:i w:val="0"/>
            <w:noProof/>
            <w:webHidden/>
            <w:sz w:val="28"/>
            <w:szCs w:val="28"/>
          </w:rPr>
          <w:fldChar w:fldCharType="begin"/>
        </w:r>
        <w:r w:rsidRPr="00237D13">
          <w:rPr>
            <w:rFonts w:ascii="Times New Roman" w:hAnsi="Times New Roman"/>
            <w:b w:val="0"/>
            <w:i w:val="0"/>
            <w:noProof/>
            <w:webHidden/>
            <w:sz w:val="28"/>
            <w:szCs w:val="28"/>
          </w:rPr>
          <w:instrText xml:space="preserve"> PAGEREF _Toc8301060 \h </w:instrText>
        </w:r>
        <w:r w:rsidRPr="00237D13">
          <w:rPr>
            <w:rFonts w:ascii="Times New Roman" w:hAnsi="Times New Roman"/>
            <w:b w:val="0"/>
            <w:i w:val="0"/>
            <w:noProof/>
            <w:webHidden/>
            <w:sz w:val="28"/>
            <w:szCs w:val="28"/>
          </w:rPr>
        </w:r>
        <w:r w:rsidRPr="00237D13">
          <w:rPr>
            <w:rFonts w:ascii="Times New Roman" w:hAnsi="Times New Roman"/>
            <w:b w:val="0"/>
            <w:i w:val="0"/>
            <w:noProof/>
            <w:webHidden/>
            <w:sz w:val="28"/>
            <w:szCs w:val="28"/>
          </w:rPr>
          <w:fldChar w:fldCharType="separate"/>
        </w:r>
        <w:r w:rsidR="006A318E">
          <w:rPr>
            <w:rFonts w:ascii="Times New Roman" w:hAnsi="Times New Roman"/>
            <w:b w:val="0"/>
            <w:i w:val="0"/>
            <w:noProof/>
            <w:webHidden/>
            <w:sz w:val="28"/>
            <w:szCs w:val="28"/>
          </w:rPr>
          <w:t>3</w:t>
        </w:r>
        <w:r w:rsidRPr="00237D13">
          <w:rPr>
            <w:rFonts w:ascii="Times New Roman" w:hAnsi="Times New Roman"/>
            <w:b w:val="0"/>
            <w:i w:val="0"/>
            <w:noProof/>
            <w:webHidden/>
            <w:sz w:val="28"/>
            <w:szCs w:val="28"/>
          </w:rPr>
          <w:fldChar w:fldCharType="end"/>
        </w:r>
      </w:hyperlink>
    </w:p>
    <w:p w14:paraId="0CF41628" w14:textId="61AA5B9E" w:rsidR="004E1CDC" w:rsidRPr="00237D13" w:rsidRDefault="00237D13" w:rsidP="004E1CDC">
      <w:pPr>
        <w:pStyle w:val="13"/>
        <w:tabs>
          <w:tab w:val="right" w:leader="dot" w:pos="9628"/>
        </w:tabs>
        <w:spacing w:line="360" w:lineRule="auto"/>
        <w:jc w:val="both"/>
        <w:rPr>
          <w:rFonts w:ascii="Times New Roman" w:eastAsiaTheme="minorEastAsia" w:hAnsi="Times New Roman"/>
          <w:b w:val="0"/>
          <w:bCs w:val="0"/>
          <w:i w:val="0"/>
          <w:iCs w:val="0"/>
          <w:noProof/>
          <w:sz w:val="28"/>
          <w:szCs w:val="28"/>
        </w:rPr>
      </w:pPr>
      <w:hyperlink w:anchor="_Toc8301061" w:history="1">
        <w:r w:rsidR="004E1CDC" w:rsidRPr="00237D13">
          <w:rPr>
            <w:rStyle w:val="af0"/>
            <w:rFonts w:ascii="Times New Roman" w:hAnsi="Times New Roman"/>
            <w:b w:val="0"/>
            <w:i w:val="0"/>
            <w:noProof/>
            <w:sz w:val="28"/>
            <w:szCs w:val="28"/>
          </w:rPr>
          <w:t>Глава 1. Соглашение о допустимости доказательств</w:t>
        </w:r>
        <w:r w:rsidR="004E1CDC" w:rsidRPr="00237D13">
          <w:rPr>
            <w:rFonts w:ascii="Times New Roman" w:hAnsi="Times New Roman"/>
            <w:b w:val="0"/>
            <w:i w:val="0"/>
            <w:noProof/>
            <w:webHidden/>
            <w:sz w:val="28"/>
            <w:szCs w:val="28"/>
          </w:rPr>
          <w:tab/>
        </w:r>
        <w:r w:rsidR="004E1CDC" w:rsidRPr="00237D13">
          <w:rPr>
            <w:rFonts w:ascii="Times New Roman" w:hAnsi="Times New Roman"/>
            <w:b w:val="0"/>
            <w:i w:val="0"/>
            <w:noProof/>
            <w:webHidden/>
            <w:sz w:val="28"/>
            <w:szCs w:val="28"/>
          </w:rPr>
          <w:fldChar w:fldCharType="begin"/>
        </w:r>
        <w:r w:rsidR="004E1CDC" w:rsidRPr="00237D13">
          <w:rPr>
            <w:rFonts w:ascii="Times New Roman" w:hAnsi="Times New Roman"/>
            <w:b w:val="0"/>
            <w:i w:val="0"/>
            <w:noProof/>
            <w:webHidden/>
            <w:sz w:val="28"/>
            <w:szCs w:val="28"/>
          </w:rPr>
          <w:instrText xml:space="preserve"> PAGEREF _Toc8301061 \h </w:instrText>
        </w:r>
        <w:r w:rsidR="004E1CDC" w:rsidRPr="00237D13">
          <w:rPr>
            <w:rFonts w:ascii="Times New Roman" w:hAnsi="Times New Roman"/>
            <w:b w:val="0"/>
            <w:i w:val="0"/>
            <w:noProof/>
            <w:webHidden/>
            <w:sz w:val="28"/>
            <w:szCs w:val="28"/>
          </w:rPr>
        </w:r>
        <w:r w:rsidR="004E1CDC" w:rsidRPr="00237D13">
          <w:rPr>
            <w:rFonts w:ascii="Times New Roman" w:hAnsi="Times New Roman"/>
            <w:b w:val="0"/>
            <w:i w:val="0"/>
            <w:noProof/>
            <w:webHidden/>
            <w:sz w:val="28"/>
            <w:szCs w:val="28"/>
          </w:rPr>
          <w:fldChar w:fldCharType="separate"/>
        </w:r>
        <w:r w:rsidR="006A318E">
          <w:rPr>
            <w:rFonts w:ascii="Times New Roman" w:hAnsi="Times New Roman"/>
            <w:b w:val="0"/>
            <w:i w:val="0"/>
            <w:noProof/>
            <w:webHidden/>
            <w:sz w:val="28"/>
            <w:szCs w:val="28"/>
          </w:rPr>
          <w:t>16</w:t>
        </w:r>
        <w:r w:rsidR="004E1CDC" w:rsidRPr="00237D13">
          <w:rPr>
            <w:rFonts w:ascii="Times New Roman" w:hAnsi="Times New Roman"/>
            <w:b w:val="0"/>
            <w:i w:val="0"/>
            <w:noProof/>
            <w:webHidden/>
            <w:sz w:val="28"/>
            <w:szCs w:val="28"/>
          </w:rPr>
          <w:fldChar w:fldCharType="end"/>
        </w:r>
      </w:hyperlink>
    </w:p>
    <w:p w14:paraId="0B02C451" w14:textId="2D6FC14D" w:rsidR="004E1CDC" w:rsidRPr="00237D13" w:rsidRDefault="00237D13" w:rsidP="004E1CDC">
      <w:pPr>
        <w:pStyle w:val="21"/>
        <w:tabs>
          <w:tab w:val="right" w:leader="dot" w:pos="9628"/>
        </w:tabs>
        <w:spacing w:line="360" w:lineRule="auto"/>
        <w:jc w:val="both"/>
        <w:rPr>
          <w:rFonts w:ascii="Times New Roman" w:eastAsiaTheme="minorEastAsia" w:hAnsi="Times New Roman"/>
          <w:b w:val="0"/>
          <w:bCs w:val="0"/>
          <w:noProof/>
          <w:sz w:val="28"/>
          <w:szCs w:val="28"/>
        </w:rPr>
      </w:pPr>
      <w:hyperlink w:anchor="_Toc8301062" w:history="1">
        <w:r w:rsidR="004E1CDC" w:rsidRPr="00237D13">
          <w:rPr>
            <w:rStyle w:val="af0"/>
            <w:rFonts w:ascii="Times New Roman" w:hAnsi="Times New Roman"/>
            <w:b w:val="0"/>
            <w:noProof/>
            <w:sz w:val="28"/>
            <w:szCs w:val="28"/>
          </w:rPr>
          <w:t>§1. Понятие и правовая природа допустимости доказательств</w:t>
        </w:r>
        <w:r w:rsidR="004E1CDC" w:rsidRPr="00237D13">
          <w:rPr>
            <w:rFonts w:ascii="Times New Roman" w:hAnsi="Times New Roman"/>
            <w:b w:val="0"/>
            <w:noProof/>
            <w:webHidden/>
            <w:sz w:val="28"/>
            <w:szCs w:val="28"/>
          </w:rPr>
          <w:tab/>
        </w:r>
        <w:r w:rsidR="004E1CDC" w:rsidRPr="00237D13">
          <w:rPr>
            <w:rFonts w:ascii="Times New Roman" w:hAnsi="Times New Roman"/>
            <w:b w:val="0"/>
            <w:noProof/>
            <w:webHidden/>
            <w:sz w:val="28"/>
            <w:szCs w:val="28"/>
          </w:rPr>
          <w:fldChar w:fldCharType="begin"/>
        </w:r>
        <w:r w:rsidR="004E1CDC" w:rsidRPr="00237D13">
          <w:rPr>
            <w:rFonts w:ascii="Times New Roman" w:hAnsi="Times New Roman"/>
            <w:b w:val="0"/>
            <w:noProof/>
            <w:webHidden/>
            <w:sz w:val="28"/>
            <w:szCs w:val="28"/>
          </w:rPr>
          <w:instrText xml:space="preserve"> PAGEREF _Toc8301062 \h </w:instrText>
        </w:r>
        <w:r w:rsidR="004E1CDC" w:rsidRPr="00237D13">
          <w:rPr>
            <w:rFonts w:ascii="Times New Roman" w:hAnsi="Times New Roman"/>
            <w:b w:val="0"/>
            <w:noProof/>
            <w:webHidden/>
            <w:sz w:val="28"/>
            <w:szCs w:val="28"/>
          </w:rPr>
        </w:r>
        <w:r w:rsidR="004E1CDC" w:rsidRPr="00237D13">
          <w:rPr>
            <w:rFonts w:ascii="Times New Roman" w:hAnsi="Times New Roman"/>
            <w:b w:val="0"/>
            <w:noProof/>
            <w:webHidden/>
            <w:sz w:val="28"/>
            <w:szCs w:val="28"/>
          </w:rPr>
          <w:fldChar w:fldCharType="separate"/>
        </w:r>
        <w:r w:rsidR="006A318E">
          <w:rPr>
            <w:rFonts w:ascii="Times New Roman" w:hAnsi="Times New Roman"/>
            <w:b w:val="0"/>
            <w:noProof/>
            <w:webHidden/>
            <w:sz w:val="28"/>
            <w:szCs w:val="28"/>
          </w:rPr>
          <w:t>16</w:t>
        </w:r>
        <w:r w:rsidR="004E1CDC" w:rsidRPr="00237D13">
          <w:rPr>
            <w:rFonts w:ascii="Times New Roman" w:hAnsi="Times New Roman"/>
            <w:b w:val="0"/>
            <w:noProof/>
            <w:webHidden/>
            <w:sz w:val="28"/>
            <w:szCs w:val="28"/>
          </w:rPr>
          <w:fldChar w:fldCharType="end"/>
        </w:r>
      </w:hyperlink>
    </w:p>
    <w:p w14:paraId="04320B5B" w14:textId="7EEF2EC9" w:rsidR="004E1CDC" w:rsidRPr="00237D13" w:rsidRDefault="00237D13" w:rsidP="004E1CDC">
      <w:pPr>
        <w:pStyle w:val="21"/>
        <w:tabs>
          <w:tab w:val="right" w:leader="dot" w:pos="9628"/>
        </w:tabs>
        <w:spacing w:line="360" w:lineRule="auto"/>
        <w:jc w:val="both"/>
        <w:rPr>
          <w:rFonts w:ascii="Times New Roman" w:eastAsiaTheme="minorEastAsia" w:hAnsi="Times New Roman"/>
          <w:b w:val="0"/>
          <w:bCs w:val="0"/>
          <w:noProof/>
          <w:sz w:val="28"/>
          <w:szCs w:val="28"/>
        </w:rPr>
      </w:pPr>
      <w:hyperlink w:anchor="_Toc8301063" w:history="1">
        <w:r w:rsidR="004E1CDC" w:rsidRPr="00237D13">
          <w:rPr>
            <w:rStyle w:val="af0"/>
            <w:rFonts w:ascii="Times New Roman" w:hAnsi="Times New Roman"/>
            <w:b w:val="0"/>
            <w:noProof/>
            <w:sz w:val="28"/>
            <w:szCs w:val="28"/>
          </w:rPr>
          <w:t>§2. Соглашение о допустимости доказательств в законодательстве и практике</w:t>
        </w:r>
        <w:r w:rsidR="004E1CDC" w:rsidRPr="00237D13">
          <w:rPr>
            <w:rFonts w:ascii="Times New Roman" w:hAnsi="Times New Roman"/>
            <w:b w:val="0"/>
            <w:noProof/>
            <w:webHidden/>
            <w:sz w:val="28"/>
            <w:szCs w:val="28"/>
          </w:rPr>
          <w:tab/>
        </w:r>
        <w:r w:rsidR="004E1CDC" w:rsidRPr="00237D13">
          <w:rPr>
            <w:rFonts w:ascii="Times New Roman" w:hAnsi="Times New Roman"/>
            <w:b w:val="0"/>
            <w:noProof/>
            <w:webHidden/>
            <w:sz w:val="28"/>
            <w:szCs w:val="28"/>
          </w:rPr>
          <w:fldChar w:fldCharType="begin"/>
        </w:r>
        <w:r w:rsidR="004E1CDC" w:rsidRPr="00237D13">
          <w:rPr>
            <w:rFonts w:ascii="Times New Roman" w:hAnsi="Times New Roman"/>
            <w:b w:val="0"/>
            <w:noProof/>
            <w:webHidden/>
            <w:sz w:val="28"/>
            <w:szCs w:val="28"/>
          </w:rPr>
          <w:instrText xml:space="preserve"> PAGEREF _Toc8301063 \h </w:instrText>
        </w:r>
        <w:r w:rsidR="004E1CDC" w:rsidRPr="00237D13">
          <w:rPr>
            <w:rFonts w:ascii="Times New Roman" w:hAnsi="Times New Roman"/>
            <w:b w:val="0"/>
            <w:noProof/>
            <w:webHidden/>
            <w:sz w:val="28"/>
            <w:szCs w:val="28"/>
          </w:rPr>
        </w:r>
        <w:r w:rsidR="004E1CDC" w:rsidRPr="00237D13">
          <w:rPr>
            <w:rFonts w:ascii="Times New Roman" w:hAnsi="Times New Roman"/>
            <w:b w:val="0"/>
            <w:noProof/>
            <w:webHidden/>
            <w:sz w:val="28"/>
            <w:szCs w:val="28"/>
          </w:rPr>
          <w:fldChar w:fldCharType="separate"/>
        </w:r>
        <w:r w:rsidR="006A318E">
          <w:rPr>
            <w:rFonts w:ascii="Times New Roman" w:hAnsi="Times New Roman"/>
            <w:b w:val="0"/>
            <w:noProof/>
            <w:webHidden/>
            <w:sz w:val="28"/>
            <w:szCs w:val="28"/>
          </w:rPr>
          <w:t>34</w:t>
        </w:r>
        <w:r w:rsidR="004E1CDC" w:rsidRPr="00237D13">
          <w:rPr>
            <w:rFonts w:ascii="Times New Roman" w:hAnsi="Times New Roman"/>
            <w:b w:val="0"/>
            <w:noProof/>
            <w:webHidden/>
            <w:sz w:val="28"/>
            <w:szCs w:val="28"/>
          </w:rPr>
          <w:fldChar w:fldCharType="end"/>
        </w:r>
      </w:hyperlink>
    </w:p>
    <w:p w14:paraId="0EEA50D1" w14:textId="6379077D" w:rsidR="004E1CDC" w:rsidRPr="00237D13" w:rsidRDefault="00237D13" w:rsidP="004E1CDC">
      <w:pPr>
        <w:pStyle w:val="13"/>
        <w:tabs>
          <w:tab w:val="right" w:leader="dot" w:pos="9628"/>
        </w:tabs>
        <w:spacing w:line="360" w:lineRule="auto"/>
        <w:jc w:val="both"/>
        <w:rPr>
          <w:rFonts w:ascii="Times New Roman" w:eastAsiaTheme="minorEastAsia" w:hAnsi="Times New Roman"/>
          <w:b w:val="0"/>
          <w:bCs w:val="0"/>
          <w:i w:val="0"/>
          <w:iCs w:val="0"/>
          <w:noProof/>
          <w:sz w:val="28"/>
          <w:szCs w:val="28"/>
        </w:rPr>
      </w:pPr>
      <w:hyperlink w:anchor="_Toc8301064" w:history="1">
        <w:r w:rsidR="004E1CDC" w:rsidRPr="00237D13">
          <w:rPr>
            <w:rStyle w:val="af0"/>
            <w:rFonts w:ascii="Times New Roman" w:hAnsi="Times New Roman"/>
            <w:b w:val="0"/>
            <w:i w:val="0"/>
            <w:noProof/>
            <w:sz w:val="28"/>
            <w:szCs w:val="28"/>
          </w:rPr>
          <w:t>Глава 2. Соглашение о распределение бремени доказывания</w:t>
        </w:r>
        <w:r w:rsidR="004E1CDC" w:rsidRPr="00237D13">
          <w:rPr>
            <w:rFonts w:ascii="Times New Roman" w:hAnsi="Times New Roman"/>
            <w:b w:val="0"/>
            <w:i w:val="0"/>
            <w:noProof/>
            <w:webHidden/>
            <w:sz w:val="28"/>
            <w:szCs w:val="28"/>
          </w:rPr>
          <w:tab/>
        </w:r>
        <w:r w:rsidR="004E1CDC" w:rsidRPr="00237D13">
          <w:rPr>
            <w:rFonts w:ascii="Times New Roman" w:hAnsi="Times New Roman"/>
            <w:b w:val="0"/>
            <w:i w:val="0"/>
            <w:noProof/>
            <w:webHidden/>
            <w:sz w:val="28"/>
            <w:szCs w:val="28"/>
          </w:rPr>
          <w:fldChar w:fldCharType="begin"/>
        </w:r>
        <w:r w:rsidR="004E1CDC" w:rsidRPr="00237D13">
          <w:rPr>
            <w:rFonts w:ascii="Times New Roman" w:hAnsi="Times New Roman"/>
            <w:b w:val="0"/>
            <w:i w:val="0"/>
            <w:noProof/>
            <w:webHidden/>
            <w:sz w:val="28"/>
            <w:szCs w:val="28"/>
          </w:rPr>
          <w:instrText xml:space="preserve"> PAGEREF _Toc8301064 \h </w:instrText>
        </w:r>
        <w:r w:rsidR="004E1CDC" w:rsidRPr="00237D13">
          <w:rPr>
            <w:rFonts w:ascii="Times New Roman" w:hAnsi="Times New Roman"/>
            <w:b w:val="0"/>
            <w:i w:val="0"/>
            <w:noProof/>
            <w:webHidden/>
            <w:sz w:val="28"/>
            <w:szCs w:val="28"/>
          </w:rPr>
        </w:r>
        <w:r w:rsidR="004E1CDC" w:rsidRPr="00237D13">
          <w:rPr>
            <w:rFonts w:ascii="Times New Roman" w:hAnsi="Times New Roman"/>
            <w:b w:val="0"/>
            <w:i w:val="0"/>
            <w:noProof/>
            <w:webHidden/>
            <w:sz w:val="28"/>
            <w:szCs w:val="28"/>
          </w:rPr>
          <w:fldChar w:fldCharType="separate"/>
        </w:r>
        <w:r w:rsidR="006A318E">
          <w:rPr>
            <w:rFonts w:ascii="Times New Roman" w:hAnsi="Times New Roman"/>
            <w:b w:val="0"/>
            <w:i w:val="0"/>
            <w:noProof/>
            <w:webHidden/>
            <w:sz w:val="28"/>
            <w:szCs w:val="28"/>
          </w:rPr>
          <w:t>51</w:t>
        </w:r>
        <w:r w:rsidR="004E1CDC" w:rsidRPr="00237D13">
          <w:rPr>
            <w:rFonts w:ascii="Times New Roman" w:hAnsi="Times New Roman"/>
            <w:b w:val="0"/>
            <w:i w:val="0"/>
            <w:noProof/>
            <w:webHidden/>
            <w:sz w:val="28"/>
            <w:szCs w:val="28"/>
          </w:rPr>
          <w:fldChar w:fldCharType="end"/>
        </w:r>
      </w:hyperlink>
    </w:p>
    <w:p w14:paraId="4E2B2297" w14:textId="7E99F9DF" w:rsidR="004E1CDC" w:rsidRPr="00237D13" w:rsidRDefault="00237D13" w:rsidP="004E1CDC">
      <w:pPr>
        <w:pStyle w:val="21"/>
        <w:tabs>
          <w:tab w:val="right" w:leader="dot" w:pos="9628"/>
        </w:tabs>
        <w:spacing w:line="360" w:lineRule="auto"/>
        <w:jc w:val="both"/>
        <w:rPr>
          <w:rFonts w:ascii="Times New Roman" w:eastAsiaTheme="minorEastAsia" w:hAnsi="Times New Roman"/>
          <w:b w:val="0"/>
          <w:bCs w:val="0"/>
          <w:noProof/>
          <w:sz w:val="28"/>
          <w:szCs w:val="28"/>
        </w:rPr>
      </w:pPr>
      <w:hyperlink w:anchor="_Toc8301065" w:history="1">
        <w:r w:rsidR="004E1CDC" w:rsidRPr="00237D13">
          <w:rPr>
            <w:rStyle w:val="af0"/>
            <w:rFonts w:ascii="Times New Roman" w:hAnsi="Times New Roman"/>
            <w:b w:val="0"/>
            <w:noProof/>
            <w:sz w:val="28"/>
            <w:szCs w:val="28"/>
          </w:rPr>
          <w:t>§1. Понятие и правовая природа правил о распределении бремени доказывания</w:t>
        </w:r>
        <w:r w:rsidR="004E1CDC" w:rsidRPr="00237D13">
          <w:rPr>
            <w:rFonts w:ascii="Times New Roman" w:hAnsi="Times New Roman"/>
            <w:b w:val="0"/>
            <w:noProof/>
            <w:webHidden/>
            <w:sz w:val="28"/>
            <w:szCs w:val="28"/>
          </w:rPr>
          <w:tab/>
        </w:r>
        <w:r w:rsidR="004E1CDC" w:rsidRPr="00237D13">
          <w:rPr>
            <w:rFonts w:ascii="Times New Roman" w:hAnsi="Times New Roman"/>
            <w:b w:val="0"/>
            <w:noProof/>
            <w:webHidden/>
            <w:sz w:val="28"/>
            <w:szCs w:val="28"/>
          </w:rPr>
          <w:fldChar w:fldCharType="begin"/>
        </w:r>
        <w:r w:rsidR="004E1CDC" w:rsidRPr="00237D13">
          <w:rPr>
            <w:rFonts w:ascii="Times New Roman" w:hAnsi="Times New Roman"/>
            <w:b w:val="0"/>
            <w:noProof/>
            <w:webHidden/>
            <w:sz w:val="28"/>
            <w:szCs w:val="28"/>
          </w:rPr>
          <w:instrText xml:space="preserve"> PAGEREF _Toc8301065 \h </w:instrText>
        </w:r>
        <w:r w:rsidR="004E1CDC" w:rsidRPr="00237D13">
          <w:rPr>
            <w:rFonts w:ascii="Times New Roman" w:hAnsi="Times New Roman"/>
            <w:b w:val="0"/>
            <w:noProof/>
            <w:webHidden/>
            <w:sz w:val="28"/>
            <w:szCs w:val="28"/>
          </w:rPr>
        </w:r>
        <w:r w:rsidR="004E1CDC" w:rsidRPr="00237D13">
          <w:rPr>
            <w:rFonts w:ascii="Times New Roman" w:hAnsi="Times New Roman"/>
            <w:b w:val="0"/>
            <w:noProof/>
            <w:webHidden/>
            <w:sz w:val="28"/>
            <w:szCs w:val="28"/>
          </w:rPr>
          <w:fldChar w:fldCharType="separate"/>
        </w:r>
        <w:r w:rsidR="006A318E">
          <w:rPr>
            <w:rFonts w:ascii="Times New Roman" w:hAnsi="Times New Roman"/>
            <w:b w:val="0"/>
            <w:noProof/>
            <w:webHidden/>
            <w:sz w:val="28"/>
            <w:szCs w:val="28"/>
          </w:rPr>
          <w:t>51</w:t>
        </w:r>
        <w:r w:rsidR="004E1CDC" w:rsidRPr="00237D13">
          <w:rPr>
            <w:rFonts w:ascii="Times New Roman" w:hAnsi="Times New Roman"/>
            <w:b w:val="0"/>
            <w:noProof/>
            <w:webHidden/>
            <w:sz w:val="28"/>
            <w:szCs w:val="28"/>
          </w:rPr>
          <w:fldChar w:fldCharType="end"/>
        </w:r>
      </w:hyperlink>
    </w:p>
    <w:p w14:paraId="67DACB54" w14:textId="1F625BD7" w:rsidR="004E1CDC" w:rsidRPr="00237D13" w:rsidRDefault="00237D13" w:rsidP="004E1CDC">
      <w:pPr>
        <w:pStyle w:val="21"/>
        <w:tabs>
          <w:tab w:val="right" w:leader="dot" w:pos="9628"/>
        </w:tabs>
        <w:spacing w:line="360" w:lineRule="auto"/>
        <w:jc w:val="both"/>
        <w:rPr>
          <w:rFonts w:ascii="Times New Roman" w:eastAsiaTheme="minorEastAsia" w:hAnsi="Times New Roman"/>
          <w:b w:val="0"/>
          <w:bCs w:val="0"/>
          <w:noProof/>
          <w:sz w:val="28"/>
          <w:szCs w:val="28"/>
        </w:rPr>
      </w:pPr>
      <w:hyperlink w:anchor="_Toc8301066" w:history="1">
        <w:r w:rsidR="004E1CDC" w:rsidRPr="00237D13">
          <w:rPr>
            <w:rStyle w:val="af0"/>
            <w:rFonts w:ascii="Times New Roman" w:hAnsi="Times New Roman"/>
            <w:b w:val="0"/>
            <w:noProof/>
            <w:sz w:val="28"/>
            <w:szCs w:val="28"/>
          </w:rPr>
          <w:t>§2. Соглашение о распределение бремени доказывания в законодательстве и практике</w:t>
        </w:r>
        <w:r w:rsidR="004E1CDC" w:rsidRPr="00237D13">
          <w:rPr>
            <w:rFonts w:ascii="Times New Roman" w:hAnsi="Times New Roman"/>
            <w:b w:val="0"/>
            <w:noProof/>
            <w:webHidden/>
            <w:sz w:val="28"/>
            <w:szCs w:val="28"/>
          </w:rPr>
          <w:tab/>
        </w:r>
        <w:r w:rsidR="004E1CDC" w:rsidRPr="00237D13">
          <w:rPr>
            <w:rFonts w:ascii="Times New Roman" w:hAnsi="Times New Roman"/>
            <w:b w:val="0"/>
            <w:noProof/>
            <w:webHidden/>
            <w:sz w:val="28"/>
            <w:szCs w:val="28"/>
          </w:rPr>
          <w:fldChar w:fldCharType="begin"/>
        </w:r>
        <w:r w:rsidR="004E1CDC" w:rsidRPr="00237D13">
          <w:rPr>
            <w:rFonts w:ascii="Times New Roman" w:hAnsi="Times New Roman"/>
            <w:b w:val="0"/>
            <w:noProof/>
            <w:webHidden/>
            <w:sz w:val="28"/>
            <w:szCs w:val="28"/>
          </w:rPr>
          <w:instrText xml:space="preserve"> PAGEREF _Toc8301066 \h </w:instrText>
        </w:r>
        <w:r w:rsidR="004E1CDC" w:rsidRPr="00237D13">
          <w:rPr>
            <w:rFonts w:ascii="Times New Roman" w:hAnsi="Times New Roman"/>
            <w:b w:val="0"/>
            <w:noProof/>
            <w:webHidden/>
            <w:sz w:val="28"/>
            <w:szCs w:val="28"/>
          </w:rPr>
        </w:r>
        <w:r w:rsidR="004E1CDC" w:rsidRPr="00237D13">
          <w:rPr>
            <w:rFonts w:ascii="Times New Roman" w:hAnsi="Times New Roman"/>
            <w:b w:val="0"/>
            <w:noProof/>
            <w:webHidden/>
            <w:sz w:val="28"/>
            <w:szCs w:val="28"/>
          </w:rPr>
          <w:fldChar w:fldCharType="separate"/>
        </w:r>
        <w:r w:rsidR="006A318E">
          <w:rPr>
            <w:rFonts w:ascii="Times New Roman" w:hAnsi="Times New Roman"/>
            <w:b w:val="0"/>
            <w:noProof/>
            <w:webHidden/>
            <w:sz w:val="28"/>
            <w:szCs w:val="28"/>
          </w:rPr>
          <w:t>63</w:t>
        </w:r>
        <w:r w:rsidR="004E1CDC" w:rsidRPr="00237D13">
          <w:rPr>
            <w:rFonts w:ascii="Times New Roman" w:hAnsi="Times New Roman"/>
            <w:b w:val="0"/>
            <w:noProof/>
            <w:webHidden/>
            <w:sz w:val="28"/>
            <w:szCs w:val="28"/>
          </w:rPr>
          <w:fldChar w:fldCharType="end"/>
        </w:r>
      </w:hyperlink>
    </w:p>
    <w:p w14:paraId="4FB73280" w14:textId="560D732C" w:rsidR="004E1CDC" w:rsidRPr="00237D13" w:rsidRDefault="00237D13" w:rsidP="004E1CDC">
      <w:pPr>
        <w:pStyle w:val="13"/>
        <w:tabs>
          <w:tab w:val="right" w:leader="dot" w:pos="9628"/>
        </w:tabs>
        <w:spacing w:line="360" w:lineRule="auto"/>
        <w:jc w:val="both"/>
        <w:rPr>
          <w:rFonts w:ascii="Times New Roman" w:eastAsiaTheme="minorEastAsia" w:hAnsi="Times New Roman"/>
          <w:b w:val="0"/>
          <w:bCs w:val="0"/>
          <w:i w:val="0"/>
          <w:iCs w:val="0"/>
          <w:noProof/>
          <w:sz w:val="28"/>
          <w:szCs w:val="28"/>
        </w:rPr>
      </w:pPr>
      <w:hyperlink w:anchor="_Toc8301067" w:history="1">
        <w:r w:rsidR="004E1CDC" w:rsidRPr="00237D13">
          <w:rPr>
            <w:rStyle w:val="af0"/>
            <w:rFonts w:ascii="Times New Roman" w:hAnsi="Times New Roman"/>
            <w:b w:val="0"/>
            <w:i w:val="0"/>
            <w:noProof/>
            <w:sz w:val="28"/>
            <w:szCs w:val="28"/>
            <w:shd w:val="clear" w:color="auto" w:fill="FFFFFF"/>
          </w:rPr>
          <w:t>Заключ</w:t>
        </w:r>
        <w:r w:rsidR="004E1CDC" w:rsidRPr="00237D13">
          <w:rPr>
            <w:rStyle w:val="af0"/>
            <w:rFonts w:ascii="Times New Roman" w:hAnsi="Times New Roman"/>
            <w:b w:val="0"/>
            <w:i w:val="0"/>
            <w:noProof/>
            <w:sz w:val="28"/>
            <w:szCs w:val="28"/>
            <w:shd w:val="clear" w:color="auto" w:fill="FFFFFF"/>
          </w:rPr>
          <w:t>е</w:t>
        </w:r>
        <w:r w:rsidR="004E1CDC" w:rsidRPr="00237D13">
          <w:rPr>
            <w:rStyle w:val="af0"/>
            <w:rFonts w:ascii="Times New Roman" w:hAnsi="Times New Roman"/>
            <w:b w:val="0"/>
            <w:i w:val="0"/>
            <w:noProof/>
            <w:sz w:val="28"/>
            <w:szCs w:val="28"/>
            <w:shd w:val="clear" w:color="auto" w:fill="FFFFFF"/>
          </w:rPr>
          <w:t>н</w:t>
        </w:r>
        <w:r w:rsidR="004E1CDC" w:rsidRPr="00237D13">
          <w:rPr>
            <w:rStyle w:val="af0"/>
            <w:rFonts w:ascii="Times New Roman" w:hAnsi="Times New Roman"/>
            <w:b w:val="0"/>
            <w:i w:val="0"/>
            <w:noProof/>
            <w:sz w:val="28"/>
            <w:szCs w:val="28"/>
            <w:shd w:val="clear" w:color="auto" w:fill="FFFFFF"/>
          </w:rPr>
          <w:t>и</w:t>
        </w:r>
        <w:r w:rsidR="004E1CDC" w:rsidRPr="00237D13">
          <w:rPr>
            <w:rStyle w:val="af0"/>
            <w:rFonts w:ascii="Times New Roman" w:hAnsi="Times New Roman"/>
            <w:b w:val="0"/>
            <w:i w:val="0"/>
            <w:noProof/>
            <w:sz w:val="28"/>
            <w:szCs w:val="28"/>
            <w:shd w:val="clear" w:color="auto" w:fill="FFFFFF"/>
          </w:rPr>
          <w:t>е</w:t>
        </w:r>
        <w:r w:rsidR="004E1CDC" w:rsidRPr="00237D13">
          <w:rPr>
            <w:rFonts w:ascii="Times New Roman" w:hAnsi="Times New Roman"/>
            <w:b w:val="0"/>
            <w:i w:val="0"/>
            <w:noProof/>
            <w:webHidden/>
            <w:sz w:val="28"/>
            <w:szCs w:val="28"/>
          </w:rPr>
          <w:tab/>
        </w:r>
        <w:r w:rsidR="004E1CDC" w:rsidRPr="00237D13">
          <w:rPr>
            <w:rFonts w:ascii="Times New Roman" w:hAnsi="Times New Roman"/>
            <w:b w:val="0"/>
            <w:i w:val="0"/>
            <w:noProof/>
            <w:webHidden/>
            <w:sz w:val="28"/>
            <w:szCs w:val="28"/>
          </w:rPr>
          <w:fldChar w:fldCharType="begin"/>
        </w:r>
        <w:r w:rsidR="004E1CDC" w:rsidRPr="00237D13">
          <w:rPr>
            <w:rFonts w:ascii="Times New Roman" w:hAnsi="Times New Roman"/>
            <w:b w:val="0"/>
            <w:i w:val="0"/>
            <w:noProof/>
            <w:webHidden/>
            <w:sz w:val="28"/>
            <w:szCs w:val="28"/>
          </w:rPr>
          <w:instrText xml:space="preserve"> PAGEREF _Toc8301067 \h </w:instrText>
        </w:r>
        <w:r w:rsidR="004E1CDC" w:rsidRPr="00237D13">
          <w:rPr>
            <w:rFonts w:ascii="Times New Roman" w:hAnsi="Times New Roman"/>
            <w:b w:val="0"/>
            <w:i w:val="0"/>
            <w:noProof/>
            <w:webHidden/>
            <w:sz w:val="28"/>
            <w:szCs w:val="28"/>
          </w:rPr>
        </w:r>
        <w:r w:rsidR="004E1CDC" w:rsidRPr="00237D13">
          <w:rPr>
            <w:rFonts w:ascii="Times New Roman" w:hAnsi="Times New Roman"/>
            <w:b w:val="0"/>
            <w:i w:val="0"/>
            <w:noProof/>
            <w:webHidden/>
            <w:sz w:val="28"/>
            <w:szCs w:val="28"/>
          </w:rPr>
          <w:fldChar w:fldCharType="separate"/>
        </w:r>
        <w:r w:rsidR="006A318E">
          <w:rPr>
            <w:rFonts w:ascii="Times New Roman" w:hAnsi="Times New Roman"/>
            <w:b w:val="0"/>
            <w:i w:val="0"/>
            <w:noProof/>
            <w:webHidden/>
            <w:sz w:val="28"/>
            <w:szCs w:val="28"/>
          </w:rPr>
          <w:t>71</w:t>
        </w:r>
        <w:r w:rsidR="004E1CDC" w:rsidRPr="00237D13">
          <w:rPr>
            <w:rFonts w:ascii="Times New Roman" w:hAnsi="Times New Roman"/>
            <w:b w:val="0"/>
            <w:i w:val="0"/>
            <w:noProof/>
            <w:webHidden/>
            <w:sz w:val="28"/>
            <w:szCs w:val="28"/>
          </w:rPr>
          <w:fldChar w:fldCharType="end"/>
        </w:r>
      </w:hyperlink>
    </w:p>
    <w:p w14:paraId="4219424D" w14:textId="61C53BFB" w:rsidR="004E1CDC" w:rsidRPr="00237D13" w:rsidRDefault="00237D13" w:rsidP="004E1CDC">
      <w:pPr>
        <w:pStyle w:val="13"/>
        <w:tabs>
          <w:tab w:val="right" w:leader="dot" w:pos="9628"/>
        </w:tabs>
        <w:spacing w:line="360" w:lineRule="auto"/>
        <w:jc w:val="both"/>
        <w:rPr>
          <w:rFonts w:ascii="Times New Roman" w:eastAsiaTheme="minorEastAsia" w:hAnsi="Times New Roman"/>
          <w:b w:val="0"/>
          <w:bCs w:val="0"/>
          <w:i w:val="0"/>
          <w:iCs w:val="0"/>
          <w:noProof/>
          <w:sz w:val="28"/>
          <w:szCs w:val="28"/>
        </w:rPr>
      </w:pPr>
      <w:hyperlink w:anchor="_Toc8301068" w:history="1">
        <w:r w:rsidR="004E1CDC" w:rsidRPr="00237D13">
          <w:rPr>
            <w:rStyle w:val="af0"/>
            <w:rFonts w:ascii="Times New Roman" w:hAnsi="Times New Roman"/>
            <w:b w:val="0"/>
            <w:i w:val="0"/>
            <w:noProof/>
            <w:sz w:val="28"/>
            <w:szCs w:val="28"/>
          </w:rPr>
          <w:t>Список использованной литературы</w:t>
        </w:r>
        <w:r w:rsidR="004E1CDC" w:rsidRPr="00237D13">
          <w:rPr>
            <w:rFonts w:ascii="Times New Roman" w:hAnsi="Times New Roman"/>
            <w:b w:val="0"/>
            <w:i w:val="0"/>
            <w:noProof/>
            <w:webHidden/>
            <w:sz w:val="28"/>
            <w:szCs w:val="28"/>
          </w:rPr>
          <w:tab/>
        </w:r>
        <w:r w:rsidR="004E1CDC" w:rsidRPr="00237D13">
          <w:rPr>
            <w:rFonts w:ascii="Times New Roman" w:hAnsi="Times New Roman"/>
            <w:b w:val="0"/>
            <w:i w:val="0"/>
            <w:noProof/>
            <w:webHidden/>
            <w:sz w:val="28"/>
            <w:szCs w:val="28"/>
          </w:rPr>
          <w:fldChar w:fldCharType="begin"/>
        </w:r>
        <w:r w:rsidR="004E1CDC" w:rsidRPr="00237D13">
          <w:rPr>
            <w:rFonts w:ascii="Times New Roman" w:hAnsi="Times New Roman"/>
            <w:b w:val="0"/>
            <w:i w:val="0"/>
            <w:noProof/>
            <w:webHidden/>
            <w:sz w:val="28"/>
            <w:szCs w:val="28"/>
          </w:rPr>
          <w:instrText xml:space="preserve"> PAGEREF _Toc8301068 \h </w:instrText>
        </w:r>
        <w:r w:rsidR="004E1CDC" w:rsidRPr="00237D13">
          <w:rPr>
            <w:rFonts w:ascii="Times New Roman" w:hAnsi="Times New Roman"/>
            <w:b w:val="0"/>
            <w:i w:val="0"/>
            <w:noProof/>
            <w:webHidden/>
            <w:sz w:val="28"/>
            <w:szCs w:val="28"/>
          </w:rPr>
        </w:r>
        <w:r w:rsidR="004E1CDC" w:rsidRPr="00237D13">
          <w:rPr>
            <w:rFonts w:ascii="Times New Roman" w:hAnsi="Times New Roman"/>
            <w:b w:val="0"/>
            <w:i w:val="0"/>
            <w:noProof/>
            <w:webHidden/>
            <w:sz w:val="28"/>
            <w:szCs w:val="28"/>
          </w:rPr>
          <w:fldChar w:fldCharType="separate"/>
        </w:r>
        <w:r w:rsidR="006A318E">
          <w:rPr>
            <w:rFonts w:ascii="Times New Roman" w:hAnsi="Times New Roman"/>
            <w:b w:val="0"/>
            <w:i w:val="0"/>
            <w:noProof/>
            <w:webHidden/>
            <w:sz w:val="28"/>
            <w:szCs w:val="28"/>
          </w:rPr>
          <w:t>74</w:t>
        </w:r>
        <w:r w:rsidR="004E1CDC" w:rsidRPr="00237D13">
          <w:rPr>
            <w:rFonts w:ascii="Times New Roman" w:hAnsi="Times New Roman"/>
            <w:b w:val="0"/>
            <w:i w:val="0"/>
            <w:noProof/>
            <w:webHidden/>
            <w:sz w:val="28"/>
            <w:szCs w:val="28"/>
          </w:rPr>
          <w:fldChar w:fldCharType="end"/>
        </w:r>
      </w:hyperlink>
    </w:p>
    <w:p w14:paraId="2F38CF06" w14:textId="41506F7E" w:rsidR="004E1CDC" w:rsidRPr="004E1CDC" w:rsidRDefault="004E1CDC" w:rsidP="004E1CDC">
      <w:pPr>
        <w:spacing w:line="360" w:lineRule="auto"/>
        <w:jc w:val="both"/>
        <w:rPr>
          <w:sz w:val="28"/>
          <w:szCs w:val="28"/>
        </w:rPr>
      </w:pPr>
      <w:r w:rsidRPr="006A0F2B">
        <w:rPr>
          <w:sz w:val="28"/>
          <w:szCs w:val="28"/>
        </w:rPr>
        <w:fldChar w:fldCharType="end"/>
      </w:r>
    </w:p>
    <w:sdt>
      <w:sdtPr>
        <w:rPr>
          <w:rFonts w:ascii="Times New Roman" w:eastAsia="Times New Roman" w:hAnsi="Times New Roman" w:cs="Times New Roman"/>
          <w:b w:val="0"/>
          <w:bCs w:val="0"/>
          <w:color w:val="auto"/>
          <w:sz w:val="24"/>
          <w:szCs w:val="24"/>
        </w:rPr>
        <w:id w:val="679939941"/>
        <w:docPartObj>
          <w:docPartGallery w:val="Table of Contents"/>
          <w:docPartUnique/>
        </w:docPartObj>
      </w:sdtPr>
      <w:sdtEndPr>
        <w:rPr>
          <w:noProof/>
        </w:rPr>
      </w:sdtEndPr>
      <w:sdtContent>
        <w:p w14:paraId="7D9948E1" w14:textId="27AAC54E" w:rsidR="004E1CDC" w:rsidRPr="004E1CDC" w:rsidRDefault="004E1CDC" w:rsidP="004E1CDC">
          <w:pPr>
            <w:pStyle w:val="afc"/>
            <w:spacing w:line="360" w:lineRule="auto"/>
            <w:jc w:val="both"/>
            <w:rPr>
              <w:rFonts w:ascii="Times New Roman" w:hAnsi="Times New Roman" w:cs="Times New Roman"/>
            </w:rPr>
          </w:pPr>
        </w:p>
        <w:p w14:paraId="7C8DE5B5" w14:textId="58868A68" w:rsidR="004E1CDC" w:rsidRDefault="00237D13" w:rsidP="004E1CDC">
          <w:pPr>
            <w:spacing w:line="360" w:lineRule="auto"/>
            <w:jc w:val="both"/>
          </w:pPr>
        </w:p>
      </w:sdtContent>
    </w:sdt>
    <w:p w14:paraId="1688DDF4" w14:textId="77777777" w:rsidR="004E1CDC" w:rsidRDefault="004E1CDC" w:rsidP="00A93093">
      <w:pPr>
        <w:spacing w:line="360" w:lineRule="auto"/>
        <w:jc w:val="center"/>
        <w:rPr>
          <w:b/>
          <w:sz w:val="28"/>
          <w:szCs w:val="28"/>
        </w:rPr>
      </w:pPr>
    </w:p>
    <w:p w14:paraId="6D73B522" w14:textId="77777777" w:rsidR="004E1CDC" w:rsidRDefault="004E1CDC" w:rsidP="00A93093">
      <w:pPr>
        <w:spacing w:line="360" w:lineRule="auto"/>
        <w:jc w:val="center"/>
        <w:rPr>
          <w:b/>
          <w:sz w:val="28"/>
          <w:szCs w:val="28"/>
        </w:rPr>
      </w:pPr>
    </w:p>
    <w:p w14:paraId="07D5ED4D" w14:textId="77777777" w:rsidR="004E1CDC" w:rsidRDefault="004E1CDC" w:rsidP="00A93093">
      <w:pPr>
        <w:spacing w:line="360" w:lineRule="auto"/>
        <w:jc w:val="center"/>
        <w:rPr>
          <w:b/>
          <w:sz w:val="28"/>
          <w:szCs w:val="28"/>
        </w:rPr>
      </w:pPr>
    </w:p>
    <w:p w14:paraId="77B356E2" w14:textId="77777777" w:rsidR="004E1CDC" w:rsidRDefault="004E1CDC" w:rsidP="00A93093">
      <w:pPr>
        <w:spacing w:line="360" w:lineRule="auto"/>
        <w:jc w:val="center"/>
        <w:rPr>
          <w:b/>
          <w:sz w:val="28"/>
          <w:szCs w:val="28"/>
        </w:rPr>
      </w:pPr>
    </w:p>
    <w:p w14:paraId="7BD89415" w14:textId="77777777" w:rsidR="004E1CDC" w:rsidRDefault="004E1CDC" w:rsidP="00A93093">
      <w:pPr>
        <w:spacing w:line="360" w:lineRule="auto"/>
        <w:jc w:val="center"/>
        <w:rPr>
          <w:b/>
          <w:sz w:val="28"/>
          <w:szCs w:val="28"/>
        </w:rPr>
      </w:pPr>
    </w:p>
    <w:p w14:paraId="640EFFBE" w14:textId="77777777" w:rsidR="004E1CDC" w:rsidRDefault="004E1CDC" w:rsidP="00A93093">
      <w:pPr>
        <w:spacing w:line="360" w:lineRule="auto"/>
        <w:jc w:val="center"/>
        <w:rPr>
          <w:b/>
          <w:sz w:val="28"/>
          <w:szCs w:val="28"/>
        </w:rPr>
      </w:pPr>
    </w:p>
    <w:p w14:paraId="002EFC66" w14:textId="77777777" w:rsidR="004E1CDC" w:rsidRDefault="004E1CDC" w:rsidP="00A93093">
      <w:pPr>
        <w:spacing w:line="360" w:lineRule="auto"/>
        <w:jc w:val="center"/>
        <w:rPr>
          <w:b/>
          <w:sz w:val="28"/>
          <w:szCs w:val="28"/>
        </w:rPr>
      </w:pPr>
    </w:p>
    <w:p w14:paraId="741C8128" w14:textId="77777777" w:rsidR="004E1CDC" w:rsidRDefault="004E1CDC" w:rsidP="00A93093">
      <w:pPr>
        <w:spacing w:line="360" w:lineRule="auto"/>
        <w:jc w:val="center"/>
        <w:rPr>
          <w:b/>
          <w:sz w:val="28"/>
          <w:szCs w:val="28"/>
        </w:rPr>
      </w:pPr>
    </w:p>
    <w:p w14:paraId="3400540C" w14:textId="77777777" w:rsidR="004E1CDC" w:rsidRDefault="004E1CDC" w:rsidP="00A93093">
      <w:pPr>
        <w:spacing w:line="360" w:lineRule="auto"/>
        <w:jc w:val="center"/>
        <w:rPr>
          <w:b/>
          <w:sz w:val="28"/>
          <w:szCs w:val="28"/>
        </w:rPr>
      </w:pPr>
    </w:p>
    <w:p w14:paraId="0F506425" w14:textId="3B9A02E9" w:rsidR="004E1CDC" w:rsidRDefault="004E1CDC" w:rsidP="00A93093">
      <w:pPr>
        <w:spacing w:line="360" w:lineRule="auto"/>
        <w:jc w:val="center"/>
        <w:rPr>
          <w:b/>
          <w:sz w:val="28"/>
          <w:szCs w:val="28"/>
        </w:rPr>
      </w:pPr>
    </w:p>
    <w:p w14:paraId="1E6E86BA" w14:textId="11335E7F" w:rsidR="004E1CDC" w:rsidRDefault="004E1CDC" w:rsidP="00A93093">
      <w:pPr>
        <w:spacing w:line="360" w:lineRule="auto"/>
        <w:jc w:val="center"/>
        <w:rPr>
          <w:b/>
          <w:sz w:val="28"/>
          <w:szCs w:val="28"/>
        </w:rPr>
      </w:pPr>
    </w:p>
    <w:p w14:paraId="4A8DEB58" w14:textId="77777777" w:rsidR="004E1CDC" w:rsidRDefault="004E1CDC" w:rsidP="006A0F2B">
      <w:pPr>
        <w:spacing w:line="360" w:lineRule="auto"/>
        <w:rPr>
          <w:b/>
          <w:sz w:val="28"/>
          <w:szCs w:val="28"/>
        </w:rPr>
      </w:pPr>
    </w:p>
    <w:p w14:paraId="62CD962B" w14:textId="244E4851" w:rsidR="00A93093" w:rsidRPr="006A0F2B" w:rsidRDefault="00E305C3" w:rsidP="00F90A4D">
      <w:pPr>
        <w:pStyle w:val="1"/>
        <w:ind w:firstLine="709"/>
        <w:rPr>
          <w:rFonts w:ascii="Times New Roman" w:hAnsi="Times New Roman" w:cs="Times New Roman"/>
          <w:b/>
          <w:color w:val="0D0D0D" w:themeColor="text1" w:themeTint="F2"/>
          <w:sz w:val="28"/>
          <w:szCs w:val="28"/>
        </w:rPr>
      </w:pPr>
      <w:bookmarkStart w:id="1" w:name="_Toc8301060"/>
      <w:r w:rsidRPr="006A0F2B">
        <w:rPr>
          <w:rFonts w:ascii="Times New Roman" w:hAnsi="Times New Roman" w:cs="Times New Roman"/>
          <w:b/>
          <w:color w:val="0D0D0D" w:themeColor="text1" w:themeTint="F2"/>
          <w:sz w:val="28"/>
          <w:szCs w:val="28"/>
        </w:rPr>
        <w:lastRenderedPageBreak/>
        <w:t>Введение</w:t>
      </w:r>
      <w:bookmarkEnd w:id="1"/>
    </w:p>
    <w:p w14:paraId="17D252D9" w14:textId="77777777" w:rsidR="00A93093" w:rsidRPr="00D5469E" w:rsidRDefault="00A93093" w:rsidP="00461ECD">
      <w:pPr>
        <w:spacing w:line="360" w:lineRule="auto"/>
        <w:ind w:firstLine="709"/>
        <w:jc w:val="center"/>
        <w:rPr>
          <w:b/>
          <w:sz w:val="28"/>
          <w:szCs w:val="28"/>
        </w:rPr>
      </w:pPr>
    </w:p>
    <w:p w14:paraId="3C267518" w14:textId="4E456D3B" w:rsidR="00E305C3" w:rsidRPr="00D5469E" w:rsidRDefault="007C2308" w:rsidP="00E305C3">
      <w:pPr>
        <w:spacing w:line="360" w:lineRule="auto"/>
        <w:ind w:firstLine="709"/>
        <w:jc w:val="both"/>
        <w:rPr>
          <w:sz w:val="28"/>
          <w:szCs w:val="28"/>
        </w:rPr>
      </w:pPr>
      <w:r w:rsidRPr="00D5469E">
        <w:rPr>
          <w:sz w:val="28"/>
          <w:szCs w:val="28"/>
        </w:rPr>
        <w:t>Гражданское процессуальное</w:t>
      </w:r>
      <w:r w:rsidR="00E305C3" w:rsidRPr="00D5469E">
        <w:rPr>
          <w:sz w:val="28"/>
          <w:szCs w:val="28"/>
        </w:rPr>
        <w:t xml:space="preserve"> и материальное право</w:t>
      </w:r>
      <w:r w:rsidR="00CA16EF" w:rsidRPr="00D5469E">
        <w:rPr>
          <w:sz w:val="28"/>
          <w:szCs w:val="28"/>
        </w:rPr>
        <w:t xml:space="preserve"> являются </w:t>
      </w:r>
      <w:r w:rsidR="005A0044" w:rsidRPr="00D5469E">
        <w:rPr>
          <w:sz w:val="28"/>
          <w:szCs w:val="28"/>
        </w:rPr>
        <w:t>неразрывны</w:t>
      </w:r>
      <w:r w:rsidR="00CA16EF" w:rsidRPr="00D5469E">
        <w:rPr>
          <w:sz w:val="28"/>
          <w:szCs w:val="28"/>
        </w:rPr>
        <w:t>ми</w:t>
      </w:r>
      <w:r w:rsidR="005A0044" w:rsidRPr="00D5469E">
        <w:rPr>
          <w:sz w:val="28"/>
          <w:szCs w:val="28"/>
        </w:rPr>
        <w:t xml:space="preserve"> составляющи</w:t>
      </w:r>
      <w:r w:rsidR="00CA16EF" w:rsidRPr="00D5469E">
        <w:rPr>
          <w:sz w:val="28"/>
          <w:szCs w:val="28"/>
        </w:rPr>
        <w:t>ми</w:t>
      </w:r>
      <w:r w:rsidR="00A349E7" w:rsidRPr="00D5469E">
        <w:rPr>
          <w:sz w:val="28"/>
          <w:szCs w:val="28"/>
        </w:rPr>
        <w:t xml:space="preserve"> правового регулирования</w:t>
      </w:r>
      <w:r w:rsidR="00E305C3" w:rsidRPr="00D5469E">
        <w:rPr>
          <w:sz w:val="28"/>
          <w:szCs w:val="28"/>
        </w:rPr>
        <w:t>, которые испытывают постоянное влияние друг</w:t>
      </w:r>
      <w:r w:rsidR="00535921" w:rsidRPr="00D5469E">
        <w:rPr>
          <w:sz w:val="28"/>
          <w:szCs w:val="28"/>
        </w:rPr>
        <w:t xml:space="preserve"> </w:t>
      </w:r>
      <w:r w:rsidR="00E305C3" w:rsidRPr="00D5469E">
        <w:rPr>
          <w:sz w:val="28"/>
          <w:szCs w:val="28"/>
        </w:rPr>
        <w:t>друга. Определенн</w:t>
      </w:r>
      <w:r w:rsidR="00535921" w:rsidRPr="00D5469E">
        <w:rPr>
          <w:sz w:val="28"/>
          <w:szCs w:val="28"/>
        </w:rPr>
        <w:t>ые</w:t>
      </w:r>
      <w:r w:rsidR="00E305C3" w:rsidRPr="00D5469E">
        <w:rPr>
          <w:sz w:val="28"/>
          <w:szCs w:val="28"/>
        </w:rPr>
        <w:t xml:space="preserve"> закономерности</w:t>
      </w:r>
      <w:r w:rsidR="008803E6" w:rsidRPr="00D5469E">
        <w:rPr>
          <w:sz w:val="28"/>
          <w:szCs w:val="28"/>
        </w:rPr>
        <w:t xml:space="preserve"> </w:t>
      </w:r>
      <w:r w:rsidR="00E305C3" w:rsidRPr="00D5469E">
        <w:rPr>
          <w:sz w:val="28"/>
          <w:szCs w:val="28"/>
        </w:rPr>
        <w:t xml:space="preserve">материального права предопределяют формирование и вектор развития процессуального права. В свою очередь процессуальные нормы способны, выступая </w:t>
      </w:r>
      <w:r w:rsidR="00B73BBE" w:rsidRPr="00D5469E">
        <w:rPr>
          <w:sz w:val="28"/>
          <w:szCs w:val="28"/>
        </w:rPr>
        <w:t xml:space="preserve">формой </w:t>
      </w:r>
      <w:r w:rsidR="00E305C3" w:rsidRPr="00D5469E">
        <w:rPr>
          <w:sz w:val="28"/>
          <w:szCs w:val="28"/>
        </w:rPr>
        <w:t>реализации норм материального права, влиять на содержание</w:t>
      </w:r>
      <w:r w:rsidRPr="00D5469E">
        <w:rPr>
          <w:sz w:val="28"/>
          <w:szCs w:val="28"/>
        </w:rPr>
        <w:t xml:space="preserve"> </w:t>
      </w:r>
      <w:r w:rsidR="00E305C3" w:rsidRPr="00D5469E">
        <w:rPr>
          <w:sz w:val="28"/>
          <w:szCs w:val="28"/>
        </w:rPr>
        <w:t>субъективных прав.</w:t>
      </w:r>
    </w:p>
    <w:p w14:paraId="2A66DC7B" w14:textId="44F559FA" w:rsidR="00E305C3" w:rsidRPr="00D5469E" w:rsidRDefault="00B73BBE" w:rsidP="00E305C3">
      <w:pPr>
        <w:spacing w:line="360" w:lineRule="auto"/>
        <w:ind w:firstLine="709"/>
        <w:jc w:val="both"/>
        <w:rPr>
          <w:sz w:val="28"/>
          <w:szCs w:val="28"/>
        </w:rPr>
      </w:pPr>
      <w:r w:rsidRPr="00D5469E">
        <w:rPr>
          <w:sz w:val="28"/>
          <w:szCs w:val="28"/>
        </w:rPr>
        <w:t>О</w:t>
      </w:r>
      <w:r w:rsidR="00E305C3" w:rsidRPr="00D5469E">
        <w:rPr>
          <w:sz w:val="28"/>
          <w:szCs w:val="28"/>
        </w:rPr>
        <w:t>дним из фундаментальных принципов частного права является принцип свободы договора, который позволяет каждому лицу свободно заключать договоры и определять их содержание. Договор представляет собой основной инструмент регулирования частных материальных правоотношений. Что же касается возможности договорного регулирования гражданского судопроизводств</w:t>
      </w:r>
      <w:r w:rsidR="004219D6" w:rsidRPr="00D5469E">
        <w:rPr>
          <w:sz w:val="28"/>
          <w:szCs w:val="28"/>
        </w:rPr>
        <w:t>а</w:t>
      </w:r>
      <w:r w:rsidR="00E305C3" w:rsidRPr="00D5469E">
        <w:rPr>
          <w:sz w:val="28"/>
          <w:szCs w:val="28"/>
        </w:rPr>
        <w:t xml:space="preserve"> в целом и п</w:t>
      </w:r>
      <w:r w:rsidR="00997735" w:rsidRPr="00D5469E">
        <w:rPr>
          <w:sz w:val="28"/>
          <w:szCs w:val="28"/>
        </w:rPr>
        <w:t>орядка</w:t>
      </w:r>
      <w:r w:rsidR="00E305C3" w:rsidRPr="00D5469E">
        <w:rPr>
          <w:sz w:val="28"/>
          <w:szCs w:val="28"/>
        </w:rPr>
        <w:t xml:space="preserve"> доказывания в частности, то данный вопрос не является однозначным.</w:t>
      </w:r>
    </w:p>
    <w:p w14:paraId="47252E74" w14:textId="23BB8D67" w:rsidR="00E305C3" w:rsidRPr="00D5469E" w:rsidRDefault="00E305C3" w:rsidP="00E305C3">
      <w:pPr>
        <w:spacing w:line="360" w:lineRule="auto"/>
        <w:ind w:firstLine="709"/>
        <w:jc w:val="both"/>
        <w:rPr>
          <w:sz w:val="28"/>
          <w:szCs w:val="28"/>
        </w:rPr>
      </w:pPr>
      <w:r w:rsidRPr="00D5469E">
        <w:rPr>
          <w:sz w:val="28"/>
          <w:szCs w:val="28"/>
        </w:rPr>
        <w:t>По мнению из</w:t>
      </w:r>
      <w:r w:rsidR="007846AF" w:rsidRPr="00D5469E">
        <w:rPr>
          <w:sz w:val="28"/>
          <w:szCs w:val="28"/>
        </w:rPr>
        <w:t>вестнейшего классика гражданского</w:t>
      </w:r>
      <w:r w:rsidRPr="00D5469E">
        <w:rPr>
          <w:sz w:val="28"/>
          <w:szCs w:val="28"/>
        </w:rPr>
        <w:t xml:space="preserve"> процесса Е.В. Васьковского, </w:t>
      </w:r>
      <w:r w:rsidR="00A93093">
        <w:rPr>
          <w:sz w:val="28"/>
          <w:szCs w:val="28"/>
        </w:rPr>
        <w:t>«</w:t>
      </w:r>
      <w:r w:rsidRPr="00D5469E">
        <w:rPr>
          <w:sz w:val="28"/>
          <w:szCs w:val="28"/>
        </w:rPr>
        <w:t>одно из требований, которое должно быть предъявлено гражданскому процессу, состоит в требовании удобства процесса для тяжущихся и судей. Чем короче и легче путь от предъявления иска до судебного решения, тем процесс совершеннее</w:t>
      </w:r>
      <w:r w:rsidR="00A93093">
        <w:rPr>
          <w:sz w:val="28"/>
          <w:szCs w:val="28"/>
        </w:rPr>
        <w:t>»</w:t>
      </w:r>
      <w:r w:rsidRPr="00D5469E">
        <w:rPr>
          <w:sz w:val="28"/>
          <w:szCs w:val="28"/>
        </w:rPr>
        <w:t>.</w:t>
      </w:r>
      <w:r w:rsidRPr="00D5469E">
        <w:rPr>
          <w:rStyle w:val="a5"/>
          <w:sz w:val="20"/>
          <w:szCs w:val="20"/>
        </w:rPr>
        <w:footnoteReference w:id="1"/>
      </w:r>
    </w:p>
    <w:p w14:paraId="7873F4D3" w14:textId="334E6F54" w:rsidR="00E305C3" w:rsidRPr="00D5469E" w:rsidRDefault="00E305C3" w:rsidP="00FA3B0B">
      <w:pPr>
        <w:spacing w:line="360" w:lineRule="auto"/>
        <w:ind w:firstLine="709"/>
        <w:jc w:val="both"/>
        <w:rPr>
          <w:sz w:val="28"/>
          <w:szCs w:val="28"/>
        </w:rPr>
      </w:pPr>
      <w:r w:rsidRPr="00D5469E">
        <w:rPr>
          <w:sz w:val="28"/>
          <w:szCs w:val="28"/>
        </w:rPr>
        <w:t>Несомненно, процессуальные соглашения являются одним из таких инструментов, которы</w:t>
      </w:r>
      <w:r w:rsidR="00B73BBE" w:rsidRPr="00D5469E">
        <w:rPr>
          <w:sz w:val="28"/>
          <w:szCs w:val="28"/>
        </w:rPr>
        <w:t>й</w:t>
      </w:r>
      <w:r w:rsidRPr="00D5469E">
        <w:rPr>
          <w:sz w:val="28"/>
          <w:szCs w:val="28"/>
        </w:rPr>
        <w:t xml:space="preserve"> способ</w:t>
      </w:r>
      <w:r w:rsidR="00B73BBE" w:rsidRPr="00D5469E">
        <w:rPr>
          <w:sz w:val="28"/>
          <w:szCs w:val="28"/>
        </w:rPr>
        <w:t>е</w:t>
      </w:r>
      <w:r w:rsidRPr="00D5469E">
        <w:rPr>
          <w:sz w:val="28"/>
          <w:szCs w:val="28"/>
        </w:rPr>
        <w:t>н достигать указанной цели. Процессуальные соглашения предоставля</w:t>
      </w:r>
      <w:r w:rsidR="00B73BBE" w:rsidRPr="00D5469E">
        <w:rPr>
          <w:sz w:val="28"/>
          <w:szCs w:val="28"/>
        </w:rPr>
        <w:t>ю</w:t>
      </w:r>
      <w:r w:rsidRPr="00D5469E">
        <w:rPr>
          <w:sz w:val="28"/>
          <w:szCs w:val="28"/>
        </w:rPr>
        <w:t xml:space="preserve">т сторонам свободу подстраивать существующую порой негибкую систему процессуальных отношений под свои собственные </w:t>
      </w:r>
      <w:r w:rsidR="005A0044" w:rsidRPr="00D5469E">
        <w:rPr>
          <w:sz w:val="28"/>
          <w:szCs w:val="28"/>
        </w:rPr>
        <w:t>интересы</w:t>
      </w:r>
      <w:r w:rsidR="00B73BBE" w:rsidRPr="00D5469E">
        <w:rPr>
          <w:sz w:val="28"/>
          <w:szCs w:val="28"/>
        </w:rPr>
        <w:t xml:space="preserve"> и использовать</w:t>
      </w:r>
      <w:r w:rsidR="00D429E3" w:rsidRPr="00D5469E">
        <w:rPr>
          <w:sz w:val="28"/>
          <w:szCs w:val="28"/>
        </w:rPr>
        <w:t xml:space="preserve"> те</w:t>
      </w:r>
      <w:r w:rsidR="00B73BBE" w:rsidRPr="00D5469E">
        <w:rPr>
          <w:sz w:val="28"/>
          <w:szCs w:val="28"/>
        </w:rPr>
        <w:t xml:space="preserve"> инструменты, которые</w:t>
      </w:r>
      <w:r w:rsidR="00AD1D1E">
        <w:rPr>
          <w:sz w:val="28"/>
          <w:szCs w:val="28"/>
        </w:rPr>
        <w:t>, в свою очередь,</w:t>
      </w:r>
      <w:r w:rsidR="00B73BBE" w:rsidRPr="00D5469E">
        <w:rPr>
          <w:sz w:val="28"/>
          <w:szCs w:val="28"/>
        </w:rPr>
        <w:t xml:space="preserve"> </w:t>
      </w:r>
      <w:r w:rsidR="00D429E3" w:rsidRPr="00D5469E">
        <w:rPr>
          <w:sz w:val="28"/>
          <w:szCs w:val="28"/>
        </w:rPr>
        <w:t xml:space="preserve">помогают </w:t>
      </w:r>
      <w:r w:rsidR="00B73BBE" w:rsidRPr="00D5469E">
        <w:rPr>
          <w:sz w:val="28"/>
          <w:szCs w:val="28"/>
        </w:rPr>
        <w:t>суду в установлении действительных обстоятельств дела.</w:t>
      </w:r>
    </w:p>
    <w:p w14:paraId="138436F2" w14:textId="0C7CEA1E" w:rsidR="00E305C3" w:rsidRPr="00D5469E" w:rsidRDefault="00E305C3" w:rsidP="00FA3B0B">
      <w:pPr>
        <w:spacing w:line="360" w:lineRule="auto"/>
        <w:ind w:firstLine="709"/>
        <w:jc w:val="both"/>
        <w:rPr>
          <w:sz w:val="28"/>
          <w:szCs w:val="28"/>
        </w:rPr>
      </w:pPr>
      <w:r w:rsidRPr="00D5469E">
        <w:rPr>
          <w:sz w:val="28"/>
          <w:szCs w:val="28"/>
        </w:rPr>
        <w:lastRenderedPageBreak/>
        <w:t>Арбитражный процессуальный кодекс Российской Федерации</w:t>
      </w:r>
      <w:r w:rsidRPr="00D5469E">
        <w:rPr>
          <w:rStyle w:val="a5"/>
          <w:sz w:val="20"/>
          <w:szCs w:val="20"/>
        </w:rPr>
        <w:footnoteReference w:id="2"/>
      </w:r>
      <w:r w:rsidRPr="00D5469E">
        <w:rPr>
          <w:sz w:val="28"/>
          <w:szCs w:val="28"/>
        </w:rPr>
        <w:t xml:space="preserve"> (далее – АПК РФ) и Гражданский процессуальный кодекс Российской Федерации</w:t>
      </w:r>
      <w:r w:rsidRPr="00D5469E">
        <w:rPr>
          <w:rStyle w:val="a5"/>
          <w:sz w:val="20"/>
          <w:szCs w:val="20"/>
        </w:rPr>
        <w:footnoteReference w:id="3"/>
      </w:r>
      <w:r w:rsidRPr="00D5469E">
        <w:rPr>
          <w:sz w:val="28"/>
          <w:szCs w:val="28"/>
        </w:rPr>
        <w:t xml:space="preserve"> (далее – ГПК РФ) предусматрива</w:t>
      </w:r>
      <w:r w:rsidR="00FA3B0B" w:rsidRPr="00D5469E">
        <w:rPr>
          <w:sz w:val="28"/>
          <w:szCs w:val="28"/>
        </w:rPr>
        <w:t>е</w:t>
      </w:r>
      <w:r w:rsidR="007846AF" w:rsidRPr="00D5469E">
        <w:rPr>
          <w:sz w:val="28"/>
          <w:szCs w:val="28"/>
        </w:rPr>
        <w:t>т возможность</w:t>
      </w:r>
      <w:r w:rsidR="00D429E3" w:rsidRPr="00D5469E">
        <w:rPr>
          <w:sz w:val="28"/>
          <w:szCs w:val="28"/>
        </w:rPr>
        <w:t xml:space="preserve"> для</w:t>
      </w:r>
      <w:r w:rsidR="008803E6" w:rsidRPr="00D5469E">
        <w:rPr>
          <w:sz w:val="28"/>
          <w:szCs w:val="28"/>
        </w:rPr>
        <w:t xml:space="preserve"> </w:t>
      </w:r>
      <w:r w:rsidR="00B73BBE" w:rsidRPr="00D5469E">
        <w:rPr>
          <w:sz w:val="28"/>
          <w:szCs w:val="28"/>
        </w:rPr>
        <w:t xml:space="preserve">сторон </w:t>
      </w:r>
      <w:r w:rsidR="007846AF" w:rsidRPr="00D5469E">
        <w:rPr>
          <w:sz w:val="28"/>
          <w:szCs w:val="28"/>
        </w:rPr>
        <w:t>закл</w:t>
      </w:r>
      <w:r w:rsidR="00B73BBE" w:rsidRPr="00D5469E">
        <w:rPr>
          <w:sz w:val="28"/>
          <w:szCs w:val="28"/>
        </w:rPr>
        <w:t>ючать</w:t>
      </w:r>
      <w:r w:rsidR="007846AF" w:rsidRPr="00D5469E">
        <w:rPr>
          <w:sz w:val="28"/>
          <w:szCs w:val="28"/>
        </w:rPr>
        <w:t xml:space="preserve"> </w:t>
      </w:r>
      <w:r w:rsidR="00FA3B0B" w:rsidRPr="00D5469E">
        <w:rPr>
          <w:sz w:val="28"/>
          <w:szCs w:val="28"/>
        </w:rPr>
        <w:t>различные</w:t>
      </w:r>
      <w:r w:rsidR="00B73BBE" w:rsidRPr="00D5469E">
        <w:rPr>
          <w:sz w:val="28"/>
          <w:szCs w:val="28"/>
        </w:rPr>
        <w:t xml:space="preserve"> процессуальные</w:t>
      </w:r>
      <w:r w:rsidR="008803E6" w:rsidRPr="00D5469E">
        <w:rPr>
          <w:sz w:val="28"/>
          <w:szCs w:val="28"/>
        </w:rPr>
        <w:t xml:space="preserve"> соглашения</w:t>
      </w:r>
      <w:r w:rsidRPr="00D5469E">
        <w:rPr>
          <w:sz w:val="28"/>
          <w:szCs w:val="28"/>
        </w:rPr>
        <w:t>: мировое соглашение (ст. 139 АПК РФ, ст. 173 ГПК РФ), соглашение по обстоятельствам дела (ч. 2 ст. 70 АПК РФ), соглашение о распределении судебных расходов (ч. 4 ст. 100 АПК РФ) и т.д.</w:t>
      </w:r>
      <w:r w:rsidR="00FA3B0B" w:rsidRPr="00D5469E">
        <w:rPr>
          <w:sz w:val="28"/>
          <w:szCs w:val="28"/>
        </w:rPr>
        <w:t xml:space="preserve"> </w:t>
      </w:r>
      <w:r w:rsidR="00B73BBE" w:rsidRPr="00D5469E">
        <w:rPr>
          <w:sz w:val="28"/>
          <w:szCs w:val="28"/>
        </w:rPr>
        <w:t>Увеличение доли соглашений в</w:t>
      </w:r>
      <w:r w:rsidR="00997735" w:rsidRPr="00D5469E">
        <w:rPr>
          <w:sz w:val="28"/>
          <w:szCs w:val="28"/>
        </w:rPr>
        <w:t xml:space="preserve"> гражданско</w:t>
      </w:r>
      <w:r w:rsidR="00B73BBE" w:rsidRPr="00D5469E">
        <w:rPr>
          <w:sz w:val="28"/>
          <w:szCs w:val="28"/>
        </w:rPr>
        <w:t>м</w:t>
      </w:r>
      <w:r w:rsidR="00997735" w:rsidRPr="00D5469E">
        <w:rPr>
          <w:sz w:val="28"/>
          <w:szCs w:val="28"/>
        </w:rPr>
        <w:t xml:space="preserve"> судопроизводств</w:t>
      </w:r>
      <w:r w:rsidR="00B73BBE" w:rsidRPr="00D5469E">
        <w:rPr>
          <w:sz w:val="28"/>
          <w:szCs w:val="28"/>
        </w:rPr>
        <w:t>е («</w:t>
      </w:r>
      <w:r w:rsidR="00D429E3" w:rsidRPr="00D5469E">
        <w:rPr>
          <w:sz w:val="28"/>
          <w:szCs w:val="28"/>
        </w:rPr>
        <w:t xml:space="preserve">процесс </w:t>
      </w:r>
      <w:r w:rsidR="00B73BBE" w:rsidRPr="00D5469E">
        <w:rPr>
          <w:sz w:val="28"/>
          <w:szCs w:val="28"/>
        </w:rPr>
        <w:t>сбалансированн</w:t>
      </w:r>
      <w:r w:rsidR="00D429E3" w:rsidRPr="00D5469E">
        <w:rPr>
          <w:sz w:val="28"/>
          <w:szCs w:val="28"/>
        </w:rPr>
        <w:t>ой</w:t>
      </w:r>
      <w:r w:rsidR="00B73BBE" w:rsidRPr="00D5469E">
        <w:rPr>
          <w:sz w:val="28"/>
          <w:szCs w:val="28"/>
        </w:rPr>
        <w:t xml:space="preserve"> </w:t>
      </w:r>
      <w:proofErr w:type="spellStart"/>
      <w:r w:rsidR="00B73BBE" w:rsidRPr="00D5469E">
        <w:rPr>
          <w:sz w:val="28"/>
          <w:szCs w:val="28"/>
        </w:rPr>
        <w:t>контрактуализаци</w:t>
      </w:r>
      <w:r w:rsidR="00D429E3" w:rsidRPr="00D5469E">
        <w:rPr>
          <w:sz w:val="28"/>
          <w:szCs w:val="28"/>
        </w:rPr>
        <w:t>и</w:t>
      </w:r>
      <w:proofErr w:type="spellEnd"/>
      <w:r w:rsidR="00B73BBE" w:rsidRPr="00D5469E">
        <w:rPr>
          <w:sz w:val="28"/>
          <w:szCs w:val="28"/>
        </w:rPr>
        <w:t xml:space="preserve">») </w:t>
      </w:r>
      <w:r w:rsidRPr="00D5469E">
        <w:rPr>
          <w:sz w:val="28"/>
          <w:szCs w:val="28"/>
        </w:rPr>
        <w:t>– это одно из наиболее перспективных направлений развития гражданского процесса, заслуживающее пристального внимания российского законодателя.</w:t>
      </w:r>
      <w:r w:rsidRPr="003C64ED">
        <w:rPr>
          <w:rStyle w:val="a5"/>
          <w:sz w:val="20"/>
          <w:szCs w:val="20"/>
        </w:rPr>
        <w:footnoteReference w:id="4"/>
      </w:r>
      <w:r w:rsidRPr="00D5469E">
        <w:rPr>
          <w:sz w:val="28"/>
          <w:szCs w:val="28"/>
        </w:rPr>
        <w:t xml:space="preserve"> Несмотря на это, следует признать, что процессуальное законодательство предусматривает небольшой спектр случаев, когда стороны могут заключить</w:t>
      </w:r>
      <w:r w:rsidR="00D429E3" w:rsidRPr="00D5469E">
        <w:rPr>
          <w:sz w:val="28"/>
          <w:szCs w:val="28"/>
        </w:rPr>
        <w:t xml:space="preserve"> какое-либо</w:t>
      </w:r>
      <w:r w:rsidRPr="00D5469E">
        <w:rPr>
          <w:sz w:val="28"/>
          <w:szCs w:val="28"/>
        </w:rPr>
        <w:t xml:space="preserve"> процессуальн</w:t>
      </w:r>
      <w:r w:rsidR="00D429E3" w:rsidRPr="00D5469E">
        <w:rPr>
          <w:sz w:val="28"/>
          <w:szCs w:val="28"/>
        </w:rPr>
        <w:t>ое</w:t>
      </w:r>
      <w:r w:rsidRPr="00D5469E">
        <w:rPr>
          <w:sz w:val="28"/>
          <w:szCs w:val="28"/>
        </w:rPr>
        <w:t xml:space="preserve"> соглашени</w:t>
      </w:r>
      <w:r w:rsidR="00D429E3" w:rsidRPr="00D5469E">
        <w:rPr>
          <w:sz w:val="28"/>
          <w:szCs w:val="28"/>
        </w:rPr>
        <w:t>е</w:t>
      </w:r>
      <w:r w:rsidRPr="00D5469E">
        <w:rPr>
          <w:sz w:val="28"/>
          <w:szCs w:val="28"/>
        </w:rPr>
        <w:t>.</w:t>
      </w:r>
    </w:p>
    <w:p w14:paraId="5AC915D4" w14:textId="63E1286C" w:rsidR="00AA30EB" w:rsidRPr="00D5469E" w:rsidRDefault="00FA3B0B" w:rsidP="00D429E3">
      <w:pPr>
        <w:spacing w:line="360" w:lineRule="auto"/>
        <w:ind w:firstLine="709"/>
        <w:jc w:val="both"/>
        <w:rPr>
          <w:sz w:val="28"/>
          <w:szCs w:val="28"/>
        </w:rPr>
      </w:pPr>
      <w:r w:rsidRPr="00D5469E">
        <w:rPr>
          <w:sz w:val="28"/>
          <w:szCs w:val="28"/>
        </w:rPr>
        <w:t xml:space="preserve">Возможность </w:t>
      </w:r>
      <w:r w:rsidR="00E305C3" w:rsidRPr="00D5469E">
        <w:rPr>
          <w:sz w:val="28"/>
          <w:szCs w:val="28"/>
        </w:rPr>
        <w:t xml:space="preserve">заключения процессуальных соглашений отвечает одному из </w:t>
      </w:r>
      <w:r w:rsidR="009C3CB2" w:rsidRPr="00D5469E">
        <w:rPr>
          <w:sz w:val="28"/>
          <w:szCs w:val="28"/>
        </w:rPr>
        <w:t xml:space="preserve">основных начал </w:t>
      </w:r>
      <w:r w:rsidR="00E305C3" w:rsidRPr="00D5469E">
        <w:rPr>
          <w:sz w:val="28"/>
          <w:szCs w:val="28"/>
        </w:rPr>
        <w:t xml:space="preserve">гражданского судопроизводства – принципу диспозитивности. </w:t>
      </w:r>
      <w:r w:rsidR="009C3CB2" w:rsidRPr="00D5469E">
        <w:rPr>
          <w:sz w:val="28"/>
          <w:szCs w:val="28"/>
        </w:rPr>
        <w:t>Он</w:t>
      </w:r>
      <w:r w:rsidR="00E305C3" w:rsidRPr="00D5469E">
        <w:rPr>
          <w:sz w:val="28"/>
          <w:szCs w:val="28"/>
        </w:rPr>
        <w:t xml:space="preserve"> заключается в том, что инициирование процесса и его развитие происходит</w:t>
      </w:r>
      <w:r w:rsidR="005A0044" w:rsidRPr="00D5469E">
        <w:rPr>
          <w:sz w:val="28"/>
          <w:szCs w:val="28"/>
        </w:rPr>
        <w:t xml:space="preserve"> исключительно</w:t>
      </w:r>
      <w:r w:rsidR="00E305C3" w:rsidRPr="00D5469E">
        <w:rPr>
          <w:sz w:val="28"/>
          <w:szCs w:val="28"/>
        </w:rPr>
        <w:t xml:space="preserve"> волей заинтересованного лица. Принцип диспозитивности, фундаментальны</w:t>
      </w:r>
      <w:r w:rsidR="00D429E3" w:rsidRPr="00D5469E">
        <w:rPr>
          <w:sz w:val="28"/>
          <w:szCs w:val="28"/>
        </w:rPr>
        <w:t>й</w:t>
      </w:r>
      <w:r w:rsidR="00E305C3" w:rsidRPr="00D5469E">
        <w:rPr>
          <w:sz w:val="28"/>
          <w:szCs w:val="28"/>
        </w:rPr>
        <w:t xml:space="preserve"> принцип гражданского </w:t>
      </w:r>
      <w:r w:rsidR="009C3CB2" w:rsidRPr="00D5469E">
        <w:rPr>
          <w:sz w:val="28"/>
          <w:szCs w:val="28"/>
        </w:rPr>
        <w:t>процесса</w:t>
      </w:r>
      <w:r w:rsidR="00D429E3" w:rsidRPr="00D5469E">
        <w:rPr>
          <w:sz w:val="28"/>
          <w:szCs w:val="28"/>
        </w:rPr>
        <w:t>,</w:t>
      </w:r>
      <w:r w:rsidR="00E305C3" w:rsidRPr="00D5469E">
        <w:rPr>
          <w:sz w:val="28"/>
          <w:szCs w:val="28"/>
        </w:rPr>
        <w:t xml:space="preserve"> по своему существу является продолжением идеи автономии воли в материальных отношениях.</w:t>
      </w:r>
      <w:r w:rsidR="008803E6" w:rsidRPr="00D5469E">
        <w:rPr>
          <w:sz w:val="28"/>
          <w:szCs w:val="28"/>
        </w:rPr>
        <w:t xml:space="preserve"> </w:t>
      </w:r>
      <w:r w:rsidR="00E305C3" w:rsidRPr="00D5469E">
        <w:rPr>
          <w:sz w:val="28"/>
          <w:szCs w:val="28"/>
        </w:rPr>
        <w:t xml:space="preserve">В тоже время гражданское судопроизводство в значительной степени основывается на императивных началах. </w:t>
      </w:r>
      <w:r w:rsidR="00D429E3" w:rsidRPr="00D5469E">
        <w:rPr>
          <w:sz w:val="28"/>
          <w:szCs w:val="28"/>
        </w:rPr>
        <w:t xml:space="preserve">Императивный характер норм обусловлен существом гражданского процесса как деятельности по отправлению правосудия с обязательным участием органа государственной власти. Исходя из этого, необходимо ли вообще расширять </w:t>
      </w:r>
      <w:r w:rsidR="00AD1D1E">
        <w:rPr>
          <w:sz w:val="28"/>
          <w:szCs w:val="28"/>
        </w:rPr>
        <w:t xml:space="preserve">возможность </w:t>
      </w:r>
      <w:r w:rsidR="00D429E3" w:rsidRPr="00D5469E">
        <w:rPr>
          <w:sz w:val="28"/>
          <w:szCs w:val="28"/>
        </w:rPr>
        <w:t>договорного регулирования</w:t>
      </w:r>
      <w:r w:rsidR="00AD1D1E">
        <w:rPr>
          <w:sz w:val="28"/>
          <w:szCs w:val="28"/>
        </w:rPr>
        <w:t xml:space="preserve"> в процессе</w:t>
      </w:r>
      <w:r w:rsidR="00D429E3" w:rsidRPr="00D5469E">
        <w:rPr>
          <w:sz w:val="28"/>
          <w:szCs w:val="28"/>
        </w:rPr>
        <w:t xml:space="preserve">? </w:t>
      </w:r>
      <w:r w:rsidR="005C6C1F" w:rsidRPr="00D5469E">
        <w:rPr>
          <w:sz w:val="28"/>
          <w:szCs w:val="28"/>
        </w:rPr>
        <w:t>Разрешение</w:t>
      </w:r>
      <w:r w:rsidR="00D429E3" w:rsidRPr="00D5469E">
        <w:rPr>
          <w:sz w:val="28"/>
          <w:szCs w:val="28"/>
        </w:rPr>
        <w:t xml:space="preserve"> этого</w:t>
      </w:r>
      <w:r w:rsidR="005C6C1F" w:rsidRPr="00D5469E">
        <w:rPr>
          <w:sz w:val="28"/>
          <w:szCs w:val="28"/>
        </w:rPr>
        <w:t xml:space="preserve"> </w:t>
      </w:r>
      <w:r w:rsidR="00D429E3" w:rsidRPr="00D5469E">
        <w:rPr>
          <w:sz w:val="28"/>
          <w:szCs w:val="28"/>
        </w:rPr>
        <w:t xml:space="preserve">вопроса </w:t>
      </w:r>
      <w:r w:rsidR="00B73BBE" w:rsidRPr="00D5469E">
        <w:rPr>
          <w:sz w:val="28"/>
          <w:szCs w:val="28"/>
        </w:rPr>
        <w:t xml:space="preserve">лежит </w:t>
      </w:r>
      <w:r w:rsidR="00AA30EB" w:rsidRPr="00D5469E">
        <w:rPr>
          <w:sz w:val="28"/>
          <w:szCs w:val="28"/>
        </w:rPr>
        <w:t>в плоскости разграничения</w:t>
      </w:r>
      <w:r w:rsidR="008803E6" w:rsidRPr="00D5469E">
        <w:rPr>
          <w:sz w:val="28"/>
          <w:szCs w:val="28"/>
        </w:rPr>
        <w:t xml:space="preserve"> </w:t>
      </w:r>
      <w:r w:rsidR="00AA30EB" w:rsidRPr="00D5469E">
        <w:rPr>
          <w:sz w:val="28"/>
          <w:szCs w:val="28"/>
        </w:rPr>
        <w:t xml:space="preserve">принципа </w:t>
      </w:r>
      <w:r w:rsidR="008803E6" w:rsidRPr="00D5469E">
        <w:rPr>
          <w:sz w:val="28"/>
          <w:szCs w:val="28"/>
        </w:rPr>
        <w:t>диспозитивности</w:t>
      </w:r>
      <w:r w:rsidR="00C24E45">
        <w:rPr>
          <w:sz w:val="28"/>
          <w:szCs w:val="28"/>
        </w:rPr>
        <w:t xml:space="preserve"> и свободы договора</w:t>
      </w:r>
      <w:r w:rsidRPr="00D5469E">
        <w:rPr>
          <w:sz w:val="28"/>
          <w:szCs w:val="28"/>
        </w:rPr>
        <w:t xml:space="preserve"> </w:t>
      </w:r>
      <w:r w:rsidR="00AA30EB" w:rsidRPr="00D5469E">
        <w:rPr>
          <w:sz w:val="28"/>
          <w:szCs w:val="28"/>
        </w:rPr>
        <w:t>с принцип</w:t>
      </w:r>
      <w:r w:rsidR="00B73BBE" w:rsidRPr="00D5469E">
        <w:rPr>
          <w:sz w:val="28"/>
          <w:szCs w:val="28"/>
        </w:rPr>
        <w:t>ами</w:t>
      </w:r>
      <w:r w:rsidR="00AA30EB" w:rsidRPr="00D5469E">
        <w:rPr>
          <w:sz w:val="28"/>
          <w:szCs w:val="28"/>
        </w:rPr>
        <w:t xml:space="preserve"> свободной оценки доказательств</w:t>
      </w:r>
      <w:r w:rsidRPr="00D5469E">
        <w:rPr>
          <w:sz w:val="28"/>
          <w:szCs w:val="28"/>
        </w:rPr>
        <w:t xml:space="preserve"> судом</w:t>
      </w:r>
      <w:r w:rsidR="00AA30EB" w:rsidRPr="00D5469E">
        <w:rPr>
          <w:sz w:val="28"/>
          <w:szCs w:val="28"/>
        </w:rPr>
        <w:t xml:space="preserve"> и доступности судебной защиты. Иными </w:t>
      </w:r>
      <w:r w:rsidR="00AA30EB" w:rsidRPr="00D5469E">
        <w:rPr>
          <w:sz w:val="28"/>
          <w:szCs w:val="28"/>
        </w:rPr>
        <w:lastRenderedPageBreak/>
        <w:t>словами,</w:t>
      </w:r>
      <w:r w:rsidR="00B73BBE" w:rsidRPr="00D5469E">
        <w:rPr>
          <w:sz w:val="28"/>
          <w:szCs w:val="28"/>
        </w:rPr>
        <w:t xml:space="preserve"> проблема состоит в</w:t>
      </w:r>
      <w:r w:rsidR="00AA30EB" w:rsidRPr="00D5469E">
        <w:rPr>
          <w:sz w:val="28"/>
          <w:szCs w:val="28"/>
        </w:rPr>
        <w:t xml:space="preserve"> </w:t>
      </w:r>
      <w:r w:rsidR="0036218F" w:rsidRPr="00D5469E">
        <w:rPr>
          <w:sz w:val="28"/>
          <w:szCs w:val="28"/>
        </w:rPr>
        <w:t>определени</w:t>
      </w:r>
      <w:r w:rsidR="00B73BBE" w:rsidRPr="00D5469E">
        <w:rPr>
          <w:sz w:val="28"/>
          <w:szCs w:val="28"/>
        </w:rPr>
        <w:t>и</w:t>
      </w:r>
      <w:r w:rsidR="00AA30EB" w:rsidRPr="00D5469E">
        <w:rPr>
          <w:sz w:val="28"/>
          <w:szCs w:val="28"/>
        </w:rPr>
        <w:t xml:space="preserve"> </w:t>
      </w:r>
      <w:r w:rsidR="0036218F" w:rsidRPr="00D5469E">
        <w:rPr>
          <w:sz w:val="28"/>
          <w:szCs w:val="28"/>
        </w:rPr>
        <w:t>справедливого</w:t>
      </w:r>
      <w:r w:rsidR="00AA30EB" w:rsidRPr="00D5469E">
        <w:rPr>
          <w:sz w:val="28"/>
          <w:szCs w:val="28"/>
        </w:rPr>
        <w:t xml:space="preserve"> баланса между публичными и частными интересами в гражданском судопроизводстве.</w:t>
      </w:r>
    </w:p>
    <w:p w14:paraId="60EB564B" w14:textId="01BEFDF4" w:rsidR="00B73BBE" w:rsidRPr="00D5469E" w:rsidRDefault="00B73BBE" w:rsidP="007846AF">
      <w:pPr>
        <w:spacing w:line="360" w:lineRule="auto"/>
        <w:ind w:firstLine="709"/>
        <w:jc w:val="both"/>
        <w:rPr>
          <w:sz w:val="28"/>
          <w:szCs w:val="28"/>
        </w:rPr>
      </w:pPr>
      <w:r w:rsidRPr="00D5469E">
        <w:rPr>
          <w:sz w:val="28"/>
          <w:szCs w:val="28"/>
        </w:rPr>
        <w:t>Эффективную защиту прав и законных интересов лиц при отправлении правосудия невозможно представить без точного установления действительных обстоятельств дела. По этой причине процесс доказывания является од</w:t>
      </w:r>
      <w:r w:rsidR="00D429E3" w:rsidRPr="00D5469E">
        <w:rPr>
          <w:sz w:val="28"/>
          <w:szCs w:val="28"/>
        </w:rPr>
        <w:t>ним</w:t>
      </w:r>
      <w:r w:rsidRPr="00D5469E">
        <w:rPr>
          <w:sz w:val="28"/>
          <w:szCs w:val="28"/>
        </w:rPr>
        <w:t xml:space="preserve"> из важнейших этапов гражданского судопроизводства.</w:t>
      </w:r>
    </w:p>
    <w:p w14:paraId="393965A5" w14:textId="331AD7B3" w:rsidR="00EA6D1B" w:rsidRPr="00D5469E" w:rsidRDefault="00CA16EF" w:rsidP="00E305C3">
      <w:pPr>
        <w:spacing w:line="360" w:lineRule="auto"/>
        <w:ind w:firstLine="709"/>
        <w:jc w:val="both"/>
        <w:rPr>
          <w:sz w:val="28"/>
          <w:szCs w:val="28"/>
        </w:rPr>
      </w:pPr>
      <w:r w:rsidRPr="00D5469E">
        <w:rPr>
          <w:sz w:val="28"/>
          <w:szCs w:val="28"/>
        </w:rPr>
        <w:t>Д</w:t>
      </w:r>
      <w:r w:rsidR="005A0044" w:rsidRPr="00D5469E">
        <w:rPr>
          <w:sz w:val="28"/>
          <w:szCs w:val="28"/>
        </w:rPr>
        <w:t>оговорное регулирование</w:t>
      </w:r>
      <w:r w:rsidRPr="00D5469E">
        <w:rPr>
          <w:sz w:val="28"/>
          <w:szCs w:val="28"/>
        </w:rPr>
        <w:t xml:space="preserve"> в сфере доказывания</w:t>
      </w:r>
      <w:r w:rsidR="00B73BBE" w:rsidRPr="00D5469E">
        <w:rPr>
          <w:sz w:val="28"/>
          <w:szCs w:val="28"/>
        </w:rPr>
        <w:t xml:space="preserve"> может осуществляться посредством заключения следующих соглашений</w:t>
      </w:r>
      <w:r w:rsidR="00EA6D1B" w:rsidRPr="00D5469E">
        <w:rPr>
          <w:sz w:val="28"/>
          <w:szCs w:val="28"/>
        </w:rPr>
        <w:t>: соглашение по фактическим обстоятельствам дела</w:t>
      </w:r>
      <w:r w:rsidR="00EA6D1B" w:rsidRPr="003C64ED">
        <w:rPr>
          <w:rStyle w:val="a5"/>
          <w:i/>
          <w:sz w:val="28"/>
          <w:szCs w:val="28"/>
        </w:rPr>
        <w:footnoteReference w:id="5"/>
      </w:r>
      <w:r w:rsidR="003C64ED">
        <w:rPr>
          <w:sz w:val="28"/>
          <w:szCs w:val="28"/>
        </w:rPr>
        <w:t>,</w:t>
      </w:r>
      <w:r w:rsidR="00EA6D1B" w:rsidRPr="00D5469E">
        <w:rPr>
          <w:sz w:val="28"/>
          <w:szCs w:val="28"/>
        </w:rPr>
        <w:t xml:space="preserve"> соглашени</w:t>
      </w:r>
      <w:r w:rsidR="00B73BBE" w:rsidRPr="00D5469E">
        <w:rPr>
          <w:sz w:val="28"/>
          <w:szCs w:val="28"/>
        </w:rPr>
        <w:t>е</w:t>
      </w:r>
      <w:r w:rsidR="00EA6D1B" w:rsidRPr="00D5469E">
        <w:rPr>
          <w:sz w:val="28"/>
          <w:szCs w:val="28"/>
        </w:rPr>
        <w:t xml:space="preserve"> о допустимости доказательств и соглашени</w:t>
      </w:r>
      <w:r w:rsidR="00B73BBE" w:rsidRPr="00D5469E">
        <w:rPr>
          <w:sz w:val="28"/>
          <w:szCs w:val="28"/>
        </w:rPr>
        <w:t>е</w:t>
      </w:r>
      <w:r w:rsidR="00EA6D1B" w:rsidRPr="00D5469E">
        <w:rPr>
          <w:sz w:val="28"/>
          <w:szCs w:val="28"/>
        </w:rPr>
        <w:t xml:space="preserve"> о распределении бремени доказывания.</w:t>
      </w:r>
    </w:p>
    <w:p w14:paraId="5F0880B5" w14:textId="021DE7DA" w:rsidR="00C60976" w:rsidRPr="00D5469E" w:rsidRDefault="007846AF" w:rsidP="00AD1D1E">
      <w:pPr>
        <w:spacing w:line="360" w:lineRule="auto"/>
        <w:ind w:firstLine="709"/>
        <w:jc w:val="both"/>
        <w:rPr>
          <w:sz w:val="28"/>
          <w:szCs w:val="28"/>
        </w:rPr>
      </w:pPr>
      <w:r w:rsidRPr="00D5469E">
        <w:rPr>
          <w:sz w:val="28"/>
          <w:szCs w:val="28"/>
        </w:rPr>
        <w:t>Возможность</w:t>
      </w:r>
      <w:r w:rsidR="00AA30EB" w:rsidRPr="00D5469E">
        <w:rPr>
          <w:sz w:val="28"/>
          <w:szCs w:val="28"/>
        </w:rPr>
        <w:t xml:space="preserve"> </w:t>
      </w:r>
      <w:r w:rsidR="00CA16EF" w:rsidRPr="00D5469E">
        <w:rPr>
          <w:sz w:val="28"/>
          <w:szCs w:val="28"/>
        </w:rPr>
        <w:t>изменения</w:t>
      </w:r>
      <w:r w:rsidR="00FA3B0B" w:rsidRPr="00D5469E">
        <w:rPr>
          <w:sz w:val="28"/>
          <w:szCs w:val="28"/>
        </w:rPr>
        <w:t xml:space="preserve"> установленного законом</w:t>
      </w:r>
      <w:r w:rsidR="00CA16EF" w:rsidRPr="00D5469E">
        <w:rPr>
          <w:sz w:val="28"/>
          <w:szCs w:val="28"/>
        </w:rPr>
        <w:t xml:space="preserve"> </w:t>
      </w:r>
      <w:r w:rsidR="008803E6" w:rsidRPr="00D5469E">
        <w:rPr>
          <w:sz w:val="28"/>
          <w:szCs w:val="28"/>
        </w:rPr>
        <w:t xml:space="preserve">порядка </w:t>
      </w:r>
      <w:r w:rsidR="005A0044" w:rsidRPr="00D5469E">
        <w:rPr>
          <w:sz w:val="28"/>
          <w:szCs w:val="28"/>
        </w:rPr>
        <w:t>доказывания</w:t>
      </w:r>
      <w:r w:rsidRPr="00D5469E">
        <w:rPr>
          <w:sz w:val="28"/>
          <w:szCs w:val="28"/>
        </w:rPr>
        <w:t xml:space="preserve"> </w:t>
      </w:r>
      <w:r w:rsidR="00CA16EF" w:rsidRPr="00D5469E">
        <w:rPr>
          <w:sz w:val="28"/>
          <w:szCs w:val="28"/>
        </w:rPr>
        <w:t>соглашением сторон</w:t>
      </w:r>
      <w:r w:rsidR="005A0044" w:rsidRPr="00D5469E">
        <w:rPr>
          <w:sz w:val="28"/>
          <w:szCs w:val="28"/>
        </w:rPr>
        <w:t xml:space="preserve"> </w:t>
      </w:r>
      <w:r w:rsidR="00E305C3" w:rsidRPr="00D5469E">
        <w:rPr>
          <w:sz w:val="28"/>
          <w:szCs w:val="28"/>
        </w:rPr>
        <w:t>является одним из наиболее неоднозначных вопросов в гражданском процессуальном праве</w:t>
      </w:r>
      <w:r w:rsidR="00D31A1A" w:rsidRPr="00D5469E">
        <w:rPr>
          <w:sz w:val="28"/>
          <w:szCs w:val="28"/>
        </w:rPr>
        <w:t>. П</w:t>
      </w:r>
      <w:r w:rsidR="00E305C3" w:rsidRPr="00D5469E">
        <w:rPr>
          <w:sz w:val="28"/>
          <w:szCs w:val="28"/>
        </w:rPr>
        <w:t>оиск оптимального регулирования порядка допуска в процесс</w:t>
      </w:r>
      <w:r w:rsidR="005A0044" w:rsidRPr="00D5469E">
        <w:rPr>
          <w:sz w:val="28"/>
          <w:szCs w:val="28"/>
        </w:rPr>
        <w:t xml:space="preserve"> доказательств</w:t>
      </w:r>
      <w:r w:rsidR="00E305C3" w:rsidRPr="00D5469E">
        <w:rPr>
          <w:sz w:val="28"/>
          <w:szCs w:val="28"/>
        </w:rPr>
        <w:t xml:space="preserve"> и правил их оценки</w:t>
      </w:r>
      <w:r w:rsidR="00B73BBE" w:rsidRPr="00D5469E">
        <w:rPr>
          <w:sz w:val="28"/>
          <w:szCs w:val="28"/>
        </w:rPr>
        <w:t xml:space="preserve"> - </w:t>
      </w:r>
      <w:r w:rsidR="00E305C3" w:rsidRPr="00D5469E">
        <w:rPr>
          <w:sz w:val="28"/>
          <w:szCs w:val="28"/>
        </w:rPr>
        <w:t>сложнейш</w:t>
      </w:r>
      <w:r w:rsidR="00AD1D1E">
        <w:rPr>
          <w:sz w:val="28"/>
          <w:szCs w:val="28"/>
        </w:rPr>
        <w:t>ая</w:t>
      </w:r>
      <w:r w:rsidR="00E305C3" w:rsidRPr="00D5469E">
        <w:rPr>
          <w:sz w:val="28"/>
          <w:szCs w:val="28"/>
        </w:rPr>
        <w:t xml:space="preserve"> задач</w:t>
      </w:r>
      <w:r w:rsidR="00AD1D1E">
        <w:rPr>
          <w:sz w:val="28"/>
          <w:szCs w:val="28"/>
        </w:rPr>
        <w:t>а</w:t>
      </w:r>
      <w:r w:rsidR="009C3CB2" w:rsidRPr="00D5469E">
        <w:rPr>
          <w:sz w:val="28"/>
          <w:szCs w:val="28"/>
        </w:rPr>
        <w:t xml:space="preserve"> для</w:t>
      </w:r>
      <w:r w:rsidR="005A0044" w:rsidRPr="00D5469E">
        <w:rPr>
          <w:sz w:val="28"/>
          <w:szCs w:val="28"/>
        </w:rPr>
        <w:t xml:space="preserve"> законодателя</w:t>
      </w:r>
      <w:r w:rsidR="00D31A1A" w:rsidRPr="00D5469E">
        <w:rPr>
          <w:sz w:val="28"/>
          <w:szCs w:val="28"/>
        </w:rPr>
        <w:t>, так как с</w:t>
      </w:r>
      <w:r w:rsidR="00E305C3" w:rsidRPr="00D5469E">
        <w:rPr>
          <w:sz w:val="28"/>
          <w:szCs w:val="28"/>
        </w:rPr>
        <w:t>праведливость принятого решения</w:t>
      </w:r>
      <w:r w:rsidR="00D31A1A" w:rsidRPr="00D5469E">
        <w:rPr>
          <w:sz w:val="28"/>
          <w:szCs w:val="28"/>
        </w:rPr>
        <w:t xml:space="preserve"> и эффективность судебной защиты</w:t>
      </w:r>
      <w:r w:rsidR="00E305C3" w:rsidRPr="00D5469E">
        <w:rPr>
          <w:sz w:val="28"/>
          <w:szCs w:val="28"/>
        </w:rPr>
        <w:t xml:space="preserve"> напрямую зависит от результатов познания</w:t>
      </w:r>
      <w:r w:rsidR="00CA16EF" w:rsidRPr="00D5469E">
        <w:rPr>
          <w:sz w:val="28"/>
          <w:szCs w:val="28"/>
        </w:rPr>
        <w:t xml:space="preserve"> судом</w:t>
      </w:r>
      <w:r w:rsidR="00E305C3" w:rsidRPr="00D5469E">
        <w:rPr>
          <w:sz w:val="28"/>
          <w:szCs w:val="28"/>
        </w:rPr>
        <w:t xml:space="preserve"> </w:t>
      </w:r>
      <w:r w:rsidR="00CA16EF" w:rsidRPr="00D5469E">
        <w:rPr>
          <w:sz w:val="28"/>
          <w:szCs w:val="28"/>
        </w:rPr>
        <w:t>фактов реальной действительности</w:t>
      </w:r>
      <w:r w:rsidR="00E305C3" w:rsidRPr="00D5469E">
        <w:rPr>
          <w:sz w:val="28"/>
          <w:szCs w:val="28"/>
        </w:rPr>
        <w:t>.</w:t>
      </w:r>
      <w:r w:rsidR="00AD1D1E">
        <w:rPr>
          <w:sz w:val="28"/>
          <w:szCs w:val="28"/>
        </w:rPr>
        <w:t xml:space="preserve"> </w:t>
      </w:r>
      <w:r w:rsidR="00D31A1A" w:rsidRPr="00D5469E">
        <w:rPr>
          <w:sz w:val="28"/>
          <w:szCs w:val="28"/>
        </w:rPr>
        <w:t>Соглашени</w:t>
      </w:r>
      <w:r w:rsidR="005C6C1F" w:rsidRPr="00D5469E">
        <w:rPr>
          <w:sz w:val="28"/>
          <w:szCs w:val="28"/>
        </w:rPr>
        <w:t>я</w:t>
      </w:r>
      <w:r w:rsidR="00D31A1A" w:rsidRPr="00D5469E">
        <w:rPr>
          <w:sz w:val="28"/>
          <w:szCs w:val="28"/>
        </w:rPr>
        <w:t xml:space="preserve"> сторо</w:t>
      </w:r>
      <w:r w:rsidR="00B73BBE" w:rsidRPr="00D5469E">
        <w:rPr>
          <w:sz w:val="28"/>
          <w:szCs w:val="28"/>
        </w:rPr>
        <w:t xml:space="preserve">н в </w:t>
      </w:r>
      <w:r w:rsidR="00FA3B0B" w:rsidRPr="00D5469E">
        <w:rPr>
          <w:sz w:val="28"/>
          <w:szCs w:val="28"/>
        </w:rPr>
        <w:t>сфер</w:t>
      </w:r>
      <w:r w:rsidR="00B73BBE" w:rsidRPr="00D5469E">
        <w:rPr>
          <w:sz w:val="28"/>
          <w:szCs w:val="28"/>
        </w:rPr>
        <w:t>е</w:t>
      </w:r>
      <w:r w:rsidR="00FA3B0B" w:rsidRPr="00D5469E">
        <w:rPr>
          <w:sz w:val="28"/>
          <w:szCs w:val="28"/>
        </w:rPr>
        <w:t xml:space="preserve"> доказывания </w:t>
      </w:r>
      <w:r w:rsidR="00E305C3" w:rsidRPr="00D5469E">
        <w:rPr>
          <w:sz w:val="28"/>
          <w:szCs w:val="28"/>
        </w:rPr>
        <w:t>«</w:t>
      </w:r>
      <w:r w:rsidR="00D31A1A" w:rsidRPr="00D5469E">
        <w:rPr>
          <w:sz w:val="28"/>
          <w:szCs w:val="28"/>
        </w:rPr>
        <w:t>вторга</w:t>
      </w:r>
      <w:r w:rsidR="005C6C1F" w:rsidRPr="00D5469E">
        <w:rPr>
          <w:sz w:val="28"/>
          <w:szCs w:val="28"/>
        </w:rPr>
        <w:t>ю</w:t>
      </w:r>
      <w:r w:rsidR="00D31A1A" w:rsidRPr="00D5469E">
        <w:rPr>
          <w:sz w:val="28"/>
          <w:szCs w:val="28"/>
        </w:rPr>
        <w:t>тся</w:t>
      </w:r>
      <w:r w:rsidR="00E305C3" w:rsidRPr="00D5469E">
        <w:rPr>
          <w:sz w:val="28"/>
          <w:szCs w:val="28"/>
        </w:rPr>
        <w:t>» в процесс</w:t>
      </w:r>
      <w:r w:rsidR="005A0044" w:rsidRPr="00D5469E">
        <w:rPr>
          <w:sz w:val="28"/>
          <w:szCs w:val="28"/>
        </w:rPr>
        <w:t xml:space="preserve"> </w:t>
      </w:r>
      <w:r w:rsidR="00CA16EF" w:rsidRPr="00D5469E">
        <w:rPr>
          <w:sz w:val="28"/>
          <w:szCs w:val="28"/>
        </w:rPr>
        <w:t>судебного познания</w:t>
      </w:r>
      <w:r w:rsidR="00B73BBE" w:rsidRPr="00D5469E">
        <w:rPr>
          <w:sz w:val="28"/>
          <w:szCs w:val="28"/>
        </w:rPr>
        <w:t xml:space="preserve">, </w:t>
      </w:r>
      <w:r w:rsidR="00D429E3" w:rsidRPr="00D5469E">
        <w:rPr>
          <w:sz w:val="28"/>
          <w:szCs w:val="28"/>
        </w:rPr>
        <w:t xml:space="preserve">устанавливая определенные </w:t>
      </w:r>
      <w:r w:rsidR="00B73BBE" w:rsidRPr="00D5469E">
        <w:rPr>
          <w:sz w:val="28"/>
          <w:szCs w:val="28"/>
        </w:rPr>
        <w:t>ограничения</w:t>
      </w:r>
      <w:r w:rsidR="00D429E3" w:rsidRPr="00D5469E">
        <w:rPr>
          <w:sz w:val="28"/>
          <w:szCs w:val="28"/>
        </w:rPr>
        <w:t xml:space="preserve"> для суда, например, </w:t>
      </w:r>
      <w:r w:rsidR="00B73BBE" w:rsidRPr="00D5469E">
        <w:rPr>
          <w:sz w:val="28"/>
          <w:szCs w:val="28"/>
        </w:rPr>
        <w:t>путем исключения некоторых средств доказывания, освобождения одной из сторон</w:t>
      </w:r>
      <w:r w:rsidR="00D429E3" w:rsidRPr="00D5469E">
        <w:rPr>
          <w:sz w:val="28"/>
          <w:szCs w:val="28"/>
        </w:rPr>
        <w:t xml:space="preserve"> от</w:t>
      </w:r>
      <w:r w:rsidR="00B73BBE" w:rsidRPr="00D5469E">
        <w:rPr>
          <w:sz w:val="28"/>
          <w:szCs w:val="28"/>
        </w:rPr>
        <w:t xml:space="preserve"> обязанности по доказыванию и т.д</w:t>
      </w:r>
      <w:r w:rsidR="00FA3B0B" w:rsidRPr="00D5469E">
        <w:rPr>
          <w:sz w:val="28"/>
          <w:szCs w:val="28"/>
        </w:rPr>
        <w:t xml:space="preserve">. </w:t>
      </w:r>
      <w:r w:rsidR="00D31A1A" w:rsidRPr="00D5469E">
        <w:rPr>
          <w:sz w:val="28"/>
          <w:szCs w:val="28"/>
        </w:rPr>
        <w:t>Адресатом такого соглашения становятся не только сторон</w:t>
      </w:r>
      <w:r w:rsidR="00B73BBE" w:rsidRPr="00D5469E">
        <w:rPr>
          <w:sz w:val="28"/>
          <w:szCs w:val="28"/>
        </w:rPr>
        <w:t>ы</w:t>
      </w:r>
      <w:r w:rsidR="00D31A1A" w:rsidRPr="00D5469E">
        <w:rPr>
          <w:sz w:val="28"/>
          <w:szCs w:val="28"/>
        </w:rPr>
        <w:t xml:space="preserve">, но и суд. </w:t>
      </w:r>
      <w:r w:rsidR="005C6C1F" w:rsidRPr="00D5469E">
        <w:rPr>
          <w:sz w:val="28"/>
          <w:szCs w:val="28"/>
        </w:rPr>
        <w:t xml:space="preserve">Следовательно, </w:t>
      </w:r>
      <w:r w:rsidR="00D429E3" w:rsidRPr="00D5469E">
        <w:rPr>
          <w:sz w:val="28"/>
          <w:szCs w:val="28"/>
        </w:rPr>
        <w:t>как и соглашения о допустимости доказательств, так и соглашения о распределении бремени доказывания</w:t>
      </w:r>
      <w:r w:rsidR="005C6C1F" w:rsidRPr="00D5469E">
        <w:rPr>
          <w:sz w:val="28"/>
          <w:szCs w:val="28"/>
        </w:rPr>
        <w:t xml:space="preserve"> в определенной степени затрагивают деятельность суда по всестороннему и полному познанию и установлени</w:t>
      </w:r>
      <w:r w:rsidR="009C3CB2" w:rsidRPr="00D5469E">
        <w:rPr>
          <w:sz w:val="28"/>
          <w:szCs w:val="28"/>
        </w:rPr>
        <w:t>ю</w:t>
      </w:r>
      <w:r w:rsidR="005C6C1F" w:rsidRPr="00D5469E">
        <w:rPr>
          <w:sz w:val="28"/>
          <w:szCs w:val="28"/>
        </w:rPr>
        <w:t xml:space="preserve"> действительных обстоятельств дела.</w:t>
      </w:r>
    </w:p>
    <w:p w14:paraId="03865119" w14:textId="04ADD899" w:rsidR="00EA6D1B" w:rsidRPr="00D5469E" w:rsidRDefault="00856252" w:rsidP="00E305C3">
      <w:pPr>
        <w:spacing w:line="360" w:lineRule="auto"/>
        <w:ind w:firstLine="709"/>
        <w:jc w:val="both"/>
        <w:rPr>
          <w:sz w:val="28"/>
          <w:szCs w:val="28"/>
        </w:rPr>
      </w:pPr>
      <w:r w:rsidRPr="00D5469E">
        <w:rPr>
          <w:sz w:val="28"/>
          <w:szCs w:val="28"/>
        </w:rPr>
        <w:t>Настоящее исследование посвящено изучению</w:t>
      </w:r>
      <w:r w:rsidR="00257DC5" w:rsidRPr="00D5469E">
        <w:rPr>
          <w:sz w:val="28"/>
          <w:szCs w:val="28"/>
        </w:rPr>
        <w:t xml:space="preserve"> </w:t>
      </w:r>
      <w:r w:rsidR="005A0044" w:rsidRPr="00D5469E">
        <w:rPr>
          <w:sz w:val="28"/>
          <w:szCs w:val="28"/>
        </w:rPr>
        <w:t>таки</w:t>
      </w:r>
      <w:r w:rsidR="00B73BBE" w:rsidRPr="00D5469E">
        <w:rPr>
          <w:sz w:val="28"/>
          <w:szCs w:val="28"/>
        </w:rPr>
        <w:t>х</w:t>
      </w:r>
      <w:r w:rsidR="005A0044" w:rsidRPr="00D5469E">
        <w:rPr>
          <w:sz w:val="28"/>
          <w:szCs w:val="28"/>
        </w:rPr>
        <w:t xml:space="preserve"> разновидност</w:t>
      </w:r>
      <w:r w:rsidR="00B73BBE" w:rsidRPr="00D5469E">
        <w:rPr>
          <w:sz w:val="28"/>
          <w:szCs w:val="28"/>
        </w:rPr>
        <w:t>ей</w:t>
      </w:r>
      <w:r w:rsidR="005A0044" w:rsidRPr="00D5469E">
        <w:rPr>
          <w:sz w:val="28"/>
          <w:szCs w:val="28"/>
        </w:rPr>
        <w:t xml:space="preserve"> соглашений в процессе, как </w:t>
      </w:r>
      <w:r w:rsidR="00EA6D1B" w:rsidRPr="00D5469E">
        <w:rPr>
          <w:sz w:val="28"/>
          <w:szCs w:val="28"/>
        </w:rPr>
        <w:t>соглашени</w:t>
      </w:r>
      <w:r w:rsidR="005A0044" w:rsidRPr="00D5469E">
        <w:rPr>
          <w:sz w:val="28"/>
          <w:szCs w:val="28"/>
        </w:rPr>
        <w:t>е сторон</w:t>
      </w:r>
      <w:r w:rsidR="00EA6D1B" w:rsidRPr="00D5469E">
        <w:rPr>
          <w:sz w:val="28"/>
          <w:szCs w:val="28"/>
        </w:rPr>
        <w:t xml:space="preserve"> о допустимости доказательств и</w:t>
      </w:r>
      <w:r w:rsidR="00257DC5" w:rsidRPr="00D5469E">
        <w:rPr>
          <w:sz w:val="28"/>
          <w:szCs w:val="28"/>
        </w:rPr>
        <w:t xml:space="preserve"> соглашени</w:t>
      </w:r>
      <w:r w:rsidR="005A0044" w:rsidRPr="00D5469E">
        <w:rPr>
          <w:sz w:val="28"/>
          <w:szCs w:val="28"/>
        </w:rPr>
        <w:t>е</w:t>
      </w:r>
      <w:r w:rsidR="00257DC5" w:rsidRPr="00D5469E">
        <w:rPr>
          <w:sz w:val="28"/>
          <w:szCs w:val="28"/>
        </w:rPr>
        <w:t xml:space="preserve"> о</w:t>
      </w:r>
      <w:r w:rsidR="00EA6D1B" w:rsidRPr="00D5469E">
        <w:rPr>
          <w:sz w:val="28"/>
          <w:szCs w:val="28"/>
        </w:rPr>
        <w:t xml:space="preserve"> распределении бремени доказывания по следующим причинам</w:t>
      </w:r>
      <w:r w:rsidR="006750F7" w:rsidRPr="00D5469E">
        <w:rPr>
          <w:sz w:val="28"/>
          <w:szCs w:val="28"/>
        </w:rPr>
        <w:t>.</w:t>
      </w:r>
    </w:p>
    <w:p w14:paraId="243FFF80" w14:textId="6FB6DB86" w:rsidR="00E305C3" w:rsidRPr="00D5469E" w:rsidRDefault="006750F7" w:rsidP="00D429E3">
      <w:pPr>
        <w:spacing w:line="360" w:lineRule="auto"/>
        <w:ind w:firstLine="709"/>
        <w:jc w:val="both"/>
        <w:rPr>
          <w:sz w:val="28"/>
          <w:szCs w:val="28"/>
        </w:rPr>
      </w:pPr>
      <w:r w:rsidRPr="00D5469E">
        <w:rPr>
          <w:sz w:val="28"/>
          <w:szCs w:val="28"/>
        </w:rPr>
        <w:lastRenderedPageBreak/>
        <w:t>Определение</w:t>
      </w:r>
      <w:r w:rsidR="00B45136" w:rsidRPr="00D5469E">
        <w:rPr>
          <w:sz w:val="28"/>
          <w:szCs w:val="28"/>
        </w:rPr>
        <w:t xml:space="preserve"> соглашением сторон</w:t>
      </w:r>
      <w:r w:rsidRPr="00D5469E">
        <w:rPr>
          <w:sz w:val="28"/>
          <w:szCs w:val="28"/>
        </w:rPr>
        <w:t xml:space="preserve"> </w:t>
      </w:r>
      <w:r w:rsidR="00E305C3" w:rsidRPr="00D5469E">
        <w:rPr>
          <w:sz w:val="28"/>
          <w:szCs w:val="28"/>
        </w:rPr>
        <w:t>порядка допуска в процесс</w:t>
      </w:r>
      <w:r w:rsidR="00B45136" w:rsidRPr="00D5469E">
        <w:rPr>
          <w:sz w:val="28"/>
          <w:szCs w:val="28"/>
        </w:rPr>
        <w:t xml:space="preserve"> определенных</w:t>
      </w:r>
      <w:r w:rsidR="00E305C3" w:rsidRPr="00D5469E">
        <w:rPr>
          <w:sz w:val="28"/>
          <w:szCs w:val="28"/>
        </w:rPr>
        <w:t xml:space="preserve"> </w:t>
      </w:r>
      <w:r w:rsidRPr="00D5469E">
        <w:rPr>
          <w:sz w:val="28"/>
          <w:szCs w:val="28"/>
        </w:rPr>
        <w:t xml:space="preserve">доказательств </w:t>
      </w:r>
      <w:r w:rsidR="00E305C3" w:rsidRPr="00D5469E">
        <w:rPr>
          <w:sz w:val="28"/>
          <w:szCs w:val="28"/>
        </w:rPr>
        <w:t xml:space="preserve">или </w:t>
      </w:r>
      <w:r w:rsidR="005A0044" w:rsidRPr="00D5469E">
        <w:rPr>
          <w:sz w:val="28"/>
          <w:szCs w:val="28"/>
        </w:rPr>
        <w:t>распределение</w:t>
      </w:r>
      <w:r w:rsidR="00E305C3" w:rsidRPr="00D5469E">
        <w:rPr>
          <w:sz w:val="28"/>
          <w:szCs w:val="28"/>
        </w:rPr>
        <w:t xml:space="preserve"> </w:t>
      </w:r>
      <w:r w:rsidR="005A0044" w:rsidRPr="00D5469E">
        <w:rPr>
          <w:sz w:val="28"/>
          <w:szCs w:val="28"/>
        </w:rPr>
        <w:t>бремени</w:t>
      </w:r>
      <w:r w:rsidR="00E305C3" w:rsidRPr="00D5469E">
        <w:rPr>
          <w:sz w:val="28"/>
          <w:szCs w:val="28"/>
        </w:rPr>
        <w:t xml:space="preserve"> доказывания представляет </w:t>
      </w:r>
      <w:r w:rsidR="00B45136" w:rsidRPr="00D5469E">
        <w:rPr>
          <w:sz w:val="28"/>
          <w:szCs w:val="28"/>
        </w:rPr>
        <w:t xml:space="preserve">собой </w:t>
      </w:r>
      <w:r w:rsidR="00E305C3" w:rsidRPr="00D5469E">
        <w:rPr>
          <w:sz w:val="28"/>
          <w:szCs w:val="28"/>
        </w:rPr>
        <w:t>изменение закрепленной законом единой и универсальной процессуальной формы</w:t>
      </w:r>
      <w:r w:rsidR="005A0044" w:rsidRPr="00D5469E">
        <w:rPr>
          <w:sz w:val="28"/>
          <w:szCs w:val="28"/>
        </w:rPr>
        <w:t xml:space="preserve">, главное назначение которой - </w:t>
      </w:r>
      <w:r w:rsidR="00E305C3" w:rsidRPr="00D5469E">
        <w:rPr>
          <w:sz w:val="28"/>
          <w:szCs w:val="28"/>
        </w:rPr>
        <w:t xml:space="preserve">обеспечение системы гарантий доверия к суду и эффективности </w:t>
      </w:r>
      <w:r w:rsidR="00CA16EF" w:rsidRPr="00D5469E">
        <w:rPr>
          <w:sz w:val="28"/>
          <w:szCs w:val="28"/>
        </w:rPr>
        <w:t xml:space="preserve">и </w:t>
      </w:r>
      <w:r w:rsidR="00E305C3" w:rsidRPr="00D5469E">
        <w:rPr>
          <w:sz w:val="28"/>
          <w:szCs w:val="28"/>
        </w:rPr>
        <w:t>доступно</w:t>
      </w:r>
      <w:r w:rsidR="00CA16EF" w:rsidRPr="00D5469E">
        <w:rPr>
          <w:sz w:val="28"/>
          <w:szCs w:val="28"/>
        </w:rPr>
        <w:t xml:space="preserve">сти </w:t>
      </w:r>
      <w:r w:rsidR="00E305C3" w:rsidRPr="00D5469E">
        <w:rPr>
          <w:sz w:val="28"/>
          <w:szCs w:val="28"/>
        </w:rPr>
        <w:t>судебной защиты. Процессуальная форма складывается из множества взаимосвязанных требований</w:t>
      </w:r>
      <w:r w:rsidR="00CA16EF" w:rsidRPr="00D5469E">
        <w:rPr>
          <w:sz w:val="28"/>
          <w:szCs w:val="28"/>
        </w:rPr>
        <w:t>, предъявляемых</w:t>
      </w:r>
      <w:r w:rsidR="00E305C3" w:rsidRPr="00D5469E">
        <w:rPr>
          <w:sz w:val="28"/>
          <w:szCs w:val="28"/>
        </w:rPr>
        <w:t xml:space="preserve"> к порядку осуществления процессуальных действий,</w:t>
      </w:r>
      <w:r w:rsidR="005A0044" w:rsidRPr="00D5469E">
        <w:rPr>
          <w:sz w:val="28"/>
          <w:szCs w:val="28"/>
        </w:rPr>
        <w:t xml:space="preserve"> </w:t>
      </w:r>
      <w:r w:rsidR="00E305C3" w:rsidRPr="00D5469E">
        <w:rPr>
          <w:sz w:val="28"/>
          <w:szCs w:val="28"/>
        </w:rPr>
        <w:t>к форме</w:t>
      </w:r>
      <w:r w:rsidR="00856252" w:rsidRPr="00D5469E">
        <w:rPr>
          <w:sz w:val="28"/>
          <w:szCs w:val="28"/>
        </w:rPr>
        <w:t xml:space="preserve"> процессуальных</w:t>
      </w:r>
      <w:r w:rsidR="00E305C3" w:rsidRPr="00D5469E">
        <w:rPr>
          <w:sz w:val="28"/>
          <w:szCs w:val="28"/>
        </w:rPr>
        <w:t xml:space="preserve"> документов и к доказательствам. </w:t>
      </w:r>
      <w:r w:rsidR="00FE428E" w:rsidRPr="00D5469E">
        <w:rPr>
          <w:sz w:val="28"/>
          <w:szCs w:val="28"/>
        </w:rPr>
        <w:t>Значение процессуальной формы заключается в том, что э</w:t>
      </w:r>
      <w:r w:rsidR="00E305C3" w:rsidRPr="00D5469E">
        <w:rPr>
          <w:sz w:val="28"/>
          <w:szCs w:val="28"/>
        </w:rPr>
        <w:t>ффективность и правильность разрешения гражданско-правового спора напрямую зависит от</w:t>
      </w:r>
      <w:r w:rsidR="00257DC5" w:rsidRPr="00D5469E">
        <w:rPr>
          <w:sz w:val="28"/>
          <w:szCs w:val="28"/>
        </w:rPr>
        <w:t xml:space="preserve"> </w:t>
      </w:r>
      <w:r w:rsidR="005A0044" w:rsidRPr="00D5469E">
        <w:rPr>
          <w:sz w:val="28"/>
          <w:szCs w:val="28"/>
        </w:rPr>
        <w:t>степени ее</w:t>
      </w:r>
      <w:r w:rsidR="00E305C3" w:rsidRPr="00D5469E">
        <w:rPr>
          <w:sz w:val="28"/>
          <w:szCs w:val="28"/>
        </w:rPr>
        <w:t xml:space="preserve"> организации.</w:t>
      </w:r>
      <w:r w:rsidR="00B73BBE" w:rsidRPr="00D5469E">
        <w:rPr>
          <w:sz w:val="28"/>
          <w:szCs w:val="28"/>
        </w:rPr>
        <w:t xml:space="preserve"> </w:t>
      </w:r>
      <w:r w:rsidR="00FE428E" w:rsidRPr="00D5469E">
        <w:rPr>
          <w:sz w:val="28"/>
          <w:szCs w:val="28"/>
        </w:rPr>
        <w:t>В</w:t>
      </w:r>
      <w:r w:rsidR="00E305C3" w:rsidRPr="00D5469E">
        <w:rPr>
          <w:sz w:val="28"/>
          <w:szCs w:val="28"/>
        </w:rPr>
        <w:t xml:space="preserve"> конечном итоге состояние процессуальной формы оказывает воздействие на</w:t>
      </w:r>
      <w:r w:rsidR="00B73BBE" w:rsidRPr="00D5469E">
        <w:rPr>
          <w:sz w:val="28"/>
          <w:szCs w:val="28"/>
        </w:rPr>
        <w:t xml:space="preserve"> все элементы</w:t>
      </w:r>
      <w:r w:rsidR="00E305C3" w:rsidRPr="00D5469E">
        <w:rPr>
          <w:sz w:val="28"/>
          <w:szCs w:val="28"/>
        </w:rPr>
        <w:t xml:space="preserve"> законн</w:t>
      </w:r>
      <w:r w:rsidR="00B73BBE" w:rsidRPr="00D5469E">
        <w:rPr>
          <w:sz w:val="28"/>
          <w:szCs w:val="28"/>
        </w:rPr>
        <w:t>ой</w:t>
      </w:r>
      <w:r w:rsidR="00E305C3" w:rsidRPr="00D5469E">
        <w:rPr>
          <w:sz w:val="28"/>
          <w:szCs w:val="28"/>
        </w:rPr>
        <w:t xml:space="preserve"> сил</w:t>
      </w:r>
      <w:r w:rsidR="00B73BBE" w:rsidRPr="00D5469E">
        <w:rPr>
          <w:sz w:val="28"/>
          <w:szCs w:val="28"/>
        </w:rPr>
        <w:t>ы</w:t>
      </w:r>
      <w:r w:rsidR="00E305C3" w:rsidRPr="00D5469E">
        <w:rPr>
          <w:sz w:val="28"/>
          <w:szCs w:val="28"/>
        </w:rPr>
        <w:t xml:space="preserve"> судебного решения</w:t>
      </w:r>
      <w:r w:rsidR="00B73BBE" w:rsidRPr="00D5469E">
        <w:rPr>
          <w:sz w:val="28"/>
          <w:szCs w:val="28"/>
        </w:rPr>
        <w:t xml:space="preserve"> (обязательность, неопровержимость, исключительность, </w:t>
      </w:r>
      <w:proofErr w:type="spellStart"/>
      <w:r w:rsidR="00B73BBE" w:rsidRPr="00D5469E">
        <w:rPr>
          <w:sz w:val="28"/>
          <w:szCs w:val="28"/>
        </w:rPr>
        <w:t>преюдициальность</w:t>
      </w:r>
      <w:proofErr w:type="spellEnd"/>
      <w:r w:rsidR="00B73BBE" w:rsidRPr="00D5469E">
        <w:rPr>
          <w:sz w:val="28"/>
          <w:szCs w:val="28"/>
        </w:rPr>
        <w:t xml:space="preserve">, исполнимость и неизменность). </w:t>
      </w:r>
      <w:r w:rsidR="00E305C3" w:rsidRPr="00D5469E">
        <w:rPr>
          <w:sz w:val="28"/>
          <w:szCs w:val="28"/>
        </w:rPr>
        <w:t>В связи с этим возникает</w:t>
      </w:r>
      <w:r w:rsidR="00CA16EF" w:rsidRPr="00D5469E">
        <w:rPr>
          <w:sz w:val="28"/>
          <w:szCs w:val="28"/>
        </w:rPr>
        <w:t xml:space="preserve"> </w:t>
      </w:r>
      <w:r w:rsidR="00E305C3" w:rsidRPr="00D5469E">
        <w:rPr>
          <w:sz w:val="28"/>
          <w:szCs w:val="28"/>
        </w:rPr>
        <w:t>вопрос</w:t>
      </w:r>
      <w:r w:rsidR="00CA16EF" w:rsidRPr="00D5469E">
        <w:rPr>
          <w:sz w:val="28"/>
          <w:szCs w:val="28"/>
        </w:rPr>
        <w:t xml:space="preserve"> </w:t>
      </w:r>
      <w:r w:rsidR="00E305C3" w:rsidRPr="00D5469E">
        <w:rPr>
          <w:sz w:val="28"/>
          <w:szCs w:val="28"/>
        </w:rPr>
        <w:t>о допустимости</w:t>
      </w:r>
      <w:r w:rsidR="00FE428E" w:rsidRPr="00D5469E">
        <w:rPr>
          <w:sz w:val="28"/>
          <w:szCs w:val="28"/>
        </w:rPr>
        <w:t xml:space="preserve"> </w:t>
      </w:r>
      <w:r w:rsidR="007846AF" w:rsidRPr="00D5469E">
        <w:rPr>
          <w:sz w:val="28"/>
          <w:szCs w:val="28"/>
        </w:rPr>
        <w:t xml:space="preserve">договорного регулирования сферы доказывания </w:t>
      </w:r>
      <w:r w:rsidR="00E305C3" w:rsidRPr="00D5469E">
        <w:rPr>
          <w:sz w:val="28"/>
          <w:szCs w:val="28"/>
        </w:rPr>
        <w:t xml:space="preserve">и </w:t>
      </w:r>
      <w:r w:rsidR="005A0044" w:rsidRPr="00D5469E">
        <w:rPr>
          <w:sz w:val="28"/>
          <w:szCs w:val="28"/>
        </w:rPr>
        <w:t>последствиях</w:t>
      </w:r>
      <w:r w:rsidR="00FE428E" w:rsidRPr="00D5469E">
        <w:rPr>
          <w:sz w:val="28"/>
          <w:szCs w:val="28"/>
        </w:rPr>
        <w:t xml:space="preserve"> заключения</w:t>
      </w:r>
      <w:r w:rsidR="007846AF" w:rsidRPr="00D5469E">
        <w:rPr>
          <w:sz w:val="28"/>
          <w:szCs w:val="28"/>
        </w:rPr>
        <w:t xml:space="preserve"> процессуальных соглашений</w:t>
      </w:r>
      <w:r w:rsidR="00FE428E" w:rsidRPr="00D5469E">
        <w:rPr>
          <w:sz w:val="28"/>
          <w:szCs w:val="28"/>
        </w:rPr>
        <w:t xml:space="preserve"> </w:t>
      </w:r>
      <w:r w:rsidR="00B45136" w:rsidRPr="00D5469E">
        <w:rPr>
          <w:sz w:val="28"/>
          <w:szCs w:val="28"/>
        </w:rPr>
        <w:t>для</w:t>
      </w:r>
      <w:r w:rsidR="007846AF" w:rsidRPr="00D5469E">
        <w:rPr>
          <w:sz w:val="28"/>
          <w:szCs w:val="28"/>
        </w:rPr>
        <w:t xml:space="preserve"> </w:t>
      </w:r>
      <w:r w:rsidR="00E305C3" w:rsidRPr="00D5469E">
        <w:rPr>
          <w:sz w:val="28"/>
          <w:szCs w:val="28"/>
        </w:rPr>
        <w:t>законн</w:t>
      </w:r>
      <w:r w:rsidR="00B45136" w:rsidRPr="00D5469E">
        <w:rPr>
          <w:sz w:val="28"/>
          <w:szCs w:val="28"/>
        </w:rPr>
        <w:t>ой</w:t>
      </w:r>
      <w:r w:rsidR="00E305C3" w:rsidRPr="00D5469E">
        <w:rPr>
          <w:sz w:val="28"/>
          <w:szCs w:val="28"/>
        </w:rPr>
        <w:t xml:space="preserve"> сил</w:t>
      </w:r>
      <w:r w:rsidR="00B45136" w:rsidRPr="00D5469E">
        <w:rPr>
          <w:sz w:val="28"/>
          <w:szCs w:val="28"/>
        </w:rPr>
        <w:t>ы</w:t>
      </w:r>
      <w:r w:rsidR="00E305C3" w:rsidRPr="00D5469E">
        <w:rPr>
          <w:sz w:val="28"/>
          <w:szCs w:val="28"/>
        </w:rPr>
        <w:t xml:space="preserve"> судебного решения и</w:t>
      </w:r>
      <w:proofErr w:type="gramStart"/>
      <w:r w:rsidR="00E305C3" w:rsidRPr="00D5469E">
        <w:rPr>
          <w:sz w:val="28"/>
          <w:szCs w:val="28"/>
        </w:rPr>
        <w:t>,</w:t>
      </w:r>
      <w:proofErr w:type="gramEnd"/>
      <w:r w:rsidR="00E305C3" w:rsidRPr="00D5469E">
        <w:rPr>
          <w:sz w:val="28"/>
          <w:szCs w:val="28"/>
        </w:rPr>
        <w:t xml:space="preserve"> </w:t>
      </w:r>
      <w:r w:rsidR="00B73BBE" w:rsidRPr="00D5469E">
        <w:rPr>
          <w:sz w:val="28"/>
          <w:szCs w:val="28"/>
        </w:rPr>
        <w:t>и как следствие</w:t>
      </w:r>
      <w:r w:rsidR="00E305C3" w:rsidRPr="00D5469E">
        <w:rPr>
          <w:sz w:val="28"/>
          <w:szCs w:val="28"/>
        </w:rPr>
        <w:t>,</w:t>
      </w:r>
      <w:r w:rsidR="005A0044" w:rsidRPr="00D5469E">
        <w:rPr>
          <w:sz w:val="28"/>
          <w:szCs w:val="28"/>
        </w:rPr>
        <w:t xml:space="preserve"> вопрос о</w:t>
      </w:r>
      <w:r w:rsidR="00E305C3" w:rsidRPr="00D5469E">
        <w:rPr>
          <w:sz w:val="28"/>
          <w:szCs w:val="28"/>
        </w:rPr>
        <w:t xml:space="preserve"> существовани</w:t>
      </w:r>
      <w:r w:rsidR="005A0044" w:rsidRPr="00D5469E">
        <w:rPr>
          <w:sz w:val="28"/>
          <w:szCs w:val="28"/>
        </w:rPr>
        <w:t>и</w:t>
      </w:r>
      <w:r w:rsidR="00E305C3" w:rsidRPr="00D5469E">
        <w:rPr>
          <w:sz w:val="28"/>
          <w:szCs w:val="28"/>
        </w:rPr>
        <w:t xml:space="preserve"> судебных решений с </w:t>
      </w:r>
      <w:r w:rsidR="00CA16EF" w:rsidRPr="00D5469E">
        <w:rPr>
          <w:sz w:val="28"/>
          <w:szCs w:val="28"/>
        </w:rPr>
        <w:t>«</w:t>
      </w:r>
      <w:r w:rsidR="00E305C3" w:rsidRPr="00D5469E">
        <w:rPr>
          <w:sz w:val="28"/>
          <w:szCs w:val="28"/>
        </w:rPr>
        <w:t>разной</w:t>
      </w:r>
      <w:r w:rsidR="00CA16EF" w:rsidRPr="00D5469E">
        <w:rPr>
          <w:sz w:val="28"/>
          <w:szCs w:val="28"/>
        </w:rPr>
        <w:t>»</w:t>
      </w:r>
      <w:r w:rsidR="00E305C3" w:rsidRPr="00D5469E">
        <w:rPr>
          <w:sz w:val="28"/>
          <w:szCs w:val="28"/>
        </w:rPr>
        <w:t xml:space="preserve"> законной силой.</w:t>
      </w:r>
      <w:r w:rsidR="00FE428E" w:rsidRPr="00D5469E">
        <w:rPr>
          <w:sz w:val="28"/>
          <w:szCs w:val="28"/>
        </w:rPr>
        <w:t xml:space="preserve"> Иными словами,</w:t>
      </w:r>
      <w:r w:rsidR="005A0044" w:rsidRPr="00D5469E">
        <w:rPr>
          <w:sz w:val="28"/>
          <w:szCs w:val="28"/>
        </w:rPr>
        <w:t xml:space="preserve"> </w:t>
      </w:r>
      <w:r w:rsidR="00FE428E" w:rsidRPr="00D5469E">
        <w:rPr>
          <w:sz w:val="28"/>
          <w:szCs w:val="28"/>
        </w:rPr>
        <w:t>проблема одновременного существования судебных решений, вынесенных в рамках стандартной процессуальной формы, и судебных решений, которые вын</w:t>
      </w:r>
      <w:r w:rsidR="003C35A0" w:rsidRPr="00D5469E">
        <w:rPr>
          <w:sz w:val="28"/>
          <w:szCs w:val="28"/>
        </w:rPr>
        <w:t>есенных</w:t>
      </w:r>
      <w:r w:rsidR="00FE428E" w:rsidRPr="00D5469E">
        <w:rPr>
          <w:sz w:val="28"/>
          <w:szCs w:val="28"/>
        </w:rPr>
        <w:t xml:space="preserve"> по результатам процесса, где стороны заключ</w:t>
      </w:r>
      <w:r w:rsidR="00CA16EF" w:rsidRPr="00D5469E">
        <w:rPr>
          <w:sz w:val="28"/>
          <w:szCs w:val="28"/>
        </w:rPr>
        <w:t>или</w:t>
      </w:r>
      <w:r w:rsidR="00FE428E" w:rsidRPr="00D5469E">
        <w:rPr>
          <w:sz w:val="28"/>
          <w:szCs w:val="28"/>
        </w:rPr>
        <w:t xml:space="preserve"> соглашение о допустимых доказательствах или</w:t>
      </w:r>
      <w:r w:rsidR="003C35A0" w:rsidRPr="00D5469E">
        <w:rPr>
          <w:sz w:val="28"/>
          <w:szCs w:val="28"/>
        </w:rPr>
        <w:t xml:space="preserve"> соглашение</w:t>
      </w:r>
      <w:r w:rsidR="00FE428E" w:rsidRPr="00D5469E">
        <w:rPr>
          <w:sz w:val="28"/>
          <w:szCs w:val="28"/>
        </w:rPr>
        <w:t xml:space="preserve"> о распределении бремени доказывания</w:t>
      </w:r>
      <w:r w:rsidR="00B45136" w:rsidRPr="00D5469E">
        <w:rPr>
          <w:sz w:val="28"/>
          <w:szCs w:val="28"/>
        </w:rPr>
        <w:t>, изменив тем самым установленную законом процессуальную формы</w:t>
      </w:r>
      <w:r w:rsidR="00FE428E" w:rsidRPr="00D5469E">
        <w:rPr>
          <w:sz w:val="28"/>
          <w:szCs w:val="28"/>
        </w:rPr>
        <w:t>.</w:t>
      </w:r>
      <w:r w:rsidR="00CA16EF" w:rsidRPr="00D5469E">
        <w:rPr>
          <w:sz w:val="28"/>
          <w:szCs w:val="28"/>
        </w:rPr>
        <w:t xml:space="preserve"> </w:t>
      </w:r>
      <w:r w:rsidR="00AD1D1E">
        <w:rPr>
          <w:sz w:val="28"/>
          <w:szCs w:val="28"/>
        </w:rPr>
        <w:t xml:space="preserve">Данная проблема включается в себя </w:t>
      </w:r>
      <w:r w:rsidR="00FE428E" w:rsidRPr="00D5469E">
        <w:rPr>
          <w:sz w:val="28"/>
          <w:szCs w:val="28"/>
        </w:rPr>
        <w:t>вопрос</w:t>
      </w:r>
      <w:r w:rsidR="00AD1D1E">
        <w:rPr>
          <w:sz w:val="28"/>
          <w:szCs w:val="28"/>
        </w:rPr>
        <w:t>ы</w:t>
      </w:r>
      <w:r w:rsidR="00E305C3" w:rsidRPr="00D5469E">
        <w:rPr>
          <w:sz w:val="28"/>
          <w:szCs w:val="28"/>
        </w:rPr>
        <w:t xml:space="preserve">, </w:t>
      </w:r>
      <w:r w:rsidR="00856252" w:rsidRPr="00D5469E">
        <w:rPr>
          <w:sz w:val="28"/>
          <w:szCs w:val="28"/>
        </w:rPr>
        <w:t>которые связаны</w:t>
      </w:r>
      <w:r w:rsidR="00447A2B" w:rsidRPr="00D5469E">
        <w:rPr>
          <w:sz w:val="28"/>
          <w:szCs w:val="28"/>
        </w:rPr>
        <w:t xml:space="preserve"> </w:t>
      </w:r>
      <w:r w:rsidR="00E305C3" w:rsidRPr="00D5469E">
        <w:rPr>
          <w:sz w:val="28"/>
          <w:szCs w:val="28"/>
        </w:rPr>
        <w:t>с пределом</w:t>
      </w:r>
      <w:r w:rsidR="00FE428E" w:rsidRPr="00D5469E">
        <w:rPr>
          <w:sz w:val="28"/>
          <w:szCs w:val="28"/>
        </w:rPr>
        <w:t xml:space="preserve"> действия</w:t>
      </w:r>
      <w:r w:rsidR="00E305C3" w:rsidRPr="00D5469E">
        <w:rPr>
          <w:sz w:val="28"/>
          <w:szCs w:val="28"/>
        </w:rPr>
        <w:t xml:space="preserve"> законной сил</w:t>
      </w:r>
      <w:r w:rsidR="0036218F" w:rsidRPr="00D5469E">
        <w:rPr>
          <w:sz w:val="28"/>
          <w:szCs w:val="28"/>
        </w:rPr>
        <w:t>ы</w:t>
      </w:r>
      <w:r w:rsidR="00E305C3" w:rsidRPr="00D5469E">
        <w:rPr>
          <w:sz w:val="28"/>
          <w:szCs w:val="28"/>
        </w:rPr>
        <w:t xml:space="preserve"> судебного решения</w:t>
      </w:r>
      <w:r w:rsidR="0036218F" w:rsidRPr="00D5469E">
        <w:rPr>
          <w:sz w:val="28"/>
          <w:szCs w:val="28"/>
        </w:rPr>
        <w:t>, а именно определение</w:t>
      </w:r>
      <w:r w:rsidR="00E305C3" w:rsidRPr="00D5469E">
        <w:rPr>
          <w:sz w:val="28"/>
          <w:szCs w:val="28"/>
        </w:rPr>
        <w:t xml:space="preserve"> круг</w:t>
      </w:r>
      <w:r w:rsidR="0036218F" w:rsidRPr="00D5469E">
        <w:rPr>
          <w:sz w:val="28"/>
          <w:szCs w:val="28"/>
        </w:rPr>
        <w:t>а</w:t>
      </w:r>
      <w:r w:rsidR="00E305C3" w:rsidRPr="00D5469E">
        <w:rPr>
          <w:sz w:val="28"/>
          <w:szCs w:val="28"/>
        </w:rPr>
        <w:t xml:space="preserve"> лиц, на которых распространяется обязательность судебных решений, </w:t>
      </w:r>
      <w:r w:rsidR="0036218F" w:rsidRPr="00D5469E">
        <w:rPr>
          <w:sz w:val="28"/>
          <w:szCs w:val="28"/>
        </w:rPr>
        <w:t>вынесенных с учетом заключенных сторонами процессуальных соглашений</w:t>
      </w:r>
      <w:r w:rsidR="00E305C3" w:rsidRPr="00D5469E">
        <w:rPr>
          <w:sz w:val="28"/>
          <w:szCs w:val="28"/>
        </w:rPr>
        <w:t xml:space="preserve">, </w:t>
      </w:r>
      <w:proofErr w:type="spellStart"/>
      <w:r w:rsidR="00E305C3" w:rsidRPr="00D5469E">
        <w:rPr>
          <w:sz w:val="28"/>
          <w:szCs w:val="28"/>
        </w:rPr>
        <w:t>преюдициальность</w:t>
      </w:r>
      <w:proofErr w:type="spellEnd"/>
      <w:r w:rsidR="00E305C3" w:rsidRPr="00D5469E">
        <w:rPr>
          <w:sz w:val="28"/>
          <w:szCs w:val="28"/>
        </w:rPr>
        <w:t xml:space="preserve"> таких судебных решений и т.д. </w:t>
      </w:r>
    </w:p>
    <w:p w14:paraId="463990F7" w14:textId="4ECFA772" w:rsidR="00E305C3" w:rsidRPr="00736A83" w:rsidRDefault="00E305C3" w:rsidP="00B73BBE">
      <w:pPr>
        <w:spacing w:line="360" w:lineRule="auto"/>
        <w:ind w:firstLine="709"/>
        <w:jc w:val="both"/>
        <w:rPr>
          <w:sz w:val="28"/>
          <w:szCs w:val="28"/>
        </w:rPr>
      </w:pPr>
      <w:r w:rsidRPr="00D5469E">
        <w:rPr>
          <w:sz w:val="28"/>
          <w:szCs w:val="28"/>
        </w:rPr>
        <w:t>С другой стороны, как уже было отмечено, возникновение и развитие процесса происходит только волей и заинтересованностью самих сторон. Возможность заключения</w:t>
      </w:r>
      <w:r w:rsidR="00B45136" w:rsidRPr="00D5469E">
        <w:rPr>
          <w:sz w:val="28"/>
          <w:szCs w:val="28"/>
        </w:rPr>
        <w:t xml:space="preserve"> различных</w:t>
      </w:r>
      <w:r w:rsidRPr="00D5469E">
        <w:rPr>
          <w:sz w:val="28"/>
          <w:szCs w:val="28"/>
        </w:rPr>
        <w:t xml:space="preserve"> соглашений в сфере доказывания представляет собой продолжение реализации принципов диспозитивности и </w:t>
      </w:r>
      <w:r w:rsidRPr="00D5469E">
        <w:rPr>
          <w:sz w:val="28"/>
          <w:szCs w:val="28"/>
        </w:rPr>
        <w:lastRenderedPageBreak/>
        <w:t>состязательности</w:t>
      </w:r>
      <w:r w:rsidR="00D429E3" w:rsidRPr="00D5469E">
        <w:rPr>
          <w:sz w:val="28"/>
          <w:szCs w:val="28"/>
        </w:rPr>
        <w:t xml:space="preserve"> сторон</w:t>
      </w:r>
      <w:r w:rsidRPr="00D5469E">
        <w:rPr>
          <w:sz w:val="28"/>
          <w:szCs w:val="28"/>
        </w:rPr>
        <w:t>.</w:t>
      </w:r>
      <w:r w:rsidR="005A0044" w:rsidRPr="00D5469E">
        <w:rPr>
          <w:sz w:val="28"/>
          <w:szCs w:val="28"/>
        </w:rPr>
        <w:t xml:space="preserve"> П</w:t>
      </w:r>
      <w:r w:rsidR="00C60976" w:rsidRPr="00D5469E">
        <w:rPr>
          <w:sz w:val="28"/>
          <w:szCs w:val="28"/>
        </w:rPr>
        <w:t xml:space="preserve">роцессуальные соглашения </w:t>
      </w:r>
      <w:r w:rsidRPr="00D5469E">
        <w:rPr>
          <w:sz w:val="28"/>
          <w:szCs w:val="28"/>
        </w:rPr>
        <w:t>не только предоставляют</w:t>
      </w:r>
      <w:r w:rsidR="00B73BBE" w:rsidRPr="00D5469E">
        <w:rPr>
          <w:sz w:val="28"/>
          <w:szCs w:val="28"/>
        </w:rPr>
        <w:t xml:space="preserve"> </w:t>
      </w:r>
      <w:r w:rsidR="00D429E3" w:rsidRPr="00D5469E">
        <w:rPr>
          <w:sz w:val="28"/>
          <w:szCs w:val="28"/>
        </w:rPr>
        <w:t xml:space="preserve">участникам процесса </w:t>
      </w:r>
      <w:r w:rsidRPr="00D5469E">
        <w:rPr>
          <w:sz w:val="28"/>
          <w:szCs w:val="28"/>
        </w:rPr>
        <w:t xml:space="preserve">возможности, не предусмотренные объективным правом, но и в таком случае </w:t>
      </w:r>
      <w:r w:rsidR="00AD1D1E">
        <w:rPr>
          <w:sz w:val="28"/>
          <w:szCs w:val="28"/>
        </w:rPr>
        <w:t xml:space="preserve">более </w:t>
      </w:r>
      <w:r w:rsidRPr="00D5469E">
        <w:rPr>
          <w:sz w:val="28"/>
          <w:szCs w:val="28"/>
        </w:rPr>
        <w:t xml:space="preserve">вероятно достижение основных целей гражданского судопроизводства, как быстрое, правильное и справедливое рассмотрение дела. </w:t>
      </w:r>
      <w:r w:rsidR="00B73BBE" w:rsidRPr="00D5469E">
        <w:rPr>
          <w:sz w:val="28"/>
          <w:szCs w:val="28"/>
        </w:rPr>
        <w:t>С</w:t>
      </w:r>
      <w:r w:rsidRPr="00D5469E">
        <w:rPr>
          <w:sz w:val="28"/>
          <w:szCs w:val="28"/>
        </w:rPr>
        <w:t>оглашени</w:t>
      </w:r>
      <w:r w:rsidR="00B73BBE" w:rsidRPr="00D5469E">
        <w:rPr>
          <w:sz w:val="28"/>
          <w:szCs w:val="28"/>
        </w:rPr>
        <w:t>е</w:t>
      </w:r>
      <w:r w:rsidRPr="00D5469E">
        <w:rPr>
          <w:sz w:val="28"/>
          <w:szCs w:val="28"/>
        </w:rPr>
        <w:t xml:space="preserve"> о допусти</w:t>
      </w:r>
      <w:r w:rsidR="00C60976" w:rsidRPr="00D5469E">
        <w:rPr>
          <w:sz w:val="28"/>
          <w:szCs w:val="28"/>
        </w:rPr>
        <w:t>мости</w:t>
      </w:r>
      <w:r w:rsidRPr="00D5469E">
        <w:rPr>
          <w:sz w:val="28"/>
          <w:szCs w:val="28"/>
        </w:rPr>
        <w:t xml:space="preserve"> доказательств</w:t>
      </w:r>
      <w:r w:rsidR="00B73BBE" w:rsidRPr="00D5469E">
        <w:rPr>
          <w:sz w:val="28"/>
          <w:szCs w:val="28"/>
        </w:rPr>
        <w:t xml:space="preserve"> может сократить срок рассмотрения дела</w:t>
      </w:r>
      <w:r w:rsidRPr="00D5469E">
        <w:rPr>
          <w:sz w:val="28"/>
          <w:szCs w:val="28"/>
        </w:rPr>
        <w:t xml:space="preserve">. </w:t>
      </w:r>
      <w:r w:rsidR="00B73BBE" w:rsidRPr="00D5469E">
        <w:rPr>
          <w:sz w:val="28"/>
          <w:szCs w:val="28"/>
        </w:rPr>
        <w:t>Например, с</w:t>
      </w:r>
      <w:r w:rsidRPr="00D5469E">
        <w:rPr>
          <w:sz w:val="28"/>
          <w:szCs w:val="28"/>
        </w:rPr>
        <w:t>тороны могу заключить соглашение в целях исключения «неудобного» доказательства, получ</w:t>
      </w:r>
      <w:r w:rsidR="00B73BBE" w:rsidRPr="00D5469E">
        <w:rPr>
          <w:sz w:val="28"/>
          <w:szCs w:val="28"/>
        </w:rPr>
        <w:t>ение которого</w:t>
      </w:r>
      <w:r w:rsidRPr="00D5469E">
        <w:rPr>
          <w:sz w:val="28"/>
          <w:szCs w:val="28"/>
        </w:rPr>
        <w:t xml:space="preserve"> затруднительно или </w:t>
      </w:r>
      <w:r w:rsidR="00B73BBE" w:rsidRPr="00D5469E">
        <w:rPr>
          <w:sz w:val="28"/>
          <w:szCs w:val="28"/>
        </w:rPr>
        <w:t xml:space="preserve">оно </w:t>
      </w:r>
      <w:r w:rsidRPr="00D5469E">
        <w:rPr>
          <w:sz w:val="28"/>
          <w:szCs w:val="28"/>
        </w:rPr>
        <w:t xml:space="preserve">связано с определенными финансовыми или временными издержками, или </w:t>
      </w:r>
      <w:r w:rsidR="00CA16EF" w:rsidRPr="00D5469E">
        <w:rPr>
          <w:sz w:val="28"/>
          <w:szCs w:val="28"/>
        </w:rPr>
        <w:t>указать на</w:t>
      </w:r>
      <w:r w:rsidR="00B45136" w:rsidRPr="00D5469E">
        <w:rPr>
          <w:sz w:val="28"/>
          <w:szCs w:val="28"/>
        </w:rPr>
        <w:t xml:space="preserve"> единственные</w:t>
      </w:r>
      <w:r w:rsidRPr="00D5469E">
        <w:rPr>
          <w:sz w:val="28"/>
          <w:szCs w:val="28"/>
        </w:rPr>
        <w:t xml:space="preserve"> допустимые доказательства</w:t>
      </w:r>
      <w:r w:rsidR="00CA16EF" w:rsidRPr="00D5469E">
        <w:rPr>
          <w:sz w:val="28"/>
          <w:szCs w:val="28"/>
        </w:rPr>
        <w:t xml:space="preserve"> определенной формы и содержания,</w:t>
      </w:r>
      <w:r w:rsidRPr="00D5469E">
        <w:rPr>
          <w:sz w:val="28"/>
          <w:szCs w:val="28"/>
        </w:rPr>
        <w:t xml:space="preserve"> которые </w:t>
      </w:r>
      <w:r w:rsidR="00CA16EF" w:rsidRPr="00D5469E">
        <w:rPr>
          <w:sz w:val="28"/>
          <w:szCs w:val="28"/>
        </w:rPr>
        <w:t xml:space="preserve">будут </w:t>
      </w:r>
      <w:r w:rsidRPr="00D5469E">
        <w:rPr>
          <w:sz w:val="28"/>
          <w:szCs w:val="28"/>
        </w:rPr>
        <w:t>обеспечивать высокий уровень достоверности содержащ</w:t>
      </w:r>
      <w:r w:rsidR="00AD1D1E">
        <w:rPr>
          <w:sz w:val="28"/>
          <w:szCs w:val="28"/>
        </w:rPr>
        <w:t>ей</w:t>
      </w:r>
      <w:r w:rsidRPr="00D5469E">
        <w:rPr>
          <w:sz w:val="28"/>
          <w:szCs w:val="28"/>
        </w:rPr>
        <w:t>ся в н</w:t>
      </w:r>
      <w:r w:rsidR="00CA16EF" w:rsidRPr="00D5469E">
        <w:rPr>
          <w:sz w:val="28"/>
          <w:szCs w:val="28"/>
        </w:rPr>
        <w:t>их</w:t>
      </w:r>
      <w:r w:rsidRPr="00D5469E">
        <w:rPr>
          <w:sz w:val="28"/>
          <w:szCs w:val="28"/>
        </w:rPr>
        <w:t xml:space="preserve"> информации. </w:t>
      </w:r>
      <w:r w:rsidR="00B73BBE" w:rsidRPr="00D5469E">
        <w:rPr>
          <w:sz w:val="28"/>
          <w:szCs w:val="28"/>
        </w:rPr>
        <w:t xml:space="preserve">Следовательно, возможность заключения таких соглашений может иметь значение не только для частных, но и для публичных интересов. </w:t>
      </w:r>
      <w:r w:rsidRPr="00D5469E">
        <w:rPr>
          <w:sz w:val="28"/>
          <w:szCs w:val="28"/>
        </w:rPr>
        <w:t>Соглашение о распределени</w:t>
      </w:r>
      <w:r w:rsidR="005A0044" w:rsidRPr="00D5469E">
        <w:rPr>
          <w:sz w:val="28"/>
          <w:szCs w:val="28"/>
        </w:rPr>
        <w:t>и</w:t>
      </w:r>
      <w:r w:rsidRPr="00D5469E">
        <w:rPr>
          <w:sz w:val="28"/>
          <w:szCs w:val="28"/>
        </w:rPr>
        <w:t xml:space="preserve"> бремени доказывания</w:t>
      </w:r>
      <w:r w:rsidR="00CA16EF" w:rsidRPr="00D5469E">
        <w:rPr>
          <w:sz w:val="28"/>
          <w:szCs w:val="28"/>
        </w:rPr>
        <w:t xml:space="preserve"> </w:t>
      </w:r>
      <w:r w:rsidRPr="00D5469E">
        <w:rPr>
          <w:sz w:val="28"/>
          <w:szCs w:val="28"/>
        </w:rPr>
        <w:t>вносит</w:t>
      </w:r>
      <w:r w:rsidR="007846AF" w:rsidRPr="00D5469E">
        <w:rPr>
          <w:sz w:val="28"/>
          <w:szCs w:val="28"/>
        </w:rPr>
        <w:t xml:space="preserve"> </w:t>
      </w:r>
      <w:r w:rsidRPr="00D5469E">
        <w:rPr>
          <w:sz w:val="28"/>
          <w:szCs w:val="28"/>
        </w:rPr>
        <w:t>определенность в отношениях между сторонами</w:t>
      </w:r>
      <w:r w:rsidR="00CA16EF" w:rsidRPr="00D5469E">
        <w:rPr>
          <w:sz w:val="28"/>
          <w:szCs w:val="28"/>
        </w:rPr>
        <w:t xml:space="preserve"> и снимает с одной из них дополнительные издержки, связанные с необходимостью формирования доказательственной базы</w:t>
      </w:r>
      <w:r w:rsidRPr="00D5469E">
        <w:rPr>
          <w:sz w:val="28"/>
          <w:szCs w:val="28"/>
        </w:rPr>
        <w:t xml:space="preserve">. </w:t>
      </w:r>
      <w:r w:rsidR="00D429E3" w:rsidRPr="00D5469E">
        <w:rPr>
          <w:sz w:val="28"/>
          <w:szCs w:val="28"/>
        </w:rPr>
        <w:t>К примеру, у</w:t>
      </w:r>
      <w:r w:rsidR="00B73BBE" w:rsidRPr="00D5469E">
        <w:rPr>
          <w:sz w:val="28"/>
          <w:szCs w:val="28"/>
        </w:rPr>
        <w:t>читывая</w:t>
      </w:r>
      <w:r w:rsidR="00C219DC" w:rsidRPr="00D5469E">
        <w:rPr>
          <w:sz w:val="28"/>
          <w:szCs w:val="28"/>
        </w:rPr>
        <w:t xml:space="preserve"> интересы</w:t>
      </w:r>
      <w:r w:rsidR="00B73BBE" w:rsidRPr="00D5469E">
        <w:rPr>
          <w:sz w:val="28"/>
          <w:szCs w:val="28"/>
        </w:rPr>
        <w:t xml:space="preserve"> конкретных сторон, в соглашении можно</w:t>
      </w:r>
      <w:r w:rsidR="00D429E3" w:rsidRPr="00D5469E">
        <w:rPr>
          <w:sz w:val="28"/>
          <w:szCs w:val="28"/>
        </w:rPr>
        <w:t xml:space="preserve"> </w:t>
      </w:r>
      <w:r w:rsidR="00B73BBE" w:rsidRPr="00D5469E">
        <w:rPr>
          <w:sz w:val="28"/>
          <w:szCs w:val="28"/>
        </w:rPr>
        <w:t>установить, что вина доказывается</w:t>
      </w:r>
      <w:r w:rsidR="00AD1D1E" w:rsidRPr="00AD1D1E">
        <w:rPr>
          <w:sz w:val="28"/>
          <w:szCs w:val="28"/>
        </w:rPr>
        <w:t xml:space="preserve"> </w:t>
      </w:r>
      <w:r w:rsidR="00AD1D1E">
        <w:rPr>
          <w:sz w:val="28"/>
          <w:szCs w:val="28"/>
        </w:rPr>
        <w:t>кредитором</w:t>
      </w:r>
      <w:r w:rsidR="00B73BBE" w:rsidRPr="00D5469E">
        <w:rPr>
          <w:sz w:val="28"/>
          <w:szCs w:val="28"/>
        </w:rPr>
        <w:t>, непосредственно которому был причинён вред от неисполнения обязательства</w:t>
      </w:r>
      <w:r w:rsidR="00736A83">
        <w:rPr>
          <w:sz w:val="28"/>
          <w:szCs w:val="28"/>
        </w:rPr>
        <w:t>, изменив, тем самым, законодательное</w:t>
      </w:r>
      <w:r w:rsidR="00B73BBE" w:rsidRPr="00D5469E">
        <w:rPr>
          <w:sz w:val="28"/>
          <w:szCs w:val="28"/>
        </w:rPr>
        <w:t xml:space="preserve"> правило</w:t>
      </w:r>
      <w:r w:rsidR="00D429E3" w:rsidRPr="00D5469E">
        <w:rPr>
          <w:sz w:val="28"/>
          <w:szCs w:val="28"/>
        </w:rPr>
        <w:t xml:space="preserve"> о распределении бремени</w:t>
      </w:r>
      <w:r w:rsidR="00B73BBE" w:rsidRPr="00D5469E">
        <w:rPr>
          <w:sz w:val="28"/>
          <w:szCs w:val="28"/>
        </w:rPr>
        <w:t xml:space="preserve">, </w:t>
      </w:r>
      <w:r w:rsidR="00D429E3" w:rsidRPr="00D5469E">
        <w:rPr>
          <w:sz w:val="28"/>
          <w:szCs w:val="28"/>
        </w:rPr>
        <w:t>которое установлено в п. 2 ст. 401 ГК РФ</w:t>
      </w:r>
      <w:r w:rsidR="00751557">
        <w:rPr>
          <w:sz w:val="28"/>
          <w:szCs w:val="28"/>
        </w:rPr>
        <w:t>.</w:t>
      </w:r>
      <w:r w:rsidR="00751557" w:rsidRPr="00751557">
        <w:rPr>
          <w:rStyle w:val="a5"/>
          <w:sz w:val="20"/>
          <w:szCs w:val="20"/>
        </w:rPr>
        <w:footnoteReference w:id="6"/>
      </w:r>
      <w:r w:rsidR="00D429E3" w:rsidRPr="00751557">
        <w:rPr>
          <w:sz w:val="20"/>
          <w:szCs w:val="20"/>
        </w:rPr>
        <w:t xml:space="preserve"> </w:t>
      </w:r>
    </w:p>
    <w:p w14:paraId="5882692A" w14:textId="263B5C97" w:rsidR="00C60976" w:rsidRPr="00D5469E" w:rsidRDefault="00C60976" w:rsidP="00C60976">
      <w:pPr>
        <w:spacing w:line="360" w:lineRule="auto"/>
        <w:ind w:firstLine="709"/>
        <w:jc w:val="both"/>
        <w:rPr>
          <w:sz w:val="28"/>
          <w:szCs w:val="28"/>
        </w:rPr>
      </w:pPr>
      <w:r w:rsidRPr="00D5469E">
        <w:rPr>
          <w:sz w:val="28"/>
          <w:szCs w:val="28"/>
        </w:rPr>
        <w:t>Актуальность данной работы состоит в определении на основе комплексного системного анализа проблемы допустимости договорного регулирования сферы доказывания и определение границ такого возможного регулирования в рамках действующей системы законодательства, практики правоприменения и доктрины на примере анализа соглашени</w:t>
      </w:r>
      <w:r w:rsidR="00CA16EF" w:rsidRPr="00D5469E">
        <w:rPr>
          <w:sz w:val="28"/>
          <w:szCs w:val="28"/>
        </w:rPr>
        <w:t>й</w:t>
      </w:r>
      <w:r w:rsidRPr="00D5469E">
        <w:rPr>
          <w:sz w:val="28"/>
          <w:szCs w:val="28"/>
        </w:rPr>
        <w:t xml:space="preserve"> </w:t>
      </w:r>
      <w:r w:rsidR="00B45136" w:rsidRPr="00D5469E">
        <w:rPr>
          <w:sz w:val="28"/>
          <w:szCs w:val="28"/>
        </w:rPr>
        <w:t>о допустимости доказательств и</w:t>
      </w:r>
      <w:r w:rsidRPr="00D5469E">
        <w:rPr>
          <w:sz w:val="28"/>
          <w:szCs w:val="28"/>
        </w:rPr>
        <w:t xml:space="preserve"> распределении бремени доказывания.</w:t>
      </w:r>
    </w:p>
    <w:p w14:paraId="307315D6" w14:textId="73FFDA37" w:rsidR="007846AF" w:rsidRPr="00D5469E" w:rsidRDefault="007846AF" w:rsidP="00C60976">
      <w:pPr>
        <w:spacing w:line="360" w:lineRule="auto"/>
        <w:ind w:firstLine="709"/>
        <w:jc w:val="both"/>
        <w:rPr>
          <w:sz w:val="28"/>
          <w:szCs w:val="28"/>
        </w:rPr>
      </w:pPr>
      <w:r w:rsidRPr="00D5469E">
        <w:rPr>
          <w:sz w:val="28"/>
          <w:szCs w:val="28"/>
        </w:rPr>
        <w:t>Соглашение</w:t>
      </w:r>
      <w:r w:rsidR="00F265A3" w:rsidRPr="00D5469E">
        <w:rPr>
          <w:sz w:val="28"/>
          <w:szCs w:val="28"/>
        </w:rPr>
        <w:t xml:space="preserve"> </w:t>
      </w:r>
      <w:r w:rsidRPr="00D5469E">
        <w:rPr>
          <w:sz w:val="28"/>
          <w:szCs w:val="28"/>
        </w:rPr>
        <w:t xml:space="preserve">о допустимости доказательств </w:t>
      </w:r>
      <w:r w:rsidR="00F265A3" w:rsidRPr="00D5469E">
        <w:rPr>
          <w:sz w:val="28"/>
          <w:szCs w:val="28"/>
        </w:rPr>
        <w:t>устанавливает ограничени</w:t>
      </w:r>
      <w:r w:rsidR="00B73BBE" w:rsidRPr="00D5469E">
        <w:rPr>
          <w:sz w:val="28"/>
          <w:szCs w:val="28"/>
        </w:rPr>
        <w:t>я</w:t>
      </w:r>
      <w:r w:rsidR="00F265A3" w:rsidRPr="00D5469E">
        <w:rPr>
          <w:sz w:val="28"/>
          <w:szCs w:val="28"/>
        </w:rPr>
        <w:t xml:space="preserve"> для допуска в процесс доказательств определенной формы или</w:t>
      </w:r>
      <w:r w:rsidR="00AD1D1E">
        <w:rPr>
          <w:sz w:val="28"/>
          <w:szCs w:val="28"/>
        </w:rPr>
        <w:t>, напротив,</w:t>
      </w:r>
      <w:r w:rsidR="00F265A3" w:rsidRPr="00D5469E">
        <w:rPr>
          <w:sz w:val="28"/>
          <w:szCs w:val="28"/>
        </w:rPr>
        <w:t xml:space="preserve"> может </w:t>
      </w:r>
      <w:r w:rsidR="00F265A3" w:rsidRPr="00D5469E">
        <w:rPr>
          <w:sz w:val="28"/>
          <w:szCs w:val="28"/>
        </w:rPr>
        <w:lastRenderedPageBreak/>
        <w:t>указывать на необходимость использования определенного средства доказывания в подтверждение</w:t>
      </w:r>
      <w:r w:rsidR="005C6C1F" w:rsidRPr="00D5469E">
        <w:rPr>
          <w:sz w:val="28"/>
          <w:szCs w:val="28"/>
        </w:rPr>
        <w:t xml:space="preserve"> или опровержение</w:t>
      </w:r>
      <w:r w:rsidR="00F265A3" w:rsidRPr="00D5469E">
        <w:rPr>
          <w:sz w:val="28"/>
          <w:szCs w:val="28"/>
        </w:rPr>
        <w:t xml:space="preserve"> обстоятельств дела.</w:t>
      </w:r>
    </w:p>
    <w:p w14:paraId="7DF28D70" w14:textId="6A7573BC" w:rsidR="00CA16EF" w:rsidRPr="00D5469E" w:rsidRDefault="00E305C3" w:rsidP="00CA16EF">
      <w:pPr>
        <w:spacing w:line="360" w:lineRule="auto"/>
        <w:ind w:firstLine="709"/>
        <w:jc w:val="both"/>
        <w:rPr>
          <w:sz w:val="28"/>
          <w:szCs w:val="28"/>
        </w:rPr>
      </w:pPr>
      <w:r w:rsidRPr="00D5469E">
        <w:rPr>
          <w:sz w:val="28"/>
          <w:szCs w:val="28"/>
        </w:rPr>
        <w:t xml:space="preserve">Вопрос о возможности заключения соглашений о допустимости доказательств в отечественном правопорядке </w:t>
      </w:r>
      <w:r w:rsidR="00C60976" w:rsidRPr="00D5469E">
        <w:rPr>
          <w:sz w:val="28"/>
          <w:szCs w:val="28"/>
        </w:rPr>
        <w:t xml:space="preserve">был </w:t>
      </w:r>
      <w:r w:rsidRPr="00D5469E">
        <w:rPr>
          <w:sz w:val="28"/>
          <w:szCs w:val="28"/>
        </w:rPr>
        <w:t xml:space="preserve">затронут еще в </w:t>
      </w:r>
      <w:r w:rsidRPr="00D5469E">
        <w:rPr>
          <w:sz w:val="28"/>
          <w:szCs w:val="28"/>
          <w:lang w:val="en-US"/>
        </w:rPr>
        <w:t>XIX</w:t>
      </w:r>
      <w:r w:rsidRPr="00D5469E">
        <w:rPr>
          <w:sz w:val="28"/>
          <w:szCs w:val="28"/>
        </w:rPr>
        <w:t xml:space="preserve"> в</w:t>
      </w:r>
      <w:r w:rsidR="00FA19CE" w:rsidRPr="00D5469E">
        <w:rPr>
          <w:sz w:val="28"/>
          <w:szCs w:val="28"/>
        </w:rPr>
        <w:t>.</w:t>
      </w:r>
      <w:r w:rsidRPr="00D5469E">
        <w:rPr>
          <w:sz w:val="28"/>
          <w:szCs w:val="28"/>
        </w:rPr>
        <w:t xml:space="preserve"> Правительствующий Сенат дал следующ</w:t>
      </w:r>
      <w:r w:rsidR="00CA16EF" w:rsidRPr="00D5469E">
        <w:rPr>
          <w:sz w:val="28"/>
          <w:szCs w:val="28"/>
        </w:rPr>
        <w:t>ее объяснение</w:t>
      </w:r>
      <w:r w:rsidRPr="00D5469E">
        <w:rPr>
          <w:sz w:val="28"/>
          <w:szCs w:val="28"/>
        </w:rPr>
        <w:t xml:space="preserve"> к ст. 409 Устава гражданского судопроизводства</w:t>
      </w:r>
      <w:r w:rsidR="003C64ED">
        <w:rPr>
          <w:sz w:val="28"/>
          <w:szCs w:val="28"/>
        </w:rPr>
        <w:t>,</w:t>
      </w:r>
      <w:r w:rsidR="00B73BBE" w:rsidRPr="003C64ED">
        <w:rPr>
          <w:rStyle w:val="a5"/>
          <w:sz w:val="20"/>
          <w:szCs w:val="20"/>
        </w:rPr>
        <w:footnoteReference w:id="7"/>
      </w:r>
      <w:r w:rsidRPr="00D5469E">
        <w:rPr>
          <w:sz w:val="28"/>
          <w:szCs w:val="28"/>
        </w:rPr>
        <w:t xml:space="preserve"> которая закрепляла правила о допустимости</w:t>
      </w:r>
      <w:r w:rsidR="005A0044" w:rsidRPr="00D5469E">
        <w:rPr>
          <w:sz w:val="28"/>
          <w:szCs w:val="28"/>
        </w:rPr>
        <w:t xml:space="preserve"> свидетельских показаний</w:t>
      </w:r>
      <w:r w:rsidRPr="00D5469E">
        <w:rPr>
          <w:sz w:val="28"/>
          <w:szCs w:val="28"/>
        </w:rPr>
        <w:t xml:space="preserve">: </w:t>
      </w:r>
      <w:r w:rsidR="00A93093">
        <w:rPr>
          <w:sz w:val="28"/>
          <w:szCs w:val="28"/>
        </w:rPr>
        <w:t>«</w:t>
      </w:r>
      <w:r w:rsidRPr="00D5469E">
        <w:rPr>
          <w:sz w:val="28"/>
          <w:szCs w:val="28"/>
        </w:rPr>
        <w:t>В случае состоявшегося между тяжущимся соглашения о допущении свидетельских показаний суд не имеет законного основания, вопреки соглашению тяжущихся, не допускать допроса свидетелей, хотя бы закон по данному делу и устранял свидетельские показания».</w:t>
      </w:r>
      <w:r w:rsidRPr="00706628">
        <w:rPr>
          <w:rStyle w:val="a5"/>
          <w:sz w:val="20"/>
          <w:szCs w:val="20"/>
        </w:rPr>
        <w:footnoteReference w:id="8"/>
      </w:r>
      <w:r w:rsidRPr="00706628">
        <w:rPr>
          <w:sz w:val="20"/>
          <w:szCs w:val="20"/>
        </w:rPr>
        <w:t xml:space="preserve"> </w:t>
      </w:r>
      <w:r w:rsidRPr="00D5469E">
        <w:rPr>
          <w:sz w:val="28"/>
          <w:szCs w:val="28"/>
        </w:rPr>
        <w:t xml:space="preserve">Как видно из </w:t>
      </w:r>
      <w:r w:rsidR="00226165" w:rsidRPr="00D5469E">
        <w:rPr>
          <w:sz w:val="28"/>
          <w:szCs w:val="28"/>
        </w:rPr>
        <w:t xml:space="preserve"> приведенного </w:t>
      </w:r>
      <w:r w:rsidR="005C6C1F" w:rsidRPr="00D5469E">
        <w:rPr>
          <w:sz w:val="28"/>
          <w:szCs w:val="28"/>
        </w:rPr>
        <w:t xml:space="preserve">комментария </w:t>
      </w:r>
      <w:r w:rsidRPr="00D5469E">
        <w:rPr>
          <w:sz w:val="28"/>
          <w:szCs w:val="28"/>
        </w:rPr>
        <w:t>еще в</w:t>
      </w:r>
      <w:r w:rsidR="00D429E3" w:rsidRPr="00D5469E">
        <w:rPr>
          <w:sz w:val="28"/>
          <w:szCs w:val="28"/>
        </w:rPr>
        <w:t xml:space="preserve"> рамках</w:t>
      </w:r>
      <w:r w:rsidRPr="00D5469E">
        <w:rPr>
          <w:sz w:val="28"/>
          <w:szCs w:val="28"/>
        </w:rPr>
        <w:t xml:space="preserve"> дореволюционн</w:t>
      </w:r>
      <w:r w:rsidR="00D429E3" w:rsidRPr="00D5469E">
        <w:rPr>
          <w:sz w:val="28"/>
          <w:szCs w:val="28"/>
        </w:rPr>
        <w:t>ого</w:t>
      </w:r>
      <w:r w:rsidRPr="00D5469E">
        <w:rPr>
          <w:sz w:val="28"/>
          <w:szCs w:val="28"/>
        </w:rPr>
        <w:t xml:space="preserve"> правопорядк</w:t>
      </w:r>
      <w:r w:rsidR="00D429E3" w:rsidRPr="00D5469E">
        <w:rPr>
          <w:sz w:val="28"/>
          <w:szCs w:val="28"/>
        </w:rPr>
        <w:t>а</w:t>
      </w:r>
      <w:r w:rsidRPr="00D5469E">
        <w:rPr>
          <w:sz w:val="28"/>
          <w:szCs w:val="28"/>
        </w:rPr>
        <w:t xml:space="preserve"> </w:t>
      </w:r>
      <w:r w:rsidR="00D429E3" w:rsidRPr="00D5469E">
        <w:rPr>
          <w:sz w:val="28"/>
          <w:szCs w:val="28"/>
        </w:rPr>
        <w:t>сторонам предоставлялась возможность заключать соглашения о допустимости свидетельских показаний и тем самым изменять правило, установленное в законе.</w:t>
      </w:r>
    </w:p>
    <w:p w14:paraId="737B368D" w14:textId="0BCC5FEF" w:rsidR="00CA16EF" w:rsidRPr="00D5469E" w:rsidRDefault="00CA16EF" w:rsidP="00CA16EF">
      <w:pPr>
        <w:spacing w:line="360" w:lineRule="auto"/>
        <w:ind w:firstLine="709"/>
        <w:jc w:val="both"/>
        <w:rPr>
          <w:sz w:val="28"/>
          <w:szCs w:val="28"/>
        </w:rPr>
      </w:pPr>
      <w:r w:rsidRPr="00D5469E">
        <w:rPr>
          <w:sz w:val="28"/>
          <w:szCs w:val="28"/>
        </w:rPr>
        <w:t xml:space="preserve">В действующем правовом регулировании </w:t>
      </w:r>
      <w:r w:rsidR="00C219DC" w:rsidRPr="00D5469E">
        <w:rPr>
          <w:sz w:val="28"/>
          <w:szCs w:val="28"/>
        </w:rPr>
        <w:t xml:space="preserve">также </w:t>
      </w:r>
      <w:r w:rsidRPr="00D5469E">
        <w:rPr>
          <w:sz w:val="28"/>
          <w:szCs w:val="28"/>
        </w:rPr>
        <w:t>существуют</w:t>
      </w:r>
      <w:r w:rsidR="005C6C1F" w:rsidRPr="00D5469E">
        <w:rPr>
          <w:sz w:val="28"/>
          <w:szCs w:val="28"/>
        </w:rPr>
        <w:t xml:space="preserve"> </w:t>
      </w:r>
      <w:r w:rsidR="00E305C3" w:rsidRPr="00D5469E">
        <w:rPr>
          <w:sz w:val="28"/>
          <w:szCs w:val="28"/>
        </w:rPr>
        <w:t>определенны</w:t>
      </w:r>
      <w:r w:rsidRPr="00D5469E">
        <w:rPr>
          <w:sz w:val="28"/>
          <w:szCs w:val="28"/>
        </w:rPr>
        <w:t>е</w:t>
      </w:r>
      <w:r w:rsidR="00E305C3" w:rsidRPr="00D5469E">
        <w:rPr>
          <w:sz w:val="28"/>
          <w:szCs w:val="28"/>
        </w:rPr>
        <w:t xml:space="preserve"> предпосылк</w:t>
      </w:r>
      <w:r w:rsidRPr="00D5469E">
        <w:rPr>
          <w:sz w:val="28"/>
          <w:szCs w:val="28"/>
        </w:rPr>
        <w:t>и</w:t>
      </w:r>
      <w:r w:rsidR="00B45136" w:rsidRPr="00D5469E">
        <w:rPr>
          <w:sz w:val="28"/>
          <w:szCs w:val="28"/>
        </w:rPr>
        <w:t>, позволяю</w:t>
      </w:r>
      <w:r w:rsidR="00B73BBE" w:rsidRPr="00D5469E">
        <w:rPr>
          <w:sz w:val="28"/>
          <w:szCs w:val="28"/>
        </w:rPr>
        <w:t>щие</w:t>
      </w:r>
      <w:r w:rsidR="00B45136" w:rsidRPr="00D5469E">
        <w:rPr>
          <w:sz w:val="28"/>
          <w:szCs w:val="28"/>
        </w:rPr>
        <w:t xml:space="preserve"> сделать вывод </w:t>
      </w:r>
      <w:r w:rsidRPr="00D5469E">
        <w:rPr>
          <w:sz w:val="28"/>
          <w:szCs w:val="28"/>
        </w:rPr>
        <w:t>о</w:t>
      </w:r>
      <w:r w:rsidR="00E305C3" w:rsidRPr="00D5469E">
        <w:rPr>
          <w:sz w:val="28"/>
          <w:szCs w:val="28"/>
        </w:rPr>
        <w:t xml:space="preserve"> </w:t>
      </w:r>
      <w:r w:rsidR="005A0044" w:rsidRPr="00D5469E">
        <w:rPr>
          <w:sz w:val="28"/>
          <w:szCs w:val="28"/>
        </w:rPr>
        <w:t>возможности</w:t>
      </w:r>
      <w:r w:rsidR="006757A3" w:rsidRPr="00D5469E">
        <w:rPr>
          <w:sz w:val="28"/>
          <w:szCs w:val="28"/>
        </w:rPr>
        <w:t xml:space="preserve"> </w:t>
      </w:r>
      <w:r w:rsidR="005C6C1F" w:rsidRPr="00D5469E">
        <w:rPr>
          <w:sz w:val="28"/>
          <w:szCs w:val="28"/>
        </w:rPr>
        <w:t>заключ</w:t>
      </w:r>
      <w:r w:rsidR="00B73BBE" w:rsidRPr="00D5469E">
        <w:rPr>
          <w:sz w:val="28"/>
          <w:szCs w:val="28"/>
        </w:rPr>
        <w:t>ения</w:t>
      </w:r>
      <w:r w:rsidRPr="00D5469E">
        <w:rPr>
          <w:sz w:val="28"/>
          <w:szCs w:val="28"/>
        </w:rPr>
        <w:t xml:space="preserve"> </w:t>
      </w:r>
      <w:r w:rsidR="00E305C3" w:rsidRPr="00D5469E">
        <w:rPr>
          <w:sz w:val="28"/>
          <w:szCs w:val="28"/>
        </w:rPr>
        <w:t>соглашени</w:t>
      </w:r>
      <w:r w:rsidR="00D43DE7" w:rsidRPr="00D5469E">
        <w:rPr>
          <w:sz w:val="28"/>
          <w:szCs w:val="28"/>
        </w:rPr>
        <w:t>й</w:t>
      </w:r>
      <w:r w:rsidR="00E305C3" w:rsidRPr="00D5469E">
        <w:rPr>
          <w:sz w:val="28"/>
          <w:szCs w:val="28"/>
        </w:rPr>
        <w:t xml:space="preserve"> о допустимости доказательств.</w:t>
      </w:r>
    </w:p>
    <w:p w14:paraId="6F8B1EAF" w14:textId="708F82A6" w:rsidR="00957AFE" w:rsidRPr="00D5469E" w:rsidRDefault="00D429E3" w:rsidP="00CA16EF">
      <w:pPr>
        <w:spacing w:line="360" w:lineRule="auto"/>
        <w:ind w:firstLine="709"/>
        <w:jc w:val="both"/>
        <w:rPr>
          <w:sz w:val="28"/>
          <w:szCs w:val="28"/>
        </w:rPr>
      </w:pPr>
      <w:r w:rsidRPr="00D5469E">
        <w:rPr>
          <w:sz w:val="28"/>
          <w:szCs w:val="28"/>
        </w:rPr>
        <w:t>С одной стороны, н</w:t>
      </w:r>
      <w:r w:rsidR="00957AFE" w:rsidRPr="00D5469E">
        <w:rPr>
          <w:sz w:val="28"/>
          <w:szCs w:val="28"/>
        </w:rPr>
        <w:t>ормы процессуального законодательства, регулирующие допустимость доказательств, прямо указывают на то, что специальные правила допуска тех или иных доказательств содержатся</w:t>
      </w:r>
      <w:r w:rsidRPr="00D5469E">
        <w:rPr>
          <w:sz w:val="28"/>
          <w:szCs w:val="28"/>
        </w:rPr>
        <w:t xml:space="preserve"> именно</w:t>
      </w:r>
      <w:r w:rsidR="00957AFE" w:rsidRPr="00D5469E">
        <w:rPr>
          <w:sz w:val="28"/>
          <w:szCs w:val="28"/>
        </w:rPr>
        <w:t xml:space="preserve"> в законе</w:t>
      </w:r>
      <w:r w:rsidR="00AD1D1E">
        <w:rPr>
          <w:sz w:val="28"/>
          <w:szCs w:val="28"/>
        </w:rPr>
        <w:t xml:space="preserve"> (ст. 68 АПК РФ, ст. 60 ГПК РФ)</w:t>
      </w:r>
      <w:r w:rsidRPr="00D5469E">
        <w:rPr>
          <w:sz w:val="28"/>
          <w:szCs w:val="28"/>
        </w:rPr>
        <w:t>.</w:t>
      </w:r>
      <w:r w:rsidR="00957AFE" w:rsidRPr="00D5469E">
        <w:rPr>
          <w:sz w:val="28"/>
          <w:szCs w:val="28"/>
        </w:rPr>
        <w:t xml:space="preserve"> </w:t>
      </w:r>
      <w:r w:rsidRPr="00D5469E">
        <w:rPr>
          <w:sz w:val="28"/>
          <w:szCs w:val="28"/>
        </w:rPr>
        <w:t>Н</w:t>
      </w:r>
      <w:r w:rsidR="00957AFE" w:rsidRPr="00D5469E">
        <w:rPr>
          <w:sz w:val="28"/>
          <w:szCs w:val="28"/>
        </w:rPr>
        <w:t>а первый взгляд</w:t>
      </w:r>
      <w:r w:rsidR="00736A83">
        <w:rPr>
          <w:sz w:val="28"/>
          <w:szCs w:val="28"/>
        </w:rPr>
        <w:t>,</w:t>
      </w:r>
      <w:r w:rsidR="00957AFE" w:rsidRPr="00D5469E">
        <w:rPr>
          <w:sz w:val="28"/>
          <w:szCs w:val="28"/>
        </w:rPr>
        <w:t xml:space="preserve"> </w:t>
      </w:r>
      <w:r w:rsidRPr="00D5469E">
        <w:rPr>
          <w:sz w:val="28"/>
          <w:szCs w:val="28"/>
        </w:rPr>
        <w:t xml:space="preserve">это приводит к </w:t>
      </w:r>
      <w:r w:rsidR="00957AFE" w:rsidRPr="00D5469E">
        <w:rPr>
          <w:sz w:val="28"/>
          <w:szCs w:val="28"/>
        </w:rPr>
        <w:t>вывод</w:t>
      </w:r>
      <w:r w:rsidRPr="00D5469E">
        <w:rPr>
          <w:sz w:val="28"/>
          <w:szCs w:val="28"/>
        </w:rPr>
        <w:t>у</w:t>
      </w:r>
      <w:r w:rsidR="00957AFE" w:rsidRPr="00D5469E">
        <w:rPr>
          <w:sz w:val="28"/>
          <w:szCs w:val="28"/>
        </w:rPr>
        <w:t xml:space="preserve"> о невозможности заключения соглашений о допустимости доказательств в рамках действующей системы правового регулирования.</w:t>
      </w:r>
    </w:p>
    <w:p w14:paraId="5AC87AE4" w14:textId="5BE1F9F0" w:rsidR="00FA3B0B" w:rsidRPr="00D5469E" w:rsidRDefault="00D429E3" w:rsidP="00FA3B0B">
      <w:pPr>
        <w:spacing w:line="360" w:lineRule="auto"/>
        <w:ind w:firstLine="709"/>
        <w:jc w:val="both"/>
        <w:rPr>
          <w:color w:val="000000" w:themeColor="text1"/>
          <w:sz w:val="28"/>
          <w:szCs w:val="28"/>
        </w:rPr>
      </w:pPr>
      <w:r w:rsidRPr="00D5469E">
        <w:rPr>
          <w:sz w:val="28"/>
          <w:szCs w:val="28"/>
        </w:rPr>
        <w:t>Однако</w:t>
      </w:r>
      <w:r w:rsidR="00CA16EF" w:rsidRPr="00D5469E">
        <w:rPr>
          <w:sz w:val="28"/>
          <w:szCs w:val="28"/>
        </w:rPr>
        <w:t xml:space="preserve"> с</w:t>
      </w:r>
      <w:r w:rsidR="00E305C3" w:rsidRPr="00D5469E">
        <w:rPr>
          <w:sz w:val="28"/>
          <w:szCs w:val="28"/>
        </w:rPr>
        <w:t xml:space="preserve">огласно ч. 3 ст. 75 АПК РФ, документы, полученные посредством </w:t>
      </w:r>
      <w:r w:rsidR="00E305C3" w:rsidRPr="00D5469E">
        <w:rPr>
          <w:color w:val="000000" w:themeColor="text1"/>
          <w:sz w:val="28"/>
          <w:szCs w:val="28"/>
        </w:rPr>
        <w:t xml:space="preserve">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в порядке, установленном законодательством Российской Федерации, </w:t>
      </w:r>
      <w:r w:rsidR="00E305C3" w:rsidRPr="00D5469E">
        <w:rPr>
          <w:i/>
          <w:color w:val="000000" w:themeColor="text1"/>
          <w:sz w:val="28"/>
          <w:szCs w:val="28"/>
        </w:rPr>
        <w:t>допускаются</w:t>
      </w:r>
      <w:r w:rsidR="00E305C3" w:rsidRPr="00D5469E">
        <w:rPr>
          <w:color w:val="000000" w:themeColor="text1"/>
          <w:sz w:val="28"/>
          <w:szCs w:val="28"/>
        </w:rPr>
        <w:t xml:space="preserve"> в качестве письменных </w:t>
      </w:r>
      <w:r w:rsidR="00E305C3" w:rsidRPr="00D5469E">
        <w:rPr>
          <w:color w:val="000000" w:themeColor="text1"/>
          <w:sz w:val="28"/>
          <w:szCs w:val="28"/>
        </w:rPr>
        <w:lastRenderedPageBreak/>
        <w:t xml:space="preserve">доказательств </w:t>
      </w:r>
      <w:r w:rsidR="00E305C3" w:rsidRPr="00D5469E">
        <w:rPr>
          <w:i/>
          <w:color w:val="000000" w:themeColor="text1"/>
          <w:sz w:val="28"/>
          <w:szCs w:val="28"/>
        </w:rPr>
        <w:t>в случаях и порядке</w:t>
      </w:r>
      <w:r w:rsidR="00E305C3" w:rsidRPr="00D5469E">
        <w:rPr>
          <w:color w:val="000000" w:themeColor="text1"/>
          <w:sz w:val="28"/>
          <w:szCs w:val="28"/>
        </w:rPr>
        <w:t xml:space="preserve">, которые предусмотрены настоящим Кодексом, другими федеральными законами, иными нормативными правовыми актами или </w:t>
      </w:r>
      <w:r w:rsidR="00E305C3" w:rsidRPr="00D5469E">
        <w:rPr>
          <w:i/>
          <w:color w:val="000000" w:themeColor="text1"/>
          <w:sz w:val="28"/>
          <w:szCs w:val="28"/>
        </w:rPr>
        <w:t>договором</w:t>
      </w:r>
      <w:r w:rsidR="00E305C3" w:rsidRPr="00D5469E">
        <w:rPr>
          <w:color w:val="000000" w:themeColor="text1"/>
          <w:sz w:val="28"/>
          <w:szCs w:val="28"/>
        </w:rPr>
        <w:t>.</w:t>
      </w:r>
    </w:p>
    <w:p w14:paraId="5718FCB6" w14:textId="6620D2E5" w:rsidR="008C377E" w:rsidRPr="00D5469E" w:rsidRDefault="00421817" w:rsidP="00B73BBE">
      <w:pPr>
        <w:spacing w:line="360" w:lineRule="auto"/>
        <w:ind w:firstLine="709"/>
        <w:jc w:val="both"/>
        <w:rPr>
          <w:color w:val="000000" w:themeColor="text1"/>
          <w:sz w:val="28"/>
          <w:szCs w:val="28"/>
          <w:shd w:val="clear" w:color="auto" w:fill="FFFFFF"/>
        </w:rPr>
      </w:pPr>
      <w:r w:rsidRPr="00D5469E">
        <w:rPr>
          <w:color w:val="000000" w:themeColor="text1"/>
          <w:sz w:val="28"/>
          <w:szCs w:val="28"/>
          <w:shd w:val="clear" w:color="auto" w:fill="FFFFFF"/>
        </w:rPr>
        <w:t>Буквальное толкование</w:t>
      </w:r>
      <w:r w:rsidR="00B73BBE" w:rsidRPr="00D5469E">
        <w:rPr>
          <w:color w:val="000000" w:themeColor="text1"/>
          <w:sz w:val="28"/>
          <w:szCs w:val="28"/>
          <w:shd w:val="clear" w:color="auto" w:fill="FFFFFF"/>
        </w:rPr>
        <w:t xml:space="preserve"> ч. 3 ст. 75 АПК РФ указывает на то, что в договоре стороны могут определить </w:t>
      </w:r>
      <w:r w:rsidR="00D429E3" w:rsidRPr="00D5469E">
        <w:rPr>
          <w:color w:val="000000" w:themeColor="text1"/>
          <w:sz w:val="28"/>
          <w:szCs w:val="28"/>
          <w:shd w:val="clear" w:color="auto" w:fill="FFFFFF"/>
        </w:rPr>
        <w:t xml:space="preserve">1) </w:t>
      </w:r>
      <w:r w:rsidR="00B73BBE" w:rsidRPr="00D5469E">
        <w:rPr>
          <w:color w:val="000000" w:themeColor="text1"/>
          <w:sz w:val="28"/>
          <w:szCs w:val="28"/>
          <w:shd w:val="clear" w:color="auto" w:fill="FFFFFF"/>
        </w:rPr>
        <w:t xml:space="preserve">порядок и </w:t>
      </w:r>
      <w:r w:rsidR="00D429E3" w:rsidRPr="00D5469E">
        <w:rPr>
          <w:color w:val="000000" w:themeColor="text1"/>
          <w:sz w:val="28"/>
          <w:szCs w:val="28"/>
          <w:shd w:val="clear" w:color="auto" w:fill="FFFFFF"/>
        </w:rPr>
        <w:t xml:space="preserve">2) </w:t>
      </w:r>
      <w:r w:rsidR="00B73BBE" w:rsidRPr="00D5469E">
        <w:rPr>
          <w:color w:val="000000" w:themeColor="text1"/>
          <w:sz w:val="28"/>
          <w:szCs w:val="28"/>
          <w:shd w:val="clear" w:color="auto" w:fill="FFFFFF"/>
        </w:rPr>
        <w:t>случаи применения тех средств доказывания,</w:t>
      </w:r>
      <w:r w:rsidRPr="00D5469E">
        <w:rPr>
          <w:color w:val="000000" w:themeColor="text1"/>
          <w:sz w:val="28"/>
          <w:szCs w:val="28"/>
          <w:shd w:val="clear" w:color="auto" w:fill="FFFFFF"/>
        </w:rPr>
        <w:t xml:space="preserve"> которые перечислены в приведенной</w:t>
      </w:r>
      <w:r w:rsidR="00B73BBE" w:rsidRPr="00D5469E">
        <w:rPr>
          <w:color w:val="000000" w:themeColor="text1"/>
          <w:sz w:val="28"/>
          <w:szCs w:val="28"/>
          <w:shd w:val="clear" w:color="auto" w:fill="FFFFFF"/>
        </w:rPr>
        <w:t xml:space="preserve"> норме. Если стороны не урегулировали данный вопрос в договоре, то, исходя из ч. 3 ст. 75 АПК РФ, следует прийти к выводу, что доказательства не будут допущены </w:t>
      </w:r>
      <w:r w:rsidRPr="00D5469E">
        <w:rPr>
          <w:color w:val="000000" w:themeColor="text1"/>
          <w:sz w:val="28"/>
          <w:szCs w:val="28"/>
          <w:shd w:val="clear" w:color="auto" w:fill="FFFFFF"/>
        </w:rPr>
        <w:t xml:space="preserve">судом </w:t>
      </w:r>
      <w:r w:rsidR="00B73BBE" w:rsidRPr="00D5469E">
        <w:rPr>
          <w:color w:val="000000" w:themeColor="text1"/>
          <w:sz w:val="28"/>
          <w:szCs w:val="28"/>
          <w:shd w:val="clear" w:color="auto" w:fill="FFFFFF"/>
        </w:rPr>
        <w:t>в процесс. Такое условие договора по своему характеру представляет собой соглашен</w:t>
      </w:r>
      <w:r w:rsidRPr="00D5469E">
        <w:rPr>
          <w:color w:val="000000" w:themeColor="text1"/>
          <w:sz w:val="28"/>
          <w:szCs w:val="28"/>
          <w:shd w:val="clear" w:color="auto" w:fill="FFFFFF"/>
        </w:rPr>
        <w:t>ие о допустимости доказательств.</w:t>
      </w:r>
    </w:p>
    <w:p w14:paraId="22C1565A" w14:textId="46ED0D70" w:rsidR="00525DC5" w:rsidRPr="00D5469E" w:rsidRDefault="00525DC5" w:rsidP="00B73BBE">
      <w:pPr>
        <w:spacing w:line="360" w:lineRule="auto"/>
        <w:ind w:firstLine="709"/>
        <w:jc w:val="both"/>
        <w:rPr>
          <w:color w:val="000000" w:themeColor="text1"/>
          <w:sz w:val="28"/>
          <w:szCs w:val="28"/>
          <w:shd w:val="clear" w:color="auto" w:fill="FFFFFF"/>
        </w:rPr>
      </w:pPr>
      <w:r w:rsidRPr="00D5469E">
        <w:rPr>
          <w:color w:val="000000" w:themeColor="text1"/>
          <w:sz w:val="28"/>
          <w:szCs w:val="28"/>
          <w:shd w:val="clear" w:color="auto" w:fill="FFFFFF"/>
        </w:rPr>
        <w:t>В поддержку возможности заключения таких соглашений можно привести и иные примеры.</w:t>
      </w:r>
    </w:p>
    <w:p w14:paraId="2D05DB7E" w14:textId="64A53A12" w:rsidR="00E710E4" w:rsidRPr="00D5469E" w:rsidRDefault="00E710E4" w:rsidP="00CA16EF">
      <w:pPr>
        <w:spacing w:line="360" w:lineRule="auto"/>
        <w:ind w:firstLine="709"/>
        <w:jc w:val="both"/>
        <w:rPr>
          <w:color w:val="000000" w:themeColor="text1"/>
          <w:sz w:val="28"/>
          <w:szCs w:val="28"/>
          <w:shd w:val="clear" w:color="auto" w:fill="FFFFFF"/>
        </w:rPr>
      </w:pPr>
      <w:r w:rsidRPr="00D5469E">
        <w:rPr>
          <w:color w:val="000000" w:themeColor="text1"/>
          <w:sz w:val="28"/>
          <w:szCs w:val="28"/>
          <w:shd w:val="clear" w:color="auto" w:fill="FFFFFF"/>
        </w:rPr>
        <w:t>В предпринимательской практике широко используют</w:t>
      </w:r>
      <w:r w:rsidR="004464F1" w:rsidRPr="00D5469E">
        <w:rPr>
          <w:color w:val="000000" w:themeColor="text1"/>
          <w:sz w:val="28"/>
          <w:szCs w:val="28"/>
          <w:shd w:val="clear" w:color="auto" w:fill="FFFFFF"/>
        </w:rPr>
        <w:t xml:space="preserve">ся </w:t>
      </w:r>
      <w:r w:rsidR="00AD1D1E" w:rsidRPr="00D5469E">
        <w:rPr>
          <w:color w:val="000000" w:themeColor="text1"/>
          <w:sz w:val="28"/>
          <w:szCs w:val="28"/>
          <w:shd w:val="clear" w:color="auto" w:fill="FFFFFF"/>
        </w:rPr>
        <w:t>интеграционная оговорка,</w:t>
      </w:r>
      <w:r w:rsidR="004464F1" w:rsidRPr="00D5469E">
        <w:rPr>
          <w:color w:val="000000" w:themeColor="text1"/>
          <w:sz w:val="28"/>
          <w:szCs w:val="28"/>
          <w:shd w:val="clear" w:color="auto" w:fill="FFFFFF"/>
        </w:rPr>
        <w:t xml:space="preserve"> </w:t>
      </w:r>
      <w:r w:rsidR="00B73BBE" w:rsidRPr="00D5469E">
        <w:rPr>
          <w:color w:val="000000" w:themeColor="text1"/>
          <w:sz w:val="28"/>
          <w:szCs w:val="28"/>
          <w:shd w:val="clear" w:color="auto" w:fill="FFFFFF"/>
        </w:rPr>
        <w:t xml:space="preserve">также именуемая </w:t>
      </w:r>
      <w:r w:rsidR="005C6C1F" w:rsidRPr="00D5469E">
        <w:rPr>
          <w:color w:val="000000" w:themeColor="text1"/>
          <w:sz w:val="28"/>
          <w:szCs w:val="28"/>
          <w:shd w:val="clear" w:color="auto" w:fill="FFFFFF"/>
        </w:rPr>
        <w:t>как оговорк</w:t>
      </w:r>
      <w:r w:rsidR="00B73BBE" w:rsidRPr="00D5469E">
        <w:rPr>
          <w:color w:val="000000" w:themeColor="text1"/>
          <w:sz w:val="28"/>
          <w:szCs w:val="28"/>
          <w:shd w:val="clear" w:color="auto" w:fill="FFFFFF"/>
        </w:rPr>
        <w:t>ой</w:t>
      </w:r>
      <w:r w:rsidR="005C6C1F" w:rsidRPr="00D5469E">
        <w:rPr>
          <w:color w:val="000000" w:themeColor="text1"/>
          <w:sz w:val="28"/>
          <w:szCs w:val="28"/>
          <w:shd w:val="clear" w:color="auto" w:fill="FFFFFF"/>
        </w:rPr>
        <w:t xml:space="preserve"> о поглощении</w:t>
      </w:r>
      <w:r w:rsidRPr="00D5469E">
        <w:rPr>
          <w:color w:val="000000" w:themeColor="text1"/>
          <w:sz w:val="28"/>
          <w:szCs w:val="28"/>
          <w:shd w:val="clear" w:color="auto" w:fill="FFFFFF"/>
        </w:rPr>
        <w:t>, содержание которой сводится к следующему: до</w:t>
      </w:r>
      <w:r w:rsidR="009C3CB2" w:rsidRPr="00D5469E">
        <w:rPr>
          <w:color w:val="000000" w:themeColor="text1"/>
          <w:sz w:val="28"/>
          <w:szCs w:val="28"/>
          <w:shd w:val="clear" w:color="auto" w:fill="FFFFFF"/>
        </w:rPr>
        <w:t>говор</w:t>
      </w:r>
      <w:r w:rsidRPr="00D5469E">
        <w:rPr>
          <w:color w:val="000000" w:themeColor="text1"/>
          <w:sz w:val="28"/>
          <w:szCs w:val="28"/>
          <w:shd w:val="clear" w:color="auto" w:fill="FFFFFF"/>
        </w:rPr>
        <w:t xml:space="preserve"> </w:t>
      </w:r>
      <w:r w:rsidR="009C3CB2" w:rsidRPr="00D5469E">
        <w:rPr>
          <w:color w:val="000000" w:themeColor="text1"/>
          <w:sz w:val="28"/>
          <w:szCs w:val="28"/>
          <w:shd w:val="clear" w:color="auto" w:fill="FFFFFF"/>
        </w:rPr>
        <w:t xml:space="preserve">воплощает </w:t>
      </w:r>
      <w:r w:rsidR="009C3CB2" w:rsidRPr="00D5469E">
        <w:rPr>
          <w:color w:val="000000" w:themeColor="text1"/>
          <w:sz w:val="28"/>
          <w:szCs w:val="28"/>
        </w:rPr>
        <w:t>полную и окончательную волю сторон относительно предмета и его условий. Вся предшествующая переписка, предварительные и промежуточные соглашения, протоколы переговоров и тому подобное, утрачивают силу со дня подписания настоящего договора.</w:t>
      </w:r>
    </w:p>
    <w:p w14:paraId="0DA4CF52" w14:textId="1F1DA0B4" w:rsidR="00E710E4" w:rsidRPr="00D5469E" w:rsidRDefault="00E710E4" w:rsidP="00CA16EF">
      <w:pPr>
        <w:spacing w:line="360" w:lineRule="auto"/>
        <w:ind w:firstLine="709"/>
        <w:jc w:val="both"/>
        <w:rPr>
          <w:sz w:val="28"/>
          <w:szCs w:val="28"/>
        </w:rPr>
      </w:pPr>
      <w:r w:rsidRPr="00D5469E">
        <w:rPr>
          <w:sz w:val="28"/>
          <w:szCs w:val="28"/>
        </w:rPr>
        <w:t>Возможность включения указанной оговорки в текст договора признается Модельными</w:t>
      </w:r>
      <w:r w:rsidR="00E305C3" w:rsidRPr="00D5469E">
        <w:rPr>
          <w:sz w:val="28"/>
          <w:szCs w:val="28"/>
        </w:rPr>
        <w:t xml:space="preserve"> правил</w:t>
      </w:r>
      <w:r w:rsidRPr="00D5469E">
        <w:rPr>
          <w:sz w:val="28"/>
          <w:szCs w:val="28"/>
        </w:rPr>
        <w:t>ами</w:t>
      </w:r>
      <w:r w:rsidR="00E305C3" w:rsidRPr="00D5469E">
        <w:rPr>
          <w:sz w:val="28"/>
          <w:szCs w:val="28"/>
        </w:rPr>
        <w:t xml:space="preserve"> европейского частного права</w:t>
      </w:r>
      <w:r w:rsidR="00A320C2" w:rsidRPr="003C64ED">
        <w:rPr>
          <w:rStyle w:val="a5"/>
          <w:sz w:val="20"/>
          <w:szCs w:val="20"/>
        </w:rPr>
        <w:footnoteReference w:id="9"/>
      </w:r>
      <w:r w:rsidR="00E305C3" w:rsidRPr="00D5469E">
        <w:rPr>
          <w:sz w:val="28"/>
          <w:szCs w:val="28"/>
        </w:rPr>
        <w:t xml:space="preserve"> </w:t>
      </w:r>
      <w:r w:rsidRPr="00D5469E">
        <w:rPr>
          <w:sz w:val="28"/>
          <w:szCs w:val="28"/>
        </w:rPr>
        <w:t>и Принципами международных коммерческих договоров УНИДРУА 2016 г</w:t>
      </w:r>
      <w:r w:rsidR="009C3CB2" w:rsidRPr="00D5469E">
        <w:rPr>
          <w:sz w:val="28"/>
          <w:szCs w:val="28"/>
        </w:rPr>
        <w:t>.</w:t>
      </w:r>
      <w:r w:rsidR="00B57075" w:rsidRPr="003C64ED">
        <w:rPr>
          <w:rStyle w:val="a5"/>
          <w:sz w:val="20"/>
          <w:szCs w:val="20"/>
        </w:rPr>
        <w:footnoteReference w:id="10"/>
      </w:r>
    </w:p>
    <w:p w14:paraId="3D6B40EF" w14:textId="6086A991" w:rsidR="004464F1" w:rsidRPr="00D5469E" w:rsidRDefault="009106E1" w:rsidP="00D429E3">
      <w:pPr>
        <w:spacing w:line="360" w:lineRule="auto"/>
        <w:ind w:firstLine="709"/>
        <w:jc w:val="both"/>
        <w:rPr>
          <w:sz w:val="28"/>
          <w:szCs w:val="28"/>
        </w:rPr>
      </w:pPr>
      <w:r w:rsidRPr="00D5469E">
        <w:rPr>
          <w:sz w:val="28"/>
          <w:szCs w:val="28"/>
        </w:rPr>
        <w:t>Если рассматривать</w:t>
      </w:r>
      <w:r w:rsidR="004464F1" w:rsidRPr="00D5469E">
        <w:rPr>
          <w:sz w:val="28"/>
          <w:szCs w:val="28"/>
        </w:rPr>
        <w:t xml:space="preserve"> интеграционную оговорку в контексте российского законодательства,</w:t>
      </w:r>
      <w:r w:rsidRPr="00D5469E">
        <w:rPr>
          <w:sz w:val="28"/>
          <w:szCs w:val="28"/>
        </w:rPr>
        <w:t xml:space="preserve"> то</w:t>
      </w:r>
      <w:r w:rsidR="004464F1" w:rsidRPr="00D5469E">
        <w:rPr>
          <w:sz w:val="28"/>
          <w:szCs w:val="28"/>
        </w:rPr>
        <w:t xml:space="preserve"> возникает вопрос о ее соотношении со ст. 431 Гражданского кодекса Российской Федерации</w:t>
      </w:r>
      <w:r w:rsidR="004464F1" w:rsidRPr="003C64ED">
        <w:rPr>
          <w:rStyle w:val="a5"/>
          <w:sz w:val="20"/>
          <w:szCs w:val="20"/>
        </w:rPr>
        <w:footnoteReference w:id="11"/>
      </w:r>
      <w:r w:rsidR="004464F1" w:rsidRPr="00D5469E">
        <w:rPr>
          <w:sz w:val="28"/>
          <w:szCs w:val="28"/>
        </w:rPr>
        <w:t xml:space="preserve"> (далее – ГК РФ), которая </w:t>
      </w:r>
      <w:r w:rsidR="004464F1" w:rsidRPr="00D5469E">
        <w:rPr>
          <w:sz w:val="28"/>
          <w:szCs w:val="28"/>
        </w:rPr>
        <w:lastRenderedPageBreak/>
        <w:t xml:space="preserve">предусматривает определенные последовательные правила толкования договора. </w:t>
      </w:r>
      <w:r w:rsidR="00D429E3" w:rsidRPr="00D5469E">
        <w:rPr>
          <w:sz w:val="28"/>
          <w:szCs w:val="28"/>
        </w:rPr>
        <w:t>Так, в</w:t>
      </w:r>
      <w:r w:rsidR="004464F1" w:rsidRPr="00D5469E">
        <w:rPr>
          <w:sz w:val="28"/>
          <w:szCs w:val="28"/>
        </w:rPr>
        <w:t xml:space="preserve"> соответствии со ст. 431 ГК РФ </w:t>
      </w:r>
      <w:r w:rsidR="00D429E3" w:rsidRPr="00D5469E">
        <w:rPr>
          <w:sz w:val="28"/>
          <w:szCs w:val="28"/>
        </w:rPr>
        <w:t xml:space="preserve">суд при толковании условий договора может </w:t>
      </w:r>
      <w:r w:rsidR="004464F1" w:rsidRPr="00D5469E">
        <w:rPr>
          <w:sz w:val="28"/>
          <w:szCs w:val="28"/>
        </w:rPr>
        <w:t>уч</w:t>
      </w:r>
      <w:r w:rsidR="00D429E3" w:rsidRPr="00D5469E">
        <w:rPr>
          <w:sz w:val="28"/>
          <w:szCs w:val="28"/>
        </w:rPr>
        <w:t>и</w:t>
      </w:r>
      <w:r w:rsidR="004464F1" w:rsidRPr="00D5469E">
        <w:rPr>
          <w:sz w:val="28"/>
          <w:szCs w:val="28"/>
        </w:rPr>
        <w:t>т</w:t>
      </w:r>
      <w:r w:rsidR="00D429E3" w:rsidRPr="00D5469E">
        <w:rPr>
          <w:sz w:val="28"/>
          <w:szCs w:val="28"/>
        </w:rPr>
        <w:t>ывать</w:t>
      </w:r>
      <w:r w:rsidR="004464F1" w:rsidRPr="00D5469E">
        <w:rPr>
          <w:sz w:val="28"/>
          <w:szCs w:val="28"/>
        </w:rPr>
        <w:t xml:space="preserve"> предшествующи</w:t>
      </w:r>
      <w:r w:rsidR="00D429E3" w:rsidRPr="00D5469E">
        <w:rPr>
          <w:sz w:val="28"/>
          <w:szCs w:val="28"/>
        </w:rPr>
        <w:t>е</w:t>
      </w:r>
      <w:r w:rsidR="004464F1" w:rsidRPr="00D5469E">
        <w:rPr>
          <w:sz w:val="28"/>
          <w:szCs w:val="28"/>
        </w:rPr>
        <w:t xml:space="preserve"> переговор</w:t>
      </w:r>
      <w:r w:rsidR="00D429E3" w:rsidRPr="00D5469E">
        <w:rPr>
          <w:sz w:val="28"/>
          <w:szCs w:val="28"/>
        </w:rPr>
        <w:t>ы</w:t>
      </w:r>
      <w:r w:rsidR="004464F1" w:rsidRPr="00D5469E">
        <w:rPr>
          <w:sz w:val="28"/>
          <w:szCs w:val="28"/>
        </w:rPr>
        <w:t xml:space="preserve"> и переписк</w:t>
      </w:r>
      <w:r w:rsidR="00D429E3" w:rsidRPr="00D5469E">
        <w:rPr>
          <w:sz w:val="28"/>
          <w:szCs w:val="28"/>
        </w:rPr>
        <w:t>у</w:t>
      </w:r>
      <w:r w:rsidR="004464F1" w:rsidRPr="00D5469E">
        <w:rPr>
          <w:sz w:val="28"/>
          <w:szCs w:val="28"/>
        </w:rPr>
        <w:t xml:space="preserve"> сторон.</w:t>
      </w:r>
      <w:r w:rsidR="00FA3B0B" w:rsidRPr="00D5469E">
        <w:rPr>
          <w:sz w:val="28"/>
          <w:szCs w:val="28"/>
        </w:rPr>
        <w:t xml:space="preserve"> </w:t>
      </w:r>
      <w:r w:rsidR="00D429E3" w:rsidRPr="00D5469E">
        <w:rPr>
          <w:sz w:val="28"/>
          <w:szCs w:val="28"/>
        </w:rPr>
        <w:t>О</w:t>
      </w:r>
      <w:r w:rsidR="00FA3B0B" w:rsidRPr="00D5469E">
        <w:rPr>
          <w:sz w:val="28"/>
          <w:szCs w:val="28"/>
        </w:rPr>
        <w:t>д</w:t>
      </w:r>
      <w:r w:rsidR="00D429E3" w:rsidRPr="00D5469E">
        <w:rPr>
          <w:sz w:val="28"/>
          <w:szCs w:val="28"/>
        </w:rPr>
        <w:t>ин</w:t>
      </w:r>
      <w:r w:rsidR="00FA3B0B" w:rsidRPr="00D5469E">
        <w:rPr>
          <w:sz w:val="28"/>
          <w:szCs w:val="28"/>
        </w:rPr>
        <w:t xml:space="preserve"> из возможных вариантов последствий</w:t>
      </w:r>
      <w:r w:rsidR="00B73BBE" w:rsidRPr="00D5469E">
        <w:rPr>
          <w:sz w:val="28"/>
          <w:szCs w:val="28"/>
        </w:rPr>
        <w:t xml:space="preserve"> включения в договор интеграционной оговорки</w:t>
      </w:r>
      <w:r w:rsidR="00FA3B0B" w:rsidRPr="00D5469E">
        <w:rPr>
          <w:sz w:val="28"/>
          <w:szCs w:val="28"/>
        </w:rPr>
        <w:t xml:space="preserve"> </w:t>
      </w:r>
      <w:r w:rsidR="00B73BBE" w:rsidRPr="00D5469E">
        <w:rPr>
          <w:sz w:val="28"/>
          <w:szCs w:val="28"/>
        </w:rPr>
        <w:t xml:space="preserve">– </w:t>
      </w:r>
      <w:r w:rsidR="00FA3B0B" w:rsidRPr="00D5469E">
        <w:rPr>
          <w:sz w:val="28"/>
          <w:szCs w:val="28"/>
        </w:rPr>
        <w:t>исключени</w:t>
      </w:r>
      <w:r w:rsidR="00B73BBE" w:rsidRPr="00D5469E">
        <w:rPr>
          <w:sz w:val="28"/>
          <w:szCs w:val="28"/>
        </w:rPr>
        <w:t>е</w:t>
      </w:r>
      <w:r w:rsidR="005C6C1F" w:rsidRPr="00D5469E">
        <w:rPr>
          <w:sz w:val="28"/>
          <w:szCs w:val="28"/>
        </w:rPr>
        <w:t xml:space="preserve"> для суд</w:t>
      </w:r>
      <w:r w:rsidR="009C3CB2" w:rsidRPr="00D5469E">
        <w:rPr>
          <w:sz w:val="28"/>
          <w:szCs w:val="28"/>
        </w:rPr>
        <w:t>ебного познания</w:t>
      </w:r>
      <w:r w:rsidR="00FA3B0B" w:rsidRPr="00D5469E">
        <w:rPr>
          <w:sz w:val="28"/>
          <w:szCs w:val="28"/>
        </w:rPr>
        <w:t xml:space="preserve"> документов и иных доказательств, связанных с предшествующей коммуникацией</w:t>
      </w:r>
      <w:r w:rsidR="00D429E3" w:rsidRPr="00D5469E">
        <w:rPr>
          <w:sz w:val="28"/>
          <w:szCs w:val="28"/>
        </w:rPr>
        <w:t xml:space="preserve"> контрагентов</w:t>
      </w:r>
      <w:r w:rsidR="00FA3B0B" w:rsidRPr="00D5469E">
        <w:rPr>
          <w:sz w:val="28"/>
          <w:szCs w:val="28"/>
        </w:rPr>
        <w:t>, что является по существу соглашени</w:t>
      </w:r>
      <w:r w:rsidR="00AD1D1E">
        <w:rPr>
          <w:sz w:val="28"/>
          <w:szCs w:val="28"/>
        </w:rPr>
        <w:t>ем сторон</w:t>
      </w:r>
      <w:r w:rsidR="00FA3B0B" w:rsidRPr="00D5469E">
        <w:rPr>
          <w:sz w:val="28"/>
          <w:szCs w:val="28"/>
        </w:rPr>
        <w:t xml:space="preserve"> о допустимости</w:t>
      </w:r>
      <w:r w:rsidR="00B73BBE" w:rsidRPr="00D5469E">
        <w:rPr>
          <w:sz w:val="28"/>
          <w:szCs w:val="28"/>
        </w:rPr>
        <w:t xml:space="preserve"> доказательств.</w:t>
      </w:r>
    </w:p>
    <w:p w14:paraId="2BDECD84" w14:textId="46B76300" w:rsidR="00524E15" w:rsidRPr="003C64ED" w:rsidRDefault="00B73BBE" w:rsidP="00524E15">
      <w:pPr>
        <w:spacing w:line="360" w:lineRule="auto"/>
        <w:ind w:firstLine="709"/>
        <w:jc w:val="both"/>
        <w:rPr>
          <w:sz w:val="20"/>
          <w:szCs w:val="20"/>
        </w:rPr>
      </w:pPr>
      <w:r w:rsidRPr="00D5469E">
        <w:rPr>
          <w:sz w:val="28"/>
          <w:szCs w:val="28"/>
        </w:rPr>
        <w:t>Следует отметить, что</w:t>
      </w:r>
      <w:r w:rsidR="00D429E3" w:rsidRPr="00D5469E">
        <w:rPr>
          <w:sz w:val="28"/>
          <w:szCs w:val="28"/>
        </w:rPr>
        <w:t xml:space="preserve"> </w:t>
      </w:r>
      <w:r w:rsidRPr="00D5469E">
        <w:rPr>
          <w:sz w:val="28"/>
          <w:szCs w:val="28"/>
        </w:rPr>
        <w:t xml:space="preserve">отсутствует единый подход к определению последствий </w:t>
      </w:r>
      <w:r w:rsidR="00D429E3" w:rsidRPr="00D5469E">
        <w:rPr>
          <w:sz w:val="28"/>
          <w:szCs w:val="28"/>
        </w:rPr>
        <w:t>включения</w:t>
      </w:r>
      <w:r w:rsidR="00AD1D1E">
        <w:rPr>
          <w:sz w:val="28"/>
          <w:szCs w:val="28"/>
        </w:rPr>
        <w:t xml:space="preserve"> в договор</w:t>
      </w:r>
      <w:r w:rsidR="00D429E3" w:rsidRPr="00D5469E">
        <w:rPr>
          <w:sz w:val="28"/>
          <w:szCs w:val="28"/>
        </w:rPr>
        <w:t xml:space="preserve"> интеграционной оговорки</w:t>
      </w:r>
      <w:r w:rsidR="00AD1D1E">
        <w:rPr>
          <w:sz w:val="28"/>
          <w:szCs w:val="28"/>
        </w:rPr>
        <w:t xml:space="preserve"> для его последующего толкования</w:t>
      </w:r>
      <w:r w:rsidRPr="00D5469E">
        <w:rPr>
          <w:sz w:val="28"/>
          <w:szCs w:val="28"/>
        </w:rPr>
        <w:t xml:space="preserve">. </w:t>
      </w:r>
      <w:r w:rsidR="00FA3B0B" w:rsidRPr="00D5469E">
        <w:rPr>
          <w:sz w:val="28"/>
          <w:szCs w:val="28"/>
        </w:rPr>
        <w:t>М</w:t>
      </w:r>
      <w:r w:rsidR="00B57075" w:rsidRPr="00D5469E">
        <w:rPr>
          <w:sz w:val="28"/>
          <w:szCs w:val="28"/>
        </w:rPr>
        <w:t xml:space="preserve">одельные правила европейского частного права </w:t>
      </w:r>
      <w:r w:rsidR="005C6C1F" w:rsidRPr="00D5469E">
        <w:rPr>
          <w:sz w:val="28"/>
          <w:szCs w:val="28"/>
        </w:rPr>
        <w:t xml:space="preserve">прямо </w:t>
      </w:r>
      <w:r w:rsidR="006844D0" w:rsidRPr="00D5469E">
        <w:rPr>
          <w:sz w:val="28"/>
          <w:szCs w:val="28"/>
        </w:rPr>
        <w:t xml:space="preserve">указывают на </w:t>
      </w:r>
      <w:r w:rsidR="00B57075" w:rsidRPr="00D5469E">
        <w:rPr>
          <w:sz w:val="28"/>
          <w:szCs w:val="28"/>
        </w:rPr>
        <w:t xml:space="preserve">возможность в силу </w:t>
      </w:r>
      <w:r w:rsidR="00CA16EF" w:rsidRPr="00D5469E">
        <w:rPr>
          <w:sz w:val="28"/>
          <w:szCs w:val="28"/>
        </w:rPr>
        <w:t>особого соглашения</w:t>
      </w:r>
      <w:r w:rsidR="006844D0" w:rsidRPr="00D5469E">
        <w:rPr>
          <w:sz w:val="28"/>
          <w:szCs w:val="28"/>
        </w:rPr>
        <w:t xml:space="preserve"> сторон</w:t>
      </w:r>
      <w:r w:rsidRPr="00D5469E">
        <w:rPr>
          <w:sz w:val="28"/>
          <w:szCs w:val="28"/>
        </w:rPr>
        <w:t xml:space="preserve"> </w:t>
      </w:r>
      <w:r w:rsidR="00B57075" w:rsidRPr="00D5469E">
        <w:rPr>
          <w:sz w:val="28"/>
          <w:szCs w:val="28"/>
        </w:rPr>
        <w:t>ограничить либо исключить</w:t>
      </w:r>
      <w:r w:rsidR="006844D0" w:rsidRPr="00D5469E">
        <w:rPr>
          <w:sz w:val="28"/>
          <w:szCs w:val="28"/>
        </w:rPr>
        <w:t xml:space="preserve"> интеграционной оговоркой</w:t>
      </w:r>
      <w:r w:rsidRPr="00D5469E">
        <w:rPr>
          <w:sz w:val="28"/>
          <w:szCs w:val="28"/>
        </w:rPr>
        <w:t xml:space="preserve"> использование</w:t>
      </w:r>
      <w:r w:rsidR="00B57075" w:rsidRPr="00D5469E">
        <w:t xml:space="preserve"> </w:t>
      </w:r>
      <w:r w:rsidR="00B57075" w:rsidRPr="00D5469E">
        <w:rPr>
          <w:sz w:val="28"/>
          <w:szCs w:val="28"/>
        </w:rPr>
        <w:t>все</w:t>
      </w:r>
      <w:r w:rsidRPr="00D5469E">
        <w:rPr>
          <w:sz w:val="28"/>
          <w:szCs w:val="28"/>
        </w:rPr>
        <w:t>х</w:t>
      </w:r>
      <w:r w:rsidR="00B57075" w:rsidRPr="00D5469E">
        <w:rPr>
          <w:sz w:val="28"/>
          <w:szCs w:val="28"/>
        </w:rPr>
        <w:t xml:space="preserve"> предшествующи</w:t>
      </w:r>
      <w:r w:rsidRPr="00D5469E">
        <w:rPr>
          <w:sz w:val="28"/>
          <w:szCs w:val="28"/>
        </w:rPr>
        <w:t>х</w:t>
      </w:r>
      <w:r w:rsidR="00B57075" w:rsidRPr="00D5469E">
        <w:rPr>
          <w:sz w:val="28"/>
          <w:szCs w:val="28"/>
        </w:rPr>
        <w:t xml:space="preserve"> заявлени</w:t>
      </w:r>
      <w:r w:rsidRPr="00D5469E">
        <w:rPr>
          <w:sz w:val="28"/>
          <w:szCs w:val="28"/>
        </w:rPr>
        <w:t>й</w:t>
      </w:r>
      <w:r w:rsidR="00B57075" w:rsidRPr="00D5469E">
        <w:rPr>
          <w:sz w:val="28"/>
          <w:szCs w:val="28"/>
        </w:rPr>
        <w:t xml:space="preserve"> </w:t>
      </w:r>
      <w:r w:rsidR="00CA16EF" w:rsidRPr="00D5469E">
        <w:rPr>
          <w:sz w:val="28"/>
          <w:szCs w:val="28"/>
        </w:rPr>
        <w:t>в целях толкования условий договора.</w:t>
      </w:r>
      <w:r w:rsidR="00B57075" w:rsidRPr="003C64ED">
        <w:rPr>
          <w:rStyle w:val="a5"/>
          <w:sz w:val="20"/>
          <w:szCs w:val="20"/>
        </w:rPr>
        <w:footnoteReference w:id="12"/>
      </w:r>
      <w:r w:rsidR="004464F1" w:rsidRPr="003C64ED">
        <w:rPr>
          <w:sz w:val="20"/>
          <w:szCs w:val="20"/>
        </w:rPr>
        <w:t xml:space="preserve"> </w:t>
      </w:r>
      <w:r w:rsidR="00FA3B0B" w:rsidRPr="00D5469E">
        <w:rPr>
          <w:sz w:val="28"/>
          <w:szCs w:val="28"/>
        </w:rPr>
        <w:t>УНИДРУА</w:t>
      </w:r>
      <w:r w:rsidR="00AD1D1E">
        <w:rPr>
          <w:sz w:val="28"/>
          <w:szCs w:val="28"/>
        </w:rPr>
        <w:t xml:space="preserve">, </w:t>
      </w:r>
      <w:r w:rsidR="00FA3B0B" w:rsidRPr="00D5469E">
        <w:rPr>
          <w:sz w:val="28"/>
          <w:szCs w:val="28"/>
        </w:rPr>
        <w:t>напротив</w:t>
      </w:r>
      <w:r w:rsidR="00AD1D1E">
        <w:rPr>
          <w:sz w:val="28"/>
          <w:szCs w:val="28"/>
        </w:rPr>
        <w:t>,</w:t>
      </w:r>
      <w:r w:rsidR="00FA3B0B" w:rsidRPr="00D5469E">
        <w:rPr>
          <w:sz w:val="28"/>
          <w:szCs w:val="28"/>
        </w:rPr>
        <w:t xml:space="preserve"> </w:t>
      </w:r>
      <w:r w:rsidR="00D429E3" w:rsidRPr="00D5469E">
        <w:rPr>
          <w:sz w:val="28"/>
          <w:szCs w:val="28"/>
        </w:rPr>
        <w:t xml:space="preserve">не распространяет ее </w:t>
      </w:r>
      <w:r w:rsidR="00FA3B0B" w:rsidRPr="00D5469E">
        <w:rPr>
          <w:sz w:val="28"/>
          <w:szCs w:val="28"/>
        </w:rPr>
        <w:t xml:space="preserve">действие </w:t>
      </w:r>
      <w:r w:rsidR="00D429E3" w:rsidRPr="00D5469E">
        <w:rPr>
          <w:sz w:val="28"/>
          <w:szCs w:val="28"/>
        </w:rPr>
        <w:t>на порядок</w:t>
      </w:r>
      <w:r w:rsidR="00FA3B0B" w:rsidRPr="00D5469E">
        <w:rPr>
          <w:sz w:val="28"/>
          <w:szCs w:val="28"/>
        </w:rPr>
        <w:t xml:space="preserve"> толкования</w:t>
      </w:r>
      <w:r w:rsidR="003C64ED">
        <w:rPr>
          <w:sz w:val="28"/>
          <w:szCs w:val="28"/>
        </w:rPr>
        <w:t>.</w:t>
      </w:r>
      <w:r w:rsidR="00FA3B0B" w:rsidRPr="003C64ED">
        <w:rPr>
          <w:rStyle w:val="a5"/>
          <w:sz w:val="20"/>
          <w:szCs w:val="20"/>
        </w:rPr>
        <w:footnoteReference w:id="13"/>
      </w:r>
    </w:p>
    <w:p w14:paraId="564BFB45" w14:textId="2D5F09F4" w:rsidR="005E7B35" w:rsidRPr="00D5469E" w:rsidRDefault="005E7B35" w:rsidP="00524E15">
      <w:pPr>
        <w:spacing w:line="360" w:lineRule="auto"/>
        <w:ind w:firstLine="709"/>
        <w:jc w:val="both"/>
        <w:rPr>
          <w:sz w:val="28"/>
          <w:szCs w:val="28"/>
        </w:rPr>
      </w:pPr>
      <w:r>
        <w:rPr>
          <w:sz w:val="28"/>
          <w:szCs w:val="28"/>
        </w:rPr>
        <w:t xml:space="preserve">Дополнительным аргументом возможности влияния интеграционной оговорки на порядок толкования условий договора является то, что в соответствии с п. 46 Постановления Пленума Верховного суда РФ от </w:t>
      </w:r>
      <w:r w:rsidR="00524E15">
        <w:rPr>
          <w:sz w:val="28"/>
          <w:szCs w:val="28"/>
        </w:rPr>
        <w:t xml:space="preserve">25.12.20018 № 49 «О некоторых вопросах применения общих положений Гражданского кодекса </w:t>
      </w:r>
      <w:r w:rsidR="00524E15" w:rsidRPr="00524E15">
        <w:rPr>
          <w:color w:val="0D0D0D" w:themeColor="text1" w:themeTint="F2"/>
          <w:sz w:val="28"/>
          <w:szCs w:val="28"/>
        </w:rPr>
        <w:t>Российской Федерации о заключении и толковании условий договора»</w:t>
      </w:r>
      <w:r w:rsidR="00751557">
        <w:rPr>
          <w:rStyle w:val="a5"/>
          <w:color w:val="0D0D0D" w:themeColor="text1" w:themeTint="F2"/>
          <w:sz w:val="28"/>
          <w:szCs w:val="28"/>
        </w:rPr>
        <w:footnoteReference w:id="14"/>
      </w:r>
      <w:r w:rsidR="00524E15" w:rsidRPr="00524E15">
        <w:rPr>
          <w:color w:val="0D0D0D" w:themeColor="text1" w:themeTint="F2"/>
          <w:sz w:val="28"/>
          <w:szCs w:val="28"/>
        </w:rPr>
        <w:t xml:space="preserve"> </w:t>
      </w:r>
      <w:r w:rsidR="00524E15">
        <w:rPr>
          <w:color w:val="0D0D0D" w:themeColor="text1" w:themeTint="F2"/>
          <w:sz w:val="28"/>
          <w:szCs w:val="28"/>
          <w:shd w:val="clear" w:color="auto" w:fill="FFFFFF"/>
        </w:rPr>
        <w:t>п</w:t>
      </w:r>
      <w:r w:rsidR="00524E15" w:rsidRPr="00524E15">
        <w:rPr>
          <w:color w:val="0D0D0D" w:themeColor="text1" w:themeTint="F2"/>
          <w:sz w:val="28"/>
          <w:szCs w:val="28"/>
          <w:shd w:val="clear" w:color="auto" w:fill="FFFFFF"/>
        </w:rPr>
        <w:t>ри толковании условий договора суд с учетом особенностей конкретного договора вправе применить как приемы толкования, прямо установленные </w:t>
      </w:r>
      <w:hyperlink r:id="rId8" w:anchor="dst102044" w:history="1">
        <w:r w:rsidR="00524E15" w:rsidRPr="00524E15">
          <w:rPr>
            <w:rStyle w:val="af0"/>
            <w:color w:val="0D0D0D" w:themeColor="text1" w:themeTint="F2"/>
            <w:sz w:val="28"/>
            <w:szCs w:val="28"/>
            <w:u w:val="none"/>
            <w:shd w:val="clear" w:color="auto" w:fill="FFFFFF"/>
          </w:rPr>
          <w:t>статьей 431</w:t>
        </w:r>
      </w:hyperlink>
      <w:r w:rsidR="00524E15" w:rsidRPr="00524E15">
        <w:rPr>
          <w:color w:val="0D0D0D" w:themeColor="text1" w:themeTint="F2"/>
          <w:sz w:val="28"/>
          <w:szCs w:val="28"/>
          <w:shd w:val="clear" w:color="auto" w:fill="FFFFFF"/>
        </w:rPr>
        <w:t xml:space="preserve"> ГК РФ, иным правовым актом, вытекающие из обычаев или деловой практики, </w:t>
      </w:r>
      <w:r w:rsidR="00524E15" w:rsidRPr="00524E15">
        <w:rPr>
          <w:i/>
          <w:color w:val="0D0D0D" w:themeColor="text1" w:themeTint="F2"/>
          <w:sz w:val="28"/>
          <w:szCs w:val="28"/>
          <w:shd w:val="clear" w:color="auto" w:fill="FFFFFF"/>
        </w:rPr>
        <w:t>так и иные подходы к толкованию</w:t>
      </w:r>
      <w:r w:rsidR="00751557">
        <w:rPr>
          <w:i/>
          <w:color w:val="0D0D0D" w:themeColor="text1" w:themeTint="F2"/>
          <w:sz w:val="28"/>
          <w:szCs w:val="28"/>
          <w:shd w:val="clear" w:color="auto" w:fill="FFFFFF"/>
        </w:rPr>
        <w:t xml:space="preserve"> (прим. - автора)</w:t>
      </w:r>
      <w:r w:rsidR="00524E15" w:rsidRPr="00524E15">
        <w:rPr>
          <w:color w:val="0D0D0D" w:themeColor="text1" w:themeTint="F2"/>
          <w:sz w:val="28"/>
          <w:szCs w:val="28"/>
          <w:shd w:val="clear" w:color="auto" w:fill="FFFFFF"/>
        </w:rPr>
        <w:t xml:space="preserve">. </w:t>
      </w:r>
    </w:p>
    <w:p w14:paraId="27E29EAE" w14:textId="3ED20F55" w:rsidR="00B73BBE" w:rsidRPr="00D5469E" w:rsidRDefault="00FA3B0B" w:rsidP="00B73BBE">
      <w:pPr>
        <w:spacing w:line="360" w:lineRule="auto"/>
        <w:ind w:firstLine="709"/>
        <w:jc w:val="both"/>
        <w:rPr>
          <w:color w:val="000000" w:themeColor="text1"/>
          <w:sz w:val="28"/>
          <w:szCs w:val="28"/>
        </w:rPr>
      </w:pPr>
      <w:r w:rsidRPr="00D5469E">
        <w:rPr>
          <w:sz w:val="28"/>
          <w:szCs w:val="28"/>
        </w:rPr>
        <w:lastRenderedPageBreak/>
        <w:t>О</w:t>
      </w:r>
      <w:r w:rsidR="00E305C3" w:rsidRPr="00D5469E">
        <w:rPr>
          <w:sz w:val="28"/>
          <w:szCs w:val="28"/>
        </w:rPr>
        <w:t>тсутствие прямого законодательного закрепления</w:t>
      </w:r>
      <w:r w:rsidRPr="00D5469E">
        <w:rPr>
          <w:sz w:val="28"/>
          <w:szCs w:val="28"/>
        </w:rPr>
        <w:t xml:space="preserve"> возможности заключ</w:t>
      </w:r>
      <w:r w:rsidR="00AD1D1E">
        <w:rPr>
          <w:sz w:val="28"/>
          <w:szCs w:val="28"/>
        </w:rPr>
        <w:t>ения</w:t>
      </w:r>
      <w:r w:rsidRPr="00D5469E">
        <w:rPr>
          <w:sz w:val="28"/>
          <w:szCs w:val="28"/>
        </w:rPr>
        <w:t xml:space="preserve"> соглашени</w:t>
      </w:r>
      <w:r w:rsidR="00AD1D1E">
        <w:rPr>
          <w:sz w:val="28"/>
          <w:szCs w:val="28"/>
        </w:rPr>
        <w:t>я</w:t>
      </w:r>
      <w:r w:rsidRPr="00D5469E">
        <w:rPr>
          <w:sz w:val="28"/>
          <w:szCs w:val="28"/>
        </w:rPr>
        <w:t xml:space="preserve"> о допустимости доказательств </w:t>
      </w:r>
      <w:r w:rsidR="00E305C3" w:rsidRPr="00D5469E">
        <w:rPr>
          <w:sz w:val="28"/>
          <w:szCs w:val="28"/>
        </w:rPr>
        <w:t>ведет к</w:t>
      </w:r>
      <w:r w:rsidR="00AD1D1E">
        <w:rPr>
          <w:sz w:val="28"/>
          <w:szCs w:val="28"/>
        </w:rPr>
        <w:t xml:space="preserve"> </w:t>
      </w:r>
      <w:r w:rsidR="00E305C3" w:rsidRPr="00D5469E">
        <w:rPr>
          <w:color w:val="000000" w:themeColor="text1"/>
          <w:sz w:val="28"/>
          <w:szCs w:val="28"/>
        </w:rPr>
        <w:t>постановк</w:t>
      </w:r>
      <w:r w:rsidR="00736A83">
        <w:rPr>
          <w:color w:val="000000" w:themeColor="text1"/>
          <w:sz w:val="28"/>
          <w:szCs w:val="28"/>
        </w:rPr>
        <w:t>е</w:t>
      </w:r>
      <w:r w:rsidR="00E305C3" w:rsidRPr="00D5469E">
        <w:rPr>
          <w:color w:val="000000" w:themeColor="text1"/>
          <w:sz w:val="28"/>
          <w:szCs w:val="28"/>
        </w:rPr>
        <w:t xml:space="preserve"> проблемы о </w:t>
      </w:r>
      <w:r w:rsidRPr="00D5469E">
        <w:rPr>
          <w:color w:val="000000" w:themeColor="text1"/>
          <w:sz w:val="28"/>
          <w:szCs w:val="28"/>
        </w:rPr>
        <w:t xml:space="preserve">последствиях </w:t>
      </w:r>
      <w:r w:rsidR="00E305C3" w:rsidRPr="00D5469E">
        <w:rPr>
          <w:color w:val="000000" w:themeColor="text1"/>
          <w:sz w:val="28"/>
          <w:szCs w:val="28"/>
        </w:rPr>
        <w:t>заключени</w:t>
      </w:r>
      <w:r w:rsidRPr="00D5469E">
        <w:rPr>
          <w:color w:val="000000" w:themeColor="text1"/>
          <w:sz w:val="28"/>
          <w:szCs w:val="28"/>
        </w:rPr>
        <w:t>я</w:t>
      </w:r>
      <w:r w:rsidR="00E305C3" w:rsidRPr="00D5469E">
        <w:rPr>
          <w:color w:val="000000" w:themeColor="text1"/>
          <w:sz w:val="28"/>
          <w:szCs w:val="28"/>
        </w:rPr>
        <w:t xml:space="preserve"> </w:t>
      </w:r>
      <w:r w:rsidRPr="00D5469E">
        <w:rPr>
          <w:color w:val="000000" w:themeColor="text1"/>
          <w:sz w:val="28"/>
          <w:szCs w:val="28"/>
        </w:rPr>
        <w:t>тех</w:t>
      </w:r>
      <w:r w:rsidR="00E305C3" w:rsidRPr="00D5469E">
        <w:rPr>
          <w:color w:val="000000" w:themeColor="text1"/>
          <w:sz w:val="28"/>
          <w:szCs w:val="28"/>
        </w:rPr>
        <w:t xml:space="preserve"> соглашений, которые прямо не предусмотрены действующим</w:t>
      </w:r>
      <w:r w:rsidRPr="00D5469E">
        <w:rPr>
          <w:color w:val="000000" w:themeColor="text1"/>
          <w:sz w:val="28"/>
          <w:szCs w:val="28"/>
        </w:rPr>
        <w:t xml:space="preserve"> законом</w:t>
      </w:r>
      <w:r w:rsidR="00E305C3" w:rsidRPr="00D5469E">
        <w:rPr>
          <w:color w:val="000000" w:themeColor="text1"/>
          <w:sz w:val="28"/>
          <w:szCs w:val="28"/>
        </w:rPr>
        <w:t xml:space="preserve">. </w:t>
      </w:r>
      <w:r w:rsidR="00CA16EF" w:rsidRPr="00D5469E">
        <w:rPr>
          <w:color w:val="000000" w:themeColor="text1"/>
          <w:sz w:val="28"/>
          <w:szCs w:val="28"/>
          <w:shd w:val="clear" w:color="auto" w:fill="FFFFFF"/>
        </w:rPr>
        <w:t xml:space="preserve">Могут ли стороны заключить соглашение о допустимости доказательства за рамками ч. 3 ст. 75 АПК РФ? </w:t>
      </w:r>
      <w:r w:rsidR="005C6C1F" w:rsidRPr="00D5469E">
        <w:rPr>
          <w:color w:val="000000" w:themeColor="text1"/>
          <w:sz w:val="28"/>
          <w:szCs w:val="28"/>
        </w:rPr>
        <w:t>Данный вопрос возвращает к проблеме того, насколько процессуальные отношения</w:t>
      </w:r>
      <w:r w:rsidR="006F7720" w:rsidRPr="00D5469E">
        <w:rPr>
          <w:color w:val="000000" w:themeColor="text1"/>
          <w:sz w:val="28"/>
          <w:szCs w:val="28"/>
        </w:rPr>
        <w:t xml:space="preserve"> в силу своей правовой природы</w:t>
      </w:r>
      <w:r w:rsidR="005C6C1F" w:rsidRPr="00D5469E">
        <w:rPr>
          <w:color w:val="000000" w:themeColor="text1"/>
          <w:sz w:val="28"/>
          <w:szCs w:val="28"/>
        </w:rPr>
        <w:t xml:space="preserve"> доступны для договорного регулирования</w:t>
      </w:r>
      <w:r w:rsidR="009C3CB2" w:rsidRPr="00D5469E">
        <w:rPr>
          <w:color w:val="000000" w:themeColor="text1"/>
          <w:sz w:val="28"/>
          <w:szCs w:val="28"/>
        </w:rPr>
        <w:t xml:space="preserve"> и включает ли принцип диспозитивности такую возможность для сторон</w:t>
      </w:r>
      <w:r w:rsidR="005C6C1F" w:rsidRPr="00D5469E">
        <w:rPr>
          <w:color w:val="000000" w:themeColor="text1"/>
          <w:sz w:val="28"/>
          <w:szCs w:val="28"/>
        </w:rPr>
        <w:t>.</w:t>
      </w:r>
    </w:p>
    <w:p w14:paraId="5CB06A05" w14:textId="42776F50" w:rsidR="00E305C3" w:rsidRPr="00D5469E" w:rsidRDefault="00D429E3" w:rsidP="006F7720">
      <w:pPr>
        <w:spacing w:line="360" w:lineRule="auto"/>
        <w:ind w:firstLine="709"/>
        <w:jc w:val="both"/>
        <w:rPr>
          <w:color w:val="000000" w:themeColor="text1"/>
          <w:sz w:val="28"/>
          <w:szCs w:val="28"/>
        </w:rPr>
      </w:pPr>
      <w:r w:rsidRPr="00D5469E">
        <w:rPr>
          <w:color w:val="000000" w:themeColor="text1"/>
          <w:sz w:val="28"/>
          <w:szCs w:val="28"/>
        </w:rPr>
        <w:t>При этом с</w:t>
      </w:r>
      <w:r w:rsidR="006F7720" w:rsidRPr="00D5469E">
        <w:rPr>
          <w:color w:val="000000" w:themeColor="text1"/>
          <w:sz w:val="28"/>
          <w:szCs w:val="28"/>
        </w:rPr>
        <w:t>оглашения о допустимости доказательства могут быть востребованы на практике. Так, у</w:t>
      </w:r>
      <w:r w:rsidR="00E305C3" w:rsidRPr="00D5469E">
        <w:rPr>
          <w:sz w:val="28"/>
          <w:szCs w:val="28"/>
        </w:rPr>
        <w:t>чет соглашения сторон или их мнения относительно применения правил доказывания, которые касаются вопросов допустимости доказа</w:t>
      </w:r>
      <w:r w:rsidR="006F7720" w:rsidRPr="00D5469E">
        <w:rPr>
          <w:sz w:val="28"/>
          <w:szCs w:val="28"/>
        </w:rPr>
        <w:t xml:space="preserve">тельств или их оценки, принят </w:t>
      </w:r>
      <w:r w:rsidR="00E305C3" w:rsidRPr="00D5469E">
        <w:rPr>
          <w:sz w:val="28"/>
          <w:szCs w:val="28"/>
        </w:rPr>
        <w:t>в практике международного коммерческого арбитража</w:t>
      </w:r>
      <w:r w:rsidR="00E305C3" w:rsidRPr="00D5469E">
        <w:rPr>
          <w:rStyle w:val="a5"/>
          <w:sz w:val="28"/>
          <w:szCs w:val="28"/>
        </w:rPr>
        <w:footnoteReference w:id="15"/>
      </w:r>
      <w:r w:rsidR="00E305C3" w:rsidRPr="00D5469E">
        <w:rPr>
          <w:sz w:val="28"/>
          <w:szCs w:val="28"/>
        </w:rPr>
        <w:t>. Одним из отличительных признаков арбитража является</w:t>
      </w:r>
      <w:r w:rsidR="006F7720" w:rsidRPr="00D5469E">
        <w:rPr>
          <w:sz w:val="28"/>
          <w:szCs w:val="28"/>
        </w:rPr>
        <w:t xml:space="preserve"> достаточно широкие возможности для сторон относительно</w:t>
      </w:r>
      <w:r w:rsidRPr="00D5469E">
        <w:rPr>
          <w:sz w:val="28"/>
          <w:szCs w:val="28"/>
        </w:rPr>
        <w:t xml:space="preserve"> </w:t>
      </w:r>
      <w:r w:rsidR="006F7720" w:rsidRPr="00D5469E">
        <w:rPr>
          <w:sz w:val="28"/>
          <w:szCs w:val="28"/>
        </w:rPr>
        <w:t>допустимости доказательств и порядка доказывания</w:t>
      </w:r>
      <w:r w:rsidR="00E305C3" w:rsidRPr="00D5469E">
        <w:rPr>
          <w:sz w:val="28"/>
          <w:szCs w:val="28"/>
        </w:rPr>
        <w:t>.</w:t>
      </w:r>
      <w:r w:rsidR="00E305C3" w:rsidRPr="003C64ED">
        <w:rPr>
          <w:rStyle w:val="a5"/>
          <w:sz w:val="20"/>
          <w:szCs w:val="20"/>
        </w:rPr>
        <w:footnoteReference w:id="16"/>
      </w:r>
      <w:r w:rsidR="00E305C3" w:rsidRPr="00D5469E">
        <w:rPr>
          <w:sz w:val="28"/>
          <w:szCs w:val="28"/>
        </w:rPr>
        <w:t xml:space="preserve"> Несмотря на </w:t>
      </w:r>
      <w:r w:rsidRPr="00D5469E">
        <w:rPr>
          <w:sz w:val="28"/>
          <w:szCs w:val="28"/>
        </w:rPr>
        <w:t>то,</w:t>
      </w:r>
      <w:r w:rsidR="00E305C3" w:rsidRPr="00D5469E">
        <w:rPr>
          <w:sz w:val="28"/>
          <w:szCs w:val="28"/>
        </w:rPr>
        <w:t xml:space="preserve"> что международный коммерческий арбитраж существенно отличается от гражданского судопроизводства, возможность </w:t>
      </w:r>
      <w:r w:rsidR="00AD1D1E">
        <w:rPr>
          <w:sz w:val="28"/>
          <w:szCs w:val="28"/>
        </w:rPr>
        <w:t xml:space="preserve">учета таких </w:t>
      </w:r>
      <w:r w:rsidR="00E305C3" w:rsidRPr="00D5469E">
        <w:rPr>
          <w:sz w:val="28"/>
          <w:szCs w:val="28"/>
        </w:rPr>
        <w:t>соглашени</w:t>
      </w:r>
      <w:r w:rsidR="00AD1D1E">
        <w:rPr>
          <w:sz w:val="28"/>
          <w:szCs w:val="28"/>
        </w:rPr>
        <w:t>й</w:t>
      </w:r>
      <w:r w:rsidR="00E305C3" w:rsidRPr="00D5469E">
        <w:rPr>
          <w:sz w:val="28"/>
          <w:szCs w:val="28"/>
        </w:rPr>
        <w:t xml:space="preserve"> сторон</w:t>
      </w:r>
      <w:r w:rsidR="006F7720" w:rsidRPr="00D5469E">
        <w:rPr>
          <w:sz w:val="28"/>
          <w:szCs w:val="28"/>
        </w:rPr>
        <w:t xml:space="preserve"> в арбитраже</w:t>
      </w:r>
      <w:r w:rsidR="00E305C3" w:rsidRPr="00D5469E">
        <w:rPr>
          <w:sz w:val="28"/>
          <w:szCs w:val="28"/>
        </w:rPr>
        <w:t xml:space="preserve"> подчеркивает высокую практическую значимость разрешения данно</w:t>
      </w:r>
      <w:r w:rsidR="00AD1D1E">
        <w:rPr>
          <w:sz w:val="28"/>
          <w:szCs w:val="28"/>
        </w:rPr>
        <w:t>го</w:t>
      </w:r>
      <w:r w:rsidR="00E305C3" w:rsidRPr="00D5469E">
        <w:rPr>
          <w:sz w:val="28"/>
          <w:szCs w:val="28"/>
        </w:rPr>
        <w:t xml:space="preserve"> вопроса </w:t>
      </w:r>
      <w:r w:rsidR="006F7720" w:rsidRPr="00D5469E">
        <w:rPr>
          <w:sz w:val="28"/>
          <w:szCs w:val="28"/>
        </w:rPr>
        <w:t xml:space="preserve">и </w:t>
      </w:r>
      <w:r w:rsidR="00E305C3" w:rsidRPr="00D5469E">
        <w:rPr>
          <w:sz w:val="28"/>
          <w:szCs w:val="28"/>
        </w:rPr>
        <w:t>для гражданского судопроизводства.</w:t>
      </w:r>
      <w:r w:rsidR="00421817" w:rsidRPr="00D5469E">
        <w:rPr>
          <w:sz w:val="28"/>
          <w:szCs w:val="28"/>
        </w:rPr>
        <w:t xml:space="preserve"> </w:t>
      </w:r>
      <w:r w:rsidR="00AD1D1E">
        <w:rPr>
          <w:sz w:val="28"/>
          <w:szCs w:val="28"/>
        </w:rPr>
        <w:t xml:space="preserve">В поддержку этого следует отметить следующее. </w:t>
      </w:r>
      <w:r w:rsidR="00421817" w:rsidRPr="00D5469E">
        <w:rPr>
          <w:sz w:val="28"/>
          <w:szCs w:val="28"/>
        </w:rPr>
        <w:t>Во-первых, при наличии достаточной свободы сторон в вопросах доказывания решения арбитража признаются и приводиться в исполнение государственными судами. Иными словами, осуществляется публичной признание силы за такими решениями. Во-вторых, расширение возможност</w:t>
      </w:r>
      <w:r w:rsidRPr="00D5469E">
        <w:rPr>
          <w:sz w:val="28"/>
          <w:szCs w:val="28"/>
        </w:rPr>
        <w:t>ей</w:t>
      </w:r>
      <w:r w:rsidR="00421817" w:rsidRPr="00D5469E">
        <w:rPr>
          <w:sz w:val="28"/>
          <w:szCs w:val="28"/>
        </w:rPr>
        <w:t xml:space="preserve"> договорного регулирования гражданско</w:t>
      </w:r>
      <w:r w:rsidR="00525DC5" w:rsidRPr="00D5469E">
        <w:rPr>
          <w:sz w:val="28"/>
          <w:szCs w:val="28"/>
        </w:rPr>
        <w:t>го судопроизводства повлияет на</w:t>
      </w:r>
      <w:r w:rsidR="00421817" w:rsidRPr="00D5469E">
        <w:rPr>
          <w:sz w:val="28"/>
          <w:szCs w:val="28"/>
        </w:rPr>
        <w:t xml:space="preserve"> его привлекательность для гражданского оборота</w:t>
      </w:r>
      <w:r w:rsidRPr="00D5469E">
        <w:rPr>
          <w:sz w:val="28"/>
          <w:szCs w:val="28"/>
        </w:rPr>
        <w:t xml:space="preserve"> как форму разрешения правовых конфликтов</w:t>
      </w:r>
      <w:r w:rsidR="00421817" w:rsidRPr="00D5469E">
        <w:rPr>
          <w:sz w:val="28"/>
          <w:szCs w:val="28"/>
        </w:rPr>
        <w:t>.</w:t>
      </w:r>
    </w:p>
    <w:p w14:paraId="480E8060" w14:textId="246E3249" w:rsidR="00CA16EF" w:rsidRPr="00D5469E" w:rsidRDefault="00E305C3" w:rsidP="00CA16EF">
      <w:pPr>
        <w:spacing w:line="360" w:lineRule="auto"/>
        <w:ind w:firstLine="709"/>
        <w:jc w:val="both"/>
        <w:rPr>
          <w:sz w:val="28"/>
          <w:szCs w:val="28"/>
        </w:rPr>
      </w:pPr>
      <w:r w:rsidRPr="00D5469E">
        <w:rPr>
          <w:sz w:val="28"/>
          <w:szCs w:val="28"/>
        </w:rPr>
        <w:lastRenderedPageBreak/>
        <w:t>Следовательно, не только теоретическое, но и практическое значение имеет разрешение вопроса о приемлемости заключения соглашений о допустимости доказательств</w:t>
      </w:r>
      <w:r w:rsidR="006F7720" w:rsidRPr="00D5469E">
        <w:rPr>
          <w:sz w:val="28"/>
          <w:szCs w:val="28"/>
        </w:rPr>
        <w:t xml:space="preserve"> в рамках цивилистического процесса</w:t>
      </w:r>
      <w:r w:rsidRPr="00D5469E">
        <w:rPr>
          <w:sz w:val="28"/>
          <w:szCs w:val="28"/>
        </w:rPr>
        <w:t>.</w:t>
      </w:r>
    </w:p>
    <w:p w14:paraId="5892C032" w14:textId="5F2AC53E" w:rsidR="00E305C3" w:rsidRPr="00D5469E" w:rsidRDefault="00B57075" w:rsidP="00B57075">
      <w:pPr>
        <w:spacing w:line="360" w:lineRule="auto"/>
        <w:ind w:firstLine="709"/>
        <w:jc w:val="both"/>
        <w:rPr>
          <w:sz w:val="28"/>
          <w:szCs w:val="28"/>
        </w:rPr>
      </w:pPr>
      <w:r w:rsidRPr="00D5469E">
        <w:rPr>
          <w:sz w:val="28"/>
          <w:szCs w:val="28"/>
        </w:rPr>
        <w:t xml:space="preserve">Использование соглашения о распределении бремени доказывания позволяет возложить на одну из сторон бремя доказывания определенных фактов. </w:t>
      </w:r>
      <w:r w:rsidR="00E305C3" w:rsidRPr="00D5469E">
        <w:rPr>
          <w:color w:val="000000"/>
          <w:sz w:val="27"/>
          <w:szCs w:val="27"/>
          <w:shd w:val="clear" w:color="auto" w:fill="FFFFFF"/>
        </w:rPr>
        <w:t>Главное функциональное назначение</w:t>
      </w:r>
      <w:r w:rsidRPr="00D5469E">
        <w:rPr>
          <w:color w:val="000000"/>
          <w:sz w:val="27"/>
          <w:szCs w:val="27"/>
          <w:shd w:val="clear" w:color="auto" w:fill="FFFFFF"/>
        </w:rPr>
        <w:t xml:space="preserve"> таких</w:t>
      </w:r>
      <w:r w:rsidR="00E305C3" w:rsidRPr="00D5469E">
        <w:rPr>
          <w:color w:val="000000"/>
          <w:sz w:val="27"/>
          <w:szCs w:val="27"/>
          <w:shd w:val="clear" w:color="auto" w:fill="FFFFFF"/>
        </w:rPr>
        <w:t xml:space="preserve"> соглашений </w:t>
      </w:r>
      <w:r w:rsidRPr="00D5469E">
        <w:rPr>
          <w:color w:val="000000"/>
          <w:sz w:val="27"/>
          <w:szCs w:val="27"/>
          <w:shd w:val="clear" w:color="auto" w:fill="FFFFFF"/>
        </w:rPr>
        <w:t>з</w:t>
      </w:r>
      <w:r w:rsidR="00E305C3" w:rsidRPr="00D5469E">
        <w:rPr>
          <w:color w:val="000000"/>
          <w:sz w:val="27"/>
          <w:szCs w:val="27"/>
          <w:shd w:val="clear" w:color="auto" w:fill="FFFFFF"/>
        </w:rPr>
        <w:t xml:space="preserve">аключается в предоставлении всем участникам до судебного процесса четкого представления о распределении бремени доказывания между </w:t>
      </w:r>
      <w:r w:rsidR="00105DF2" w:rsidRPr="00D5469E">
        <w:rPr>
          <w:color w:val="000000"/>
          <w:sz w:val="27"/>
          <w:szCs w:val="27"/>
          <w:shd w:val="clear" w:color="auto" w:fill="FFFFFF"/>
        </w:rPr>
        <w:t>ними с тем, чтобы</w:t>
      </w:r>
      <w:r w:rsidR="00E305C3" w:rsidRPr="00D5469E">
        <w:rPr>
          <w:color w:val="000000"/>
          <w:sz w:val="27"/>
          <w:szCs w:val="27"/>
          <w:shd w:val="clear" w:color="auto" w:fill="FFFFFF"/>
        </w:rPr>
        <w:t xml:space="preserve"> иметь возможность выбирать эффективную процессуальную стратегию.</w:t>
      </w:r>
    </w:p>
    <w:p w14:paraId="16C90852" w14:textId="77777777" w:rsidR="00AD1D1E" w:rsidRDefault="00E305C3" w:rsidP="00A320C2">
      <w:pPr>
        <w:spacing w:line="360" w:lineRule="auto"/>
        <w:ind w:firstLine="709"/>
        <w:jc w:val="both"/>
        <w:rPr>
          <w:sz w:val="28"/>
          <w:szCs w:val="28"/>
        </w:rPr>
      </w:pPr>
      <w:r w:rsidRPr="00D5469E">
        <w:rPr>
          <w:sz w:val="28"/>
          <w:szCs w:val="28"/>
        </w:rPr>
        <w:t xml:space="preserve">Действующее правовое регулирование </w:t>
      </w:r>
      <w:r w:rsidR="00FA3B0B" w:rsidRPr="00D5469E">
        <w:rPr>
          <w:sz w:val="28"/>
          <w:szCs w:val="28"/>
        </w:rPr>
        <w:t xml:space="preserve">также содержит определенные основания </w:t>
      </w:r>
      <w:r w:rsidRPr="00D5469E">
        <w:rPr>
          <w:sz w:val="28"/>
          <w:szCs w:val="28"/>
        </w:rPr>
        <w:t>к постановке вопроса о возможности существования соглашений о распределении бремени доказывания в рамк</w:t>
      </w:r>
      <w:r w:rsidR="00A320C2" w:rsidRPr="00D5469E">
        <w:rPr>
          <w:sz w:val="28"/>
          <w:szCs w:val="28"/>
        </w:rPr>
        <w:t>ах отечественного правопорядка.</w:t>
      </w:r>
    </w:p>
    <w:p w14:paraId="10E416BC" w14:textId="5FD5BFF4" w:rsidR="00E305C3" w:rsidRPr="00D5469E" w:rsidRDefault="00AD1D1E" w:rsidP="00A320C2">
      <w:pPr>
        <w:spacing w:line="360" w:lineRule="auto"/>
        <w:ind w:firstLine="709"/>
        <w:jc w:val="both"/>
        <w:rPr>
          <w:sz w:val="28"/>
          <w:szCs w:val="28"/>
        </w:rPr>
      </w:pPr>
      <w:r>
        <w:rPr>
          <w:sz w:val="28"/>
          <w:szCs w:val="28"/>
        </w:rPr>
        <w:t xml:space="preserve">Так, </w:t>
      </w:r>
      <w:r w:rsidR="00E305C3" w:rsidRPr="00D5469E">
        <w:rPr>
          <w:sz w:val="28"/>
          <w:szCs w:val="28"/>
        </w:rPr>
        <w:t>Гражданский кодекс Российской Федерации</w:t>
      </w:r>
      <w:r w:rsidR="00105DF2">
        <w:rPr>
          <w:sz w:val="28"/>
          <w:szCs w:val="28"/>
        </w:rPr>
        <w:t xml:space="preserve"> </w:t>
      </w:r>
      <w:r w:rsidR="00E305C3" w:rsidRPr="00D5469E">
        <w:rPr>
          <w:sz w:val="28"/>
          <w:szCs w:val="28"/>
        </w:rPr>
        <w:t xml:space="preserve">предусматривает возможность для сторон договора купли-продажи своим соглашением изменить бремя доказывания в </w:t>
      </w:r>
      <w:r w:rsidR="000C7188" w:rsidRPr="00D5469E">
        <w:rPr>
          <w:sz w:val="28"/>
          <w:szCs w:val="28"/>
        </w:rPr>
        <w:t>споре</w:t>
      </w:r>
      <w:r w:rsidR="00E305C3" w:rsidRPr="00D5469E">
        <w:rPr>
          <w:sz w:val="28"/>
          <w:szCs w:val="28"/>
        </w:rPr>
        <w:t xml:space="preserve"> по поводу качества товара. В соответствии с п. 1 ст. 476 ГК РФ, если гарантия качества товара не была предоставлена продавцом, то бремя доказывания того, что недостатки товара возникли до его передачи покупателю или по иным причинам, возникшим до передачи, лежит на покупателе. Если же гарантия качества была предоставлена продавцом, то согласно п. 2 ст. 476 ГК РФ, бремя доказывания переходит на него. Таким образом, предоставление гарантии продавцом влечет по своему характеру процессуальные последствия, выражающиеся в перераспределении бремени доказывания.</w:t>
      </w:r>
    </w:p>
    <w:p w14:paraId="7A24282B" w14:textId="08C59851" w:rsidR="00E305C3" w:rsidRPr="00D5469E" w:rsidRDefault="00E305C3" w:rsidP="00AD1D1E">
      <w:pPr>
        <w:spacing w:line="360" w:lineRule="auto"/>
        <w:ind w:firstLine="709"/>
        <w:jc w:val="both"/>
        <w:rPr>
          <w:sz w:val="28"/>
          <w:szCs w:val="28"/>
        </w:rPr>
      </w:pPr>
      <w:r w:rsidRPr="00D5469E">
        <w:rPr>
          <w:sz w:val="28"/>
          <w:szCs w:val="28"/>
        </w:rPr>
        <w:t xml:space="preserve">Как и в случае с допустимостью доказательств, именно материальное право в </w:t>
      </w:r>
      <w:r w:rsidR="00736A83">
        <w:rPr>
          <w:sz w:val="28"/>
          <w:szCs w:val="28"/>
        </w:rPr>
        <w:t>решающей</w:t>
      </w:r>
      <w:r w:rsidRPr="00D5469E">
        <w:rPr>
          <w:sz w:val="28"/>
          <w:szCs w:val="28"/>
        </w:rPr>
        <w:t xml:space="preserve"> степени определяет содержание правил распределения бремени доказывания. Гражданский кодекс Р</w:t>
      </w:r>
      <w:r w:rsidR="00AD1D1E">
        <w:rPr>
          <w:sz w:val="28"/>
          <w:szCs w:val="28"/>
        </w:rPr>
        <w:t>оссийской Федерации</w:t>
      </w:r>
      <w:r w:rsidRPr="00D5469E">
        <w:rPr>
          <w:sz w:val="28"/>
          <w:szCs w:val="28"/>
        </w:rPr>
        <w:t xml:space="preserve"> содержит множество правил о распределении бремени доказывания, которые касаются различных правовых ситуаций.  При рассмотрении конкретного спора суд, в первую очередь, руководствуется нормами материального права для определения объема обстоятельств, которые требу</w:t>
      </w:r>
      <w:r w:rsidR="00736A83">
        <w:rPr>
          <w:sz w:val="28"/>
          <w:szCs w:val="28"/>
        </w:rPr>
        <w:t>е</w:t>
      </w:r>
      <w:r w:rsidRPr="00D5469E">
        <w:rPr>
          <w:sz w:val="28"/>
          <w:szCs w:val="28"/>
        </w:rPr>
        <w:t xml:space="preserve">тся доказать по делу, и для определения лиц, на которых будет возложено такое бремя. И если нормы </w:t>
      </w:r>
      <w:r w:rsidRPr="00D5469E">
        <w:rPr>
          <w:sz w:val="28"/>
          <w:szCs w:val="28"/>
        </w:rPr>
        <w:lastRenderedPageBreak/>
        <w:t>материального права не содержат</w:t>
      </w:r>
      <w:r w:rsidR="005A0044" w:rsidRPr="00D5469E">
        <w:rPr>
          <w:sz w:val="28"/>
          <w:szCs w:val="28"/>
        </w:rPr>
        <w:t xml:space="preserve"> специальных</w:t>
      </w:r>
      <w:r w:rsidRPr="00D5469E">
        <w:rPr>
          <w:sz w:val="28"/>
          <w:szCs w:val="28"/>
        </w:rPr>
        <w:t xml:space="preserve"> правил</w:t>
      </w:r>
      <w:r w:rsidR="00AD1D1E">
        <w:rPr>
          <w:sz w:val="28"/>
          <w:szCs w:val="28"/>
        </w:rPr>
        <w:t>,</w:t>
      </w:r>
      <w:r w:rsidRPr="00D5469E">
        <w:rPr>
          <w:sz w:val="28"/>
          <w:szCs w:val="28"/>
        </w:rPr>
        <w:t xml:space="preserve"> суд руководствуется общими требованиями процессуальных кодексов</w:t>
      </w:r>
      <w:r w:rsidR="00D429E3" w:rsidRPr="00D5469E">
        <w:rPr>
          <w:sz w:val="28"/>
          <w:szCs w:val="28"/>
        </w:rPr>
        <w:t xml:space="preserve"> о распределении бремени</w:t>
      </w:r>
      <w:r w:rsidRPr="00D5469E">
        <w:rPr>
          <w:sz w:val="28"/>
          <w:szCs w:val="28"/>
        </w:rPr>
        <w:t>.</w:t>
      </w:r>
      <w:r w:rsidR="00D429E3" w:rsidRPr="00D5469E">
        <w:rPr>
          <w:sz w:val="28"/>
          <w:szCs w:val="28"/>
        </w:rPr>
        <w:t xml:space="preserve"> Д</w:t>
      </w:r>
      <w:r w:rsidR="00525DC5" w:rsidRPr="00D5469E">
        <w:rPr>
          <w:sz w:val="28"/>
          <w:szCs w:val="28"/>
        </w:rPr>
        <w:t>опустимость доказательств и распределени</w:t>
      </w:r>
      <w:r w:rsidR="00D429E3" w:rsidRPr="00D5469E">
        <w:rPr>
          <w:sz w:val="28"/>
          <w:szCs w:val="28"/>
        </w:rPr>
        <w:t>е</w:t>
      </w:r>
      <w:r w:rsidR="00525DC5" w:rsidRPr="00D5469E">
        <w:rPr>
          <w:sz w:val="28"/>
          <w:szCs w:val="28"/>
        </w:rPr>
        <w:t xml:space="preserve"> бремени доказывания являются примерами, когда происходит тесное переплетение взаимодействия материального и процессуального права.</w:t>
      </w:r>
      <w:r w:rsidR="00AD1D1E">
        <w:rPr>
          <w:sz w:val="28"/>
          <w:szCs w:val="28"/>
        </w:rPr>
        <w:t xml:space="preserve"> О</w:t>
      </w:r>
      <w:r w:rsidRPr="00D5469E">
        <w:rPr>
          <w:sz w:val="28"/>
          <w:szCs w:val="28"/>
        </w:rPr>
        <w:t xml:space="preserve">дним из ключевых вопросов настоящего исследования также является определение </w:t>
      </w:r>
      <w:r w:rsidR="009A0FDE" w:rsidRPr="00D5469E">
        <w:rPr>
          <w:sz w:val="28"/>
          <w:szCs w:val="28"/>
        </w:rPr>
        <w:t xml:space="preserve">правовой природы норм о </w:t>
      </w:r>
      <w:r w:rsidRPr="00D5469E">
        <w:rPr>
          <w:sz w:val="28"/>
          <w:szCs w:val="28"/>
        </w:rPr>
        <w:t>допустимости</w:t>
      </w:r>
      <w:r w:rsidR="009A0FDE" w:rsidRPr="00D5469E">
        <w:rPr>
          <w:sz w:val="28"/>
          <w:szCs w:val="28"/>
        </w:rPr>
        <w:t xml:space="preserve"> </w:t>
      </w:r>
      <w:r w:rsidRPr="00D5469E">
        <w:rPr>
          <w:sz w:val="28"/>
          <w:szCs w:val="28"/>
        </w:rPr>
        <w:t>доказательств и правил о распределении бремени доказывания. В зависимости от разрешения данного вопроса можно сделать дальнейшие выводы о природе соглашений,</w:t>
      </w:r>
      <w:r w:rsidR="00525DC5" w:rsidRPr="00D5469E">
        <w:rPr>
          <w:sz w:val="28"/>
          <w:szCs w:val="28"/>
        </w:rPr>
        <w:t xml:space="preserve"> </w:t>
      </w:r>
      <w:r w:rsidR="00D429E3" w:rsidRPr="00D5469E">
        <w:rPr>
          <w:sz w:val="28"/>
          <w:szCs w:val="28"/>
        </w:rPr>
        <w:t>которые регулируют</w:t>
      </w:r>
      <w:r w:rsidR="00525DC5" w:rsidRPr="00D5469E">
        <w:rPr>
          <w:sz w:val="28"/>
          <w:szCs w:val="28"/>
        </w:rPr>
        <w:t xml:space="preserve"> данные вопросы,</w:t>
      </w:r>
      <w:r w:rsidRPr="00D5469E">
        <w:rPr>
          <w:sz w:val="28"/>
          <w:szCs w:val="28"/>
        </w:rPr>
        <w:t xml:space="preserve"> допустимости</w:t>
      </w:r>
      <w:r w:rsidR="005A0044" w:rsidRPr="00D5469E">
        <w:rPr>
          <w:sz w:val="28"/>
          <w:szCs w:val="28"/>
        </w:rPr>
        <w:t xml:space="preserve"> их</w:t>
      </w:r>
      <w:r w:rsidR="00525DC5" w:rsidRPr="00D5469E">
        <w:rPr>
          <w:sz w:val="28"/>
          <w:szCs w:val="28"/>
        </w:rPr>
        <w:t xml:space="preserve"> заключения и возможные</w:t>
      </w:r>
      <w:r w:rsidRPr="00D5469E">
        <w:rPr>
          <w:sz w:val="28"/>
          <w:szCs w:val="28"/>
        </w:rPr>
        <w:t xml:space="preserve"> </w:t>
      </w:r>
      <w:r w:rsidR="00525DC5" w:rsidRPr="00D5469E">
        <w:rPr>
          <w:sz w:val="28"/>
          <w:szCs w:val="28"/>
        </w:rPr>
        <w:t>пределы</w:t>
      </w:r>
      <w:r w:rsidRPr="00D5469E">
        <w:rPr>
          <w:sz w:val="28"/>
          <w:szCs w:val="28"/>
        </w:rPr>
        <w:t xml:space="preserve"> </w:t>
      </w:r>
      <w:r w:rsidR="00D429E3" w:rsidRPr="00D5469E">
        <w:rPr>
          <w:sz w:val="28"/>
          <w:szCs w:val="28"/>
        </w:rPr>
        <w:t>действия</w:t>
      </w:r>
      <w:r w:rsidRPr="00D5469E">
        <w:rPr>
          <w:sz w:val="28"/>
          <w:szCs w:val="28"/>
        </w:rPr>
        <w:t>.</w:t>
      </w:r>
    </w:p>
    <w:p w14:paraId="5826013D" w14:textId="1F01CFB1" w:rsidR="00E305C3" w:rsidRPr="00D5469E" w:rsidRDefault="00E305C3" w:rsidP="00E305C3">
      <w:pPr>
        <w:spacing w:line="360" w:lineRule="auto"/>
        <w:ind w:firstLine="709"/>
        <w:jc w:val="both"/>
        <w:rPr>
          <w:sz w:val="28"/>
          <w:szCs w:val="28"/>
        </w:rPr>
      </w:pPr>
      <w:r w:rsidRPr="00D5469E">
        <w:rPr>
          <w:sz w:val="28"/>
          <w:szCs w:val="28"/>
        </w:rPr>
        <w:t>В современной доктрине гражданского процесса комплексное исследование института процессуальных соглашений</w:t>
      </w:r>
      <w:r w:rsidR="0036218F" w:rsidRPr="00D5469E">
        <w:rPr>
          <w:sz w:val="28"/>
          <w:szCs w:val="28"/>
        </w:rPr>
        <w:t xml:space="preserve"> </w:t>
      </w:r>
      <w:r w:rsidRPr="00D5469E">
        <w:rPr>
          <w:sz w:val="28"/>
          <w:szCs w:val="28"/>
        </w:rPr>
        <w:t>проводилось Н.Г. Елисеевым</w:t>
      </w:r>
      <w:r w:rsidR="00397423" w:rsidRPr="00D5469E">
        <w:rPr>
          <w:sz w:val="28"/>
          <w:szCs w:val="28"/>
        </w:rPr>
        <w:t xml:space="preserve">, </w:t>
      </w:r>
      <w:r w:rsidRPr="00D5469E">
        <w:rPr>
          <w:sz w:val="28"/>
          <w:szCs w:val="28"/>
        </w:rPr>
        <w:t>О.Н.</w:t>
      </w:r>
      <w:r w:rsidR="0036218F" w:rsidRPr="00D5469E">
        <w:rPr>
          <w:sz w:val="28"/>
          <w:szCs w:val="28"/>
        </w:rPr>
        <w:t xml:space="preserve"> </w:t>
      </w:r>
      <w:proofErr w:type="spellStart"/>
      <w:r w:rsidRPr="00D5469E">
        <w:rPr>
          <w:sz w:val="28"/>
          <w:szCs w:val="28"/>
        </w:rPr>
        <w:t>Шеменевой</w:t>
      </w:r>
      <w:proofErr w:type="spellEnd"/>
      <w:r w:rsidRPr="003C64ED">
        <w:rPr>
          <w:rStyle w:val="a5"/>
          <w:sz w:val="20"/>
          <w:szCs w:val="20"/>
        </w:rPr>
        <w:footnoteReference w:id="17"/>
      </w:r>
      <w:r w:rsidR="00397423" w:rsidRPr="00D5469E">
        <w:rPr>
          <w:sz w:val="28"/>
          <w:szCs w:val="28"/>
        </w:rPr>
        <w:t xml:space="preserve"> и Е.А Ивановой</w:t>
      </w:r>
      <w:r w:rsidR="003C64ED">
        <w:rPr>
          <w:sz w:val="28"/>
          <w:szCs w:val="28"/>
        </w:rPr>
        <w:t>.</w:t>
      </w:r>
      <w:r w:rsidR="00397423" w:rsidRPr="003C64ED">
        <w:rPr>
          <w:rStyle w:val="a5"/>
          <w:sz w:val="20"/>
          <w:szCs w:val="20"/>
        </w:rPr>
        <w:footnoteReference w:id="18"/>
      </w:r>
      <w:r w:rsidR="0036218F" w:rsidRPr="00D5469E">
        <w:t xml:space="preserve"> </w:t>
      </w:r>
      <w:r w:rsidR="005A0044" w:rsidRPr="00D5469E">
        <w:rPr>
          <w:sz w:val="28"/>
          <w:szCs w:val="28"/>
        </w:rPr>
        <w:t>И</w:t>
      </w:r>
      <w:r w:rsidRPr="00D5469E">
        <w:rPr>
          <w:sz w:val="28"/>
          <w:szCs w:val="28"/>
        </w:rPr>
        <w:t>меется</w:t>
      </w:r>
      <w:r w:rsidR="005A0044" w:rsidRPr="00D5469E">
        <w:rPr>
          <w:sz w:val="28"/>
          <w:szCs w:val="28"/>
        </w:rPr>
        <w:t xml:space="preserve"> также</w:t>
      </w:r>
      <w:r w:rsidRPr="00D5469E">
        <w:rPr>
          <w:sz w:val="28"/>
          <w:szCs w:val="28"/>
        </w:rPr>
        <w:t xml:space="preserve"> значительное количество работ, которые посвящены отдельным видам процессуальных соглашений, таким как мировое соглашение, арбитражное соглашение и соглашение о подсудности</w:t>
      </w:r>
      <w:r w:rsidR="000C7188" w:rsidRPr="00D5469E">
        <w:rPr>
          <w:sz w:val="28"/>
          <w:szCs w:val="28"/>
        </w:rPr>
        <w:t xml:space="preserve"> и т.д</w:t>
      </w:r>
      <w:r w:rsidRPr="00D5469E">
        <w:rPr>
          <w:sz w:val="28"/>
          <w:szCs w:val="28"/>
        </w:rPr>
        <w:t>.</w:t>
      </w:r>
    </w:p>
    <w:p w14:paraId="450A78AC" w14:textId="1F711D5D" w:rsidR="00E305C3" w:rsidRPr="00D5469E" w:rsidRDefault="00E305C3" w:rsidP="00E305C3">
      <w:pPr>
        <w:spacing w:line="360" w:lineRule="auto"/>
        <w:ind w:firstLine="709"/>
        <w:jc w:val="both"/>
        <w:rPr>
          <w:sz w:val="28"/>
          <w:szCs w:val="28"/>
        </w:rPr>
      </w:pPr>
      <w:r w:rsidRPr="00D5469E">
        <w:rPr>
          <w:sz w:val="28"/>
          <w:szCs w:val="28"/>
        </w:rPr>
        <w:t>Кроме того, следует отметить работы, которые затрагивали проблемы допустимости доказательств или распределения бремени доказывания.</w:t>
      </w:r>
      <w:r w:rsidR="00D429E3" w:rsidRPr="00D5469E">
        <w:rPr>
          <w:sz w:val="28"/>
          <w:szCs w:val="28"/>
        </w:rPr>
        <w:t xml:space="preserve"> О допустимости доказательств писали </w:t>
      </w:r>
      <w:r w:rsidRPr="00D5469E">
        <w:rPr>
          <w:sz w:val="28"/>
          <w:szCs w:val="28"/>
        </w:rPr>
        <w:t>таки</w:t>
      </w:r>
      <w:r w:rsidR="00D429E3" w:rsidRPr="00D5469E">
        <w:rPr>
          <w:sz w:val="28"/>
          <w:szCs w:val="28"/>
        </w:rPr>
        <w:t>е</w:t>
      </w:r>
      <w:r w:rsidRPr="00D5469E">
        <w:rPr>
          <w:sz w:val="28"/>
          <w:szCs w:val="28"/>
        </w:rPr>
        <w:t xml:space="preserve"> процессуалист</w:t>
      </w:r>
      <w:r w:rsidR="00D429E3" w:rsidRPr="00D5469E">
        <w:rPr>
          <w:sz w:val="28"/>
          <w:szCs w:val="28"/>
        </w:rPr>
        <w:t>ы</w:t>
      </w:r>
      <w:r w:rsidR="00736A83">
        <w:rPr>
          <w:sz w:val="28"/>
          <w:szCs w:val="28"/>
        </w:rPr>
        <w:t>,</w:t>
      </w:r>
      <w:r w:rsidRPr="00D5469E">
        <w:rPr>
          <w:sz w:val="28"/>
          <w:szCs w:val="28"/>
        </w:rPr>
        <w:t xml:space="preserve"> как А.Г. </w:t>
      </w:r>
      <w:proofErr w:type="spellStart"/>
      <w:r w:rsidRPr="00D5469E">
        <w:rPr>
          <w:sz w:val="28"/>
          <w:szCs w:val="28"/>
        </w:rPr>
        <w:t>Калпин</w:t>
      </w:r>
      <w:proofErr w:type="spellEnd"/>
      <w:r w:rsidRPr="00D5469E">
        <w:rPr>
          <w:sz w:val="28"/>
          <w:szCs w:val="28"/>
        </w:rPr>
        <w:t>, К.С.</w:t>
      </w:r>
      <w:r w:rsidR="00AD1D1E">
        <w:rPr>
          <w:sz w:val="28"/>
          <w:szCs w:val="28"/>
          <w:lang w:val="en-US"/>
        </w:rPr>
        <w:t> </w:t>
      </w:r>
      <w:r w:rsidRPr="00D5469E">
        <w:rPr>
          <w:sz w:val="28"/>
          <w:szCs w:val="28"/>
        </w:rPr>
        <w:t>Юдельсон, М.К. Треушников, И.В. Решетников</w:t>
      </w:r>
      <w:r w:rsidR="00D429E3" w:rsidRPr="00D5469E">
        <w:rPr>
          <w:sz w:val="28"/>
          <w:szCs w:val="28"/>
        </w:rPr>
        <w:t>а</w:t>
      </w:r>
      <w:r w:rsidRPr="00D5469E">
        <w:rPr>
          <w:sz w:val="28"/>
          <w:szCs w:val="28"/>
        </w:rPr>
        <w:t xml:space="preserve">, А.Т. </w:t>
      </w:r>
      <w:proofErr w:type="spellStart"/>
      <w:r w:rsidRPr="00D5469E">
        <w:rPr>
          <w:sz w:val="28"/>
          <w:szCs w:val="28"/>
        </w:rPr>
        <w:t>Боннер</w:t>
      </w:r>
      <w:proofErr w:type="spellEnd"/>
      <w:r w:rsidRPr="00D5469E">
        <w:rPr>
          <w:sz w:val="28"/>
          <w:szCs w:val="28"/>
        </w:rPr>
        <w:t>, В.В.</w:t>
      </w:r>
      <w:r w:rsidR="00AD1D1E">
        <w:rPr>
          <w:sz w:val="28"/>
          <w:szCs w:val="28"/>
          <w:lang w:val="en-US"/>
        </w:rPr>
        <w:t> </w:t>
      </w:r>
      <w:r w:rsidRPr="00D5469E">
        <w:rPr>
          <w:sz w:val="28"/>
          <w:szCs w:val="28"/>
        </w:rPr>
        <w:t xml:space="preserve">Молчанов. Распределение бремени доказывания было предметом исследования О.В. Баулина, Л.А. </w:t>
      </w:r>
      <w:proofErr w:type="spellStart"/>
      <w:r w:rsidRPr="00D5469E">
        <w:rPr>
          <w:sz w:val="28"/>
          <w:szCs w:val="28"/>
        </w:rPr>
        <w:t>Грось</w:t>
      </w:r>
      <w:proofErr w:type="spellEnd"/>
      <w:r w:rsidRPr="00D5469E">
        <w:rPr>
          <w:sz w:val="28"/>
          <w:szCs w:val="28"/>
        </w:rPr>
        <w:t xml:space="preserve">, М.К. </w:t>
      </w:r>
      <w:proofErr w:type="spellStart"/>
      <w:r w:rsidRPr="00D5469E">
        <w:rPr>
          <w:sz w:val="28"/>
          <w:szCs w:val="28"/>
        </w:rPr>
        <w:t>Треушниковым</w:t>
      </w:r>
      <w:proofErr w:type="spellEnd"/>
      <w:r w:rsidRPr="00D5469E">
        <w:rPr>
          <w:sz w:val="28"/>
          <w:szCs w:val="28"/>
        </w:rPr>
        <w:t xml:space="preserve">, С.М. Амосовой, А.А. </w:t>
      </w:r>
      <w:proofErr w:type="spellStart"/>
      <w:r w:rsidRPr="00D5469E">
        <w:rPr>
          <w:sz w:val="28"/>
          <w:szCs w:val="28"/>
        </w:rPr>
        <w:t>Лим</w:t>
      </w:r>
      <w:proofErr w:type="spellEnd"/>
      <w:r w:rsidRPr="00D5469E">
        <w:rPr>
          <w:sz w:val="28"/>
          <w:szCs w:val="28"/>
        </w:rPr>
        <w:t xml:space="preserve"> и многих других.</w:t>
      </w:r>
    </w:p>
    <w:p w14:paraId="3DC42D76" w14:textId="2353EE02" w:rsidR="00E305C3" w:rsidRPr="00D5469E" w:rsidRDefault="00FA3B0B" w:rsidP="00E305C3">
      <w:pPr>
        <w:spacing w:line="360" w:lineRule="auto"/>
        <w:ind w:firstLine="709"/>
        <w:jc w:val="both"/>
        <w:rPr>
          <w:sz w:val="28"/>
          <w:szCs w:val="28"/>
        </w:rPr>
      </w:pPr>
      <w:r w:rsidRPr="00D5469E">
        <w:rPr>
          <w:sz w:val="28"/>
          <w:szCs w:val="28"/>
        </w:rPr>
        <w:t>При этом</w:t>
      </w:r>
      <w:r w:rsidR="00856252" w:rsidRPr="00D5469E">
        <w:rPr>
          <w:sz w:val="28"/>
          <w:szCs w:val="28"/>
        </w:rPr>
        <w:t xml:space="preserve"> </w:t>
      </w:r>
      <w:r w:rsidR="00E305C3" w:rsidRPr="00D5469E">
        <w:rPr>
          <w:sz w:val="28"/>
          <w:szCs w:val="28"/>
        </w:rPr>
        <w:t>соглашения о распределении бремени доказывания и соглашения о допустимых доказательствах являются малоизученными</w:t>
      </w:r>
      <w:r w:rsidR="005A0044" w:rsidRPr="00D5469E">
        <w:rPr>
          <w:sz w:val="28"/>
          <w:szCs w:val="28"/>
        </w:rPr>
        <w:t xml:space="preserve"> в теории гражданского процессе</w:t>
      </w:r>
      <w:r w:rsidR="00E305C3" w:rsidRPr="00D5469E">
        <w:rPr>
          <w:sz w:val="28"/>
          <w:szCs w:val="28"/>
        </w:rPr>
        <w:t xml:space="preserve">. </w:t>
      </w:r>
      <w:r w:rsidR="0036218F" w:rsidRPr="00D5469E">
        <w:rPr>
          <w:sz w:val="28"/>
          <w:szCs w:val="28"/>
        </w:rPr>
        <w:t>От</w:t>
      </w:r>
      <w:r w:rsidR="005A0044" w:rsidRPr="00D5469E">
        <w:rPr>
          <w:sz w:val="28"/>
          <w:szCs w:val="28"/>
        </w:rPr>
        <w:t>де</w:t>
      </w:r>
      <w:r w:rsidR="0036218F" w:rsidRPr="00D5469E">
        <w:rPr>
          <w:sz w:val="28"/>
          <w:szCs w:val="28"/>
        </w:rPr>
        <w:t>льн</w:t>
      </w:r>
      <w:r w:rsidR="005A0044" w:rsidRPr="00D5469E">
        <w:rPr>
          <w:sz w:val="28"/>
          <w:szCs w:val="28"/>
        </w:rPr>
        <w:t>ое</w:t>
      </w:r>
      <w:r w:rsidR="0036218F" w:rsidRPr="00D5469E">
        <w:rPr>
          <w:sz w:val="28"/>
          <w:szCs w:val="28"/>
        </w:rPr>
        <w:t xml:space="preserve"> у</w:t>
      </w:r>
      <w:r w:rsidR="00E305C3" w:rsidRPr="00D5469E">
        <w:rPr>
          <w:sz w:val="28"/>
          <w:szCs w:val="28"/>
        </w:rPr>
        <w:t>поминание</w:t>
      </w:r>
      <w:r w:rsidR="00AD1D1E" w:rsidRPr="00AD1D1E">
        <w:rPr>
          <w:sz w:val="28"/>
          <w:szCs w:val="28"/>
        </w:rPr>
        <w:t xml:space="preserve"> </w:t>
      </w:r>
      <w:r w:rsidR="00E305C3" w:rsidRPr="00D5469E">
        <w:rPr>
          <w:sz w:val="28"/>
          <w:szCs w:val="28"/>
        </w:rPr>
        <w:t xml:space="preserve">соглашений можно найти в </w:t>
      </w:r>
      <w:r w:rsidR="00E305C3" w:rsidRPr="00D5469E">
        <w:rPr>
          <w:sz w:val="28"/>
          <w:szCs w:val="28"/>
        </w:rPr>
        <w:lastRenderedPageBreak/>
        <w:t>работах Н.Г. Елисеева.</w:t>
      </w:r>
      <w:r w:rsidR="00E305C3" w:rsidRPr="00D5469E">
        <w:rPr>
          <w:rStyle w:val="a5"/>
          <w:sz w:val="20"/>
          <w:szCs w:val="20"/>
        </w:rPr>
        <w:footnoteReference w:id="19"/>
      </w:r>
      <w:r w:rsidR="0036218F" w:rsidRPr="00D5469E">
        <w:rPr>
          <w:sz w:val="28"/>
          <w:szCs w:val="28"/>
        </w:rPr>
        <w:t xml:space="preserve">Анализу </w:t>
      </w:r>
      <w:r w:rsidRPr="00D5469E">
        <w:rPr>
          <w:sz w:val="28"/>
          <w:szCs w:val="28"/>
        </w:rPr>
        <w:t>указанных соглашений</w:t>
      </w:r>
      <w:r w:rsidR="00AD1D1E" w:rsidRPr="00AD1D1E">
        <w:rPr>
          <w:sz w:val="28"/>
          <w:szCs w:val="28"/>
        </w:rPr>
        <w:t xml:space="preserve"> </w:t>
      </w:r>
      <w:r w:rsidR="0036218F" w:rsidRPr="00D5469E">
        <w:rPr>
          <w:sz w:val="28"/>
          <w:szCs w:val="28"/>
        </w:rPr>
        <w:t>посвящены</w:t>
      </w:r>
      <w:r w:rsidRPr="00D5469E">
        <w:rPr>
          <w:sz w:val="28"/>
          <w:szCs w:val="28"/>
        </w:rPr>
        <w:t xml:space="preserve"> несколько</w:t>
      </w:r>
      <w:r w:rsidR="0036218F" w:rsidRPr="00D5469E">
        <w:rPr>
          <w:sz w:val="28"/>
          <w:szCs w:val="28"/>
        </w:rPr>
        <w:t xml:space="preserve"> глав диссертационного исследования О.Н. </w:t>
      </w:r>
      <w:proofErr w:type="spellStart"/>
      <w:r w:rsidR="0036218F" w:rsidRPr="00D5469E">
        <w:rPr>
          <w:sz w:val="28"/>
          <w:szCs w:val="28"/>
        </w:rPr>
        <w:t>Шеменевой</w:t>
      </w:r>
      <w:proofErr w:type="spellEnd"/>
      <w:r w:rsidR="003C64ED">
        <w:rPr>
          <w:sz w:val="28"/>
          <w:szCs w:val="28"/>
        </w:rPr>
        <w:t>.</w:t>
      </w:r>
      <w:r w:rsidR="00E305C3" w:rsidRPr="003C64ED">
        <w:rPr>
          <w:rStyle w:val="a5"/>
          <w:sz w:val="20"/>
          <w:szCs w:val="20"/>
        </w:rPr>
        <w:footnoteReference w:id="20"/>
      </w:r>
    </w:p>
    <w:p w14:paraId="2A10CC94" w14:textId="1F0D6968" w:rsidR="00E305C3" w:rsidRPr="00D5469E" w:rsidRDefault="00A320C2" w:rsidP="00E305C3">
      <w:pPr>
        <w:spacing w:line="360" w:lineRule="auto"/>
        <w:ind w:firstLine="709"/>
        <w:jc w:val="both"/>
        <w:rPr>
          <w:sz w:val="28"/>
          <w:szCs w:val="28"/>
        </w:rPr>
      </w:pPr>
      <w:r w:rsidRPr="00D5469E">
        <w:rPr>
          <w:sz w:val="28"/>
          <w:szCs w:val="28"/>
        </w:rPr>
        <w:t xml:space="preserve">Судебная практика </w:t>
      </w:r>
      <w:r w:rsidR="00A5100C" w:rsidRPr="00D5469E">
        <w:rPr>
          <w:sz w:val="28"/>
          <w:szCs w:val="28"/>
        </w:rPr>
        <w:t>по данному вопросу</w:t>
      </w:r>
      <w:r w:rsidR="0036218F" w:rsidRPr="00D5469E">
        <w:rPr>
          <w:sz w:val="28"/>
          <w:szCs w:val="28"/>
        </w:rPr>
        <w:t xml:space="preserve"> также</w:t>
      </w:r>
      <w:r w:rsidR="00A5100C" w:rsidRPr="00D5469E">
        <w:rPr>
          <w:sz w:val="28"/>
          <w:szCs w:val="28"/>
        </w:rPr>
        <w:t xml:space="preserve"> </w:t>
      </w:r>
      <w:r w:rsidR="00E305C3" w:rsidRPr="00D5469E">
        <w:rPr>
          <w:sz w:val="28"/>
          <w:szCs w:val="28"/>
        </w:rPr>
        <w:t>находится на начальн</w:t>
      </w:r>
      <w:r w:rsidR="00525DC5" w:rsidRPr="00D5469E">
        <w:rPr>
          <w:sz w:val="28"/>
          <w:szCs w:val="28"/>
        </w:rPr>
        <w:t>ых этапах формирования. Вопрос о как таковой возможности регулирования соглашением</w:t>
      </w:r>
      <w:r w:rsidR="00D429E3" w:rsidRPr="00D5469E">
        <w:rPr>
          <w:sz w:val="28"/>
          <w:szCs w:val="28"/>
        </w:rPr>
        <w:t xml:space="preserve"> сторон</w:t>
      </w:r>
      <w:r w:rsidR="00525DC5" w:rsidRPr="00D5469E">
        <w:rPr>
          <w:sz w:val="28"/>
          <w:szCs w:val="28"/>
        </w:rPr>
        <w:t xml:space="preserve"> допустимост</w:t>
      </w:r>
      <w:r w:rsidR="00D429E3" w:rsidRPr="00D5469E">
        <w:rPr>
          <w:sz w:val="28"/>
          <w:szCs w:val="28"/>
        </w:rPr>
        <w:t>и</w:t>
      </w:r>
      <w:r w:rsidR="00525DC5" w:rsidRPr="00D5469E">
        <w:rPr>
          <w:sz w:val="28"/>
          <w:szCs w:val="28"/>
        </w:rPr>
        <w:t xml:space="preserve"> доказательств</w:t>
      </w:r>
      <w:r w:rsidR="00D429E3" w:rsidRPr="00D5469E">
        <w:rPr>
          <w:sz w:val="28"/>
          <w:szCs w:val="28"/>
        </w:rPr>
        <w:t xml:space="preserve"> уже было предметом спора в суде</w:t>
      </w:r>
      <w:r w:rsidR="00E305C3" w:rsidRPr="00D5469E">
        <w:rPr>
          <w:sz w:val="28"/>
          <w:szCs w:val="28"/>
        </w:rPr>
        <w:t>.</w:t>
      </w:r>
      <w:r w:rsidR="0016251C" w:rsidRPr="00D5469E">
        <w:rPr>
          <w:rStyle w:val="a5"/>
          <w:sz w:val="28"/>
          <w:szCs w:val="28"/>
        </w:rPr>
        <w:footnoteReference w:id="21"/>
      </w:r>
      <w:r w:rsidR="00E305C3" w:rsidRPr="00D5469E">
        <w:rPr>
          <w:sz w:val="28"/>
          <w:szCs w:val="28"/>
        </w:rPr>
        <w:t xml:space="preserve"> </w:t>
      </w:r>
      <w:r w:rsidR="00A5100C" w:rsidRPr="00D5469E">
        <w:rPr>
          <w:sz w:val="28"/>
          <w:szCs w:val="28"/>
        </w:rPr>
        <w:t xml:space="preserve">В судебной практике </w:t>
      </w:r>
      <w:r w:rsidR="00E305C3" w:rsidRPr="00D5469E">
        <w:rPr>
          <w:sz w:val="28"/>
          <w:szCs w:val="28"/>
        </w:rPr>
        <w:t>можно найти отдельные примеры регулирования допустимости доказательств или распределения бремени доказывания</w:t>
      </w:r>
      <w:r w:rsidR="00AD1D1E">
        <w:rPr>
          <w:sz w:val="28"/>
          <w:szCs w:val="28"/>
        </w:rPr>
        <w:t xml:space="preserve"> в договоре</w:t>
      </w:r>
      <w:r w:rsidR="00E305C3" w:rsidRPr="00D5469E">
        <w:rPr>
          <w:sz w:val="28"/>
          <w:szCs w:val="28"/>
        </w:rPr>
        <w:t>, например, возможность путем включения интеграционной оговорки исключить предшествующие заявления, переписку, обещания</w:t>
      </w:r>
      <w:r w:rsidR="00D91926" w:rsidRPr="00D5469E">
        <w:rPr>
          <w:sz w:val="28"/>
          <w:szCs w:val="28"/>
        </w:rPr>
        <w:t xml:space="preserve"> в целях толкования</w:t>
      </w:r>
      <w:r w:rsidR="00E305C3" w:rsidRPr="00D5469E">
        <w:rPr>
          <w:sz w:val="28"/>
          <w:szCs w:val="28"/>
        </w:rPr>
        <w:t xml:space="preserve"> условий договора</w:t>
      </w:r>
      <w:r w:rsidR="003C64ED">
        <w:rPr>
          <w:sz w:val="28"/>
          <w:szCs w:val="28"/>
        </w:rPr>
        <w:t>,</w:t>
      </w:r>
      <w:r w:rsidR="00E305C3" w:rsidRPr="003C64ED">
        <w:rPr>
          <w:rStyle w:val="a5"/>
          <w:sz w:val="20"/>
          <w:szCs w:val="20"/>
        </w:rPr>
        <w:footnoteReference w:id="22"/>
      </w:r>
      <w:r w:rsidR="00E305C3" w:rsidRPr="00D5469E">
        <w:rPr>
          <w:sz w:val="28"/>
          <w:szCs w:val="28"/>
        </w:rPr>
        <w:t xml:space="preserve"> закрепление в договоре страхования порядка определения размера убытков, исключив, тем самым, проведение</w:t>
      </w:r>
      <w:r w:rsidR="00D91926" w:rsidRPr="00D5469E">
        <w:rPr>
          <w:sz w:val="28"/>
          <w:szCs w:val="28"/>
        </w:rPr>
        <w:t xml:space="preserve"> судебной</w:t>
      </w:r>
      <w:r w:rsidR="00E305C3" w:rsidRPr="00D5469E">
        <w:rPr>
          <w:sz w:val="28"/>
          <w:szCs w:val="28"/>
        </w:rPr>
        <w:t xml:space="preserve"> экспертизы</w:t>
      </w:r>
      <w:r w:rsidR="003C64ED">
        <w:rPr>
          <w:sz w:val="28"/>
          <w:szCs w:val="28"/>
        </w:rPr>
        <w:t>,</w:t>
      </w:r>
      <w:r w:rsidR="00E305C3" w:rsidRPr="003C64ED">
        <w:rPr>
          <w:rStyle w:val="a5"/>
          <w:sz w:val="20"/>
          <w:szCs w:val="20"/>
        </w:rPr>
        <w:footnoteReference w:id="23"/>
      </w:r>
      <w:r w:rsidR="00E305C3" w:rsidRPr="00D5469E">
        <w:rPr>
          <w:sz w:val="28"/>
          <w:szCs w:val="28"/>
        </w:rPr>
        <w:t xml:space="preserve"> распределение бремени доказывания соглашением сторон и установление порядка опровержения доказательств</w:t>
      </w:r>
      <w:r w:rsidR="003C64ED">
        <w:rPr>
          <w:sz w:val="28"/>
          <w:szCs w:val="28"/>
        </w:rPr>
        <w:t>.</w:t>
      </w:r>
      <w:r w:rsidR="00E305C3" w:rsidRPr="003C64ED">
        <w:rPr>
          <w:rStyle w:val="a5"/>
          <w:sz w:val="20"/>
          <w:szCs w:val="20"/>
        </w:rPr>
        <w:footnoteReference w:id="24"/>
      </w:r>
      <w:r w:rsidR="00E305C3" w:rsidRPr="003C64ED">
        <w:rPr>
          <w:sz w:val="20"/>
          <w:szCs w:val="20"/>
        </w:rPr>
        <w:t xml:space="preserve"> </w:t>
      </w:r>
    </w:p>
    <w:p w14:paraId="618512E5" w14:textId="46B155E9" w:rsidR="00E305C3" w:rsidRPr="00D5469E" w:rsidRDefault="00E305C3" w:rsidP="00E305C3">
      <w:pPr>
        <w:spacing w:line="360" w:lineRule="auto"/>
        <w:ind w:firstLine="709"/>
        <w:jc w:val="both"/>
        <w:rPr>
          <w:sz w:val="28"/>
          <w:szCs w:val="28"/>
        </w:rPr>
      </w:pPr>
      <w:r w:rsidRPr="00D5469E">
        <w:rPr>
          <w:sz w:val="28"/>
          <w:szCs w:val="28"/>
        </w:rPr>
        <w:t>Практика заключения процессуальных соглашений в сфере доказывани</w:t>
      </w:r>
      <w:r w:rsidR="00F43E54" w:rsidRPr="00D5469E">
        <w:rPr>
          <w:sz w:val="28"/>
          <w:szCs w:val="28"/>
        </w:rPr>
        <w:t xml:space="preserve">я часто </w:t>
      </w:r>
      <w:r w:rsidRPr="00D5469E">
        <w:rPr>
          <w:sz w:val="28"/>
          <w:szCs w:val="28"/>
        </w:rPr>
        <w:t>встречается и в иностранных правопорядках. В немецкой судебной практике можно встретить случаи заключения соглашений о способ</w:t>
      </w:r>
      <w:r w:rsidR="00DA3567" w:rsidRPr="00D5469E">
        <w:rPr>
          <w:sz w:val="28"/>
          <w:szCs w:val="28"/>
        </w:rPr>
        <w:t>ах</w:t>
      </w:r>
      <w:r w:rsidRPr="00D5469E">
        <w:rPr>
          <w:sz w:val="28"/>
          <w:szCs w:val="28"/>
        </w:rPr>
        <w:t xml:space="preserve"> доказывания или распределении бремени доказывания. В литературе отмечается, что германские юристы допускают возможность заключения любых процессуальных соглашений, если они не вступают в противоречие с императивными процессуальными правилами.</w:t>
      </w:r>
      <w:r w:rsidRPr="00D5469E">
        <w:rPr>
          <w:rStyle w:val="a5"/>
          <w:sz w:val="20"/>
          <w:szCs w:val="20"/>
        </w:rPr>
        <w:footnoteReference w:id="25"/>
      </w:r>
      <w:r w:rsidR="00AD1D1E">
        <w:rPr>
          <w:sz w:val="28"/>
          <w:szCs w:val="28"/>
        </w:rPr>
        <w:t xml:space="preserve"> </w:t>
      </w:r>
      <w:r w:rsidR="00F43E54" w:rsidRPr="00D5469E">
        <w:rPr>
          <w:sz w:val="28"/>
          <w:szCs w:val="28"/>
        </w:rPr>
        <w:t>Франц</w:t>
      </w:r>
      <w:r w:rsidR="002E1B73" w:rsidRPr="00D5469E">
        <w:rPr>
          <w:sz w:val="28"/>
          <w:szCs w:val="28"/>
        </w:rPr>
        <w:t>узская</w:t>
      </w:r>
      <w:r w:rsidR="00F43E54" w:rsidRPr="00D5469E">
        <w:rPr>
          <w:sz w:val="28"/>
          <w:szCs w:val="28"/>
        </w:rPr>
        <w:t xml:space="preserve"> доктрина приходит к выводу о</w:t>
      </w:r>
      <w:r w:rsidR="00D91926" w:rsidRPr="00D5469E">
        <w:rPr>
          <w:sz w:val="28"/>
          <w:szCs w:val="28"/>
        </w:rPr>
        <w:t xml:space="preserve"> </w:t>
      </w:r>
      <w:r w:rsidR="002E1B73" w:rsidRPr="00D5469E">
        <w:rPr>
          <w:sz w:val="28"/>
          <w:szCs w:val="28"/>
        </w:rPr>
        <w:t xml:space="preserve">возможности </w:t>
      </w:r>
      <w:r w:rsidR="00F43E54" w:rsidRPr="00D5469E">
        <w:rPr>
          <w:sz w:val="28"/>
          <w:szCs w:val="28"/>
        </w:rPr>
        <w:t>заключ</w:t>
      </w:r>
      <w:r w:rsidR="002E1B73" w:rsidRPr="00D5469E">
        <w:rPr>
          <w:sz w:val="28"/>
          <w:szCs w:val="28"/>
        </w:rPr>
        <w:t>ить</w:t>
      </w:r>
      <w:r w:rsidR="00F43E54" w:rsidRPr="00D5469E">
        <w:rPr>
          <w:sz w:val="28"/>
          <w:szCs w:val="28"/>
        </w:rPr>
        <w:t xml:space="preserve"> соглашени</w:t>
      </w:r>
      <w:r w:rsidR="002E1B73" w:rsidRPr="00D5469E">
        <w:rPr>
          <w:sz w:val="28"/>
          <w:szCs w:val="28"/>
        </w:rPr>
        <w:t>е</w:t>
      </w:r>
      <w:r w:rsidR="00F43E54" w:rsidRPr="00D5469E">
        <w:rPr>
          <w:sz w:val="28"/>
          <w:szCs w:val="28"/>
        </w:rPr>
        <w:t xml:space="preserve"> о допустимости доказательств, </w:t>
      </w:r>
      <w:r w:rsidR="00F43E54" w:rsidRPr="00D5469E">
        <w:rPr>
          <w:sz w:val="28"/>
          <w:szCs w:val="28"/>
        </w:rPr>
        <w:lastRenderedPageBreak/>
        <w:t>поскольку Кассационный суд Франции в</w:t>
      </w:r>
      <w:r w:rsidR="00D175ED" w:rsidRPr="00D5469E">
        <w:rPr>
          <w:sz w:val="28"/>
          <w:szCs w:val="28"/>
        </w:rPr>
        <w:t xml:space="preserve"> своих</w:t>
      </w:r>
      <w:r w:rsidR="00F43E54" w:rsidRPr="00D5469E">
        <w:rPr>
          <w:sz w:val="28"/>
          <w:szCs w:val="28"/>
        </w:rPr>
        <w:t xml:space="preserve"> решения</w:t>
      </w:r>
      <w:r w:rsidR="00D175ED" w:rsidRPr="00D5469E">
        <w:rPr>
          <w:sz w:val="28"/>
          <w:szCs w:val="28"/>
        </w:rPr>
        <w:t>х</w:t>
      </w:r>
      <w:r w:rsidR="00F43E54" w:rsidRPr="00D5469E">
        <w:rPr>
          <w:sz w:val="28"/>
          <w:szCs w:val="28"/>
        </w:rPr>
        <w:t xml:space="preserve"> неоднократно подчеркивал диспозитивный характер норм о доказательствах</w:t>
      </w:r>
      <w:r w:rsidR="00D91926" w:rsidRPr="00D5469E">
        <w:rPr>
          <w:sz w:val="28"/>
          <w:szCs w:val="28"/>
        </w:rPr>
        <w:t xml:space="preserve"> вне зависимости от того относятся ли они к материальным или процессуальным нормам</w:t>
      </w:r>
      <w:r w:rsidR="00F43E54" w:rsidRPr="00D5469E">
        <w:rPr>
          <w:sz w:val="28"/>
          <w:szCs w:val="28"/>
        </w:rPr>
        <w:t>.</w:t>
      </w:r>
      <w:r w:rsidR="00F43E54" w:rsidRPr="003C64ED">
        <w:rPr>
          <w:rStyle w:val="a5"/>
          <w:sz w:val="20"/>
          <w:szCs w:val="20"/>
        </w:rPr>
        <w:footnoteReference w:id="26"/>
      </w:r>
    </w:p>
    <w:p w14:paraId="53897D9E" w14:textId="0E3856BF" w:rsidR="00E305C3" w:rsidRPr="00D5469E" w:rsidRDefault="00E305C3" w:rsidP="00E305C3">
      <w:pPr>
        <w:spacing w:line="360" w:lineRule="auto"/>
        <w:ind w:firstLine="709"/>
        <w:jc w:val="both"/>
        <w:rPr>
          <w:sz w:val="28"/>
          <w:szCs w:val="28"/>
        </w:rPr>
      </w:pPr>
      <w:r w:rsidRPr="00D5469E">
        <w:rPr>
          <w:sz w:val="28"/>
          <w:szCs w:val="28"/>
        </w:rPr>
        <w:t>Таким образом, следует прийти к выводу об особой практической значимости исследовани</w:t>
      </w:r>
      <w:r w:rsidR="009A0FDE" w:rsidRPr="00D5469E">
        <w:rPr>
          <w:sz w:val="28"/>
          <w:szCs w:val="28"/>
        </w:rPr>
        <w:t>я</w:t>
      </w:r>
      <w:r w:rsidRPr="00D5469E">
        <w:rPr>
          <w:sz w:val="28"/>
          <w:szCs w:val="28"/>
        </w:rPr>
        <w:t xml:space="preserve"> соглашений в сфере доказывания в</w:t>
      </w:r>
      <w:r w:rsidR="00525DC5" w:rsidRPr="00D5469E">
        <w:rPr>
          <w:sz w:val="28"/>
          <w:szCs w:val="28"/>
        </w:rPr>
        <w:t xml:space="preserve"> рамках гражданского судопроизводства</w:t>
      </w:r>
      <w:r w:rsidRPr="00D5469E">
        <w:rPr>
          <w:sz w:val="28"/>
          <w:szCs w:val="28"/>
        </w:rPr>
        <w:t>, явления мало изученного наукой гражданского процессуального права.</w:t>
      </w:r>
      <w:r w:rsidRPr="00D5469E">
        <w:rPr>
          <w:sz w:val="28"/>
          <w:szCs w:val="28"/>
        </w:rPr>
        <w:br w:type="page"/>
      </w:r>
    </w:p>
    <w:p w14:paraId="775CF96E" w14:textId="44D9E819" w:rsidR="00F90A4D" w:rsidRPr="00F90A4D" w:rsidRDefault="008A5964" w:rsidP="00F90A4D">
      <w:pPr>
        <w:pStyle w:val="1"/>
        <w:spacing w:before="0" w:line="360" w:lineRule="auto"/>
        <w:ind w:left="709"/>
        <w:jc w:val="both"/>
        <w:rPr>
          <w:rFonts w:ascii="Times New Roman" w:hAnsi="Times New Roman" w:cs="Times New Roman"/>
          <w:b/>
          <w:color w:val="0D0D0D" w:themeColor="text1" w:themeTint="F2"/>
          <w:sz w:val="28"/>
          <w:szCs w:val="28"/>
        </w:rPr>
      </w:pPr>
      <w:bookmarkStart w:id="3" w:name="_Toc8301061"/>
      <w:r w:rsidRPr="006A0F2B">
        <w:rPr>
          <w:rFonts w:ascii="Times New Roman" w:hAnsi="Times New Roman" w:cs="Times New Roman"/>
          <w:b/>
          <w:color w:val="0D0D0D" w:themeColor="text1" w:themeTint="F2"/>
          <w:sz w:val="28"/>
          <w:szCs w:val="28"/>
        </w:rPr>
        <w:lastRenderedPageBreak/>
        <w:t>Глава 1. Соглашение о допустимости доказательств</w:t>
      </w:r>
      <w:bookmarkEnd w:id="3"/>
    </w:p>
    <w:p w14:paraId="44F70AAE" w14:textId="59CF1674" w:rsidR="00A93093" w:rsidRDefault="008A5964" w:rsidP="00F90A4D">
      <w:pPr>
        <w:pStyle w:val="2"/>
        <w:spacing w:before="0" w:line="360" w:lineRule="auto"/>
        <w:ind w:left="709"/>
        <w:jc w:val="both"/>
        <w:rPr>
          <w:rFonts w:ascii="Times New Roman" w:hAnsi="Times New Roman" w:cs="Times New Roman"/>
          <w:b/>
          <w:color w:val="0D0D0D" w:themeColor="text1" w:themeTint="F2"/>
          <w:sz w:val="28"/>
          <w:szCs w:val="28"/>
        </w:rPr>
      </w:pPr>
      <w:bookmarkStart w:id="4" w:name="_Toc8301062"/>
      <w:r w:rsidRPr="006A0F2B">
        <w:rPr>
          <w:rFonts w:ascii="Times New Roman" w:hAnsi="Times New Roman" w:cs="Times New Roman"/>
          <w:b/>
          <w:color w:val="0D0D0D" w:themeColor="text1" w:themeTint="F2"/>
          <w:sz w:val="28"/>
          <w:szCs w:val="28"/>
        </w:rPr>
        <w:t xml:space="preserve">§1. </w:t>
      </w:r>
      <w:r w:rsidR="00221B0F" w:rsidRPr="006A0F2B">
        <w:rPr>
          <w:rFonts w:ascii="Times New Roman" w:hAnsi="Times New Roman" w:cs="Times New Roman"/>
          <w:b/>
          <w:color w:val="0D0D0D" w:themeColor="text1" w:themeTint="F2"/>
          <w:sz w:val="28"/>
          <w:szCs w:val="28"/>
        </w:rPr>
        <w:t>Понятие</w:t>
      </w:r>
      <w:r w:rsidR="00736A83" w:rsidRPr="006A0F2B">
        <w:rPr>
          <w:rFonts w:ascii="Times New Roman" w:hAnsi="Times New Roman" w:cs="Times New Roman"/>
          <w:b/>
          <w:color w:val="0D0D0D" w:themeColor="text1" w:themeTint="F2"/>
          <w:sz w:val="28"/>
          <w:szCs w:val="28"/>
        </w:rPr>
        <w:t xml:space="preserve"> и правовая природа</w:t>
      </w:r>
      <w:r w:rsidR="00221B0F" w:rsidRPr="006A0F2B">
        <w:rPr>
          <w:rFonts w:ascii="Times New Roman" w:hAnsi="Times New Roman" w:cs="Times New Roman"/>
          <w:b/>
          <w:color w:val="0D0D0D" w:themeColor="text1" w:themeTint="F2"/>
          <w:sz w:val="28"/>
          <w:szCs w:val="28"/>
        </w:rPr>
        <w:t xml:space="preserve"> </w:t>
      </w:r>
      <w:r w:rsidRPr="006A0F2B">
        <w:rPr>
          <w:rFonts w:ascii="Times New Roman" w:hAnsi="Times New Roman" w:cs="Times New Roman"/>
          <w:b/>
          <w:color w:val="0D0D0D" w:themeColor="text1" w:themeTint="F2"/>
          <w:sz w:val="28"/>
          <w:szCs w:val="28"/>
        </w:rPr>
        <w:t>допустимости доказательств</w:t>
      </w:r>
      <w:bookmarkEnd w:id="4"/>
    </w:p>
    <w:p w14:paraId="789D4C7C" w14:textId="77777777" w:rsidR="00F90A4D" w:rsidRPr="00F90A4D" w:rsidRDefault="00F90A4D" w:rsidP="00F90A4D"/>
    <w:p w14:paraId="116ACD82" w14:textId="48FA62EA" w:rsidR="00037D7F" w:rsidRPr="00D5469E" w:rsidRDefault="00037D7F" w:rsidP="00F90A4D">
      <w:pPr>
        <w:spacing w:line="360" w:lineRule="auto"/>
        <w:ind w:firstLine="709"/>
        <w:jc w:val="both"/>
        <w:rPr>
          <w:sz w:val="28"/>
          <w:szCs w:val="28"/>
        </w:rPr>
      </w:pPr>
      <w:r w:rsidRPr="00D5469E">
        <w:rPr>
          <w:sz w:val="28"/>
          <w:szCs w:val="28"/>
        </w:rPr>
        <w:t>В рамках настоящего исследования необходимо проанализировать предпосылки закрепления норм о</w:t>
      </w:r>
      <w:bookmarkStart w:id="5" w:name="_GoBack"/>
      <w:bookmarkEnd w:id="5"/>
      <w:r w:rsidRPr="00D5469E">
        <w:rPr>
          <w:sz w:val="28"/>
          <w:szCs w:val="28"/>
        </w:rPr>
        <w:t xml:space="preserve"> допустимости доказательств в законе и их правовую природу </w:t>
      </w:r>
      <w:r w:rsidR="00054055" w:rsidRPr="00D5469E">
        <w:rPr>
          <w:sz w:val="28"/>
          <w:szCs w:val="28"/>
        </w:rPr>
        <w:t>для определения</w:t>
      </w:r>
      <w:r w:rsidRPr="00D5469E">
        <w:rPr>
          <w:sz w:val="28"/>
          <w:szCs w:val="28"/>
        </w:rPr>
        <w:t xml:space="preserve"> возможности регулирования данного </w:t>
      </w:r>
      <w:r w:rsidR="00054055" w:rsidRPr="00D5469E">
        <w:rPr>
          <w:sz w:val="28"/>
          <w:szCs w:val="28"/>
        </w:rPr>
        <w:t>явления</w:t>
      </w:r>
      <w:r w:rsidRPr="00D5469E">
        <w:rPr>
          <w:sz w:val="28"/>
          <w:szCs w:val="28"/>
        </w:rPr>
        <w:t xml:space="preserve"> соглашением сторон.</w:t>
      </w:r>
    </w:p>
    <w:p w14:paraId="69A9E438" w14:textId="5568A448" w:rsidR="008A5964" w:rsidRPr="00D5469E" w:rsidRDefault="008A5964" w:rsidP="00A100ED">
      <w:pPr>
        <w:spacing w:line="360" w:lineRule="auto"/>
        <w:ind w:firstLine="709"/>
        <w:jc w:val="both"/>
        <w:rPr>
          <w:sz w:val="28"/>
          <w:szCs w:val="28"/>
        </w:rPr>
      </w:pPr>
      <w:r w:rsidRPr="00D5469E">
        <w:rPr>
          <w:sz w:val="28"/>
          <w:szCs w:val="28"/>
        </w:rPr>
        <w:t>Допустимость доказательств определяется в ст. 68 АПК РФ следующим образом: «Обстоятельства дела, которые согласно закону должны быть подтверждены определенными доказательствами, не могут подтверждаться в арбитражном суде иными доказательствами».  Аналогичное положение содержится и в ст. 60 ГПК РФ.</w:t>
      </w:r>
    </w:p>
    <w:p w14:paraId="35A53806" w14:textId="5F3C12BB" w:rsidR="008A5964" w:rsidRPr="00D5469E" w:rsidRDefault="00D91926" w:rsidP="00A100ED">
      <w:pPr>
        <w:spacing w:line="360" w:lineRule="auto"/>
        <w:ind w:firstLine="709"/>
        <w:jc w:val="both"/>
        <w:rPr>
          <w:sz w:val="28"/>
          <w:szCs w:val="28"/>
        </w:rPr>
      </w:pPr>
      <w:r w:rsidRPr="00D5469E">
        <w:rPr>
          <w:sz w:val="28"/>
          <w:szCs w:val="28"/>
        </w:rPr>
        <w:t>Значимость</w:t>
      </w:r>
      <w:r w:rsidR="008A5964" w:rsidRPr="00D5469E">
        <w:rPr>
          <w:sz w:val="28"/>
          <w:szCs w:val="28"/>
        </w:rPr>
        <w:t xml:space="preserve"> правил о допустимости подчеркивалась в литературе многими исследователями.</w:t>
      </w:r>
      <w:r w:rsidR="00DC222C" w:rsidRPr="00D5469E">
        <w:rPr>
          <w:sz w:val="28"/>
          <w:szCs w:val="28"/>
        </w:rPr>
        <w:t xml:space="preserve"> Так, Г.Ф. Шершеневич</w:t>
      </w:r>
      <w:r w:rsidR="008A5964" w:rsidRPr="00D5469E">
        <w:rPr>
          <w:sz w:val="28"/>
          <w:szCs w:val="28"/>
        </w:rPr>
        <w:t>, подчеркивая важность правил о допустимости доказательств, отмечал, что некоторые сделки содержат в себе особенный соблазн для ложных свидетельских показаний.</w:t>
      </w:r>
      <w:r w:rsidR="008A5964" w:rsidRPr="00D5469E">
        <w:rPr>
          <w:rStyle w:val="a5"/>
          <w:sz w:val="20"/>
          <w:szCs w:val="20"/>
        </w:rPr>
        <w:footnoteReference w:id="27"/>
      </w:r>
      <w:r w:rsidR="008A5964" w:rsidRPr="00D5469E">
        <w:rPr>
          <w:sz w:val="28"/>
          <w:szCs w:val="28"/>
        </w:rPr>
        <w:t xml:space="preserve"> </w:t>
      </w:r>
      <w:r w:rsidR="00AD1D1E">
        <w:rPr>
          <w:sz w:val="28"/>
          <w:szCs w:val="28"/>
        </w:rPr>
        <w:t xml:space="preserve">В. Л. </w:t>
      </w:r>
      <w:proofErr w:type="spellStart"/>
      <w:r w:rsidR="008A5964" w:rsidRPr="00D5469E">
        <w:rPr>
          <w:sz w:val="28"/>
          <w:szCs w:val="28"/>
        </w:rPr>
        <w:t>Исаиченко</w:t>
      </w:r>
      <w:proofErr w:type="spellEnd"/>
      <w:r w:rsidR="008A5964" w:rsidRPr="00D5469E">
        <w:rPr>
          <w:sz w:val="28"/>
          <w:szCs w:val="28"/>
        </w:rPr>
        <w:t xml:space="preserve"> отмечал целесообразность ограничения свободного распоряжения сторон доказательствами в интересах прочности форм гражданского оборота, получения верного знания о действительности обстоятельств дела, предупреждения и искоренения злоупотреблений недобросовестной стороны.</w:t>
      </w:r>
      <w:r w:rsidR="008A5964" w:rsidRPr="003C64ED">
        <w:rPr>
          <w:rStyle w:val="a5"/>
          <w:sz w:val="20"/>
          <w:szCs w:val="20"/>
        </w:rPr>
        <w:footnoteReference w:id="28"/>
      </w:r>
    </w:p>
    <w:p w14:paraId="1E630570" w14:textId="21CC51FB" w:rsidR="008A5964" w:rsidRPr="00D5469E" w:rsidRDefault="008A5964" w:rsidP="00A100ED">
      <w:pPr>
        <w:spacing w:line="360" w:lineRule="auto"/>
        <w:ind w:firstLine="709"/>
        <w:jc w:val="both"/>
        <w:rPr>
          <w:sz w:val="28"/>
          <w:szCs w:val="28"/>
        </w:rPr>
      </w:pPr>
      <w:r w:rsidRPr="00D5469E">
        <w:rPr>
          <w:sz w:val="28"/>
          <w:szCs w:val="28"/>
        </w:rPr>
        <w:t>Допустимость доказательств</w:t>
      </w:r>
      <w:r w:rsidR="00054055" w:rsidRPr="00D5469E">
        <w:rPr>
          <w:sz w:val="28"/>
          <w:szCs w:val="28"/>
        </w:rPr>
        <w:t xml:space="preserve"> как требование</w:t>
      </w:r>
      <w:r w:rsidRPr="00D5469E">
        <w:rPr>
          <w:sz w:val="28"/>
          <w:szCs w:val="28"/>
        </w:rPr>
        <w:t xml:space="preserve"> связан</w:t>
      </w:r>
      <w:r w:rsidR="00054055" w:rsidRPr="00D5469E">
        <w:rPr>
          <w:sz w:val="28"/>
          <w:szCs w:val="28"/>
        </w:rPr>
        <w:t>о</w:t>
      </w:r>
      <w:r w:rsidRPr="00D5469E">
        <w:rPr>
          <w:sz w:val="28"/>
          <w:szCs w:val="28"/>
        </w:rPr>
        <w:t xml:space="preserve"> с процессуальной формой доказательств, то есть с</w:t>
      </w:r>
      <w:r w:rsidR="00054055" w:rsidRPr="00D5469E">
        <w:rPr>
          <w:sz w:val="28"/>
          <w:szCs w:val="28"/>
        </w:rPr>
        <w:t>о</w:t>
      </w:r>
      <w:r w:rsidRPr="00D5469E">
        <w:rPr>
          <w:sz w:val="28"/>
          <w:szCs w:val="28"/>
        </w:rPr>
        <w:t xml:space="preserve"> способом сохранения в нем информации независимо от того, какие сведения содержатся в доказательстве.</w:t>
      </w:r>
      <w:r w:rsidRPr="00D5469E">
        <w:rPr>
          <w:rStyle w:val="a5"/>
          <w:sz w:val="20"/>
          <w:szCs w:val="20"/>
        </w:rPr>
        <w:footnoteReference w:id="29"/>
      </w:r>
      <w:r w:rsidRPr="00D5469E">
        <w:rPr>
          <w:sz w:val="28"/>
          <w:szCs w:val="28"/>
        </w:rPr>
        <w:t xml:space="preserve"> </w:t>
      </w:r>
      <w:r w:rsidR="00054055" w:rsidRPr="00D5469E">
        <w:rPr>
          <w:sz w:val="28"/>
          <w:szCs w:val="28"/>
        </w:rPr>
        <w:t>П</w:t>
      </w:r>
      <w:r w:rsidRPr="00D5469E">
        <w:rPr>
          <w:sz w:val="28"/>
          <w:szCs w:val="28"/>
        </w:rPr>
        <w:t>роверка соответствия доказательства предъявленному требованию осуществляется судом без оценки «качества» содержащи</w:t>
      </w:r>
      <w:r w:rsidR="00054055" w:rsidRPr="00D5469E">
        <w:rPr>
          <w:sz w:val="28"/>
          <w:szCs w:val="28"/>
        </w:rPr>
        <w:t>хся</w:t>
      </w:r>
      <w:r w:rsidRPr="00D5469E">
        <w:rPr>
          <w:sz w:val="28"/>
          <w:szCs w:val="28"/>
        </w:rPr>
        <w:t xml:space="preserve"> в нем</w:t>
      </w:r>
      <w:r w:rsidR="00054055" w:rsidRPr="00D5469E">
        <w:rPr>
          <w:sz w:val="28"/>
          <w:szCs w:val="28"/>
        </w:rPr>
        <w:t xml:space="preserve"> сведений</w:t>
      </w:r>
      <w:r w:rsidR="00487DDE" w:rsidRPr="00D5469E">
        <w:rPr>
          <w:sz w:val="28"/>
          <w:szCs w:val="28"/>
        </w:rPr>
        <w:t xml:space="preserve">. </w:t>
      </w:r>
      <w:r w:rsidR="00054055" w:rsidRPr="00D5469E">
        <w:rPr>
          <w:sz w:val="28"/>
          <w:szCs w:val="28"/>
        </w:rPr>
        <w:t xml:space="preserve">Иными словами, допустимость доказательств – это </w:t>
      </w:r>
      <w:r w:rsidR="00A53E69" w:rsidRPr="00D5469E">
        <w:rPr>
          <w:sz w:val="28"/>
          <w:szCs w:val="28"/>
        </w:rPr>
        <w:t xml:space="preserve">правило </w:t>
      </w:r>
      <w:r w:rsidR="00054055" w:rsidRPr="00D5469E">
        <w:rPr>
          <w:sz w:val="28"/>
          <w:szCs w:val="28"/>
        </w:rPr>
        <w:t xml:space="preserve">о </w:t>
      </w:r>
      <w:r w:rsidRPr="00D5469E">
        <w:rPr>
          <w:sz w:val="28"/>
          <w:szCs w:val="28"/>
        </w:rPr>
        <w:t>допуск</w:t>
      </w:r>
      <w:r w:rsidR="00054055" w:rsidRPr="00D5469E">
        <w:rPr>
          <w:sz w:val="28"/>
          <w:szCs w:val="28"/>
        </w:rPr>
        <w:t>е</w:t>
      </w:r>
      <w:r w:rsidRPr="00D5469E">
        <w:rPr>
          <w:sz w:val="28"/>
          <w:szCs w:val="28"/>
        </w:rPr>
        <w:t xml:space="preserve"> в процесс</w:t>
      </w:r>
      <w:r w:rsidR="00E745F1" w:rsidRPr="00D5469E">
        <w:rPr>
          <w:sz w:val="28"/>
          <w:szCs w:val="28"/>
        </w:rPr>
        <w:t xml:space="preserve"> носителя информации определенной формы, и тем самым, </w:t>
      </w:r>
      <w:r w:rsidR="00054055" w:rsidRPr="00D5469E">
        <w:rPr>
          <w:sz w:val="28"/>
          <w:szCs w:val="28"/>
        </w:rPr>
        <w:t xml:space="preserve">особого </w:t>
      </w:r>
      <w:r w:rsidR="00E745F1" w:rsidRPr="00D5469E">
        <w:rPr>
          <w:sz w:val="28"/>
          <w:szCs w:val="28"/>
        </w:rPr>
        <w:t>способа доведения этой информации до суда</w:t>
      </w:r>
      <w:r w:rsidRPr="00D5469E">
        <w:rPr>
          <w:sz w:val="28"/>
          <w:szCs w:val="28"/>
        </w:rPr>
        <w:t>.</w:t>
      </w:r>
    </w:p>
    <w:p w14:paraId="2F11E96A" w14:textId="353876B7" w:rsidR="008A5964" w:rsidRPr="00D5469E" w:rsidRDefault="008A5964" w:rsidP="00A100ED">
      <w:pPr>
        <w:spacing w:line="360" w:lineRule="auto"/>
        <w:ind w:firstLine="709"/>
        <w:jc w:val="both"/>
        <w:rPr>
          <w:sz w:val="28"/>
          <w:szCs w:val="28"/>
        </w:rPr>
      </w:pPr>
      <w:r w:rsidRPr="00D5469E">
        <w:rPr>
          <w:sz w:val="28"/>
          <w:szCs w:val="28"/>
        </w:rPr>
        <w:lastRenderedPageBreak/>
        <w:t xml:space="preserve">Истоки </w:t>
      </w:r>
      <w:r w:rsidR="00037D7F" w:rsidRPr="00D5469E">
        <w:rPr>
          <w:sz w:val="28"/>
          <w:szCs w:val="28"/>
        </w:rPr>
        <w:t>явления</w:t>
      </w:r>
      <w:r w:rsidRPr="00D5469E">
        <w:rPr>
          <w:sz w:val="28"/>
          <w:szCs w:val="28"/>
        </w:rPr>
        <w:t xml:space="preserve"> допустимости связывают с предустановленной силой доказательств. </w:t>
      </w:r>
      <w:r w:rsidR="00054055" w:rsidRPr="00D5469E">
        <w:rPr>
          <w:sz w:val="28"/>
          <w:szCs w:val="28"/>
        </w:rPr>
        <w:t xml:space="preserve">И. </w:t>
      </w:r>
      <w:r w:rsidRPr="00D5469E">
        <w:rPr>
          <w:sz w:val="28"/>
          <w:szCs w:val="28"/>
        </w:rPr>
        <w:t>Бента</w:t>
      </w:r>
      <w:r w:rsidR="00EA39E7" w:rsidRPr="00D5469E">
        <w:rPr>
          <w:sz w:val="28"/>
          <w:szCs w:val="28"/>
        </w:rPr>
        <w:t>м</w:t>
      </w:r>
      <w:r w:rsidR="00054055" w:rsidRPr="00D5469E">
        <w:rPr>
          <w:sz w:val="28"/>
          <w:szCs w:val="28"/>
        </w:rPr>
        <w:t xml:space="preserve"> </w:t>
      </w:r>
      <w:r w:rsidRPr="00D5469E">
        <w:rPr>
          <w:sz w:val="28"/>
          <w:szCs w:val="28"/>
        </w:rPr>
        <w:t>сформул</w:t>
      </w:r>
      <w:r w:rsidR="00037D7F" w:rsidRPr="00D5469E">
        <w:rPr>
          <w:sz w:val="28"/>
          <w:szCs w:val="28"/>
        </w:rPr>
        <w:t>ировал понятие предустановленного</w:t>
      </w:r>
      <w:r w:rsidRPr="00D5469E">
        <w:rPr>
          <w:sz w:val="28"/>
          <w:szCs w:val="28"/>
        </w:rPr>
        <w:t xml:space="preserve"> доказательств</w:t>
      </w:r>
      <w:r w:rsidR="00037D7F" w:rsidRPr="00D5469E">
        <w:rPr>
          <w:sz w:val="28"/>
          <w:szCs w:val="28"/>
        </w:rPr>
        <w:t>а</w:t>
      </w:r>
      <w:r w:rsidRPr="00D5469E">
        <w:rPr>
          <w:sz w:val="28"/>
          <w:szCs w:val="28"/>
        </w:rPr>
        <w:t xml:space="preserve"> как доказательство, составление и сохранение которого требуется законом как существование права или обязательства, так что представление этого доказательства будет необходимо для поддержания этого права &lt;…&gt;.</w:t>
      </w:r>
      <w:r w:rsidRPr="00D5469E">
        <w:rPr>
          <w:rStyle w:val="a5"/>
          <w:sz w:val="20"/>
          <w:szCs w:val="20"/>
        </w:rPr>
        <w:footnoteReference w:id="30"/>
      </w:r>
    </w:p>
    <w:p w14:paraId="3DAEF559" w14:textId="38AE31D7" w:rsidR="00037D7F" w:rsidRPr="00D5469E" w:rsidRDefault="00037D7F" w:rsidP="00A100ED">
      <w:pPr>
        <w:spacing w:line="360" w:lineRule="auto"/>
        <w:ind w:firstLine="709"/>
        <w:jc w:val="both"/>
        <w:rPr>
          <w:sz w:val="28"/>
          <w:szCs w:val="28"/>
        </w:rPr>
      </w:pPr>
      <w:r w:rsidRPr="00D5469E">
        <w:rPr>
          <w:sz w:val="28"/>
          <w:szCs w:val="28"/>
        </w:rPr>
        <w:t xml:space="preserve">Современные исследователи дают аналогичное по своему содержанию определение предустановленных доказательств. Например, М.К. Треушников указывает, что </w:t>
      </w:r>
      <w:r w:rsidR="00A93093">
        <w:rPr>
          <w:sz w:val="28"/>
          <w:szCs w:val="28"/>
        </w:rPr>
        <w:t>«</w:t>
      </w:r>
      <w:r w:rsidR="004701D9" w:rsidRPr="00D5469E">
        <w:rPr>
          <w:sz w:val="28"/>
          <w:szCs w:val="28"/>
        </w:rPr>
        <w:t>в случае с предустановленными доказательствами оценку доказательству дают не судьи, а сам закон, и судья лишен возможности ее проигнорировать или дать совершенно иную. Предустановленная сила выступает элементом системы формальной оценки доказательств, который противоположен принципу свободной оценки</w:t>
      </w:r>
      <w:r w:rsidR="00A93093">
        <w:rPr>
          <w:sz w:val="28"/>
          <w:szCs w:val="28"/>
        </w:rPr>
        <w:t>»</w:t>
      </w:r>
      <w:r w:rsidR="004701D9" w:rsidRPr="00D5469E">
        <w:rPr>
          <w:sz w:val="28"/>
          <w:szCs w:val="28"/>
        </w:rPr>
        <w:t>.</w:t>
      </w:r>
      <w:r w:rsidR="00054055" w:rsidRPr="003C64ED">
        <w:rPr>
          <w:rStyle w:val="a5"/>
          <w:sz w:val="20"/>
          <w:szCs w:val="20"/>
        </w:rPr>
        <w:footnoteReference w:id="31"/>
      </w:r>
    </w:p>
    <w:p w14:paraId="5D344A44" w14:textId="61D2D27C" w:rsidR="008A5964" w:rsidRPr="00D5469E" w:rsidRDefault="004701D9" w:rsidP="00A100ED">
      <w:pPr>
        <w:spacing w:line="360" w:lineRule="auto"/>
        <w:ind w:firstLine="709"/>
        <w:jc w:val="both"/>
        <w:rPr>
          <w:sz w:val="28"/>
          <w:szCs w:val="28"/>
        </w:rPr>
      </w:pPr>
      <w:r w:rsidRPr="00D5469E">
        <w:rPr>
          <w:sz w:val="28"/>
          <w:szCs w:val="28"/>
        </w:rPr>
        <w:t>Из приведенных определений</w:t>
      </w:r>
      <w:r w:rsidR="0036218F" w:rsidRPr="00D5469E">
        <w:rPr>
          <w:sz w:val="28"/>
          <w:szCs w:val="28"/>
        </w:rPr>
        <w:t xml:space="preserve"> предустановленных доказательств</w:t>
      </w:r>
      <w:r w:rsidR="008A5964" w:rsidRPr="00D5469E">
        <w:rPr>
          <w:sz w:val="28"/>
          <w:szCs w:val="28"/>
        </w:rPr>
        <w:t xml:space="preserve"> можно проследить связь с современным </w:t>
      </w:r>
      <w:r w:rsidR="00D5469E" w:rsidRPr="00D5469E">
        <w:rPr>
          <w:sz w:val="28"/>
          <w:szCs w:val="28"/>
        </w:rPr>
        <w:t>явлением</w:t>
      </w:r>
      <w:r w:rsidR="008A5964" w:rsidRPr="00D5469E">
        <w:rPr>
          <w:sz w:val="28"/>
          <w:szCs w:val="28"/>
        </w:rPr>
        <w:t xml:space="preserve"> допустимости</w:t>
      </w:r>
      <w:r w:rsidR="00D5469E" w:rsidRPr="00D5469E">
        <w:rPr>
          <w:sz w:val="28"/>
          <w:szCs w:val="28"/>
        </w:rPr>
        <w:t xml:space="preserve"> доказательств</w:t>
      </w:r>
      <w:r w:rsidR="008A5964" w:rsidRPr="00D5469E">
        <w:rPr>
          <w:sz w:val="28"/>
          <w:szCs w:val="28"/>
        </w:rPr>
        <w:t>. Если лицо заблаговременно не позаботится о доказательственной базе с учетом требования допустимости, то доказать существование права или обязательства будет</w:t>
      </w:r>
      <w:r w:rsidR="00AD1D1E">
        <w:rPr>
          <w:sz w:val="28"/>
          <w:szCs w:val="28"/>
        </w:rPr>
        <w:t xml:space="preserve"> для него</w:t>
      </w:r>
      <w:r w:rsidR="008A5964" w:rsidRPr="00D5469E">
        <w:rPr>
          <w:sz w:val="28"/>
          <w:szCs w:val="28"/>
        </w:rPr>
        <w:t xml:space="preserve"> затруднительно.</w:t>
      </w:r>
      <w:r w:rsidR="005A0044" w:rsidRPr="00D5469E">
        <w:rPr>
          <w:sz w:val="28"/>
          <w:szCs w:val="28"/>
        </w:rPr>
        <w:t xml:space="preserve"> </w:t>
      </w:r>
      <w:r w:rsidR="00833F7C" w:rsidRPr="00D5469E">
        <w:rPr>
          <w:sz w:val="28"/>
          <w:szCs w:val="28"/>
        </w:rPr>
        <w:t xml:space="preserve">При этом допустимость доказательств отличается от предустановленной силы степенью влияния на </w:t>
      </w:r>
      <w:r w:rsidR="0036218F" w:rsidRPr="00D5469E">
        <w:rPr>
          <w:sz w:val="28"/>
          <w:szCs w:val="28"/>
        </w:rPr>
        <w:t>процесс установления обстоятельств дела</w:t>
      </w:r>
      <w:r w:rsidR="00833F7C" w:rsidRPr="00D5469E">
        <w:rPr>
          <w:sz w:val="28"/>
          <w:szCs w:val="28"/>
        </w:rPr>
        <w:t>.</w:t>
      </w:r>
      <w:r w:rsidR="0036218F" w:rsidRPr="00D5469E">
        <w:rPr>
          <w:sz w:val="28"/>
          <w:szCs w:val="28"/>
        </w:rPr>
        <w:t xml:space="preserve"> Предустановленная сила связана с заранее определенной</w:t>
      </w:r>
      <w:r w:rsidR="005A0044" w:rsidRPr="00D5469E">
        <w:rPr>
          <w:sz w:val="28"/>
          <w:szCs w:val="28"/>
        </w:rPr>
        <w:t xml:space="preserve"> </w:t>
      </w:r>
      <w:r w:rsidR="0036218F" w:rsidRPr="00D5469E">
        <w:rPr>
          <w:sz w:val="28"/>
          <w:szCs w:val="28"/>
        </w:rPr>
        <w:t>оценкой доказательств</w:t>
      </w:r>
      <w:r w:rsidR="005A0044" w:rsidRPr="00D5469E">
        <w:rPr>
          <w:sz w:val="28"/>
          <w:szCs w:val="28"/>
        </w:rPr>
        <w:t>а</w:t>
      </w:r>
      <w:r w:rsidR="0036218F" w:rsidRPr="00D5469E">
        <w:rPr>
          <w:sz w:val="28"/>
          <w:szCs w:val="28"/>
        </w:rPr>
        <w:t>.</w:t>
      </w:r>
      <w:r w:rsidR="005A0044" w:rsidRPr="00D5469E">
        <w:rPr>
          <w:sz w:val="28"/>
          <w:szCs w:val="28"/>
        </w:rPr>
        <w:t xml:space="preserve"> Суд не может дать иную оценку, чем та, которая установлена в законе. </w:t>
      </w:r>
      <w:r w:rsidR="0036218F" w:rsidRPr="00D5469E">
        <w:rPr>
          <w:sz w:val="28"/>
          <w:szCs w:val="28"/>
        </w:rPr>
        <w:t>Допустимость</w:t>
      </w:r>
      <w:r w:rsidR="009C3CB2" w:rsidRPr="00D5469E">
        <w:rPr>
          <w:sz w:val="28"/>
          <w:szCs w:val="28"/>
        </w:rPr>
        <w:t xml:space="preserve"> доказательств, в свою очередь,</w:t>
      </w:r>
      <w:r w:rsidR="0036218F" w:rsidRPr="00D5469E">
        <w:rPr>
          <w:sz w:val="28"/>
          <w:szCs w:val="28"/>
        </w:rPr>
        <w:t xml:space="preserve"> связана с допуском в процесс доказательств определенной формы,</w:t>
      </w:r>
      <w:r w:rsidR="005A0044" w:rsidRPr="00D5469E">
        <w:rPr>
          <w:sz w:val="28"/>
          <w:szCs w:val="28"/>
        </w:rPr>
        <w:t xml:space="preserve"> не ограничивая при этом их оценку</w:t>
      </w:r>
      <w:r w:rsidR="0036218F" w:rsidRPr="00D5469E">
        <w:rPr>
          <w:sz w:val="28"/>
          <w:szCs w:val="28"/>
        </w:rPr>
        <w:t>. Такое доказательство может быть отвергнуто судом в последующем, например, из-за невыполнения требования относимости</w:t>
      </w:r>
      <w:r w:rsidR="005A0044" w:rsidRPr="00D5469E">
        <w:rPr>
          <w:sz w:val="28"/>
          <w:szCs w:val="28"/>
        </w:rPr>
        <w:t xml:space="preserve"> или достоверности</w:t>
      </w:r>
      <w:r w:rsidR="0036218F" w:rsidRPr="00D5469E">
        <w:rPr>
          <w:sz w:val="28"/>
          <w:szCs w:val="28"/>
        </w:rPr>
        <w:t>.</w:t>
      </w:r>
      <w:r w:rsidR="00D91926" w:rsidRPr="00D5469E">
        <w:rPr>
          <w:sz w:val="28"/>
          <w:szCs w:val="28"/>
        </w:rPr>
        <w:t xml:space="preserve"> </w:t>
      </w:r>
    </w:p>
    <w:p w14:paraId="3A120CD6" w14:textId="3A044632" w:rsidR="008A5964" w:rsidRPr="00D5469E" w:rsidRDefault="008A5964" w:rsidP="00A100ED">
      <w:pPr>
        <w:spacing w:line="360" w:lineRule="auto"/>
        <w:ind w:firstLine="709"/>
        <w:jc w:val="both"/>
        <w:rPr>
          <w:sz w:val="28"/>
          <w:szCs w:val="28"/>
        </w:rPr>
      </w:pPr>
      <w:r w:rsidRPr="00D5469E">
        <w:rPr>
          <w:sz w:val="28"/>
          <w:szCs w:val="28"/>
        </w:rPr>
        <w:t>В разные периоды времени взгляды на допустимость доказательств</w:t>
      </w:r>
      <w:r w:rsidR="00E36E87" w:rsidRPr="00D5469E">
        <w:rPr>
          <w:sz w:val="28"/>
          <w:szCs w:val="28"/>
        </w:rPr>
        <w:t xml:space="preserve"> были различны</w:t>
      </w:r>
      <w:r w:rsidRPr="00D5469E">
        <w:rPr>
          <w:sz w:val="28"/>
          <w:szCs w:val="28"/>
        </w:rPr>
        <w:t xml:space="preserve">. Допустимость рассматривалась некоторыми исследователями, как ограничение, исключительно, связанное со свидетельскими показаниями </w:t>
      </w:r>
      <w:r w:rsidRPr="00D5469E">
        <w:rPr>
          <w:sz w:val="28"/>
          <w:szCs w:val="28"/>
        </w:rPr>
        <w:lastRenderedPageBreak/>
        <w:t>(И.В.</w:t>
      </w:r>
      <w:r w:rsidR="00AD1D1E">
        <w:rPr>
          <w:sz w:val="28"/>
          <w:szCs w:val="28"/>
        </w:rPr>
        <w:t> </w:t>
      </w:r>
      <w:r w:rsidRPr="00D5469E">
        <w:rPr>
          <w:sz w:val="28"/>
          <w:szCs w:val="28"/>
        </w:rPr>
        <w:t>Резниченко</w:t>
      </w:r>
      <w:r w:rsidR="003C64ED">
        <w:rPr>
          <w:sz w:val="28"/>
          <w:szCs w:val="28"/>
        </w:rPr>
        <w:t>,</w:t>
      </w:r>
      <w:r w:rsidR="00D5469E" w:rsidRPr="003C64ED">
        <w:rPr>
          <w:rStyle w:val="a5"/>
          <w:sz w:val="20"/>
          <w:szCs w:val="20"/>
        </w:rPr>
        <w:footnoteReference w:id="32"/>
      </w:r>
      <w:r w:rsidRPr="00D5469E">
        <w:rPr>
          <w:sz w:val="28"/>
          <w:szCs w:val="28"/>
        </w:rPr>
        <w:t xml:space="preserve"> К.С. Юдельсон</w:t>
      </w:r>
      <w:r w:rsidR="003C64ED">
        <w:rPr>
          <w:sz w:val="28"/>
          <w:szCs w:val="28"/>
        </w:rPr>
        <w:t>).</w:t>
      </w:r>
      <w:r w:rsidR="00D5469E" w:rsidRPr="003C64ED">
        <w:rPr>
          <w:rStyle w:val="a5"/>
          <w:sz w:val="20"/>
          <w:szCs w:val="20"/>
        </w:rPr>
        <w:footnoteReference w:id="33"/>
      </w:r>
      <w:r w:rsidRPr="00D5469E">
        <w:rPr>
          <w:sz w:val="28"/>
          <w:szCs w:val="28"/>
        </w:rPr>
        <w:t xml:space="preserve"> Другие распространяли допустимость и на иные средства доказывания (А.Г. </w:t>
      </w:r>
      <w:proofErr w:type="spellStart"/>
      <w:r w:rsidRPr="00D5469E">
        <w:rPr>
          <w:sz w:val="28"/>
          <w:szCs w:val="28"/>
        </w:rPr>
        <w:t>Калпин</w:t>
      </w:r>
      <w:proofErr w:type="spellEnd"/>
      <w:r w:rsidR="003C64ED">
        <w:rPr>
          <w:sz w:val="28"/>
          <w:szCs w:val="28"/>
        </w:rPr>
        <w:t>).</w:t>
      </w:r>
      <w:r w:rsidR="00D5469E" w:rsidRPr="003C64ED">
        <w:rPr>
          <w:rStyle w:val="a5"/>
          <w:sz w:val="20"/>
          <w:szCs w:val="20"/>
        </w:rPr>
        <w:footnoteReference w:id="34"/>
      </w:r>
      <w:r w:rsidRPr="00D5469E">
        <w:rPr>
          <w:sz w:val="28"/>
          <w:szCs w:val="28"/>
        </w:rPr>
        <w:t xml:space="preserve"> Кроме того, в литературе можно встретить точку зрения, что требование о допустимости доказательств относится только к установлению фактов совершения сделок и фактов, подтверждающих их содержания (А.Ф. </w:t>
      </w:r>
      <w:proofErr w:type="spellStart"/>
      <w:r w:rsidRPr="00D5469E">
        <w:rPr>
          <w:sz w:val="28"/>
          <w:szCs w:val="28"/>
        </w:rPr>
        <w:t>Клейман</w:t>
      </w:r>
      <w:proofErr w:type="spellEnd"/>
      <w:r w:rsidR="003C64ED">
        <w:rPr>
          <w:sz w:val="28"/>
          <w:szCs w:val="28"/>
        </w:rPr>
        <w:t>).</w:t>
      </w:r>
      <w:r w:rsidR="00D5469E" w:rsidRPr="003C64ED">
        <w:rPr>
          <w:rStyle w:val="a5"/>
          <w:sz w:val="20"/>
          <w:szCs w:val="20"/>
        </w:rPr>
        <w:footnoteReference w:id="35"/>
      </w:r>
    </w:p>
    <w:p w14:paraId="61834A6D" w14:textId="34335740" w:rsidR="008A5964" w:rsidRPr="00D5469E" w:rsidRDefault="00D5469E" w:rsidP="00A100ED">
      <w:pPr>
        <w:spacing w:line="360" w:lineRule="auto"/>
        <w:ind w:firstLine="709"/>
        <w:jc w:val="both"/>
        <w:rPr>
          <w:sz w:val="28"/>
          <w:szCs w:val="28"/>
        </w:rPr>
      </w:pPr>
      <w:r w:rsidRPr="00D5469E">
        <w:rPr>
          <w:sz w:val="28"/>
          <w:szCs w:val="28"/>
        </w:rPr>
        <w:t>Так, о</w:t>
      </w:r>
      <w:r w:rsidR="00054055" w:rsidRPr="00D5469E">
        <w:rPr>
          <w:sz w:val="28"/>
          <w:szCs w:val="28"/>
        </w:rPr>
        <w:t>дним из первых н</w:t>
      </w:r>
      <w:r w:rsidR="008A5964" w:rsidRPr="00D5469E">
        <w:rPr>
          <w:sz w:val="28"/>
          <w:szCs w:val="28"/>
        </w:rPr>
        <w:t>аиболее широко</w:t>
      </w:r>
      <w:r w:rsidR="00591FC9" w:rsidRPr="00D5469E">
        <w:rPr>
          <w:sz w:val="28"/>
          <w:szCs w:val="28"/>
        </w:rPr>
        <w:t xml:space="preserve"> </w:t>
      </w:r>
      <w:r w:rsidR="004701D9" w:rsidRPr="00D5469E">
        <w:rPr>
          <w:sz w:val="28"/>
          <w:szCs w:val="28"/>
        </w:rPr>
        <w:t>допустимость</w:t>
      </w:r>
      <w:r w:rsidR="008A5964" w:rsidRPr="00D5469E">
        <w:rPr>
          <w:sz w:val="28"/>
          <w:szCs w:val="28"/>
        </w:rPr>
        <w:t xml:space="preserve"> доказательств сформулировал</w:t>
      </w:r>
      <w:r w:rsidR="00054055" w:rsidRPr="00D5469E">
        <w:rPr>
          <w:sz w:val="28"/>
          <w:szCs w:val="28"/>
        </w:rPr>
        <w:t xml:space="preserve"> </w:t>
      </w:r>
      <w:r w:rsidR="008A5964" w:rsidRPr="00D5469E">
        <w:rPr>
          <w:sz w:val="28"/>
          <w:szCs w:val="28"/>
        </w:rPr>
        <w:t xml:space="preserve">А.Г. </w:t>
      </w:r>
      <w:proofErr w:type="spellStart"/>
      <w:r w:rsidR="008A5964" w:rsidRPr="00D5469E">
        <w:rPr>
          <w:sz w:val="28"/>
          <w:szCs w:val="28"/>
        </w:rPr>
        <w:t>Калпин</w:t>
      </w:r>
      <w:proofErr w:type="spellEnd"/>
      <w:r w:rsidR="008A5964" w:rsidRPr="00D5469E">
        <w:rPr>
          <w:sz w:val="28"/>
          <w:szCs w:val="28"/>
        </w:rPr>
        <w:t>, по мнению которого, к допустимости относились следующие элементы:</w:t>
      </w:r>
    </w:p>
    <w:p w14:paraId="04CB2BE4" w14:textId="682B8544" w:rsidR="008A5964" w:rsidRPr="00D5469E" w:rsidRDefault="008A5964" w:rsidP="00377A7A">
      <w:pPr>
        <w:pStyle w:val="aa"/>
        <w:numPr>
          <w:ilvl w:val="0"/>
          <w:numId w:val="1"/>
        </w:numPr>
        <w:spacing w:after="0" w:line="360" w:lineRule="auto"/>
        <w:ind w:left="0" w:firstLine="709"/>
        <w:jc w:val="both"/>
        <w:rPr>
          <w:rFonts w:ascii="Times New Roman" w:hAnsi="Times New Roman" w:cs="Times New Roman"/>
          <w:sz w:val="28"/>
          <w:szCs w:val="28"/>
        </w:rPr>
      </w:pPr>
      <w:r w:rsidRPr="00D5469E">
        <w:rPr>
          <w:rFonts w:ascii="Times New Roman" w:hAnsi="Times New Roman" w:cs="Times New Roman"/>
          <w:sz w:val="28"/>
          <w:szCs w:val="28"/>
        </w:rPr>
        <w:t>Использование для установления истины лишь предусмотренных</w:t>
      </w:r>
      <w:r w:rsidR="007408ED" w:rsidRPr="00D5469E">
        <w:rPr>
          <w:rFonts w:ascii="Times New Roman" w:hAnsi="Times New Roman" w:cs="Times New Roman"/>
          <w:sz w:val="28"/>
          <w:szCs w:val="28"/>
        </w:rPr>
        <w:t xml:space="preserve"> в законе</w:t>
      </w:r>
      <w:r w:rsidRPr="00D5469E">
        <w:rPr>
          <w:rFonts w:ascii="Times New Roman" w:hAnsi="Times New Roman" w:cs="Times New Roman"/>
          <w:sz w:val="28"/>
          <w:szCs w:val="28"/>
        </w:rPr>
        <w:t xml:space="preserve"> средств доказывания</w:t>
      </w:r>
      <w:r w:rsidR="00D5469E" w:rsidRPr="00D5469E">
        <w:rPr>
          <w:rFonts w:ascii="Times New Roman" w:hAnsi="Times New Roman" w:cs="Times New Roman"/>
          <w:sz w:val="28"/>
          <w:szCs w:val="28"/>
        </w:rPr>
        <w:t xml:space="preserve"> (ч. 2 ст. 17 Основ гражданского судопроизводства</w:t>
      </w:r>
      <w:r w:rsidR="003C64ED">
        <w:rPr>
          <w:rFonts w:ascii="Times New Roman" w:hAnsi="Times New Roman" w:cs="Times New Roman"/>
          <w:sz w:val="28"/>
          <w:szCs w:val="28"/>
        </w:rPr>
        <w:t>);</w:t>
      </w:r>
      <w:r w:rsidR="00D5469E" w:rsidRPr="003C64ED">
        <w:rPr>
          <w:rStyle w:val="a5"/>
          <w:rFonts w:ascii="Times New Roman" w:hAnsi="Times New Roman" w:cs="Times New Roman"/>
          <w:sz w:val="20"/>
          <w:szCs w:val="20"/>
        </w:rPr>
        <w:footnoteReference w:id="36"/>
      </w:r>
    </w:p>
    <w:p w14:paraId="015F79B6" w14:textId="77777777" w:rsidR="008A5964" w:rsidRPr="00D5469E" w:rsidRDefault="008A5964" w:rsidP="00377A7A">
      <w:pPr>
        <w:pStyle w:val="aa"/>
        <w:numPr>
          <w:ilvl w:val="0"/>
          <w:numId w:val="1"/>
        </w:numPr>
        <w:spacing w:after="0" w:line="360" w:lineRule="auto"/>
        <w:ind w:left="0" w:firstLine="709"/>
        <w:jc w:val="both"/>
        <w:rPr>
          <w:rFonts w:ascii="Times New Roman" w:hAnsi="Times New Roman" w:cs="Times New Roman"/>
          <w:sz w:val="28"/>
          <w:szCs w:val="28"/>
        </w:rPr>
      </w:pPr>
      <w:r w:rsidRPr="00D5469E">
        <w:rPr>
          <w:rFonts w:ascii="Times New Roman" w:hAnsi="Times New Roman" w:cs="Times New Roman"/>
          <w:sz w:val="28"/>
          <w:szCs w:val="28"/>
        </w:rPr>
        <w:t>Допустимость из числа предусмотренных процессуальными законами любых средств доказывания, кроме свидетельских показаний;</w:t>
      </w:r>
    </w:p>
    <w:p w14:paraId="73E6B196" w14:textId="2193209F" w:rsidR="00591FC9" w:rsidRPr="00D5469E" w:rsidRDefault="008A5964" w:rsidP="00377A7A">
      <w:pPr>
        <w:pStyle w:val="aa"/>
        <w:numPr>
          <w:ilvl w:val="0"/>
          <w:numId w:val="1"/>
        </w:numPr>
        <w:spacing w:after="0" w:line="360" w:lineRule="auto"/>
        <w:ind w:left="0" w:firstLine="709"/>
        <w:jc w:val="both"/>
        <w:rPr>
          <w:rFonts w:ascii="Times New Roman" w:hAnsi="Times New Roman" w:cs="Times New Roman"/>
          <w:sz w:val="28"/>
          <w:szCs w:val="28"/>
        </w:rPr>
      </w:pPr>
      <w:r w:rsidRPr="00D5469E">
        <w:rPr>
          <w:rFonts w:ascii="Times New Roman" w:hAnsi="Times New Roman" w:cs="Times New Roman"/>
          <w:sz w:val="28"/>
          <w:szCs w:val="28"/>
        </w:rPr>
        <w:t xml:space="preserve">Допустимость лишь письменных доказательств определенного содержания и формы, устранение всех других средств доказывания, </w:t>
      </w:r>
      <w:r w:rsidR="005A0044" w:rsidRPr="00D5469E">
        <w:rPr>
          <w:rFonts w:ascii="Times New Roman" w:hAnsi="Times New Roman" w:cs="Times New Roman"/>
          <w:sz w:val="28"/>
          <w:szCs w:val="28"/>
        </w:rPr>
        <w:t>в том числе других</w:t>
      </w:r>
      <w:r w:rsidRPr="00D5469E">
        <w:rPr>
          <w:rFonts w:ascii="Times New Roman" w:hAnsi="Times New Roman" w:cs="Times New Roman"/>
          <w:sz w:val="28"/>
          <w:szCs w:val="28"/>
        </w:rPr>
        <w:t xml:space="preserve"> письменных доказательств содержания и формы.</w:t>
      </w:r>
      <w:r w:rsidRPr="00D5469E">
        <w:rPr>
          <w:rStyle w:val="a5"/>
          <w:rFonts w:ascii="Times New Roman" w:hAnsi="Times New Roman" w:cs="Times New Roman"/>
          <w:sz w:val="20"/>
          <w:szCs w:val="20"/>
        </w:rPr>
        <w:footnoteReference w:id="37"/>
      </w:r>
    </w:p>
    <w:p w14:paraId="4F07CDE8" w14:textId="1B8BA2D8" w:rsidR="00D5469E" w:rsidRPr="00D5469E" w:rsidRDefault="007408ED" w:rsidP="007408ED">
      <w:pPr>
        <w:pStyle w:val="aa"/>
        <w:spacing w:after="0" w:line="360" w:lineRule="auto"/>
        <w:ind w:left="0" w:firstLine="709"/>
        <w:jc w:val="both"/>
        <w:rPr>
          <w:rFonts w:ascii="Times New Roman" w:hAnsi="Times New Roman" w:cs="Times New Roman"/>
          <w:sz w:val="28"/>
          <w:szCs w:val="28"/>
        </w:rPr>
      </w:pPr>
      <w:r w:rsidRPr="00D5469E">
        <w:rPr>
          <w:rFonts w:ascii="Times New Roman" w:hAnsi="Times New Roman" w:cs="Times New Roman"/>
          <w:sz w:val="28"/>
          <w:szCs w:val="28"/>
        </w:rPr>
        <w:t xml:space="preserve">Первый элемент допустимости, выделенный А.Г. </w:t>
      </w:r>
      <w:proofErr w:type="spellStart"/>
      <w:r w:rsidRPr="00D5469E">
        <w:rPr>
          <w:rFonts w:ascii="Times New Roman" w:hAnsi="Times New Roman" w:cs="Times New Roman"/>
          <w:sz w:val="28"/>
          <w:szCs w:val="28"/>
        </w:rPr>
        <w:t>Калпиным</w:t>
      </w:r>
      <w:proofErr w:type="spellEnd"/>
      <w:r w:rsidRPr="00D5469E">
        <w:rPr>
          <w:rFonts w:ascii="Times New Roman" w:hAnsi="Times New Roman" w:cs="Times New Roman"/>
          <w:sz w:val="28"/>
          <w:szCs w:val="28"/>
        </w:rPr>
        <w:t xml:space="preserve">, в последующем в литературе стал именоваться </w:t>
      </w:r>
      <w:r w:rsidRPr="00D5469E">
        <w:rPr>
          <w:rFonts w:ascii="Times New Roman" w:hAnsi="Times New Roman" w:cs="Times New Roman"/>
          <w:i/>
          <w:sz w:val="28"/>
          <w:szCs w:val="28"/>
        </w:rPr>
        <w:t>общим правилом допустимости</w:t>
      </w:r>
      <w:r w:rsidRPr="00D5469E">
        <w:rPr>
          <w:rFonts w:ascii="Times New Roman" w:hAnsi="Times New Roman" w:cs="Times New Roman"/>
          <w:sz w:val="28"/>
          <w:szCs w:val="28"/>
        </w:rPr>
        <w:t>.</w:t>
      </w:r>
      <w:r w:rsidR="00D5469E" w:rsidRPr="00D5469E">
        <w:rPr>
          <w:rFonts w:ascii="Times New Roman" w:hAnsi="Times New Roman" w:cs="Times New Roman"/>
          <w:sz w:val="28"/>
          <w:szCs w:val="28"/>
        </w:rPr>
        <w:t xml:space="preserve"> </w:t>
      </w:r>
    </w:p>
    <w:p w14:paraId="245748E2" w14:textId="09FBB440" w:rsidR="007408ED" w:rsidRDefault="00D5469E" w:rsidP="00D5469E">
      <w:pPr>
        <w:spacing w:line="360" w:lineRule="auto"/>
        <w:ind w:firstLine="709"/>
        <w:jc w:val="both"/>
        <w:rPr>
          <w:sz w:val="28"/>
          <w:szCs w:val="28"/>
        </w:rPr>
      </w:pPr>
      <w:r w:rsidRPr="00D5469E">
        <w:rPr>
          <w:sz w:val="28"/>
          <w:szCs w:val="28"/>
        </w:rPr>
        <w:t>Общему правилу допустимости</w:t>
      </w:r>
      <w:r>
        <w:rPr>
          <w:sz w:val="28"/>
          <w:szCs w:val="28"/>
        </w:rPr>
        <w:t xml:space="preserve"> </w:t>
      </w:r>
      <w:r w:rsidRPr="00D5469E">
        <w:rPr>
          <w:sz w:val="28"/>
          <w:szCs w:val="28"/>
        </w:rPr>
        <w:t xml:space="preserve">противопоставляются </w:t>
      </w:r>
      <w:r w:rsidRPr="00D5469E">
        <w:rPr>
          <w:i/>
          <w:sz w:val="28"/>
          <w:szCs w:val="28"/>
        </w:rPr>
        <w:t>специальные (частные правила)</w:t>
      </w:r>
      <w:r w:rsidRPr="00D5469E">
        <w:rPr>
          <w:sz w:val="28"/>
          <w:szCs w:val="28"/>
        </w:rPr>
        <w:t xml:space="preserve"> допустимости доказательств</w:t>
      </w:r>
      <w:r w:rsidR="003C64ED">
        <w:rPr>
          <w:sz w:val="28"/>
          <w:szCs w:val="28"/>
        </w:rPr>
        <w:t>,</w:t>
      </w:r>
      <w:r w:rsidRPr="003C64ED">
        <w:rPr>
          <w:rStyle w:val="a5"/>
          <w:sz w:val="20"/>
          <w:szCs w:val="20"/>
        </w:rPr>
        <w:footnoteReference w:id="38"/>
      </w:r>
      <w:r w:rsidRPr="00D5469E">
        <w:rPr>
          <w:sz w:val="28"/>
          <w:szCs w:val="28"/>
        </w:rPr>
        <w:t xml:space="preserve"> поскольку они в случаях, установленных законом, исключают возможность использовать в процессе определенное средство доказывания из числа тех, которые указаны в процессуальном законодательстве.</w:t>
      </w:r>
    </w:p>
    <w:p w14:paraId="33D52C8C" w14:textId="629C0735" w:rsidR="00D5469E" w:rsidRPr="00D5469E" w:rsidRDefault="00D5469E" w:rsidP="00D5469E">
      <w:pPr>
        <w:spacing w:line="360" w:lineRule="auto"/>
        <w:ind w:firstLine="709"/>
        <w:jc w:val="both"/>
        <w:rPr>
          <w:sz w:val="28"/>
          <w:szCs w:val="28"/>
        </w:rPr>
      </w:pPr>
      <w:r w:rsidRPr="00D5469E">
        <w:rPr>
          <w:sz w:val="28"/>
          <w:szCs w:val="28"/>
        </w:rPr>
        <w:t>В современной литературе ч</w:t>
      </w:r>
      <w:r w:rsidR="00591FC9" w:rsidRPr="00D5469E">
        <w:rPr>
          <w:sz w:val="28"/>
          <w:szCs w:val="28"/>
        </w:rPr>
        <w:t>асть исследователей относят</w:t>
      </w:r>
      <w:r w:rsidR="008A5964" w:rsidRPr="00D5469E">
        <w:rPr>
          <w:sz w:val="28"/>
          <w:szCs w:val="28"/>
        </w:rPr>
        <w:t xml:space="preserve"> к допустимости доказательств только частные</w:t>
      </w:r>
      <w:r w:rsidR="00E36E87" w:rsidRPr="00D5469E">
        <w:rPr>
          <w:sz w:val="28"/>
          <w:szCs w:val="28"/>
        </w:rPr>
        <w:t xml:space="preserve"> (специальные)</w:t>
      </w:r>
      <w:r w:rsidR="008A5964" w:rsidRPr="00D5469E">
        <w:rPr>
          <w:sz w:val="28"/>
          <w:szCs w:val="28"/>
        </w:rPr>
        <w:t xml:space="preserve"> правила </w:t>
      </w:r>
      <w:r w:rsidR="00E36E87" w:rsidRPr="00D5469E">
        <w:rPr>
          <w:sz w:val="28"/>
          <w:szCs w:val="28"/>
        </w:rPr>
        <w:t>допустимости</w:t>
      </w:r>
      <w:r w:rsidR="008A5964" w:rsidRPr="00D5469E">
        <w:rPr>
          <w:sz w:val="28"/>
          <w:szCs w:val="28"/>
        </w:rPr>
        <w:t>.</w:t>
      </w:r>
    </w:p>
    <w:p w14:paraId="5169387E" w14:textId="6CBFFBB8" w:rsidR="00D62C42" w:rsidRPr="00D5469E" w:rsidRDefault="00D5469E" w:rsidP="0036218F">
      <w:pPr>
        <w:spacing w:line="360" w:lineRule="auto"/>
        <w:ind w:firstLine="709"/>
        <w:jc w:val="both"/>
        <w:rPr>
          <w:sz w:val="28"/>
          <w:szCs w:val="28"/>
        </w:rPr>
      </w:pPr>
      <w:r>
        <w:rPr>
          <w:sz w:val="28"/>
          <w:szCs w:val="28"/>
        </w:rPr>
        <w:lastRenderedPageBreak/>
        <w:t>М.К. Т</w:t>
      </w:r>
      <w:r w:rsidR="007755A5" w:rsidRPr="00D5469E">
        <w:rPr>
          <w:sz w:val="28"/>
          <w:szCs w:val="28"/>
        </w:rPr>
        <w:t>реушников</w:t>
      </w:r>
      <w:r>
        <w:rPr>
          <w:sz w:val="28"/>
          <w:szCs w:val="28"/>
        </w:rPr>
        <w:t xml:space="preserve"> </w:t>
      </w:r>
      <w:r w:rsidR="0036218F" w:rsidRPr="00D5469E">
        <w:rPr>
          <w:sz w:val="28"/>
          <w:szCs w:val="28"/>
        </w:rPr>
        <w:t>предлагает</w:t>
      </w:r>
      <w:r w:rsidR="007755A5" w:rsidRPr="00D5469E">
        <w:rPr>
          <w:sz w:val="28"/>
          <w:szCs w:val="28"/>
        </w:rPr>
        <w:t xml:space="preserve"> </w:t>
      </w:r>
      <w:r w:rsidR="0036218F" w:rsidRPr="00D5469E">
        <w:rPr>
          <w:sz w:val="28"/>
          <w:szCs w:val="28"/>
        </w:rPr>
        <w:t>разделять</w:t>
      </w:r>
      <w:r w:rsidR="005A0044" w:rsidRPr="00D5469E">
        <w:rPr>
          <w:sz w:val="28"/>
          <w:szCs w:val="28"/>
        </w:rPr>
        <w:t xml:space="preserve"> допустимос</w:t>
      </w:r>
      <w:r w:rsidR="005C6C1F" w:rsidRPr="00D5469E">
        <w:rPr>
          <w:sz w:val="28"/>
          <w:szCs w:val="28"/>
        </w:rPr>
        <w:t>ть доказательств</w:t>
      </w:r>
      <w:r w:rsidR="005A0044" w:rsidRPr="00D5469E">
        <w:rPr>
          <w:sz w:val="28"/>
          <w:szCs w:val="28"/>
        </w:rPr>
        <w:t xml:space="preserve"> с</w:t>
      </w:r>
      <w:r w:rsidR="0036218F" w:rsidRPr="00D5469E">
        <w:rPr>
          <w:sz w:val="28"/>
          <w:szCs w:val="28"/>
        </w:rPr>
        <w:t xml:space="preserve"> </w:t>
      </w:r>
      <w:r w:rsidR="007755A5" w:rsidRPr="00D5469E">
        <w:rPr>
          <w:sz w:val="28"/>
          <w:szCs w:val="28"/>
        </w:rPr>
        <w:t>негативн</w:t>
      </w:r>
      <w:r w:rsidR="005A0044" w:rsidRPr="00D5469E">
        <w:rPr>
          <w:sz w:val="28"/>
          <w:szCs w:val="28"/>
        </w:rPr>
        <w:t>ым</w:t>
      </w:r>
      <w:r w:rsidR="007755A5" w:rsidRPr="00D5469E">
        <w:rPr>
          <w:sz w:val="28"/>
          <w:szCs w:val="28"/>
        </w:rPr>
        <w:t xml:space="preserve"> и позитивн</w:t>
      </w:r>
      <w:r w:rsidR="005A0044" w:rsidRPr="00D5469E">
        <w:rPr>
          <w:sz w:val="28"/>
          <w:szCs w:val="28"/>
        </w:rPr>
        <w:t>ым</w:t>
      </w:r>
      <w:r w:rsidR="007755A5" w:rsidRPr="00D5469E">
        <w:rPr>
          <w:sz w:val="28"/>
          <w:szCs w:val="28"/>
        </w:rPr>
        <w:t xml:space="preserve"> </w:t>
      </w:r>
      <w:r w:rsidR="005A0044" w:rsidRPr="00D5469E">
        <w:rPr>
          <w:sz w:val="28"/>
          <w:szCs w:val="28"/>
        </w:rPr>
        <w:t>содержанием</w:t>
      </w:r>
      <w:r w:rsidR="007755A5" w:rsidRPr="00D5469E">
        <w:rPr>
          <w:sz w:val="28"/>
          <w:szCs w:val="28"/>
        </w:rPr>
        <w:t xml:space="preserve">. </w:t>
      </w:r>
      <w:r w:rsidR="00D91926" w:rsidRPr="00D5469E">
        <w:rPr>
          <w:sz w:val="28"/>
          <w:szCs w:val="28"/>
        </w:rPr>
        <w:t>Н</w:t>
      </w:r>
      <w:r w:rsidR="0036218F" w:rsidRPr="00D5469E">
        <w:rPr>
          <w:sz w:val="28"/>
          <w:szCs w:val="28"/>
        </w:rPr>
        <w:t xml:space="preserve">егативная допустимость </w:t>
      </w:r>
      <w:r w:rsidR="007755A5" w:rsidRPr="00D5469E">
        <w:rPr>
          <w:sz w:val="28"/>
          <w:szCs w:val="28"/>
        </w:rPr>
        <w:t>связ</w:t>
      </w:r>
      <w:r w:rsidR="0036218F" w:rsidRPr="00D5469E">
        <w:rPr>
          <w:sz w:val="28"/>
          <w:szCs w:val="28"/>
        </w:rPr>
        <w:t>ана</w:t>
      </w:r>
      <w:r w:rsidR="008A5964" w:rsidRPr="00D5469E">
        <w:rPr>
          <w:sz w:val="28"/>
          <w:szCs w:val="28"/>
        </w:rPr>
        <w:t xml:space="preserve"> с исключение</w:t>
      </w:r>
      <w:r w:rsidR="0036218F" w:rsidRPr="00D5469E">
        <w:rPr>
          <w:sz w:val="28"/>
          <w:szCs w:val="28"/>
        </w:rPr>
        <w:t>м</w:t>
      </w:r>
      <w:r w:rsidR="008A5964" w:rsidRPr="00D5469E">
        <w:rPr>
          <w:sz w:val="28"/>
          <w:szCs w:val="28"/>
        </w:rPr>
        <w:t xml:space="preserve"> свидетельских показаний вследствие несоблюдения сторон</w:t>
      </w:r>
      <w:r w:rsidR="00D43FCD" w:rsidRPr="00D5469E">
        <w:rPr>
          <w:sz w:val="28"/>
          <w:szCs w:val="28"/>
        </w:rPr>
        <w:t>ами обязательной формы сделки.</w:t>
      </w:r>
      <w:r w:rsidR="007755A5" w:rsidRPr="00D5469E">
        <w:rPr>
          <w:sz w:val="28"/>
          <w:szCs w:val="28"/>
        </w:rPr>
        <w:t xml:space="preserve"> При позитивной допустимости</w:t>
      </w:r>
      <w:r w:rsidR="00D43FCD" w:rsidRPr="00D5469E">
        <w:rPr>
          <w:sz w:val="28"/>
          <w:szCs w:val="28"/>
        </w:rPr>
        <w:t>,</w:t>
      </w:r>
      <w:r w:rsidR="00D91926" w:rsidRPr="00D5469E">
        <w:rPr>
          <w:sz w:val="28"/>
          <w:szCs w:val="28"/>
        </w:rPr>
        <w:t xml:space="preserve"> по мнению автора,</w:t>
      </w:r>
      <w:r w:rsidR="00D43FCD" w:rsidRPr="00D5469E">
        <w:rPr>
          <w:sz w:val="28"/>
          <w:szCs w:val="28"/>
        </w:rPr>
        <w:t xml:space="preserve"> </w:t>
      </w:r>
      <w:r w:rsidR="007755A5" w:rsidRPr="00D5469E">
        <w:rPr>
          <w:sz w:val="28"/>
          <w:szCs w:val="28"/>
        </w:rPr>
        <w:t>закон</w:t>
      </w:r>
      <w:r w:rsidR="0036218F" w:rsidRPr="00D5469E">
        <w:rPr>
          <w:sz w:val="28"/>
          <w:szCs w:val="28"/>
        </w:rPr>
        <w:t xml:space="preserve"> предписывает использовать определенное доказательство</w:t>
      </w:r>
      <w:r w:rsidR="007755A5" w:rsidRPr="00D5469E">
        <w:rPr>
          <w:sz w:val="28"/>
          <w:szCs w:val="28"/>
        </w:rPr>
        <w:t>, при этом для подтверждения или опровержения факта можно использовать</w:t>
      </w:r>
      <w:r w:rsidR="0036218F" w:rsidRPr="00D5469E">
        <w:rPr>
          <w:sz w:val="28"/>
          <w:szCs w:val="28"/>
        </w:rPr>
        <w:t xml:space="preserve"> и</w:t>
      </w:r>
      <w:r w:rsidR="007755A5" w:rsidRPr="00D5469E">
        <w:rPr>
          <w:sz w:val="28"/>
          <w:szCs w:val="28"/>
        </w:rPr>
        <w:t xml:space="preserve"> другие средства доказывания.</w:t>
      </w:r>
      <w:r w:rsidR="007755A5" w:rsidRPr="003C64ED">
        <w:rPr>
          <w:rStyle w:val="a5"/>
          <w:sz w:val="20"/>
          <w:szCs w:val="20"/>
        </w:rPr>
        <w:footnoteReference w:id="39"/>
      </w:r>
      <w:r w:rsidR="006D0E02" w:rsidRPr="00D5469E">
        <w:rPr>
          <w:sz w:val="28"/>
          <w:szCs w:val="28"/>
        </w:rPr>
        <w:t>В качестве</w:t>
      </w:r>
      <w:r w:rsidR="00992D4C" w:rsidRPr="00D5469E">
        <w:rPr>
          <w:sz w:val="28"/>
          <w:szCs w:val="28"/>
        </w:rPr>
        <w:t xml:space="preserve"> одного из примеров</w:t>
      </w:r>
      <w:r w:rsidR="006D0E02" w:rsidRPr="00D5469E">
        <w:rPr>
          <w:sz w:val="28"/>
          <w:szCs w:val="28"/>
        </w:rPr>
        <w:t xml:space="preserve"> позитивной допустимости </w:t>
      </w:r>
      <w:r w:rsidR="0036218F" w:rsidRPr="00D5469E">
        <w:rPr>
          <w:sz w:val="28"/>
          <w:szCs w:val="28"/>
        </w:rPr>
        <w:t>исследователь</w:t>
      </w:r>
      <w:r w:rsidR="006D0E02" w:rsidRPr="00D5469E">
        <w:rPr>
          <w:sz w:val="28"/>
          <w:szCs w:val="28"/>
        </w:rPr>
        <w:t xml:space="preserve"> приводит судебн</w:t>
      </w:r>
      <w:r w:rsidR="0036218F" w:rsidRPr="00D5469E">
        <w:rPr>
          <w:sz w:val="28"/>
          <w:szCs w:val="28"/>
        </w:rPr>
        <w:t>ую</w:t>
      </w:r>
      <w:r w:rsidR="006D0E02" w:rsidRPr="00D5469E">
        <w:rPr>
          <w:sz w:val="28"/>
          <w:szCs w:val="28"/>
        </w:rPr>
        <w:t>-психиатрическ</w:t>
      </w:r>
      <w:r w:rsidR="0036218F" w:rsidRPr="00D5469E">
        <w:rPr>
          <w:sz w:val="28"/>
          <w:szCs w:val="28"/>
        </w:rPr>
        <w:t>ую</w:t>
      </w:r>
      <w:r w:rsidR="006D0E02" w:rsidRPr="00D5469E">
        <w:rPr>
          <w:sz w:val="28"/>
          <w:szCs w:val="28"/>
        </w:rPr>
        <w:t xml:space="preserve"> экспертиз</w:t>
      </w:r>
      <w:r w:rsidR="0036218F" w:rsidRPr="00D5469E">
        <w:rPr>
          <w:sz w:val="28"/>
          <w:szCs w:val="28"/>
        </w:rPr>
        <w:t>у</w:t>
      </w:r>
      <w:r w:rsidR="006D0E02" w:rsidRPr="00D5469E">
        <w:rPr>
          <w:sz w:val="28"/>
          <w:szCs w:val="28"/>
        </w:rPr>
        <w:t xml:space="preserve"> при признании гражданина недееспособным </w:t>
      </w:r>
      <w:r w:rsidR="0036218F" w:rsidRPr="00D5469E">
        <w:rPr>
          <w:sz w:val="28"/>
          <w:szCs w:val="28"/>
        </w:rPr>
        <w:t>(</w:t>
      </w:r>
      <w:r w:rsidR="006D0E02" w:rsidRPr="00D5469E">
        <w:rPr>
          <w:sz w:val="28"/>
          <w:szCs w:val="28"/>
        </w:rPr>
        <w:t>260 ГПК РСФСР</w:t>
      </w:r>
      <w:r w:rsidR="003C64ED">
        <w:rPr>
          <w:sz w:val="28"/>
          <w:szCs w:val="28"/>
        </w:rPr>
        <w:t>).</w:t>
      </w:r>
      <w:r w:rsidR="006D0E02" w:rsidRPr="003C64ED">
        <w:rPr>
          <w:rStyle w:val="a5"/>
          <w:sz w:val="20"/>
          <w:szCs w:val="20"/>
        </w:rPr>
        <w:footnoteReference w:id="40"/>
      </w:r>
    </w:p>
    <w:p w14:paraId="3DF41E32" w14:textId="71762195" w:rsidR="005C6C1F" w:rsidRPr="00D5469E" w:rsidRDefault="0036218F" w:rsidP="005C6C1F">
      <w:pPr>
        <w:spacing w:line="360" w:lineRule="auto"/>
        <w:ind w:firstLine="709"/>
        <w:jc w:val="both"/>
        <w:rPr>
          <w:sz w:val="28"/>
          <w:szCs w:val="28"/>
        </w:rPr>
      </w:pPr>
      <w:r w:rsidRPr="00D5469E">
        <w:rPr>
          <w:sz w:val="28"/>
          <w:szCs w:val="28"/>
        </w:rPr>
        <w:t>В доктрине</w:t>
      </w:r>
      <w:r w:rsidR="00AD1D1E" w:rsidRPr="003C64ED">
        <w:rPr>
          <w:rStyle w:val="a5"/>
          <w:sz w:val="20"/>
          <w:szCs w:val="20"/>
        </w:rPr>
        <w:footnoteReference w:id="41"/>
      </w:r>
      <w:r w:rsidRPr="00D5469E">
        <w:rPr>
          <w:sz w:val="28"/>
          <w:szCs w:val="28"/>
        </w:rPr>
        <w:t xml:space="preserve"> данная позиция подверглась критике, поскольку п</w:t>
      </w:r>
      <w:r w:rsidR="006D0E02" w:rsidRPr="00D5469E">
        <w:rPr>
          <w:sz w:val="28"/>
          <w:szCs w:val="28"/>
        </w:rPr>
        <w:t xml:space="preserve">ри позитивной допустимости, </w:t>
      </w:r>
      <w:r w:rsidRPr="00D5469E">
        <w:rPr>
          <w:sz w:val="28"/>
          <w:szCs w:val="28"/>
        </w:rPr>
        <w:t>определенной</w:t>
      </w:r>
      <w:r w:rsidR="006D0E02" w:rsidRPr="00D5469E">
        <w:rPr>
          <w:sz w:val="28"/>
          <w:szCs w:val="28"/>
        </w:rPr>
        <w:t xml:space="preserve"> М.К. </w:t>
      </w:r>
      <w:proofErr w:type="spellStart"/>
      <w:r w:rsidR="006D0E02" w:rsidRPr="00D5469E">
        <w:rPr>
          <w:sz w:val="28"/>
          <w:szCs w:val="28"/>
        </w:rPr>
        <w:t>Тре</w:t>
      </w:r>
      <w:r w:rsidR="009E7158" w:rsidRPr="00D5469E">
        <w:rPr>
          <w:sz w:val="28"/>
          <w:szCs w:val="28"/>
        </w:rPr>
        <w:t>у</w:t>
      </w:r>
      <w:r w:rsidR="006D0E02" w:rsidRPr="00D5469E">
        <w:rPr>
          <w:sz w:val="28"/>
          <w:szCs w:val="28"/>
        </w:rPr>
        <w:t>шниковым</w:t>
      </w:r>
      <w:proofErr w:type="spellEnd"/>
      <w:r w:rsidR="006D0E02" w:rsidRPr="00D5469E">
        <w:rPr>
          <w:sz w:val="28"/>
          <w:szCs w:val="28"/>
        </w:rPr>
        <w:t>, доказательство приобретает характер</w:t>
      </w:r>
      <w:r w:rsidRPr="00D5469E">
        <w:rPr>
          <w:sz w:val="28"/>
          <w:szCs w:val="28"/>
        </w:rPr>
        <w:t xml:space="preserve"> скорее</w:t>
      </w:r>
      <w:r w:rsidR="006D0E02" w:rsidRPr="00D5469E">
        <w:rPr>
          <w:sz w:val="28"/>
          <w:szCs w:val="28"/>
        </w:rPr>
        <w:t xml:space="preserve"> необходимо</w:t>
      </w:r>
      <w:r w:rsidRPr="00D5469E">
        <w:rPr>
          <w:sz w:val="28"/>
          <w:szCs w:val="28"/>
        </w:rPr>
        <w:t>го</w:t>
      </w:r>
      <w:r w:rsidR="009E7158" w:rsidRPr="00D5469E">
        <w:rPr>
          <w:sz w:val="28"/>
          <w:szCs w:val="28"/>
        </w:rPr>
        <w:t>.</w:t>
      </w:r>
      <w:r w:rsidR="005A0044" w:rsidRPr="00D5469E">
        <w:rPr>
          <w:sz w:val="28"/>
          <w:szCs w:val="28"/>
        </w:rPr>
        <w:t xml:space="preserve"> </w:t>
      </w:r>
      <w:r w:rsidR="009E7158" w:rsidRPr="00D5469E">
        <w:rPr>
          <w:sz w:val="28"/>
          <w:szCs w:val="28"/>
        </w:rPr>
        <w:t xml:space="preserve">Установить психическое состояние лица </w:t>
      </w:r>
      <w:r w:rsidRPr="00D5469E">
        <w:rPr>
          <w:sz w:val="28"/>
          <w:szCs w:val="28"/>
        </w:rPr>
        <w:t>без проведени</w:t>
      </w:r>
      <w:r w:rsidR="00D5469E">
        <w:rPr>
          <w:sz w:val="28"/>
          <w:szCs w:val="28"/>
        </w:rPr>
        <w:t>я</w:t>
      </w:r>
      <w:r w:rsidR="005A0044" w:rsidRPr="00D5469E">
        <w:rPr>
          <w:sz w:val="28"/>
          <w:szCs w:val="28"/>
        </w:rPr>
        <w:t xml:space="preserve"> экспертизы</w:t>
      </w:r>
      <w:r w:rsidR="00D5469E" w:rsidRPr="00D5469E">
        <w:rPr>
          <w:sz w:val="28"/>
          <w:szCs w:val="28"/>
        </w:rPr>
        <w:t xml:space="preserve"> невозможно</w:t>
      </w:r>
      <w:r w:rsidRPr="00D5469E">
        <w:rPr>
          <w:sz w:val="28"/>
          <w:szCs w:val="28"/>
        </w:rPr>
        <w:t xml:space="preserve"> из-за специфики самой информации</w:t>
      </w:r>
      <w:r w:rsidR="00D5469E" w:rsidRPr="00D5469E">
        <w:rPr>
          <w:sz w:val="28"/>
          <w:szCs w:val="28"/>
        </w:rPr>
        <w:t>.</w:t>
      </w:r>
    </w:p>
    <w:p w14:paraId="1F7C0009" w14:textId="722AAFA0" w:rsidR="009C3CB2" w:rsidRPr="00D5469E" w:rsidRDefault="009C3CB2" w:rsidP="005C6C1F">
      <w:pPr>
        <w:spacing w:line="360" w:lineRule="auto"/>
        <w:ind w:firstLine="709"/>
        <w:jc w:val="both"/>
        <w:rPr>
          <w:sz w:val="28"/>
          <w:szCs w:val="28"/>
        </w:rPr>
      </w:pPr>
      <w:r w:rsidRPr="00D5469E">
        <w:rPr>
          <w:sz w:val="28"/>
          <w:szCs w:val="28"/>
        </w:rPr>
        <w:t>По мнению В.В. Молчанова</w:t>
      </w:r>
      <w:r w:rsidR="00736A83">
        <w:rPr>
          <w:sz w:val="28"/>
          <w:szCs w:val="28"/>
        </w:rPr>
        <w:t>,</w:t>
      </w:r>
      <w:r w:rsidRPr="00D5469E">
        <w:rPr>
          <w:sz w:val="28"/>
          <w:szCs w:val="28"/>
        </w:rPr>
        <w:t xml:space="preserve"> допустимость доказательств включает в себя следующие требования:</w:t>
      </w:r>
    </w:p>
    <w:p w14:paraId="7FE85B05" w14:textId="73DA8D01" w:rsidR="009C3CB2" w:rsidRPr="00D5469E" w:rsidRDefault="009C3CB2" w:rsidP="005C6C1F">
      <w:pPr>
        <w:spacing w:line="360" w:lineRule="auto"/>
        <w:ind w:firstLine="709"/>
        <w:jc w:val="both"/>
        <w:rPr>
          <w:sz w:val="28"/>
          <w:szCs w:val="28"/>
        </w:rPr>
      </w:pPr>
      <w:r w:rsidRPr="00D5469E">
        <w:rPr>
          <w:sz w:val="28"/>
          <w:szCs w:val="28"/>
        </w:rPr>
        <w:t>1) Использование только тех средств доказывания, которые прямо предусмотрены процессуальным кодексом;</w:t>
      </w:r>
    </w:p>
    <w:p w14:paraId="40A591E8" w14:textId="0711170E" w:rsidR="009C3CB2" w:rsidRPr="00D5469E" w:rsidRDefault="009C3CB2" w:rsidP="005C6C1F">
      <w:pPr>
        <w:spacing w:line="360" w:lineRule="auto"/>
        <w:ind w:firstLine="709"/>
        <w:jc w:val="both"/>
        <w:rPr>
          <w:sz w:val="28"/>
          <w:szCs w:val="28"/>
        </w:rPr>
      </w:pPr>
      <w:r w:rsidRPr="00D5469E">
        <w:rPr>
          <w:sz w:val="28"/>
          <w:szCs w:val="28"/>
        </w:rPr>
        <w:t>2) Использование всех средств доказывания за исключением свидетельских показаний;</w:t>
      </w:r>
    </w:p>
    <w:p w14:paraId="2962E735" w14:textId="77CE52D9" w:rsidR="009C3CB2" w:rsidRPr="00D5469E" w:rsidRDefault="009C3CB2" w:rsidP="005C6C1F">
      <w:pPr>
        <w:spacing w:line="360" w:lineRule="auto"/>
        <w:ind w:firstLine="709"/>
        <w:jc w:val="both"/>
        <w:rPr>
          <w:sz w:val="28"/>
          <w:szCs w:val="28"/>
        </w:rPr>
      </w:pPr>
      <w:r w:rsidRPr="00D5469E">
        <w:rPr>
          <w:sz w:val="28"/>
          <w:szCs w:val="28"/>
        </w:rPr>
        <w:t>3) Использование тех средств доказывания, которые предусмотрены законом без исключения иных;</w:t>
      </w:r>
    </w:p>
    <w:p w14:paraId="20940456" w14:textId="6092720A" w:rsidR="009C3CB2" w:rsidRPr="00D5469E" w:rsidRDefault="009C3CB2" w:rsidP="005C6C1F">
      <w:pPr>
        <w:spacing w:line="360" w:lineRule="auto"/>
        <w:ind w:firstLine="709"/>
        <w:jc w:val="both"/>
        <w:rPr>
          <w:sz w:val="28"/>
          <w:szCs w:val="28"/>
        </w:rPr>
      </w:pPr>
      <w:r w:rsidRPr="00D5469E">
        <w:rPr>
          <w:sz w:val="28"/>
          <w:szCs w:val="28"/>
        </w:rPr>
        <w:t>4) Использование только письменных доказательств с исключением иных средств доказывания;</w:t>
      </w:r>
    </w:p>
    <w:p w14:paraId="4D8B7FD0" w14:textId="7E979BCB" w:rsidR="009C3CB2" w:rsidRPr="00D5469E" w:rsidRDefault="009C3CB2" w:rsidP="005C6C1F">
      <w:pPr>
        <w:spacing w:line="360" w:lineRule="auto"/>
        <w:ind w:firstLine="709"/>
        <w:jc w:val="both"/>
        <w:rPr>
          <w:sz w:val="28"/>
          <w:szCs w:val="28"/>
        </w:rPr>
      </w:pPr>
      <w:r w:rsidRPr="00D5469E">
        <w:rPr>
          <w:sz w:val="28"/>
          <w:szCs w:val="28"/>
        </w:rPr>
        <w:t>5) Использование письменных доказательств определенной формы и содержания с исключением иных средств доказывания.</w:t>
      </w:r>
      <w:r w:rsidR="00AD1D1E" w:rsidRPr="00AE2795">
        <w:rPr>
          <w:rStyle w:val="a5"/>
          <w:sz w:val="20"/>
          <w:szCs w:val="20"/>
        </w:rPr>
        <w:footnoteReference w:id="42"/>
      </w:r>
    </w:p>
    <w:p w14:paraId="7A546CF1" w14:textId="77777777" w:rsidR="00D5469E" w:rsidRDefault="00D5469E" w:rsidP="00D5469E">
      <w:pPr>
        <w:spacing w:line="360" w:lineRule="auto"/>
        <w:ind w:firstLine="709"/>
        <w:jc w:val="both"/>
        <w:rPr>
          <w:sz w:val="28"/>
          <w:szCs w:val="28"/>
        </w:rPr>
      </w:pPr>
      <w:r w:rsidRPr="00D5469E">
        <w:rPr>
          <w:sz w:val="28"/>
          <w:szCs w:val="28"/>
        </w:rPr>
        <w:lastRenderedPageBreak/>
        <w:t>Допустимость доказательств именно как частные правила доказывания раскрываются в</w:t>
      </w:r>
      <w:r>
        <w:rPr>
          <w:sz w:val="28"/>
          <w:szCs w:val="28"/>
        </w:rPr>
        <w:t xml:space="preserve"> современном</w:t>
      </w:r>
      <w:r w:rsidRPr="00D5469E">
        <w:rPr>
          <w:sz w:val="28"/>
          <w:szCs w:val="28"/>
        </w:rPr>
        <w:t xml:space="preserve"> процессуальном законодательстве (ст. 68 АПК РФ и ст. 60 ГПК РФ).</w:t>
      </w:r>
    </w:p>
    <w:p w14:paraId="6E46242F" w14:textId="03E02D83" w:rsidR="00D5469E" w:rsidRDefault="00D5469E" w:rsidP="00D5469E">
      <w:pPr>
        <w:spacing w:line="360" w:lineRule="auto"/>
        <w:ind w:firstLine="709"/>
        <w:jc w:val="both"/>
        <w:rPr>
          <w:sz w:val="28"/>
          <w:szCs w:val="28"/>
        </w:rPr>
      </w:pPr>
      <w:r w:rsidRPr="00D5469E">
        <w:rPr>
          <w:sz w:val="28"/>
          <w:szCs w:val="28"/>
        </w:rPr>
        <w:t>Правила о допустимости доказательств можно обнаружить в различных по своей отраслевой природе законах, поэтому задачи и цели, которые они преследу</w:t>
      </w:r>
      <w:r w:rsidR="00657408">
        <w:rPr>
          <w:sz w:val="28"/>
          <w:szCs w:val="28"/>
        </w:rPr>
        <w:t>ю</w:t>
      </w:r>
      <w:r w:rsidRPr="00D5469E">
        <w:rPr>
          <w:sz w:val="28"/>
          <w:szCs w:val="28"/>
        </w:rPr>
        <w:t>т, могут существенно отличаться в зависимости от</w:t>
      </w:r>
      <w:r w:rsidR="00AD1D1E">
        <w:rPr>
          <w:sz w:val="28"/>
          <w:szCs w:val="28"/>
        </w:rPr>
        <w:t xml:space="preserve"> их</w:t>
      </w:r>
      <w:r w:rsidRPr="00D5469E">
        <w:rPr>
          <w:sz w:val="28"/>
          <w:szCs w:val="28"/>
        </w:rPr>
        <w:t xml:space="preserve"> закрепления в</w:t>
      </w:r>
      <w:r>
        <w:rPr>
          <w:sz w:val="28"/>
          <w:szCs w:val="28"/>
        </w:rPr>
        <w:t xml:space="preserve"> нормах частного или публичного права</w:t>
      </w:r>
      <w:r w:rsidRPr="00D5469E">
        <w:rPr>
          <w:sz w:val="28"/>
          <w:szCs w:val="28"/>
        </w:rPr>
        <w:t>. Включение законодателем данных правил может предопределяться различными этическими соображениями, идеей дисциплинированности участников гражданского оборота и необходимости поддержания стабильности оборота.</w:t>
      </w:r>
      <w:r>
        <w:rPr>
          <w:sz w:val="28"/>
          <w:szCs w:val="28"/>
        </w:rPr>
        <w:t xml:space="preserve"> Это предопределено тем, что правила о допустимости доказательств в определенной степени влияют на само материальное правоотношение. К примеру, закрепление в законе в качестве последствий несоблюдения письменной формы сделки недопустимость свидетельских показаний</w:t>
      </w:r>
      <w:r w:rsidR="00AD1D1E">
        <w:rPr>
          <w:sz w:val="28"/>
          <w:szCs w:val="28"/>
        </w:rPr>
        <w:t xml:space="preserve"> (п. 1 ст. 162 ГК РФ)</w:t>
      </w:r>
      <w:r>
        <w:rPr>
          <w:sz w:val="28"/>
          <w:szCs w:val="28"/>
        </w:rPr>
        <w:t xml:space="preserve"> стимулирует стороны оформлять свои отношения в надлежащей форме.</w:t>
      </w:r>
    </w:p>
    <w:p w14:paraId="10B4FBFB" w14:textId="13724435" w:rsidR="008A5964" w:rsidRPr="00D5469E" w:rsidRDefault="00D5469E" w:rsidP="00A100ED">
      <w:pPr>
        <w:spacing w:line="360" w:lineRule="auto"/>
        <w:ind w:firstLine="709"/>
        <w:jc w:val="both"/>
        <w:rPr>
          <w:sz w:val="28"/>
          <w:szCs w:val="28"/>
        </w:rPr>
      </w:pPr>
      <w:r>
        <w:rPr>
          <w:sz w:val="28"/>
          <w:szCs w:val="28"/>
        </w:rPr>
        <w:t>Однако в</w:t>
      </w:r>
      <w:r w:rsidR="008A5964" w:rsidRPr="00D5469E">
        <w:rPr>
          <w:sz w:val="28"/>
          <w:szCs w:val="28"/>
        </w:rPr>
        <w:t xml:space="preserve"> лите</w:t>
      </w:r>
      <w:r w:rsidR="0036218F" w:rsidRPr="00D5469E">
        <w:rPr>
          <w:sz w:val="28"/>
          <w:szCs w:val="28"/>
        </w:rPr>
        <w:t>ратуре</w:t>
      </w:r>
      <w:r w:rsidR="008A5964" w:rsidRPr="00D5469E">
        <w:rPr>
          <w:sz w:val="28"/>
          <w:szCs w:val="28"/>
        </w:rPr>
        <w:t xml:space="preserve"> </w:t>
      </w:r>
      <w:r w:rsidR="007408ED" w:rsidRPr="00D5469E">
        <w:rPr>
          <w:sz w:val="28"/>
          <w:szCs w:val="28"/>
        </w:rPr>
        <w:t xml:space="preserve">также </w:t>
      </w:r>
      <w:r w:rsidR="008A5964" w:rsidRPr="00D5469E">
        <w:rPr>
          <w:sz w:val="28"/>
          <w:szCs w:val="28"/>
        </w:rPr>
        <w:t>можно встретить иную точку зрения</w:t>
      </w:r>
      <w:r w:rsidR="00D62C42" w:rsidRPr="00D5469E">
        <w:rPr>
          <w:sz w:val="28"/>
          <w:szCs w:val="28"/>
        </w:rPr>
        <w:t>, которая</w:t>
      </w:r>
      <w:r w:rsidR="008A5964" w:rsidRPr="00D5469E">
        <w:rPr>
          <w:sz w:val="28"/>
          <w:szCs w:val="28"/>
        </w:rPr>
        <w:t xml:space="preserve"> рассматривает </w:t>
      </w:r>
      <w:r w:rsidR="00D62C42" w:rsidRPr="00D5469E">
        <w:rPr>
          <w:sz w:val="28"/>
          <w:szCs w:val="28"/>
        </w:rPr>
        <w:t>допустимость доказательств</w:t>
      </w:r>
      <w:r w:rsidR="007408ED" w:rsidRPr="00D5469E">
        <w:rPr>
          <w:sz w:val="28"/>
          <w:szCs w:val="28"/>
        </w:rPr>
        <w:t xml:space="preserve"> в широком смысле</w:t>
      </w:r>
      <w:r w:rsidR="00D62C42" w:rsidRPr="00D5469E">
        <w:rPr>
          <w:sz w:val="28"/>
          <w:szCs w:val="28"/>
        </w:rPr>
        <w:t xml:space="preserve"> </w:t>
      </w:r>
      <w:r w:rsidR="00B136DE" w:rsidRPr="00D5469E">
        <w:rPr>
          <w:sz w:val="28"/>
          <w:szCs w:val="28"/>
        </w:rPr>
        <w:t xml:space="preserve">как некую </w:t>
      </w:r>
      <w:r w:rsidR="00D62C42" w:rsidRPr="00D5469E">
        <w:rPr>
          <w:sz w:val="28"/>
          <w:szCs w:val="28"/>
        </w:rPr>
        <w:t xml:space="preserve">систему </w:t>
      </w:r>
      <w:r w:rsidR="00B136DE" w:rsidRPr="00D5469E">
        <w:rPr>
          <w:sz w:val="28"/>
          <w:szCs w:val="28"/>
        </w:rPr>
        <w:t>правил</w:t>
      </w:r>
      <w:r w:rsidR="008A5964" w:rsidRPr="00D5469E">
        <w:rPr>
          <w:sz w:val="28"/>
          <w:szCs w:val="28"/>
        </w:rPr>
        <w:t xml:space="preserve"> доказывания, не ограничиваясь</w:t>
      </w:r>
      <w:r w:rsidR="005A0044" w:rsidRPr="00D5469E">
        <w:rPr>
          <w:sz w:val="28"/>
          <w:szCs w:val="28"/>
        </w:rPr>
        <w:t xml:space="preserve"> при этом буквальным</w:t>
      </w:r>
      <w:r w:rsidR="008A5964" w:rsidRPr="00D5469E">
        <w:rPr>
          <w:sz w:val="28"/>
          <w:szCs w:val="28"/>
        </w:rPr>
        <w:t xml:space="preserve"> содержанием ст. 68 АПК РФ и 60 ГПК РФ.</w:t>
      </w:r>
      <w:r w:rsidR="008A5964" w:rsidRPr="00D5469E">
        <w:rPr>
          <w:rStyle w:val="a5"/>
          <w:sz w:val="20"/>
          <w:szCs w:val="20"/>
        </w:rPr>
        <w:footnoteReference w:id="43"/>
      </w:r>
    </w:p>
    <w:p w14:paraId="76A0D1F3" w14:textId="4870D64F" w:rsidR="008A5964" w:rsidRPr="00D5469E" w:rsidRDefault="005C6C1F" w:rsidP="008C1201">
      <w:pPr>
        <w:spacing w:line="360" w:lineRule="auto"/>
        <w:ind w:firstLine="709"/>
        <w:jc w:val="both"/>
        <w:rPr>
          <w:sz w:val="28"/>
          <w:szCs w:val="28"/>
        </w:rPr>
      </w:pPr>
      <w:r w:rsidRPr="00D5469E">
        <w:rPr>
          <w:sz w:val="28"/>
          <w:szCs w:val="28"/>
        </w:rPr>
        <w:t>П</w:t>
      </w:r>
      <w:r w:rsidR="008A5964" w:rsidRPr="00D5469E">
        <w:rPr>
          <w:sz w:val="28"/>
          <w:szCs w:val="28"/>
        </w:rPr>
        <w:t>редставляет</w:t>
      </w:r>
      <w:r w:rsidR="0036218F" w:rsidRPr="00D5469E">
        <w:rPr>
          <w:sz w:val="28"/>
          <w:szCs w:val="28"/>
        </w:rPr>
        <w:t>ся</w:t>
      </w:r>
      <w:r w:rsidR="008A5964" w:rsidRPr="00D5469E">
        <w:rPr>
          <w:sz w:val="28"/>
          <w:szCs w:val="28"/>
        </w:rPr>
        <w:t xml:space="preserve"> интересной позиция М.А. Фокиной, которая </w:t>
      </w:r>
      <w:r w:rsidR="008C1201" w:rsidRPr="00D5469E">
        <w:rPr>
          <w:sz w:val="28"/>
          <w:szCs w:val="28"/>
        </w:rPr>
        <w:t>разделяет</w:t>
      </w:r>
      <w:r w:rsidR="008A5964" w:rsidRPr="00D5469E">
        <w:rPr>
          <w:sz w:val="28"/>
          <w:szCs w:val="28"/>
        </w:rPr>
        <w:t xml:space="preserve"> материальную </w:t>
      </w:r>
      <w:r w:rsidR="008C1201" w:rsidRPr="00D5469E">
        <w:rPr>
          <w:sz w:val="28"/>
          <w:szCs w:val="28"/>
        </w:rPr>
        <w:t>и</w:t>
      </w:r>
      <w:r w:rsidR="008A5964" w:rsidRPr="00D5469E">
        <w:rPr>
          <w:sz w:val="28"/>
          <w:szCs w:val="28"/>
        </w:rPr>
        <w:t xml:space="preserve"> процессуальную составляющую</w:t>
      </w:r>
      <w:r w:rsidR="008C1201" w:rsidRPr="00D5469E">
        <w:rPr>
          <w:sz w:val="28"/>
          <w:szCs w:val="28"/>
        </w:rPr>
        <w:t xml:space="preserve"> допустимости</w:t>
      </w:r>
      <w:r w:rsidR="008A5964" w:rsidRPr="00D5469E">
        <w:rPr>
          <w:sz w:val="28"/>
          <w:szCs w:val="28"/>
        </w:rPr>
        <w:t>.</w:t>
      </w:r>
      <w:r w:rsidR="008C1201" w:rsidRPr="00D5469E">
        <w:rPr>
          <w:sz w:val="28"/>
          <w:szCs w:val="28"/>
        </w:rPr>
        <w:t xml:space="preserve"> К первой </w:t>
      </w:r>
      <w:r w:rsidR="0036218F" w:rsidRPr="00D5469E">
        <w:rPr>
          <w:sz w:val="28"/>
          <w:szCs w:val="28"/>
        </w:rPr>
        <w:t>автор</w:t>
      </w:r>
      <w:r w:rsidR="008C1201" w:rsidRPr="00D5469E">
        <w:rPr>
          <w:sz w:val="28"/>
          <w:szCs w:val="28"/>
        </w:rPr>
        <w:t xml:space="preserve"> относит те самые частные правила допустимости доказательств, которые содержатся в материальном законе. </w:t>
      </w:r>
      <w:r w:rsidR="008A5964" w:rsidRPr="00D5469E">
        <w:rPr>
          <w:sz w:val="28"/>
          <w:szCs w:val="28"/>
        </w:rPr>
        <w:t>К процессуальной составляющей до</w:t>
      </w:r>
      <w:r w:rsidR="00B136DE" w:rsidRPr="00D5469E">
        <w:rPr>
          <w:sz w:val="28"/>
          <w:szCs w:val="28"/>
        </w:rPr>
        <w:t>пустимости</w:t>
      </w:r>
      <w:r w:rsidR="0036218F" w:rsidRPr="00D5469E">
        <w:rPr>
          <w:sz w:val="28"/>
          <w:szCs w:val="28"/>
        </w:rPr>
        <w:t xml:space="preserve"> доказательств</w:t>
      </w:r>
      <w:r w:rsidR="00B136DE" w:rsidRPr="00D5469E">
        <w:rPr>
          <w:sz w:val="28"/>
          <w:szCs w:val="28"/>
        </w:rPr>
        <w:t xml:space="preserve"> М.А. Фокина относит</w:t>
      </w:r>
      <w:r w:rsidR="008A5964" w:rsidRPr="00D5469E">
        <w:rPr>
          <w:sz w:val="28"/>
          <w:szCs w:val="28"/>
        </w:rPr>
        <w:t xml:space="preserve"> следующие </w:t>
      </w:r>
      <w:r w:rsidR="00EB38EC" w:rsidRPr="00D5469E">
        <w:rPr>
          <w:sz w:val="28"/>
          <w:szCs w:val="28"/>
        </w:rPr>
        <w:t>элементы</w:t>
      </w:r>
      <w:r w:rsidR="008A5964" w:rsidRPr="00D5469E">
        <w:rPr>
          <w:sz w:val="28"/>
          <w:szCs w:val="28"/>
        </w:rPr>
        <w:t>:</w:t>
      </w:r>
    </w:p>
    <w:p w14:paraId="12A348DF" w14:textId="77777777" w:rsidR="008A5964" w:rsidRPr="00D5469E" w:rsidRDefault="008A5964" w:rsidP="00EB4B14">
      <w:pPr>
        <w:pStyle w:val="aa"/>
        <w:numPr>
          <w:ilvl w:val="0"/>
          <w:numId w:val="2"/>
        </w:numPr>
        <w:spacing w:after="0" w:line="360" w:lineRule="auto"/>
        <w:ind w:left="0" w:firstLine="851"/>
        <w:jc w:val="both"/>
        <w:rPr>
          <w:rFonts w:ascii="Times New Roman" w:hAnsi="Times New Roman" w:cs="Times New Roman"/>
          <w:sz w:val="28"/>
          <w:szCs w:val="28"/>
        </w:rPr>
      </w:pPr>
      <w:r w:rsidRPr="00D5469E">
        <w:rPr>
          <w:rFonts w:ascii="Times New Roman" w:hAnsi="Times New Roman" w:cs="Times New Roman"/>
          <w:sz w:val="28"/>
          <w:szCs w:val="28"/>
        </w:rPr>
        <w:t>Надлежащий субъектный состав лиц, осуществляющих процессуальные действия по доказыванию;</w:t>
      </w:r>
    </w:p>
    <w:p w14:paraId="1D2F5494" w14:textId="77777777" w:rsidR="008A5964" w:rsidRPr="00D5469E" w:rsidRDefault="008A5964" w:rsidP="00EB4B14">
      <w:pPr>
        <w:pStyle w:val="aa"/>
        <w:numPr>
          <w:ilvl w:val="0"/>
          <w:numId w:val="2"/>
        </w:numPr>
        <w:spacing w:after="0" w:line="360" w:lineRule="auto"/>
        <w:ind w:left="0" w:firstLine="851"/>
        <w:jc w:val="both"/>
        <w:rPr>
          <w:rFonts w:ascii="Times New Roman" w:hAnsi="Times New Roman" w:cs="Times New Roman"/>
          <w:sz w:val="28"/>
          <w:szCs w:val="28"/>
        </w:rPr>
      </w:pPr>
      <w:r w:rsidRPr="00D5469E">
        <w:rPr>
          <w:rFonts w:ascii="Times New Roman" w:hAnsi="Times New Roman" w:cs="Times New Roman"/>
          <w:sz w:val="28"/>
          <w:szCs w:val="28"/>
        </w:rPr>
        <w:lastRenderedPageBreak/>
        <w:t>Надлежащий источник фактических данных;</w:t>
      </w:r>
    </w:p>
    <w:p w14:paraId="3BCC62C5" w14:textId="77777777" w:rsidR="008A5964" w:rsidRPr="00D5469E" w:rsidRDefault="008A5964" w:rsidP="00EB4B14">
      <w:pPr>
        <w:pStyle w:val="aa"/>
        <w:numPr>
          <w:ilvl w:val="0"/>
          <w:numId w:val="2"/>
        </w:numPr>
        <w:spacing w:after="0" w:line="360" w:lineRule="auto"/>
        <w:ind w:left="0" w:firstLine="851"/>
        <w:jc w:val="both"/>
        <w:rPr>
          <w:rFonts w:ascii="Times New Roman" w:hAnsi="Times New Roman" w:cs="Times New Roman"/>
          <w:sz w:val="28"/>
          <w:szCs w:val="28"/>
        </w:rPr>
      </w:pPr>
      <w:r w:rsidRPr="00D5469E">
        <w:rPr>
          <w:rFonts w:ascii="Times New Roman" w:hAnsi="Times New Roman" w:cs="Times New Roman"/>
          <w:sz w:val="28"/>
          <w:szCs w:val="28"/>
        </w:rPr>
        <w:t>Соблюдение процессуального порядка собирания, представления и исследования доказательств;</w:t>
      </w:r>
    </w:p>
    <w:p w14:paraId="2AF5F177" w14:textId="77777777" w:rsidR="008A5964" w:rsidRPr="00D5469E" w:rsidRDefault="008A5964" w:rsidP="00EB4B14">
      <w:pPr>
        <w:pStyle w:val="aa"/>
        <w:numPr>
          <w:ilvl w:val="0"/>
          <w:numId w:val="2"/>
        </w:numPr>
        <w:spacing w:after="0" w:line="360" w:lineRule="auto"/>
        <w:ind w:left="0" w:firstLine="851"/>
        <w:jc w:val="both"/>
        <w:rPr>
          <w:rFonts w:ascii="Times New Roman" w:hAnsi="Times New Roman" w:cs="Times New Roman"/>
          <w:sz w:val="28"/>
          <w:szCs w:val="28"/>
        </w:rPr>
      </w:pPr>
      <w:r w:rsidRPr="00D5469E">
        <w:rPr>
          <w:rFonts w:ascii="Times New Roman" w:hAnsi="Times New Roman" w:cs="Times New Roman"/>
          <w:sz w:val="28"/>
          <w:szCs w:val="28"/>
        </w:rPr>
        <w:t>Установленные законом пределы доказывания на стадиях судопроизводства.</w:t>
      </w:r>
      <w:r w:rsidRPr="00D5469E">
        <w:rPr>
          <w:rStyle w:val="a5"/>
          <w:rFonts w:ascii="Times New Roman" w:hAnsi="Times New Roman" w:cs="Times New Roman"/>
          <w:sz w:val="20"/>
          <w:szCs w:val="20"/>
        </w:rPr>
        <w:footnoteReference w:id="44"/>
      </w:r>
    </w:p>
    <w:p w14:paraId="383D2A2A" w14:textId="464AC239" w:rsidR="008A5964" w:rsidRPr="00D5469E" w:rsidRDefault="0041298E" w:rsidP="00A100ED">
      <w:pPr>
        <w:spacing w:line="360" w:lineRule="auto"/>
        <w:ind w:firstLine="709"/>
        <w:jc w:val="both"/>
        <w:rPr>
          <w:sz w:val="28"/>
          <w:szCs w:val="28"/>
        </w:rPr>
      </w:pPr>
      <w:r>
        <w:rPr>
          <w:sz w:val="28"/>
          <w:szCs w:val="28"/>
        </w:rPr>
        <w:t>При этом</w:t>
      </w:r>
      <w:r w:rsidR="008A5964" w:rsidRPr="00D5469E">
        <w:rPr>
          <w:sz w:val="28"/>
          <w:szCs w:val="28"/>
        </w:rPr>
        <w:t xml:space="preserve"> </w:t>
      </w:r>
      <w:r w:rsidR="00B136DE" w:rsidRPr="00D5469E">
        <w:rPr>
          <w:sz w:val="28"/>
          <w:szCs w:val="28"/>
        </w:rPr>
        <w:t xml:space="preserve">последний </w:t>
      </w:r>
      <w:r w:rsidR="008A5964" w:rsidRPr="00D5469E">
        <w:rPr>
          <w:sz w:val="28"/>
          <w:szCs w:val="28"/>
        </w:rPr>
        <w:t>подход</w:t>
      </w:r>
      <w:r w:rsidR="00B136DE" w:rsidRPr="00D5469E">
        <w:rPr>
          <w:sz w:val="28"/>
          <w:szCs w:val="28"/>
        </w:rPr>
        <w:t xml:space="preserve"> </w:t>
      </w:r>
      <w:r w:rsidR="008A5964" w:rsidRPr="00D5469E">
        <w:rPr>
          <w:sz w:val="28"/>
          <w:szCs w:val="28"/>
        </w:rPr>
        <w:t>был избран в Концепции единого гражданского процессуального кодекса РФ</w:t>
      </w:r>
      <w:r w:rsidR="00B136DE" w:rsidRPr="00D5469E">
        <w:rPr>
          <w:sz w:val="28"/>
          <w:szCs w:val="28"/>
        </w:rPr>
        <w:t xml:space="preserve"> при формулировании правил о допустимости доказательств</w:t>
      </w:r>
      <w:r w:rsidR="008A5964" w:rsidRPr="00D5469E">
        <w:rPr>
          <w:sz w:val="28"/>
          <w:szCs w:val="28"/>
        </w:rPr>
        <w:t>.</w:t>
      </w:r>
      <w:r w:rsidR="008A5964" w:rsidRPr="00D5469E">
        <w:rPr>
          <w:rStyle w:val="a5"/>
          <w:sz w:val="20"/>
          <w:szCs w:val="20"/>
        </w:rPr>
        <w:footnoteReference w:id="45"/>
      </w:r>
    </w:p>
    <w:p w14:paraId="6C26263C" w14:textId="6C26CD0F" w:rsidR="005A0044" w:rsidRPr="00D5469E" w:rsidRDefault="005C6C1F" w:rsidP="00AD1D1E">
      <w:pPr>
        <w:spacing w:line="360" w:lineRule="auto"/>
        <w:ind w:firstLine="709"/>
        <w:jc w:val="both"/>
        <w:rPr>
          <w:sz w:val="28"/>
          <w:szCs w:val="28"/>
        </w:rPr>
      </w:pPr>
      <w:r w:rsidRPr="00D5469E">
        <w:rPr>
          <w:sz w:val="28"/>
          <w:szCs w:val="28"/>
        </w:rPr>
        <w:t>Все же</w:t>
      </w:r>
      <w:r w:rsidR="007408ED" w:rsidRPr="00D5469E">
        <w:rPr>
          <w:sz w:val="28"/>
          <w:szCs w:val="28"/>
        </w:rPr>
        <w:t xml:space="preserve"> с</w:t>
      </w:r>
      <w:r w:rsidR="004F76D2" w:rsidRPr="00D5469E">
        <w:rPr>
          <w:sz w:val="28"/>
          <w:szCs w:val="28"/>
        </w:rPr>
        <w:t xml:space="preserve">ледует </w:t>
      </w:r>
      <w:r w:rsidRPr="00D5469E">
        <w:rPr>
          <w:sz w:val="28"/>
          <w:szCs w:val="28"/>
        </w:rPr>
        <w:t xml:space="preserve">поставить под сомнение </w:t>
      </w:r>
      <w:r w:rsidR="005A0044" w:rsidRPr="00D5469E">
        <w:rPr>
          <w:sz w:val="28"/>
          <w:szCs w:val="28"/>
        </w:rPr>
        <w:t>широк</w:t>
      </w:r>
      <w:r w:rsidRPr="00D5469E">
        <w:rPr>
          <w:sz w:val="28"/>
          <w:szCs w:val="28"/>
        </w:rPr>
        <w:t>ое</w:t>
      </w:r>
      <w:r w:rsidR="005A0044" w:rsidRPr="00D5469E">
        <w:rPr>
          <w:sz w:val="28"/>
          <w:szCs w:val="28"/>
        </w:rPr>
        <w:t xml:space="preserve"> понимание правил </w:t>
      </w:r>
      <w:r w:rsidR="005A19D6" w:rsidRPr="00D5469E">
        <w:rPr>
          <w:sz w:val="28"/>
          <w:szCs w:val="28"/>
        </w:rPr>
        <w:t>о допустимости</w:t>
      </w:r>
      <w:r w:rsidR="005A0044" w:rsidRPr="00D5469E">
        <w:rPr>
          <w:sz w:val="28"/>
          <w:szCs w:val="28"/>
        </w:rPr>
        <w:t xml:space="preserve"> доказательств</w:t>
      </w:r>
      <w:r w:rsidR="007408ED" w:rsidRPr="00D5469E">
        <w:rPr>
          <w:sz w:val="28"/>
          <w:szCs w:val="28"/>
        </w:rPr>
        <w:t xml:space="preserve">. </w:t>
      </w:r>
      <w:r w:rsidR="00C7787C" w:rsidRPr="00D5469E">
        <w:rPr>
          <w:sz w:val="28"/>
          <w:szCs w:val="28"/>
        </w:rPr>
        <w:t>Т</w:t>
      </w:r>
      <w:r w:rsidR="004F76D2" w:rsidRPr="00D5469E">
        <w:rPr>
          <w:sz w:val="28"/>
          <w:szCs w:val="28"/>
        </w:rPr>
        <w:t xml:space="preserve">акой подход приводит к стиранию границ между </w:t>
      </w:r>
      <w:r w:rsidR="007408ED" w:rsidRPr="00D5469E">
        <w:rPr>
          <w:sz w:val="28"/>
          <w:szCs w:val="28"/>
        </w:rPr>
        <w:t xml:space="preserve">требованием </w:t>
      </w:r>
      <w:r w:rsidR="004F76D2" w:rsidRPr="00D5469E">
        <w:rPr>
          <w:sz w:val="28"/>
          <w:szCs w:val="28"/>
        </w:rPr>
        <w:t>допус</w:t>
      </w:r>
      <w:r w:rsidR="00D62C42" w:rsidRPr="00D5469E">
        <w:rPr>
          <w:sz w:val="28"/>
          <w:szCs w:val="28"/>
        </w:rPr>
        <w:t>тимост</w:t>
      </w:r>
      <w:r w:rsidR="007408ED" w:rsidRPr="00D5469E">
        <w:rPr>
          <w:sz w:val="28"/>
          <w:szCs w:val="28"/>
        </w:rPr>
        <w:t>и</w:t>
      </w:r>
      <w:r w:rsidR="00D62C42" w:rsidRPr="00D5469E">
        <w:rPr>
          <w:sz w:val="28"/>
          <w:szCs w:val="28"/>
        </w:rPr>
        <w:t xml:space="preserve"> и</w:t>
      </w:r>
      <w:r w:rsidR="007408ED" w:rsidRPr="00D5469E">
        <w:rPr>
          <w:sz w:val="28"/>
          <w:szCs w:val="28"/>
        </w:rPr>
        <w:t xml:space="preserve"> понятием</w:t>
      </w:r>
      <w:r w:rsidR="00D62C42" w:rsidRPr="00D5469E">
        <w:rPr>
          <w:sz w:val="28"/>
          <w:szCs w:val="28"/>
        </w:rPr>
        <w:t xml:space="preserve"> судебны</w:t>
      </w:r>
      <w:r w:rsidR="007408ED" w:rsidRPr="00D5469E">
        <w:rPr>
          <w:sz w:val="28"/>
          <w:szCs w:val="28"/>
        </w:rPr>
        <w:t>х</w:t>
      </w:r>
      <w:r w:rsidR="00D62C42" w:rsidRPr="00D5469E">
        <w:rPr>
          <w:sz w:val="28"/>
          <w:szCs w:val="28"/>
        </w:rPr>
        <w:t xml:space="preserve"> доказательств</w:t>
      </w:r>
      <w:r w:rsidR="004F76D2" w:rsidRPr="00D5469E">
        <w:rPr>
          <w:sz w:val="28"/>
          <w:szCs w:val="28"/>
        </w:rPr>
        <w:t xml:space="preserve">. </w:t>
      </w:r>
      <w:r w:rsidR="000A31B4" w:rsidRPr="00D5469E">
        <w:rPr>
          <w:sz w:val="28"/>
          <w:szCs w:val="28"/>
        </w:rPr>
        <w:t>Понятие судебных доказательств в гражданском судопроизводстве заключается в предъявлении определенных требований к источнику информации, при</w:t>
      </w:r>
      <w:r w:rsidR="00D5469E">
        <w:rPr>
          <w:sz w:val="28"/>
          <w:szCs w:val="28"/>
        </w:rPr>
        <w:t xml:space="preserve"> соблюдении</w:t>
      </w:r>
      <w:r w:rsidR="000A31B4" w:rsidRPr="00D5469E">
        <w:rPr>
          <w:sz w:val="28"/>
          <w:szCs w:val="28"/>
        </w:rPr>
        <w:t xml:space="preserve"> которых оно приобретает </w:t>
      </w:r>
      <w:r w:rsidRPr="00D5469E">
        <w:rPr>
          <w:sz w:val="28"/>
          <w:szCs w:val="28"/>
        </w:rPr>
        <w:t xml:space="preserve">свойство </w:t>
      </w:r>
      <w:r w:rsidR="000A31B4" w:rsidRPr="00D5469E">
        <w:rPr>
          <w:sz w:val="28"/>
          <w:szCs w:val="28"/>
        </w:rPr>
        <w:t>с</w:t>
      </w:r>
      <w:r w:rsidR="007408ED" w:rsidRPr="00D5469E">
        <w:rPr>
          <w:sz w:val="28"/>
          <w:szCs w:val="28"/>
        </w:rPr>
        <w:t>удебного доказательства, а значит может стать</w:t>
      </w:r>
      <w:r w:rsidR="00AD1D1E">
        <w:rPr>
          <w:sz w:val="28"/>
          <w:szCs w:val="28"/>
        </w:rPr>
        <w:t xml:space="preserve"> для суда</w:t>
      </w:r>
      <w:r w:rsidR="007408ED" w:rsidRPr="00D5469E">
        <w:rPr>
          <w:sz w:val="28"/>
          <w:szCs w:val="28"/>
        </w:rPr>
        <w:t xml:space="preserve"> средством установления обстоятельств по делу.</w:t>
      </w:r>
      <w:r w:rsidR="00AD1D1E">
        <w:rPr>
          <w:sz w:val="28"/>
          <w:szCs w:val="28"/>
        </w:rPr>
        <w:t xml:space="preserve"> </w:t>
      </w:r>
      <w:r w:rsidR="000A31B4" w:rsidRPr="00D5469E">
        <w:rPr>
          <w:sz w:val="28"/>
          <w:szCs w:val="28"/>
        </w:rPr>
        <w:t>К таким требованием относ</w:t>
      </w:r>
      <w:r w:rsidR="00AD1D1E">
        <w:rPr>
          <w:sz w:val="28"/>
          <w:szCs w:val="28"/>
        </w:rPr>
        <w:t>я</w:t>
      </w:r>
      <w:r w:rsidR="000A31B4" w:rsidRPr="00D5469E">
        <w:rPr>
          <w:sz w:val="28"/>
          <w:szCs w:val="28"/>
        </w:rPr>
        <w:t>тся:</w:t>
      </w:r>
    </w:p>
    <w:p w14:paraId="56807F34" w14:textId="31F9FD1C" w:rsidR="005A0044" w:rsidRPr="00D5469E" w:rsidRDefault="000A31B4" w:rsidP="008C1201">
      <w:pPr>
        <w:spacing w:line="360" w:lineRule="auto"/>
        <w:ind w:firstLine="709"/>
        <w:jc w:val="both"/>
        <w:rPr>
          <w:sz w:val="28"/>
          <w:szCs w:val="28"/>
        </w:rPr>
      </w:pPr>
      <w:r w:rsidRPr="00D5469E">
        <w:rPr>
          <w:sz w:val="28"/>
          <w:szCs w:val="28"/>
        </w:rPr>
        <w:t xml:space="preserve">1) </w:t>
      </w:r>
      <w:r w:rsidR="00AD1D1E">
        <w:rPr>
          <w:sz w:val="28"/>
          <w:szCs w:val="28"/>
        </w:rPr>
        <w:t>П</w:t>
      </w:r>
      <w:r w:rsidR="00717A7D" w:rsidRPr="00D5469E">
        <w:rPr>
          <w:sz w:val="28"/>
          <w:szCs w:val="28"/>
        </w:rPr>
        <w:t>олучение</w:t>
      </w:r>
      <w:r w:rsidR="008C1201" w:rsidRPr="00D5469E">
        <w:rPr>
          <w:sz w:val="28"/>
          <w:szCs w:val="28"/>
        </w:rPr>
        <w:t xml:space="preserve"> доказательства</w:t>
      </w:r>
      <w:r w:rsidRPr="00D5469E">
        <w:rPr>
          <w:sz w:val="28"/>
          <w:szCs w:val="28"/>
        </w:rPr>
        <w:t xml:space="preserve"> без нарушения </w:t>
      </w:r>
      <w:r w:rsidR="00717A7D" w:rsidRPr="00D5469E">
        <w:rPr>
          <w:sz w:val="28"/>
          <w:szCs w:val="28"/>
        </w:rPr>
        <w:t xml:space="preserve">федерального </w:t>
      </w:r>
      <w:r w:rsidRPr="00D5469E">
        <w:rPr>
          <w:sz w:val="28"/>
          <w:szCs w:val="28"/>
        </w:rPr>
        <w:t>закона (п. 2 ст.</w:t>
      </w:r>
      <w:r w:rsidR="00C7787C" w:rsidRPr="00D5469E">
        <w:rPr>
          <w:sz w:val="28"/>
          <w:szCs w:val="28"/>
        </w:rPr>
        <w:t xml:space="preserve"> </w:t>
      </w:r>
      <w:r w:rsidRPr="00D5469E">
        <w:rPr>
          <w:sz w:val="28"/>
          <w:szCs w:val="28"/>
        </w:rPr>
        <w:t xml:space="preserve">55 ГПК РФ и </w:t>
      </w:r>
      <w:r w:rsidR="00C7787C" w:rsidRPr="00D5469E">
        <w:rPr>
          <w:sz w:val="28"/>
          <w:szCs w:val="28"/>
        </w:rPr>
        <w:t>п. 3 ст. 64 АПК РФ</w:t>
      </w:r>
      <w:r w:rsidRPr="00D5469E">
        <w:rPr>
          <w:sz w:val="28"/>
          <w:szCs w:val="28"/>
        </w:rPr>
        <w:t>)</w:t>
      </w:r>
      <w:r w:rsidR="00C7787C" w:rsidRPr="00D5469E">
        <w:rPr>
          <w:sz w:val="28"/>
          <w:szCs w:val="28"/>
        </w:rPr>
        <w:t>;</w:t>
      </w:r>
    </w:p>
    <w:p w14:paraId="1DCF6904" w14:textId="04B60CB1" w:rsidR="005A0044" w:rsidRPr="00D5469E" w:rsidRDefault="00C7787C" w:rsidP="008C1201">
      <w:pPr>
        <w:spacing w:line="360" w:lineRule="auto"/>
        <w:ind w:firstLine="709"/>
        <w:jc w:val="both"/>
        <w:rPr>
          <w:sz w:val="28"/>
          <w:szCs w:val="28"/>
        </w:rPr>
      </w:pPr>
      <w:r w:rsidRPr="00D5469E">
        <w:rPr>
          <w:sz w:val="28"/>
          <w:szCs w:val="28"/>
        </w:rPr>
        <w:t xml:space="preserve">2) </w:t>
      </w:r>
      <w:r w:rsidR="00AD1D1E">
        <w:rPr>
          <w:sz w:val="28"/>
          <w:szCs w:val="28"/>
        </w:rPr>
        <w:t>Н</w:t>
      </w:r>
      <w:r w:rsidR="00717A7D" w:rsidRPr="00D5469E">
        <w:rPr>
          <w:sz w:val="28"/>
          <w:szCs w:val="28"/>
        </w:rPr>
        <w:t>аличие</w:t>
      </w:r>
      <w:r w:rsidR="008C1201" w:rsidRPr="00D5469E">
        <w:rPr>
          <w:sz w:val="28"/>
          <w:szCs w:val="28"/>
        </w:rPr>
        <w:t xml:space="preserve"> у доказательства</w:t>
      </w:r>
      <w:r w:rsidR="00717A7D" w:rsidRPr="00D5469E">
        <w:rPr>
          <w:sz w:val="28"/>
          <w:szCs w:val="28"/>
        </w:rPr>
        <w:t xml:space="preserve"> </w:t>
      </w:r>
      <w:r w:rsidRPr="00D5469E">
        <w:rPr>
          <w:sz w:val="28"/>
          <w:szCs w:val="28"/>
        </w:rPr>
        <w:t>сво</w:t>
      </w:r>
      <w:r w:rsidR="00717A7D" w:rsidRPr="00D5469E">
        <w:rPr>
          <w:sz w:val="28"/>
          <w:szCs w:val="28"/>
        </w:rPr>
        <w:t>его</w:t>
      </w:r>
      <w:r w:rsidRPr="00D5469E">
        <w:rPr>
          <w:sz w:val="28"/>
          <w:szCs w:val="28"/>
        </w:rPr>
        <w:t xml:space="preserve"> источник</w:t>
      </w:r>
      <w:r w:rsidR="00717A7D" w:rsidRPr="00D5469E">
        <w:rPr>
          <w:sz w:val="28"/>
          <w:szCs w:val="28"/>
        </w:rPr>
        <w:t>а</w:t>
      </w:r>
      <w:r w:rsidRPr="00D5469E">
        <w:rPr>
          <w:sz w:val="28"/>
          <w:szCs w:val="28"/>
        </w:rPr>
        <w:t xml:space="preserve"> происхождения;</w:t>
      </w:r>
    </w:p>
    <w:p w14:paraId="2D9E8246" w14:textId="357903E8" w:rsidR="005A0044" w:rsidRPr="00D5469E" w:rsidRDefault="00C7787C" w:rsidP="008C1201">
      <w:pPr>
        <w:spacing w:line="360" w:lineRule="auto"/>
        <w:ind w:firstLine="709"/>
        <w:jc w:val="both"/>
        <w:rPr>
          <w:sz w:val="28"/>
          <w:szCs w:val="28"/>
        </w:rPr>
      </w:pPr>
      <w:r w:rsidRPr="00D5469E">
        <w:rPr>
          <w:sz w:val="28"/>
          <w:szCs w:val="28"/>
        </w:rPr>
        <w:t xml:space="preserve">3) </w:t>
      </w:r>
      <w:r w:rsidR="00AD1D1E">
        <w:rPr>
          <w:sz w:val="28"/>
          <w:szCs w:val="28"/>
        </w:rPr>
        <w:t>Н</w:t>
      </w:r>
      <w:r w:rsidR="00717A7D" w:rsidRPr="00D5469E">
        <w:rPr>
          <w:sz w:val="28"/>
          <w:szCs w:val="28"/>
        </w:rPr>
        <w:t>аличие</w:t>
      </w:r>
      <w:r w:rsidR="0036218F" w:rsidRPr="00D5469E">
        <w:rPr>
          <w:sz w:val="28"/>
          <w:szCs w:val="28"/>
        </w:rPr>
        <w:t xml:space="preserve"> </w:t>
      </w:r>
      <w:r w:rsidR="00AD1D1E">
        <w:rPr>
          <w:sz w:val="28"/>
          <w:szCs w:val="28"/>
        </w:rPr>
        <w:t xml:space="preserve">у доказательства </w:t>
      </w:r>
      <w:r w:rsidR="0036218F" w:rsidRPr="00D5469E">
        <w:rPr>
          <w:sz w:val="28"/>
          <w:szCs w:val="28"/>
        </w:rPr>
        <w:t>своего</w:t>
      </w:r>
      <w:r w:rsidR="008C1201" w:rsidRPr="00D5469E">
        <w:rPr>
          <w:sz w:val="28"/>
          <w:szCs w:val="28"/>
        </w:rPr>
        <w:t xml:space="preserve"> </w:t>
      </w:r>
      <w:r w:rsidRPr="00D5469E">
        <w:rPr>
          <w:sz w:val="28"/>
          <w:szCs w:val="28"/>
        </w:rPr>
        <w:t>специфическ</w:t>
      </w:r>
      <w:r w:rsidR="00717A7D" w:rsidRPr="00D5469E">
        <w:rPr>
          <w:sz w:val="28"/>
          <w:szCs w:val="28"/>
        </w:rPr>
        <w:t>ого</w:t>
      </w:r>
      <w:r w:rsidRPr="00D5469E">
        <w:rPr>
          <w:sz w:val="28"/>
          <w:szCs w:val="28"/>
        </w:rPr>
        <w:t xml:space="preserve"> </w:t>
      </w:r>
      <w:r w:rsidR="00717A7D" w:rsidRPr="00D5469E">
        <w:rPr>
          <w:sz w:val="28"/>
          <w:szCs w:val="28"/>
        </w:rPr>
        <w:t>режима</w:t>
      </w:r>
      <w:r w:rsidRPr="00D5469E">
        <w:rPr>
          <w:sz w:val="28"/>
          <w:szCs w:val="28"/>
        </w:rPr>
        <w:t xml:space="preserve"> исследования.</w:t>
      </w:r>
    </w:p>
    <w:p w14:paraId="04E54214" w14:textId="0F670187" w:rsidR="004F76D2" w:rsidRPr="00D5469E" w:rsidRDefault="00C7787C" w:rsidP="008C1201">
      <w:pPr>
        <w:spacing w:line="360" w:lineRule="auto"/>
        <w:ind w:firstLine="709"/>
        <w:jc w:val="both"/>
        <w:rPr>
          <w:sz w:val="28"/>
          <w:szCs w:val="28"/>
        </w:rPr>
      </w:pPr>
      <w:r w:rsidRPr="00D5469E">
        <w:rPr>
          <w:sz w:val="28"/>
          <w:szCs w:val="28"/>
        </w:rPr>
        <w:t>И только, если доказательство выполняет все выше</w:t>
      </w:r>
      <w:r w:rsidR="007408ED" w:rsidRPr="00D5469E">
        <w:rPr>
          <w:sz w:val="28"/>
          <w:szCs w:val="28"/>
        </w:rPr>
        <w:t>названные</w:t>
      </w:r>
      <w:r w:rsidRPr="00D5469E">
        <w:rPr>
          <w:sz w:val="28"/>
          <w:szCs w:val="28"/>
        </w:rPr>
        <w:t xml:space="preserve"> </w:t>
      </w:r>
      <w:r w:rsidR="007408ED" w:rsidRPr="00D5469E">
        <w:rPr>
          <w:sz w:val="28"/>
          <w:szCs w:val="28"/>
        </w:rPr>
        <w:t>условия</w:t>
      </w:r>
      <w:r w:rsidRPr="00D5469E">
        <w:rPr>
          <w:sz w:val="28"/>
          <w:szCs w:val="28"/>
        </w:rPr>
        <w:t>, оно может быть проверено судом на соответствие</w:t>
      </w:r>
      <w:r w:rsidR="00717A7D" w:rsidRPr="00D5469E">
        <w:rPr>
          <w:sz w:val="28"/>
          <w:szCs w:val="28"/>
        </w:rPr>
        <w:t xml:space="preserve"> другим правилам, как допустимость и относимость</w:t>
      </w:r>
      <w:r w:rsidRPr="00D5469E">
        <w:rPr>
          <w:sz w:val="28"/>
          <w:szCs w:val="28"/>
        </w:rPr>
        <w:t>.</w:t>
      </w:r>
    </w:p>
    <w:p w14:paraId="0ED20C9D" w14:textId="4CA0F89B" w:rsidR="00C7787C" w:rsidRPr="00461ECD" w:rsidRDefault="005A0044" w:rsidP="00D5469E">
      <w:pPr>
        <w:spacing w:line="360" w:lineRule="auto"/>
        <w:ind w:firstLine="709"/>
        <w:jc w:val="both"/>
        <w:rPr>
          <w:sz w:val="28"/>
          <w:szCs w:val="28"/>
        </w:rPr>
      </w:pPr>
      <w:r w:rsidRPr="00D5469E">
        <w:rPr>
          <w:sz w:val="28"/>
          <w:szCs w:val="28"/>
        </w:rPr>
        <w:t>И</w:t>
      </w:r>
      <w:r w:rsidR="00992D4C" w:rsidRPr="00D5469E">
        <w:rPr>
          <w:sz w:val="28"/>
          <w:szCs w:val="28"/>
        </w:rPr>
        <w:t>де</w:t>
      </w:r>
      <w:r w:rsidRPr="00D5469E">
        <w:rPr>
          <w:sz w:val="28"/>
          <w:szCs w:val="28"/>
        </w:rPr>
        <w:t>я</w:t>
      </w:r>
      <w:r w:rsidR="00C7787C" w:rsidRPr="00D5469E">
        <w:rPr>
          <w:sz w:val="28"/>
          <w:szCs w:val="28"/>
        </w:rPr>
        <w:t xml:space="preserve"> о</w:t>
      </w:r>
      <w:r w:rsidR="00C7787C" w:rsidRPr="00D5469E">
        <w:t xml:space="preserve"> </w:t>
      </w:r>
      <w:r w:rsidR="00C7787C" w:rsidRPr="00D5469E">
        <w:rPr>
          <w:sz w:val="28"/>
          <w:szCs w:val="28"/>
        </w:rPr>
        <w:t>широком понимании до</w:t>
      </w:r>
      <w:r w:rsidR="0041298E">
        <w:rPr>
          <w:sz w:val="28"/>
          <w:szCs w:val="28"/>
        </w:rPr>
        <w:t>пустимости доказательств в науку</w:t>
      </w:r>
      <w:r w:rsidR="00C7787C" w:rsidRPr="00D5469E">
        <w:rPr>
          <w:sz w:val="28"/>
          <w:szCs w:val="28"/>
        </w:rPr>
        <w:t xml:space="preserve"> гражданского процесса </w:t>
      </w:r>
      <w:r w:rsidR="00D5469E">
        <w:rPr>
          <w:sz w:val="28"/>
          <w:szCs w:val="28"/>
        </w:rPr>
        <w:t xml:space="preserve">пришла </w:t>
      </w:r>
      <w:r w:rsidR="00C7787C" w:rsidRPr="00D5469E">
        <w:rPr>
          <w:sz w:val="28"/>
          <w:szCs w:val="28"/>
        </w:rPr>
        <w:t>из теории уголовного процесса.</w:t>
      </w:r>
      <w:r w:rsidR="005A19D6" w:rsidRPr="00D5469E">
        <w:rPr>
          <w:sz w:val="28"/>
          <w:szCs w:val="28"/>
        </w:rPr>
        <w:t xml:space="preserve"> В уголовном процессе такое понимание допустимости предопределено тем</w:t>
      </w:r>
      <w:r w:rsidR="00C7787C" w:rsidRPr="00D5469E">
        <w:rPr>
          <w:sz w:val="28"/>
          <w:szCs w:val="28"/>
        </w:rPr>
        <w:t>, что собирание, представление и исследование доказательств регулируется уголовно-процессуальными нормами, в том числе,</w:t>
      </w:r>
      <w:r w:rsidR="00992D4C" w:rsidRPr="00D5469E">
        <w:rPr>
          <w:sz w:val="28"/>
          <w:szCs w:val="28"/>
        </w:rPr>
        <w:t xml:space="preserve"> и</w:t>
      </w:r>
      <w:r w:rsidR="00C7787C" w:rsidRPr="00D5469E">
        <w:rPr>
          <w:sz w:val="28"/>
          <w:szCs w:val="28"/>
        </w:rPr>
        <w:t xml:space="preserve"> на досудебной стадии.</w:t>
      </w:r>
      <w:r w:rsidR="009C57DE" w:rsidRPr="00D5469E">
        <w:rPr>
          <w:sz w:val="28"/>
          <w:szCs w:val="28"/>
        </w:rPr>
        <w:t xml:space="preserve"> Доказательство </w:t>
      </w:r>
      <w:r w:rsidR="009C57DE" w:rsidRPr="00D5469E">
        <w:rPr>
          <w:sz w:val="28"/>
          <w:szCs w:val="28"/>
        </w:rPr>
        <w:lastRenderedPageBreak/>
        <w:t>признается допустимым при соблюдении всех норм уголовно-процессуального закона, регулирующих порядок проведения следствия и судебного разб</w:t>
      </w:r>
      <w:r w:rsidR="00992D4C" w:rsidRPr="00D5469E">
        <w:rPr>
          <w:sz w:val="28"/>
          <w:szCs w:val="28"/>
        </w:rPr>
        <w:t>ирательства по уголовному делу.</w:t>
      </w:r>
      <w:r w:rsidR="0064459E" w:rsidRPr="00D5469E">
        <w:rPr>
          <w:sz w:val="28"/>
          <w:szCs w:val="28"/>
        </w:rPr>
        <w:t xml:space="preserve"> </w:t>
      </w:r>
      <w:r w:rsidR="00BF5861" w:rsidRPr="00D5469E">
        <w:rPr>
          <w:sz w:val="28"/>
          <w:szCs w:val="28"/>
        </w:rPr>
        <w:t>Гражданское-процессуальное право</w:t>
      </w:r>
      <w:r w:rsidR="0036218F" w:rsidRPr="00D5469E">
        <w:rPr>
          <w:sz w:val="28"/>
          <w:szCs w:val="28"/>
        </w:rPr>
        <w:t>, напротив,</w:t>
      </w:r>
      <w:r w:rsidR="00BF5861" w:rsidRPr="00D5469E">
        <w:rPr>
          <w:sz w:val="28"/>
          <w:szCs w:val="28"/>
        </w:rPr>
        <w:t xml:space="preserve"> не регулирует порядок сбора доказательств участниками </w:t>
      </w:r>
      <w:r w:rsidR="0064459E" w:rsidRPr="00D5469E">
        <w:rPr>
          <w:sz w:val="28"/>
          <w:szCs w:val="28"/>
        </w:rPr>
        <w:t xml:space="preserve">на досудебном </w:t>
      </w:r>
      <w:r w:rsidR="0036218F" w:rsidRPr="00D5469E">
        <w:rPr>
          <w:sz w:val="28"/>
          <w:szCs w:val="28"/>
        </w:rPr>
        <w:t>стадии</w:t>
      </w:r>
      <w:r w:rsidR="00BF5861" w:rsidRPr="00D5469E">
        <w:rPr>
          <w:sz w:val="28"/>
          <w:szCs w:val="28"/>
        </w:rPr>
        <w:t>.</w:t>
      </w:r>
      <w:r w:rsidR="0064459E" w:rsidRPr="00D5469E">
        <w:rPr>
          <w:sz w:val="28"/>
          <w:szCs w:val="28"/>
        </w:rPr>
        <w:t xml:space="preserve"> Процессуальные отношения возникают не ранее момента принятия к производству искового заявления. </w:t>
      </w:r>
      <w:r w:rsidR="005A19D6" w:rsidRPr="00D5469E">
        <w:rPr>
          <w:sz w:val="28"/>
          <w:szCs w:val="28"/>
        </w:rPr>
        <w:t xml:space="preserve">В теории гражданского процесса </w:t>
      </w:r>
      <w:r w:rsidR="00D5469E">
        <w:rPr>
          <w:sz w:val="28"/>
          <w:szCs w:val="28"/>
        </w:rPr>
        <w:t xml:space="preserve">доказательство, полученное с нарушением закона, и недопустимое доказательство, как правило, не отождествляет. </w:t>
      </w:r>
      <w:r w:rsidR="005C6C1F" w:rsidRPr="00D5469E">
        <w:rPr>
          <w:sz w:val="28"/>
          <w:szCs w:val="28"/>
        </w:rPr>
        <w:t>Не вдаваясь в дискуссию о соотношении данных понятий, поскольку это не относится к предмету нашего исследования, отметим, что</w:t>
      </w:r>
      <w:r w:rsidR="00D5469E">
        <w:rPr>
          <w:sz w:val="28"/>
          <w:szCs w:val="28"/>
        </w:rPr>
        <w:t xml:space="preserve"> доказательство, полученное с нарушением закона, раскрывается через следующие составляющие:</w:t>
      </w:r>
    </w:p>
    <w:p w14:paraId="374F94B4" w14:textId="529DE994" w:rsidR="005C6C1F" w:rsidRPr="00D5469E" w:rsidRDefault="005C6C1F" w:rsidP="00EB4B14">
      <w:pPr>
        <w:pStyle w:val="aa"/>
        <w:numPr>
          <w:ilvl w:val="0"/>
          <w:numId w:val="4"/>
        </w:numPr>
        <w:spacing w:after="0" w:line="360" w:lineRule="auto"/>
        <w:ind w:left="0" w:firstLine="851"/>
        <w:jc w:val="both"/>
        <w:rPr>
          <w:rFonts w:ascii="Times New Roman" w:hAnsi="Times New Roman" w:cs="Times New Roman"/>
          <w:sz w:val="28"/>
          <w:szCs w:val="28"/>
        </w:rPr>
      </w:pPr>
      <w:r w:rsidRPr="00D5469E">
        <w:rPr>
          <w:rFonts w:ascii="Times New Roman" w:hAnsi="Times New Roman" w:cs="Times New Roman"/>
          <w:sz w:val="28"/>
          <w:szCs w:val="28"/>
        </w:rPr>
        <w:t>Нарушение прав и свобод человека;</w:t>
      </w:r>
    </w:p>
    <w:p w14:paraId="0F16B7B3" w14:textId="5BDCD933" w:rsidR="005C6C1F" w:rsidRPr="00D5469E" w:rsidRDefault="005C6C1F" w:rsidP="00EB4B14">
      <w:pPr>
        <w:pStyle w:val="aa"/>
        <w:numPr>
          <w:ilvl w:val="0"/>
          <w:numId w:val="4"/>
        </w:numPr>
        <w:spacing w:after="0" w:line="360" w:lineRule="auto"/>
        <w:ind w:left="0" w:firstLine="851"/>
        <w:jc w:val="both"/>
        <w:rPr>
          <w:rFonts w:ascii="Times New Roman" w:hAnsi="Times New Roman" w:cs="Times New Roman"/>
          <w:sz w:val="28"/>
          <w:szCs w:val="28"/>
        </w:rPr>
      </w:pPr>
      <w:r w:rsidRPr="00D5469E">
        <w:rPr>
          <w:rFonts w:ascii="Times New Roman" w:hAnsi="Times New Roman" w:cs="Times New Roman"/>
          <w:sz w:val="28"/>
          <w:szCs w:val="28"/>
        </w:rPr>
        <w:t>Несоблюдение минимального уровня гарантий гносеологической достоверности;</w:t>
      </w:r>
    </w:p>
    <w:p w14:paraId="42854F05" w14:textId="5BDF1053" w:rsidR="005C6C1F" w:rsidRPr="00D5469E" w:rsidRDefault="005C6C1F" w:rsidP="00EB4B14">
      <w:pPr>
        <w:pStyle w:val="aa"/>
        <w:numPr>
          <w:ilvl w:val="0"/>
          <w:numId w:val="4"/>
        </w:numPr>
        <w:spacing w:after="0" w:line="360" w:lineRule="auto"/>
        <w:ind w:left="0" w:firstLine="851"/>
        <w:jc w:val="both"/>
        <w:rPr>
          <w:rFonts w:ascii="Times New Roman" w:hAnsi="Times New Roman" w:cs="Times New Roman"/>
          <w:sz w:val="28"/>
          <w:szCs w:val="28"/>
        </w:rPr>
      </w:pPr>
      <w:r w:rsidRPr="00D5469E">
        <w:rPr>
          <w:rFonts w:ascii="Times New Roman" w:hAnsi="Times New Roman" w:cs="Times New Roman"/>
          <w:sz w:val="28"/>
          <w:szCs w:val="28"/>
        </w:rPr>
        <w:t>Нарушение принципа состязательности.</w:t>
      </w:r>
    </w:p>
    <w:p w14:paraId="791F257E" w14:textId="5A6BDEB0" w:rsidR="00FB56BD" w:rsidRPr="00D5469E" w:rsidRDefault="008A5964" w:rsidP="00A100ED">
      <w:pPr>
        <w:spacing w:line="360" w:lineRule="auto"/>
        <w:ind w:firstLine="709"/>
        <w:jc w:val="both"/>
        <w:rPr>
          <w:sz w:val="28"/>
          <w:szCs w:val="28"/>
        </w:rPr>
      </w:pPr>
      <w:r w:rsidRPr="00D5469E">
        <w:rPr>
          <w:sz w:val="28"/>
          <w:szCs w:val="28"/>
        </w:rPr>
        <w:t xml:space="preserve">В настоящем исследовании, избегая многочисленные доктринальные споры относительно содержания правил допустимости, в дальнейшем под </w:t>
      </w:r>
      <w:r w:rsidR="00BF5861" w:rsidRPr="00D5469E">
        <w:rPr>
          <w:sz w:val="28"/>
          <w:szCs w:val="28"/>
        </w:rPr>
        <w:t>допустимостью доказательств буду</w:t>
      </w:r>
      <w:r w:rsidRPr="00D5469E">
        <w:rPr>
          <w:sz w:val="28"/>
          <w:szCs w:val="28"/>
        </w:rPr>
        <w:t>т понимат</w:t>
      </w:r>
      <w:r w:rsidR="00487DDE" w:rsidRPr="00D5469E">
        <w:rPr>
          <w:sz w:val="28"/>
          <w:szCs w:val="28"/>
        </w:rPr>
        <w:t xml:space="preserve">ься частные </w:t>
      </w:r>
      <w:r w:rsidR="00B54A6B" w:rsidRPr="00D5469E">
        <w:rPr>
          <w:sz w:val="28"/>
          <w:szCs w:val="28"/>
        </w:rPr>
        <w:t xml:space="preserve">(специальные) </w:t>
      </w:r>
      <w:r w:rsidR="00487DDE" w:rsidRPr="00D5469E">
        <w:rPr>
          <w:sz w:val="28"/>
          <w:szCs w:val="28"/>
        </w:rPr>
        <w:t>правила</w:t>
      </w:r>
      <w:r w:rsidR="00BF4987" w:rsidRPr="00D5469E">
        <w:rPr>
          <w:sz w:val="28"/>
          <w:szCs w:val="28"/>
        </w:rPr>
        <w:t xml:space="preserve"> допустимости</w:t>
      </w:r>
      <w:r w:rsidR="00487DDE" w:rsidRPr="00D5469E">
        <w:rPr>
          <w:sz w:val="28"/>
          <w:szCs w:val="28"/>
        </w:rPr>
        <w:t>.</w:t>
      </w:r>
    </w:p>
    <w:p w14:paraId="1D874F1F" w14:textId="50E2FCDE" w:rsidR="008A5964" w:rsidRPr="00D5469E" w:rsidRDefault="00FB56BD" w:rsidP="00943B3C">
      <w:pPr>
        <w:spacing w:line="360" w:lineRule="auto"/>
        <w:ind w:firstLine="709"/>
        <w:jc w:val="both"/>
        <w:rPr>
          <w:sz w:val="28"/>
          <w:szCs w:val="28"/>
        </w:rPr>
      </w:pPr>
      <w:r w:rsidRPr="00D5469E">
        <w:rPr>
          <w:sz w:val="28"/>
          <w:szCs w:val="28"/>
        </w:rPr>
        <w:t>С</w:t>
      </w:r>
      <w:r w:rsidR="00487DDE" w:rsidRPr="00D5469E">
        <w:rPr>
          <w:sz w:val="28"/>
          <w:szCs w:val="28"/>
        </w:rPr>
        <w:t>то</w:t>
      </w:r>
      <w:r w:rsidR="00943B3C" w:rsidRPr="00D5469E">
        <w:rPr>
          <w:sz w:val="28"/>
          <w:szCs w:val="28"/>
        </w:rPr>
        <w:t>роны путем заключения соглашения о допустимости доказательств</w:t>
      </w:r>
      <w:r w:rsidR="00487DDE" w:rsidRPr="00D5469E">
        <w:rPr>
          <w:sz w:val="28"/>
          <w:szCs w:val="28"/>
        </w:rPr>
        <w:t xml:space="preserve"> </w:t>
      </w:r>
      <w:r w:rsidR="00717A7D" w:rsidRPr="00D5469E">
        <w:rPr>
          <w:sz w:val="28"/>
          <w:szCs w:val="28"/>
        </w:rPr>
        <w:t>устанавливают, по существу,</w:t>
      </w:r>
      <w:r w:rsidR="00BF4987" w:rsidRPr="00D5469E">
        <w:rPr>
          <w:sz w:val="28"/>
          <w:szCs w:val="28"/>
        </w:rPr>
        <w:t xml:space="preserve"> аналогичные</w:t>
      </w:r>
      <w:r w:rsidR="00717A7D" w:rsidRPr="00D5469E">
        <w:rPr>
          <w:sz w:val="28"/>
          <w:szCs w:val="28"/>
        </w:rPr>
        <w:t xml:space="preserve"> правила, что и</w:t>
      </w:r>
      <w:r w:rsidR="00BF4987" w:rsidRPr="00D5469E">
        <w:rPr>
          <w:sz w:val="28"/>
          <w:szCs w:val="28"/>
        </w:rPr>
        <w:t xml:space="preserve"> </w:t>
      </w:r>
      <w:r w:rsidR="00943B3C" w:rsidRPr="00D5469E">
        <w:rPr>
          <w:sz w:val="28"/>
          <w:szCs w:val="28"/>
        </w:rPr>
        <w:t>специальны</w:t>
      </w:r>
      <w:r w:rsidR="00E2718A" w:rsidRPr="00D5469E">
        <w:rPr>
          <w:sz w:val="28"/>
          <w:szCs w:val="28"/>
        </w:rPr>
        <w:t>е</w:t>
      </w:r>
      <w:r w:rsidR="00487DDE" w:rsidRPr="00D5469E">
        <w:rPr>
          <w:sz w:val="28"/>
          <w:szCs w:val="28"/>
        </w:rPr>
        <w:t xml:space="preserve"> правила допустимости</w:t>
      </w:r>
      <w:r w:rsidR="00BF4987" w:rsidRPr="00D5469E">
        <w:rPr>
          <w:sz w:val="28"/>
          <w:szCs w:val="28"/>
        </w:rPr>
        <w:t xml:space="preserve">, </w:t>
      </w:r>
      <w:r w:rsidR="00717A7D" w:rsidRPr="00D5469E">
        <w:rPr>
          <w:sz w:val="28"/>
          <w:szCs w:val="28"/>
        </w:rPr>
        <w:t xml:space="preserve">содержащиеся </w:t>
      </w:r>
      <w:r w:rsidR="00BF4987" w:rsidRPr="00D5469E">
        <w:rPr>
          <w:sz w:val="28"/>
          <w:szCs w:val="28"/>
        </w:rPr>
        <w:t xml:space="preserve">в законе, </w:t>
      </w:r>
      <w:r w:rsidR="00717A7D" w:rsidRPr="00D5469E">
        <w:rPr>
          <w:sz w:val="28"/>
          <w:szCs w:val="28"/>
        </w:rPr>
        <w:t xml:space="preserve">применительно для своего </w:t>
      </w:r>
      <w:r w:rsidR="00BF4987" w:rsidRPr="00D5469E">
        <w:rPr>
          <w:sz w:val="28"/>
          <w:szCs w:val="28"/>
        </w:rPr>
        <w:t>конкретного относительного правоотношения</w:t>
      </w:r>
      <w:r w:rsidR="00487DDE" w:rsidRPr="00D5469E">
        <w:rPr>
          <w:sz w:val="28"/>
          <w:szCs w:val="28"/>
        </w:rPr>
        <w:t>.</w:t>
      </w:r>
      <w:r w:rsidR="00BF4987" w:rsidRPr="00D5469E">
        <w:rPr>
          <w:sz w:val="28"/>
          <w:szCs w:val="28"/>
        </w:rPr>
        <w:t xml:space="preserve"> П</w:t>
      </w:r>
      <w:r w:rsidR="00487DDE" w:rsidRPr="00D5469E">
        <w:rPr>
          <w:sz w:val="28"/>
          <w:szCs w:val="28"/>
        </w:rPr>
        <w:t>о этой причине остановимся подробно на</w:t>
      </w:r>
      <w:r w:rsidR="005A19D6" w:rsidRPr="00D5469E">
        <w:rPr>
          <w:sz w:val="28"/>
          <w:szCs w:val="28"/>
        </w:rPr>
        <w:t xml:space="preserve"> их</w:t>
      </w:r>
      <w:r w:rsidR="00487DDE" w:rsidRPr="00D5469E">
        <w:rPr>
          <w:sz w:val="28"/>
          <w:szCs w:val="28"/>
        </w:rPr>
        <w:t xml:space="preserve"> </w:t>
      </w:r>
      <w:r w:rsidR="007408ED" w:rsidRPr="00D5469E">
        <w:rPr>
          <w:sz w:val="28"/>
          <w:szCs w:val="28"/>
        </w:rPr>
        <w:t>исследовании.</w:t>
      </w:r>
    </w:p>
    <w:p w14:paraId="22A60B04" w14:textId="401D3433" w:rsidR="00C655DA" w:rsidRDefault="00C655DA" w:rsidP="00C655DA">
      <w:pPr>
        <w:spacing w:line="360" w:lineRule="auto"/>
        <w:ind w:firstLine="709"/>
        <w:jc w:val="both"/>
        <w:rPr>
          <w:sz w:val="28"/>
          <w:szCs w:val="28"/>
        </w:rPr>
      </w:pPr>
      <w:r>
        <w:rPr>
          <w:sz w:val="28"/>
          <w:szCs w:val="28"/>
        </w:rPr>
        <w:t>Итак, д</w:t>
      </w:r>
      <w:r w:rsidR="005C6C1F" w:rsidRPr="00D5469E">
        <w:rPr>
          <w:sz w:val="28"/>
          <w:szCs w:val="28"/>
        </w:rPr>
        <w:t xml:space="preserve">опустимость доказательств предъявляет требование к такому элементу судебного доказательства как к его форме. </w:t>
      </w:r>
      <w:r w:rsidR="00D5469E">
        <w:rPr>
          <w:sz w:val="28"/>
          <w:szCs w:val="28"/>
        </w:rPr>
        <w:t>П</w:t>
      </w:r>
      <w:r w:rsidR="005C6C1F" w:rsidRPr="00D5469E">
        <w:rPr>
          <w:sz w:val="28"/>
          <w:szCs w:val="28"/>
        </w:rPr>
        <w:t>роцессуальная форма доказательств, содержит в себе: а) указание на источник информации и б) определенный способ доведения информации до суда.</w:t>
      </w:r>
      <w:r w:rsidR="005C6C1F" w:rsidRPr="00AE2795">
        <w:rPr>
          <w:rStyle w:val="a5"/>
          <w:sz w:val="20"/>
          <w:szCs w:val="20"/>
        </w:rPr>
        <w:footnoteReference w:id="46"/>
      </w:r>
      <w:r w:rsidR="005C6C1F" w:rsidRPr="00D5469E">
        <w:rPr>
          <w:sz w:val="28"/>
          <w:szCs w:val="28"/>
        </w:rPr>
        <w:t xml:space="preserve"> Специфика источника предопределяет способ доведения информации для суда, особенности ее исследования и оценки. С помощью правил о допустимости </w:t>
      </w:r>
      <w:r>
        <w:rPr>
          <w:sz w:val="28"/>
          <w:szCs w:val="28"/>
        </w:rPr>
        <w:t>гарантируется</w:t>
      </w:r>
      <w:r w:rsidR="005C6C1F" w:rsidRPr="00D5469E">
        <w:rPr>
          <w:sz w:val="28"/>
          <w:szCs w:val="28"/>
        </w:rPr>
        <w:t xml:space="preserve"> тот </w:t>
      </w:r>
      <w:r w:rsidR="005C6C1F" w:rsidRPr="00D5469E">
        <w:rPr>
          <w:sz w:val="28"/>
          <w:szCs w:val="28"/>
        </w:rPr>
        <w:lastRenderedPageBreak/>
        <w:t>источник и способ доведения</w:t>
      </w:r>
      <w:r>
        <w:rPr>
          <w:sz w:val="28"/>
          <w:szCs w:val="28"/>
        </w:rPr>
        <w:t xml:space="preserve"> информации</w:t>
      </w:r>
      <w:r w:rsidR="005C6C1F" w:rsidRPr="00D5469E">
        <w:rPr>
          <w:sz w:val="28"/>
          <w:szCs w:val="28"/>
        </w:rPr>
        <w:t>, который в наибольшей степени обеспечит доверие суда. Подчеркнем, что процессуальное значение правил о допустимости заключается в обеспечении наиболее «надежными» доказательствами в глазах суда.</w:t>
      </w:r>
    </w:p>
    <w:p w14:paraId="54AA3A59" w14:textId="480E715B" w:rsidR="00D5469E" w:rsidRPr="00C655DA" w:rsidRDefault="00C655DA" w:rsidP="00C655DA">
      <w:pPr>
        <w:spacing w:line="360" w:lineRule="auto"/>
        <w:ind w:firstLine="709"/>
        <w:jc w:val="both"/>
        <w:rPr>
          <w:sz w:val="28"/>
          <w:szCs w:val="28"/>
        </w:rPr>
      </w:pPr>
      <w:r>
        <w:rPr>
          <w:color w:val="000000" w:themeColor="text1"/>
          <w:sz w:val="28"/>
          <w:szCs w:val="28"/>
        </w:rPr>
        <w:t>Допустимость доказательств как требование адресовано не только суду, то есть</w:t>
      </w:r>
      <w:r w:rsidR="00062D4B">
        <w:rPr>
          <w:color w:val="000000" w:themeColor="text1"/>
          <w:sz w:val="28"/>
          <w:szCs w:val="28"/>
        </w:rPr>
        <w:t xml:space="preserve"> к</w:t>
      </w:r>
      <w:r>
        <w:rPr>
          <w:color w:val="000000" w:themeColor="text1"/>
          <w:sz w:val="28"/>
          <w:szCs w:val="28"/>
        </w:rPr>
        <w:t xml:space="preserve"> субъекту, </w:t>
      </w:r>
      <w:r w:rsidR="00062D4B">
        <w:rPr>
          <w:color w:val="000000" w:themeColor="text1"/>
          <w:sz w:val="28"/>
          <w:szCs w:val="28"/>
        </w:rPr>
        <w:t xml:space="preserve">непосредственно </w:t>
      </w:r>
      <w:r>
        <w:rPr>
          <w:color w:val="000000" w:themeColor="text1"/>
          <w:sz w:val="28"/>
          <w:szCs w:val="28"/>
        </w:rPr>
        <w:t>осуществляющему оценку доказательств, но и к сторонам спорного материального правоотношения. Допустимость по своему существу представляет собой ограничение диспозитивных прав сторон по предоставлению доказательств</w:t>
      </w:r>
      <w:r w:rsidR="00062D4B">
        <w:rPr>
          <w:color w:val="000000" w:themeColor="text1"/>
          <w:sz w:val="28"/>
          <w:szCs w:val="28"/>
        </w:rPr>
        <w:t xml:space="preserve"> в процессе</w:t>
      </w:r>
      <w:r>
        <w:rPr>
          <w:color w:val="000000" w:themeColor="text1"/>
          <w:sz w:val="28"/>
          <w:szCs w:val="28"/>
        </w:rPr>
        <w:t>.</w:t>
      </w:r>
    </w:p>
    <w:p w14:paraId="525AD068" w14:textId="41747FAA" w:rsidR="00D5469E" w:rsidRDefault="00C655DA" w:rsidP="00062D4B">
      <w:pPr>
        <w:spacing w:line="360" w:lineRule="auto"/>
        <w:ind w:firstLine="709"/>
        <w:jc w:val="both"/>
        <w:rPr>
          <w:sz w:val="28"/>
          <w:szCs w:val="28"/>
        </w:rPr>
      </w:pPr>
      <w:r>
        <w:rPr>
          <w:sz w:val="28"/>
          <w:szCs w:val="28"/>
        </w:rPr>
        <w:t>К</w:t>
      </w:r>
      <w:r w:rsidR="00D5469E" w:rsidRPr="00D5469E">
        <w:rPr>
          <w:sz w:val="28"/>
          <w:szCs w:val="28"/>
        </w:rPr>
        <w:t>ак следует из содержания ст. 60 ГПК РФ и ст. 68 АПК РФ, требование о допустимости доказательств определяется в законе. Норма, сформулированная в процессуальных кодексах, по своему характеру имеет бланкетный характер</w:t>
      </w:r>
      <w:r w:rsidR="00D5469E">
        <w:rPr>
          <w:sz w:val="28"/>
          <w:szCs w:val="28"/>
        </w:rPr>
        <w:t>. Из этого следует, что необходимо</w:t>
      </w:r>
      <w:r w:rsidR="00D5469E" w:rsidRPr="00D5469E">
        <w:rPr>
          <w:sz w:val="28"/>
          <w:szCs w:val="28"/>
        </w:rPr>
        <w:t xml:space="preserve"> определ</w:t>
      </w:r>
      <w:r w:rsidR="00D5469E">
        <w:rPr>
          <w:sz w:val="28"/>
          <w:szCs w:val="28"/>
        </w:rPr>
        <w:t>ить</w:t>
      </w:r>
      <w:r w:rsidR="00D5469E" w:rsidRPr="00D5469E">
        <w:rPr>
          <w:sz w:val="28"/>
          <w:szCs w:val="28"/>
        </w:rPr>
        <w:t xml:space="preserve"> круг тех норм, которые </w:t>
      </w:r>
      <w:r w:rsidR="00D5469E">
        <w:rPr>
          <w:sz w:val="28"/>
          <w:szCs w:val="28"/>
        </w:rPr>
        <w:t xml:space="preserve">могут </w:t>
      </w:r>
      <w:r w:rsidR="00D5469E" w:rsidRPr="00D5469E">
        <w:rPr>
          <w:sz w:val="28"/>
          <w:szCs w:val="28"/>
        </w:rPr>
        <w:t>содержат правило о допустимости доказательств.</w:t>
      </w:r>
      <w:r w:rsidR="00062D4B">
        <w:rPr>
          <w:sz w:val="28"/>
          <w:szCs w:val="28"/>
        </w:rPr>
        <w:t xml:space="preserve"> В результате </w:t>
      </w:r>
      <w:r w:rsidR="00062D4B" w:rsidRPr="00D5469E">
        <w:rPr>
          <w:sz w:val="28"/>
          <w:szCs w:val="28"/>
        </w:rPr>
        <w:t>выявление правил допустимости становится затруднительным для правоприменителя.</w:t>
      </w:r>
    </w:p>
    <w:p w14:paraId="1474B416" w14:textId="566E1E6F" w:rsidR="00D5469E" w:rsidRPr="00D5469E" w:rsidRDefault="00D5469E" w:rsidP="00D5469E">
      <w:pPr>
        <w:spacing w:line="360" w:lineRule="auto"/>
        <w:ind w:firstLine="709"/>
        <w:jc w:val="both"/>
        <w:rPr>
          <w:sz w:val="28"/>
          <w:szCs w:val="28"/>
        </w:rPr>
      </w:pPr>
      <w:r w:rsidRPr="00D5469E">
        <w:rPr>
          <w:sz w:val="28"/>
          <w:szCs w:val="28"/>
        </w:rPr>
        <w:t xml:space="preserve">В тексте закона допустимость доказательств может быть сформулирована </w:t>
      </w:r>
      <w:r w:rsidR="0041298E">
        <w:rPr>
          <w:sz w:val="28"/>
          <w:szCs w:val="28"/>
        </w:rPr>
        <w:t xml:space="preserve">как </w:t>
      </w:r>
      <w:r w:rsidRPr="00D5469E">
        <w:rPr>
          <w:sz w:val="28"/>
          <w:szCs w:val="28"/>
        </w:rPr>
        <w:t xml:space="preserve">негативно, то есть с помощью исключения некоторых средств доказывания, так и позитивно, путем указания на необходимость подтверждения фактов доказательствами определенной формы и (или) содержания. </w:t>
      </w:r>
    </w:p>
    <w:p w14:paraId="70E728C5" w14:textId="59927724" w:rsidR="009C57DE" w:rsidRPr="00D5469E" w:rsidRDefault="005A0044" w:rsidP="00F3165F">
      <w:pPr>
        <w:spacing w:line="360" w:lineRule="auto"/>
        <w:ind w:firstLine="709"/>
        <w:jc w:val="both"/>
        <w:rPr>
          <w:sz w:val="28"/>
          <w:szCs w:val="28"/>
        </w:rPr>
      </w:pPr>
      <w:r w:rsidRPr="00D5469E">
        <w:rPr>
          <w:sz w:val="28"/>
          <w:szCs w:val="28"/>
        </w:rPr>
        <w:t>К</w:t>
      </w:r>
      <w:r w:rsidR="00FB56BD" w:rsidRPr="00D5469E">
        <w:rPr>
          <w:sz w:val="28"/>
          <w:szCs w:val="28"/>
        </w:rPr>
        <w:t>лассическим примером</w:t>
      </w:r>
      <w:r w:rsidR="00943B3C" w:rsidRPr="00D5469E">
        <w:rPr>
          <w:sz w:val="28"/>
          <w:szCs w:val="28"/>
        </w:rPr>
        <w:t xml:space="preserve"> негативной допустимости </w:t>
      </w:r>
      <w:r w:rsidR="00E2718A" w:rsidRPr="00D5469E">
        <w:rPr>
          <w:sz w:val="28"/>
          <w:szCs w:val="28"/>
        </w:rPr>
        <w:t>является</w:t>
      </w:r>
      <w:r w:rsidR="00FB56BD" w:rsidRPr="00D5469E">
        <w:rPr>
          <w:sz w:val="28"/>
          <w:szCs w:val="28"/>
        </w:rPr>
        <w:t xml:space="preserve"> п. 2 ст. 162 ГК РФ,</w:t>
      </w:r>
      <w:r w:rsidR="000615CC" w:rsidRPr="00D5469E">
        <w:rPr>
          <w:sz w:val="28"/>
          <w:szCs w:val="28"/>
        </w:rPr>
        <w:t xml:space="preserve"> в соответствии с которым</w:t>
      </w:r>
      <w:r w:rsidR="00FB56BD" w:rsidRPr="00D5469E">
        <w:rPr>
          <w:sz w:val="28"/>
          <w:szCs w:val="28"/>
        </w:rPr>
        <w:t xml:space="preserve"> несоблюдение простой письменной формы сделки лишает стороны права в случае спора ссылаться</w:t>
      </w:r>
      <w:r w:rsidR="00062D4B">
        <w:rPr>
          <w:sz w:val="28"/>
          <w:szCs w:val="28"/>
        </w:rPr>
        <w:t xml:space="preserve"> на </w:t>
      </w:r>
      <w:proofErr w:type="spellStart"/>
      <w:r w:rsidR="00062D4B">
        <w:rPr>
          <w:sz w:val="28"/>
          <w:szCs w:val="28"/>
        </w:rPr>
        <w:t>свидетельсике</w:t>
      </w:r>
      <w:proofErr w:type="spellEnd"/>
      <w:r w:rsidR="00062D4B">
        <w:rPr>
          <w:sz w:val="28"/>
          <w:szCs w:val="28"/>
        </w:rPr>
        <w:t xml:space="preserve"> показания</w:t>
      </w:r>
      <w:r w:rsidR="00FB56BD" w:rsidRPr="00D5469E">
        <w:rPr>
          <w:sz w:val="28"/>
          <w:szCs w:val="28"/>
        </w:rPr>
        <w:t xml:space="preserve"> в подтверждение сделки и ее условий, но не лишает их права приводить письменные и другие доказательства.</w:t>
      </w:r>
    </w:p>
    <w:p w14:paraId="4267E578" w14:textId="3F0F8674" w:rsidR="006A30CE" w:rsidRPr="00D5469E" w:rsidRDefault="005C6C1F" w:rsidP="006A30CE">
      <w:pPr>
        <w:spacing w:line="360" w:lineRule="auto"/>
        <w:ind w:firstLine="709"/>
        <w:jc w:val="both"/>
        <w:rPr>
          <w:sz w:val="28"/>
          <w:szCs w:val="28"/>
        </w:rPr>
      </w:pPr>
      <w:r w:rsidRPr="00D5469E">
        <w:rPr>
          <w:sz w:val="28"/>
          <w:szCs w:val="28"/>
        </w:rPr>
        <w:t>Что же касается позитивной допустимости, то в</w:t>
      </w:r>
      <w:r w:rsidR="00F376AB" w:rsidRPr="00D5469E">
        <w:rPr>
          <w:sz w:val="28"/>
          <w:szCs w:val="28"/>
        </w:rPr>
        <w:t xml:space="preserve"> некоторых случаях закон прямо у</w:t>
      </w:r>
      <w:r w:rsidR="00271ACD" w:rsidRPr="00D5469E">
        <w:rPr>
          <w:sz w:val="28"/>
          <w:szCs w:val="28"/>
        </w:rPr>
        <w:t>поминает о</w:t>
      </w:r>
      <w:r w:rsidR="00F376AB" w:rsidRPr="00D5469E">
        <w:rPr>
          <w:sz w:val="28"/>
          <w:szCs w:val="28"/>
        </w:rPr>
        <w:t xml:space="preserve"> необходимост</w:t>
      </w:r>
      <w:r w:rsidR="00271ACD" w:rsidRPr="00D5469E">
        <w:rPr>
          <w:sz w:val="28"/>
          <w:szCs w:val="28"/>
        </w:rPr>
        <w:t>и для сторон</w:t>
      </w:r>
      <w:r w:rsidR="00F376AB" w:rsidRPr="00D5469E">
        <w:rPr>
          <w:sz w:val="28"/>
          <w:szCs w:val="28"/>
        </w:rPr>
        <w:t xml:space="preserve"> </w:t>
      </w:r>
      <w:r w:rsidR="00136DDD" w:rsidRPr="00D5469E">
        <w:rPr>
          <w:sz w:val="28"/>
          <w:szCs w:val="28"/>
        </w:rPr>
        <w:t>состав</w:t>
      </w:r>
      <w:r w:rsidR="00271ACD" w:rsidRPr="00D5469E">
        <w:rPr>
          <w:sz w:val="28"/>
          <w:szCs w:val="28"/>
        </w:rPr>
        <w:t xml:space="preserve">ить </w:t>
      </w:r>
      <w:r w:rsidR="00136DDD" w:rsidRPr="00D5469E">
        <w:rPr>
          <w:sz w:val="28"/>
          <w:szCs w:val="28"/>
        </w:rPr>
        <w:t>специальн</w:t>
      </w:r>
      <w:r w:rsidR="00271ACD" w:rsidRPr="00D5469E">
        <w:rPr>
          <w:sz w:val="28"/>
          <w:szCs w:val="28"/>
        </w:rPr>
        <w:t>ый</w:t>
      </w:r>
      <w:r w:rsidR="00136DDD" w:rsidRPr="00D5469E">
        <w:rPr>
          <w:sz w:val="28"/>
          <w:szCs w:val="28"/>
        </w:rPr>
        <w:t xml:space="preserve"> документ </w:t>
      </w:r>
      <w:r w:rsidR="00643CE2" w:rsidRPr="00D5469E">
        <w:rPr>
          <w:sz w:val="28"/>
          <w:szCs w:val="28"/>
        </w:rPr>
        <w:t xml:space="preserve">(например, ст. </w:t>
      </w:r>
      <w:r w:rsidR="006A30CE" w:rsidRPr="00D5469E">
        <w:rPr>
          <w:sz w:val="28"/>
          <w:szCs w:val="28"/>
        </w:rPr>
        <w:t>184.1 ГК РФ,</w:t>
      </w:r>
      <w:r w:rsidR="00062D4B">
        <w:rPr>
          <w:sz w:val="28"/>
          <w:szCs w:val="28"/>
        </w:rPr>
        <w:t xml:space="preserve"> ст.</w:t>
      </w:r>
      <w:r w:rsidR="006A30CE" w:rsidRPr="00D5469E">
        <w:rPr>
          <w:sz w:val="28"/>
          <w:szCs w:val="28"/>
        </w:rPr>
        <w:t xml:space="preserve"> </w:t>
      </w:r>
      <w:r w:rsidR="00643CE2" w:rsidRPr="00D5469E">
        <w:rPr>
          <w:sz w:val="28"/>
          <w:szCs w:val="28"/>
        </w:rPr>
        <w:t>556 ГК РФ, ст. 655 ГК РФ, ст. 659 ГК РФ, ст. 720 ГК РФ, ст. 420 КТМ РФ и т.п.).</w:t>
      </w:r>
      <w:r w:rsidR="00F376AB" w:rsidRPr="00D5469E">
        <w:rPr>
          <w:sz w:val="28"/>
          <w:szCs w:val="28"/>
        </w:rPr>
        <w:t xml:space="preserve"> Являются ли указанные примеры допустимостью единственно</w:t>
      </w:r>
      <w:r w:rsidR="00C655DA">
        <w:rPr>
          <w:sz w:val="28"/>
          <w:szCs w:val="28"/>
        </w:rPr>
        <w:t>го</w:t>
      </w:r>
      <w:r w:rsidR="00F376AB" w:rsidRPr="00D5469E">
        <w:rPr>
          <w:sz w:val="28"/>
          <w:szCs w:val="28"/>
        </w:rPr>
        <w:t xml:space="preserve"> возможного доказательства</w:t>
      </w:r>
      <w:r w:rsidR="00C655DA">
        <w:rPr>
          <w:sz w:val="28"/>
          <w:szCs w:val="28"/>
        </w:rPr>
        <w:t xml:space="preserve"> и в</w:t>
      </w:r>
      <w:r w:rsidR="00F376AB" w:rsidRPr="00D5469E">
        <w:rPr>
          <w:sz w:val="28"/>
          <w:szCs w:val="28"/>
        </w:rPr>
        <w:t xml:space="preserve"> каких целях законодатель прямо указал на необходимость составления определенного документа и, в некоторых случаях, основания его составления и содержани</w:t>
      </w:r>
      <w:r w:rsidR="00271ACD" w:rsidRPr="00D5469E">
        <w:rPr>
          <w:sz w:val="28"/>
          <w:szCs w:val="28"/>
        </w:rPr>
        <w:t>е</w:t>
      </w:r>
      <w:r w:rsidR="00F376AB" w:rsidRPr="00D5469E">
        <w:rPr>
          <w:sz w:val="28"/>
          <w:szCs w:val="28"/>
        </w:rPr>
        <w:t>?</w:t>
      </w:r>
    </w:p>
    <w:p w14:paraId="223F5C6F" w14:textId="40F827D0" w:rsidR="00E2718A" w:rsidRPr="00D5469E" w:rsidRDefault="00062D4B" w:rsidP="00E2718A">
      <w:pPr>
        <w:spacing w:line="360" w:lineRule="auto"/>
        <w:ind w:firstLine="709"/>
        <w:jc w:val="both"/>
        <w:rPr>
          <w:sz w:val="28"/>
          <w:szCs w:val="28"/>
        </w:rPr>
      </w:pPr>
      <w:r>
        <w:rPr>
          <w:sz w:val="28"/>
          <w:szCs w:val="28"/>
        </w:rPr>
        <w:lastRenderedPageBreak/>
        <w:t>К примеру, т</w:t>
      </w:r>
      <w:r w:rsidR="009C681B" w:rsidRPr="00D5469E">
        <w:rPr>
          <w:sz w:val="28"/>
          <w:szCs w:val="28"/>
        </w:rPr>
        <w:t>ранспортные уставы и кодексы содержат требование об обязательном составлении коммерческих актов, содержа</w:t>
      </w:r>
      <w:r w:rsidR="00C655DA">
        <w:rPr>
          <w:sz w:val="28"/>
          <w:szCs w:val="28"/>
        </w:rPr>
        <w:t>щи</w:t>
      </w:r>
      <w:r w:rsidR="00E94066">
        <w:rPr>
          <w:sz w:val="28"/>
          <w:szCs w:val="28"/>
        </w:rPr>
        <w:t>х</w:t>
      </w:r>
      <w:r w:rsidR="009C681B" w:rsidRPr="00D5469E">
        <w:rPr>
          <w:sz w:val="28"/>
          <w:szCs w:val="28"/>
        </w:rPr>
        <w:t xml:space="preserve"> описание обстоятельств не сохранности или порчи груза (багажа)</w:t>
      </w:r>
      <w:r w:rsidR="00E94066">
        <w:rPr>
          <w:sz w:val="28"/>
          <w:szCs w:val="28"/>
        </w:rPr>
        <w:t>, и которые являются</w:t>
      </w:r>
      <w:r w:rsidR="009C681B" w:rsidRPr="00D5469E">
        <w:rPr>
          <w:sz w:val="28"/>
          <w:szCs w:val="28"/>
        </w:rPr>
        <w:t xml:space="preserve"> основанием для привлечения к ответственности участников перевозки (ст. 119 УЖТ РФ, ст. 160 КВВТ РФ, ст. 402 КТМ РФ, ст. 124 ВК РФ).</w:t>
      </w:r>
    </w:p>
    <w:p w14:paraId="2C4E57AA" w14:textId="70E0C815" w:rsidR="005C6C1F" w:rsidRPr="00D5469E" w:rsidRDefault="005C6C1F" w:rsidP="003B3EF8">
      <w:pPr>
        <w:spacing w:line="360" w:lineRule="auto"/>
        <w:ind w:firstLine="709"/>
        <w:jc w:val="both"/>
        <w:rPr>
          <w:sz w:val="28"/>
          <w:szCs w:val="28"/>
        </w:rPr>
      </w:pPr>
      <w:r w:rsidRPr="00D5469E">
        <w:rPr>
          <w:sz w:val="28"/>
          <w:szCs w:val="28"/>
        </w:rPr>
        <w:t>Следует отметить, что уровень правовой регламентации правил составления и содержания коммерческих актов существенно отличается в зависимости от вида перевозки, что следует учитывать при их дальнейшем анализе.</w:t>
      </w:r>
    </w:p>
    <w:p w14:paraId="42270A0D" w14:textId="2625EB46" w:rsidR="00E2718A" w:rsidRPr="00D5469E" w:rsidRDefault="00E2718A" w:rsidP="003B3EF8">
      <w:pPr>
        <w:spacing w:line="360" w:lineRule="auto"/>
        <w:ind w:firstLine="709"/>
        <w:jc w:val="both"/>
        <w:rPr>
          <w:sz w:val="28"/>
          <w:szCs w:val="28"/>
        </w:rPr>
      </w:pPr>
      <w:r w:rsidRPr="00D5469E">
        <w:rPr>
          <w:sz w:val="28"/>
          <w:szCs w:val="28"/>
        </w:rPr>
        <w:t>Ранее практика воспринимала коммерческий акт как</w:t>
      </w:r>
      <w:r w:rsidR="005A19D6" w:rsidRPr="00D5469E">
        <w:rPr>
          <w:sz w:val="28"/>
          <w:szCs w:val="28"/>
        </w:rPr>
        <w:t xml:space="preserve"> </w:t>
      </w:r>
      <w:r w:rsidR="005C6C1F" w:rsidRPr="00D5469E">
        <w:rPr>
          <w:sz w:val="28"/>
          <w:szCs w:val="28"/>
        </w:rPr>
        <w:t>важное и необходимое</w:t>
      </w:r>
      <w:r w:rsidR="005A19D6" w:rsidRPr="00D5469E">
        <w:rPr>
          <w:sz w:val="28"/>
          <w:szCs w:val="28"/>
        </w:rPr>
        <w:t xml:space="preserve"> доказательство в делах о привлечении перевозчика к ответственности</w:t>
      </w:r>
      <w:r w:rsidR="00271ACD" w:rsidRPr="00D5469E">
        <w:rPr>
          <w:sz w:val="28"/>
          <w:szCs w:val="28"/>
        </w:rPr>
        <w:t>. Коммерческому акту отводилась роль</w:t>
      </w:r>
      <w:r w:rsidRPr="00D5469E">
        <w:rPr>
          <w:sz w:val="28"/>
          <w:szCs w:val="28"/>
        </w:rPr>
        <w:t xml:space="preserve"> «царицы доказательств».</w:t>
      </w:r>
      <w:r w:rsidRPr="00AE2795">
        <w:rPr>
          <w:rStyle w:val="a5"/>
          <w:sz w:val="20"/>
          <w:szCs w:val="20"/>
        </w:rPr>
        <w:footnoteReference w:id="47"/>
      </w:r>
      <w:r w:rsidR="005A19D6" w:rsidRPr="00D5469E">
        <w:rPr>
          <w:sz w:val="28"/>
          <w:szCs w:val="28"/>
        </w:rPr>
        <w:t xml:space="preserve"> </w:t>
      </w:r>
      <w:r w:rsidR="00271ACD" w:rsidRPr="00D5469E">
        <w:rPr>
          <w:sz w:val="28"/>
          <w:szCs w:val="28"/>
        </w:rPr>
        <w:t xml:space="preserve">На практике отсутствие такого документа практически лишало </w:t>
      </w:r>
      <w:r w:rsidR="005A19D6" w:rsidRPr="00D5469E">
        <w:rPr>
          <w:sz w:val="28"/>
          <w:szCs w:val="28"/>
        </w:rPr>
        <w:t xml:space="preserve">грузоотправителя или грузополучателя </w:t>
      </w:r>
      <w:r w:rsidR="00271ACD" w:rsidRPr="00D5469E">
        <w:rPr>
          <w:sz w:val="28"/>
          <w:szCs w:val="28"/>
        </w:rPr>
        <w:t>возможност</w:t>
      </w:r>
      <w:r w:rsidR="005A0044" w:rsidRPr="00D5469E">
        <w:rPr>
          <w:sz w:val="28"/>
          <w:szCs w:val="28"/>
        </w:rPr>
        <w:t>и в дальнейшем</w:t>
      </w:r>
      <w:r w:rsidR="00271ACD" w:rsidRPr="00D5469E">
        <w:rPr>
          <w:sz w:val="28"/>
          <w:szCs w:val="28"/>
        </w:rPr>
        <w:t xml:space="preserve"> возместить свои потери за счет виновного </w:t>
      </w:r>
      <w:r w:rsidR="00E94066">
        <w:rPr>
          <w:sz w:val="28"/>
          <w:szCs w:val="28"/>
        </w:rPr>
        <w:t>лица</w:t>
      </w:r>
      <w:r w:rsidR="00271ACD" w:rsidRPr="00D5469E">
        <w:rPr>
          <w:sz w:val="28"/>
          <w:szCs w:val="28"/>
        </w:rPr>
        <w:t>.</w:t>
      </w:r>
    </w:p>
    <w:p w14:paraId="44E1E658" w14:textId="47CE97B8" w:rsidR="005C6C1F" w:rsidRPr="00D5469E" w:rsidRDefault="00E2718A" w:rsidP="005C6C1F">
      <w:pPr>
        <w:spacing w:line="360" w:lineRule="auto"/>
        <w:ind w:firstLine="709"/>
        <w:jc w:val="both"/>
        <w:rPr>
          <w:sz w:val="28"/>
          <w:szCs w:val="28"/>
        </w:rPr>
      </w:pPr>
      <w:r w:rsidRPr="00D5469E">
        <w:rPr>
          <w:sz w:val="28"/>
          <w:szCs w:val="28"/>
        </w:rPr>
        <w:t>Коммерческий акт, как указывает</w:t>
      </w:r>
      <w:r w:rsidR="006A30CE" w:rsidRPr="00D5469E">
        <w:rPr>
          <w:sz w:val="28"/>
          <w:szCs w:val="28"/>
        </w:rPr>
        <w:t>, например,</w:t>
      </w:r>
      <w:r w:rsidRPr="00D5469E">
        <w:rPr>
          <w:sz w:val="28"/>
          <w:szCs w:val="28"/>
        </w:rPr>
        <w:t xml:space="preserve"> </w:t>
      </w:r>
      <w:r w:rsidR="006A30CE" w:rsidRPr="00D5469E">
        <w:rPr>
          <w:sz w:val="28"/>
          <w:szCs w:val="28"/>
        </w:rPr>
        <w:t>п</w:t>
      </w:r>
      <w:r w:rsidRPr="00D5469E">
        <w:rPr>
          <w:sz w:val="28"/>
          <w:szCs w:val="28"/>
        </w:rPr>
        <w:t xml:space="preserve">. 2 ст. 402 КТМ, составляется для </w:t>
      </w:r>
      <w:r w:rsidRPr="00D5469E">
        <w:rPr>
          <w:i/>
          <w:sz w:val="28"/>
          <w:szCs w:val="28"/>
        </w:rPr>
        <w:t>удостоверения</w:t>
      </w:r>
      <w:r w:rsidRPr="00D5469E">
        <w:rPr>
          <w:sz w:val="28"/>
          <w:szCs w:val="28"/>
        </w:rPr>
        <w:t xml:space="preserve"> определенных обстоятельств.</w:t>
      </w:r>
      <w:r w:rsidR="005A0044" w:rsidRPr="00D5469E">
        <w:rPr>
          <w:sz w:val="28"/>
          <w:szCs w:val="28"/>
        </w:rPr>
        <w:t xml:space="preserve"> </w:t>
      </w:r>
      <w:r w:rsidR="005C6C1F" w:rsidRPr="00D5469E">
        <w:rPr>
          <w:sz w:val="28"/>
          <w:szCs w:val="28"/>
        </w:rPr>
        <w:t>Аналогичная формулировка содержится и в иных транспортных уставах и кодексах. Из этого следует, что д</w:t>
      </w:r>
      <w:r w:rsidR="005A0044" w:rsidRPr="00D5469E">
        <w:rPr>
          <w:sz w:val="28"/>
          <w:szCs w:val="28"/>
        </w:rPr>
        <w:t xml:space="preserve">анный документ </w:t>
      </w:r>
      <w:r w:rsidR="005C6C1F" w:rsidRPr="00D5469E">
        <w:rPr>
          <w:sz w:val="28"/>
          <w:szCs w:val="28"/>
        </w:rPr>
        <w:t>имеет</w:t>
      </w:r>
      <w:r w:rsidR="006A30CE" w:rsidRPr="00D5469E">
        <w:rPr>
          <w:sz w:val="28"/>
          <w:szCs w:val="28"/>
        </w:rPr>
        <w:t xml:space="preserve"> доказательственн</w:t>
      </w:r>
      <w:r w:rsidR="005C6C1F" w:rsidRPr="00D5469E">
        <w:rPr>
          <w:sz w:val="28"/>
          <w:szCs w:val="28"/>
        </w:rPr>
        <w:t>ую</w:t>
      </w:r>
      <w:r w:rsidR="006A30CE" w:rsidRPr="00D5469E">
        <w:rPr>
          <w:sz w:val="28"/>
          <w:szCs w:val="28"/>
        </w:rPr>
        <w:t xml:space="preserve"> функци</w:t>
      </w:r>
      <w:r w:rsidR="005C6C1F" w:rsidRPr="00D5469E">
        <w:rPr>
          <w:sz w:val="28"/>
          <w:szCs w:val="28"/>
        </w:rPr>
        <w:t>ю</w:t>
      </w:r>
      <w:r w:rsidR="006A30CE" w:rsidRPr="00D5469E">
        <w:rPr>
          <w:sz w:val="28"/>
          <w:szCs w:val="28"/>
        </w:rPr>
        <w:t xml:space="preserve"> и служит подтверждени</w:t>
      </w:r>
      <w:r w:rsidR="005C6C1F" w:rsidRPr="00D5469E">
        <w:rPr>
          <w:sz w:val="28"/>
          <w:szCs w:val="28"/>
        </w:rPr>
        <w:t>ем</w:t>
      </w:r>
      <w:r w:rsidR="006A30CE" w:rsidRPr="00D5469E">
        <w:rPr>
          <w:sz w:val="28"/>
          <w:szCs w:val="28"/>
        </w:rPr>
        <w:t xml:space="preserve"> факта порчи, недостачи</w:t>
      </w:r>
      <w:r w:rsidR="005C6C1F" w:rsidRPr="00D5469E">
        <w:rPr>
          <w:sz w:val="28"/>
          <w:szCs w:val="28"/>
        </w:rPr>
        <w:t xml:space="preserve">, </w:t>
      </w:r>
      <w:r w:rsidR="006A30CE" w:rsidRPr="00D5469E">
        <w:rPr>
          <w:sz w:val="28"/>
          <w:szCs w:val="28"/>
        </w:rPr>
        <w:t>повреждения перевозимого груза</w:t>
      </w:r>
      <w:r w:rsidR="005C6C1F" w:rsidRPr="00D5469E">
        <w:rPr>
          <w:sz w:val="28"/>
          <w:szCs w:val="28"/>
        </w:rPr>
        <w:t>, несоответствия данных в перевозочных документах</w:t>
      </w:r>
      <w:r w:rsidR="006A30CE" w:rsidRPr="00D5469E">
        <w:rPr>
          <w:sz w:val="28"/>
          <w:szCs w:val="28"/>
        </w:rPr>
        <w:t>,</w:t>
      </w:r>
      <w:r w:rsidR="005C6C1F" w:rsidRPr="00D5469E">
        <w:rPr>
          <w:sz w:val="28"/>
          <w:szCs w:val="28"/>
        </w:rPr>
        <w:t xml:space="preserve"> и иных обстоятельств,</w:t>
      </w:r>
      <w:r w:rsidR="006A30CE" w:rsidRPr="00D5469E">
        <w:rPr>
          <w:sz w:val="28"/>
          <w:szCs w:val="28"/>
        </w:rPr>
        <w:t xml:space="preserve"> связанных с </w:t>
      </w:r>
      <w:r w:rsidR="005C6C1F" w:rsidRPr="00D5469E">
        <w:rPr>
          <w:sz w:val="28"/>
          <w:szCs w:val="28"/>
        </w:rPr>
        <w:t>их</w:t>
      </w:r>
      <w:r w:rsidR="006A30CE" w:rsidRPr="00D5469E">
        <w:rPr>
          <w:sz w:val="28"/>
          <w:szCs w:val="28"/>
        </w:rPr>
        <w:t xml:space="preserve"> наступлением.</w:t>
      </w:r>
    </w:p>
    <w:p w14:paraId="294E9F87" w14:textId="786BEF67" w:rsidR="005C6C1F" w:rsidRPr="00D5469E" w:rsidRDefault="005C6C1F" w:rsidP="005C6C1F">
      <w:pPr>
        <w:spacing w:line="360" w:lineRule="auto"/>
        <w:ind w:firstLine="709"/>
        <w:jc w:val="both"/>
        <w:rPr>
          <w:sz w:val="28"/>
          <w:szCs w:val="28"/>
        </w:rPr>
      </w:pPr>
      <w:r w:rsidRPr="00D5469E">
        <w:rPr>
          <w:sz w:val="28"/>
          <w:szCs w:val="28"/>
        </w:rPr>
        <w:t xml:space="preserve">Представляется, что не случайно </w:t>
      </w:r>
      <w:r w:rsidR="00C655DA">
        <w:rPr>
          <w:sz w:val="28"/>
          <w:szCs w:val="28"/>
        </w:rPr>
        <w:t xml:space="preserve">законодателем </w:t>
      </w:r>
      <w:r w:rsidRPr="00D5469E">
        <w:rPr>
          <w:sz w:val="28"/>
          <w:szCs w:val="28"/>
        </w:rPr>
        <w:t>уделяется столь большое внимание к форме и содержанию указанного документа. Положения транспортного законодательства в системном единстве можно истолковать следующим образом.</w:t>
      </w:r>
    </w:p>
    <w:p w14:paraId="54BDF0CD" w14:textId="00A4C932" w:rsidR="005C6C1F" w:rsidRPr="00D5469E" w:rsidRDefault="00657408" w:rsidP="005C6C1F">
      <w:pPr>
        <w:spacing w:line="360" w:lineRule="auto"/>
        <w:ind w:firstLine="709"/>
        <w:jc w:val="both"/>
        <w:rPr>
          <w:sz w:val="28"/>
          <w:szCs w:val="28"/>
        </w:rPr>
      </w:pPr>
      <w:r>
        <w:rPr>
          <w:sz w:val="28"/>
          <w:szCs w:val="28"/>
        </w:rPr>
        <w:t>Требовани</w:t>
      </w:r>
      <w:r w:rsidR="004E13C4">
        <w:rPr>
          <w:sz w:val="28"/>
          <w:szCs w:val="28"/>
        </w:rPr>
        <w:t>е</w:t>
      </w:r>
      <w:r>
        <w:rPr>
          <w:sz w:val="28"/>
          <w:szCs w:val="28"/>
        </w:rPr>
        <w:t xml:space="preserve"> о создании документ</w:t>
      </w:r>
      <w:r w:rsidR="004E13C4">
        <w:rPr>
          <w:sz w:val="28"/>
          <w:szCs w:val="28"/>
        </w:rPr>
        <w:t>а</w:t>
      </w:r>
      <w:r>
        <w:rPr>
          <w:sz w:val="28"/>
          <w:szCs w:val="28"/>
        </w:rPr>
        <w:t xml:space="preserve"> с определенной формой и содержанием влия</w:t>
      </w:r>
      <w:r w:rsidR="004E13C4">
        <w:rPr>
          <w:sz w:val="28"/>
          <w:szCs w:val="28"/>
        </w:rPr>
        <w:t>е</w:t>
      </w:r>
      <w:r>
        <w:rPr>
          <w:sz w:val="28"/>
          <w:szCs w:val="28"/>
        </w:rPr>
        <w:t>т на материальн</w:t>
      </w:r>
      <w:r w:rsidR="004E13C4">
        <w:rPr>
          <w:sz w:val="28"/>
          <w:szCs w:val="28"/>
        </w:rPr>
        <w:t>о</w:t>
      </w:r>
      <w:r>
        <w:rPr>
          <w:sz w:val="28"/>
          <w:szCs w:val="28"/>
        </w:rPr>
        <w:t>е отношени</w:t>
      </w:r>
      <w:r w:rsidR="004E13C4">
        <w:rPr>
          <w:sz w:val="28"/>
          <w:szCs w:val="28"/>
        </w:rPr>
        <w:t>е путем</w:t>
      </w:r>
      <w:r w:rsidR="005C6C1F" w:rsidRPr="00D5469E">
        <w:rPr>
          <w:sz w:val="28"/>
          <w:szCs w:val="28"/>
        </w:rPr>
        <w:t xml:space="preserve"> </w:t>
      </w:r>
      <w:r>
        <w:rPr>
          <w:sz w:val="28"/>
          <w:szCs w:val="28"/>
        </w:rPr>
        <w:t>обеспеч</w:t>
      </w:r>
      <w:r w:rsidR="004E13C4">
        <w:rPr>
          <w:sz w:val="28"/>
          <w:szCs w:val="28"/>
        </w:rPr>
        <w:t>ения</w:t>
      </w:r>
      <w:r>
        <w:rPr>
          <w:sz w:val="28"/>
          <w:szCs w:val="28"/>
        </w:rPr>
        <w:t xml:space="preserve"> </w:t>
      </w:r>
      <w:r w:rsidR="005C6C1F" w:rsidRPr="00D5469E">
        <w:rPr>
          <w:sz w:val="28"/>
          <w:szCs w:val="28"/>
        </w:rPr>
        <w:t>определенност</w:t>
      </w:r>
      <w:r w:rsidR="004E13C4">
        <w:rPr>
          <w:sz w:val="28"/>
          <w:szCs w:val="28"/>
        </w:rPr>
        <w:t>и</w:t>
      </w:r>
      <w:r w:rsidR="005C6C1F" w:rsidRPr="00D5469E">
        <w:rPr>
          <w:sz w:val="28"/>
          <w:szCs w:val="28"/>
        </w:rPr>
        <w:t xml:space="preserve"> </w:t>
      </w:r>
      <w:r w:rsidR="00C655DA">
        <w:rPr>
          <w:sz w:val="28"/>
          <w:szCs w:val="28"/>
        </w:rPr>
        <w:t xml:space="preserve">в отношениях между сторонами </w:t>
      </w:r>
      <w:r w:rsidR="005C6C1F" w:rsidRPr="00D5469E">
        <w:rPr>
          <w:sz w:val="28"/>
          <w:szCs w:val="28"/>
        </w:rPr>
        <w:t>и сниж</w:t>
      </w:r>
      <w:r w:rsidR="004E13C4">
        <w:rPr>
          <w:sz w:val="28"/>
          <w:szCs w:val="28"/>
        </w:rPr>
        <w:t>ении</w:t>
      </w:r>
      <w:r w:rsidR="005C6C1F" w:rsidRPr="00D5469E">
        <w:rPr>
          <w:sz w:val="28"/>
          <w:szCs w:val="28"/>
        </w:rPr>
        <w:t xml:space="preserve"> вероятност</w:t>
      </w:r>
      <w:r w:rsidR="004E13C4">
        <w:rPr>
          <w:sz w:val="28"/>
          <w:szCs w:val="28"/>
        </w:rPr>
        <w:t>и</w:t>
      </w:r>
      <w:r w:rsidR="005C6C1F" w:rsidRPr="00D5469E">
        <w:rPr>
          <w:sz w:val="28"/>
          <w:szCs w:val="28"/>
        </w:rPr>
        <w:t xml:space="preserve"> возникновения спора о </w:t>
      </w:r>
      <w:r w:rsidR="005C6C1F" w:rsidRPr="00D5469E">
        <w:rPr>
          <w:sz w:val="28"/>
          <w:szCs w:val="28"/>
        </w:rPr>
        <w:lastRenderedPageBreak/>
        <w:t>права</w:t>
      </w:r>
      <w:r w:rsidR="00C655DA">
        <w:rPr>
          <w:sz w:val="28"/>
          <w:szCs w:val="28"/>
        </w:rPr>
        <w:t xml:space="preserve"> в будущем.</w:t>
      </w:r>
      <w:r w:rsidR="005C6C1F" w:rsidRPr="00D5469E">
        <w:rPr>
          <w:sz w:val="28"/>
          <w:szCs w:val="28"/>
        </w:rPr>
        <w:t xml:space="preserve"> </w:t>
      </w:r>
      <w:r w:rsidR="00C655DA">
        <w:rPr>
          <w:sz w:val="28"/>
          <w:szCs w:val="28"/>
        </w:rPr>
        <w:t>Т</w:t>
      </w:r>
      <w:r w:rsidR="005C6C1F" w:rsidRPr="00D5469E">
        <w:rPr>
          <w:sz w:val="28"/>
          <w:szCs w:val="28"/>
        </w:rPr>
        <w:t>ем самым достигается нормальное и стабильное функционировании гражданского оборота.</w:t>
      </w:r>
    </w:p>
    <w:p w14:paraId="484AC48D" w14:textId="6896733C" w:rsidR="005C6C1F" w:rsidRPr="00D5469E" w:rsidRDefault="005C6C1F" w:rsidP="005C6C1F">
      <w:pPr>
        <w:spacing w:line="360" w:lineRule="auto"/>
        <w:ind w:firstLine="709"/>
        <w:jc w:val="both"/>
        <w:rPr>
          <w:sz w:val="28"/>
          <w:szCs w:val="28"/>
        </w:rPr>
      </w:pPr>
      <w:r w:rsidRPr="00D5469E">
        <w:rPr>
          <w:sz w:val="28"/>
          <w:szCs w:val="28"/>
        </w:rPr>
        <w:t>Что же касается процессуального аспекта, то</w:t>
      </w:r>
      <w:r w:rsidR="006A26FD">
        <w:rPr>
          <w:sz w:val="28"/>
          <w:szCs w:val="28"/>
        </w:rPr>
        <w:t xml:space="preserve"> следует отметить следующее.</w:t>
      </w:r>
      <w:r w:rsidRPr="00D5469E">
        <w:rPr>
          <w:sz w:val="28"/>
          <w:szCs w:val="28"/>
        </w:rPr>
        <w:t xml:space="preserve"> </w:t>
      </w:r>
      <w:r w:rsidR="006A26FD">
        <w:rPr>
          <w:sz w:val="28"/>
          <w:szCs w:val="28"/>
        </w:rPr>
        <w:t>У</w:t>
      </w:r>
      <w:r w:rsidRPr="00D5469E">
        <w:rPr>
          <w:color w:val="000000" w:themeColor="text1"/>
          <w:sz w:val="28"/>
          <w:szCs w:val="28"/>
        </w:rPr>
        <w:t>казание</w:t>
      </w:r>
      <w:r w:rsidR="006A26FD">
        <w:rPr>
          <w:color w:val="000000" w:themeColor="text1"/>
          <w:sz w:val="28"/>
          <w:szCs w:val="28"/>
        </w:rPr>
        <w:t xml:space="preserve"> в законе</w:t>
      </w:r>
      <w:r w:rsidRPr="00D5469E">
        <w:rPr>
          <w:color w:val="000000" w:themeColor="text1"/>
          <w:sz w:val="28"/>
          <w:szCs w:val="28"/>
        </w:rPr>
        <w:t xml:space="preserve"> на </w:t>
      </w:r>
      <w:r w:rsidR="006A26FD">
        <w:rPr>
          <w:color w:val="000000" w:themeColor="text1"/>
          <w:sz w:val="28"/>
          <w:szCs w:val="28"/>
        </w:rPr>
        <w:t xml:space="preserve">обязательное оформление </w:t>
      </w:r>
      <w:r w:rsidRPr="00D5469E">
        <w:rPr>
          <w:color w:val="000000" w:themeColor="text1"/>
          <w:sz w:val="28"/>
          <w:szCs w:val="28"/>
        </w:rPr>
        <w:t>документ</w:t>
      </w:r>
      <w:r w:rsidR="006A26FD">
        <w:rPr>
          <w:color w:val="000000" w:themeColor="text1"/>
          <w:sz w:val="28"/>
          <w:szCs w:val="28"/>
        </w:rPr>
        <w:t>а при наступлении определенных обстоятельств</w:t>
      </w:r>
      <w:r w:rsidR="0041298E">
        <w:rPr>
          <w:color w:val="000000" w:themeColor="text1"/>
          <w:sz w:val="28"/>
          <w:szCs w:val="28"/>
        </w:rPr>
        <w:t>, а в некоторых случаях</w:t>
      </w:r>
      <w:r w:rsidRPr="00D5469E">
        <w:rPr>
          <w:color w:val="000000" w:themeColor="text1"/>
          <w:sz w:val="28"/>
          <w:szCs w:val="28"/>
        </w:rPr>
        <w:t xml:space="preserve"> и документ</w:t>
      </w:r>
      <w:r w:rsidR="006A26FD">
        <w:rPr>
          <w:color w:val="000000" w:themeColor="text1"/>
          <w:sz w:val="28"/>
          <w:szCs w:val="28"/>
        </w:rPr>
        <w:t>а</w:t>
      </w:r>
      <w:r w:rsidRPr="00D5469E">
        <w:rPr>
          <w:color w:val="000000" w:themeColor="text1"/>
          <w:sz w:val="28"/>
          <w:szCs w:val="28"/>
        </w:rPr>
        <w:t xml:space="preserve"> с конкретн</w:t>
      </w:r>
      <w:r w:rsidR="006A26FD">
        <w:rPr>
          <w:color w:val="000000" w:themeColor="text1"/>
          <w:sz w:val="28"/>
          <w:szCs w:val="28"/>
        </w:rPr>
        <w:t>ой</w:t>
      </w:r>
      <w:r w:rsidRPr="00D5469E">
        <w:rPr>
          <w:color w:val="000000" w:themeColor="text1"/>
          <w:sz w:val="28"/>
          <w:szCs w:val="28"/>
        </w:rPr>
        <w:t xml:space="preserve"> формой и содержанием является гарантией</w:t>
      </w:r>
      <w:r w:rsidRPr="00D5469E">
        <w:rPr>
          <w:sz w:val="28"/>
          <w:szCs w:val="28"/>
        </w:rPr>
        <w:t>, которая обеспечивает повышенную достоверность</w:t>
      </w:r>
      <w:r w:rsidR="006A26FD">
        <w:rPr>
          <w:sz w:val="28"/>
          <w:szCs w:val="28"/>
        </w:rPr>
        <w:t xml:space="preserve"> содержащейся в </w:t>
      </w:r>
      <w:r w:rsidR="00E94066">
        <w:rPr>
          <w:sz w:val="28"/>
          <w:szCs w:val="28"/>
        </w:rPr>
        <w:t>документе</w:t>
      </w:r>
      <w:r w:rsidRPr="00D5469E">
        <w:rPr>
          <w:sz w:val="28"/>
          <w:szCs w:val="28"/>
        </w:rPr>
        <w:t xml:space="preserve"> информации относительно конкретного юридического значимого факта. Определение специфической формы и содержания документа и закрепление специальных правил его составления позволяет коммерческому акту с наибольшей вероятностью для суда подтвердить наступление тех или иных событий, которые могут служить основанием для привлечения к ответственности перевозчика. Так, Санкт-Петербургский городской</w:t>
      </w:r>
      <w:r w:rsidR="006A26FD">
        <w:rPr>
          <w:sz w:val="28"/>
          <w:szCs w:val="28"/>
        </w:rPr>
        <w:t xml:space="preserve"> суд</w:t>
      </w:r>
      <w:r w:rsidRPr="00D5469E">
        <w:rPr>
          <w:sz w:val="28"/>
          <w:szCs w:val="28"/>
        </w:rPr>
        <w:t xml:space="preserve"> сделал вывод о недоказанности факта утраты багажа перевозчиком, поскольку истец не осуществил проверку багажа при получении и не обнаружил вовремя, что он получил не свой багаж.</w:t>
      </w:r>
      <w:r w:rsidRPr="00AE2795">
        <w:rPr>
          <w:rStyle w:val="a5"/>
          <w:sz w:val="20"/>
          <w:szCs w:val="20"/>
        </w:rPr>
        <w:footnoteReference w:id="48"/>
      </w:r>
      <w:r w:rsidR="009D7D14" w:rsidRPr="00D5469E">
        <w:rPr>
          <w:sz w:val="28"/>
          <w:szCs w:val="28"/>
        </w:rPr>
        <w:t xml:space="preserve"> </w:t>
      </w:r>
      <w:r w:rsidRPr="00D5469E">
        <w:rPr>
          <w:sz w:val="28"/>
          <w:szCs w:val="28"/>
        </w:rPr>
        <w:t>Если истец проверил бы свой багаж в аэропорту, то выявленный факт недостачи являлся бы основанием для составления коммерческого акта (п.2 ст.124 ВК РФ). Коммерческий акт снижает риск признания факта недоказанным. Исходя из этой позиции, коммерческий акт обладает лишь повышенной достоверностью по сравнению с иными доказательствами.</w:t>
      </w:r>
    </w:p>
    <w:p w14:paraId="4A26E40B" w14:textId="61A09A6E" w:rsidR="005C6C1F" w:rsidRPr="00D5469E" w:rsidRDefault="005C6C1F" w:rsidP="005C6C1F">
      <w:pPr>
        <w:spacing w:line="360" w:lineRule="auto"/>
        <w:ind w:firstLine="709"/>
        <w:jc w:val="both"/>
        <w:rPr>
          <w:sz w:val="28"/>
          <w:szCs w:val="28"/>
        </w:rPr>
      </w:pPr>
      <w:r w:rsidRPr="00D5469E">
        <w:rPr>
          <w:sz w:val="28"/>
          <w:szCs w:val="28"/>
        </w:rPr>
        <w:t xml:space="preserve">Второе возможное толкование заключается в придании коммерческому акту значения единственного допустимого доказательства. Выделение законодателем ограниченного перечня обстоятельств, при которых происходит обязательное его оформление, связано с значительной имущественной ответственностью лиц при их наступлении (повреждение или утеря груза, нарушение предельной массы груза при перевозке, несоответствие реального товара тому наименованию, которое указанно в перевозочных документах и т.д.). Придание данному документы значения единственного допустимого доказательства предопределено тем, что сама обязанность по составлению </w:t>
      </w:r>
      <w:r w:rsidRPr="00D5469E">
        <w:rPr>
          <w:sz w:val="28"/>
          <w:szCs w:val="28"/>
        </w:rPr>
        <w:lastRenderedPageBreak/>
        <w:t xml:space="preserve">коммерческого акта как документа, обладающего исключительно доказательственной функцией, возникает именно в ситуации потенциального спора о праве. </w:t>
      </w:r>
    </w:p>
    <w:p w14:paraId="61BB094B" w14:textId="77777777" w:rsidR="009D7D14" w:rsidRPr="00D5469E" w:rsidRDefault="005C6C1F" w:rsidP="009D7D14">
      <w:pPr>
        <w:spacing w:line="360" w:lineRule="auto"/>
        <w:ind w:firstLine="709"/>
        <w:jc w:val="both"/>
        <w:rPr>
          <w:sz w:val="28"/>
          <w:szCs w:val="28"/>
        </w:rPr>
      </w:pPr>
      <w:r w:rsidRPr="00D5469E">
        <w:rPr>
          <w:sz w:val="28"/>
          <w:szCs w:val="28"/>
        </w:rPr>
        <w:t xml:space="preserve">Как единственное допустимое доказательство коммерческий акт будет подтверждать факт наступления именно тех обстоятельств, </w:t>
      </w:r>
      <w:r w:rsidR="009D7D14" w:rsidRPr="00D5469E">
        <w:rPr>
          <w:sz w:val="28"/>
          <w:szCs w:val="28"/>
        </w:rPr>
        <w:t>на основании</w:t>
      </w:r>
      <w:r w:rsidRPr="00D5469E">
        <w:rPr>
          <w:sz w:val="28"/>
          <w:szCs w:val="28"/>
        </w:rPr>
        <w:t xml:space="preserve"> которы</w:t>
      </w:r>
      <w:r w:rsidR="009D7D14" w:rsidRPr="00D5469E">
        <w:rPr>
          <w:sz w:val="28"/>
          <w:szCs w:val="28"/>
        </w:rPr>
        <w:t>х</w:t>
      </w:r>
      <w:r w:rsidRPr="00D5469E">
        <w:rPr>
          <w:sz w:val="28"/>
          <w:szCs w:val="28"/>
        </w:rPr>
        <w:t xml:space="preserve"> он был оформлен, поскольку как документ он </w:t>
      </w:r>
      <w:r w:rsidR="009D7D14" w:rsidRPr="00D5469E">
        <w:rPr>
          <w:sz w:val="28"/>
          <w:szCs w:val="28"/>
        </w:rPr>
        <w:t>появляется</w:t>
      </w:r>
      <w:r w:rsidRPr="00D5469E">
        <w:rPr>
          <w:sz w:val="28"/>
          <w:szCs w:val="28"/>
        </w:rPr>
        <w:t xml:space="preserve"> в материальной действительности только при их возникновении. </w:t>
      </w:r>
    </w:p>
    <w:p w14:paraId="334D15A2" w14:textId="11F213D9" w:rsidR="005C6C1F" w:rsidRPr="00D5469E" w:rsidRDefault="005C6C1F" w:rsidP="009D7D14">
      <w:pPr>
        <w:spacing w:line="360" w:lineRule="auto"/>
        <w:ind w:firstLine="709"/>
        <w:jc w:val="both"/>
        <w:rPr>
          <w:sz w:val="28"/>
          <w:szCs w:val="28"/>
        </w:rPr>
      </w:pPr>
      <w:r w:rsidRPr="00D5469E">
        <w:rPr>
          <w:sz w:val="28"/>
          <w:szCs w:val="28"/>
        </w:rPr>
        <w:t xml:space="preserve">Что же касается подтверждения актом других обстоятельств, касающихся описания </w:t>
      </w:r>
      <w:r w:rsidRPr="00D5469E">
        <w:rPr>
          <w:color w:val="000000" w:themeColor="text1"/>
          <w:sz w:val="28"/>
          <w:szCs w:val="28"/>
        </w:rPr>
        <w:t xml:space="preserve">самой ситуации и состояния обнаруженного груза, то при разрешении данного вопроса необходимо исходить из </w:t>
      </w:r>
      <w:r w:rsidR="009D7D14" w:rsidRPr="00D5469E">
        <w:rPr>
          <w:color w:val="000000" w:themeColor="text1"/>
          <w:sz w:val="28"/>
          <w:szCs w:val="28"/>
        </w:rPr>
        <w:t>следующего.</w:t>
      </w:r>
      <w:r w:rsidRPr="00D5469E">
        <w:rPr>
          <w:color w:val="000000" w:themeColor="text1"/>
          <w:sz w:val="28"/>
          <w:szCs w:val="28"/>
        </w:rPr>
        <w:t xml:space="preserve"> </w:t>
      </w:r>
      <w:r w:rsidR="009D7D14" w:rsidRPr="00D5469E">
        <w:rPr>
          <w:sz w:val="28"/>
          <w:szCs w:val="28"/>
        </w:rPr>
        <w:t>Е</w:t>
      </w:r>
      <w:r w:rsidRPr="00D5469E">
        <w:rPr>
          <w:sz w:val="28"/>
          <w:szCs w:val="28"/>
        </w:rPr>
        <w:t>сли</w:t>
      </w:r>
      <w:r w:rsidR="009D7D14" w:rsidRPr="00D5469E">
        <w:rPr>
          <w:sz w:val="28"/>
          <w:szCs w:val="28"/>
        </w:rPr>
        <w:t xml:space="preserve"> и</w:t>
      </w:r>
      <w:r w:rsidRPr="00D5469E">
        <w:rPr>
          <w:sz w:val="28"/>
          <w:szCs w:val="28"/>
        </w:rPr>
        <w:t xml:space="preserve"> рассматривать коммерческий акт в качестве единственного допустимого доказательства в отношении включенной в него информации, то необходимо исключить риск искажения информации</w:t>
      </w:r>
      <w:r w:rsidR="009D7D14" w:rsidRPr="00D5469E">
        <w:rPr>
          <w:sz w:val="28"/>
          <w:szCs w:val="28"/>
        </w:rPr>
        <w:t xml:space="preserve"> со стороны перевозчика</w:t>
      </w:r>
      <w:r w:rsidRPr="00D5469E">
        <w:rPr>
          <w:sz w:val="28"/>
          <w:szCs w:val="28"/>
        </w:rPr>
        <w:t xml:space="preserve"> и предусмотреть возможные способы</w:t>
      </w:r>
      <w:r w:rsidR="009D7D14" w:rsidRPr="00D5469E">
        <w:rPr>
          <w:sz w:val="28"/>
          <w:szCs w:val="28"/>
        </w:rPr>
        <w:t xml:space="preserve"> ее</w:t>
      </w:r>
      <w:r w:rsidRPr="00D5469E">
        <w:rPr>
          <w:sz w:val="28"/>
          <w:szCs w:val="28"/>
        </w:rPr>
        <w:t xml:space="preserve"> опровержения</w:t>
      </w:r>
      <w:r w:rsidR="009D7D14" w:rsidRPr="00D5469E">
        <w:rPr>
          <w:sz w:val="28"/>
          <w:szCs w:val="28"/>
        </w:rPr>
        <w:t xml:space="preserve"> для других заинтересованных лиц</w:t>
      </w:r>
      <w:r w:rsidRPr="00D5469E">
        <w:rPr>
          <w:sz w:val="28"/>
          <w:szCs w:val="28"/>
        </w:rPr>
        <w:t>.</w:t>
      </w:r>
      <w:r w:rsidR="009D7D14" w:rsidRPr="00D5469E">
        <w:rPr>
          <w:sz w:val="28"/>
          <w:szCs w:val="28"/>
        </w:rPr>
        <w:t xml:space="preserve"> </w:t>
      </w:r>
      <w:r w:rsidR="009D7D14" w:rsidRPr="00D5469E">
        <w:rPr>
          <w:color w:val="000000" w:themeColor="text1"/>
          <w:sz w:val="28"/>
          <w:szCs w:val="28"/>
        </w:rPr>
        <w:t>Только при перевозках железнодорожным транспортом на уровне закона определено само содержание акта и право для представителей сторон внести свои возражения при несогласии с тем, как перевозчик его заполнил (ст. 119 УЖТ РФ).</w:t>
      </w:r>
      <w:r w:rsidR="009D7D14" w:rsidRPr="00D5469E">
        <w:rPr>
          <w:sz w:val="28"/>
          <w:szCs w:val="28"/>
        </w:rPr>
        <w:t xml:space="preserve"> </w:t>
      </w:r>
      <w:r w:rsidRPr="00D5469E">
        <w:rPr>
          <w:sz w:val="28"/>
          <w:szCs w:val="28"/>
        </w:rPr>
        <w:t>Правда, следует отметить, что в таком случае право на внесение возражений в документ становится обязанностью представителя грузоотправителя или грузополучателя.</w:t>
      </w:r>
    </w:p>
    <w:p w14:paraId="3412B436" w14:textId="5C5CDBC4" w:rsidR="005C6C1F" w:rsidRPr="00D5469E" w:rsidRDefault="005C6C1F" w:rsidP="005C6C1F">
      <w:pPr>
        <w:spacing w:line="360" w:lineRule="auto"/>
        <w:ind w:firstLine="709"/>
        <w:jc w:val="both"/>
        <w:rPr>
          <w:sz w:val="28"/>
          <w:szCs w:val="28"/>
        </w:rPr>
      </w:pPr>
      <w:r w:rsidRPr="00D5469E">
        <w:rPr>
          <w:sz w:val="28"/>
          <w:szCs w:val="28"/>
        </w:rPr>
        <w:t>В судебной практике отсутствует единый подход, следует ли рассматривать коммерческий акт в качестве единственного допустимого доказательства. В одном из своих определений</w:t>
      </w:r>
      <w:r w:rsidR="00FB56F6">
        <w:rPr>
          <w:sz w:val="28"/>
          <w:szCs w:val="28"/>
        </w:rPr>
        <w:t xml:space="preserve"> Высший Арбитражный Суд</w:t>
      </w:r>
      <w:r w:rsidRPr="00D5469E">
        <w:rPr>
          <w:sz w:val="28"/>
          <w:szCs w:val="28"/>
        </w:rPr>
        <w:t xml:space="preserve"> </w:t>
      </w:r>
      <w:r w:rsidR="00FB56F6">
        <w:rPr>
          <w:sz w:val="28"/>
          <w:szCs w:val="28"/>
        </w:rPr>
        <w:t xml:space="preserve">Российской Федерации (далее - </w:t>
      </w:r>
      <w:r w:rsidRPr="00D5469E">
        <w:rPr>
          <w:sz w:val="28"/>
          <w:szCs w:val="28"/>
        </w:rPr>
        <w:t>ВАС РФ</w:t>
      </w:r>
      <w:r w:rsidR="00FB56F6">
        <w:rPr>
          <w:sz w:val="28"/>
          <w:szCs w:val="28"/>
        </w:rPr>
        <w:t>)</w:t>
      </w:r>
      <w:r w:rsidRPr="00D5469E">
        <w:rPr>
          <w:sz w:val="28"/>
          <w:szCs w:val="28"/>
        </w:rPr>
        <w:t xml:space="preserve"> сделал вывод о том, что кроме коммерческого акта возможно представить и иные документы для подтверждения ответственности перевозчика.</w:t>
      </w:r>
      <w:r w:rsidRPr="00AE2795">
        <w:rPr>
          <w:rStyle w:val="a5"/>
          <w:sz w:val="20"/>
          <w:szCs w:val="20"/>
        </w:rPr>
        <w:footnoteReference w:id="49"/>
      </w:r>
      <w:r w:rsidRPr="00D5469E">
        <w:rPr>
          <w:sz w:val="28"/>
          <w:szCs w:val="28"/>
        </w:rPr>
        <w:t xml:space="preserve"> Однако несмотря на позицию</w:t>
      </w:r>
      <w:r w:rsidR="0041298E">
        <w:rPr>
          <w:sz w:val="28"/>
          <w:szCs w:val="28"/>
        </w:rPr>
        <w:t>,</w:t>
      </w:r>
      <w:r w:rsidRPr="00D5469E">
        <w:rPr>
          <w:sz w:val="28"/>
          <w:szCs w:val="28"/>
        </w:rPr>
        <w:t xml:space="preserve"> сформированную ВАС РФ, на практике очень часто встречается противоположный подход. К примеру, суд при разрешении спора между перевозчиком и грузоотправителем по поводу превышения грузоподъемности </w:t>
      </w:r>
      <w:r w:rsidRPr="00D5469E">
        <w:rPr>
          <w:sz w:val="28"/>
          <w:szCs w:val="28"/>
        </w:rPr>
        <w:lastRenderedPageBreak/>
        <w:t>вагона и искажения сведений в ж/д накладной указал, что</w:t>
      </w:r>
      <w:r w:rsidR="0041298E">
        <w:rPr>
          <w:sz w:val="28"/>
          <w:szCs w:val="28"/>
        </w:rPr>
        <w:t>,</w:t>
      </w:r>
      <w:r w:rsidRPr="00D5469E">
        <w:rPr>
          <w:sz w:val="28"/>
          <w:szCs w:val="28"/>
        </w:rPr>
        <w:t xml:space="preserve"> применяя правила института относимости и допустимости доказательств, истец в обоснование требований представил соответствующие требованиям транспортного законодательства акт общей формы, а также коммерческий акт, как </w:t>
      </w:r>
      <w:r w:rsidRPr="00D5469E">
        <w:rPr>
          <w:i/>
          <w:sz w:val="28"/>
          <w:szCs w:val="28"/>
        </w:rPr>
        <w:t>единственные допустимые доказательства</w:t>
      </w:r>
      <w:r w:rsidRPr="00D5469E">
        <w:rPr>
          <w:sz w:val="28"/>
          <w:szCs w:val="28"/>
        </w:rPr>
        <w:t xml:space="preserve"> по делу, поскольку </w:t>
      </w:r>
      <w:r w:rsidRPr="00D5469E">
        <w:rPr>
          <w:i/>
          <w:sz w:val="28"/>
          <w:szCs w:val="28"/>
        </w:rPr>
        <w:t>таковыми они определены законом</w:t>
      </w:r>
      <w:r w:rsidRPr="00D5469E">
        <w:rPr>
          <w:sz w:val="28"/>
          <w:szCs w:val="28"/>
        </w:rPr>
        <w:t>.</w:t>
      </w:r>
      <w:r w:rsidRPr="00D5469E">
        <w:rPr>
          <w:rStyle w:val="a5"/>
          <w:sz w:val="28"/>
          <w:szCs w:val="28"/>
        </w:rPr>
        <w:footnoteReference w:id="50"/>
      </w:r>
      <w:r w:rsidRPr="00D5469E">
        <w:rPr>
          <w:sz w:val="28"/>
          <w:szCs w:val="28"/>
        </w:rPr>
        <w:t xml:space="preserve">В другом деле суд при разрешении спора между заказчиком и исполнителем, оказывающим комплексные услуги по приемке груза, посчитал, что коммерческий акт также является </w:t>
      </w:r>
      <w:r w:rsidRPr="00D5469E">
        <w:rPr>
          <w:i/>
          <w:sz w:val="28"/>
          <w:szCs w:val="28"/>
        </w:rPr>
        <w:t>единственным допустимым доказательством</w:t>
      </w:r>
      <w:r w:rsidRPr="00D5469E">
        <w:rPr>
          <w:sz w:val="28"/>
          <w:szCs w:val="28"/>
        </w:rPr>
        <w:t xml:space="preserve"> утраты груза при перевозке.</w:t>
      </w:r>
      <w:r w:rsidRPr="00AE2795">
        <w:rPr>
          <w:rStyle w:val="a5"/>
          <w:sz w:val="20"/>
          <w:szCs w:val="20"/>
        </w:rPr>
        <w:footnoteReference w:id="51"/>
      </w:r>
    </w:p>
    <w:p w14:paraId="684B8F57" w14:textId="35A8BD36" w:rsidR="005C6C1F" w:rsidRPr="00D5469E" w:rsidRDefault="005C6C1F" w:rsidP="005C6C1F">
      <w:pPr>
        <w:spacing w:line="360" w:lineRule="auto"/>
        <w:ind w:firstLine="709"/>
        <w:jc w:val="both"/>
        <w:rPr>
          <w:sz w:val="28"/>
          <w:szCs w:val="28"/>
        </w:rPr>
      </w:pPr>
      <w:r w:rsidRPr="00D5469E">
        <w:rPr>
          <w:sz w:val="28"/>
          <w:szCs w:val="28"/>
        </w:rPr>
        <w:t xml:space="preserve">Основная проблема применения правил о единственном допустимом доказательстве заключается в том, что оно вступает в конфликт с принципом свободной оценки судом доказательств. Представим, что в споре между перевозчиком ж/д транспортом и грузоотправителем был представлен коммерческий акт, в соответствии с которым произошло искажение сведений о наименовании и весе товара, что повлекло нарушение нормы грузоподъемности вагона. Ответчик в поддержку своей позиции представляет различные документы, справки, опровергающие сведения, содержащиеся в коммерческом акте. Суд в итоге может прийти к выводу о том, что коммерческий акт не содержит информацию о фактах реальной действительности, и, следовательно, такой документ должен быть признан в качестве недостоверного. Единственное допустимое доказательство сохраняет свой </w:t>
      </w:r>
      <w:r w:rsidR="0041298E">
        <w:rPr>
          <w:sz w:val="28"/>
          <w:szCs w:val="28"/>
        </w:rPr>
        <w:t>статус лишь до момента допущения</w:t>
      </w:r>
      <w:r w:rsidRPr="00D5469E">
        <w:rPr>
          <w:sz w:val="28"/>
          <w:szCs w:val="28"/>
        </w:rPr>
        <w:t xml:space="preserve"> в процесс всех иных источников информации. Имеет ли суд в такой ситуации возможность установить действительные обстоятельства дела, лишившись единственного допустимого доказательства? Из этого можно прийти к выводу, что закрепление в законе требования о необходимости использования </w:t>
      </w:r>
      <w:r w:rsidRPr="00D5469E">
        <w:rPr>
          <w:sz w:val="28"/>
          <w:szCs w:val="28"/>
        </w:rPr>
        <w:lastRenderedPageBreak/>
        <w:t>доказательства определенной формы и содержания, то есть единственного допустимого доказательства, представляет собой тем самым исключение всех других средств доказывания. В такой ситуации суд лишается возможности оценить коммерческий акт в совокупности с иными доказательствами</w:t>
      </w:r>
      <w:r w:rsidRPr="00D5469E">
        <w:t xml:space="preserve"> </w:t>
      </w:r>
      <w:r w:rsidRPr="00D5469E">
        <w:rPr>
          <w:sz w:val="28"/>
          <w:szCs w:val="28"/>
        </w:rPr>
        <w:t>на его достоверность и, как следствие, должен будет руководствоваться лишь коммерческим актом при установлении факта. Можно ли в данном случае считать ограничение принципа свободной оценки доказательств обоснованным?</w:t>
      </w:r>
    </w:p>
    <w:p w14:paraId="65086BF8" w14:textId="256F9883" w:rsidR="005C6C1F" w:rsidRPr="00D5469E" w:rsidRDefault="005C6C1F" w:rsidP="005C6C1F">
      <w:pPr>
        <w:spacing w:line="360" w:lineRule="auto"/>
        <w:ind w:firstLine="709"/>
        <w:jc w:val="both"/>
        <w:rPr>
          <w:sz w:val="28"/>
          <w:szCs w:val="28"/>
        </w:rPr>
      </w:pPr>
      <w:r w:rsidRPr="00D5469E">
        <w:rPr>
          <w:sz w:val="28"/>
          <w:szCs w:val="28"/>
        </w:rPr>
        <w:t>Как указывал Конституционный Суд Российской Федерации, принцип свободной оценки доказательств является фундаментальным принципом правосудия и берет свою основу в принципе независимости суда.</w:t>
      </w:r>
      <w:r w:rsidRPr="00AE2795">
        <w:rPr>
          <w:rStyle w:val="a5"/>
          <w:sz w:val="20"/>
          <w:szCs w:val="20"/>
        </w:rPr>
        <w:footnoteReference w:id="52"/>
      </w:r>
      <w:r w:rsidRPr="00AE2795">
        <w:rPr>
          <w:sz w:val="20"/>
          <w:szCs w:val="20"/>
        </w:rPr>
        <w:t xml:space="preserve"> </w:t>
      </w:r>
      <w:r w:rsidRPr="00D5469E">
        <w:rPr>
          <w:sz w:val="28"/>
          <w:szCs w:val="28"/>
        </w:rPr>
        <w:t>Любое ограничение указанного приниципа должно быть конституционно обоснованным.</w:t>
      </w:r>
    </w:p>
    <w:p w14:paraId="34E3B3CC" w14:textId="453A8F8A" w:rsidR="005C6C1F" w:rsidRPr="00D5469E" w:rsidRDefault="005C6C1F" w:rsidP="005C6C1F">
      <w:pPr>
        <w:spacing w:line="360" w:lineRule="auto"/>
        <w:ind w:firstLine="709"/>
        <w:jc w:val="both"/>
        <w:rPr>
          <w:sz w:val="28"/>
          <w:szCs w:val="28"/>
        </w:rPr>
      </w:pPr>
      <w:r w:rsidRPr="00D5469E">
        <w:rPr>
          <w:sz w:val="28"/>
          <w:szCs w:val="28"/>
        </w:rPr>
        <w:t xml:space="preserve">Учитывая большой объем перевозок, унифицированный документ позволяет в емкой форме передать необходимую информацию для суда, обеспечив тем самым защиту прав и интересов участников процесса перевозки. </w:t>
      </w:r>
      <w:r w:rsidR="009D7D14" w:rsidRPr="00D5469E">
        <w:rPr>
          <w:sz w:val="28"/>
          <w:szCs w:val="28"/>
        </w:rPr>
        <w:t xml:space="preserve">Вместе с тем отсутствует </w:t>
      </w:r>
      <w:r w:rsidRPr="00D5469E">
        <w:rPr>
          <w:sz w:val="28"/>
          <w:szCs w:val="28"/>
        </w:rPr>
        <w:t>необходимость</w:t>
      </w:r>
      <w:r w:rsidR="009D7D14" w:rsidRPr="00D5469E">
        <w:rPr>
          <w:sz w:val="28"/>
          <w:szCs w:val="28"/>
        </w:rPr>
        <w:t xml:space="preserve"> в</w:t>
      </w:r>
      <w:r w:rsidRPr="00D5469E">
        <w:rPr>
          <w:sz w:val="28"/>
          <w:szCs w:val="28"/>
        </w:rPr>
        <w:t xml:space="preserve"> придани</w:t>
      </w:r>
      <w:r w:rsidR="009D7D14" w:rsidRPr="00D5469E">
        <w:rPr>
          <w:sz w:val="28"/>
          <w:szCs w:val="28"/>
        </w:rPr>
        <w:t>и</w:t>
      </w:r>
      <w:r w:rsidRPr="00D5469E">
        <w:rPr>
          <w:sz w:val="28"/>
          <w:szCs w:val="28"/>
        </w:rPr>
        <w:t xml:space="preserve"> коммерческому акту </w:t>
      </w:r>
      <w:r w:rsidR="009D7D14" w:rsidRPr="00D5469E">
        <w:rPr>
          <w:sz w:val="28"/>
          <w:szCs w:val="28"/>
        </w:rPr>
        <w:t>значения</w:t>
      </w:r>
      <w:r w:rsidRPr="00D5469E">
        <w:rPr>
          <w:sz w:val="28"/>
          <w:szCs w:val="28"/>
        </w:rPr>
        <w:t xml:space="preserve"> единственного допустимого доказательства и</w:t>
      </w:r>
      <w:r w:rsidR="00972B8F" w:rsidRPr="00D5469E">
        <w:rPr>
          <w:sz w:val="28"/>
          <w:szCs w:val="28"/>
        </w:rPr>
        <w:t xml:space="preserve"> в</w:t>
      </w:r>
      <w:r w:rsidRPr="00D5469E">
        <w:rPr>
          <w:sz w:val="28"/>
          <w:szCs w:val="28"/>
        </w:rPr>
        <w:t xml:space="preserve"> исключени</w:t>
      </w:r>
      <w:r w:rsidR="00972B8F" w:rsidRPr="00D5469E">
        <w:rPr>
          <w:sz w:val="28"/>
          <w:szCs w:val="28"/>
        </w:rPr>
        <w:t>и</w:t>
      </w:r>
      <w:r w:rsidRPr="00D5469E">
        <w:rPr>
          <w:sz w:val="28"/>
          <w:szCs w:val="28"/>
        </w:rPr>
        <w:t xml:space="preserve"> тем самым иных средств доказывания</w:t>
      </w:r>
      <w:r w:rsidR="009D7D14" w:rsidRPr="00D5469E">
        <w:rPr>
          <w:sz w:val="28"/>
          <w:szCs w:val="28"/>
        </w:rPr>
        <w:t xml:space="preserve"> из судебного познания</w:t>
      </w:r>
      <w:r w:rsidRPr="00D5469E">
        <w:rPr>
          <w:sz w:val="28"/>
          <w:szCs w:val="28"/>
        </w:rPr>
        <w:t>.</w:t>
      </w:r>
      <w:r w:rsidR="00FB56F6" w:rsidRPr="00FB56F6">
        <w:rPr>
          <w:sz w:val="28"/>
          <w:szCs w:val="28"/>
        </w:rPr>
        <w:t xml:space="preserve"> </w:t>
      </w:r>
      <w:r w:rsidR="00FB56F6">
        <w:rPr>
          <w:sz w:val="28"/>
          <w:szCs w:val="28"/>
        </w:rPr>
        <w:t xml:space="preserve">Коммерческий акт как письменное доказательство не обеспечивает повышенное «качество» содержащихся в нем сведений по сравнению со всеми иными источниками информации. </w:t>
      </w:r>
      <w:r w:rsidRPr="00D5469E">
        <w:rPr>
          <w:sz w:val="28"/>
          <w:szCs w:val="28"/>
        </w:rPr>
        <w:t xml:space="preserve"> Требования к созданию </w:t>
      </w:r>
      <w:r w:rsidRPr="00D5469E">
        <w:rPr>
          <w:color w:val="000000" w:themeColor="text1"/>
          <w:sz w:val="28"/>
          <w:szCs w:val="28"/>
          <w:shd w:val="clear" w:color="auto" w:fill="FFFFFF"/>
        </w:rPr>
        <w:t>единственного допустимого доказательства должны быть такими, чтобы обеспечивать несомненную его достоверность. В этом плане следует отметить, что уровень регламентации</w:t>
      </w:r>
      <w:r w:rsidR="007B3DD3" w:rsidRPr="00D5469E">
        <w:rPr>
          <w:color w:val="000000" w:themeColor="text1"/>
          <w:sz w:val="28"/>
          <w:szCs w:val="28"/>
          <w:shd w:val="clear" w:color="auto" w:fill="FFFFFF"/>
        </w:rPr>
        <w:t xml:space="preserve"> порядка оформления коммерческого акта и его содержания </w:t>
      </w:r>
      <w:r w:rsidRPr="00D5469E">
        <w:rPr>
          <w:color w:val="000000" w:themeColor="text1"/>
          <w:sz w:val="28"/>
          <w:szCs w:val="28"/>
          <w:shd w:val="clear" w:color="auto" w:fill="FFFFFF"/>
        </w:rPr>
        <w:t>различается в зависимости от конкретного вида перевозок.</w:t>
      </w:r>
      <w:r w:rsidR="0041298E">
        <w:rPr>
          <w:rStyle w:val="a5"/>
          <w:color w:val="000000" w:themeColor="text1"/>
          <w:sz w:val="28"/>
          <w:szCs w:val="28"/>
          <w:shd w:val="clear" w:color="auto" w:fill="FFFFFF"/>
        </w:rPr>
        <w:footnoteReference w:id="53"/>
      </w:r>
    </w:p>
    <w:p w14:paraId="6B752E0D" w14:textId="1E7915C0" w:rsidR="005C6C1F" w:rsidRPr="00D5469E" w:rsidRDefault="005C6C1F" w:rsidP="005C6C1F">
      <w:pPr>
        <w:spacing w:line="360" w:lineRule="auto"/>
        <w:ind w:firstLine="709"/>
        <w:jc w:val="both"/>
        <w:rPr>
          <w:sz w:val="28"/>
          <w:szCs w:val="28"/>
        </w:rPr>
      </w:pPr>
      <w:r w:rsidRPr="00D5469E">
        <w:rPr>
          <w:sz w:val="28"/>
          <w:szCs w:val="28"/>
        </w:rPr>
        <w:lastRenderedPageBreak/>
        <w:t>Не делая однозначный вывод в вопросе о соотношении единственного допустимого доказательства и принципа свободной оценки</w:t>
      </w:r>
      <w:r w:rsidR="009C3CB2" w:rsidRPr="00D5469E">
        <w:rPr>
          <w:sz w:val="28"/>
          <w:szCs w:val="28"/>
        </w:rPr>
        <w:t xml:space="preserve"> доказательств</w:t>
      </w:r>
      <w:r w:rsidRPr="00D5469E">
        <w:rPr>
          <w:sz w:val="28"/>
          <w:szCs w:val="28"/>
        </w:rPr>
        <w:t>, следует отметить, что в</w:t>
      </w:r>
      <w:r w:rsidR="00364797">
        <w:rPr>
          <w:sz w:val="28"/>
          <w:szCs w:val="28"/>
        </w:rPr>
        <w:t>ы</w:t>
      </w:r>
      <w:r w:rsidRPr="00D5469E">
        <w:rPr>
          <w:sz w:val="28"/>
          <w:szCs w:val="28"/>
        </w:rPr>
        <w:t>ведение правил о допустимости из смысла норм, в том числе, указывающих на обязанность составить документ определенной формы</w:t>
      </w:r>
      <w:r w:rsidR="009C3CB2" w:rsidRPr="00D5469E">
        <w:rPr>
          <w:sz w:val="28"/>
          <w:szCs w:val="28"/>
        </w:rPr>
        <w:t xml:space="preserve"> и содержания</w:t>
      </w:r>
      <w:r w:rsidRPr="00D5469E">
        <w:rPr>
          <w:sz w:val="28"/>
          <w:szCs w:val="28"/>
        </w:rPr>
        <w:t xml:space="preserve">, несет потенциальный риск неоднозначного толкования </w:t>
      </w:r>
      <w:r w:rsidR="00364797">
        <w:rPr>
          <w:sz w:val="28"/>
          <w:szCs w:val="28"/>
        </w:rPr>
        <w:t xml:space="preserve">норм </w:t>
      </w:r>
      <w:r w:rsidRPr="00D5469E">
        <w:rPr>
          <w:sz w:val="28"/>
          <w:szCs w:val="28"/>
        </w:rPr>
        <w:t xml:space="preserve">правоприменителем. </w:t>
      </w:r>
    </w:p>
    <w:p w14:paraId="69092AC0" w14:textId="3F2CD2DB" w:rsidR="00C25F47" w:rsidRPr="00657408" w:rsidRDefault="005C6C1F" w:rsidP="00657408">
      <w:pPr>
        <w:spacing w:line="360" w:lineRule="auto"/>
        <w:ind w:firstLine="709"/>
        <w:jc w:val="both"/>
        <w:rPr>
          <w:sz w:val="28"/>
          <w:szCs w:val="28"/>
        </w:rPr>
      </w:pPr>
      <w:r w:rsidRPr="00D5469E">
        <w:rPr>
          <w:sz w:val="28"/>
          <w:szCs w:val="28"/>
        </w:rPr>
        <w:t xml:space="preserve">Таким образом, допустимость доказательств представляет собой требование, </w:t>
      </w:r>
      <w:r w:rsidR="009D7D14" w:rsidRPr="00D5469E">
        <w:rPr>
          <w:sz w:val="28"/>
          <w:szCs w:val="28"/>
        </w:rPr>
        <w:t>содержащиеся</w:t>
      </w:r>
      <w:r w:rsidR="007B3DD3" w:rsidRPr="00D5469E">
        <w:rPr>
          <w:sz w:val="28"/>
          <w:szCs w:val="28"/>
        </w:rPr>
        <w:t xml:space="preserve"> в норме материального закона</w:t>
      </w:r>
      <w:r w:rsidRPr="00D5469E">
        <w:rPr>
          <w:sz w:val="28"/>
          <w:szCs w:val="28"/>
        </w:rPr>
        <w:t>,</w:t>
      </w:r>
      <w:r w:rsidR="007B3DD3" w:rsidRPr="00D5469E">
        <w:rPr>
          <w:sz w:val="28"/>
          <w:szCs w:val="28"/>
        </w:rPr>
        <w:t xml:space="preserve"> </w:t>
      </w:r>
      <w:r w:rsidRPr="00D5469E">
        <w:rPr>
          <w:sz w:val="28"/>
          <w:szCs w:val="28"/>
        </w:rPr>
        <w:t>которое может быть сформулировано негативно, то есть путем исключения некоторых средств доказывания</w:t>
      </w:r>
      <w:r w:rsidR="007B3DD3" w:rsidRPr="00D5469E">
        <w:rPr>
          <w:sz w:val="28"/>
          <w:szCs w:val="28"/>
        </w:rPr>
        <w:t xml:space="preserve"> из процесса судебного познания</w:t>
      </w:r>
      <w:r w:rsidRPr="00D5469E">
        <w:rPr>
          <w:sz w:val="28"/>
          <w:szCs w:val="28"/>
        </w:rPr>
        <w:t xml:space="preserve">, либо с помощью </w:t>
      </w:r>
      <w:r w:rsidR="007B3DD3" w:rsidRPr="00D5469E">
        <w:rPr>
          <w:sz w:val="28"/>
          <w:szCs w:val="28"/>
        </w:rPr>
        <w:t xml:space="preserve">указания </w:t>
      </w:r>
      <w:r w:rsidRPr="00D5469E">
        <w:rPr>
          <w:sz w:val="28"/>
          <w:szCs w:val="28"/>
        </w:rPr>
        <w:t xml:space="preserve">на </w:t>
      </w:r>
      <w:r w:rsidR="007B3DD3" w:rsidRPr="00D5469E">
        <w:rPr>
          <w:sz w:val="28"/>
          <w:szCs w:val="28"/>
        </w:rPr>
        <w:t>необходимость предостав</w:t>
      </w:r>
      <w:r w:rsidR="009D7D14" w:rsidRPr="00D5469E">
        <w:rPr>
          <w:sz w:val="28"/>
          <w:szCs w:val="28"/>
        </w:rPr>
        <w:t>ить</w:t>
      </w:r>
      <w:r w:rsidR="007B3DD3" w:rsidRPr="00D5469E">
        <w:rPr>
          <w:sz w:val="28"/>
          <w:szCs w:val="28"/>
        </w:rPr>
        <w:t xml:space="preserve"> в подтверждение обстоятельств дела доказательств</w:t>
      </w:r>
      <w:r w:rsidR="009D7D14" w:rsidRPr="00D5469E">
        <w:rPr>
          <w:sz w:val="28"/>
          <w:szCs w:val="28"/>
        </w:rPr>
        <w:t>о</w:t>
      </w:r>
      <w:r w:rsidR="007B3DD3" w:rsidRPr="00D5469E">
        <w:rPr>
          <w:sz w:val="28"/>
          <w:szCs w:val="28"/>
        </w:rPr>
        <w:t xml:space="preserve"> определенной формы.</w:t>
      </w:r>
    </w:p>
    <w:p w14:paraId="6AF32523" w14:textId="5A29DD03" w:rsidR="008A5964" w:rsidRPr="00D5469E" w:rsidRDefault="008A5964" w:rsidP="00A100ED">
      <w:pPr>
        <w:spacing w:line="360" w:lineRule="auto"/>
        <w:ind w:firstLine="709"/>
        <w:jc w:val="both"/>
        <w:rPr>
          <w:sz w:val="28"/>
          <w:szCs w:val="28"/>
        </w:rPr>
      </w:pPr>
      <w:r w:rsidRPr="00D5469E">
        <w:rPr>
          <w:sz w:val="28"/>
          <w:szCs w:val="28"/>
        </w:rPr>
        <w:t xml:space="preserve">В связи с </w:t>
      </w:r>
      <w:r w:rsidR="00136DDD" w:rsidRPr="00D5469E">
        <w:rPr>
          <w:sz w:val="28"/>
          <w:szCs w:val="28"/>
        </w:rPr>
        <w:t>тем, что правила о допустимости доказательства</w:t>
      </w:r>
      <w:r w:rsidR="005A0044" w:rsidRPr="00D5469E">
        <w:rPr>
          <w:sz w:val="28"/>
          <w:szCs w:val="28"/>
        </w:rPr>
        <w:t xml:space="preserve"> </w:t>
      </w:r>
      <w:r w:rsidR="00136DDD" w:rsidRPr="00D5469E">
        <w:rPr>
          <w:sz w:val="28"/>
          <w:szCs w:val="28"/>
        </w:rPr>
        <w:t xml:space="preserve">содержатся </w:t>
      </w:r>
      <w:r w:rsidR="000615CC" w:rsidRPr="00D5469E">
        <w:rPr>
          <w:sz w:val="28"/>
          <w:szCs w:val="28"/>
        </w:rPr>
        <w:t>в материальном законе,</w:t>
      </w:r>
      <w:r w:rsidR="00136DDD" w:rsidRPr="00D5469E">
        <w:rPr>
          <w:sz w:val="28"/>
          <w:szCs w:val="28"/>
        </w:rPr>
        <w:t xml:space="preserve"> </w:t>
      </w:r>
      <w:r w:rsidRPr="00D5469E">
        <w:rPr>
          <w:sz w:val="28"/>
          <w:szCs w:val="28"/>
        </w:rPr>
        <w:t xml:space="preserve">возникает закономерный вопрос о правовой природе правил о допустимости доказательств – это </w:t>
      </w:r>
      <w:r w:rsidR="00D052C0" w:rsidRPr="00D5469E">
        <w:rPr>
          <w:sz w:val="28"/>
          <w:szCs w:val="28"/>
        </w:rPr>
        <w:t>нормы</w:t>
      </w:r>
      <w:r w:rsidRPr="00D5469E">
        <w:rPr>
          <w:sz w:val="28"/>
          <w:szCs w:val="28"/>
        </w:rPr>
        <w:t xml:space="preserve"> материального или процессуального права?</w:t>
      </w:r>
    </w:p>
    <w:p w14:paraId="3514CF4B" w14:textId="050D3C40" w:rsidR="002E1B73" w:rsidRPr="00D5469E" w:rsidRDefault="002E1B73" w:rsidP="00A100ED">
      <w:pPr>
        <w:spacing w:line="360" w:lineRule="auto"/>
        <w:ind w:firstLine="709"/>
        <w:jc w:val="both"/>
        <w:rPr>
          <w:sz w:val="28"/>
          <w:szCs w:val="28"/>
        </w:rPr>
      </w:pPr>
      <w:r w:rsidRPr="00D5469E">
        <w:rPr>
          <w:sz w:val="28"/>
          <w:szCs w:val="28"/>
        </w:rPr>
        <w:t xml:space="preserve">Еще в 19 веке А.Х. </w:t>
      </w:r>
      <w:proofErr w:type="spellStart"/>
      <w:r w:rsidRPr="00D5469E">
        <w:rPr>
          <w:sz w:val="28"/>
          <w:szCs w:val="28"/>
        </w:rPr>
        <w:t>Гольмстен</w:t>
      </w:r>
      <w:proofErr w:type="spellEnd"/>
      <w:r w:rsidRPr="00D5469E">
        <w:rPr>
          <w:sz w:val="28"/>
          <w:szCs w:val="28"/>
        </w:rPr>
        <w:t xml:space="preserve"> указывал на невозможность точно</w:t>
      </w:r>
      <w:r w:rsidR="000F4E2C" w:rsidRPr="00D5469E">
        <w:rPr>
          <w:sz w:val="28"/>
          <w:szCs w:val="28"/>
        </w:rPr>
        <w:t>го</w:t>
      </w:r>
      <w:r w:rsidRPr="00D5469E">
        <w:rPr>
          <w:sz w:val="28"/>
          <w:szCs w:val="28"/>
        </w:rPr>
        <w:t xml:space="preserve"> разгранич</w:t>
      </w:r>
      <w:r w:rsidR="008E3E9E">
        <w:rPr>
          <w:sz w:val="28"/>
          <w:szCs w:val="28"/>
        </w:rPr>
        <w:t>ения</w:t>
      </w:r>
      <w:r w:rsidRPr="00D5469E">
        <w:rPr>
          <w:sz w:val="28"/>
          <w:szCs w:val="28"/>
        </w:rPr>
        <w:t xml:space="preserve"> норм о доказательствах на процессуальные и материальные. </w:t>
      </w:r>
      <w:r w:rsidR="003B5696" w:rsidRPr="00D5469E">
        <w:rPr>
          <w:sz w:val="28"/>
          <w:szCs w:val="28"/>
        </w:rPr>
        <w:t>С</w:t>
      </w:r>
      <w:r w:rsidRPr="00D5469E">
        <w:rPr>
          <w:sz w:val="28"/>
          <w:szCs w:val="28"/>
        </w:rPr>
        <w:t>ам</w:t>
      </w:r>
      <w:r w:rsidR="00456711" w:rsidRPr="00D5469E">
        <w:rPr>
          <w:sz w:val="28"/>
          <w:szCs w:val="28"/>
        </w:rPr>
        <w:t xml:space="preserve"> А.Х. </w:t>
      </w:r>
      <w:proofErr w:type="spellStart"/>
      <w:r w:rsidR="00456711" w:rsidRPr="00D5469E">
        <w:rPr>
          <w:sz w:val="28"/>
          <w:szCs w:val="28"/>
        </w:rPr>
        <w:t>Гольмстен</w:t>
      </w:r>
      <w:proofErr w:type="spellEnd"/>
      <w:r w:rsidRPr="00D5469E">
        <w:rPr>
          <w:sz w:val="28"/>
          <w:szCs w:val="28"/>
        </w:rPr>
        <w:t xml:space="preserve"> относил к процессуальному праву правила о форме и отдельных видах доказательствах, а к материальному – правила о содержании и предмете доказательств.</w:t>
      </w:r>
      <w:r w:rsidR="00085908" w:rsidRPr="00AE2795">
        <w:rPr>
          <w:rStyle w:val="a5"/>
          <w:sz w:val="20"/>
          <w:szCs w:val="20"/>
        </w:rPr>
        <w:footnoteReference w:id="54"/>
      </w:r>
    </w:p>
    <w:p w14:paraId="12436E5A" w14:textId="2B7E4425" w:rsidR="008E0102" w:rsidRPr="00D5469E" w:rsidRDefault="008A5964" w:rsidP="00A100ED">
      <w:pPr>
        <w:shd w:val="clear" w:color="auto" w:fill="FFFFFF"/>
        <w:spacing w:line="360" w:lineRule="auto"/>
        <w:ind w:left="9" w:right="9" w:firstLine="709"/>
        <w:jc w:val="both"/>
        <w:rPr>
          <w:sz w:val="28"/>
          <w:szCs w:val="28"/>
        </w:rPr>
      </w:pPr>
      <w:r w:rsidRPr="00D5469E">
        <w:rPr>
          <w:sz w:val="28"/>
          <w:szCs w:val="28"/>
        </w:rPr>
        <w:t>Помещение нормы в ту или иную отрасль права окончательно не предопределяет ее правовую природу.</w:t>
      </w:r>
      <w:r w:rsidR="00D052C0" w:rsidRPr="00D5469E">
        <w:rPr>
          <w:sz w:val="28"/>
          <w:szCs w:val="28"/>
        </w:rPr>
        <w:t xml:space="preserve"> Почти любая отрасль права является по своему содержанию неоднородным явлением, которое содержит в себе взаимодополняющие и взаимодействующие с друг другом нормы материального и процессуального характера.  </w:t>
      </w:r>
      <w:r w:rsidR="00B3228A" w:rsidRPr="00D5469E">
        <w:rPr>
          <w:sz w:val="28"/>
          <w:szCs w:val="28"/>
        </w:rPr>
        <w:t>В</w:t>
      </w:r>
      <w:r w:rsidR="00D052C0" w:rsidRPr="00D5469E">
        <w:rPr>
          <w:sz w:val="28"/>
          <w:szCs w:val="28"/>
        </w:rPr>
        <w:t xml:space="preserve"> Гражданском кодексе Российской Федерации</w:t>
      </w:r>
      <w:r w:rsidR="00C24E45">
        <w:rPr>
          <w:sz w:val="28"/>
          <w:szCs w:val="28"/>
        </w:rPr>
        <w:t xml:space="preserve"> </w:t>
      </w:r>
      <w:r w:rsidR="00D052C0" w:rsidRPr="00D5469E">
        <w:rPr>
          <w:sz w:val="28"/>
          <w:szCs w:val="28"/>
        </w:rPr>
        <w:t>содержится немало норм, которые по своей правовой природе можно отнести к процессуальны</w:t>
      </w:r>
      <w:r w:rsidR="005363BA" w:rsidRPr="00D5469E">
        <w:rPr>
          <w:sz w:val="28"/>
          <w:szCs w:val="28"/>
        </w:rPr>
        <w:t xml:space="preserve">м. </w:t>
      </w:r>
      <w:r w:rsidR="00A40378" w:rsidRPr="00D5469E">
        <w:rPr>
          <w:sz w:val="28"/>
          <w:szCs w:val="28"/>
        </w:rPr>
        <w:t xml:space="preserve">Например, п. 5.2 ст. 64 ГК РФ, устанавливающий </w:t>
      </w:r>
      <w:r w:rsidR="00271ACD" w:rsidRPr="00D5469E">
        <w:rPr>
          <w:sz w:val="28"/>
          <w:szCs w:val="28"/>
        </w:rPr>
        <w:t>процедуру</w:t>
      </w:r>
      <w:r w:rsidR="000F4E2C" w:rsidRPr="00D5469E">
        <w:rPr>
          <w:sz w:val="28"/>
          <w:szCs w:val="28"/>
        </w:rPr>
        <w:t xml:space="preserve"> распределения</w:t>
      </w:r>
      <w:r w:rsidR="00271ACD" w:rsidRPr="00D5469E">
        <w:rPr>
          <w:sz w:val="28"/>
          <w:szCs w:val="28"/>
        </w:rPr>
        <w:t xml:space="preserve"> </w:t>
      </w:r>
      <w:r w:rsidR="00A40378" w:rsidRPr="00D5469E">
        <w:rPr>
          <w:sz w:val="28"/>
          <w:szCs w:val="28"/>
        </w:rPr>
        <w:t>обнаруже</w:t>
      </w:r>
      <w:r w:rsidR="00271ACD" w:rsidRPr="00D5469E">
        <w:rPr>
          <w:sz w:val="28"/>
          <w:szCs w:val="28"/>
        </w:rPr>
        <w:t>нного</w:t>
      </w:r>
      <w:r w:rsidR="00A40378" w:rsidRPr="00D5469E">
        <w:rPr>
          <w:sz w:val="28"/>
          <w:szCs w:val="28"/>
        </w:rPr>
        <w:t xml:space="preserve"> имущества</w:t>
      </w:r>
      <w:r w:rsidR="00E94066">
        <w:rPr>
          <w:sz w:val="28"/>
          <w:szCs w:val="28"/>
        </w:rPr>
        <w:t xml:space="preserve"> юридического лица после его </w:t>
      </w:r>
      <w:r w:rsidR="00E94066">
        <w:rPr>
          <w:sz w:val="28"/>
          <w:szCs w:val="28"/>
        </w:rPr>
        <w:lastRenderedPageBreak/>
        <w:t>ликвидации</w:t>
      </w:r>
      <w:r w:rsidR="0036738C" w:rsidRPr="00D5469E">
        <w:rPr>
          <w:sz w:val="28"/>
          <w:szCs w:val="28"/>
        </w:rPr>
        <w:t>.</w:t>
      </w:r>
      <w:r w:rsidR="00271ACD" w:rsidRPr="00D5469E">
        <w:rPr>
          <w:sz w:val="28"/>
          <w:szCs w:val="28"/>
        </w:rPr>
        <w:t xml:space="preserve"> Другой пример – п. 3 ст. 1175 ГК РФ, которые у</w:t>
      </w:r>
      <w:r w:rsidR="00E94066">
        <w:rPr>
          <w:sz w:val="28"/>
          <w:szCs w:val="28"/>
        </w:rPr>
        <w:t>казывает на</w:t>
      </w:r>
      <w:r w:rsidR="00271ACD" w:rsidRPr="00D5469E">
        <w:rPr>
          <w:sz w:val="28"/>
          <w:szCs w:val="28"/>
        </w:rPr>
        <w:t xml:space="preserve"> обязанность суда приостановить производство по делу до момента принятия наследства или перехода выморочн</w:t>
      </w:r>
      <w:r w:rsidR="000F4E2C" w:rsidRPr="00D5469E">
        <w:rPr>
          <w:sz w:val="28"/>
          <w:szCs w:val="28"/>
        </w:rPr>
        <w:t>ого</w:t>
      </w:r>
      <w:r w:rsidR="00271ACD" w:rsidRPr="00D5469E">
        <w:rPr>
          <w:sz w:val="28"/>
          <w:szCs w:val="28"/>
        </w:rPr>
        <w:t xml:space="preserve"> имущества к публичному субъекту в случае предъявления кредитором требования к наследственному имуществу. Следовательно,</w:t>
      </w:r>
      <w:r w:rsidR="00A40378" w:rsidRPr="00D5469E">
        <w:rPr>
          <w:sz w:val="28"/>
          <w:szCs w:val="28"/>
        </w:rPr>
        <w:t xml:space="preserve"> </w:t>
      </w:r>
      <w:r w:rsidR="00271ACD" w:rsidRPr="00D5469E">
        <w:rPr>
          <w:sz w:val="28"/>
          <w:szCs w:val="28"/>
        </w:rPr>
        <w:t>з</w:t>
      </w:r>
      <w:r w:rsidRPr="00D5469E">
        <w:rPr>
          <w:sz w:val="28"/>
          <w:szCs w:val="28"/>
        </w:rPr>
        <w:t xml:space="preserve">акрепление правил о допустимости доказательств в материальном законе не дает однозначного и убедительного ответа о материально-правовой природе данного явления. </w:t>
      </w:r>
    </w:p>
    <w:p w14:paraId="4F0A82A8" w14:textId="24C3F577" w:rsidR="006C3EC0" w:rsidRPr="00D5469E" w:rsidRDefault="006C3EC0" w:rsidP="00A100ED">
      <w:pPr>
        <w:shd w:val="clear" w:color="auto" w:fill="FFFFFF"/>
        <w:spacing w:line="360" w:lineRule="auto"/>
        <w:ind w:left="9" w:right="9" w:firstLine="709"/>
        <w:jc w:val="both"/>
        <w:rPr>
          <w:sz w:val="28"/>
          <w:szCs w:val="28"/>
        </w:rPr>
      </w:pPr>
      <w:r w:rsidRPr="00D5469E">
        <w:rPr>
          <w:sz w:val="28"/>
          <w:szCs w:val="28"/>
        </w:rPr>
        <w:t xml:space="preserve">Разрешение вопроса о правовой природе правил, устанавливающих допустимость определенных доказательств, необходимо </w:t>
      </w:r>
      <w:r w:rsidR="00B136DE" w:rsidRPr="00D5469E">
        <w:rPr>
          <w:sz w:val="28"/>
          <w:szCs w:val="28"/>
        </w:rPr>
        <w:t xml:space="preserve">начать с раскрытия понятия </w:t>
      </w:r>
      <w:r w:rsidR="005363BA" w:rsidRPr="00D5469E">
        <w:rPr>
          <w:sz w:val="28"/>
          <w:szCs w:val="28"/>
        </w:rPr>
        <w:t xml:space="preserve">нормы </w:t>
      </w:r>
      <w:r w:rsidRPr="00D5469E">
        <w:rPr>
          <w:sz w:val="28"/>
          <w:szCs w:val="28"/>
        </w:rPr>
        <w:t>процессуального права</w:t>
      </w:r>
      <w:r w:rsidR="008C5F0A" w:rsidRPr="00D5469E">
        <w:rPr>
          <w:sz w:val="28"/>
          <w:szCs w:val="28"/>
        </w:rPr>
        <w:t xml:space="preserve"> и вопроса о соотношении норм материального и процессуального права.</w:t>
      </w:r>
    </w:p>
    <w:p w14:paraId="50FCC62A" w14:textId="74218B86" w:rsidR="008C5F0A" w:rsidRPr="00D5469E" w:rsidRDefault="008C5F0A" w:rsidP="00A100ED">
      <w:pPr>
        <w:shd w:val="clear" w:color="auto" w:fill="FFFFFF"/>
        <w:spacing w:line="360" w:lineRule="auto"/>
        <w:ind w:left="9" w:right="9" w:firstLine="709"/>
        <w:jc w:val="both"/>
        <w:rPr>
          <w:sz w:val="28"/>
          <w:szCs w:val="28"/>
        </w:rPr>
      </w:pPr>
      <w:r w:rsidRPr="00D5469E">
        <w:rPr>
          <w:sz w:val="28"/>
          <w:szCs w:val="28"/>
        </w:rPr>
        <w:t>Вопрос о соотношении норм материального и процессуального права является достаточно разработанным в доктрине гражданского процесса.</w:t>
      </w:r>
      <w:r w:rsidR="00EC1581" w:rsidRPr="00D5469E">
        <w:rPr>
          <w:sz w:val="28"/>
          <w:szCs w:val="28"/>
        </w:rPr>
        <w:t xml:space="preserve"> Однако</w:t>
      </w:r>
      <w:r w:rsidR="00B136DE" w:rsidRPr="00D5469E">
        <w:rPr>
          <w:sz w:val="28"/>
          <w:szCs w:val="28"/>
        </w:rPr>
        <w:t xml:space="preserve"> в литературе отсутствует единое</w:t>
      </w:r>
      <w:r w:rsidR="00EC1581" w:rsidRPr="00D5469E">
        <w:rPr>
          <w:sz w:val="28"/>
          <w:szCs w:val="28"/>
        </w:rPr>
        <w:t xml:space="preserve"> мнение о том, как</w:t>
      </w:r>
      <w:r w:rsidR="00364797">
        <w:rPr>
          <w:sz w:val="28"/>
          <w:szCs w:val="28"/>
        </w:rPr>
        <w:t>ие</w:t>
      </w:r>
      <w:r w:rsidR="00EC1581" w:rsidRPr="00D5469E">
        <w:rPr>
          <w:sz w:val="28"/>
          <w:szCs w:val="28"/>
        </w:rPr>
        <w:t xml:space="preserve"> критерии следует избирать при разграничении норм на материальные и процессуальные. Более того, некоторые исследователи и </w:t>
      </w:r>
      <w:r w:rsidRPr="00D5469E">
        <w:rPr>
          <w:sz w:val="28"/>
          <w:szCs w:val="28"/>
        </w:rPr>
        <w:t>вовсе ставят под сомнение указанное разделение.</w:t>
      </w:r>
      <w:r w:rsidR="00EC1581" w:rsidRPr="00D5469E">
        <w:rPr>
          <w:rStyle w:val="a5"/>
          <w:sz w:val="20"/>
          <w:szCs w:val="20"/>
        </w:rPr>
        <w:footnoteReference w:id="55"/>
      </w:r>
    </w:p>
    <w:p w14:paraId="4404B24B" w14:textId="6277F8A7" w:rsidR="00915016" w:rsidRPr="00D5469E" w:rsidRDefault="007831BA" w:rsidP="00A100ED">
      <w:pPr>
        <w:shd w:val="clear" w:color="auto" w:fill="FFFFFF"/>
        <w:spacing w:line="360" w:lineRule="auto"/>
        <w:ind w:left="9" w:right="9" w:firstLine="709"/>
        <w:jc w:val="both"/>
        <w:rPr>
          <w:sz w:val="28"/>
          <w:szCs w:val="28"/>
        </w:rPr>
      </w:pPr>
      <w:r w:rsidRPr="00D5469E">
        <w:rPr>
          <w:sz w:val="28"/>
          <w:szCs w:val="28"/>
        </w:rPr>
        <w:t>В настоящей работе п</w:t>
      </w:r>
      <w:r w:rsidR="008C5F0A" w:rsidRPr="00D5469E">
        <w:rPr>
          <w:sz w:val="28"/>
          <w:szCs w:val="28"/>
        </w:rPr>
        <w:t xml:space="preserve">ри разделении норм на материальные и процессуальные, полагаем, </w:t>
      </w:r>
      <w:r w:rsidR="00C24E45">
        <w:rPr>
          <w:sz w:val="28"/>
          <w:szCs w:val="28"/>
        </w:rPr>
        <w:t xml:space="preserve">что </w:t>
      </w:r>
      <w:r w:rsidR="00EC1581" w:rsidRPr="00D5469E">
        <w:rPr>
          <w:sz w:val="28"/>
          <w:szCs w:val="28"/>
        </w:rPr>
        <w:t>следует</w:t>
      </w:r>
      <w:r w:rsidR="008C5F0A" w:rsidRPr="00D5469E">
        <w:rPr>
          <w:sz w:val="28"/>
          <w:szCs w:val="28"/>
        </w:rPr>
        <w:t xml:space="preserve"> исходить из </w:t>
      </w:r>
      <w:r w:rsidRPr="00D5469E">
        <w:rPr>
          <w:sz w:val="28"/>
          <w:szCs w:val="28"/>
        </w:rPr>
        <w:t>функционального назначения соответствующих норм.</w:t>
      </w:r>
    </w:p>
    <w:p w14:paraId="63B00169" w14:textId="512D245F" w:rsidR="00915016" w:rsidRPr="00D5469E" w:rsidRDefault="007831BA" w:rsidP="00A100ED">
      <w:pPr>
        <w:shd w:val="clear" w:color="auto" w:fill="FFFFFF"/>
        <w:spacing w:line="360" w:lineRule="auto"/>
        <w:ind w:left="9" w:right="9" w:firstLine="709"/>
        <w:jc w:val="both"/>
        <w:rPr>
          <w:i/>
          <w:sz w:val="28"/>
          <w:szCs w:val="28"/>
        </w:rPr>
      </w:pPr>
      <w:r w:rsidRPr="00D5469E">
        <w:rPr>
          <w:sz w:val="28"/>
          <w:szCs w:val="28"/>
        </w:rPr>
        <w:t>Если функции</w:t>
      </w:r>
      <w:r w:rsidR="00FD30F9" w:rsidRPr="00D5469E">
        <w:rPr>
          <w:sz w:val="28"/>
          <w:szCs w:val="28"/>
        </w:rPr>
        <w:t xml:space="preserve"> регулятивной</w:t>
      </w:r>
      <w:r w:rsidRPr="00D5469E">
        <w:rPr>
          <w:sz w:val="28"/>
          <w:szCs w:val="28"/>
        </w:rPr>
        <w:t xml:space="preserve"> норм</w:t>
      </w:r>
      <w:r w:rsidR="00FD30F9" w:rsidRPr="00D5469E">
        <w:rPr>
          <w:sz w:val="28"/>
          <w:szCs w:val="28"/>
        </w:rPr>
        <w:t>ы</w:t>
      </w:r>
      <w:r w:rsidRPr="00D5469E">
        <w:rPr>
          <w:sz w:val="28"/>
          <w:szCs w:val="28"/>
        </w:rPr>
        <w:t xml:space="preserve"> материального права заключаются в непосредственной регламентации поведения людей, их коллективов, государства и его органов и составляют само содержание, «рабочий механизм» правового регулирования, то функции норм процессуального права состоят в регулировании организационной деятельности процессуальных отношений, которые складываются </w:t>
      </w:r>
      <w:r w:rsidRPr="00D5469E">
        <w:rPr>
          <w:i/>
          <w:sz w:val="28"/>
          <w:szCs w:val="28"/>
        </w:rPr>
        <w:t>в процессе применения</w:t>
      </w:r>
      <w:r w:rsidRPr="00D5469E">
        <w:rPr>
          <w:sz w:val="28"/>
          <w:szCs w:val="28"/>
        </w:rPr>
        <w:t xml:space="preserve"> норм материального права при наличии обстоятельств</w:t>
      </w:r>
      <w:r w:rsidRPr="00D5469E">
        <w:rPr>
          <w:i/>
          <w:sz w:val="28"/>
          <w:szCs w:val="28"/>
        </w:rPr>
        <w:t xml:space="preserve">, </w:t>
      </w:r>
      <w:r w:rsidRPr="00D5469E">
        <w:rPr>
          <w:sz w:val="28"/>
          <w:szCs w:val="28"/>
        </w:rPr>
        <w:t xml:space="preserve">требующих этого применения, и имеют общую </w:t>
      </w:r>
      <w:r w:rsidRPr="00D5469E">
        <w:rPr>
          <w:i/>
          <w:sz w:val="28"/>
          <w:szCs w:val="28"/>
        </w:rPr>
        <w:t>цель</w:t>
      </w:r>
      <w:r w:rsidRPr="00D5469E">
        <w:rPr>
          <w:sz w:val="28"/>
          <w:szCs w:val="28"/>
        </w:rPr>
        <w:t xml:space="preserve"> - способствовать достижению результата, преследуемого нормой материального </w:t>
      </w:r>
      <w:r w:rsidRPr="00D5469E">
        <w:rPr>
          <w:sz w:val="28"/>
          <w:szCs w:val="28"/>
        </w:rPr>
        <w:lastRenderedPageBreak/>
        <w:t>права.</w:t>
      </w:r>
      <w:r w:rsidR="00FF4221" w:rsidRPr="00AE2795">
        <w:rPr>
          <w:rStyle w:val="a5"/>
          <w:sz w:val="20"/>
          <w:szCs w:val="20"/>
        </w:rPr>
        <w:footnoteReference w:id="56"/>
      </w:r>
      <w:r w:rsidRPr="00D5469E">
        <w:rPr>
          <w:sz w:val="28"/>
          <w:szCs w:val="28"/>
        </w:rPr>
        <w:t xml:space="preserve"> Иными словами</w:t>
      </w:r>
      <w:r w:rsidR="0036738C" w:rsidRPr="00D5469E">
        <w:rPr>
          <w:sz w:val="28"/>
          <w:szCs w:val="28"/>
        </w:rPr>
        <w:t xml:space="preserve"> необходимость в применении процессуальной нормы</w:t>
      </w:r>
      <w:r w:rsidRPr="00D5469E">
        <w:rPr>
          <w:sz w:val="28"/>
          <w:szCs w:val="28"/>
        </w:rPr>
        <w:t xml:space="preserve"> возникает лишь при защите прав и законных интересов в суде.</w:t>
      </w:r>
    </w:p>
    <w:p w14:paraId="3533ABF7" w14:textId="0D7D748F" w:rsidR="007831BA" w:rsidRPr="00D5469E" w:rsidRDefault="000615CC" w:rsidP="00A100ED">
      <w:pPr>
        <w:shd w:val="clear" w:color="auto" w:fill="FFFFFF"/>
        <w:spacing w:line="360" w:lineRule="auto"/>
        <w:ind w:left="9" w:right="9" w:firstLine="709"/>
        <w:jc w:val="both"/>
        <w:rPr>
          <w:sz w:val="28"/>
          <w:szCs w:val="28"/>
        </w:rPr>
      </w:pPr>
      <w:r w:rsidRPr="00D5469E">
        <w:rPr>
          <w:sz w:val="28"/>
          <w:szCs w:val="28"/>
        </w:rPr>
        <w:t>При этом</w:t>
      </w:r>
      <w:r w:rsidR="007831BA" w:rsidRPr="00D5469E">
        <w:rPr>
          <w:sz w:val="28"/>
          <w:szCs w:val="28"/>
        </w:rPr>
        <w:t xml:space="preserve"> п</w:t>
      </w:r>
      <w:r w:rsidR="00915016" w:rsidRPr="00D5469E">
        <w:rPr>
          <w:sz w:val="28"/>
          <w:szCs w:val="28"/>
        </w:rPr>
        <w:t>од</w:t>
      </w:r>
      <w:r w:rsidR="007831BA" w:rsidRPr="00D5469E">
        <w:rPr>
          <w:i/>
          <w:sz w:val="28"/>
          <w:szCs w:val="28"/>
        </w:rPr>
        <w:t xml:space="preserve"> </w:t>
      </w:r>
      <w:r w:rsidR="007831BA" w:rsidRPr="00D5469E">
        <w:rPr>
          <w:sz w:val="28"/>
          <w:szCs w:val="28"/>
        </w:rPr>
        <w:t>процессуальной нормой следует понимать</w:t>
      </w:r>
      <w:r w:rsidR="00915016" w:rsidRPr="00D5469E">
        <w:rPr>
          <w:sz w:val="28"/>
          <w:szCs w:val="28"/>
        </w:rPr>
        <w:t xml:space="preserve"> норму права, </w:t>
      </w:r>
      <w:r w:rsidR="00B136DE" w:rsidRPr="00D5469E">
        <w:rPr>
          <w:sz w:val="28"/>
          <w:szCs w:val="28"/>
        </w:rPr>
        <w:t>регулирующую</w:t>
      </w:r>
      <w:r w:rsidR="00EF0A62" w:rsidRPr="00D5469E">
        <w:rPr>
          <w:sz w:val="28"/>
          <w:szCs w:val="28"/>
        </w:rPr>
        <w:t xml:space="preserve"> </w:t>
      </w:r>
      <w:r w:rsidR="00915016" w:rsidRPr="00D5469E">
        <w:rPr>
          <w:sz w:val="28"/>
          <w:szCs w:val="28"/>
        </w:rPr>
        <w:t xml:space="preserve">общественные отношения, складывающиеся между судом, с одной </w:t>
      </w:r>
      <w:r w:rsidR="003728FF" w:rsidRPr="00D5469E">
        <w:rPr>
          <w:sz w:val="28"/>
          <w:szCs w:val="28"/>
        </w:rPr>
        <w:t>стороны</w:t>
      </w:r>
      <w:r w:rsidR="00915016" w:rsidRPr="00D5469E">
        <w:rPr>
          <w:sz w:val="28"/>
          <w:szCs w:val="28"/>
        </w:rPr>
        <w:t>, и участниками</w:t>
      </w:r>
      <w:r w:rsidR="00FF4221" w:rsidRPr="00D5469E">
        <w:rPr>
          <w:sz w:val="28"/>
          <w:szCs w:val="28"/>
        </w:rPr>
        <w:t xml:space="preserve"> процесса</w:t>
      </w:r>
      <w:r w:rsidR="00915016" w:rsidRPr="00D5469E">
        <w:rPr>
          <w:sz w:val="28"/>
          <w:szCs w:val="28"/>
        </w:rPr>
        <w:t xml:space="preserve">, </w:t>
      </w:r>
      <w:r w:rsidR="00B136DE" w:rsidRPr="00D5469E">
        <w:rPr>
          <w:sz w:val="28"/>
          <w:szCs w:val="28"/>
        </w:rPr>
        <w:t>с другой стороны, направленную</w:t>
      </w:r>
      <w:r w:rsidR="00915016" w:rsidRPr="00D5469E">
        <w:rPr>
          <w:sz w:val="28"/>
          <w:szCs w:val="28"/>
        </w:rPr>
        <w:t xml:space="preserve"> на реализаци</w:t>
      </w:r>
      <w:r w:rsidR="00B3228A" w:rsidRPr="00D5469E">
        <w:rPr>
          <w:sz w:val="28"/>
          <w:szCs w:val="28"/>
        </w:rPr>
        <w:t>ю</w:t>
      </w:r>
      <w:r w:rsidR="00915016" w:rsidRPr="00D5469E">
        <w:rPr>
          <w:sz w:val="28"/>
          <w:szCs w:val="28"/>
        </w:rPr>
        <w:t xml:space="preserve"> материальных норм в целях защиты прав и законных интересов субъектов материальных правоотношений.</w:t>
      </w:r>
      <w:r w:rsidR="00FF4221" w:rsidRPr="00D5469E">
        <w:rPr>
          <w:sz w:val="28"/>
          <w:szCs w:val="28"/>
        </w:rPr>
        <w:t xml:space="preserve"> </w:t>
      </w:r>
    </w:p>
    <w:p w14:paraId="38948647" w14:textId="366CB40B" w:rsidR="008A5964" w:rsidRPr="00D5469E" w:rsidRDefault="00FD30F9" w:rsidP="00A100ED">
      <w:pPr>
        <w:spacing w:line="360" w:lineRule="auto"/>
        <w:ind w:firstLine="709"/>
        <w:jc w:val="both"/>
        <w:rPr>
          <w:sz w:val="28"/>
          <w:szCs w:val="28"/>
        </w:rPr>
      </w:pPr>
      <w:r w:rsidRPr="00D5469E">
        <w:rPr>
          <w:sz w:val="28"/>
          <w:szCs w:val="28"/>
        </w:rPr>
        <w:t>На</w:t>
      </w:r>
      <w:r w:rsidR="008A5964" w:rsidRPr="00D5469E">
        <w:rPr>
          <w:sz w:val="28"/>
          <w:szCs w:val="28"/>
        </w:rPr>
        <w:t xml:space="preserve"> процессуальный характер правил о допустимости</w:t>
      </w:r>
      <w:r w:rsidR="00EF0A62" w:rsidRPr="00D5469E">
        <w:rPr>
          <w:sz w:val="28"/>
          <w:szCs w:val="28"/>
        </w:rPr>
        <w:t xml:space="preserve"> </w:t>
      </w:r>
      <w:r w:rsidR="008A5964" w:rsidRPr="00D5469E">
        <w:rPr>
          <w:sz w:val="28"/>
          <w:szCs w:val="28"/>
        </w:rPr>
        <w:t>указывает то, что предметом</w:t>
      </w:r>
      <w:r w:rsidR="007831BA" w:rsidRPr="00D5469E">
        <w:rPr>
          <w:sz w:val="28"/>
          <w:szCs w:val="28"/>
        </w:rPr>
        <w:t xml:space="preserve"> регулирования</w:t>
      </w:r>
      <w:r w:rsidR="002E1B73" w:rsidRPr="00D5469E">
        <w:rPr>
          <w:sz w:val="28"/>
          <w:szCs w:val="28"/>
        </w:rPr>
        <w:t xml:space="preserve"> норм</w:t>
      </w:r>
      <w:r w:rsidR="007831BA" w:rsidRPr="00D5469E">
        <w:rPr>
          <w:sz w:val="28"/>
          <w:szCs w:val="28"/>
        </w:rPr>
        <w:t xml:space="preserve"> </w:t>
      </w:r>
      <w:r w:rsidR="008A5964" w:rsidRPr="00D5469E">
        <w:rPr>
          <w:sz w:val="28"/>
          <w:szCs w:val="28"/>
        </w:rPr>
        <w:t>выступает порядок доказывания обстоятельств дела в суде</w:t>
      </w:r>
      <w:r w:rsidR="00EB2037" w:rsidRPr="00D5469E">
        <w:rPr>
          <w:sz w:val="28"/>
          <w:szCs w:val="28"/>
        </w:rPr>
        <w:t>.</w:t>
      </w:r>
      <w:r w:rsidR="00915016" w:rsidRPr="00D5469E">
        <w:rPr>
          <w:sz w:val="28"/>
          <w:szCs w:val="28"/>
        </w:rPr>
        <w:t xml:space="preserve"> </w:t>
      </w:r>
      <w:r w:rsidR="005A0044" w:rsidRPr="00D5469E">
        <w:rPr>
          <w:sz w:val="28"/>
          <w:szCs w:val="28"/>
        </w:rPr>
        <w:t xml:space="preserve">Иными словами, </w:t>
      </w:r>
      <w:r w:rsidR="002E1B73" w:rsidRPr="00D5469E">
        <w:rPr>
          <w:sz w:val="28"/>
          <w:szCs w:val="28"/>
        </w:rPr>
        <w:t>процессуальная</w:t>
      </w:r>
      <w:r w:rsidR="00915016" w:rsidRPr="00D5469E">
        <w:rPr>
          <w:sz w:val="28"/>
          <w:szCs w:val="28"/>
        </w:rPr>
        <w:t xml:space="preserve"> деятельность участников.</w:t>
      </w:r>
      <w:r w:rsidR="00EB2037" w:rsidRPr="00D5469E">
        <w:rPr>
          <w:sz w:val="28"/>
          <w:szCs w:val="28"/>
        </w:rPr>
        <w:t xml:space="preserve"> </w:t>
      </w:r>
      <w:r w:rsidR="008E0102" w:rsidRPr="00D5469E">
        <w:rPr>
          <w:sz w:val="28"/>
          <w:szCs w:val="28"/>
        </w:rPr>
        <w:t>Правила о допустимости доказательств применяются только на этапе рассмотрения дела</w:t>
      </w:r>
      <w:r w:rsidR="002E1B73" w:rsidRPr="00D5469E">
        <w:rPr>
          <w:sz w:val="28"/>
          <w:szCs w:val="28"/>
        </w:rPr>
        <w:t xml:space="preserve"> в суде</w:t>
      </w:r>
      <w:r w:rsidR="00915016" w:rsidRPr="00D5469E">
        <w:rPr>
          <w:sz w:val="28"/>
          <w:szCs w:val="28"/>
        </w:rPr>
        <w:t xml:space="preserve"> и д</w:t>
      </w:r>
      <w:r w:rsidR="008E0102" w:rsidRPr="00D5469E">
        <w:rPr>
          <w:sz w:val="28"/>
          <w:szCs w:val="28"/>
        </w:rPr>
        <w:t>о момента возникновения спора о праве необходимость в</w:t>
      </w:r>
      <w:r w:rsidR="002E1B73" w:rsidRPr="00D5469E">
        <w:rPr>
          <w:sz w:val="28"/>
          <w:szCs w:val="28"/>
        </w:rPr>
        <w:t xml:space="preserve"> их</w:t>
      </w:r>
      <w:r w:rsidR="007831BA" w:rsidRPr="00D5469E">
        <w:rPr>
          <w:sz w:val="28"/>
          <w:szCs w:val="28"/>
        </w:rPr>
        <w:t xml:space="preserve"> применении</w:t>
      </w:r>
      <w:r w:rsidR="00AE2FA0" w:rsidRPr="00D5469E">
        <w:rPr>
          <w:sz w:val="28"/>
          <w:szCs w:val="28"/>
        </w:rPr>
        <w:t xml:space="preserve"> </w:t>
      </w:r>
      <w:r w:rsidR="007831BA" w:rsidRPr="00D5469E">
        <w:rPr>
          <w:sz w:val="28"/>
          <w:szCs w:val="28"/>
        </w:rPr>
        <w:t>отсутствует</w:t>
      </w:r>
      <w:r w:rsidR="008E0102" w:rsidRPr="00D5469E">
        <w:rPr>
          <w:sz w:val="28"/>
          <w:szCs w:val="28"/>
        </w:rPr>
        <w:t>.</w:t>
      </w:r>
    </w:p>
    <w:p w14:paraId="5DEE1F8D" w14:textId="197408C1" w:rsidR="003D5554" w:rsidRPr="00D5469E" w:rsidRDefault="00B136DE" w:rsidP="00A100ED">
      <w:pPr>
        <w:spacing w:line="360" w:lineRule="auto"/>
        <w:ind w:firstLine="709"/>
        <w:jc w:val="both"/>
        <w:rPr>
          <w:sz w:val="28"/>
          <w:szCs w:val="28"/>
        </w:rPr>
      </w:pPr>
      <w:r w:rsidRPr="00D5469E">
        <w:rPr>
          <w:sz w:val="28"/>
          <w:szCs w:val="28"/>
        </w:rPr>
        <w:t>Вторым аргументом являет</w:t>
      </w:r>
      <w:r w:rsidR="003728FF" w:rsidRPr="00D5469E">
        <w:rPr>
          <w:sz w:val="28"/>
          <w:szCs w:val="28"/>
        </w:rPr>
        <w:t>ся</w:t>
      </w:r>
      <w:r w:rsidRPr="00D5469E">
        <w:rPr>
          <w:sz w:val="28"/>
          <w:szCs w:val="28"/>
        </w:rPr>
        <w:t xml:space="preserve"> то</w:t>
      </w:r>
      <w:r w:rsidR="008A5964" w:rsidRPr="00D5469E">
        <w:rPr>
          <w:sz w:val="28"/>
          <w:szCs w:val="28"/>
        </w:rPr>
        <w:t>,</w:t>
      </w:r>
      <w:r w:rsidRPr="00D5469E">
        <w:rPr>
          <w:sz w:val="28"/>
          <w:szCs w:val="28"/>
        </w:rPr>
        <w:t xml:space="preserve"> что</w:t>
      </w:r>
      <w:r w:rsidR="008A5964" w:rsidRPr="00D5469E">
        <w:rPr>
          <w:sz w:val="28"/>
          <w:szCs w:val="28"/>
        </w:rPr>
        <w:t xml:space="preserve"> правила о допустимости, </w:t>
      </w:r>
      <w:r w:rsidR="00EB2037" w:rsidRPr="00D5469E">
        <w:rPr>
          <w:sz w:val="28"/>
          <w:szCs w:val="28"/>
        </w:rPr>
        <w:t>вне зависимости от отраслевой принадлежности материального закона</w:t>
      </w:r>
      <w:r w:rsidR="008A5964" w:rsidRPr="00D5469E">
        <w:rPr>
          <w:sz w:val="28"/>
          <w:szCs w:val="28"/>
        </w:rPr>
        <w:t>, обеспечивают достоверность доказательств</w:t>
      </w:r>
      <w:r w:rsidR="006B2FF1" w:rsidRPr="00D5469E">
        <w:rPr>
          <w:sz w:val="28"/>
          <w:szCs w:val="28"/>
        </w:rPr>
        <w:t>, определяя наиболее предпочтительную форму доказательства для опровержения или подтверждения определенных обстоятельств</w:t>
      </w:r>
      <w:r w:rsidR="008A5964" w:rsidRPr="00D5469E">
        <w:rPr>
          <w:sz w:val="28"/>
          <w:szCs w:val="28"/>
        </w:rPr>
        <w:t xml:space="preserve">. </w:t>
      </w:r>
      <w:r w:rsidR="00EB2037" w:rsidRPr="00D5469E">
        <w:rPr>
          <w:sz w:val="28"/>
          <w:szCs w:val="28"/>
        </w:rPr>
        <w:t>Ч</w:t>
      </w:r>
      <w:r w:rsidR="008A5964" w:rsidRPr="00D5469E">
        <w:rPr>
          <w:sz w:val="28"/>
          <w:szCs w:val="28"/>
        </w:rPr>
        <w:t xml:space="preserve">астные правила </w:t>
      </w:r>
      <w:r w:rsidR="00EB2037" w:rsidRPr="00D5469E">
        <w:rPr>
          <w:sz w:val="28"/>
          <w:szCs w:val="28"/>
        </w:rPr>
        <w:t>до</w:t>
      </w:r>
      <w:r w:rsidR="0014316C" w:rsidRPr="00D5469E">
        <w:rPr>
          <w:sz w:val="28"/>
          <w:szCs w:val="28"/>
        </w:rPr>
        <w:t>пустимости</w:t>
      </w:r>
      <w:r w:rsidR="008E0102" w:rsidRPr="00D5469E">
        <w:rPr>
          <w:sz w:val="28"/>
          <w:szCs w:val="28"/>
        </w:rPr>
        <w:t xml:space="preserve"> </w:t>
      </w:r>
      <w:r w:rsidR="008A5964" w:rsidRPr="00D5469E">
        <w:rPr>
          <w:sz w:val="28"/>
          <w:szCs w:val="28"/>
        </w:rPr>
        <w:t xml:space="preserve">имеют общую </w:t>
      </w:r>
      <w:r w:rsidR="008E0102" w:rsidRPr="00D5469E">
        <w:rPr>
          <w:sz w:val="28"/>
          <w:szCs w:val="28"/>
        </w:rPr>
        <w:t>цель</w:t>
      </w:r>
      <w:r w:rsidR="008A5964" w:rsidRPr="00D5469E">
        <w:rPr>
          <w:sz w:val="28"/>
          <w:szCs w:val="28"/>
        </w:rPr>
        <w:t xml:space="preserve">, связанную с гносеологической деятельностью суда </w:t>
      </w:r>
      <w:r w:rsidR="008E0102" w:rsidRPr="00D5469E">
        <w:rPr>
          <w:sz w:val="28"/>
          <w:szCs w:val="28"/>
        </w:rPr>
        <w:t xml:space="preserve">и </w:t>
      </w:r>
      <w:r w:rsidR="008A5964" w:rsidRPr="00D5469E">
        <w:rPr>
          <w:sz w:val="28"/>
          <w:szCs w:val="28"/>
        </w:rPr>
        <w:t>обеспечивающую «качество» источника информации</w:t>
      </w:r>
      <w:r w:rsidR="003D5554" w:rsidRPr="00D5469E">
        <w:rPr>
          <w:sz w:val="28"/>
          <w:szCs w:val="28"/>
        </w:rPr>
        <w:t>.</w:t>
      </w:r>
    </w:p>
    <w:p w14:paraId="0171EF61" w14:textId="4C1E76AE" w:rsidR="005A0044" w:rsidRPr="00D5469E" w:rsidRDefault="005A0044" w:rsidP="002E1B73">
      <w:pPr>
        <w:spacing w:line="360" w:lineRule="auto"/>
        <w:ind w:firstLine="709"/>
        <w:jc w:val="both"/>
        <w:rPr>
          <w:sz w:val="28"/>
          <w:szCs w:val="28"/>
        </w:rPr>
      </w:pPr>
      <w:r w:rsidRPr="00D5469E">
        <w:rPr>
          <w:sz w:val="28"/>
          <w:szCs w:val="28"/>
        </w:rPr>
        <w:t>С</w:t>
      </w:r>
      <w:r w:rsidR="00AC2D21" w:rsidRPr="00D5469E">
        <w:rPr>
          <w:sz w:val="28"/>
          <w:szCs w:val="28"/>
        </w:rPr>
        <w:t xml:space="preserve"> другой стороны, с</w:t>
      </w:r>
      <w:r w:rsidRPr="00D5469E">
        <w:rPr>
          <w:sz w:val="28"/>
          <w:szCs w:val="28"/>
        </w:rPr>
        <w:t>ледует отметить, что п</w:t>
      </w:r>
      <w:r w:rsidR="00FF4221" w:rsidRPr="00D5469E">
        <w:rPr>
          <w:sz w:val="28"/>
          <w:szCs w:val="28"/>
        </w:rPr>
        <w:t>равил</w:t>
      </w:r>
      <w:r w:rsidR="003D5554" w:rsidRPr="00D5469E">
        <w:rPr>
          <w:sz w:val="28"/>
          <w:szCs w:val="28"/>
        </w:rPr>
        <w:t>а</w:t>
      </w:r>
      <w:r w:rsidR="00FF4221" w:rsidRPr="00D5469E">
        <w:rPr>
          <w:sz w:val="28"/>
          <w:szCs w:val="28"/>
        </w:rPr>
        <w:t xml:space="preserve"> о допустимости</w:t>
      </w:r>
      <w:r w:rsidR="003D5554" w:rsidRPr="00D5469E">
        <w:rPr>
          <w:sz w:val="28"/>
          <w:szCs w:val="28"/>
        </w:rPr>
        <w:t xml:space="preserve"> имеют особое</w:t>
      </w:r>
      <w:r w:rsidR="00FF4221" w:rsidRPr="00D5469E">
        <w:rPr>
          <w:sz w:val="28"/>
          <w:szCs w:val="28"/>
        </w:rPr>
        <w:t xml:space="preserve"> </w:t>
      </w:r>
      <w:r w:rsidR="00E20D12" w:rsidRPr="00D5469E">
        <w:rPr>
          <w:sz w:val="28"/>
          <w:szCs w:val="28"/>
        </w:rPr>
        <w:t xml:space="preserve">значение </w:t>
      </w:r>
      <w:r w:rsidR="00FF4221" w:rsidRPr="00D5469E">
        <w:rPr>
          <w:sz w:val="28"/>
          <w:szCs w:val="28"/>
        </w:rPr>
        <w:t>в с</w:t>
      </w:r>
      <w:r w:rsidR="0014316C" w:rsidRPr="00D5469E">
        <w:rPr>
          <w:sz w:val="28"/>
          <w:szCs w:val="28"/>
        </w:rPr>
        <w:t>истеме</w:t>
      </w:r>
      <w:r w:rsidR="00FF4221" w:rsidRPr="00D5469E">
        <w:rPr>
          <w:sz w:val="28"/>
          <w:szCs w:val="28"/>
        </w:rPr>
        <w:t xml:space="preserve"> материального закона. Обращая внимание на наличие особой связи материальных и процессуальных норм, Н.А. </w:t>
      </w:r>
      <w:proofErr w:type="spellStart"/>
      <w:r w:rsidR="00FF4221" w:rsidRPr="00D5469E">
        <w:rPr>
          <w:sz w:val="28"/>
          <w:szCs w:val="28"/>
        </w:rPr>
        <w:t>Чечина</w:t>
      </w:r>
      <w:proofErr w:type="spellEnd"/>
      <w:r w:rsidR="00FF4221" w:rsidRPr="00D5469E">
        <w:rPr>
          <w:sz w:val="28"/>
          <w:szCs w:val="28"/>
        </w:rPr>
        <w:t xml:space="preserve"> указывала, что </w:t>
      </w:r>
      <w:r w:rsidR="00A93093">
        <w:rPr>
          <w:sz w:val="28"/>
          <w:szCs w:val="28"/>
        </w:rPr>
        <w:t>«</w:t>
      </w:r>
      <w:r w:rsidR="00FF4221" w:rsidRPr="00D5469E">
        <w:rPr>
          <w:sz w:val="28"/>
          <w:szCs w:val="28"/>
        </w:rPr>
        <w:t xml:space="preserve">включение в </w:t>
      </w:r>
      <w:proofErr w:type="spellStart"/>
      <w:r w:rsidR="00FF4221" w:rsidRPr="00D5469E">
        <w:rPr>
          <w:spacing w:val="-4"/>
          <w:sz w:val="28"/>
          <w:szCs w:val="28"/>
        </w:rPr>
        <w:t>непроцессуальное</w:t>
      </w:r>
      <w:proofErr w:type="spellEnd"/>
      <w:r w:rsidR="00FF4221" w:rsidRPr="00D5469E">
        <w:rPr>
          <w:spacing w:val="-4"/>
          <w:sz w:val="28"/>
          <w:szCs w:val="28"/>
        </w:rPr>
        <w:t xml:space="preserve"> законодательство норм процессуального права неизбежно, так </w:t>
      </w:r>
      <w:r w:rsidR="00FF4221" w:rsidRPr="00D5469E">
        <w:rPr>
          <w:sz w:val="28"/>
          <w:szCs w:val="28"/>
        </w:rPr>
        <w:t xml:space="preserve">как некоторые гражданско-правовые правила неразрывно связаны с </w:t>
      </w:r>
      <w:r w:rsidR="00FF4221" w:rsidRPr="00D5469E">
        <w:rPr>
          <w:spacing w:val="-4"/>
          <w:sz w:val="28"/>
          <w:szCs w:val="28"/>
        </w:rPr>
        <w:t xml:space="preserve">процессуальными правилами и отдельно (независимо) друг от друга поняты быть </w:t>
      </w:r>
      <w:r w:rsidR="00FF4221" w:rsidRPr="00D5469E">
        <w:rPr>
          <w:sz w:val="28"/>
          <w:szCs w:val="28"/>
        </w:rPr>
        <w:t>не могут</w:t>
      </w:r>
      <w:r w:rsidR="00A93093">
        <w:rPr>
          <w:sz w:val="28"/>
          <w:szCs w:val="28"/>
        </w:rPr>
        <w:t>»</w:t>
      </w:r>
      <w:r w:rsidR="00FF4221" w:rsidRPr="00D5469E">
        <w:rPr>
          <w:sz w:val="28"/>
          <w:szCs w:val="28"/>
        </w:rPr>
        <w:t>.</w:t>
      </w:r>
      <w:r w:rsidR="00FF4221" w:rsidRPr="00AE2795">
        <w:rPr>
          <w:rStyle w:val="a5"/>
          <w:sz w:val="20"/>
          <w:szCs w:val="20"/>
        </w:rPr>
        <w:footnoteReference w:id="57"/>
      </w:r>
    </w:p>
    <w:p w14:paraId="4D95D001" w14:textId="67CD1DFE" w:rsidR="003D5554" w:rsidRPr="00D5469E" w:rsidRDefault="00FF4221" w:rsidP="002E1B73">
      <w:pPr>
        <w:spacing w:line="360" w:lineRule="auto"/>
        <w:ind w:firstLine="709"/>
        <w:jc w:val="both"/>
        <w:rPr>
          <w:sz w:val="28"/>
          <w:szCs w:val="28"/>
        </w:rPr>
      </w:pPr>
      <w:r w:rsidRPr="00D5469E">
        <w:rPr>
          <w:sz w:val="28"/>
          <w:szCs w:val="28"/>
        </w:rPr>
        <w:lastRenderedPageBreak/>
        <w:t xml:space="preserve">Если прийти к выводу о том, что </w:t>
      </w:r>
      <w:r w:rsidR="00EF0A62" w:rsidRPr="00D5469E">
        <w:rPr>
          <w:sz w:val="28"/>
          <w:szCs w:val="28"/>
        </w:rPr>
        <w:t>правила о допустимости доказательств имеют чисто процессуальную природу, то это приведет к невыгодным в</w:t>
      </w:r>
      <w:r w:rsidR="00A100ED" w:rsidRPr="00D5469E">
        <w:rPr>
          <w:sz w:val="28"/>
          <w:szCs w:val="28"/>
        </w:rPr>
        <w:t xml:space="preserve"> практическом значении выводам.</w:t>
      </w:r>
      <w:r w:rsidR="002E1B73" w:rsidRPr="00D5469E">
        <w:rPr>
          <w:sz w:val="28"/>
          <w:szCs w:val="28"/>
        </w:rPr>
        <w:t xml:space="preserve"> </w:t>
      </w:r>
      <w:r w:rsidR="00A100ED" w:rsidRPr="00D5469E">
        <w:rPr>
          <w:sz w:val="28"/>
          <w:szCs w:val="28"/>
        </w:rPr>
        <w:t>Та</w:t>
      </w:r>
      <w:r w:rsidR="000615CC" w:rsidRPr="00D5469E">
        <w:rPr>
          <w:sz w:val="28"/>
          <w:szCs w:val="28"/>
        </w:rPr>
        <w:t>к, согласно п. 1 ст. 1210 ГК РФ</w:t>
      </w:r>
      <w:r w:rsidR="00A100ED" w:rsidRPr="00D5469E">
        <w:rPr>
          <w:sz w:val="28"/>
          <w:szCs w:val="28"/>
        </w:rPr>
        <w:t xml:space="preserve"> стороны договора могут при заключении договора или в последующем выбрать по соглашению между собой право, которое подлежит применению к их правам и обязанностям по этому договору. Принцип автономии воли, закрепленный в</w:t>
      </w:r>
      <w:r w:rsidR="0077073D" w:rsidRPr="00D5469E">
        <w:rPr>
          <w:sz w:val="28"/>
          <w:szCs w:val="28"/>
        </w:rPr>
        <w:t xml:space="preserve"> п. 1</w:t>
      </w:r>
      <w:r w:rsidR="00A100ED" w:rsidRPr="00D5469E">
        <w:rPr>
          <w:sz w:val="28"/>
          <w:szCs w:val="28"/>
        </w:rPr>
        <w:t xml:space="preserve"> ст. 1210 ГК РФ, позволяет сторонам избрать удобную для их взаимоотношений систему материального права.</w:t>
      </w:r>
      <w:r w:rsidR="0014316C" w:rsidRPr="00D5469E">
        <w:rPr>
          <w:sz w:val="28"/>
          <w:szCs w:val="28"/>
        </w:rPr>
        <w:t xml:space="preserve"> </w:t>
      </w:r>
      <w:r w:rsidR="00136DDD" w:rsidRPr="00D5469E">
        <w:rPr>
          <w:sz w:val="28"/>
          <w:szCs w:val="28"/>
        </w:rPr>
        <w:t>Как известно</w:t>
      </w:r>
      <w:r w:rsidR="00A100ED" w:rsidRPr="00D5469E">
        <w:rPr>
          <w:sz w:val="28"/>
          <w:szCs w:val="28"/>
        </w:rPr>
        <w:t xml:space="preserve">, в случае возникновения спора и рассмотрения его в государственном суде суд в силу принципа </w:t>
      </w:r>
      <w:proofErr w:type="spellStart"/>
      <w:r w:rsidR="00A100ED" w:rsidRPr="00D5469E">
        <w:rPr>
          <w:sz w:val="28"/>
          <w:szCs w:val="28"/>
          <w:lang w:val="en-US"/>
        </w:rPr>
        <w:t>lex</w:t>
      </w:r>
      <w:proofErr w:type="spellEnd"/>
      <w:r w:rsidR="00A100ED" w:rsidRPr="00D5469E">
        <w:rPr>
          <w:sz w:val="28"/>
          <w:szCs w:val="28"/>
        </w:rPr>
        <w:t xml:space="preserve"> </w:t>
      </w:r>
      <w:r w:rsidR="00A100ED" w:rsidRPr="00D5469E">
        <w:rPr>
          <w:sz w:val="28"/>
          <w:szCs w:val="28"/>
          <w:lang w:val="en-US"/>
        </w:rPr>
        <w:t>fori</w:t>
      </w:r>
      <w:r w:rsidR="00A100ED" w:rsidRPr="00D5469E">
        <w:rPr>
          <w:sz w:val="28"/>
          <w:szCs w:val="28"/>
        </w:rPr>
        <w:t xml:space="preserve"> («закон суда») будет применять процессуальные нормы, действующие в месте рассмотрения спора. </w:t>
      </w:r>
      <w:r w:rsidR="0014316C" w:rsidRPr="00D5469E">
        <w:rPr>
          <w:sz w:val="28"/>
          <w:szCs w:val="28"/>
        </w:rPr>
        <w:t>В такой ситуации возникает так называемый конфликт юрисдикций</w:t>
      </w:r>
      <w:r w:rsidR="008E3E9E">
        <w:rPr>
          <w:sz w:val="28"/>
          <w:szCs w:val="28"/>
        </w:rPr>
        <w:t>,</w:t>
      </w:r>
      <w:r w:rsidR="0014316C" w:rsidRPr="00D5469E">
        <w:rPr>
          <w:sz w:val="28"/>
          <w:szCs w:val="28"/>
        </w:rPr>
        <w:t xml:space="preserve"> и, </w:t>
      </w:r>
      <w:r w:rsidR="00A100ED" w:rsidRPr="00D5469E">
        <w:rPr>
          <w:sz w:val="28"/>
          <w:szCs w:val="28"/>
        </w:rPr>
        <w:t>если нормы о допустимости доказательств обладают чисто процессуальной природой, то иностранный суд в таком случае должен проигнорировать, например, нормы о допустимости, содержащиеся в ГК РФ, и применить нормы о допустимости, действующие в его стране.</w:t>
      </w:r>
      <w:r w:rsidR="0014316C" w:rsidRPr="00D5469E">
        <w:rPr>
          <w:sz w:val="28"/>
          <w:szCs w:val="28"/>
        </w:rPr>
        <w:t xml:space="preserve"> </w:t>
      </w:r>
      <w:r w:rsidR="00A100ED" w:rsidRPr="00D5469E">
        <w:rPr>
          <w:sz w:val="28"/>
          <w:szCs w:val="28"/>
        </w:rPr>
        <w:t>Тако</w:t>
      </w:r>
      <w:r w:rsidR="00C24E45">
        <w:rPr>
          <w:sz w:val="28"/>
          <w:szCs w:val="28"/>
        </w:rPr>
        <w:t>й</w:t>
      </w:r>
      <w:r w:rsidR="00A100ED" w:rsidRPr="00D5469E">
        <w:rPr>
          <w:sz w:val="28"/>
          <w:szCs w:val="28"/>
        </w:rPr>
        <w:t xml:space="preserve"> вывод выглядит не только практически нереалистичным, но и сомнительным.</w:t>
      </w:r>
      <w:r w:rsidR="006D3BF3" w:rsidRPr="00D5469E">
        <w:rPr>
          <w:sz w:val="28"/>
          <w:szCs w:val="28"/>
        </w:rPr>
        <w:t xml:space="preserve"> </w:t>
      </w:r>
      <w:r w:rsidR="00A100ED" w:rsidRPr="00D5469E">
        <w:rPr>
          <w:sz w:val="28"/>
          <w:szCs w:val="28"/>
        </w:rPr>
        <w:t>В результате единичного вычленения норм о допустимости разрушается сама система норм, взаимодействующих и взаимодополняющих друг друга,</w:t>
      </w:r>
      <w:r w:rsidR="00A45B89" w:rsidRPr="00D5469E">
        <w:rPr>
          <w:sz w:val="28"/>
          <w:szCs w:val="28"/>
        </w:rPr>
        <w:t xml:space="preserve"> в материальном законе</w:t>
      </w:r>
      <w:r w:rsidR="00B520B8" w:rsidRPr="00D5469E">
        <w:rPr>
          <w:sz w:val="28"/>
          <w:szCs w:val="28"/>
        </w:rPr>
        <w:t xml:space="preserve">. </w:t>
      </w:r>
      <w:r w:rsidR="00A100ED" w:rsidRPr="00D5469E">
        <w:rPr>
          <w:sz w:val="28"/>
          <w:szCs w:val="28"/>
        </w:rPr>
        <w:t>Тяжело представить</w:t>
      </w:r>
      <w:r w:rsidR="00B520B8" w:rsidRPr="00D5469E">
        <w:rPr>
          <w:sz w:val="28"/>
          <w:szCs w:val="28"/>
        </w:rPr>
        <w:t xml:space="preserve"> порядок разрешения</w:t>
      </w:r>
      <w:r w:rsidR="00A100ED" w:rsidRPr="00D5469E">
        <w:rPr>
          <w:sz w:val="28"/>
          <w:szCs w:val="28"/>
        </w:rPr>
        <w:t xml:space="preserve"> спора, если исключить применение таких норм, как, например, </w:t>
      </w:r>
      <w:r w:rsidR="00B520B8" w:rsidRPr="00D5469E">
        <w:rPr>
          <w:sz w:val="28"/>
          <w:szCs w:val="28"/>
        </w:rPr>
        <w:t>п. 1 ст. 162 ГК РФ или п.</w:t>
      </w:r>
      <w:r w:rsidR="0077073D" w:rsidRPr="00D5469E">
        <w:rPr>
          <w:sz w:val="28"/>
          <w:szCs w:val="28"/>
        </w:rPr>
        <w:t xml:space="preserve"> </w:t>
      </w:r>
      <w:r w:rsidR="00B520B8" w:rsidRPr="00D5469E">
        <w:rPr>
          <w:sz w:val="28"/>
          <w:szCs w:val="28"/>
        </w:rPr>
        <w:t xml:space="preserve">2 ст. 812 ГК РФ. В приведенных примерах тесное переплетение материальных норм и правил о допустимости обусловлено тем, что законодатель установил «негативную» допустимость в качестве </w:t>
      </w:r>
      <w:r w:rsidR="00D43FCD" w:rsidRPr="00D5469E">
        <w:rPr>
          <w:sz w:val="28"/>
          <w:szCs w:val="28"/>
        </w:rPr>
        <w:t xml:space="preserve">санкции </w:t>
      </w:r>
      <w:r w:rsidR="00B520B8" w:rsidRPr="00D5469E">
        <w:rPr>
          <w:sz w:val="28"/>
          <w:szCs w:val="28"/>
        </w:rPr>
        <w:t>при несоблюдении требований материального закона.</w:t>
      </w:r>
      <w:r w:rsidR="0093366C" w:rsidRPr="00D5469E">
        <w:rPr>
          <w:sz w:val="28"/>
          <w:szCs w:val="28"/>
        </w:rPr>
        <w:t xml:space="preserve"> Иными словами, при нарушении требований материального права последствием выступает «поражение» в некоторых процессуальных возможностях.</w:t>
      </w:r>
    </w:p>
    <w:p w14:paraId="107EBC27" w14:textId="1F16D64F" w:rsidR="0093366C" w:rsidRPr="00D5469E" w:rsidRDefault="00136DDD" w:rsidP="0014316C">
      <w:pPr>
        <w:spacing w:line="360" w:lineRule="auto"/>
        <w:ind w:firstLine="709"/>
        <w:jc w:val="both"/>
        <w:rPr>
          <w:sz w:val="28"/>
          <w:szCs w:val="28"/>
        </w:rPr>
      </w:pPr>
      <w:r w:rsidRPr="00D5469E">
        <w:rPr>
          <w:sz w:val="28"/>
          <w:szCs w:val="28"/>
        </w:rPr>
        <w:t xml:space="preserve">Однако </w:t>
      </w:r>
      <w:r w:rsidR="00B50D98" w:rsidRPr="00D5469E">
        <w:rPr>
          <w:sz w:val="28"/>
          <w:szCs w:val="28"/>
        </w:rPr>
        <w:t>т</w:t>
      </w:r>
      <w:r w:rsidR="0093366C" w:rsidRPr="00D5469E">
        <w:rPr>
          <w:sz w:val="28"/>
          <w:szCs w:val="28"/>
        </w:rPr>
        <w:t>есная взаимосвязь материальных норм и правил о допустимости</w:t>
      </w:r>
      <w:r w:rsidR="005A0044" w:rsidRPr="00D5469E">
        <w:rPr>
          <w:sz w:val="28"/>
          <w:szCs w:val="28"/>
        </w:rPr>
        <w:t xml:space="preserve"> все же</w:t>
      </w:r>
      <w:r w:rsidR="0093366C" w:rsidRPr="00D5469E">
        <w:rPr>
          <w:sz w:val="28"/>
          <w:szCs w:val="28"/>
        </w:rPr>
        <w:t xml:space="preserve"> не позволяет рассматривать </w:t>
      </w:r>
      <w:r w:rsidR="006B2FF1" w:rsidRPr="00D5469E">
        <w:rPr>
          <w:sz w:val="28"/>
          <w:szCs w:val="28"/>
        </w:rPr>
        <w:t>правила о допустимости</w:t>
      </w:r>
      <w:r w:rsidR="0093366C" w:rsidRPr="00D5469E">
        <w:rPr>
          <w:sz w:val="28"/>
          <w:szCs w:val="28"/>
        </w:rPr>
        <w:t xml:space="preserve"> в качестве материальных.</w:t>
      </w:r>
      <w:r w:rsidR="00A45B89" w:rsidRPr="00D5469E">
        <w:rPr>
          <w:sz w:val="28"/>
          <w:szCs w:val="28"/>
        </w:rPr>
        <w:t xml:space="preserve"> Правила о допустимост</w:t>
      </w:r>
      <w:r w:rsidR="00E20D12" w:rsidRPr="00D5469E">
        <w:rPr>
          <w:sz w:val="28"/>
          <w:szCs w:val="28"/>
        </w:rPr>
        <w:t>и</w:t>
      </w:r>
      <w:r w:rsidR="00A45B89" w:rsidRPr="00D5469E">
        <w:rPr>
          <w:sz w:val="28"/>
          <w:szCs w:val="28"/>
        </w:rPr>
        <w:t xml:space="preserve"> регулируют деятельность</w:t>
      </w:r>
      <w:r w:rsidR="005A0044" w:rsidRPr="00D5469E">
        <w:rPr>
          <w:sz w:val="28"/>
          <w:szCs w:val="28"/>
        </w:rPr>
        <w:t xml:space="preserve"> лиц</w:t>
      </w:r>
      <w:r w:rsidR="00A45B89" w:rsidRPr="00D5469E">
        <w:rPr>
          <w:sz w:val="28"/>
          <w:szCs w:val="28"/>
        </w:rPr>
        <w:t xml:space="preserve"> по доказыванию</w:t>
      </w:r>
      <w:r w:rsidR="006B2FF1" w:rsidRPr="00D5469E">
        <w:rPr>
          <w:sz w:val="28"/>
          <w:szCs w:val="28"/>
        </w:rPr>
        <w:t xml:space="preserve"> обстоятельств, имеющих значение для разрешения дела,</w:t>
      </w:r>
      <w:r w:rsidR="00A45B89" w:rsidRPr="00D5469E">
        <w:rPr>
          <w:sz w:val="28"/>
          <w:szCs w:val="28"/>
        </w:rPr>
        <w:t xml:space="preserve"> и необходимость в таких правилах проявляет лишь при рассмотрении спора о </w:t>
      </w:r>
      <w:r w:rsidR="00A45B89" w:rsidRPr="00D5469E">
        <w:rPr>
          <w:sz w:val="28"/>
          <w:szCs w:val="28"/>
        </w:rPr>
        <w:lastRenderedPageBreak/>
        <w:t>праве в суде.</w:t>
      </w:r>
      <w:r w:rsidR="00C24E45">
        <w:rPr>
          <w:sz w:val="28"/>
          <w:szCs w:val="28"/>
        </w:rPr>
        <w:t xml:space="preserve"> Г</w:t>
      </w:r>
      <w:r w:rsidR="006B2FF1" w:rsidRPr="00D5469E">
        <w:rPr>
          <w:sz w:val="28"/>
          <w:szCs w:val="28"/>
        </w:rPr>
        <w:t>лавн</w:t>
      </w:r>
      <w:r w:rsidR="00AE2FA0" w:rsidRPr="00D5469E">
        <w:rPr>
          <w:sz w:val="28"/>
          <w:szCs w:val="28"/>
        </w:rPr>
        <w:t>ая</w:t>
      </w:r>
      <w:r w:rsidR="006B2FF1" w:rsidRPr="00D5469E">
        <w:rPr>
          <w:sz w:val="28"/>
          <w:szCs w:val="28"/>
        </w:rPr>
        <w:t xml:space="preserve"> функция указанных правил проявляет</w:t>
      </w:r>
      <w:r w:rsidR="00C24E45">
        <w:rPr>
          <w:sz w:val="28"/>
          <w:szCs w:val="28"/>
        </w:rPr>
        <w:t>ся</w:t>
      </w:r>
      <w:r w:rsidR="006B2FF1" w:rsidRPr="00D5469E">
        <w:rPr>
          <w:sz w:val="28"/>
          <w:szCs w:val="28"/>
        </w:rPr>
        <w:t xml:space="preserve"> </w:t>
      </w:r>
      <w:r w:rsidR="00E94066">
        <w:rPr>
          <w:sz w:val="28"/>
          <w:szCs w:val="28"/>
        </w:rPr>
        <w:t>исключительно</w:t>
      </w:r>
      <w:r w:rsidR="006B2FF1" w:rsidRPr="00D5469E">
        <w:rPr>
          <w:sz w:val="28"/>
          <w:szCs w:val="28"/>
        </w:rPr>
        <w:t xml:space="preserve"> при разрешении спора о праве</w:t>
      </w:r>
      <w:r w:rsidR="00C24E45">
        <w:rPr>
          <w:sz w:val="28"/>
          <w:szCs w:val="28"/>
        </w:rPr>
        <w:t xml:space="preserve"> в суде</w:t>
      </w:r>
      <w:r w:rsidR="006B2FF1" w:rsidRPr="00D5469E">
        <w:rPr>
          <w:sz w:val="28"/>
          <w:szCs w:val="28"/>
        </w:rPr>
        <w:t xml:space="preserve">. </w:t>
      </w:r>
      <w:r w:rsidR="00D91F05" w:rsidRPr="00D5469E">
        <w:rPr>
          <w:sz w:val="28"/>
          <w:szCs w:val="28"/>
        </w:rPr>
        <w:t>И</w:t>
      </w:r>
      <w:r w:rsidR="006B2FF1" w:rsidRPr="00D5469E">
        <w:rPr>
          <w:sz w:val="28"/>
          <w:szCs w:val="28"/>
        </w:rPr>
        <w:t>сходя из крит</w:t>
      </w:r>
      <w:r w:rsidR="008E3E9E">
        <w:rPr>
          <w:sz w:val="28"/>
          <w:szCs w:val="28"/>
        </w:rPr>
        <w:t>ерия функционального назначения</w:t>
      </w:r>
      <w:r w:rsidR="0093366C" w:rsidRPr="00D5469E">
        <w:rPr>
          <w:sz w:val="28"/>
          <w:szCs w:val="28"/>
        </w:rPr>
        <w:t xml:space="preserve"> </w:t>
      </w:r>
      <w:r w:rsidR="006D3BF3" w:rsidRPr="00D5469E">
        <w:rPr>
          <w:sz w:val="28"/>
          <w:szCs w:val="28"/>
        </w:rPr>
        <w:t>правила о допустимости</w:t>
      </w:r>
      <w:r w:rsidR="000615CC" w:rsidRPr="00D5469E">
        <w:rPr>
          <w:sz w:val="28"/>
          <w:szCs w:val="28"/>
        </w:rPr>
        <w:t xml:space="preserve"> доказательств</w:t>
      </w:r>
      <w:r w:rsidR="006D3BF3" w:rsidRPr="00D5469E">
        <w:rPr>
          <w:sz w:val="28"/>
          <w:szCs w:val="28"/>
        </w:rPr>
        <w:t xml:space="preserve"> </w:t>
      </w:r>
      <w:r w:rsidR="006B2FF1" w:rsidRPr="00D5469E">
        <w:rPr>
          <w:sz w:val="28"/>
          <w:szCs w:val="28"/>
        </w:rPr>
        <w:t>имеют процессуальную природу.</w:t>
      </w:r>
    </w:p>
    <w:p w14:paraId="4E54859B" w14:textId="0D54BBCD" w:rsidR="007B3DD3" w:rsidRPr="00D5469E" w:rsidRDefault="005A0044" w:rsidP="00972B8F">
      <w:pPr>
        <w:spacing w:line="360" w:lineRule="auto"/>
        <w:ind w:firstLine="709"/>
        <w:jc w:val="both"/>
        <w:rPr>
          <w:sz w:val="28"/>
          <w:szCs w:val="28"/>
        </w:rPr>
      </w:pPr>
      <w:r w:rsidRPr="00D5469E">
        <w:rPr>
          <w:sz w:val="28"/>
          <w:szCs w:val="28"/>
        </w:rPr>
        <w:t>С</w:t>
      </w:r>
      <w:r w:rsidR="00136DDD" w:rsidRPr="00D5469E">
        <w:rPr>
          <w:sz w:val="28"/>
          <w:szCs w:val="28"/>
        </w:rPr>
        <w:t>ледует прийти к выводу о том, что</w:t>
      </w:r>
      <w:r w:rsidR="0014316C" w:rsidRPr="00D5469E">
        <w:rPr>
          <w:sz w:val="28"/>
          <w:szCs w:val="28"/>
        </w:rPr>
        <w:t xml:space="preserve"> специальные</w:t>
      </w:r>
      <w:r w:rsidR="00136DDD" w:rsidRPr="00D5469E">
        <w:rPr>
          <w:sz w:val="28"/>
          <w:szCs w:val="28"/>
        </w:rPr>
        <w:t xml:space="preserve"> </w:t>
      </w:r>
      <w:r w:rsidR="0014316C" w:rsidRPr="00D5469E">
        <w:rPr>
          <w:sz w:val="28"/>
          <w:szCs w:val="28"/>
        </w:rPr>
        <w:t>правила о допустимости доказательств, содержащиеся в материальном законе, представля</w:t>
      </w:r>
      <w:r w:rsidRPr="00D5469E">
        <w:rPr>
          <w:sz w:val="28"/>
          <w:szCs w:val="28"/>
        </w:rPr>
        <w:t>ю</w:t>
      </w:r>
      <w:r w:rsidR="0014316C" w:rsidRPr="00D5469E">
        <w:rPr>
          <w:sz w:val="28"/>
          <w:szCs w:val="28"/>
        </w:rPr>
        <w:t>т собой процессуальное по своей природе требование. Учитывая процессуальную природу специальных правил о допустимости, следует прийти к выводу</w:t>
      </w:r>
      <w:r w:rsidRPr="00D5469E">
        <w:rPr>
          <w:sz w:val="28"/>
          <w:szCs w:val="28"/>
        </w:rPr>
        <w:t xml:space="preserve"> и</w:t>
      </w:r>
      <w:r w:rsidR="0014316C" w:rsidRPr="00D5469E">
        <w:rPr>
          <w:sz w:val="28"/>
          <w:szCs w:val="28"/>
        </w:rPr>
        <w:t xml:space="preserve"> о процессуальном характере соглашений о допустимости доказательств, которые более подробно будут проанализированы в следующем параграфе.</w:t>
      </w:r>
      <w:r w:rsidR="00972B8F" w:rsidRPr="00D5469E">
        <w:rPr>
          <w:sz w:val="28"/>
          <w:szCs w:val="28"/>
        </w:rPr>
        <w:br w:type="page"/>
      </w:r>
    </w:p>
    <w:p w14:paraId="560709D6" w14:textId="54619292" w:rsidR="004E13C4" w:rsidRPr="006A0F2B" w:rsidRDefault="004E13C4" w:rsidP="00F90A4D">
      <w:pPr>
        <w:pStyle w:val="2"/>
        <w:ind w:left="709"/>
        <w:jc w:val="both"/>
        <w:rPr>
          <w:rFonts w:ascii="Times New Roman" w:hAnsi="Times New Roman" w:cs="Times New Roman"/>
          <w:b/>
          <w:color w:val="0D0D0D" w:themeColor="text1" w:themeTint="F2"/>
          <w:sz w:val="28"/>
          <w:szCs w:val="28"/>
        </w:rPr>
      </w:pPr>
      <w:bookmarkStart w:id="6" w:name="_Toc8301063"/>
      <w:r w:rsidRPr="006A0F2B">
        <w:rPr>
          <w:rFonts w:ascii="Times New Roman" w:hAnsi="Times New Roman" w:cs="Times New Roman"/>
          <w:b/>
          <w:color w:val="0D0D0D" w:themeColor="text1" w:themeTint="F2"/>
          <w:sz w:val="28"/>
          <w:szCs w:val="28"/>
        </w:rPr>
        <w:lastRenderedPageBreak/>
        <w:t>§2. Соглашени</w:t>
      </w:r>
      <w:r w:rsidR="00A93093" w:rsidRPr="006A0F2B">
        <w:rPr>
          <w:rFonts w:ascii="Times New Roman" w:hAnsi="Times New Roman" w:cs="Times New Roman"/>
          <w:b/>
          <w:color w:val="0D0D0D" w:themeColor="text1" w:themeTint="F2"/>
          <w:sz w:val="28"/>
          <w:szCs w:val="28"/>
        </w:rPr>
        <w:t>е</w:t>
      </w:r>
      <w:r w:rsidRPr="006A0F2B">
        <w:rPr>
          <w:rFonts w:ascii="Times New Roman" w:hAnsi="Times New Roman" w:cs="Times New Roman"/>
          <w:b/>
          <w:color w:val="0D0D0D" w:themeColor="text1" w:themeTint="F2"/>
          <w:sz w:val="28"/>
          <w:szCs w:val="28"/>
        </w:rPr>
        <w:t xml:space="preserve"> о допустимости доказательств в законодательстве и практике</w:t>
      </w:r>
      <w:bookmarkEnd w:id="6"/>
    </w:p>
    <w:p w14:paraId="3E40D151" w14:textId="77777777" w:rsidR="00A93093" w:rsidRPr="0015433F" w:rsidRDefault="00A93093" w:rsidP="004E13C4">
      <w:pPr>
        <w:spacing w:line="360" w:lineRule="auto"/>
        <w:ind w:firstLine="709"/>
        <w:jc w:val="center"/>
        <w:rPr>
          <w:b/>
          <w:sz w:val="28"/>
          <w:szCs w:val="28"/>
        </w:rPr>
      </w:pPr>
    </w:p>
    <w:p w14:paraId="6711452F" w14:textId="77777777" w:rsidR="004E13C4" w:rsidRPr="0015433F" w:rsidRDefault="004E13C4" w:rsidP="004E13C4">
      <w:pPr>
        <w:spacing w:line="360" w:lineRule="auto"/>
        <w:ind w:firstLine="709"/>
        <w:jc w:val="both"/>
        <w:rPr>
          <w:sz w:val="28"/>
          <w:szCs w:val="28"/>
        </w:rPr>
      </w:pPr>
      <w:r w:rsidRPr="0015433F">
        <w:rPr>
          <w:sz w:val="28"/>
          <w:szCs w:val="28"/>
        </w:rPr>
        <w:t>В гражданском судопроизводстве происходит тесное переплетение частных и публичных начал. Обязательным субъектом гражданского процессуального правоотношения, с одной стороны, выступает суд как орган государственной власти. Его участие предопределено тем, что гражданский процесс выступает формой принудительной реализации материальных прав при участии государства. С другой стороны, участник</w:t>
      </w:r>
      <w:r>
        <w:rPr>
          <w:sz w:val="28"/>
          <w:szCs w:val="28"/>
        </w:rPr>
        <w:t>ами</w:t>
      </w:r>
      <w:r w:rsidRPr="0015433F">
        <w:rPr>
          <w:sz w:val="28"/>
          <w:szCs w:val="28"/>
        </w:rPr>
        <w:t xml:space="preserve"> таких отношений выступают все иные заинтересованные в защите лица. От них всецело зависит возникновение, изменение и прекращение </w:t>
      </w:r>
      <w:r>
        <w:rPr>
          <w:sz w:val="28"/>
          <w:szCs w:val="28"/>
        </w:rPr>
        <w:t xml:space="preserve">процессуального </w:t>
      </w:r>
      <w:r w:rsidRPr="0015433F">
        <w:rPr>
          <w:sz w:val="28"/>
          <w:szCs w:val="28"/>
        </w:rPr>
        <w:t xml:space="preserve">правоотношения. </w:t>
      </w:r>
      <w:r>
        <w:rPr>
          <w:sz w:val="28"/>
          <w:szCs w:val="28"/>
        </w:rPr>
        <w:t xml:space="preserve">Поэтому </w:t>
      </w:r>
      <w:r w:rsidRPr="0015433F">
        <w:rPr>
          <w:sz w:val="28"/>
          <w:szCs w:val="28"/>
        </w:rPr>
        <w:t>важную роль в правовом регулировании играет определение разумного баланса между публичными и частными интересами.</w:t>
      </w:r>
    </w:p>
    <w:p w14:paraId="1C98123D" w14:textId="2D52FCA7" w:rsidR="004E13C4" w:rsidRPr="0015433F" w:rsidRDefault="004E13C4" w:rsidP="004E13C4">
      <w:pPr>
        <w:spacing w:line="360" w:lineRule="auto"/>
        <w:ind w:firstLine="709"/>
        <w:jc w:val="both"/>
        <w:rPr>
          <w:color w:val="000000" w:themeColor="text1"/>
          <w:sz w:val="28"/>
          <w:szCs w:val="28"/>
          <w:shd w:val="clear" w:color="auto" w:fill="FFFFFF"/>
        </w:rPr>
      </w:pPr>
      <w:r>
        <w:rPr>
          <w:color w:val="000000" w:themeColor="text1"/>
          <w:sz w:val="28"/>
          <w:szCs w:val="28"/>
        </w:rPr>
        <w:t>Д</w:t>
      </w:r>
      <w:r w:rsidRPr="0015433F">
        <w:rPr>
          <w:color w:val="000000" w:themeColor="text1"/>
          <w:sz w:val="28"/>
          <w:szCs w:val="28"/>
        </w:rPr>
        <w:t>оговорно</w:t>
      </w:r>
      <w:r w:rsidR="000760D8">
        <w:rPr>
          <w:color w:val="000000" w:themeColor="text1"/>
          <w:sz w:val="28"/>
          <w:szCs w:val="28"/>
        </w:rPr>
        <w:t>е</w:t>
      </w:r>
      <w:r w:rsidRPr="0015433F">
        <w:rPr>
          <w:color w:val="000000" w:themeColor="text1"/>
          <w:sz w:val="28"/>
          <w:szCs w:val="28"/>
        </w:rPr>
        <w:t xml:space="preserve"> регулировани</w:t>
      </w:r>
      <w:r>
        <w:rPr>
          <w:color w:val="000000" w:themeColor="text1"/>
          <w:sz w:val="28"/>
          <w:szCs w:val="28"/>
        </w:rPr>
        <w:t>е является одной из важных составляющих частных начал в цивилистическом процессе</w:t>
      </w:r>
      <w:r w:rsidR="00B072F1">
        <w:rPr>
          <w:color w:val="000000" w:themeColor="text1"/>
          <w:sz w:val="28"/>
          <w:szCs w:val="28"/>
        </w:rPr>
        <w:t>. В таком случае</w:t>
      </w:r>
      <w:r w:rsidRPr="0015433F">
        <w:rPr>
          <w:color w:val="000000" w:themeColor="text1"/>
          <w:sz w:val="28"/>
          <w:szCs w:val="28"/>
        </w:rPr>
        <w:t xml:space="preserve"> соглашение частных лиц признается в качестве юридического факта, влекущего изменение для публичных по своему характеру правоотношений. При</w:t>
      </w:r>
      <w:r>
        <w:rPr>
          <w:color w:val="000000" w:themeColor="text1"/>
          <w:sz w:val="28"/>
          <w:szCs w:val="28"/>
        </w:rPr>
        <w:t xml:space="preserve"> этом</w:t>
      </w:r>
      <w:r w:rsidRPr="0015433F">
        <w:rPr>
          <w:color w:val="000000" w:themeColor="text1"/>
          <w:sz w:val="28"/>
          <w:szCs w:val="28"/>
        </w:rPr>
        <w:t xml:space="preserve"> </w:t>
      </w:r>
      <w:r>
        <w:rPr>
          <w:color w:val="000000" w:themeColor="text1"/>
          <w:sz w:val="28"/>
          <w:szCs w:val="28"/>
          <w:shd w:val="clear" w:color="auto" w:fill="FFFFFF"/>
        </w:rPr>
        <w:t>о</w:t>
      </w:r>
      <w:r w:rsidRPr="0015433F">
        <w:rPr>
          <w:color w:val="000000" w:themeColor="text1"/>
          <w:sz w:val="28"/>
          <w:szCs w:val="28"/>
          <w:shd w:val="clear" w:color="auto" w:fill="FFFFFF"/>
        </w:rPr>
        <w:t>тличительной чертой процессуального права является его императивность, поэтому стороны могут договорить только о том, что прямо предусмотрено процессуальным законом.</w:t>
      </w:r>
    </w:p>
    <w:p w14:paraId="110072CC" w14:textId="21620694" w:rsidR="004E13C4" w:rsidRPr="0015433F" w:rsidRDefault="004E13C4" w:rsidP="004E13C4">
      <w:pPr>
        <w:spacing w:line="360" w:lineRule="auto"/>
        <w:ind w:firstLine="709"/>
        <w:jc w:val="both"/>
        <w:rPr>
          <w:color w:val="000000" w:themeColor="text1"/>
          <w:sz w:val="28"/>
          <w:szCs w:val="28"/>
          <w:shd w:val="clear" w:color="auto" w:fill="FFFFFF"/>
        </w:rPr>
      </w:pPr>
      <w:r w:rsidRPr="0015433F">
        <w:rPr>
          <w:color w:val="000000" w:themeColor="text1"/>
          <w:sz w:val="28"/>
          <w:szCs w:val="28"/>
          <w:shd w:val="clear" w:color="auto" w:fill="FFFFFF"/>
        </w:rPr>
        <w:t>Как уже было отмечено в предыдущих главах, в соответствии со ст.</w:t>
      </w:r>
      <w:r w:rsidR="00A93093">
        <w:rPr>
          <w:color w:val="000000" w:themeColor="text1"/>
          <w:sz w:val="28"/>
          <w:szCs w:val="28"/>
          <w:shd w:val="clear" w:color="auto" w:fill="FFFFFF"/>
          <w:lang w:val="en-US"/>
        </w:rPr>
        <w:t> </w:t>
      </w:r>
      <w:r w:rsidRPr="0015433F">
        <w:rPr>
          <w:color w:val="000000" w:themeColor="text1"/>
          <w:sz w:val="28"/>
          <w:szCs w:val="28"/>
          <w:shd w:val="clear" w:color="auto" w:fill="FFFFFF"/>
        </w:rPr>
        <w:t>68</w:t>
      </w:r>
      <w:r w:rsidR="00A93093">
        <w:rPr>
          <w:color w:val="000000" w:themeColor="text1"/>
          <w:sz w:val="28"/>
          <w:szCs w:val="28"/>
          <w:shd w:val="clear" w:color="auto" w:fill="FFFFFF"/>
        </w:rPr>
        <w:t> </w:t>
      </w:r>
      <w:r w:rsidRPr="0015433F">
        <w:rPr>
          <w:color w:val="000000" w:themeColor="text1"/>
          <w:sz w:val="28"/>
          <w:szCs w:val="28"/>
          <w:shd w:val="clear" w:color="auto" w:fill="FFFFFF"/>
        </w:rPr>
        <w:t>АПК РФ (аналогичн</w:t>
      </w:r>
      <w:r>
        <w:rPr>
          <w:color w:val="000000" w:themeColor="text1"/>
          <w:sz w:val="28"/>
          <w:szCs w:val="28"/>
          <w:shd w:val="clear" w:color="auto" w:fill="FFFFFF"/>
        </w:rPr>
        <w:t>ая</w:t>
      </w:r>
      <w:r w:rsidRPr="0015433F">
        <w:rPr>
          <w:color w:val="000000" w:themeColor="text1"/>
          <w:sz w:val="28"/>
          <w:szCs w:val="28"/>
          <w:shd w:val="clear" w:color="auto" w:fill="FFFFFF"/>
        </w:rPr>
        <w:t xml:space="preserve"> по содержанию норма закреплена в ГПК РФ) обстоятельства дела, которые согласно </w:t>
      </w:r>
      <w:r w:rsidRPr="0015433F">
        <w:rPr>
          <w:i/>
          <w:color w:val="000000" w:themeColor="text1"/>
          <w:sz w:val="28"/>
          <w:szCs w:val="28"/>
          <w:shd w:val="clear" w:color="auto" w:fill="FFFFFF"/>
        </w:rPr>
        <w:t>закону</w:t>
      </w:r>
      <w:r w:rsidRPr="0015433F">
        <w:rPr>
          <w:color w:val="000000" w:themeColor="text1"/>
          <w:sz w:val="28"/>
          <w:szCs w:val="28"/>
          <w:shd w:val="clear" w:color="auto" w:fill="FFFFFF"/>
        </w:rPr>
        <w:t xml:space="preserve"> должны быть подтверждены определенными доказательствами, не могут подтверждаться в арбитражном суде иными доказательствами. </w:t>
      </w:r>
      <w:r>
        <w:rPr>
          <w:color w:val="000000" w:themeColor="text1"/>
          <w:sz w:val="28"/>
          <w:szCs w:val="28"/>
          <w:shd w:val="clear" w:color="auto" w:fill="FFFFFF"/>
        </w:rPr>
        <w:t xml:space="preserve">Следовательно, </w:t>
      </w:r>
      <w:r w:rsidRPr="0015433F">
        <w:rPr>
          <w:i/>
          <w:color w:val="000000" w:themeColor="text1"/>
          <w:sz w:val="28"/>
          <w:szCs w:val="28"/>
          <w:shd w:val="clear" w:color="auto" w:fill="FFFFFF"/>
          <w:lang w:val="en-US"/>
        </w:rPr>
        <w:t>de</w:t>
      </w:r>
      <w:r w:rsidRPr="0015433F">
        <w:rPr>
          <w:i/>
          <w:color w:val="000000" w:themeColor="text1"/>
          <w:sz w:val="28"/>
          <w:szCs w:val="28"/>
          <w:shd w:val="clear" w:color="auto" w:fill="FFFFFF"/>
        </w:rPr>
        <w:t xml:space="preserve"> </w:t>
      </w:r>
      <w:proofErr w:type="spellStart"/>
      <w:r w:rsidRPr="0015433F">
        <w:rPr>
          <w:i/>
          <w:color w:val="000000" w:themeColor="text1"/>
          <w:sz w:val="28"/>
          <w:szCs w:val="28"/>
          <w:shd w:val="clear" w:color="auto" w:fill="FFFFFF"/>
          <w:lang w:val="en-US"/>
        </w:rPr>
        <w:t>lege</w:t>
      </w:r>
      <w:proofErr w:type="spellEnd"/>
      <w:r w:rsidRPr="0015433F">
        <w:rPr>
          <w:i/>
          <w:color w:val="000000" w:themeColor="text1"/>
          <w:sz w:val="28"/>
          <w:szCs w:val="28"/>
          <w:shd w:val="clear" w:color="auto" w:fill="FFFFFF"/>
        </w:rPr>
        <w:t xml:space="preserve"> </w:t>
      </w:r>
      <w:proofErr w:type="spellStart"/>
      <w:r w:rsidRPr="0015433F">
        <w:rPr>
          <w:i/>
          <w:color w:val="000000" w:themeColor="text1"/>
          <w:sz w:val="28"/>
          <w:szCs w:val="28"/>
          <w:shd w:val="clear" w:color="auto" w:fill="FFFFFF"/>
          <w:lang w:val="en-US"/>
        </w:rPr>
        <w:t>lata</w:t>
      </w:r>
      <w:proofErr w:type="spellEnd"/>
      <w:r w:rsidRPr="0015433F">
        <w:rPr>
          <w:color w:val="000000" w:themeColor="text1"/>
          <w:sz w:val="28"/>
          <w:szCs w:val="28"/>
          <w:shd w:val="clear" w:color="auto" w:fill="FFFFFF"/>
        </w:rPr>
        <w:t xml:space="preserve"> заключение соглашений о допустимости доказательств сторон не буд</w:t>
      </w:r>
      <w:r>
        <w:rPr>
          <w:color w:val="000000" w:themeColor="text1"/>
          <w:sz w:val="28"/>
          <w:szCs w:val="28"/>
          <w:shd w:val="clear" w:color="auto" w:fill="FFFFFF"/>
        </w:rPr>
        <w:t>е</w:t>
      </w:r>
      <w:r w:rsidRPr="0015433F">
        <w:rPr>
          <w:color w:val="000000" w:themeColor="text1"/>
          <w:sz w:val="28"/>
          <w:szCs w:val="28"/>
          <w:shd w:val="clear" w:color="auto" w:fill="FFFFFF"/>
        </w:rPr>
        <w:t>т иметь правового значения для гражданского судопроизводства. Без прямого указания на то в законе</w:t>
      </w:r>
      <w:r w:rsidR="000760D8">
        <w:rPr>
          <w:color w:val="000000" w:themeColor="text1"/>
          <w:sz w:val="28"/>
          <w:szCs w:val="28"/>
          <w:shd w:val="clear" w:color="auto" w:fill="FFFFFF"/>
        </w:rPr>
        <w:t>,</w:t>
      </w:r>
      <w:r w:rsidRPr="0015433F">
        <w:rPr>
          <w:color w:val="000000" w:themeColor="text1"/>
          <w:sz w:val="28"/>
          <w:szCs w:val="28"/>
          <w:shd w:val="clear" w:color="auto" w:fill="FFFFFF"/>
        </w:rPr>
        <w:t xml:space="preserve"> соглашени</w:t>
      </w:r>
      <w:r w:rsidR="000760D8">
        <w:rPr>
          <w:color w:val="000000" w:themeColor="text1"/>
          <w:sz w:val="28"/>
          <w:szCs w:val="28"/>
          <w:shd w:val="clear" w:color="auto" w:fill="FFFFFF"/>
        </w:rPr>
        <w:t>я</w:t>
      </w:r>
      <w:r>
        <w:rPr>
          <w:color w:val="000000" w:themeColor="text1"/>
          <w:sz w:val="28"/>
          <w:szCs w:val="28"/>
          <w:shd w:val="clear" w:color="auto" w:fill="FFFFFF"/>
        </w:rPr>
        <w:t xml:space="preserve"> о допустимости доказательств</w:t>
      </w:r>
      <w:r w:rsidRPr="0015433F">
        <w:rPr>
          <w:color w:val="000000" w:themeColor="text1"/>
          <w:sz w:val="28"/>
          <w:szCs w:val="28"/>
          <w:shd w:val="clear" w:color="auto" w:fill="FFFFFF"/>
        </w:rPr>
        <w:t xml:space="preserve"> не влекут каких-либо правовых последствий для процессуальных правоотношений и обязанност</w:t>
      </w:r>
      <w:r>
        <w:rPr>
          <w:color w:val="000000" w:themeColor="text1"/>
          <w:sz w:val="28"/>
          <w:szCs w:val="28"/>
          <w:shd w:val="clear" w:color="auto" w:fill="FFFFFF"/>
        </w:rPr>
        <w:t>и</w:t>
      </w:r>
      <w:r w:rsidRPr="0015433F">
        <w:rPr>
          <w:color w:val="000000" w:themeColor="text1"/>
          <w:sz w:val="28"/>
          <w:szCs w:val="28"/>
          <w:shd w:val="clear" w:color="auto" w:fill="FFFFFF"/>
        </w:rPr>
        <w:t xml:space="preserve"> для суда их учитывать. В связи с этим</w:t>
      </w:r>
      <w:r>
        <w:rPr>
          <w:color w:val="000000" w:themeColor="text1"/>
          <w:sz w:val="28"/>
          <w:szCs w:val="28"/>
          <w:shd w:val="clear" w:color="auto" w:fill="FFFFFF"/>
        </w:rPr>
        <w:t xml:space="preserve"> в судебной практике</w:t>
      </w:r>
      <w:r w:rsidRPr="0015433F">
        <w:rPr>
          <w:color w:val="000000" w:themeColor="text1"/>
          <w:sz w:val="28"/>
          <w:szCs w:val="28"/>
          <w:shd w:val="clear" w:color="auto" w:fill="FFFFFF"/>
        </w:rPr>
        <w:t xml:space="preserve"> можно обнаружить вполне обоснованный негативный подход к условиям договора, влияющих на определение надлежащих доказательств при рассмотрении спора. </w:t>
      </w:r>
      <w:r>
        <w:rPr>
          <w:color w:val="000000" w:themeColor="text1"/>
          <w:sz w:val="28"/>
          <w:szCs w:val="28"/>
          <w:shd w:val="clear" w:color="auto" w:fill="FFFFFF"/>
        </w:rPr>
        <w:t>Так,</w:t>
      </w:r>
      <w:r w:rsidRPr="0015433F">
        <w:rPr>
          <w:color w:val="000000" w:themeColor="text1"/>
          <w:sz w:val="28"/>
          <w:szCs w:val="28"/>
          <w:shd w:val="clear" w:color="auto" w:fill="FFFFFF"/>
        </w:rPr>
        <w:t xml:space="preserve"> в одном </w:t>
      </w:r>
      <w:r w:rsidRPr="0015433F">
        <w:rPr>
          <w:color w:val="000000" w:themeColor="text1"/>
          <w:sz w:val="28"/>
          <w:szCs w:val="28"/>
          <w:shd w:val="clear" w:color="auto" w:fill="FFFFFF"/>
        </w:rPr>
        <w:lastRenderedPageBreak/>
        <w:t>из дел ООО «</w:t>
      </w:r>
      <w:proofErr w:type="spellStart"/>
      <w:r w:rsidRPr="0015433F">
        <w:rPr>
          <w:color w:val="000000" w:themeColor="text1"/>
          <w:sz w:val="28"/>
          <w:szCs w:val="28"/>
          <w:shd w:val="clear" w:color="auto" w:fill="FFFFFF"/>
        </w:rPr>
        <w:t>Нафтопром</w:t>
      </w:r>
      <w:proofErr w:type="spellEnd"/>
      <w:r w:rsidRPr="0015433F">
        <w:rPr>
          <w:color w:val="000000" w:themeColor="text1"/>
          <w:sz w:val="28"/>
          <w:szCs w:val="28"/>
          <w:shd w:val="clear" w:color="auto" w:fill="FFFFFF"/>
        </w:rPr>
        <w:t>» (далее –</w:t>
      </w:r>
      <w:r>
        <w:rPr>
          <w:color w:val="000000" w:themeColor="text1"/>
          <w:sz w:val="28"/>
          <w:szCs w:val="28"/>
          <w:shd w:val="clear" w:color="auto" w:fill="FFFFFF"/>
        </w:rPr>
        <w:t xml:space="preserve"> </w:t>
      </w:r>
      <w:r w:rsidRPr="0015433F">
        <w:rPr>
          <w:color w:val="000000" w:themeColor="text1"/>
          <w:sz w:val="28"/>
          <w:szCs w:val="28"/>
          <w:shd w:val="clear" w:color="auto" w:fill="FFFFFF"/>
        </w:rPr>
        <w:t xml:space="preserve">истец) обратилось в суд с требованием о взыскании неустойки к государственному автономному учреждению «Амурская авиабаза» (далее – ответчик, грузополучатель) за нарушение нормативного срока выгрузки слива нефтепродуктов из </w:t>
      </w:r>
      <w:proofErr w:type="spellStart"/>
      <w:r w:rsidRPr="0015433F">
        <w:rPr>
          <w:color w:val="000000" w:themeColor="text1"/>
          <w:sz w:val="28"/>
          <w:szCs w:val="28"/>
          <w:shd w:val="clear" w:color="auto" w:fill="FFFFFF"/>
        </w:rPr>
        <w:t>вагоноцестерн</w:t>
      </w:r>
      <w:proofErr w:type="spellEnd"/>
      <w:r w:rsidRPr="0015433F">
        <w:rPr>
          <w:color w:val="000000" w:themeColor="text1"/>
          <w:sz w:val="28"/>
          <w:szCs w:val="28"/>
          <w:shd w:val="clear" w:color="auto" w:fill="FFFFFF"/>
        </w:rPr>
        <w:t xml:space="preserve">. В соответствии с условиями договора фактическое время нахождения вагонов у грузополучателя определялось на основании </w:t>
      </w:r>
      <w:r>
        <w:rPr>
          <w:color w:val="000000" w:themeColor="text1"/>
          <w:sz w:val="28"/>
          <w:szCs w:val="28"/>
          <w:shd w:val="clear" w:color="auto" w:fill="FFFFFF"/>
        </w:rPr>
        <w:t>информации</w:t>
      </w:r>
      <w:r w:rsidRPr="0015433F">
        <w:rPr>
          <w:color w:val="000000" w:themeColor="text1"/>
          <w:sz w:val="28"/>
          <w:szCs w:val="28"/>
          <w:shd w:val="clear" w:color="auto" w:fill="FFFFFF"/>
        </w:rPr>
        <w:t xml:space="preserve"> из подлинных либо заверенных железнодорожной станцией назначения накладных на груженые и порожние вагоны. При рассмотрении спора суды первой и апелляционной инстанции отклонили все иные доказательства, представленные в свою защиту ответчиком, который </w:t>
      </w:r>
      <w:r>
        <w:rPr>
          <w:color w:val="000000" w:themeColor="text1"/>
          <w:sz w:val="28"/>
          <w:szCs w:val="28"/>
          <w:shd w:val="clear" w:color="auto" w:fill="FFFFFF"/>
        </w:rPr>
        <w:t xml:space="preserve">отрицал </w:t>
      </w:r>
      <w:r w:rsidRPr="0015433F">
        <w:rPr>
          <w:color w:val="000000" w:themeColor="text1"/>
          <w:sz w:val="28"/>
          <w:szCs w:val="28"/>
          <w:shd w:val="clear" w:color="auto" w:fill="FFFFFF"/>
        </w:rPr>
        <w:t xml:space="preserve">нарушения с его стороны. По </w:t>
      </w:r>
      <w:r>
        <w:rPr>
          <w:color w:val="000000" w:themeColor="text1"/>
          <w:sz w:val="28"/>
          <w:szCs w:val="28"/>
          <w:shd w:val="clear" w:color="auto" w:fill="FFFFFF"/>
        </w:rPr>
        <w:t>с</w:t>
      </w:r>
      <w:r w:rsidRPr="0015433F">
        <w:rPr>
          <w:color w:val="000000" w:themeColor="text1"/>
          <w:sz w:val="28"/>
          <w:szCs w:val="28"/>
          <w:shd w:val="clear" w:color="auto" w:fill="FFFFFF"/>
        </w:rPr>
        <w:t>ловам</w:t>
      </w:r>
      <w:r>
        <w:rPr>
          <w:color w:val="000000" w:themeColor="text1"/>
          <w:sz w:val="28"/>
          <w:szCs w:val="28"/>
          <w:shd w:val="clear" w:color="auto" w:fill="FFFFFF"/>
        </w:rPr>
        <w:t xml:space="preserve"> ответчика</w:t>
      </w:r>
      <w:r w:rsidRPr="0015433F">
        <w:rPr>
          <w:color w:val="000000" w:themeColor="text1"/>
          <w:sz w:val="28"/>
          <w:szCs w:val="28"/>
          <w:shd w:val="clear" w:color="auto" w:fill="FFFFFF"/>
        </w:rPr>
        <w:t>, выгоны были переданы перевозчику для промывки, а фактическое нахождение у него выгонов не превышал</w:t>
      </w:r>
      <w:r>
        <w:rPr>
          <w:color w:val="000000" w:themeColor="text1"/>
          <w:sz w:val="28"/>
          <w:szCs w:val="28"/>
          <w:shd w:val="clear" w:color="auto" w:fill="FFFFFF"/>
        </w:rPr>
        <w:t>о</w:t>
      </w:r>
      <w:r w:rsidRPr="0015433F">
        <w:rPr>
          <w:color w:val="000000" w:themeColor="text1"/>
          <w:sz w:val="28"/>
          <w:szCs w:val="28"/>
          <w:shd w:val="clear" w:color="auto" w:fill="FFFFFF"/>
        </w:rPr>
        <w:t xml:space="preserve"> срок, установленный договором. Суд кассационной инстанции отменил решение и отправил дело на новое рассмотрение на том основании, что суд первой и апелляционной инстанции основывали свои решения </w:t>
      </w:r>
      <w:r w:rsidRPr="0015433F">
        <w:rPr>
          <w:i/>
          <w:color w:val="000000" w:themeColor="text1"/>
          <w:sz w:val="28"/>
          <w:szCs w:val="28"/>
          <w:shd w:val="clear" w:color="auto" w:fill="FFFFFF"/>
        </w:rPr>
        <w:t xml:space="preserve">исключительно </w:t>
      </w:r>
      <w:r w:rsidRPr="0015433F">
        <w:rPr>
          <w:color w:val="000000" w:themeColor="text1"/>
          <w:sz w:val="28"/>
          <w:szCs w:val="28"/>
          <w:shd w:val="clear" w:color="auto" w:fill="FFFFFF"/>
        </w:rPr>
        <w:t xml:space="preserve">на данных из представленных истцом накладных и справках информационно-вычислительного центра ОАО «РЖД». При этом суд отдельно подчеркнул, что согласно ст. 68 АПК РФ допустимость доказательств для целей подтверждения тех или иных обстоятельств может быть ограничена </w:t>
      </w:r>
      <w:r w:rsidRPr="0015433F">
        <w:rPr>
          <w:i/>
          <w:color w:val="000000" w:themeColor="text1"/>
          <w:sz w:val="28"/>
          <w:szCs w:val="28"/>
          <w:shd w:val="clear" w:color="auto" w:fill="FFFFFF"/>
        </w:rPr>
        <w:t>исключительно указанием закона, а не условиями заключенного сторонами договора</w:t>
      </w:r>
      <w:r w:rsidRPr="0015433F">
        <w:rPr>
          <w:color w:val="000000" w:themeColor="text1"/>
          <w:sz w:val="28"/>
          <w:szCs w:val="28"/>
          <w:shd w:val="clear" w:color="auto" w:fill="FFFFFF"/>
        </w:rPr>
        <w:t>. В этой связи условия договора не могут исключать возможность использования сторонами или иными лицами, не являющимися сторонами такого договора, каких-либо доказательств с целью подтверждения ими своих требований или возражений при возникновении соответствующего спора.</w:t>
      </w:r>
      <w:r w:rsidRPr="00AE2795">
        <w:rPr>
          <w:rStyle w:val="a5"/>
          <w:color w:val="000000" w:themeColor="text1"/>
          <w:sz w:val="20"/>
          <w:szCs w:val="20"/>
          <w:shd w:val="clear" w:color="auto" w:fill="FFFFFF"/>
        </w:rPr>
        <w:footnoteReference w:id="58"/>
      </w:r>
    </w:p>
    <w:p w14:paraId="5940BE45" w14:textId="08263778" w:rsidR="004E13C4" w:rsidRDefault="004E13C4" w:rsidP="004E13C4">
      <w:pPr>
        <w:spacing w:line="360" w:lineRule="auto"/>
        <w:ind w:firstLine="709"/>
        <w:jc w:val="both"/>
        <w:rPr>
          <w:color w:val="000000" w:themeColor="text1"/>
          <w:sz w:val="28"/>
          <w:szCs w:val="28"/>
          <w:shd w:val="clear" w:color="auto" w:fill="FFFFFF"/>
        </w:rPr>
      </w:pPr>
      <w:r w:rsidRPr="0015433F">
        <w:rPr>
          <w:color w:val="000000" w:themeColor="text1"/>
          <w:sz w:val="28"/>
          <w:szCs w:val="28"/>
          <w:shd w:val="clear" w:color="auto" w:fill="FFFFFF"/>
        </w:rPr>
        <w:t>Вывод об отсутствии возможности заключать такие соглашения в системе действующего правового регулирования предопределен тем, что требование о допустимости доказательств, в первую очередь, обращено не к сторонам, а к суду.</w:t>
      </w:r>
      <w:r w:rsidRPr="0015433F">
        <w:rPr>
          <w:color w:val="000000" w:themeColor="text1"/>
          <w:sz w:val="28"/>
          <w:szCs w:val="28"/>
        </w:rPr>
        <w:t xml:space="preserve"> </w:t>
      </w:r>
      <w:r w:rsidRPr="0015433F">
        <w:rPr>
          <w:sz w:val="28"/>
          <w:szCs w:val="28"/>
        </w:rPr>
        <w:t xml:space="preserve">Соглашение о допустимости доказательств ставит для суда определенные </w:t>
      </w:r>
      <w:r w:rsidRPr="0015433F">
        <w:rPr>
          <w:sz w:val="28"/>
          <w:szCs w:val="28"/>
        </w:rPr>
        <w:lastRenderedPageBreak/>
        <w:t xml:space="preserve">границы поведения - принимать ли доказательство для его изучения либо проигнорировать. </w:t>
      </w:r>
      <w:r w:rsidRPr="0015433F">
        <w:rPr>
          <w:color w:val="000000" w:themeColor="text1"/>
          <w:sz w:val="28"/>
          <w:szCs w:val="28"/>
          <w:shd w:val="clear" w:color="auto" w:fill="FFFFFF"/>
        </w:rPr>
        <w:t xml:space="preserve">Отсутствие прямого указания в процессуальном законе на </w:t>
      </w:r>
      <w:r w:rsidR="003B0254">
        <w:rPr>
          <w:color w:val="000000" w:themeColor="text1"/>
          <w:sz w:val="28"/>
          <w:szCs w:val="28"/>
          <w:shd w:val="clear" w:color="auto" w:fill="FFFFFF"/>
        </w:rPr>
        <w:t xml:space="preserve">возможность заключения </w:t>
      </w:r>
      <w:r w:rsidRPr="0015433F">
        <w:rPr>
          <w:color w:val="000000" w:themeColor="text1"/>
          <w:sz w:val="28"/>
          <w:szCs w:val="28"/>
          <w:shd w:val="clear" w:color="auto" w:fill="FFFFFF"/>
        </w:rPr>
        <w:t>соглашени</w:t>
      </w:r>
      <w:r w:rsidR="003B0254">
        <w:rPr>
          <w:color w:val="000000" w:themeColor="text1"/>
          <w:sz w:val="28"/>
          <w:szCs w:val="28"/>
          <w:shd w:val="clear" w:color="auto" w:fill="FFFFFF"/>
        </w:rPr>
        <w:t>й</w:t>
      </w:r>
      <w:r w:rsidRPr="0015433F">
        <w:rPr>
          <w:color w:val="000000" w:themeColor="text1"/>
          <w:sz w:val="28"/>
          <w:szCs w:val="28"/>
          <w:shd w:val="clear" w:color="auto" w:fill="FFFFFF"/>
        </w:rPr>
        <w:t xml:space="preserve"> о допустимости доказательств не исключает постановки вопроса о возможности</w:t>
      </w:r>
      <w:r w:rsidR="00403CC3">
        <w:rPr>
          <w:color w:val="000000" w:themeColor="text1"/>
          <w:sz w:val="28"/>
          <w:szCs w:val="28"/>
          <w:shd w:val="clear" w:color="auto" w:fill="FFFFFF"/>
        </w:rPr>
        <w:t xml:space="preserve"> </w:t>
      </w:r>
      <w:r w:rsidRPr="0015433F">
        <w:rPr>
          <w:color w:val="000000" w:themeColor="text1"/>
          <w:sz w:val="28"/>
          <w:szCs w:val="28"/>
          <w:shd w:val="clear" w:color="auto" w:fill="FFFFFF"/>
        </w:rPr>
        <w:t xml:space="preserve">существования </w:t>
      </w:r>
      <w:r w:rsidR="003B0254">
        <w:rPr>
          <w:color w:val="000000" w:themeColor="text1"/>
          <w:sz w:val="28"/>
          <w:szCs w:val="28"/>
          <w:shd w:val="clear" w:color="auto" w:fill="FFFFFF"/>
        </w:rPr>
        <w:t xml:space="preserve">таких соглашений </w:t>
      </w:r>
      <w:r w:rsidR="00403CC3">
        <w:rPr>
          <w:color w:val="000000" w:themeColor="text1"/>
          <w:sz w:val="28"/>
          <w:szCs w:val="28"/>
          <w:shd w:val="clear" w:color="auto" w:fill="FFFFFF"/>
        </w:rPr>
        <w:t>в рамках гражданского судопроизводства</w:t>
      </w:r>
      <w:r w:rsidRPr="0015433F">
        <w:rPr>
          <w:color w:val="000000" w:themeColor="text1"/>
          <w:sz w:val="28"/>
          <w:szCs w:val="28"/>
          <w:shd w:val="clear" w:color="auto" w:fill="FFFFFF"/>
        </w:rPr>
        <w:t>. Данный вопрос имеет политико-правовой характер и его разрешение зависит от определения разумного баланса между публичными и частными интересами.</w:t>
      </w:r>
    </w:p>
    <w:p w14:paraId="3D2A9F21" w14:textId="62CF28E4" w:rsidR="00461ECD" w:rsidRPr="00461ECD" w:rsidRDefault="00461ECD" w:rsidP="00461ECD">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Законодательные р</w:t>
      </w:r>
      <w:r w:rsidRPr="00461ECD">
        <w:rPr>
          <w:color w:val="000000" w:themeColor="text1"/>
          <w:sz w:val="28"/>
          <w:szCs w:val="28"/>
          <w:shd w:val="clear" w:color="auto" w:fill="FFFFFF"/>
        </w:rPr>
        <w:t>еформы последнего десятка лет (развитие альтернативных способов разрешения споров, увеличение доли активности сторон в арбитражном процессе), которые происходят параллельно экономическому развитию общества, демонстрируют попытки законодателя к определению оптимальной границы</w:t>
      </w:r>
      <w:r w:rsidR="00983BEC">
        <w:rPr>
          <w:color w:val="000000" w:themeColor="text1"/>
          <w:sz w:val="28"/>
          <w:szCs w:val="28"/>
          <w:shd w:val="clear" w:color="auto" w:fill="FFFFFF"/>
        </w:rPr>
        <w:t xml:space="preserve"> реализации</w:t>
      </w:r>
      <w:r w:rsidRPr="00461ECD">
        <w:rPr>
          <w:color w:val="000000" w:themeColor="text1"/>
          <w:sz w:val="28"/>
          <w:szCs w:val="28"/>
          <w:shd w:val="clear" w:color="auto" w:fill="FFFFFF"/>
        </w:rPr>
        <w:t xml:space="preserve"> публичных интересов. Подходы государства в той или иной сфере, которые касаются гражданского оборота, </w:t>
      </w:r>
      <w:r>
        <w:rPr>
          <w:color w:val="000000" w:themeColor="text1"/>
          <w:sz w:val="28"/>
          <w:szCs w:val="28"/>
          <w:shd w:val="clear" w:color="auto" w:fill="FFFFFF"/>
        </w:rPr>
        <w:t>изменя</w:t>
      </w:r>
      <w:r w:rsidR="00983BEC">
        <w:rPr>
          <w:color w:val="000000" w:themeColor="text1"/>
          <w:sz w:val="28"/>
          <w:szCs w:val="28"/>
          <w:shd w:val="clear" w:color="auto" w:fill="FFFFFF"/>
        </w:rPr>
        <w:t>ются</w:t>
      </w:r>
      <w:r w:rsidRPr="00461ECD">
        <w:rPr>
          <w:color w:val="000000" w:themeColor="text1"/>
          <w:sz w:val="28"/>
          <w:szCs w:val="28"/>
          <w:shd w:val="clear" w:color="auto" w:fill="FFFFFF"/>
        </w:rPr>
        <w:t xml:space="preserve"> от расширения возможностей для частных лиц до усиления доли государственного контроля.</w:t>
      </w:r>
    </w:p>
    <w:p w14:paraId="23D045D1" w14:textId="77777777" w:rsidR="004E13C4" w:rsidRPr="0015433F" w:rsidRDefault="004E13C4" w:rsidP="004E13C4">
      <w:pPr>
        <w:spacing w:line="360" w:lineRule="auto"/>
        <w:ind w:firstLine="709"/>
        <w:jc w:val="both"/>
        <w:rPr>
          <w:color w:val="000000" w:themeColor="text1"/>
          <w:sz w:val="28"/>
          <w:szCs w:val="28"/>
          <w:shd w:val="clear" w:color="auto" w:fill="FFFFFF"/>
        </w:rPr>
      </w:pPr>
      <w:r w:rsidRPr="0015433F">
        <w:rPr>
          <w:color w:val="000000" w:themeColor="text1"/>
          <w:sz w:val="28"/>
          <w:szCs w:val="28"/>
          <w:shd w:val="clear" w:color="auto" w:fill="FFFFFF"/>
        </w:rPr>
        <w:t>Гражданский и арбитражный процесс основан на фундаментальных принципах состязательности и диспозитивности процесса. Диспозитивность является продолжением автономии воли сторон в материальных правоотношениях. Диспозитивность сторон разделяется на материальную (свобода в распоряжении спорным материальным правоотношением), формальную и доказательственную (возможность по своему усмотрению совершать процессуальные действия и предоставлять суду доказательства). В гражданском судопроизводстве диспозитивность сторон, как проявление его частных начал, имеет достаточно широкую сферу действия. Однако она не является безграничной и ее пределы переопределены государственными и общественными интересами при отправлении правосудия.</w:t>
      </w:r>
    </w:p>
    <w:p w14:paraId="08133A39" w14:textId="5D902903" w:rsidR="004E13C4" w:rsidRPr="0015433F" w:rsidRDefault="004E13C4" w:rsidP="004E13C4">
      <w:pPr>
        <w:spacing w:line="360" w:lineRule="auto"/>
        <w:ind w:firstLine="709"/>
        <w:jc w:val="both"/>
        <w:rPr>
          <w:color w:val="000000" w:themeColor="text1"/>
          <w:sz w:val="28"/>
          <w:szCs w:val="28"/>
          <w:shd w:val="clear" w:color="auto" w:fill="FFFFFF"/>
        </w:rPr>
      </w:pPr>
      <w:r w:rsidRPr="0015433F">
        <w:rPr>
          <w:color w:val="000000" w:themeColor="text1"/>
          <w:sz w:val="28"/>
          <w:szCs w:val="28"/>
          <w:shd w:val="clear" w:color="auto" w:fill="FFFFFF"/>
        </w:rPr>
        <w:t>Соглашения о допустимости доказательств, как и правила допустимости, сформулирован</w:t>
      </w:r>
      <w:r w:rsidR="003B0254">
        <w:rPr>
          <w:color w:val="000000" w:themeColor="text1"/>
          <w:sz w:val="28"/>
          <w:szCs w:val="28"/>
          <w:shd w:val="clear" w:color="auto" w:fill="FFFFFF"/>
        </w:rPr>
        <w:t>ные</w:t>
      </w:r>
      <w:r w:rsidRPr="0015433F">
        <w:rPr>
          <w:color w:val="000000" w:themeColor="text1"/>
          <w:sz w:val="28"/>
          <w:szCs w:val="28"/>
          <w:shd w:val="clear" w:color="auto" w:fill="FFFFFF"/>
        </w:rPr>
        <w:t xml:space="preserve"> в законе, являются ограничением диспозитивных прав сторон по предоставлению доказательств определенной формы. Можно ли говорить о том, что диспозитивность включает в себя также возможность для </w:t>
      </w:r>
      <w:r w:rsidRPr="0015433F">
        <w:rPr>
          <w:color w:val="000000" w:themeColor="text1"/>
          <w:sz w:val="28"/>
          <w:szCs w:val="28"/>
          <w:shd w:val="clear" w:color="auto" w:fill="FFFFFF"/>
        </w:rPr>
        <w:lastRenderedPageBreak/>
        <w:t>сторон заключить соглашени</w:t>
      </w:r>
      <w:r w:rsidR="00403CC3">
        <w:rPr>
          <w:color w:val="000000" w:themeColor="text1"/>
          <w:sz w:val="28"/>
          <w:szCs w:val="28"/>
          <w:shd w:val="clear" w:color="auto" w:fill="FFFFFF"/>
        </w:rPr>
        <w:t>е</w:t>
      </w:r>
      <w:r w:rsidRPr="0015433F">
        <w:rPr>
          <w:color w:val="000000" w:themeColor="text1"/>
          <w:sz w:val="28"/>
          <w:szCs w:val="28"/>
          <w:shd w:val="clear" w:color="auto" w:fill="FFFFFF"/>
        </w:rPr>
        <w:t>, котор</w:t>
      </w:r>
      <w:r w:rsidR="00403CC3">
        <w:rPr>
          <w:color w:val="000000" w:themeColor="text1"/>
          <w:sz w:val="28"/>
          <w:szCs w:val="28"/>
          <w:shd w:val="clear" w:color="auto" w:fill="FFFFFF"/>
        </w:rPr>
        <w:t>о</w:t>
      </w:r>
      <w:r w:rsidRPr="0015433F">
        <w:rPr>
          <w:color w:val="000000" w:themeColor="text1"/>
          <w:sz w:val="28"/>
          <w:szCs w:val="28"/>
          <w:shd w:val="clear" w:color="auto" w:fill="FFFFFF"/>
        </w:rPr>
        <w:t>е способн</w:t>
      </w:r>
      <w:r w:rsidR="00403CC3">
        <w:rPr>
          <w:color w:val="000000" w:themeColor="text1"/>
          <w:sz w:val="28"/>
          <w:szCs w:val="28"/>
          <w:shd w:val="clear" w:color="auto" w:fill="FFFFFF"/>
        </w:rPr>
        <w:t>о</w:t>
      </w:r>
      <w:r w:rsidRPr="0015433F">
        <w:rPr>
          <w:color w:val="000000" w:themeColor="text1"/>
          <w:sz w:val="28"/>
          <w:szCs w:val="28"/>
          <w:shd w:val="clear" w:color="auto" w:fill="FFFFFF"/>
        </w:rPr>
        <w:t xml:space="preserve"> ограничи</w:t>
      </w:r>
      <w:r w:rsidR="00403CC3">
        <w:rPr>
          <w:color w:val="000000" w:themeColor="text1"/>
          <w:sz w:val="28"/>
          <w:szCs w:val="28"/>
          <w:shd w:val="clear" w:color="auto" w:fill="FFFFFF"/>
        </w:rPr>
        <w:t>ть</w:t>
      </w:r>
      <w:r w:rsidRPr="0015433F">
        <w:rPr>
          <w:color w:val="000000" w:themeColor="text1"/>
          <w:sz w:val="28"/>
          <w:szCs w:val="28"/>
          <w:shd w:val="clear" w:color="auto" w:fill="FFFFFF"/>
        </w:rPr>
        <w:t xml:space="preserve"> их право на совершение процессуальных действий?</w:t>
      </w:r>
    </w:p>
    <w:p w14:paraId="64AD4145" w14:textId="7CBEDA37" w:rsidR="004E13C4" w:rsidRDefault="004E13C4" w:rsidP="004E13C4">
      <w:pPr>
        <w:spacing w:line="360" w:lineRule="auto"/>
        <w:ind w:firstLine="709"/>
        <w:jc w:val="both"/>
        <w:rPr>
          <w:sz w:val="28"/>
          <w:szCs w:val="28"/>
        </w:rPr>
      </w:pPr>
      <w:r w:rsidRPr="0015433F">
        <w:rPr>
          <w:sz w:val="28"/>
          <w:szCs w:val="28"/>
        </w:rPr>
        <w:t xml:space="preserve">Наполнение процесса доказательственным материалом находится в почти безграничной власти сторон. Каждый, исходя из своей заинтересованности и процессуальной ситуации, решает предоставлять ли определенное доказательство на оценку суду или нет. В такой деятельности проявляется в первую очередь </w:t>
      </w:r>
      <w:r w:rsidRPr="0015433F">
        <w:rPr>
          <w:i/>
          <w:sz w:val="28"/>
          <w:szCs w:val="28"/>
        </w:rPr>
        <w:t>волевой аспект</w:t>
      </w:r>
      <w:r w:rsidRPr="0015433F">
        <w:rPr>
          <w:sz w:val="28"/>
          <w:szCs w:val="28"/>
        </w:rPr>
        <w:t>. Стороны свободны в принятии решения совершать ли определенное процессуальные действие. Учитывая, что динамика рассмотрения дела зависит от частного интереса конкретного лица, то отсутствует какой-либо государственный или общественный интерес в исключении для сторон возможности создавать ограничения своих диспозитивных прав путем двустороннего волеизъявления. Возможность заключать соглашения является лишь одним из вариантов максимально эффективной реализации собственных интересов сторон.</w:t>
      </w:r>
    </w:p>
    <w:p w14:paraId="40C669BD" w14:textId="39645D38" w:rsidR="00461ECD" w:rsidRPr="00461ECD" w:rsidRDefault="00461ECD" w:rsidP="00461ECD">
      <w:pPr>
        <w:spacing w:line="360" w:lineRule="auto"/>
        <w:ind w:firstLine="709"/>
        <w:jc w:val="both"/>
        <w:rPr>
          <w:color w:val="000000" w:themeColor="text1"/>
          <w:sz w:val="28"/>
          <w:szCs w:val="28"/>
          <w:shd w:val="clear" w:color="auto" w:fill="FFFFFF"/>
        </w:rPr>
      </w:pPr>
      <w:r w:rsidRPr="0015433F">
        <w:rPr>
          <w:color w:val="000000" w:themeColor="text1"/>
          <w:sz w:val="28"/>
          <w:szCs w:val="28"/>
          <w:shd w:val="clear" w:color="auto" w:fill="FFFFFF"/>
        </w:rPr>
        <w:t xml:space="preserve">В одном из постановлений Конституционный Суд РФ указал, что </w:t>
      </w:r>
      <w:r w:rsidR="00A93093">
        <w:rPr>
          <w:color w:val="000000" w:themeColor="text1"/>
          <w:sz w:val="28"/>
          <w:szCs w:val="28"/>
          <w:shd w:val="clear" w:color="auto" w:fill="FFFFFF"/>
        </w:rPr>
        <w:t>«</w:t>
      </w:r>
      <w:r w:rsidRPr="0015433F">
        <w:rPr>
          <w:color w:val="000000" w:themeColor="text1"/>
          <w:sz w:val="28"/>
          <w:szCs w:val="28"/>
        </w:rPr>
        <w:t xml:space="preserve">присущий гражданским правоотношениям принцип диспозитивности, в силу которого граждане (физические лица) и юридические лица приобретают и осуществляют свои гражданские права своей волей и в своем интересе, свободны в установлении своих прав и обязанностей </w:t>
      </w:r>
      <w:r w:rsidRPr="0015433F">
        <w:rPr>
          <w:i/>
          <w:color w:val="000000" w:themeColor="text1"/>
          <w:sz w:val="28"/>
          <w:szCs w:val="28"/>
        </w:rPr>
        <w:t>на основе договора</w:t>
      </w:r>
      <w:r w:rsidR="00A93093">
        <w:rPr>
          <w:i/>
          <w:color w:val="000000" w:themeColor="text1"/>
          <w:sz w:val="28"/>
          <w:szCs w:val="28"/>
        </w:rPr>
        <w:t xml:space="preserve"> (прим.  -автор)</w:t>
      </w:r>
      <w:r w:rsidRPr="0015433F">
        <w:rPr>
          <w:color w:val="000000" w:themeColor="text1"/>
          <w:sz w:val="28"/>
          <w:szCs w:val="28"/>
        </w:rPr>
        <w:t xml:space="preserve"> и в определении любых не противоречащих законодательству условий договора (п. 2 ст. 1 ГК РФ), </w:t>
      </w:r>
      <w:r w:rsidRPr="0015433F">
        <w:rPr>
          <w:i/>
          <w:color w:val="000000" w:themeColor="text1"/>
          <w:sz w:val="28"/>
          <w:szCs w:val="28"/>
        </w:rPr>
        <w:t>распространяется и на процессуальные отношения</w:t>
      </w:r>
      <w:r w:rsidRPr="0015433F">
        <w:rPr>
          <w:color w:val="000000" w:themeColor="text1"/>
          <w:sz w:val="28"/>
          <w:szCs w:val="28"/>
        </w:rPr>
        <w:t>, связанные с рассмотрением в судах в порядке гражданского судопроизводства споров, возникающих в ходе осуществления физическими и юридическими лицами предпринимательской и иной не запрещенной законом экономической деятельности</w:t>
      </w:r>
      <w:r w:rsidR="00A93093">
        <w:rPr>
          <w:color w:val="000000" w:themeColor="text1"/>
          <w:sz w:val="28"/>
          <w:szCs w:val="28"/>
        </w:rPr>
        <w:t>»</w:t>
      </w:r>
      <w:r w:rsidRPr="0015433F">
        <w:rPr>
          <w:color w:val="000000" w:themeColor="text1"/>
          <w:sz w:val="28"/>
          <w:szCs w:val="28"/>
          <w:shd w:val="clear" w:color="auto" w:fill="FFFFFF"/>
        </w:rPr>
        <w:t>.</w:t>
      </w:r>
      <w:r w:rsidRPr="0015433F">
        <w:rPr>
          <w:rStyle w:val="a5"/>
          <w:color w:val="000000" w:themeColor="text1"/>
          <w:sz w:val="28"/>
          <w:szCs w:val="28"/>
          <w:shd w:val="clear" w:color="auto" w:fill="FFFFFF"/>
        </w:rPr>
        <w:footnoteReference w:id="59"/>
      </w:r>
    </w:p>
    <w:p w14:paraId="65ADE67B" w14:textId="667A6207" w:rsidR="004E13C4" w:rsidRPr="0015433F" w:rsidRDefault="004E13C4" w:rsidP="004E13C4">
      <w:pPr>
        <w:spacing w:line="360" w:lineRule="auto"/>
        <w:ind w:firstLine="709"/>
        <w:jc w:val="both"/>
        <w:rPr>
          <w:color w:val="000000" w:themeColor="text1"/>
          <w:sz w:val="28"/>
          <w:szCs w:val="28"/>
          <w:shd w:val="clear" w:color="auto" w:fill="FFFFFF"/>
        </w:rPr>
      </w:pPr>
      <w:r w:rsidRPr="0015433F">
        <w:rPr>
          <w:sz w:val="28"/>
          <w:szCs w:val="28"/>
        </w:rPr>
        <w:t xml:space="preserve">Более того, </w:t>
      </w:r>
      <w:r w:rsidRPr="0015433F">
        <w:rPr>
          <w:color w:val="000000" w:themeColor="text1"/>
          <w:sz w:val="28"/>
          <w:szCs w:val="28"/>
          <w:shd w:val="clear" w:color="auto" w:fill="FFFFFF"/>
        </w:rPr>
        <w:t xml:space="preserve">согласно ч. 2 ст. 70 АПК РФ суд принимает в качестве фактов, не требующих дальнейшего доказывания, признанные сторонами </w:t>
      </w:r>
      <w:r w:rsidRPr="0015433F">
        <w:rPr>
          <w:color w:val="000000" w:themeColor="text1"/>
          <w:sz w:val="28"/>
          <w:szCs w:val="28"/>
          <w:shd w:val="clear" w:color="auto" w:fill="FFFFFF"/>
        </w:rPr>
        <w:lastRenderedPageBreak/>
        <w:t>обстоятельства в результате достигнуто между ними соглашения. Если закон допускает возможность для сторон договориться об обстоятельствах прошлого, то почему нельзя договориться о доказательствах? Доказательство является лишь следом искомого факта. Арбитражный процессуальный кодекс, в свою очередь, позволяет сторонам договориться о фактах прошлого. Результат</w:t>
      </w:r>
      <w:r w:rsidR="00B072F1">
        <w:rPr>
          <w:color w:val="000000" w:themeColor="text1"/>
          <w:sz w:val="28"/>
          <w:szCs w:val="28"/>
          <w:shd w:val="clear" w:color="auto" w:fill="FFFFFF"/>
        </w:rPr>
        <w:t>ы</w:t>
      </w:r>
      <w:r w:rsidRPr="0015433F">
        <w:rPr>
          <w:color w:val="000000" w:themeColor="text1"/>
          <w:sz w:val="28"/>
          <w:szCs w:val="28"/>
          <w:shd w:val="clear" w:color="auto" w:fill="FFFFFF"/>
        </w:rPr>
        <w:t xml:space="preserve"> заключения соглашения об обстоятельствах и соглашения о допустимости доказательств тождествен</w:t>
      </w:r>
      <w:r w:rsidR="00B072F1">
        <w:rPr>
          <w:color w:val="000000" w:themeColor="text1"/>
          <w:sz w:val="28"/>
          <w:szCs w:val="28"/>
          <w:shd w:val="clear" w:color="auto" w:fill="FFFFFF"/>
        </w:rPr>
        <w:t>н</w:t>
      </w:r>
      <w:r w:rsidRPr="0015433F">
        <w:rPr>
          <w:color w:val="000000" w:themeColor="text1"/>
          <w:sz w:val="28"/>
          <w:szCs w:val="28"/>
          <w:shd w:val="clear" w:color="auto" w:fill="FFFFFF"/>
        </w:rPr>
        <w:t>ы - суд ограничивается в познании действительных обстоятельств дела.</w:t>
      </w:r>
    </w:p>
    <w:p w14:paraId="1B8D8DE8" w14:textId="77777777" w:rsidR="00403CC3" w:rsidRDefault="004E13C4" w:rsidP="004E13C4">
      <w:pPr>
        <w:spacing w:line="360" w:lineRule="auto"/>
        <w:ind w:firstLine="709"/>
        <w:jc w:val="both"/>
        <w:rPr>
          <w:color w:val="000000" w:themeColor="text1"/>
          <w:sz w:val="28"/>
          <w:szCs w:val="28"/>
          <w:shd w:val="clear" w:color="auto" w:fill="FFFFFF"/>
        </w:rPr>
      </w:pPr>
      <w:r w:rsidRPr="0015433F">
        <w:rPr>
          <w:color w:val="000000" w:themeColor="text1"/>
          <w:sz w:val="28"/>
          <w:szCs w:val="28"/>
          <w:shd w:val="clear" w:color="auto" w:fill="FFFFFF"/>
        </w:rPr>
        <w:t xml:space="preserve">Вместе с тем соглашение модифицирует установленную законом процессуальную форму в соответствии с интересами конкретных лиц. Главная цель формирования и закрепления определенной процессуальной формы - предоставление надлежащей защиты прав и законных интересов лиц. </w:t>
      </w:r>
    </w:p>
    <w:p w14:paraId="5B6FE488" w14:textId="7720DD18" w:rsidR="004E13C4" w:rsidRDefault="004E13C4" w:rsidP="004E13C4">
      <w:pPr>
        <w:spacing w:line="360" w:lineRule="auto"/>
        <w:ind w:firstLine="709"/>
        <w:jc w:val="both"/>
        <w:rPr>
          <w:color w:val="000000" w:themeColor="text1"/>
          <w:sz w:val="28"/>
          <w:szCs w:val="28"/>
          <w:shd w:val="clear" w:color="auto" w:fill="FFFFFF"/>
        </w:rPr>
      </w:pPr>
      <w:r w:rsidRPr="0015433F">
        <w:rPr>
          <w:color w:val="000000" w:themeColor="text1"/>
          <w:sz w:val="28"/>
          <w:szCs w:val="28"/>
          <w:shd w:val="clear" w:color="auto" w:fill="FFFFFF"/>
        </w:rPr>
        <w:t>В итоге процессуальная форма</w:t>
      </w:r>
      <w:r w:rsidR="006F19A0">
        <w:rPr>
          <w:color w:val="000000" w:themeColor="text1"/>
          <w:sz w:val="28"/>
          <w:szCs w:val="28"/>
          <w:shd w:val="clear" w:color="auto" w:fill="FFFFFF"/>
        </w:rPr>
        <w:t xml:space="preserve"> предопределяет</w:t>
      </w:r>
      <w:r w:rsidRPr="0015433F">
        <w:rPr>
          <w:color w:val="000000" w:themeColor="text1"/>
          <w:sz w:val="28"/>
          <w:szCs w:val="28"/>
          <w:shd w:val="clear" w:color="auto" w:fill="FFFFFF"/>
        </w:rPr>
        <w:t xml:space="preserve"> </w:t>
      </w:r>
      <w:r w:rsidR="006F19A0">
        <w:rPr>
          <w:color w:val="000000" w:themeColor="text1"/>
          <w:sz w:val="28"/>
          <w:szCs w:val="28"/>
          <w:shd w:val="clear" w:color="auto" w:fill="FFFFFF"/>
        </w:rPr>
        <w:t>законную силу</w:t>
      </w:r>
      <w:r w:rsidRPr="0015433F">
        <w:rPr>
          <w:color w:val="000000" w:themeColor="text1"/>
          <w:sz w:val="28"/>
          <w:szCs w:val="28"/>
          <w:shd w:val="clear" w:color="auto" w:fill="FFFFFF"/>
        </w:rPr>
        <w:t xml:space="preserve"> судебного решения. Насколько допустимы такие изменения соглашением сторон</w:t>
      </w:r>
      <w:r w:rsidR="00461ECD" w:rsidRPr="00461ECD">
        <w:rPr>
          <w:color w:val="000000" w:themeColor="text1"/>
          <w:sz w:val="28"/>
          <w:szCs w:val="28"/>
          <w:shd w:val="clear" w:color="auto" w:fill="FFFFFF"/>
        </w:rPr>
        <w:t xml:space="preserve"> и можно ли определить границы такой свободы</w:t>
      </w:r>
      <w:r w:rsidRPr="0015433F">
        <w:rPr>
          <w:color w:val="000000" w:themeColor="text1"/>
          <w:sz w:val="28"/>
          <w:szCs w:val="28"/>
          <w:shd w:val="clear" w:color="auto" w:fill="FFFFFF"/>
        </w:rPr>
        <w:t>? Процессуальная форма в своей основе содержит определенные принципы, которые являются проявлением публичных начал в цивилистическом процессе. К ним относятся, как указывает ст. 2 ГПК РФ, правильное и своевременное рассмотрение и разрешение гражданских дел в целях защиты нарушенных или оспариваемых прав, свобод и законных интересов, укрепление законности и правопорядка предупреждению правонарушений, формированию уважительного отношения к закону и суду. Иными словами, публичный интерес в гражданском судопроизводстве заключается в доступности и эффективности судебной защиты для нормального упорядочивания и функционирования общественных отношений. Любой элемент процессуальной формы испытывает воздействие указанных принципов.</w:t>
      </w:r>
    </w:p>
    <w:p w14:paraId="63A528DB" w14:textId="521D454E" w:rsidR="00983BEC" w:rsidRDefault="00461ECD" w:rsidP="00461ECD">
      <w:pPr>
        <w:spacing w:line="360" w:lineRule="auto"/>
        <w:ind w:firstLine="709"/>
        <w:jc w:val="both"/>
        <w:rPr>
          <w:color w:val="000000" w:themeColor="text1"/>
          <w:sz w:val="28"/>
          <w:szCs w:val="28"/>
          <w:shd w:val="clear" w:color="auto" w:fill="FFFFFF"/>
        </w:rPr>
      </w:pPr>
      <w:r w:rsidRPr="00461ECD">
        <w:rPr>
          <w:color w:val="000000" w:themeColor="text1"/>
          <w:sz w:val="28"/>
          <w:szCs w:val="28"/>
          <w:shd w:val="clear" w:color="auto" w:fill="FFFFFF"/>
        </w:rPr>
        <w:t>Необходимость и обоснованность в рамках гражданского судопроизводства соглашений о допустимости доказательств завис</w:t>
      </w:r>
      <w:r w:rsidR="00983BEC">
        <w:rPr>
          <w:color w:val="000000" w:themeColor="text1"/>
          <w:sz w:val="28"/>
          <w:szCs w:val="28"/>
          <w:shd w:val="clear" w:color="auto" w:fill="FFFFFF"/>
        </w:rPr>
        <w:t>и</w:t>
      </w:r>
      <w:r w:rsidRPr="00461ECD">
        <w:rPr>
          <w:color w:val="000000" w:themeColor="text1"/>
          <w:sz w:val="28"/>
          <w:szCs w:val="28"/>
          <w:shd w:val="clear" w:color="auto" w:fill="FFFFFF"/>
        </w:rPr>
        <w:t xml:space="preserve">т по своему существу от определенной законодателем модели гражданского судопроизводства и, в частности, в соотношении, с одной стороны, частного интереса и, с другой стороны, публичной потребности в установлении фактах реальной действительности. Иными словами, существует ли </w:t>
      </w:r>
      <w:r w:rsidRPr="00461ECD">
        <w:rPr>
          <w:i/>
          <w:color w:val="000000" w:themeColor="text1"/>
          <w:sz w:val="28"/>
          <w:szCs w:val="28"/>
          <w:shd w:val="clear" w:color="auto" w:fill="FFFFFF"/>
        </w:rPr>
        <w:t>публичная</w:t>
      </w:r>
      <w:r w:rsidRPr="00461ECD">
        <w:rPr>
          <w:color w:val="000000" w:themeColor="text1"/>
          <w:sz w:val="28"/>
          <w:szCs w:val="28"/>
          <w:shd w:val="clear" w:color="auto" w:fill="FFFFFF"/>
        </w:rPr>
        <w:t xml:space="preserve"> задача в </w:t>
      </w:r>
      <w:r w:rsidRPr="00461ECD">
        <w:rPr>
          <w:color w:val="000000" w:themeColor="text1"/>
          <w:sz w:val="28"/>
          <w:szCs w:val="28"/>
          <w:shd w:val="clear" w:color="auto" w:fill="FFFFFF"/>
        </w:rPr>
        <w:lastRenderedPageBreak/>
        <w:t>установлении действительных обстоятельств дела, когда разрешается спор между конкретными лицами или можно сказать, что это исключительное дело сторон?</w:t>
      </w:r>
    </w:p>
    <w:p w14:paraId="1425BED9" w14:textId="26CA4CCD" w:rsidR="00461ECD" w:rsidRPr="00461ECD" w:rsidRDefault="00461ECD" w:rsidP="00461ECD">
      <w:pPr>
        <w:spacing w:line="360" w:lineRule="auto"/>
        <w:ind w:firstLine="709"/>
        <w:jc w:val="both"/>
        <w:rPr>
          <w:color w:val="000000" w:themeColor="text1"/>
          <w:sz w:val="28"/>
          <w:szCs w:val="28"/>
          <w:shd w:val="clear" w:color="auto" w:fill="FFFFFF"/>
        </w:rPr>
      </w:pPr>
      <w:r w:rsidRPr="00461ECD">
        <w:rPr>
          <w:color w:val="000000" w:themeColor="text1"/>
          <w:sz w:val="28"/>
          <w:szCs w:val="28"/>
          <w:shd w:val="clear" w:color="auto" w:fill="FFFFFF"/>
        </w:rPr>
        <w:t>Проблема установления объективного, а не вероятного существования прав и обязанностей затрагивает значение истины в рамках цивилистического процесса. Подход к истине неоднократно менялся в зависимости от коренных изменений позиции законодателя и доктрины на протяжении всей отечественной истории.  Задача установления объективной истины предполагает наличие у суда определенной свободы в процессе доказывания и, тем самым, предусмотренных законом полномочий, которые помогают познать действительные обстоятельства дела, не ограничиваясь только предоставленным участниками процесса доказательственным материалом. В рамках состязательной модели суд находится в определенной зависимости от активности сторон, что объективно ограничивает его в возможностях познания. В таком случае в</w:t>
      </w:r>
      <w:r w:rsidR="00B10862">
        <w:rPr>
          <w:color w:val="000000" w:themeColor="text1"/>
          <w:sz w:val="28"/>
          <w:szCs w:val="28"/>
          <w:shd w:val="clear" w:color="auto" w:fill="FFFFFF"/>
        </w:rPr>
        <w:t>е</w:t>
      </w:r>
      <w:r w:rsidRPr="00461ECD">
        <w:rPr>
          <w:color w:val="000000" w:themeColor="text1"/>
          <w:sz w:val="28"/>
          <w:szCs w:val="28"/>
          <w:shd w:val="clear" w:color="auto" w:fill="FFFFFF"/>
        </w:rPr>
        <w:t xml:space="preserve">роятно установление лишь формальной истины. Однако это приводит к выводу, что в рамках гражданского процесса отсутствует </w:t>
      </w:r>
      <w:r w:rsidR="00983BEC">
        <w:rPr>
          <w:color w:val="000000" w:themeColor="text1"/>
          <w:sz w:val="28"/>
          <w:szCs w:val="28"/>
          <w:shd w:val="clear" w:color="auto" w:fill="FFFFFF"/>
        </w:rPr>
        <w:t xml:space="preserve">публичный интерес </w:t>
      </w:r>
      <w:r w:rsidRPr="00461ECD">
        <w:rPr>
          <w:color w:val="000000" w:themeColor="text1"/>
          <w:sz w:val="28"/>
          <w:szCs w:val="28"/>
          <w:shd w:val="clear" w:color="auto" w:fill="FFFFFF"/>
        </w:rPr>
        <w:t>в установлении действительных обстоятельств дела.</w:t>
      </w:r>
    </w:p>
    <w:p w14:paraId="07174E92" w14:textId="6EF9831E" w:rsidR="00461ECD" w:rsidRPr="00461ECD" w:rsidRDefault="00461ECD" w:rsidP="00461ECD">
      <w:pPr>
        <w:spacing w:line="360" w:lineRule="auto"/>
        <w:ind w:firstLine="709"/>
        <w:jc w:val="both"/>
        <w:rPr>
          <w:rFonts w:ascii="Verdana" w:hAnsi="Verdana"/>
          <w:color w:val="0D0D0D" w:themeColor="text1" w:themeTint="F2"/>
          <w:sz w:val="21"/>
          <w:szCs w:val="21"/>
        </w:rPr>
      </w:pPr>
      <w:r w:rsidRPr="00461ECD">
        <w:rPr>
          <w:color w:val="0D0D0D" w:themeColor="text1" w:themeTint="F2"/>
          <w:sz w:val="28"/>
          <w:szCs w:val="28"/>
          <w:shd w:val="clear" w:color="auto" w:fill="FFFFFF"/>
        </w:rPr>
        <w:t>Конституционный Суд РФ в Постановлении обращаясь к целям гражданского судопроизводства указал, что</w:t>
      </w:r>
      <w:r w:rsidRPr="00461ECD">
        <w:rPr>
          <w:color w:val="0D0D0D" w:themeColor="text1" w:themeTint="F2"/>
          <w:sz w:val="28"/>
          <w:szCs w:val="28"/>
        </w:rPr>
        <w:t xml:space="preserve"> «в актах, разрешающих дело по существу, суд определяет </w:t>
      </w:r>
      <w:r w:rsidRPr="00461ECD">
        <w:rPr>
          <w:i/>
          <w:color w:val="0D0D0D" w:themeColor="text1" w:themeTint="F2"/>
          <w:sz w:val="28"/>
          <w:szCs w:val="28"/>
        </w:rPr>
        <w:t>действительное</w:t>
      </w:r>
      <w:r w:rsidRPr="00461ECD">
        <w:rPr>
          <w:color w:val="0D0D0D" w:themeColor="text1" w:themeTint="F2"/>
          <w:sz w:val="28"/>
          <w:szCs w:val="28"/>
        </w:rPr>
        <w:t xml:space="preserve"> </w:t>
      </w:r>
      <w:r w:rsidRPr="00461ECD">
        <w:rPr>
          <w:i/>
          <w:color w:val="0D0D0D" w:themeColor="text1" w:themeTint="F2"/>
          <w:sz w:val="28"/>
          <w:szCs w:val="28"/>
        </w:rPr>
        <w:t>(прим. - автор)</w:t>
      </w:r>
      <w:r w:rsidRPr="00461ECD">
        <w:rPr>
          <w:color w:val="0D0D0D" w:themeColor="text1" w:themeTint="F2"/>
          <w:sz w:val="28"/>
          <w:szCs w:val="28"/>
        </w:rPr>
        <w:t xml:space="preserve"> материально - правовое положение сторон, т.е. применяет нормы права к тому или иному конкретному случаю в споре о праве. Именно разрешая дело </w:t>
      </w:r>
      <w:hyperlink r:id="rId9" w:history="1">
        <w:r w:rsidRPr="00461ECD">
          <w:rPr>
            <w:rStyle w:val="af0"/>
            <w:color w:val="0D0D0D" w:themeColor="text1" w:themeTint="F2"/>
            <w:sz w:val="28"/>
            <w:szCs w:val="28"/>
            <w:u w:val="none"/>
          </w:rPr>
          <w:t>(статьи 126,</w:t>
        </w:r>
      </w:hyperlink>
      <w:r w:rsidRPr="00461ECD">
        <w:rPr>
          <w:color w:val="0D0D0D" w:themeColor="text1" w:themeTint="F2"/>
          <w:sz w:val="28"/>
          <w:szCs w:val="28"/>
        </w:rPr>
        <w:t xml:space="preserve"> </w:t>
      </w:r>
      <w:hyperlink r:id="rId10" w:history="1">
        <w:r w:rsidRPr="00461ECD">
          <w:rPr>
            <w:rStyle w:val="af0"/>
            <w:color w:val="0D0D0D" w:themeColor="text1" w:themeTint="F2"/>
            <w:sz w:val="28"/>
            <w:szCs w:val="28"/>
            <w:u w:val="none"/>
          </w:rPr>
          <w:t>127</w:t>
        </w:r>
      </w:hyperlink>
      <w:r w:rsidRPr="00461ECD">
        <w:rPr>
          <w:color w:val="0D0D0D" w:themeColor="text1" w:themeTint="F2"/>
          <w:sz w:val="28"/>
          <w:szCs w:val="28"/>
        </w:rPr>
        <w:t xml:space="preserve"> и </w:t>
      </w:r>
      <w:hyperlink r:id="rId11" w:history="1">
        <w:r w:rsidRPr="00461ECD">
          <w:rPr>
            <w:rStyle w:val="af0"/>
            <w:color w:val="0D0D0D" w:themeColor="text1" w:themeTint="F2"/>
            <w:sz w:val="28"/>
            <w:szCs w:val="28"/>
            <w:u w:val="none"/>
          </w:rPr>
          <w:t>128</w:t>
        </w:r>
      </w:hyperlink>
      <w:r w:rsidRPr="00461ECD">
        <w:rPr>
          <w:color w:val="0D0D0D" w:themeColor="text1" w:themeTint="F2"/>
          <w:sz w:val="28"/>
          <w:szCs w:val="28"/>
        </w:rPr>
        <w:t xml:space="preserve"> Конституции Российской Федерации) и принимая решение в соответствии с законом </w:t>
      </w:r>
      <w:hyperlink r:id="rId12" w:history="1">
        <w:r w:rsidRPr="00461ECD">
          <w:rPr>
            <w:rStyle w:val="af0"/>
            <w:color w:val="0D0D0D" w:themeColor="text1" w:themeTint="F2"/>
            <w:sz w:val="28"/>
            <w:szCs w:val="28"/>
            <w:u w:val="none"/>
          </w:rPr>
          <w:t>(статья 120</w:t>
        </w:r>
      </w:hyperlink>
      <w:r w:rsidRPr="00461ECD">
        <w:rPr>
          <w:color w:val="0D0D0D" w:themeColor="text1" w:themeTint="F2"/>
          <w:sz w:val="28"/>
          <w:szCs w:val="28"/>
        </w:rPr>
        <w:t xml:space="preserve"> Конституции Российской Федерации), суд осуществляет правосудие в собственном смысле слова, что и является целью гражданского судопроизводства, и тем самым обеспечивает права и свободы как непосредственно действующие </w:t>
      </w:r>
      <w:hyperlink r:id="rId13" w:history="1">
        <w:r w:rsidRPr="00461ECD">
          <w:rPr>
            <w:rStyle w:val="af0"/>
            <w:color w:val="0D0D0D" w:themeColor="text1" w:themeTint="F2"/>
            <w:sz w:val="28"/>
            <w:szCs w:val="28"/>
            <w:u w:val="none"/>
          </w:rPr>
          <w:t>(статья 18</w:t>
        </w:r>
      </w:hyperlink>
      <w:r w:rsidRPr="00461ECD">
        <w:rPr>
          <w:color w:val="0D0D0D" w:themeColor="text1" w:themeTint="F2"/>
          <w:sz w:val="28"/>
          <w:szCs w:val="28"/>
        </w:rPr>
        <w:t xml:space="preserve"> Конституции Российской Федерации)».</w:t>
      </w:r>
      <w:r w:rsidRPr="00461ECD">
        <w:rPr>
          <w:rStyle w:val="a5"/>
          <w:color w:val="0D0D0D" w:themeColor="text1" w:themeTint="F2"/>
          <w:sz w:val="28"/>
          <w:szCs w:val="28"/>
        </w:rPr>
        <w:footnoteReference w:id="60"/>
      </w:r>
    </w:p>
    <w:p w14:paraId="42CED748" w14:textId="5190F529" w:rsidR="00461ECD" w:rsidRDefault="00983BEC" w:rsidP="00461ECD">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lastRenderedPageBreak/>
        <w:t>С</w:t>
      </w:r>
      <w:r w:rsidR="00461ECD" w:rsidRPr="00461ECD">
        <w:rPr>
          <w:color w:val="000000" w:themeColor="text1"/>
          <w:sz w:val="28"/>
          <w:szCs w:val="28"/>
          <w:shd w:val="clear" w:color="auto" w:fill="FFFFFF"/>
        </w:rPr>
        <w:t>ледует</w:t>
      </w:r>
      <w:r>
        <w:rPr>
          <w:color w:val="000000" w:themeColor="text1"/>
          <w:sz w:val="28"/>
          <w:szCs w:val="28"/>
          <w:shd w:val="clear" w:color="auto" w:fill="FFFFFF"/>
        </w:rPr>
        <w:t xml:space="preserve"> на это</w:t>
      </w:r>
      <w:r w:rsidR="00461ECD" w:rsidRPr="00461ECD">
        <w:rPr>
          <w:color w:val="000000" w:themeColor="text1"/>
          <w:sz w:val="28"/>
          <w:szCs w:val="28"/>
          <w:shd w:val="clear" w:color="auto" w:fill="FFFFFF"/>
        </w:rPr>
        <w:t xml:space="preserve"> отметить, что доказывание – это целенаправленная деятельности, и в состязательном процессе суд стремится в достижении такого качества знания о спорном материальном правоотношении, которое будет соответствовать реально произошедшим фактам. Данная цель имманентно присуще деятельности, осуществляемой при отправлении правосудия и несмотря на то, что исковое производство в рамках гражданского процесса есть разрешение спора о праве </w:t>
      </w:r>
      <w:r w:rsidR="00461ECD" w:rsidRPr="00461ECD">
        <w:rPr>
          <w:i/>
          <w:color w:val="000000" w:themeColor="text1"/>
          <w:sz w:val="28"/>
          <w:szCs w:val="28"/>
          <w:shd w:val="clear" w:color="auto" w:fill="FFFFFF"/>
        </w:rPr>
        <w:t>частном</w:t>
      </w:r>
      <w:r w:rsidR="00461ECD" w:rsidRPr="00461ECD">
        <w:rPr>
          <w:color w:val="000000" w:themeColor="text1"/>
          <w:sz w:val="28"/>
          <w:szCs w:val="28"/>
          <w:shd w:val="clear" w:color="auto" w:fill="FFFFFF"/>
        </w:rPr>
        <w:t xml:space="preserve">, нельзя полностью исключать государственную и общественную заинтересованность в установлении </w:t>
      </w:r>
      <w:r w:rsidR="00461ECD" w:rsidRPr="00461ECD">
        <w:rPr>
          <w:i/>
          <w:color w:val="000000" w:themeColor="text1"/>
          <w:sz w:val="28"/>
          <w:szCs w:val="28"/>
          <w:shd w:val="clear" w:color="auto" w:fill="FFFFFF"/>
        </w:rPr>
        <w:t>действительных</w:t>
      </w:r>
      <w:r w:rsidR="00461ECD" w:rsidRPr="00461ECD">
        <w:rPr>
          <w:color w:val="000000" w:themeColor="text1"/>
          <w:sz w:val="28"/>
          <w:szCs w:val="28"/>
          <w:shd w:val="clear" w:color="auto" w:fill="FFFFFF"/>
        </w:rPr>
        <w:t xml:space="preserve"> обстоятельств дела. С другой стороны, необходимо учитывать и частный интерес, которые обладает равной значимостью в гражданском судопроизводстве. Судебное решение, вынесенное в рамках этой процедуры, представляя собой «частный закон» для конкретных лиц и в итоге непосредственно действует на спорное материальное правоотношение.  Возможность заключения соглашений о допустимости доказательств зависит от избранной законодателем модели гражданского судопроизводства, в которой на первый план выходит либо потребность в разрешении конфликта между определенными лицами и достижение состояния бесспорности отношения, и в таком случае истина становится важной, но второстепенной целью и усиливается необходимость учитывать локальные интересы сторон, либо задача установить обстоятельства спора так, как они действительно произошли в материальной действительности.</w:t>
      </w:r>
    </w:p>
    <w:p w14:paraId="6B6E43A3" w14:textId="7D67186C" w:rsidR="004E13C4" w:rsidRPr="0015433F" w:rsidRDefault="003B0254" w:rsidP="004E13C4">
      <w:pPr>
        <w:spacing w:line="360" w:lineRule="auto"/>
        <w:ind w:firstLine="709"/>
        <w:jc w:val="both"/>
        <w:rPr>
          <w:sz w:val="28"/>
          <w:szCs w:val="28"/>
        </w:rPr>
      </w:pPr>
      <w:r>
        <w:rPr>
          <w:color w:val="000000" w:themeColor="text1"/>
          <w:sz w:val="28"/>
          <w:szCs w:val="28"/>
          <w:shd w:val="clear" w:color="auto" w:fill="FFFFFF"/>
        </w:rPr>
        <w:t xml:space="preserve">Принимая во внимание назначение правил о допустимости, </w:t>
      </w:r>
      <w:r w:rsidR="004E13C4" w:rsidRPr="0015433F">
        <w:rPr>
          <w:color w:val="000000" w:themeColor="text1"/>
          <w:sz w:val="28"/>
          <w:szCs w:val="28"/>
          <w:shd w:val="clear" w:color="auto" w:fill="FFFFFF"/>
        </w:rPr>
        <w:t>предоставление возможности сторон</w:t>
      </w:r>
      <w:r>
        <w:rPr>
          <w:color w:val="000000" w:themeColor="text1"/>
          <w:sz w:val="28"/>
          <w:szCs w:val="28"/>
          <w:shd w:val="clear" w:color="auto" w:fill="FFFFFF"/>
        </w:rPr>
        <w:t>ам</w:t>
      </w:r>
      <w:r w:rsidR="004E13C4" w:rsidRPr="0015433F">
        <w:rPr>
          <w:color w:val="000000" w:themeColor="text1"/>
          <w:sz w:val="28"/>
          <w:szCs w:val="28"/>
          <w:shd w:val="clear" w:color="auto" w:fill="FFFFFF"/>
        </w:rPr>
        <w:t xml:space="preserve"> договариваться о доказательствах заключается в том, что одна из важнейших </w:t>
      </w:r>
      <w:r w:rsidR="004E13C4" w:rsidRPr="0015433F">
        <w:rPr>
          <w:i/>
          <w:color w:val="000000" w:themeColor="text1"/>
          <w:sz w:val="28"/>
          <w:szCs w:val="28"/>
          <w:shd w:val="clear" w:color="auto" w:fill="FFFFFF"/>
        </w:rPr>
        <w:t>целей</w:t>
      </w:r>
      <w:r w:rsidR="004E13C4" w:rsidRPr="0015433F">
        <w:rPr>
          <w:color w:val="000000" w:themeColor="text1"/>
          <w:sz w:val="28"/>
          <w:szCs w:val="28"/>
          <w:shd w:val="clear" w:color="auto" w:fill="FFFFFF"/>
        </w:rPr>
        <w:t xml:space="preserve"> заключения таких соглашений состоит в определении наиболее «надежного» доказательства, что соответствует не только частным, но и публичным интересам. Это выступает главным условием, при выполнении которого определяется допустимость таких соглашений в рамках существующей системы гражданского судопроизводства. Основание для такого вывода можно обнаружить и в судебной практике. Так, при рассмотрении одного из дел апелляционный суд отменил решение суда </w:t>
      </w:r>
      <w:r w:rsidR="004E13C4" w:rsidRPr="0015433F">
        <w:rPr>
          <w:color w:val="000000" w:themeColor="text1"/>
          <w:sz w:val="28"/>
          <w:szCs w:val="28"/>
          <w:shd w:val="clear" w:color="auto" w:fill="FFFFFF"/>
        </w:rPr>
        <w:lastRenderedPageBreak/>
        <w:t>первой инстанции и  указал, что акты о выявлении нарушения сроков, которые</w:t>
      </w:r>
      <w:r>
        <w:rPr>
          <w:color w:val="000000" w:themeColor="text1"/>
          <w:sz w:val="28"/>
          <w:szCs w:val="28"/>
          <w:shd w:val="clear" w:color="auto" w:fill="FFFFFF"/>
        </w:rPr>
        <w:t xml:space="preserve"> были</w:t>
      </w:r>
      <w:r w:rsidR="004E13C4" w:rsidRPr="0015433F">
        <w:rPr>
          <w:color w:val="000000" w:themeColor="text1"/>
          <w:sz w:val="28"/>
          <w:szCs w:val="28"/>
          <w:shd w:val="clear" w:color="auto" w:fill="FFFFFF"/>
        </w:rPr>
        <w:t xml:space="preserve"> предусмотрены договор</w:t>
      </w:r>
      <w:r>
        <w:rPr>
          <w:color w:val="000000" w:themeColor="text1"/>
          <w:sz w:val="28"/>
          <w:szCs w:val="28"/>
          <w:shd w:val="clear" w:color="auto" w:fill="FFFFFF"/>
        </w:rPr>
        <w:t>ом подряда</w:t>
      </w:r>
      <w:r w:rsidR="004E13C4" w:rsidRPr="0015433F">
        <w:rPr>
          <w:color w:val="000000" w:themeColor="text1"/>
          <w:sz w:val="28"/>
          <w:szCs w:val="28"/>
          <w:shd w:val="clear" w:color="auto" w:fill="FFFFFF"/>
        </w:rPr>
        <w:t xml:space="preserve">, </w:t>
      </w:r>
      <w:r w:rsidR="004E13C4" w:rsidRPr="0015433F">
        <w:rPr>
          <w:i/>
          <w:color w:val="000000" w:themeColor="text1"/>
          <w:sz w:val="28"/>
          <w:szCs w:val="28"/>
          <w:shd w:val="clear" w:color="auto" w:fill="FFFFFF"/>
        </w:rPr>
        <w:t>не являются единственным допустимым средством доказывания</w:t>
      </w:r>
      <w:r>
        <w:rPr>
          <w:i/>
          <w:color w:val="000000" w:themeColor="text1"/>
          <w:sz w:val="28"/>
          <w:szCs w:val="28"/>
          <w:shd w:val="clear" w:color="auto" w:fill="FFFFFF"/>
        </w:rPr>
        <w:t xml:space="preserve"> (прим. - автора)</w:t>
      </w:r>
      <w:r w:rsidR="004E13C4" w:rsidRPr="0015433F">
        <w:rPr>
          <w:color w:val="000000" w:themeColor="text1"/>
          <w:sz w:val="28"/>
          <w:szCs w:val="28"/>
          <w:shd w:val="clear" w:color="auto" w:fill="FFFFFF"/>
        </w:rPr>
        <w:t xml:space="preserve"> соответствующих фактов, поскольку из</w:t>
      </w:r>
      <w:r w:rsidR="004E13C4" w:rsidRPr="0015433F">
        <w:rPr>
          <w:i/>
          <w:color w:val="000000" w:themeColor="text1"/>
          <w:sz w:val="28"/>
          <w:szCs w:val="28"/>
          <w:shd w:val="clear" w:color="auto" w:fill="FFFFFF"/>
        </w:rPr>
        <w:t xml:space="preserve"> </w:t>
      </w:r>
      <w:r w:rsidR="004E13C4" w:rsidRPr="0015433F">
        <w:rPr>
          <w:color w:val="000000" w:themeColor="text1"/>
          <w:sz w:val="28"/>
          <w:szCs w:val="28"/>
          <w:shd w:val="clear" w:color="auto" w:fill="FFFFFF"/>
        </w:rPr>
        <w:t xml:space="preserve">АПК РФ не следует возможность ограничения соглашением сторон установленных законом норм о допустимости судебных доказательств. При этом судом было отдельно отмечено, что </w:t>
      </w:r>
      <w:r w:rsidR="004E13C4" w:rsidRPr="0015433F">
        <w:rPr>
          <w:sz w:val="28"/>
          <w:szCs w:val="28"/>
        </w:rPr>
        <w:t xml:space="preserve">отсутствие актов не исключает возможность </w:t>
      </w:r>
      <w:r w:rsidR="004E13C4" w:rsidRPr="003B0254">
        <w:rPr>
          <w:i/>
          <w:sz w:val="28"/>
          <w:szCs w:val="28"/>
        </w:rPr>
        <w:t>достоверного установления</w:t>
      </w:r>
      <w:r w:rsidR="004E13C4" w:rsidRPr="0015433F">
        <w:rPr>
          <w:sz w:val="28"/>
          <w:szCs w:val="28"/>
        </w:rPr>
        <w:t xml:space="preserve"> фактов нарушения сроков выполнения работ по имеющимся в деле доказательствам.</w:t>
      </w:r>
      <w:r w:rsidR="004E13C4" w:rsidRPr="00AE2795">
        <w:rPr>
          <w:rStyle w:val="a5"/>
          <w:color w:val="000000" w:themeColor="text1"/>
          <w:sz w:val="20"/>
          <w:szCs w:val="20"/>
          <w:shd w:val="clear" w:color="auto" w:fill="FFFFFF"/>
        </w:rPr>
        <w:footnoteReference w:id="61"/>
      </w:r>
      <w:r w:rsidR="004E13C4" w:rsidRPr="0015433F">
        <w:rPr>
          <w:sz w:val="28"/>
          <w:szCs w:val="28"/>
        </w:rPr>
        <w:t xml:space="preserve"> </w:t>
      </w:r>
    </w:p>
    <w:p w14:paraId="0025B224" w14:textId="411A13D1" w:rsidR="004E13C4" w:rsidRDefault="004E13C4" w:rsidP="004E13C4">
      <w:pPr>
        <w:spacing w:line="360" w:lineRule="auto"/>
        <w:ind w:firstLine="709"/>
        <w:jc w:val="both"/>
        <w:rPr>
          <w:sz w:val="28"/>
          <w:szCs w:val="28"/>
        </w:rPr>
      </w:pPr>
      <w:r w:rsidRPr="0015433F">
        <w:rPr>
          <w:sz w:val="28"/>
          <w:szCs w:val="28"/>
        </w:rPr>
        <w:t>Следовательно, необходимым требованием к соглашениям о допустимости доказательств является определение именно тех источников, которые в силу своей формы по сравнению со всеми иными способны обеспечить суд наиболее достоверной информаци</w:t>
      </w:r>
      <w:r w:rsidR="000760D8">
        <w:rPr>
          <w:sz w:val="28"/>
          <w:szCs w:val="28"/>
        </w:rPr>
        <w:t>ей</w:t>
      </w:r>
      <w:r w:rsidRPr="0015433F">
        <w:rPr>
          <w:sz w:val="28"/>
          <w:szCs w:val="28"/>
        </w:rPr>
        <w:t>. Это позволяет суду правильно рассмотреть дело в целях защиты прав и законных интересов</w:t>
      </w:r>
      <w:r w:rsidR="000760D8">
        <w:rPr>
          <w:sz w:val="28"/>
          <w:szCs w:val="28"/>
        </w:rPr>
        <w:t xml:space="preserve"> заинтересованных лиц</w:t>
      </w:r>
      <w:r w:rsidRPr="0015433F">
        <w:rPr>
          <w:sz w:val="28"/>
          <w:szCs w:val="28"/>
        </w:rPr>
        <w:t>, что ведет к эффективности судебной защиты. Выполнение указанного условия является объективным пределом действия таких соглашений.</w:t>
      </w:r>
    </w:p>
    <w:p w14:paraId="2076FE50" w14:textId="18397B24" w:rsidR="00983BEC" w:rsidRDefault="00983BEC" w:rsidP="004E13C4">
      <w:pPr>
        <w:spacing w:line="360" w:lineRule="auto"/>
        <w:ind w:firstLine="709"/>
        <w:jc w:val="both"/>
        <w:rPr>
          <w:sz w:val="28"/>
          <w:szCs w:val="28"/>
        </w:rPr>
      </w:pPr>
      <w:r>
        <w:rPr>
          <w:sz w:val="28"/>
          <w:szCs w:val="28"/>
        </w:rPr>
        <w:t xml:space="preserve">С расширением </w:t>
      </w:r>
      <w:r w:rsidRPr="00983BEC">
        <w:rPr>
          <w:color w:val="0D0D0D" w:themeColor="text1" w:themeTint="F2"/>
          <w:sz w:val="28"/>
          <w:szCs w:val="28"/>
          <w:shd w:val="clear" w:color="auto" w:fill="FFFFFF"/>
        </w:rPr>
        <w:t>диспозитивных прав сторон в сфере доказывания также остро встает вопрос о правах третьих лиц. Данную проблему возможно разделить на две части.</w:t>
      </w:r>
    </w:p>
    <w:p w14:paraId="16FD235D" w14:textId="42E5367B" w:rsidR="00F76A52" w:rsidRPr="00A93093" w:rsidRDefault="00963806" w:rsidP="0036438D">
      <w:pPr>
        <w:spacing w:line="360" w:lineRule="auto"/>
        <w:ind w:firstLine="709"/>
        <w:jc w:val="both"/>
        <w:rPr>
          <w:color w:val="000000" w:themeColor="text1"/>
          <w:sz w:val="28"/>
          <w:szCs w:val="28"/>
          <w:shd w:val="clear" w:color="auto" w:fill="FFFFFF"/>
        </w:rPr>
      </w:pPr>
      <w:r w:rsidRPr="00A93093">
        <w:rPr>
          <w:color w:val="000000" w:themeColor="text1"/>
          <w:sz w:val="28"/>
          <w:szCs w:val="28"/>
          <w:shd w:val="clear" w:color="auto" w:fill="FFFFFF"/>
        </w:rPr>
        <w:t xml:space="preserve">Во-первых, необходимо </w:t>
      </w:r>
      <w:r w:rsidR="00393B85" w:rsidRPr="00A93093">
        <w:rPr>
          <w:color w:val="000000" w:themeColor="text1"/>
          <w:sz w:val="28"/>
          <w:szCs w:val="28"/>
          <w:shd w:val="clear" w:color="auto" w:fill="FFFFFF"/>
        </w:rPr>
        <w:t>предоставить защиту</w:t>
      </w:r>
      <w:r w:rsidR="00F76A52" w:rsidRPr="00A93093">
        <w:rPr>
          <w:color w:val="000000" w:themeColor="text1"/>
          <w:sz w:val="28"/>
          <w:szCs w:val="28"/>
          <w:shd w:val="clear" w:color="auto" w:fill="FFFFFF"/>
        </w:rPr>
        <w:t xml:space="preserve"> интересам</w:t>
      </w:r>
      <w:r w:rsidRPr="00A93093">
        <w:rPr>
          <w:color w:val="000000" w:themeColor="text1"/>
          <w:sz w:val="28"/>
          <w:szCs w:val="28"/>
          <w:shd w:val="clear" w:color="auto" w:fill="FFFFFF"/>
        </w:rPr>
        <w:t xml:space="preserve"> ины</w:t>
      </w:r>
      <w:r w:rsidR="00F76A52" w:rsidRPr="00A93093">
        <w:rPr>
          <w:color w:val="000000" w:themeColor="text1"/>
          <w:sz w:val="28"/>
          <w:szCs w:val="28"/>
          <w:shd w:val="clear" w:color="auto" w:fill="FFFFFF"/>
        </w:rPr>
        <w:t>х</w:t>
      </w:r>
      <w:r w:rsidRPr="00A93093">
        <w:rPr>
          <w:color w:val="000000" w:themeColor="text1"/>
          <w:sz w:val="28"/>
          <w:szCs w:val="28"/>
          <w:shd w:val="clear" w:color="auto" w:fill="FFFFFF"/>
        </w:rPr>
        <w:t xml:space="preserve"> участников процесса, которые не </w:t>
      </w:r>
      <w:r w:rsidR="00F76A52" w:rsidRPr="00A93093">
        <w:rPr>
          <w:color w:val="000000" w:themeColor="text1"/>
          <w:sz w:val="28"/>
          <w:szCs w:val="28"/>
          <w:shd w:val="clear" w:color="auto" w:fill="FFFFFF"/>
        </w:rPr>
        <w:t>выступают</w:t>
      </w:r>
      <w:r w:rsidRPr="00A93093">
        <w:rPr>
          <w:color w:val="000000" w:themeColor="text1"/>
          <w:sz w:val="28"/>
          <w:szCs w:val="28"/>
          <w:shd w:val="clear" w:color="auto" w:fill="FFFFFF"/>
        </w:rPr>
        <w:t xml:space="preserve"> стороной заключенного соглашения (третьи лица, не заявляющие самостоятельные требования относительно предмета спора, соответчик и т.д.). Соглашение</w:t>
      </w:r>
      <w:r w:rsidR="00B75A45" w:rsidRPr="00A93093">
        <w:rPr>
          <w:color w:val="000000" w:themeColor="text1"/>
          <w:sz w:val="28"/>
          <w:szCs w:val="28"/>
          <w:shd w:val="clear" w:color="auto" w:fill="FFFFFF"/>
        </w:rPr>
        <w:t>, кроме случаев прямо установленных в законе,</w:t>
      </w:r>
      <w:r w:rsidR="00F76A52" w:rsidRPr="00A93093">
        <w:rPr>
          <w:color w:val="000000" w:themeColor="text1"/>
          <w:sz w:val="28"/>
          <w:szCs w:val="28"/>
          <w:shd w:val="clear" w:color="auto" w:fill="FFFFFF"/>
        </w:rPr>
        <w:t xml:space="preserve"> </w:t>
      </w:r>
      <w:r w:rsidRPr="00A93093">
        <w:rPr>
          <w:color w:val="000000" w:themeColor="text1"/>
          <w:sz w:val="28"/>
          <w:szCs w:val="28"/>
          <w:shd w:val="clear" w:color="auto" w:fill="FFFFFF"/>
        </w:rPr>
        <w:t xml:space="preserve">не </w:t>
      </w:r>
      <w:r w:rsidR="00B75A45" w:rsidRPr="00A93093">
        <w:rPr>
          <w:color w:val="000000" w:themeColor="text1"/>
          <w:sz w:val="28"/>
          <w:szCs w:val="28"/>
          <w:shd w:val="clear" w:color="auto" w:fill="FFFFFF"/>
        </w:rPr>
        <w:t>может создавать обязанности</w:t>
      </w:r>
      <w:r w:rsidRPr="00A93093">
        <w:rPr>
          <w:color w:val="000000" w:themeColor="text1"/>
          <w:sz w:val="28"/>
          <w:szCs w:val="28"/>
          <w:shd w:val="clear" w:color="auto" w:fill="FFFFFF"/>
        </w:rPr>
        <w:t xml:space="preserve"> для третьих лиц</w:t>
      </w:r>
      <w:r w:rsidR="00A93093">
        <w:rPr>
          <w:color w:val="000000" w:themeColor="text1"/>
          <w:sz w:val="28"/>
          <w:szCs w:val="28"/>
          <w:shd w:val="clear" w:color="auto" w:fill="FFFFFF"/>
        </w:rPr>
        <w:t xml:space="preserve">. </w:t>
      </w:r>
      <w:r w:rsidR="00A35D85" w:rsidRPr="00A93093">
        <w:rPr>
          <w:color w:val="000000" w:themeColor="text1"/>
          <w:sz w:val="28"/>
          <w:szCs w:val="28"/>
          <w:shd w:val="clear" w:color="auto" w:fill="FFFFFF"/>
        </w:rPr>
        <w:t>Включенное</w:t>
      </w:r>
      <w:r w:rsidR="00F76A52" w:rsidRPr="00A93093">
        <w:rPr>
          <w:color w:val="000000" w:themeColor="text1"/>
          <w:sz w:val="28"/>
          <w:szCs w:val="28"/>
          <w:shd w:val="clear" w:color="auto" w:fill="FFFFFF"/>
        </w:rPr>
        <w:t xml:space="preserve"> в договор между ответчиком и истцом</w:t>
      </w:r>
      <w:r w:rsidR="00A35D85" w:rsidRPr="00A93093">
        <w:rPr>
          <w:color w:val="000000" w:themeColor="text1"/>
          <w:sz w:val="28"/>
          <w:szCs w:val="28"/>
          <w:shd w:val="clear" w:color="auto" w:fill="FFFFFF"/>
        </w:rPr>
        <w:t xml:space="preserve"> условие </w:t>
      </w:r>
      <w:r w:rsidRPr="00A93093">
        <w:rPr>
          <w:color w:val="000000" w:themeColor="text1"/>
          <w:sz w:val="28"/>
          <w:szCs w:val="28"/>
          <w:shd w:val="clear" w:color="auto" w:fill="FFFFFF"/>
        </w:rPr>
        <w:t xml:space="preserve">о допустимости </w:t>
      </w:r>
      <w:r w:rsidR="00A35D85" w:rsidRPr="00A93093">
        <w:rPr>
          <w:color w:val="000000" w:themeColor="text1"/>
          <w:sz w:val="28"/>
          <w:szCs w:val="28"/>
          <w:shd w:val="clear" w:color="auto" w:fill="FFFFFF"/>
        </w:rPr>
        <w:t>доказательств</w:t>
      </w:r>
      <w:r w:rsidR="00393B85" w:rsidRPr="00A93093">
        <w:rPr>
          <w:color w:val="000000" w:themeColor="text1"/>
          <w:sz w:val="28"/>
          <w:szCs w:val="28"/>
          <w:shd w:val="clear" w:color="auto" w:fill="FFFFFF"/>
        </w:rPr>
        <w:t xml:space="preserve"> </w:t>
      </w:r>
      <w:r w:rsidRPr="00A93093">
        <w:rPr>
          <w:color w:val="000000" w:themeColor="text1"/>
          <w:sz w:val="28"/>
          <w:szCs w:val="28"/>
          <w:shd w:val="clear" w:color="auto" w:fill="FFFFFF"/>
        </w:rPr>
        <w:t xml:space="preserve">не будет обязательным, например, для вступившего в дело третьего лица, заявляющего самостоятельные требования относительно предмета спора. </w:t>
      </w:r>
      <w:r w:rsidR="0036438D" w:rsidRPr="00A93093">
        <w:rPr>
          <w:color w:val="000000" w:themeColor="text1"/>
          <w:sz w:val="28"/>
          <w:szCs w:val="28"/>
          <w:shd w:val="clear" w:color="auto" w:fill="FFFFFF"/>
        </w:rPr>
        <w:t xml:space="preserve"> </w:t>
      </w:r>
    </w:p>
    <w:p w14:paraId="042D3D7A" w14:textId="6D64B303" w:rsidR="00963806" w:rsidRPr="00A93093" w:rsidRDefault="00963806" w:rsidP="0036438D">
      <w:pPr>
        <w:spacing w:line="360" w:lineRule="auto"/>
        <w:ind w:firstLine="709"/>
        <w:jc w:val="both"/>
        <w:rPr>
          <w:color w:val="000000" w:themeColor="text1"/>
          <w:sz w:val="28"/>
          <w:szCs w:val="28"/>
          <w:shd w:val="clear" w:color="auto" w:fill="FFFFFF"/>
        </w:rPr>
      </w:pPr>
      <w:r w:rsidRPr="00A93093">
        <w:rPr>
          <w:color w:val="000000" w:themeColor="text1"/>
          <w:sz w:val="28"/>
          <w:szCs w:val="28"/>
          <w:shd w:val="clear" w:color="auto" w:fill="FFFFFF"/>
        </w:rPr>
        <w:lastRenderedPageBreak/>
        <w:t xml:space="preserve">Вторая часть </w:t>
      </w:r>
      <w:r w:rsidR="00A35D85" w:rsidRPr="00A93093">
        <w:rPr>
          <w:color w:val="000000" w:themeColor="text1"/>
          <w:sz w:val="28"/>
          <w:szCs w:val="28"/>
          <w:shd w:val="clear" w:color="auto" w:fill="FFFFFF"/>
        </w:rPr>
        <w:t>проблемы заключается в</w:t>
      </w:r>
      <w:r w:rsidR="00F76A52" w:rsidRPr="00A93093">
        <w:rPr>
          <w:color w:val="000000" w:themeColor="text1"/>
          <w:sz w:val="28"/>
          <w:szCs w:val="28"/>
          <w:shd w:val="clear" w:color="auto" w:fill="FFFFFF"/>
        </w:rPr>
        <w:t xml:space="preserve"> </w:t>
      </w:r>
      <w:r w:rsidR="00A35D85" w:rsidRPr="00A93093">
        <w:rPr>
          <w:color w:val="000000" w:themeColor="text1"/>
          <w:sz w:val="28"/>
          <w:szCs w:val="28"/>
          <w:shd w:val="clear" w:color="auto" w:fill="FFFFFF"/>
        </w:rPr>
        <w:t>законной силе судебного решения, вынесенного в рамках</w:t>
      </w:r>
      <w:r w:rsidR="00983BEC">
        <w:rPr>
          <w:color w:val="000000" w:themeColor="text1"/>
          <w:sz w:val="28"/>
          <w:szCs w:val="28"/>
          <w:shd w:val="clear" w:color="auto" w:fill="FFFFFF"/>
        </w:rPr>
        <w:t xml:space="preserve"> процессуальной формы, измененной соглашением сторон</w:t>
      </w:r>
      <w:r w:rsidR="0036438D" w:rsidRPr="00A93093">
        <w:rPr>
          <w:color w:val="000000" w:themeColor="text1"/>
          <w:sz w:val="28"/>
          <w:szCs w:val="28"/>
          <w:shd w:val="clear" w:color="auto" w:fill="FFFFFF"/>
        </w:rPr>
        <w:t xml:space="preserve">.  </w:t>
      </w:r>
      <w:r w:rsidR="00B75A45" w:rsidRPr="00A93093">
        <w:rPr>
          <w:color w:val="000000" w:themeColor="text1"/>
          <w:sz w:val="28"/>
          <w:szCs w:val="28"/>
          <w:shd w:val="clear" w:color="auto" w:fill="FFFFFF"/>
        </w:rPr>
        <w:t xml:space="preserve">Ее </w:t>
      </w:r>
      <w:r w:rsidR="0036438D" w:rsidRPr="00A93093">
        <w:rPr>
          <w:color w:val="000000" w:themeColor="text1"/>
          <w:sz w:val="28"/>
          <w:szCs w:val="28"/>
          <w:shd w:val="clear" w:color="auto" w:fill="FFFFFF"/>
        </w:rPr>
        <w:t>разрешение</w:t>
      </w:r>
      <w:r w:rsidR="00A35D85" w:rsidRPr="00A93093">
        <w:rPr>
          <w:color w:val="000000" w:themeColor="text1"/>
          <w:sz w:val="28"/>
          <w:szCs w:val="28"/>
          <w:shd w:val="clear" w:color="auto" w:fill="FFFFFF"/>
        </w:rPr>
        <w:t xml:space="preserve"> возвращает к</w:t>
      </w:r>
      <w:r w:rsidR="0036438D" w:rsidRPr="00A93093">
        <w:rPr>
          <w:color w:val="000000" w:themeColor="text1"/>
          <w:sz w:val="28"/>
          <w:szCs w:val="28"/>
          <w:shd w:val="clear" w:color="auto" w:fill="FFFFFF"/>
        </w:rPr>
        <w:t xml:space="preserve"> вопросу о </w:t>
      </w:r>
      <w:r w:rsidR="00A35D85" w:rsidRPr="00A93093">
        <w:rPr>
          <w:color w:val="000000" w:themeColor="text1"/>
          <w:sz w:val="28"/>
          <w:szCs w:val="28"/>
          <w:shd w:val="clear" w:color="auto" w:fill="FFFFFF"/>
        </w:rPr>
        <w:t>значени</w:t>
      </w:r>
      <w:r w:rsidR="0036438D" w:rsidRPr="00A93093">
        <w:rPr>
          <w:color w:val="000000" w:themeColor="text1"/>
          <w:sz w:val="28"/>
          <w:szCs w:val="28"/>
          <w:shd w:val="clear" w:color="auto" w:fill="FFFFFF"/>
        </w:rPr>
        <w:t>и</w:t>
      </w:r>
      <w:r w:rsidR="00A35D85" w:rsidRPr="00A93093">
        <w:rPr>
          <w:color w:val="000000" w:themeColor="text1"/>
          <w:sz w:val="28"/>
          <w:szCs w:val="28"/>
          <w:shd w:val="clear" w:color="auto" w:fill="FFFFFF"/>
        </w:rPr>
        <w:t xml:space="preserve"> принципа состязательности, объективному существованию формальной истины в рамках современной системы процессуальных отношений и</w:t>
      </w:r>
      <w:r w:rsidR="0036438D" w:rsidRPr="00A93093">
        <w:rPr>
          <w:color w:val="000000" w:themeColor="text1"/>
          <w:sz w:val="28"/>
          <w:szCs w:val="28"/>
          <w:shd w:val="clear" w:color="auto" w:fill="FFFFFF"/>
        </w:rPr>
        <w:t xml:space="preserve"> необходимости</w:t>
      </w:r>
      <w:r w:rsidR="00B75A45" w:rsidRPr="00A93093">
        <w:rPr>
          <w:color w:val="000000" w:themeColor="text1"/>
          <w:sz w:val="28"/>
          <w:szCs w:val="28"/>
          <w:shd w:val="clear" w:color="auto" w:fill="FFFFFF"/>
        </w:rPr>
        <w:t xml:space="preserve"> в</w:t>
      </w:r>
      <w:r w:rsidR="00A35D85" w:rsidRPr="00A93093">
        <w:rPr>
          <w:color w:val="000000" w:themeColor="text1"/>
          <w:sz w:val="28"/>
          <w:szCs w:val="28"/>
          <w:shd w:val="clear" w:color="auto" w:fill="FFFFFF"/>
        </w:rPr>
        <w:t xml:space="preserve"> принципиально</w:t>
      </w:r>
      <w:r w:rsidR="00B75A45" w:rsidRPr="00A93093">
        <w:rPr>
          <w:color w:val="000000" w:themeColor="text1"/>
          <w:sz w:val="28"/>
          <w:szCs w:val="28"/>
          <w:shd w:val="clear" w:color="auto" w:fill="FFFFFF"/>
        </w:rPr>
        <w:t>м</w:t>
      </w:r>
      <w:r w:rsidR="00983BEC">
        <w:rPr>
          <w:color w:val="000000" w:themeColor="text1"/>
          <w:sz w:val="28"/>
          <w:szCs w:val="28"/>
          <w:shd w:val="clear" w:color="auto" w:fill="FFFFFF"/>
        </w:rPr>
        <w:t xml:space="preserve"> политико-правовом</w:t>
      </w:r>
      <w:r w:rsidR="00A35D85" w:rsidRPr="00A93093">
        <w:rPr>
          <w:color w:val="000000" w:themeColor="text1"/>
          <w:sz w:val="28"/>
          <w:szCs w:val="28"/>
          <w:shd w:val="clear" w:color="auto" w:fill="FFFFFF"/>
        </w:rPr>
        <w:t xml:space="preserve"> </w:t>
      </w:r>
      <w:r w:rsidR="00393B85" w:rsidRPr="00A93093">
        <w:rPr>
          <w:color w:val="000000" w:themeColor="text1"/>
          <w:sz w:val="28"/>
          <w:szCs w:val="28"/>
          <w:shd w:val="clear" w:color="auto" w:fill="FFFFFF"/>
        </w:rPr>
        <w:t>решени</w:t>
      </w:r>
      <w:r w:rsidR="00B75A45" w:rsidRPr="00A93093">
        <w:rPr>
          <w:color w:val="000000" w:themeColor="text1"/>
          <w:sz w:val="28"/>
          <w:szCs w:val="28"/>
          <w:shd w:val="clear" w:color="auto" w:fill="FFFFFF"/>
        </w:rPr>
        <w:t>и</w:t>
      </w:r>
      <w:r w:rsidR="00393B85" w:rsidRPr="00A93093">
        <w:rPr>
          <w:color w:val="000000" w:themeColor="text1"/>
          <w:sz w:val="28"/>
          <w:szCs w:val="28"/>
          <w:shd w:val="clear" w:color="auto" w:fill="FFFFFF"/>
        </w:rPr>
        <w:t xml:space="preserve"> законодателя</w:t>
      </w:r>
      <w:r w:rsidR="0036438D" w:rsidRPr="00A93093">
        <w:rPr>
          <w:color w:val="000000" w:themeColor="text1"/>
          <w:sz w:val="28"/>
          <w:szCs w:val="28"/>
          <w:shd w:val="clear" w:color="auto" w:fill="FFFFFF"/>
        </w:rPr>
        <w:t xml:space="preserve"> </w:t>
      </w:r>
      <w:r w:rsidR="00B75A45" w:rsidRPr="00A93093">
        <w:rPr>
          <w:color w:val="000000" w:themeColor="text1"/>
          <w:sz w:val="28"/>
          <w:szCs w:val="28"/>
          <w:shd w:val="clear" w:color="auto" w:fill="FFFFFF"/>
        </w:rPr>
        <w:t>относительно возможности сторон заключать соглашения о допустимости доказательств.</w:t>
      </w:r>
    </w:p>
    <w:p w14:paraId="412FAE2C" w14:textId="77777777" w:rsidR="004E13C4" w:rsidRPr="0015433F" w:rsidRDefault="004E13C4" w:rsidP="004E13C4">
      <w:pPr>
        <w:spacing w:line="360" w:lineRule="auto"/>
        <w:ind w:firstLine="709"/>
        <w:jc w:val="both"/>
        <w:rPr>
          <w:color w:val="000000" w:themeColor="text1"/>
          <w:sz w:val="28"/>
          <w:szCs w:val="28"/>
          <w:shd w:val="clear" w:color="auto" w:fill="FFFFFF"/>
        </w:rPr>
      </w:pPr>
      <w:r w:rsidRPr="0015433F">
        <w:rPr>
          <w:sz w:val="28"/>
          <w:szCs w:val="28"/>
        </w:rPr>
        <w:t>Соглашение о допустимости доказательств обладает собственным специфическим предметом – определение сторонами тех средств доказывания, которые могут использоваться при разрешении спора о праве в суде, или напротив их исключение из судебного познания. Иными словами, соглашение имеет исключительно процессуальный эффект, что предопределяется его правовой природой.</w:t>
      </w:r>
      <w:r w:rsidRPr="00AE2795">
        <w:rPr>
          <w:rStyle w:val="a5"/>
          <w:sz w:val="20"/>
          <w:szCs w:val="20"/>
        </w:rPr>
        <w:footnoteReference w:id="62"/>
      </w:r>
      <w:r w:rsidRPr="0015433F">
        <w:rPr>
          <w:sz w:val="28"/>
          <w:szCs w:val="28"/>
        </w:rPr>
        <w:t xml:space="preserve"> Волеизъявление сторон должно быть направлено на регулирование именно процессуальных действий по предоставлению доказательств. </w:t>
      </w:r>
      <w:r w:rsidRPr="0015433F">
        <w:rPr>
          <w:color w:val="000000" w:themeColor="text1"/>
          <w:sz w:val="28"/>
          <w:szCs w:val="28"/>
          <w:shd w:val="clear" w:color="auto" w:fill="FFFFFF"/>
        </w:rPr>
        <w:t>Путем заключения соглашений о допустимости доказательств стороны могут определять доказательства конкретной формы и содержания, которые могут служить подтверждением обстоятельств дела (позитивная допустимость), либо, напротив, исключать возможные средства доказывания (негативная допустимость).</w:t>
      </w:r>
    </w:p>
    <w:p w14:paraId="5D39B66F" w14:textId="16E5885E" w:rsidR="004E13C4" w:rsidRPr="0015433F" w:rsidRDefault="004E13C4" w:rsidP="004E13C4">
      <w:pPr>
        <w:spacing w:line="360" w:lineRule="auto"/>
        <w:ind w:firstLine="709"/>
        <w:jc w:val="both"/>
        <w:rPr>
          <w:color w:val="000000" w:themeColor="text1"/>
          <w:sz w:val="28"/>
          <w:szCs w:val="28"/>
          <w:shd w:val="clear" w:color="auto" w:fill="FFFFFF"/>
        </w:rPr>
      </w:pPr>
      <w:r w:rsidRPr="0015433F">
        <w:rPr>
          <w:sz w:val="28"/>
          <w:szCs w:val="28"/>
        </w:rPr>
        <w:t>В процессуальном законодательств</w:t>
      </w:r>
      <w:r w:rsidR="003B0254">
        <w:rPr>
          <w:sz w:val="28"/>
          <w:szCs w:val="28"/>
        </w:rPr>
        <w:t>е</w:t>
      </w:r>
      <w:r w:rsidRPr="0015433F">
        <w:rPr>
          <w:sz w:val="28"/>
          <w:szCs w:val="28"/>
        </w:rPr>
        <w:t xml:space="preserve"> содержатся определенные предпосылки, позволяющие сделать вывод о существования соглашений о допустимости доказательств. </w:t>
      </w:r>
      <w:r w:rsidRPr="0015433F">
        <w:rPr>
          <w:color w:val="000000" w:themeColor="text1"/>
          <w:sz w:val="28"/>
          <w:szCs w:val="28"/>
        </w:rPr>
        <w:t xml:space="preserve">Так, согласно ч. 3 ст. 75 АПК РФ </w:t>
      </w:r>
      <w:r w:rsidRPr="0015433F">
        <w:rPr>
          <w:color w:val="000000" w:themeColor="text1"/>
          <w:sz w:val="28"/>
          <w:szCs w:val="28"/>
          <w:shd w:val="clear" w:color="auto" w:fill="FFFFFF"/>
        </w:rPr>
        <w:t>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в порядке, установленном законодательством Российской Федерации, допускаются в качестве письменных доказательств в</w:t>
      </w:r>
      <w:r w:rsidRPr="0015433F">
        <w:rPr>
          <w:b/>
          <w:color w:val="000000" w:themeColor="text1"/>
          <w:sz w:val="28"/>
          <w:szCs w:val="28"/>
          <w:shd w:val="clear" w:color="auto" w:fill="FFFFFF"/>
        </w:rPr>
        <w:t xml:space="preserve"> </w:t>
      </w:r>
      <w:r w:rsidRPr="0015433F">
        <w:rPr>
          <w:color w:val="000000" w:themeColor="text1"/>
          <w:sz w:val="28"/>
          <w:szCs w:val="28"/>
          <w:shd w:val="clear" w:color="auto" w:fill="FFFFFF"/>
        </w:rPr>
        <w:t>случаях и порядке, которые предусмотрены настоящим </w:t>
      </w:r>
      <w:r w:rsidRPr="0015433F">
        <w:rPr>
          <w:color w:val="000000" w:themeColor="text1"/>
          <w:sz w:val="28"/>
          <w:szCs w:val="28"/>
        </w:rPr>
        <w:t>Кодексом</w:t>
      </w:r>
      <w:r w:rsidRPr="0015433F">
        <w:rPr>
          <w:color w:val="000000" w:themeColor="text1"/>
          <w:sz w:val="28"/>
          <w:szCs w:val="28"/>
          <w:shd w:val="clear" w:color="auto" w:fill="FFFFFF"/>
        </w:rPr>
        <w:t xml:space="preserve">, другими федеральными законами, иными </w:t>
      </w:r>
      <w:r w:rsidRPr="0015433F">
        <w:rPr>
          <w:color w:val="000000" w:themeColor="text1"/>
          <w:sz w:val="28"/>
          <w:szCs w:val="28"/>
          <w:shd w:val="clear" w:color="auto" w:fill="FFFFFF"/>
        </w:rPr>
        <w:lastRenderedPageBreak/>
        <w:t xml:space="preserve">нормативными правовыми актами или договором (далее – электронные доказательства). </w:t>
      </w:r>
    </w:p>
    <w:p w14:paraId="0A18B07F" w14:textId="77777777" w:rsidR="004E13C4" w:rsidRPr="0015433F" w:rsidRDefault="004E13C4" w:rsidP="004E13C4">
      <w:pPr>
        <w:spacing w:line="360" w:lineRule="auto"/>
        <w:ind w:firstLine="709"/>
        <w:jc w:val="both"/>
        <w:rPr>
          <w:color w:val="000000" w:themeColor="text1"/>
          <w:sz w:val="28"/>
          <w:szCs w:val="28"/>
          <w:shd w:val="clear" w:color="auto" w:fill="FFFFFF"/>
        </w:rPr>
      </w:pPr>
      <w:r w:rsidRPr="0015433F">
        <w:rPr>
          <w:color w:val="000000" w:themeColor="text1"/>
          <w:sz w:val="28"/>
          <w:szCs w:val="28"/>
          <w:shd w:val="clear" w:color="auto" w:fill="FFFFFF"/>
        </w:rPr>
        <w:t>Как следует толковать ч.3 ст. 75 АПК РФ – в свете положений ГК РФ или эта норма имеет собственное автономное процессуальное толкование?</w:t>
      </w:r>
    </w:p>
    <w:p w14:paraId="7037A863" w14:textId="646B43D4" w:rsidR="004E13C4" w:rsidRPr="0015433F" w:rsidRDefault="004E13C4" w:rsidP="004E13C4">
      <w:pPr>
        <w:spacing w:line="360" w:lineRule="auto"/>
        <w:ind w:firstLine="709"/>
        <w:jc w:val="both"/>
        <w:rPr>
          <w:color w:val="000000" w:themeColor="text1"/>
          <w:sz w:val="28"/>
          <w:szCs w:val="28"/>
          <w:shd w:val="clear" w:color="auto" w:fill="FFFFFF"/>
        </w:rPr>
      </w:pPr>
      <w:r w:rsidRPr="0015433F">
        <w:rPr>
          <w:color w:val="000000" w:themeColor="text1"/>
          <w:sz w:val="28"/>
          <w:szCs w:val="28"/>
          <w:shd w:val="clear" w:color="auto" w:fill="FFFFFF"/>
        </w:rPr>
        <w:t>С одной стороны, ч. 3 ст. 75 АПК РФ можно рассматривать как развитие положений материального закона, которые изменились, в связи с активным внедрением в нашу жизнь современных технологий (п. 2 ст. 160 ГК РФ</w:t>
      </w:r>
      <w:r w:rsidR="00AE2795">
        <w:rPr>
          <w:color w:val="000000" w:themeColor="text1"/>
          <w:sz w:val="28"/>
          <w:szCs w:val="28"/>
          <w:shd w:val="clear" w:color="auto" w:fill="FFFFFF"/>
        </w:rPr>
        <w:t>,</w:t>
      </w:r>
      <w:r w:rsidRPr="00AE2795">
        <w:rPr>
          <w:rStyle w:val="a5"/>
          <w:color w:val="000000" w:themeColor="text1"/>
          <w:sz w:val="20"/>
          <w:szCs w:val="20"/>
          <w:shd w:val="clear" w:color="auto" w:fill="FFFFFF"/>
        </w:rPr>
        <w:footnoteReference w:id="63"/>
      </w:r>
      <w:r w:rsidRPr="0015433F">
        <w:rPr>
          <w:color w:val="000000" w:themeColor="text1"/>
          <w:sz w:val="28"/>
          <w:szCs w:val="28"/>
          <w:shd w:val="clear" w:color="auto" w:fill="FFFFFF"/>
        </w:rPr>
        <w:t xml:space="preserve"> ст. 434 ГК РФ</w:t>
      </w:r>
      <w:r w:rsidR="00AE2795">
        <w:rPr>
          <w:color w:val="000000" w:themeColor="text1"/>
          <w:sz w:val="28"/>
          <w:szCs w:val="28"/>
          <w:shd w:val="clear" w:color="auto" w:fill="FFFFFF"/>
        </w:rPr>
        <w:t>).</w:t>
      </w:r>
      <w:r w:rsidRPr="00AE2795">
        <w:rPr>
          <w:rStyle w:val="a5"/>
          <w:color w:val="000000" w:themeColor="text1"/>
          <w:sz w:val="20"/>
          <w:szCs w:val="20"/>
          <w:shd w:val="clear" w:color="auto" w:fill="FFFFFF"/>
        </w:rPr>
        <w:footnoteReference w:id="64"/>
      </w:r>
      <w:r w:rsidRPr="0015433F">
        <w:rPr>
          <w:color w:val="000000" w:themeColor="text1"/>
          <w:sz w:val="28"/>
          <w:szCs w:val="28"/>
          <w:shd w:val="clear" w:color="auto" w:fill="FFFFFF"/>
        </w:rPr>
        <w:t xml:space="preserve"> Так, п. 2 ст. 160 ГК РФ указывает, что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Процессуальная норма в этом случае, есть ни что иное, как отражение норм материального закона о форме сделки. Если стороны прямо не договорились о том, что, например, они могут заключать сделки между собой посредством переписки через </w:t>
      </w:r>
      <w:r w:rsidRPr="0015433F">
        <w:rPr>
          <w:color w:val="000000" w:themeColor="text1"/>
          <w:sz w:val="28"/>
          <w:szCs w:val="28"/>
          <w:shd w:val="clear" w:color="auto" w:fill="FFFFFF"/>
          <w:lang w:val="en-US"/>
        </w:rPr>
        <w:t>e</w:t>
      </w:r>
      <w:r w:rsidRPr="0015433F">
        <w:rPr>
          <w:color w:val="000000" w:themeColor="text1"/>
          <w:sz w:val="28"/>
          <w:szCs w:val="28"/>
          <w:shd w:val="clear" w:color="auto" w:fill="FFFFFF"/>
        </w:rPr>
        <w:t>-</w:t>
      </w:r>
      <w:r w:rsidRPr="0015433F">
        <w:rPr>
          <w:color w:val="000000" w:themeColor="text1"/>
          <w:sz w:val="28"/>
          <w:szCs w:val="28"/>
          <w:shd w:val="clear" w:color="auto" w:fill="FFFFFF"/>
          <w:lang w:val="en-US"/>
        </w:rPr>
        <w:t>mail</w:t>
      </w:r>
      <w:r w:rsidRPr="0015433F">
        <w:rPr>
          <w:color w:val="000000" w:themeColor="text1"/>
          <w:sz w:val="28"/>
          <w:szCs w:val="28"/>
          <w:shd w:val="clear" w:color="auto" w:fill="FFFFFF"/>
        </w:rPr>
        <w:t xml:space="preserve"> (например, отправлять заявки на поставку оборудования в рамочном договоре), то такие электронные письма</w:t>
      </w:r>
      <w:r w:rsidR="000760D8">
        <w:rPr>
          <w:color w:val="000000" w:themeColor="text1"/>
          <w:sz w:val="28"/>
          <w:szCs w:val="28"/>
          <w:shd w:val="clear" w:color="auto" w:fill="FFFFFF"/>
        </w:rPr>
        <w:t>,</w:t>
      </w:r>
      <w:r w:rsidRPr="0015433F">
        <w:rPr>
          <w:color w:val="000000" w:themeColor="text1"/>
          <w:sz w:val="28"/>
          <w:szCs w:val="28"/>
          <w:shd w:val="clear" w:color="auto" w:fill="FFFFFF"/>
        </w:rPr>
        <w:t xml:space="preserve"> как недопустимые доказательства</w:t>
      </w:r>
      <w:r w:rsidR="000760D8">
        <w:rPr>
          <w:color w:val="000000" w:themeColor="text1"/>
          <w:sz w:val="28"/>
          <w:szCs w:val="28"/>
          <w:shd w:val="clear" w:color="auto" w:fill="FFFFFF"/>
        </w:rPr>
        <w:t>,</w:t>
      </w:r>
      <w:r w:rsidRPr="0015433F">
        <w:rPr>
          <w:color w:val="000000" w:themeColor="text1"/>
          <w:sz w:val="28"/>
          <w:szCs w:val="28"/>
          <w:shd w:val="clear" w:color="auto" w:fill="FFFFFF"/>
        </w:rPr>
        <w:t xml:space="preserve"> не могут быть приняты судом во внимание.</w:t>
      </w:r>
    </w:p>
    <w:p w14:paraId="2243DD45" w14:textId="6B135F02" w:rsidR="004E13C4" w:rsidRPr="0015433F" w:rsidRDefault="004E13C4" w:rsidP="009336DE">
      <w:pPr>
        <w:spacing w:line="360" w:lineRule="auto"/>
        <w:ind w:firstLine="709"/>
        <w:jc w:val="both"/>
        <w:rPr>
          <w:color w:val="000000" w:themeColor="text1"/>
          <w:sz w:val="28"/>
          <w:szCs w:val="28"/>
          <w:shd w:val="clear" w:color="auto" w:fill="FFFFFF"/>
        </w:rPr>
      </w:pPr>
      <w:r w:rsidRPr="0015433F">
        <w:rPr>
          <w:color w:val="000000" w:themeColor="text1"/>
          <w:sz w:val="28"/>
          <w:szCs w:val="28"/>
          <w:shd w:val="clear" w:color="auto" w:fill="FFFFFF"/>
        </w:rPr>
        <w:t>С другой стороны, следует учитывать, что ч. 3 ст. 75 АПК РФ является по своему характеру процессуальной нормой, один из признаков которой ее универсальность. Буквальное толкование приводит к тому, что процессуальный закон говорит о частном случае процессуального соглашения о допустимости доказательств, в котором стороны могут</w:t>
      </w:r>
      <w:r w:rsidR="003B0254">
        <w:rPr>
          <w:color w:val="000000" w:themeColor="text1"/>
          <w:sz w:val="28"/>
          <w:szCs w:val="28"/>
          <w:shd w:val="clear" w:color="auto" w:fill="FFFFFF"/>
        </w:rPr>
        <w:t xml:space="preserve"> прямо</w:t>
      </w:r>
      <w:r w:rsidRPr="0015433F">
        <w:rPr>
          <w:color w:val="000000" w:themeColor="text1"/>
          <w:sz w:val="28"/>
          <w:szCs w:val="28"/>
          <w:shd w:val="clear" w:color="auto" w:fill="FFFFFF"/>
        </w:rPr>
        <w:t xml:space="preserve"> определить</w:t>
      </w:r>
      <w:r w:rsidR="000760D8">
        <w:rPr>
          <w:color w:val="000000" w:themeColor="text1"/>
          <w:sz w:val="28"/>
          <w:szCs w:val="28"/>
          <w:shd w:val="clear" w:color="auto" w:fill="FFFFFF"/>
        </w:rPr>
        <w:t xml:space="preserve"> порядок</w:t>
      </w:r>
      <w:r w:rsidRPr="0015433F">
        <w:rPr>
          <w:color w:val="000000" w:themeColor="text1"/>
          <w:sz w:val="28"/>
          <w:szCs w:val="28"/>
          <w:shd w:val="clear" w:color="auto" w:fill="FFFFFF"/>
        </w:rPr>
        <w:t xml:space="preserve"> допуск</w:t>
      </w:r>
      <w:r w:rsidR="000760D8">
        <w:rPr>
          <w:color w:val="000000" w:themeColor="text1"/>
          <w:sz w:val="28"/>
          <w:szCs w:val="28"/>
          <w:shd w:val="clear" w:color="auto" w:fill="FFFFFF"/>
        </w:rPr>
        <w:t>а в процесс</w:t>
      </w:r>
      <w:r w:rsidRPr="0015433F">
        <w:rPr>
          <w:color w:val="000000" w:themeColor="text1"/>
          <w:sz w:val="28"/>
          <w:szCs w:val="28"/>
          <w:shd w:val="clear" w:color="auto" w:fill="FFFFFF"/>
        </w:rPr>
        <w:t xml:space="preserve"> доказательств, перечень которых определен в самой ч. 3 ст. 75 АПК РФ (документы, подписанные электронной подписью; документы, полученные </w:t>
      </w:r>
      <w:r w:rsidRPr="0015433F">
        <w:rPr>
          <w:color w:val="000000" w:themeColor="text1"/>
          <w:sz w:val="28"/>
          <w:szCs w:val="28"/>
          <w:shd w:val="clear" w:color="auto" w:fill="FFFFFF"/>
        </w:rPr>
        <w:lastRenderedPageBreak/>
        <w:t xml:space="preserve">посредством электронной связи и т.д.). </w:t>
      </w:r>
      <w:r w:rsidR="009336DE">
        <w:rPr>
          <w:color w:val="000000" w:themeColor="text1"/>
          <w:sz w:val="28"/>
          <w:szCs w:val="28"/>
          <w:shd w:val="clear" w:color="auto" w:fill="FFFFFF"/>
        </w:rPr>
        <w:t>Иными словами, п</w:t>
      </w:r>
      <w:r w:rsidR="003B0254">
        <w:rPr>
          <w:color w:val="000000" w:themeColor="text1"/>
          <w:sz w:val="28"/>
          <w:szCs w:val="28"/>
          <w:shd w:val="clear" w:color="auto" w:fill="FFFFFF"/>
        </w:rPr>
        <w:t>роцессуальную норм</w:t>
      </w:r>
      <w:r w:rsidR="009336DE">
        <w:rPr>
          <w:color w:val="000000" w:themeColor="text1"/>
          <w:sz w:val="28"/>
          <w:szCs w:val="28"/>
          <w:shd w:val="clear" w:color="auto" w:fill="FFFFFF"/>
        </w:rPr>
        <w:t>у</w:t>
      </w:r>
      <w:r w:rsidR="003B0254">
        <w:rPr>
          <w:color w:val="000000" w:themeColor="text1"/>
          <w:sz w:val="28"/>
          <w:szCs w:val="28"/>
          <w:shd w:val="clear" w:color="auto" w:fill="FFFFFF"/>
        </w:rPr>
        <w:t xml:space="preserve"> следует</w:t>
      </w:r>
      <w:r w:rsidR="009336DE">
        <w:rPr>
          <w:color w:val="000000" w:themeColor="text1"/>
          <w:sz w:val="28"/>
          <w:szCs w:val="28"/>
          <w:shd w:val="clear" w:color="auto" w:fill="FFFFFF"/>
        </w:rPr>
        <w:t xml:space="preserve"> толковать автономно от норм материального закона. </w:t>
      </w:r>
      <w:r w:rsidRPr="0015433F">
        <w:rPr>
          <w:color w:val="000000" w:themeColor="text1"/>
          <w:sz w:val="28"/>
          <w:szCs w:val="28"/>
          <w:shd w:val="clear" w:color="auto" w:fill="FFFFFF"/>
        </w:rPr>
        <w:t>Основным аргументом в пользу такого толкования является то, что суды были бы обязаны принимать в качестве доказательств электронные доказательства даже при отсутствии ч.</w:t>
      </w:r>
      <w:r w:rsidR="000760D8">
        <w:rPr>
          <w:color w:val="000000" w:themeColor="text1"/>
          <w:sz w:val="28"/>
          <w:szCs w:val="28"/>
          <w:shd w:val="clear" w:color="auto" w:fill="FFFFFF"/>
        </w:rPr>
        <w:t> </w:t>
      </w:r>
      <w:r w:rsidRPr="0015433F">
        <w:rPr>
          <w:color w:val="000000" w:themeColor="text1"/>
          <w:sz w:val="28"/>
          <w:szCs w:val="28"/>
          <w:shd w:val="clear" w:color="auto" w:fill="FFFFFF"/>
        </w:rPr>
        <w:t>3</w:t>
      </w:r>
      <w:r w:rsidR="000760D8">
        <w:rPr>
          <w:color w:val="000000" w:themeColor="text1"/>
          <w:sz w:val="28"/>
          <w:szCs w:val="28"/>
          <w:shd w:val="clear" w:color="auto" w:fill="FFFFFF"/>
        </w:rPr>
        <w:t> </w:t>
      </w:r>
      <w:r w:rsidRPr="0015433F">
        <w:rPr>
          <w:color w:val="000000" w:themeColor="text1"/>
          <w:sz w:val="28"/>
          <w:szCs w:val="28"/>
          <w:shd w:val="clear" w:color="auto" w:fill="FFFFFF"/>
        </w:rPr>
        <w:t>ст.</w:t>
      </w:r>
      <w:r w:rsidR="000760D8">
        <w:rPr>
          <w:color w:val="000000" w:themeColor="text1"/>
          <w:sz w:val="28"/>
          <w:szCs w:val="28"/>
          <w:shd w:val="clear" w:color="auto" w:fill="FFFFFF"/>
        </w:rPr>
        <w:t> </w:t>
      </w:r>
      <w:r w:rsidRPr="0015433F">
        <w:rPr>
          <w:color w:val="000000" w:themeColor="text1"/>
          <w:sz w:val="28"/>
          <w:szCs w:val="28"/>
          <w:shd w:val="clear" w:color="auto" w:fill="FFFFFF"/>
        </w:rPr>
        <w:t>75</w:t>
      </w:r>
      <w:r w:rsidR="000760D8">
        <w:rPr>
          <w:color w:val="000000" w:themeColor="text1"/>
          <w:sz w:val="28"/>
          <w:szCs w:val="28"/>
          <w:shd w:val="clear" w:color="auto" w:fill="FFFFFF"/>
        </w:rPr>
        <w:t> </w:t>
      </w:r>
      <w:r w:rsidRPr="0015433F">
        <w:rPr>
          <w:color w:val="000000" w:themeColor="text1"/>
          <w:sz w:val="28"/>
          <w:szCs w:val="28"/>
          <w:shd w:val="clear" w:color="auto" w:fill="FFFFFF"/>
        </w:rPr>
        <w:t>АПК</w:t>
      </w:r>
      <w:r w:rsidR="000760D8">
        <w:rPr>
          <w:color w:val="000000" w:themeColor="text1"/>
          <w:sz w:val="28"/>
          <w:szCs w:val="28"/>
          <w:shd w:val="clear" w:color="auto" w:fill="FFFFFF"/>
        </w:rPr>
        <w:t> </w:t>
      </w:r>
      <w:r w:rsidRPr="0015433F">
        <w:rPr>
          <w:color w:val="000000" w:themeColor="text1"/>
          <w:sz w:val="28"/>
          <w:szCs w:val="28"/>
          <w:shd w:val="clear" w:color="auto" w:fill="FFFFFF"/>
        </w:rPr>
        <w:t>РФ. Сложно представить, когда суды отказали бы в принятии электронных доказательств, которые объективно существуют в материальном мире как источники необходимой, искомой информации, только из-за отсутствия прямого упоминания о них в процессуальном законе.</w:t>
      </w:r>
    </w:p>
    <w:p w14:paraId="208C6AEC" w14:textId="77777777" w:rsidR="004E13C4" w:rsidRPr="0015433F" w:rsidRDefault="004E13C4" w:rsidP="004E13C4">
      <w:pPr>
        <w:spacing w:line="360" w:lineRule="auto"/>
        <w:ind w:firstLine="709"/>
        <w:jc w:val="both"/>
        <w:rPr>
          <w:color w:val="000000" w:themeColor="text1"/>
          <w:sz w:val="28"/>
          <w:szCs w:val="28"/>
          <w:shd w:val="clear" w:color="auto" w:fill="FFFFFF"/>
        </w:rPr>
      </w:pPr>
      <w:r w:rsidRPr="0015433F">
        <w:rPr>
          <w:color w:val="000000" w:themeColor="text1"/>
          <w:sz w:val="28"/>
          <w:szCs w:val="28"/>
          <w:shd w:val="clear" w:color="auto" w:fill="FFFFFF"/>
        </w:rPr>
        <w:t>Более того, квалифицированная электронная подпись обеспечивает более высокий уровень достоверности информации по сравнению с простой подписью. Вывод о том, что документ, подписанный квалифицированной электронной подписью, без прямого упоминания об этом в договоре не допускается в процесс, выглядит нелогичным.</w:t>
      </w:r>
    </w:p>
    <w:p w14:paraId="45EEA4D1" w14:textId="69761E3C" w:rsidR="004E13C4" w:rsidRDefault="004E13C4" w:rsidP="004E13C4">
      <w:pPr>
        <w:spacing w:line="360" w:lineRule="auto"/>
        <w:ind w:firstLine="709"/>
        <w:jc w:val="both"/>
        <w:rPr>
          <w:color w:val="000000" w:themeColor="text1"/>
          <w:sz w:val="28"/>
          <w:szCs w:val="28"/>
          <w:shd w:val="clear" w:color="auto" w:fill="FFFFFF"/>
        </w:rPr>
      </w:pPr>
      <w:r w:rsidRPr="0015433F">
        <w:rPr>
          <w:color w:val="000000" w:themeColor="text1"/>
          <w:sz w:val="28"/>
          <w:szCs w:val="28"/>
          <w:shd w:val="clear" w:color="auto" w:fill="FFFFFF"/>
        </w:rPr>
        <w:t>Таким образом, следует прийти к выводу о том, что ч. 3 ст. 75 АПК РФ позволяет сторонам заключать соглашение, предметом которого является допуск в процесс доказательств определенной формы, что является примером соглашения, регулирующего позитивную допустимость. Соглашение сторон, заключенное на основании ч. 3 ст. 75 АПК РФ, расширяет возможные источники информации для суда. Однако если норма закона допускает возможность договариваться сторонам о позитивной допустимости, то могут ли стороны договориться о негативной допустимости в отношении доказательств</w:t>
      </w:r>
      <w:r w:rsidR="00237D13">
        <w:rPr>
          <w:color w:val="000000" w:themeColor="text1"/>
          <w:sz w:val="28"/>
          <w:szCs w:val="28"/>
          <w:shd w:val="clear" w:color="auto" w:fill="FFFFFF"/>
        </w:rPr>
        <w:t xml:space="preserve"> (например, исключение свидетельских показаний)</w:t>
      </w:r>
      <w:r w:rsidRPr="0015433F">
        <w:rPr>
          <w:color w:val="000000" w:themeColor="text1"/>
          <w:sz w:val="28"/>
          <w:szCs w:val="28"/>
          <w:shd w:val="clear" w:color="auto" w:fill="FFFFFF"/>
        </w:rPr>
        <w:t xml:space="preserve"> или установить в своем соглашении единственное допустимое доказательств?</w:t>
      </w:r>
    </w:p>
    <w:p w14:paraId="7F63A8C9" w14:textId="29D7F8FC" w:rsidR="001D7DAC" w:rsidRPr="0015433F" w:rsidRDefault="001D7DAC" w:rsidP="004E13C4">
      <w:pPr>
        <w:spacing w:line="360" w:lineRule="auto"/>
        <w:ind w:firstLine="709"/>
        <w:jc w:val="both"/>
        <w:rPr>
          <w:color w:val="000000" w:themeColor="text1"/>
          <w:sz w:val="28"/>
          <w:szCs w:val="28"/>
          <w:shd w:val="clear" w:color="auto" w:fill="FFFFFF"/>
        </w:rPr>
      </w:pPr>
      <w:r w:rsidRPr="00237D13">
        <w:rPr>
          <w:color w:val="000000" w:themeColor="text1"/>
          <w:sz w:val="28"/>
          <w:szCs w:val="28"/>
          <w:shd w:val="clear" w:color="auto" w:fill="FFFFFF"/>
        </w:rPr>
        <w:t>Во-первых, если рассматривать ч. 3 ст. 75 АПК РФ как</w:t>
      </w:r>
      <w:r w:rsidR="0057297A" w:rsidRPr="00237D13">
        <w:rPr>
          <w:color w:val="000000" w:themeColor="text1"/>
          <w:sz w:val="28"/>
          <w:szCs w:val="28"/>
          <w:shd w:val="clear" w:color="auto" w:fill="FFFFFF"/>
        </w:rPr>
        <w:t xml:space="preserve"> норму, устанавливающую</w:t>
      </w:r>
      <w:r w:rsidRPr="00237D13">
        <w:rPr>
          <w:color w:val="000000" w:themeColor="text1"/>
          <w:sz w:val="28"/>
          <w:szCs w:val="28"/>
          <w:shd w:val="clear" w:color="auto" w:fill="FFFFFF"/>
        </w:rPr>
        <w:t xml:space="preserve"> разновидность соглашения о допустимости доказательств</w:t>
      </w:r>
      <w:r w:rsidR="00983BEC">
        <w:rPr>
          <w:color w:val="000000" w:themeColor="text1"/>
          <w:sz w:val="28"/>
          <w:szCs w:val="28"/>
          <w:shd w:val="clear" w:color="auto" w:fill="FFFFFF"/>
        </w:rPr>
        <w:t xml:space="preserve"> с позитивным содержанием</w:t>
      </w:r>
      <w:r w:rsidRPr="00237D13">
        <w:rPr>
          <w:color w:val="000000" w:themeColor="text1"/>
          <w:sz w:val="28"/>
          <w:szCs w:val="28"/>
          <w:shd w:val="clear" w:color="auto" w:fill="FFFFFF"/>
        </w:rPr>
        <w:t xml:space="preserve">, то можно сделать вывод, что процессуальный закон указывает на необходимость учета </w:t>
      </w:r>
      <w:r w:rsidRPr="00237D13">
        <w:rPr>
          <w:i/>
          <w:color w:val="000000" w:themeColor="text1"/>
          <w:sz w:val="28"/>
          <w:szCs w:val="28"/>
          <w:shd w:val="clear" w:color="auto" w:fill="FFFFFF"/>
        </w:rPr>
        <w:t>воли</w:t>
      </w:r>
      <w:r w:rsidRPr="00237D13">
        <w:rPr>
          <w:color w:val="000000" w:themeColor="text1"/>
          <w:sz w:val="28"/>
          <w:szCs w:val="28"/>
          <w:shd w:val="clear" w:color="auto" w:fill="FFFFFF"/>
        </w:rPr>
        <w:t xml:space="preserve"> сторон при решении вопроса о допустимости доказательств</w:t>
      </w:r>
      <w:r w:rsidR="0057297A" w:rsidRPr="00237D13">
        <w:rPr>
          <w:color w:val="000000" w:themeColor="text1"/>
          <w:sz w:val="28"/>
          <w:szCs w:val="28"/>
          <w:shd w:val="clear" w:color="auto" w:fill="FFFFFF"/>
        </w:rPr>
        <w:t>. Следовательно, если закон предписывает учитывать волеизъявление сторон при позитивной допустимости, то</w:t>
      </w:r>
      <w:r w:rsidR="00421AFB" w:rsidRPr="00237D13">
        <w:rPr>
          <w:color w:val="000000" w:themeColor="text1"/>
          <w:sz w:val="28"/>
          <w:szCs w:val="28"/>
          <w:shd w:val="clear" w:color="auto" w:fill="FFFFFF"/>
        </w:rPr>
        <w:t xml:space="preserve"> </w:t>
      </w:r>
      <w:r w:rsidR="00983BEC">
        <w:rPr>
          <w:color w:val="000000" w:themeColor="text1"/>
          <w:sz w:val="28"/>
          <w:szCs w:val="28"/>
          <w:shd w:val="clear" w:color="auto" w:fill="FFFFFF"/>
        </w:rPr>
        <w:t xml:space="preserve">логичным выводом будет </w:t>
      </w:r>
      <w:r w:rsidR="0057297A" w:rsidRPr="00237D13">
        <w:rPr>
          <w:color w:val="000000" w:themeColor="text1"/>
          <w:sz w:val="28"/>
          <w:szCs w:val="28"/>
          <w:shd w:val="clear" w:color="auto" w:fill="FFFFFF"/>
        </w:rPr>
        <w:t>возможност</w:t>
      </w:r>
      <w:r w:rsidR="00983BEC">
        <w:rPr>
          <w:color w:val="000000" w:themeColor="text1"/>
          <w:sz w:val="28"/>
          <w:szCs w:val="28"/>
          <w:shd w:val="clear" w:color="auto" w:fill="FFFFFF"/>
        </w:rPr>
        <w:t>ь</w:t>
      </w:r>
      <w:r w:rsidR="0057297A" w:rsidRPr="00237D13">
        <w:rPr>
          <w:color w:val="000000" w:themeColor="text1"/>
          <w:sz w:val="28"/>
          <w:szCs w:val="28"/>
          <w:shd w:val="clear" w:color="auto" w:fill="FFFFFF"/>
        </w:rPr>
        <w:t xml:space="preserve"> учета интересов сторон</w:t>
      </w:r>
      <w:r w:rsidR="00421AFB" w:rsidRPr="00237D13">
        <w:rPr>
          <w:color w:val="000000" w:themeColor="text1"/>
          <w:sz w:val="28"/>
          <w:szCs w:val="28"/>
          <w:shd w:val="clear" w:color="auto" w:fill="FFFFFF"/>
        </w:rPr>
        <w:t xml:space="preserve"> и</w:t>
      </w:r>
      <w:r w:rsidR="0057297A" w:rsidRPr="00237D13">
        <w:rPr>
          <w:color w:val="000000" w:themeColor="text1"/>
          <w:sz w:val="28"/>
          <w:szCs w:val="28"/>
          <w:shd w:val="clear" w:color="auto" w:fill="FFFFFF"/>
        </w:rPr>
        <w:t xml:space="preserve"> в «негативном» соглашении о допустимости доказательств.</w:t>
      </w:r>
    </w:p>
    <w:p w14:paraId="6C862DC2" w14:textId="30481E3D" w:rsidR="003208FD" w:rsidRPr="0015433F" w:rsidRDefault="004E13C4" w:rsidP="003208FD">
      <w:pPr>
        <w:spacing w:line="360" w:lineRule="auto"/>
        <w:ind w:firstLine="709"/>
        <w:jc w:val="both"/>
        <w:rPr>
          <w:sz w:val="28"/>
          <w:szCs w:val="28"/>
        </w:rPr>
      </w:pPr>
      <w:r w:rsidRPr="0015433F">
        <w:rPr>
          <w:color w:val="000000" w:themeColor="text1"/>
          <w:sz w:val="28"/>
          <w:szCs w:val="28"/>
          <w:shd w:val="clear" w:color="auto" w:fill="FFFFFF"/>
        </w:rPr>
        <w:lastRenderedPageBreak/>
        <w:t xml:space="preserve"> </w:t>
      </w:r>
      <w:r w:rsidR="001D7DAC">
        <w:rPr>
          <w:color w:val="000000" w:themeColor="text1"/>
          <w:sz w:val="28"/>
          <w:szCs w:val="28"/>
          <w:shd w:val="clear" w:color="auto" w:fill="FFFFFF"/>
        </w:rPr>
        <w:t>Во-вторых, д</w:t>
      </w:r>
      <w:r w:rsidRPr="00A93093">
        <w:rPr>
          <w:color w:val="000000" w:themeColor="text1"/>
          <w:sz w:val="28"/>
          <w:szCs w:val="28"/>
          <w:shd w:val="clear" w:color="auto" w:fill="FFFFFF"/>
        </w:rPr>
        <w:t>опустимость доказательств по своему существу является установлением приоритета одной формы доказательств над другой</w:t>
      </w:r>
      <w:r w:rsidR="009336DE" w:rsidRPr="00A93093">
        <w:rPr>
          <w:color w:val="000000" w:themeColor="text1"/>
          <w:sz w:val="28"/>
          <w:szCs w:val="28"/>
          <w:shd w:val="clear" w:color="auto" w:fill="FFFFFF"/>
        </w:rPr>
        <w:t xml:space="preserve"> в виде исключения иных источников информации</w:t>
      </w:r>
      <w:r w:rsidRPr="00A93093">
        <w:rPr>
          <w:color w:val="000000" w:themeColor="text1"/>
          <w:sz w:val="28"/>
          <w:szCs w:val="28"/>
          <w:shd w:val="clear" w:color="auto" w:fill="FFFFFF"/>
        </w:rPr>
        <w:t xml:space="preserve"> в ситуации, когда факт материальной действительности способен «оставлять следы» на разных </w:t>
      </w:r>
      <w:proofErr w:type="spellStart"/>
      <w:r w:rsidRPr="00A93093">
        <w:rPr>
          <w:color w:val="000000" w:themeColor="text1"/>
          <w:sz w:val="28"/>
          <w:szCs w:val="28"/>
          <w:shd w:val="clear" w:color="auto" w:fill="FFFFFF"/>
        </w:rPr>
        <w:t>следовоспринимающих</w:t>
      </w:r>
      <w:proofErr w:type="spellEnd"/>
      <w:r w:rsidRPr="00A93093">
        <w:rPr>
          <w:color w:val="000000" w:themeColor="text1"/>
          <w:sz w:val="28"/>
          <w:szCs w:val="28"/>
          <w:shd w:val="clear" w:color="auto" w:fill="FFFFFF"/>
        </w:rPr>
        <w:t xml:space="preserve"> материях.</w:t>
      </w:r>
      <w:r w:rsidR="009336DE" w:rsidRPr="00A93093">
        <w:rPr>
          <w:rStyle w:val="a5"/>
          <w:color w:val="000000" w:themeColor="text1"/>
          <w:sz w:val="20"/>
          <w:szCs w:val="20"/>
          <w:shd w:val="clear" w:color="auto" w:fill="FFFFFF"/>
        </w:rPr>
        <w:footnoteReference w:id="65"/>
      </w:r>
      <w:r w:rsidRPr="00A93093">
        <w:rPr>
          <w:color w:val="000000" w:themeColor="text1"/>
          <w:sz w:val="28"/>
          <w:szCs w:val="28"/>
          <w:shd w:val="clear" w:color="auto" w:fill="FFFFFF"/>
        </w:rPr>
        <w:t xml:space="preserve"> Определение сторонами единственного допустимого доказательства конкретной формы и содержания (позитивная допустимость) представляет собой одновременное исключение из познания суда всех других средств доказывания, как и в случае с негативной допустимостью, которая прямо исключается определенное средство доказывания.</w:t>
      </w:r>
      <w:r w:rsidRPr="00A93093">
        <w:rPr>
          <w:sz w:val="28"/>
          <w:szCs w:val="28"/>
        </w:rPr>
        <w:t xml:space="preserve"> Соглашение сторон влияет на процессуальную деятельность суда и ограничивает его в познании действительных обстоятельств дела, что вступает в противоречие с принципом свободной оценки доказательств, что возвращает к выше обозначенному нами вопросу о политико-правовом обосновании приемлемости соглашений о допустимости доказательств в рамках гражданского судопроизводства.</w:t>
      </w:r>
      <w:r w:rsidR="003208FD" w:rsidRPr="00A93093">
        <w:rPr>
          <w:sz w:val="28"/>
          <w:szCs w:val="28"/>
        </w:rPr>
        <w:t xml:space="preserve"> </w:t>
      </w:r>
      <w:r w:rsidR="003208FD" w:rsidRPr="00237D13">
        <w:rPr>
          <w:sz w:val="28"/>
          <w:szCs w:val="28"/>
        </w:rPr>
        <w:t>Негативная допустимость, частный случай, который содержится в ст. 162 ГК РФ, как правило, обосновывается в литературе задачей защиты особо значимых интересов, как-то: стабильность гражданского оборота и дисциплинированность сторон. Указанное предназначение негативной допустимости имеет односторонний характер и касается</w:t>
      </w:r>
      <w:r w:rsidR="00CB1932" w:rsidRPr="00237D13">
        <w:rPr>
          <w:sz w:val="28"/>
          <w:szCs w:val="28"/>
        </w:rPr>
        <w:t>, в большей степени,</w:t>
      </w:r>
      <w:r w:rsidR="003208FD" w:rsidRPr="00237D13">
        <w:rPr>
          <w:sz w:val="28"/>
          <w:szCs w:val="28"/>
        </w:rPr>
        <w:t xml:space="preserve"> </w:t>
      </w:r>
      <w:r w:rsidR="001D7DAC" w:rsidRPr="00237D13">
        <w:rPr>
          <w:sz w:val="28"/>
          <w:szCs w:val="28"/>
        </w:rPr>
        <w:t>последствий</w:t>
      </w:r>
      <w:r w:rsidR="00CB1932" w:rsidRPr="00237D13">
        <w:rPr>
          <w:sz w:val="28"/>
          <w:szCs w:val="28"/>
        </w:rPr>
        <w:t xml:space="preserve"> закрепл</w:t>
      </w:r>
      <w:r w:rsidR="001D7DAC" w:rsidRPr="00237D13">
        <w:rPr>
          <w:sz w:val="28"/>
          <w:szCs w:val="28"/>
        </w:rPr>
        <w:t>ения</w:t>
      </w:r>
      <w:r w:rsidR="00CB1932" w:rsidRPr="00237D13">
        <w:rPr>
          <w:sz w:val="28"/>
          <w:szCs w:val="28"/>
        </w:rPr>
        <w:t xml:space="preserve"> в законе </w:t>
      </w:r>
      <w:r w:rsidR="003208FD" w:rsidRPr="00237D13">
        <w:rPr>
          <w:sz w:val="28"/>
          <w:szCs w:val="28"/>
        </w:rPr>
        <w:t xml:space="preserve">санкции процессуального характера. </w:t>
      </w:r>
      <w:r w:rsidR="00CB1932" w:rsidRPr="00237D13">
        <w:rPr>
          <w:sz w:val="28"/>
          <w:szCs w:val="28"/>
        </w:rPr>
        <w:t>С</w:t>
      </w:r>
      <w:r w:rsidR="003208FD" w:rsidRPr="00237D13">
        <w:rPr>
          <w:sz w:val="28"/>
          <w:szCs w:val="28"/>
        </w:rPr>
        <w:t>ледует принимать во внимание, что допустимость как элемент процессуальной формы существует в рамках того вектора, который задан основными задачами</w:t>
      </w:r>
      <w:r w:rsidR="00CB1932" w:rsidRPr="00237D13">
        <w:rPr>
          <w:sz w:val="28"/>
          <w:szCs w:val="28"/>
        </w:rPr>
        <w:t xml:space="preserve"> и целями</w:t>
      </w:r>
      <w:r w:rsidR="003208FD" w:rsidRPr="00237D13">
        <w:rPr>
          <w:sz w:val="28"/>
          <w:szCs w:val="28"/>
        </w:rPr>
        <w:t xml:space="preserve"> гражданского судопроизводства</w:t>
      </w:r>
      <w:r w:rsidR="00CB1932" w:rsidRPr="00237D13">
        <w:rPr>
          <w:sz w:val="28"/>
          <w:szCs w:val="28"/>
        </w:rPr>
        <w:t>, испытывая их влияние на себе</w:t>
      </w:r>
      <w:r w:rsidR="003208FD" w:rsidRPr="00237D13">
        <w:rPr>
          <w:sz w:val="28"/>
          <w:szCs w:val="28"/>
        </w:rPr>
        <w:t>. Как уже</w:t>
      </w:r>
      <w:r w:rsidR="00CB1932" w:rsidRPr="00237D13">
        <w:rPr>
          <w:sz w:val="28"/>
          <w:szCs w:val="28"/>
        </w:rPr>
        <w:t xml:space="preserve"> выше было отмечено</w:t>
      </w:r>
      <w:r w:rsidR="003208FD" w:rsidRPr="00237D13">
        <w:rPr>
          <w:sz w:val="28"/>
          <w:szCs w:val="28"/>
        </w:rPr>
        <w:t xml:space="preserve">, одной из основных целей доказывания </w:t>
      </w:r>
      <w:r w:rsidR="00CB1932" w:rsidRPr="00237D13">
        <w:rPr>
          <w:sz w:val="28"/>
          <w:szCs w:val="28"/>
        </w:rPr>
        <w:t xml:space="preserve">является </w:t>
      </w:r>
      <w:r w:rsidR="003208FD" w:rsidRPr="00237D13">
        <w:rPr>
          <w:sz w:val="28"/>
          <w:szCs w:val="28"/>
        </w:rPr>
        <w:t>установление действительных обстоятельств дела</w:t>
      </w:r>
      <w:r w:rsidR="00CB1932" w:rsidRPr="00237D13">
        <w:rPr>
          <w:sz w:val="28"/>
          <w:szCs w:val="28"/>
        </w:rPr>
        <w:t xml:space="preserve">. </w:t>
      </w:r>
      <w:r w:rsidR="003208FD" w:rsidRPr="00237D13">
        <w:rPr>
          <w:sz w:val="28"/>
          <w:szCs w:val="28"/>
        </w:rPr>
        <w:t xml:space="preserve"> </w:t>
      </w:r>
      <w:r w:rsidR="00CB1932" w:rsidRPr="00237D13">
        <w:rPr>
          <w:sz w:val="28"/>
          <w:szCs w:val="28"/>
        </w:rPr>
        <w:t>Следовательно, д</w:t>
      </w:r>
      <w:r w:rsidR="003208FD" w:rsidRPr="00237D13">
        <w:rPr>
          <w:sz w:val="28"/>
          <w:szCs w:val="28"/>
        </w:rPr>
        <w:t>опустимость</w:t>
      </w:r>
      <w:r w:rsidR="00CB1932" w:rsidRPr="00237D13">
        <w:rPr>
          <w:sz w:val="28"/>
          <w:szCs w:val="28"/>
        </w:rPr>
        <w:t>,</w:t>
      </w:r>
      <w:r w:rsidR="003208FD" w:rsidRPr="00237D13">
        <w:rPr>
          <w:sz w:val="28"/>
          <w:szCs w:val="28"/>
        </w:rPr>
        <w:t xml:space="preserve"> как частное правило доказывания</w:t>
      </w:r>
      <w:r w:rsidR="00CB1932" w:rsidRPr="00237D13">
        <w:rPr>
          <w:sz w:val="28"/>
          <w:szCs w:val="28"/>
        </w:rPr>
        <w:t>,</w:t>
      </w:r>
      <w:r w:rsidR="003208FD" w:rsidRPr="00237D13">
        <w:rPr>
          <w:sz w:val="28"/>
          <w:szCs w:val="28"/>
        </w:rPr>
        <w:t xml:space="preserve"> должно рассматриваться, исходя из данных предпосылок</w:t>
      </w:r>
      <w:r w:rsidR="00CB1932" w:rsidRPr="00237D13">
        <w:rPr>
          <w:sz w:val="28"/>
          <w:szCs w:val="28"/>
        </w:rPr>
        <w:t xml:space="preserve">, выступая в роли </w:t>
      </w:r>
      <w:r w:rsidR="003208FD" w:rsidRPr="00237D13">
        <w:rPr>
          <w:sz w:val="28"/>
          <w:szCs w:val="28"/>
        </w:rPr>
        <w:t>одно</w:t>
      </w:r>
      <w:r w:rsidR="00CB1932" w:rsidRPr="00237D13">
        <w:rPr>
          <w:sz w:val="28"/>
          <w:szCs w:val="28"/>
        </w:rPr>
        <w:t>го</w:t>
      </w:r>
      <w:r w:rsidR="003208FD" w:rsidRPr="00237D13">
        <w:rPr>
          <w:sz w:val="28"/>
          <w:szCs w:val="28"/>
        </w:rPr>
        <w:t xml:space="preserve"> из средств к достижению указанной цели. С этой точки зрения «негативное» соглашение о допустимости доказательств можно рассматривать как выбор сторонами именно тех средств доказывания, </w:t>
      </w:r>
      <w:r w:rsidR="003208FD" w:rsidRPr="00237D13">
        <w:rPr>
          <w:sz w:val="28"/>
          <w:szCs w:val="28"/>
        </w:rPr>
        <w:lastRenderedPageBreak/>
        <w:t>процессуальная форма которых обеспечит наибольшее качество содержащейся информации и</w:t>
      </w:r>
      <w:r w:rsidR="00CB1932" w:rsidRPr="00237D13">
        <w:rPr>
          <w:sz w:val="28"/>
          <w:szCs w:val="28"/>
        </w:rPr>
        <w:t>, тем самым,</w:t>
      </w:r>
      <w:r w:rsidR="003208FD" w:rsidRPr="00237D13">
        <w:rPr>
          <w:sz w:val="28"/>
          <w:szCs w:val="28"/>
        </w:rPr>
        <w:t xml:space="preserve"> доверие с их стороны. Указанный вывод предопределен</w:t>
      </w:r>
      <w:r w:rsidR="00CB1932" w:rsidRPr="00237D13">
        <w:rPr>
          <w:sz w:val="28"/>
          <w:szCs w:val="28"/>
        </w:rPr>
        <w:t xml:space="preserve"> существованием</w:t>
      </w:r>
      <w:r w:rsidR="003208FD" w:rsidRPr="00237D13">
        <w:rPr>
          <w:sz w:val="28"/>
          <w:szCs w:val="28"/>
        </w:rPr>
        <w:t xml:space="preserve"> объективны</w:t>
      </w:r>
      <w:r w:rsidR="00CB1932" w:rsidRPr="00237D13">
        <w:rPr>
          <w:sz w:val="28"/>
          <w:szCs w:val="28"/>
        </w:rPr>
        <w:t>х</w:t>
      </w:r>
      <w:r w:rsidR="003208FD" w:rsidRPr="00237D13">
        <w:rPr>
          <w:sz w:val="28"/>
          <w:szCs w:val="28"/>
        </w:rPr>
        <w:t xml:space="preserve"> различи</w:t>
      </w:r>
      <w:r w:rsidR="00CB1932" w:rsidRPr="00237D13">
        <w:rPr>
          <w:sz w:val="28"/>
          <w:szCs w:val="28"/>
        </w:rPr>
        <w:t>й</w:t>
      </w:r>
      <w:r w:rsidR="003208FD" w:rsidRPr="00237D13">
        <w:rPr>
          <w:sz w:val="28"/>
          <w:szCs w:val="28"/>
        </w:rPr>
        <w:t xml:space="preserve"> между </w:t>
      </w:r>
      <w:r w:rsidR="00CB1932" w:rsidRPr="00237D13">
        <w:rPr>
          <w:sz w:val="28"/>
          <w:szCs w:val="28"/>
        </w:rPr>
        <w:t xml:space="preserve">разнообразными </w:t>
      </w:r>
      <w:r w:rsidR="003208FD" w:rsidRPr="00237D13">
        <w:rPr>
          <w:sz w:val="28"/>
          <w:szCs w:val="28"/>
        </w:rPr>
        <w:t>видами средств доказывания (</w:t>
      </w:r>
      <w:r w:rsidR="00237D13" w:rsidRPr="00237D13">
        <w:rPr>
          <w:sz w:val="28"/>
          <w:szCs w:val="28"/>
        </w:rPr>
        <w:t xml:space="preserve">в </w:t>
      </w:r>
      <w:r w:rsidR="003208FD" w:rsidRPr="00237D13">
        <w:rPr>
          <w:sz w:val="28"/>
          <w:szCs w:val="28"/>
        </w:rPr>
        <w:t>способ</w:t>
      </w:r>
      <w:r w:rsidR="00237D13" w:rsidRPr="00237D13">
        <w:rPr>
          <w:sz w:val="28"/>
          <w:szCs w:val="28"/>
        </w:rPr>
        <w:t>ах</w:t>
      </w:r>
      <w:r w:rsidR="003208FD" w:rsidRPr="00237D13">
        <w:rPr>
          <w:sz w:val="28"/>
          <w:szCs w:val="28"/>
        </w:rPr>
        <w:t xml:space="preserve"> сохранения и воспроизведения информации).</w:t>
      </w:r>
    </w:p>
    <w:p w14:paraId="7EC23493" w14:textId="7742B490" w:rsidR="004E13C4" w:rsidRPr="0015433F" w:rsidRDefault="004E13C4" w:rsidP="004E13C4">
      <w:pPr>
        <w:spacing w:line="360" w:lineRule="auto"/>
        <w:ind w:firstLine="709"/>
        <w:jc w:val="both"/>
        <w:rPr>
          <w:color w:val="000000" w:themeColor="text1"/>
          <w:sz w:val="28"/>
          <w:szCs w:val="28"/>
        </w:rPr>
      </w:pPr>
      <w:r w:rsidRPr="0015433F">
        <w:rPr>
          <w:sz w:val="28"/>
          <w:szCs w:val="28"/>
        </w:rPr>
        <w:t>На о</w:t>
      </w:r>
      <w:r w:rsidR="006F19A0">
        <w:rPr>
          <w:sz w:val="28"/>
          <w:szCs w:val="28"/>
        </w:rPr>
        <w:t>снове анализа судебной практики</w:t>
      </w:r>
      <w:r w:rsidRPr="0015433F">
        <w:rPr>
          <w:sz w:val="28"/>
          <w:szCs w:val="28"/>
        </w:rPr>
        <w:t xml:space="preserve"> следует сделать вывод о том, что суды, принимая во внимание установленный сторонами порядок оформлени</w:t>
      </w:r>
      <w:r w:rsidR="009336DE">
        <w:rPr>
          <w:sz w:val="28"/>
          <w:szCs w:val="28"/>
        </w:rPr>
        <w:t>я</w:t>
      </w:r>
      <w:r w:rsidRPr="0015433F">
        <w:rPr>
          <w:sz w:val="28"/>
          <w:szCs w:val="28"/>
        </w:rPr>
        <w:t xml:space="preserve"> отношений, выводят допустимость путем толкования условий договора. Так, </w:t>
      </w:r>
      <w:r w:rsidRPr="0015433F">
        <w:rPr>
          <w:color w:val="000000" w:themeColor="text1"/>
          <w:sz w:val="28"/>
          <w:szCs w:val="28"/>
        </w:rPr>
        <w:t>ВАС РФ, разрешая спор относительно страхового возмещения, отметил, что порядок определения размера убытков установлен договором страхования, заключенным на добровольной возмездной основе. Реализуя принцип свободы договора, стороны предусмотрели &lt;…&gt;, что сумма затрат на восстановление транспортного средства определяется на основании оригиналов документов из ремонтной организации, подтверждающих объем и стоимость произведенного ремонта без учета текущего износа. На основании этого ВАС РФ сделал вывод о том, что суд первой инстанции нео</w:t>
      </w:r>
      <w:r>
        <w:rPr>
          <w:color w:val="000000" w:themeColor="text1"/>
          <w:sz w:val="28"/>
          <w:szCs w:val="28"/>
        </w:rPr>
        <w:t>боснованно</w:t>
      </w:r>
      <w:r w:rsidRPr="0015433F">
        <w:rPr>
          <w:color w:val="000000" w:themeColor="text1"/>
          <w:sz w:val="28"/>
          <w:szCs w:val="28"/>
        </w:rPr>
        <w:t xml:space="preserve"> признал, что имеющиеся у сторон разногласия по размеру убытков должны быть разрешены </w:t>
      </w:r>
      <w:r w:rsidRPr="0015433F">
        <w:rPr>
          <w:i/>
          <w:color w:val="000000" w:themeColor="text1"/>
          <w:sz w:val="28"/>
          <w:szCs w:val="28"/>
        </w:rPr>
        <w:t>процессуальным способом</w:t>
      </w:r>
      <w:r w:rsidRPr="0015433F">
        <w:rPr>
          <w:color w:val="000000" w:themeColor="text1"/>
          <w:sz w:val="28"/>
          <w:szCs w:val="28"/>
        </w:rPr>
        <w:t xml:space="preserve"> </w:t>
      </w:r>
      <w:r w:rsidRPr="0015433F">
        <w:rPr>
          <w:i/>
          <w:color w:val="000000" w:themeColor="text1"/>
          <w:sz w:val="28"/>
          <w:szCs w:val="28"/>
        </w:rPr>
        <w:t>в форме оценки доказательств</w:t>
      </w:r>
      <w:r w:rsidRPr="0015433F">
        <w:rPr>
          <w:color w:val="000000" w:themeColor="text1"/>
          <w:sz w:val="28"/>
          <w:szCs w:val="28"/>
        </w:rPr>
        <w:t xml:space="preserve"> и, в частности, заключения </w:t>
      </w:r>
      <w:r w:rsidRPr="0015433F">
        <w:rPr>
          <w:i/>
          <w:color w:val="000000" w:themeColor="text1"/>
          <w:sz w:val="28"/>
          <w:szCs w:val="28"/>
        </w:rPr>
        <w:t>экспертизы, которую назначил суд</w:t>
      </w:r>
      <w:r w:rsidRPr="0015433F">
        <w:rPr>
          <w:color w:val="000000" w:themeColor="text1"/>
          <w:sz w:val="28"/>
          <w:szCs w:val="28"/>
        </w:rPr>
        <w:t>. Суд не оценил на соответствие договору страхования, предусматривающему порядок определения затрат</w:t>
      </w:r>
      <w:r w:rsidRPr="0015433F">
        <w:t xml:space="preserve"> </w:t>
      </w:r>
      <w:r w:rsidRPr="0015433F">
        <w:rPr>
          <w:color w:val="000000" w:themeColor="text1"/>
          <w:sz w:val="28"/>
          <w:szCs w:val="28"/>
        </w:rPr>
        <w:t>на восстановление транспортного средства, предпринятые сторонами действия по определению размера убытков.</w:t>
      </w:r>
      <w:r w:rsidRPr="00AE2795">
        <w:rPr>
          <w:rStyle w:val="a5"/>
          <w:color w:val="000000" w:themeColor="text1"/>
          <w:sz w:val="20"/>
          <w:szCs w:val="20"/>
        </w:rPr>
        <w:footnoteReference w:id="66"/>
      </w:r>
    </w:p>
    <w:p w14:paraId="7B67EB4D" w14:textId="261A6AB2" w:rsidR="004E13C4" w:rsidRPr="003C7969" w:rsidRDefault="004E13C4" w:rsidP="004E13C4">
      <w:pPr>
        <w:spacing w:line="360" w:lineRule="auto"/>
        <w:ind w:firstLine="709"/>
        <w:jc w:val="both"/>
        <w:rPr>
          <w:sz w:val="28"/>
          <w:szCs w:val="28"/>
        </w:rPr>
      </w:pPr>
      <w:r w:rsidRPr="0015433F">
        <w:rPr>
          <w:color w:val="000000" w:themeColor="text1"/>
          <w:sz w:val="28"/>
          <w:szCs w:val="28"/>
        </w:rPr>
        <w:t>В</w:t>
      </w:r>
      <w:r>
        <w:rPr>
          <w:color w:val="000000" w:themeColor="text1"/>
          <w:sz w:val="28"/>
          <w:szCs w:val="28"/>
        </w:rPr>
        <w:t xml:space="preserve"> рассматриваемом</w:t>
      </w:r>
      <w:r w:rsidRPr="0015433F">
        <w:rPr>
          <w:color w:val="000000" w:themeColor="text1"/>
          <w:sz w:val="28"/>
          <w:szCs w:val="28"/>
        </w:rPr>
        <w:t xml:space="preserve"> деле</w:t>
      </w:r>
      <w:r>
        <w:rPr>
          <w:color w:val="000000" w:themeColor="text1"/>
          <w:sz w:val="28"/>
          <w:szCs w:val="28"/>
        </w:rPr>
        <w:t xml:space="preserve"> ВАС РФ, руководствуясь порядком подтверждения расходов, </w:t>
      </w:r>
      <w:r w:rsidR="006644BF">
        <w:rPr>
          <w:color w:val="000000" w:themeColor="text1"/>
          <w:sz w:val="28"/>
          <w:szCs w:val="28"/>
        </w:rPr>
        <w:t xml:space="preserve">который предусмотрели стороны в </w:t>
      </w:r>
      <w:r>
        <w:rPr>
          <w:color w:val="000000" w:themeColor="text1"/>
          <w:sz w:val="28"/>
          <w:szCs w:val="28"/>
        </w:rPr>
        <w:t>договор</w:t>
      </w:r>
      <w:r w:rsidR="006644BF">
        <w:rPr>
          <w:color w:val="000000" w:themeColor="text1"/>
          <w:sz w:val="28"/>
          <w:szCs w:val="28"/>
        </w:rPr>
        <w:t>е</w:t>
      </w:r>
      <w:r>
        <w:rPr>
          <w:color w:val="000000" w:themeColor="text1"/>
          <w:sz w:val="28"/>
          <w:szCs w:val="28"/>
        </w:rPr>
        <w:t>,</w:t>
      </w:r>
      <w:r w:rsidRPr="0015433F">
        <w:rPr>
          <w:color w:val="000000" w:themeColor="text1"/>
          <w:sz w:val="28"/>
          <w:szCs w:val="28"/>
        </w:rPr>
        <w:t xml:space="preserve"> исключил возможность использования всех иных средств доказывания, в том числе, и назначение судебной экспертизы для подтверждения размера убытков. Такой подход можно оправдать тем, что</w:t>
      </w:r>
      <w:r w:rsidRPr="0015433F">
        <w:t xml:space="preserve"> </w:t>
      </w:r>
      <w:r w:rsidRPr="0015433F">
        <w:rPr>
          <w:color w:val="000000" w:themeColor="text1"/>
          <w:sz w:val="28"/>
          <w:szCs w:val="28"/>
        </w:rPr>
        <w:t>надлежащее оформление действий стороны создают определенные предпосылки для возможной защиты</w:t>
      </w:r>
      <w:r w:rsidR="006644BF">
        <w:rPr>
          <w:color w:val="000000" w:themeColor="text1"/>
          <w:sz w:val="28"/>
          <w:szCs w:val="28"/>
        </w:rPr>
        <w:t xml:space="preserve"> в будущем</w:t>
      </w:r>
      <w:r w:rsidRPr="0015433F">
        <w:rPr>
          <w:color w:val="000000" w:themeColor="text1"/>
          <w:sz w:val="28"/>
          <w:szCs w:val="28"/>
        </w:rPr>
        <w:t xml:space="preserve"> своих прав и законных интересов. Если суд допустит возможность установления </w:t>
      </w:r>
      <w:r w:rsidRPr="0015433F">
        <w:rPr>
          <w:color w:val="000000" w:themeColor="text1"/>
          <w:sz w:val="28"/>
          <w:szCs w:val="28"/>
        </w:rPr>
        <w:lastRenderedPageBreak/>
        <w:t>действительного размера убытков</w:t>
      </w:r>
      <w:r>
        <w:rPr>
          <w:color w:val="000000" w:themeColor="text1"/>
          <w:sz w:val="28"/>
          <w:szCs w:val="28"/>
        </w:rPr>
        <w:t xml:space="preserve"> с помощью</w:t>
      </w:r>
      <w:r w:rsidRPr="0015433F">
        <w:rPr>
          <w:color w:val="000000" w:themeColor="text1"/>
          <w:sz w:val="28"/>
          <w:szCs w:val="28"/>
        </w:rPr>
        <w:t xml:space="preserve"> судебной экспертиз</w:t>
      </w:r>
      <w:r>
        <w:rPr>
          <w:color w:val="000000" w:themeColor="text1"/>
          <w:sz w:val="28"/>
          <w:szCs w:val="28"/>
        </w:rPr>
        <w:t>ы</w:t>
      </w:r>
      <w:r w:rsidRPr="0015433F">
        <w:rPr>
          <w:color w:val="000000" w:themeColor="text1"/>
          <w:sz w:val="28"/>
          <w:szCs w:val="28"/>
        </w:rPr>
        <w:t>, то это лишает смысла условия договора о порядке подтверждения расходов оригиналами документов из ремонтной организации. Иными словами, происходит «разрушение» договорных условий. Напротив</w:t>
      </w:r>
      <w:r w:rsidR="006644BF">
        <w:rPr>
          <w:color w:val="000000" w:themeColor="text1"/>
          <w:sz w:val="28"/>
          <w:szCs w:val="28"/>
        </w:rPr>
        <w:t>,</w:t>
      </w:r>
      <w:r w:rsidRPr="0015433F">
        <w:rPr>
          <w:color w:val="000000" w:themeColor="text1"/>
          <w:sz w:val="28"/>
          <w:szCs w:val="28"/>
        </w:rPr>
        <w:t xml:space="preserve"> факт отсутствия оригиналов документов как единственно допустимых доказательств будет достаточным для вывода о ненадлежащем исполнении обязательств. В таком случае отсутствует необходимость в допуске иных источников доказательств для установления обстоятельств дела.</w:t>
      </w:r>
    </w:p>
    <w:p w14:paraId="5CBAEB92" w14:textId="5E7C0488" w:rsidR="004E13C4" w:rsidRPr="0015433F" w:rsidRDefault="004E13C4" w:rsidP="004E13C4">
      <w:pPr>
        <w:spacing w:line="360" w:lineRule="auto"/>
        <w:ind w:firstLine="709"/>
        <w:jc w:val="both"/>
        <w:rPr>
          <w:color w:val="000000" w:themeColor="text1"/>
          <w:sz w:val="28"/>
          <w:szCs w:val="28"/>
        </w:rPr>
      </w:pPr>
      <w:r w:rsidRPr="0015433F">
        <w:rPr>
          <w:color w:val="000000" w:themeColor="text1"/>
          <w:sz w:val="28"/>
          <w:szCs w:val="28"/>
          <w:shd w:val="clear" w:color="auto" w:fill="FFFFFF"/>
        </w:rPr>
        <w:t xml:space="preserve">В другом деле </w:t>
      </w:r>
      <w:r w:rsidRPr="0015433F">
        <w:rPr>
          <w:sz w:val="28"/>
          <w:szCs w:val="28"/>
        </w:rPr>
        <w:t xml:space="preserve">ОАО «АвтоВАЗ» (далее также – истец, покупатель) предъявило требование о взыскании расходов вследствие поставки некачественного товара своему контрагенту АО «СОАТЭ» (далее также - ответчик, поставщик). </w:t>
      </w:r>
      <w:r w:rsidRPr="0015433F">
        <w:rPr>
          <w:color w:val="000000" w:themeColor="text1"/>
          <w:sz w:val="28"/>
          <w:szCs w:val="28"/>
        </w:rPr>
        <w:t xml:space="preserve">В договоре стороны определили, что при обнаружении товара ненадлежащего качества в период гарантийной эксплуатации автомобиля покупатель предоставляет продавцу рекламационный акт, оформленный на предприятии, выполнившем гарантийный ремонт. В рекламационном акте указываются дата составления, </w:t>
      </w:r>
      <w:r>
        <w:rPr>
          <w:color w:val="000000" w:themeColor="text1"/>
          <w:sz w:val="28"/>
          <w:szCs w:val="28"/>
        </w:rPr>
        <w:t>описание</w:t>
      </w:r>
      <w:r w:rsidRPr="0015433F">
        <w:rPr>
          <w:color w:val="000000" w:themeColor="text1"/>
          <w:sz w:val="28"/>
          <w:szCs w:val="28"/>
        </w:rPr>
        <w:t xml:space="preserve"> автомобиля, обозначение и наименование дефектного товара, описание дефекта. Рекламационный акт, в соответствии с условиями договора, является </w:t>
      </w:r>
      <w:r w:rsidRPr="0015433F">
        <w:rPr>
          <w:i/>
          <w:color w:val="000000" w:themeColor="text1"/>
          <w:sz w:val="28"/>
          <w:szCs w:val="28"/>
        </w:rPr>
        <w:t>достаточным</w:t>
      </w:r>
      <w:r w:rsidRPr="0015433F">
        <w:rPr>
          <w:color w:val="000000" w:themeColor="text1"/>
          <w:sz w:val="28"/>
          <w:szCs w:val="28"/>
        </w:rPr>
        <w:t xml:space="preserve"> для предъявления претензии продавцу за поставку товара ненадлежащего качества. Как следует из обстоятельств дела, ответчик был не согласен с предъявленной претензией и провел досудебную экспертизу. Суд не принял во внимание данные проведенной поставщиком экспертизы, в том числе, на том основании, что ее результаты не соответствует порядку и условиям возмещения гарантийных расходов покупателя, согласованные сторонами в договоре поставки.</w:t>
      </w:r>
    </w:p>
    <w:p w14:paraId="09EC30F6" w14:textId="77777777" w:rsidR="004E13C4" w:rsidRPr="0015433F" w:rsidRDefault="004E13C4" w:rsidP="004E13C4">
      <w:pPr>
        <w:spacing w:line="360" w:lineRule="auto"/>
        <w:ind w:firstLine="709"/>
        <w:jc w:val="both"/>
        <w:rPr>
          <w:color w:val="000000" w:themeColor="text1"/>
          <w:sz w:val="28"/>
          <w:szCs w:val="28"/>
        </w:rPr>
      </w:pPr>
      <w:r w:rsidRPr="0015433F">
        <w:rPr>
          <w:color w:val="000000" w:themeColor="text1"/>
          <w:sz w:val="28"/>
          <w:szCs w:val="28"/>
        </w:rPr>
        <w:t xml:space="preserve">Оформление рекламационного акта как письменного документа, содержащего сведения об обстоятельствах поставки некачественного товара, является условием надлежащего исполнения обязательств со стороны покупателя. Предоставление рекламационного акта покупателем — это часть установленного сторонами порядка исполнения, при </w:t>
      </w:r>
      <w:r>
        <w:rPr>
          <w:color w:val="000000" w:themeColor="text1"/>
          <w:sz w:val="28"/>
          <w:szCs w:val="28"/>
        </w:rPr>
        <w:t>соблюдении</w:t>
      </w:r>
      <w:r w:rsidRPr="0015433F">
        <w:rPr>
          <w:color w:val="000000" w:themeColor="text1"/>
          <w:sz w:val="28"/>
          <w:szCs w:val="28"/>
        </w:rPr>
        <w:t xml:space="preserve"> которого возникает обязанность со стороны поставщика по возмещению расходов за некачественный товар. Принимая во внимания условия договора, суд вывел </w:t>
      </w:r>
      <w:r w:rsidRPr="0015433F">
        <w:rPr>
          <w:color w:val="000000" w:themeColor="text1"/>
          <w:sz w:val="28"/>
          <w:szCs w:val="28"/>
        </w:rPr>
        <w:lastRenderedPageBreak/>
        <w:t>недопустимость всех иных средств доказывания в рассматриваемом споре. Однако следует отметить, что в отличие от рассматриваемого спора ВАС РФ, в указанном деле суд допустил проведение судебной экспертизы, которая была в последующем отклонена из-за нарушени</w:t>
      </w:r>
      <w:r>
        <w:rPr>
          <w:color w:val="000000" w:themeColor="text1"/>
          <w:sz w:val="28"/>
          <w:szCs w:val="28"/>
        </w:rPr>
        <w:t>я</w:t>
      </w:r>
      <w:r w:rsidRPr="0015433F">
        <w:rPr>
          <w:color w:val="000000" w:themeColor="text1"/>
          <w:sz w:val="28"/>
          <w:szCs w:val="28"/>
        </w:rPr>
        <w:t xml:space="preserve"> порядка проведения.</w:t>
      </w:r>
    </w:p>
    <w:p w14:paraId="451EF694" w14:textId="39A7DAC3" w:rsidR="004E13C4" w:rsidRPr="00983BEC" w:rsidRDefault="004E13C4" w:rsidP="004E13C4">
      <w:pPr>
        <w:spacing w:line="360" w:lineRule="auto"/>
        <w:ind w:firstLine="709"/>
        <w:jc w:val="both"/>
        <w:rPr>
          <w:color w:val="0D0D0D" w:themeColor="text1" w:themeTint="F2"/>
          <w:sz w:val="28"/>
          <w:szCs w:val="28"/>
        </w:rPr>
      </w:pPr>
      <w:r w:rsidRPr="0015433F">
        <w:rPr>
          <w:color w:val="000000" w:themeColor="text1"/>
          <w:sz w:val="28"/>
          <w:szCs w:val="28"/>
        </w:rPr>
        <w:t>С практической точки зрения указанный подход выведения допустимости доказательств, исходя из условий о порядке исполнения обязательств, призван обеспечить компромисс с тем, что процессуальный закон формально не предусматривает возможность для сторон заключать соглашения о допустимости доказательств. Условия договора о порядке оформления отношений, из которых на практике вывод</w:t>
      </w:r>
      <w:r w:rsidR="006644BF">
        <w:rPr>
          <w:color w:val="000000" w:themeColor="text1"/>
          <w:sz w:val="28"/>
          <w:szCs w:val="28"/>
        </w:rPr>
        <w:t>я</w:t>
      </w:r>
      <w:r w:rsidRPr="0015433F">
        <w:rPr>
          <w:color w:val="000000" w:themeColor="text1"/>
          <w:sz w:val="28"/>
          <w:szCs w:val="28"/>
        </w:rPr>
        <w:t xml:space="preserve">тся правила о допустимости доказательств, и соглашения о допустимости доказательств приводят к одинаковому последствию в процессе – допустимость </w:t>
      </w:r>
      <w:r w:rsidR="00983BEC">
        <w:rPr>
          <w:color w:val="000000" w:themeColor="text1"/>
          <w:sz w:val="28"/>
          <w:szCs w:val="28"/>
        </w:rPr>
        <w:t>или недопустимость некоторых средств доказывания</w:t>
      </w:r>
      <w:r w:rsidRPr="0015433F">
        <w:rPr>
          <w:color w:val="000000" w:themeColor="text1"/>
          <w:sz w:val="28"/>
          <w:szCs w:val="28"/>
        </w:rPr>
        <w:t xml:space="preserve">. </w:t>
      </w:r>
      <w:r w:rsidR="00983BEC">
        <w:rPr>
          <w:color w:val="0D0D0D" w:themeColor="text1" w:themeTint="F2"/>
          <w:sz w:val="28"/>
          <w:szCs w:val="28"/>
        </w:rPr>
        <w:t>Формально</w:t>
      </w:r>
      <w:r w:rsidR="00983BEC" w:rsidRPr="00983BEC">
        <w:rPr>
          <w:color w:val="0D0D0D" w:themeColor="text1" w:themeTint="F2"/>
          <w:sz w:val="28"/>
          <w:szCs w:val="28"/>
        </w:rPr>
        <w:t xml:space="preserve"> обязанность по документальному оформлению отношений как часть порядка исполнения обязательства должна влечь лишь материально-правовые последствия, а не процессуальные в виде вывода о допустимости доказательств. В рассматриваемых делах суды должны были допустить все иные источники информации для судебного познания и выносить решения в зависимости от того, было ли обязательство надлежащим образом исполнено. Следовательно, соглашения о допустимости доказательств, как процессуальные соглашения, необходимо отделять от тех условий договора, которые определяют специфический порядок оформления юридически значимых обстоятельств между сторонами. С позиции предсказуемости и определенности гражданского судопроизводства необходимо поставить под сомнение указанный подход в судебной практике, когда допустимость доказательств выводится на основании толкования условий договора. Требуется прямо указать в законе на вероятность наступления указанных последствий для сторон в виде допустимости или недопустимости доказательств в случае </w:t>
      </w:r>
      <w:r w:rsidR="00FE20DC">
        <w:rPr>
          <w:color w:val="0D0D0D" w:themeColor="text1" w:themeTint="F2"/>
          <w:sz w:val="28"/>
          <w:szCs w:val="28"/>
        </w:rPr>
        <w:t>наличия</w:t>
      </w:r>
      <w:r w:rsidR="00983BEC" w:rsidRPr="00983BEC">
        <w:rPr>
          <w:color w:val="0D0D0D" w:themeColor="text1" w:themeTint="F2"/>
          <w:sz w:val="28"/>
          <w:szCs w:val="28"/>
        </w:rPr>
        <w:t xml:space="preserve"> в договоре условия о порядке оформления отношений</w:t>
      </w:r>
      <w:r w:rsidR="00983BEC" w:rsidRPr="00983BEC">
        <w:rPr>
          <w:color w:val="0D0D0D" w:themeColor="text1" w:themeTint="F2"/>
          <w:sz w:val="28"/>
          <w:szCs w:val="28"/>
        </w:rPr>
        <w:t>.</w:t>
      </w:r>
    </w:p>
    <w:p w14:paraId="487B9225" w14:textId="77777777" w:rsidR="00797EE3" w:rsidRDefault="004E13C4" w:rsidP="004E13C4">
      <w:pPr>
        <w:spacing w:line="360" w:lineRule="auto"/>
        <w:ind w:firstLine="709"/>
        <w:jc w:val="both"/>
        <w:rPr>
          <w:color w:val="000000" w:themeColor="text1"/>
          <w:sz w:val="28"/>
          <w:szCs w:val="28"/>
        </w:rPr>
      </w:pPr>
      <w:r w:rsidRPr="0015433F">
        <w:rPr>
          <w:color w:val="000000" w:themeColor="text1"/>
          <w:sz w:val="28"/>
          <w:szCs w:val="28"/>
        </w:rPr>
        <w:t xml:space="preserve">Подход, когда допустимость доказательств выводится </w:t>
      </w:r>
      <w:r>
        <w:rPr>
          <w:color w:val="000000" w:themeColor="text1"/>
          <w:sz w:val="28"/>
          <w:szCs w:val="28"/>
        </w:rPr>
        <w:t>путем толкования</w:t>
      </w:r>
      <w:r w:rsidRPr="0015433F">
        <w:rPr>
          <w:color w:val="000000" w:themeColor="text1"/>
          <w:sz w:val="28"/>
          <w:szCs w:val="28"/>
        </w:rPr>
        <w:t xml:space="preserve"> условий договора, </w:t>
      </w:r>
      <w:r>
        <w:rPr>
          <w:color w:val="000000" w:themeColor="text1"/>
          <w:sz w:val="28"/>
          <w:szCs w:val="28"/>
        </w:rPr>
        <w:t xml:space="preserve">связана с </w:t>
      </w:r>
      <w:r w:rsidRPr="0015433F">
        <w:rPr>
          <w:color w:val="000000" w:themeColor="text1"/>
          <w:sz w:val="28"/>
          <w:szCs w:val="28"/>
        </w:rPr>
        <w:t>вероятност</w:t>
      </w:r>
      <w:r w:rsidR="009336DE">
        <w:rPr>
          <w:color w:val="000000" w:themeColor="text1"/>
          <w:sz w:val="28"/>
          <w:szCs w:val="28"/>
        </w:rPr>
        <w:t>ь</w:t>
      </w:r>
      <w:r>
        <w:rPr>
          <w:color w:val="000000" w:themeColor="text1"/>
          <w:sz w:val="28"/>
          <w:szCs w:val="28"/>
        </w:rPr>
        <w:t>ю</w:t>
      </w:r>
      <w:r w:rsidRPr="0015433F">
        <w:rPr>
          <w:color w:val="000000" w:themeColor="text1"/>
          <w:sz w:val="28"/>
          <w:szCs w:val="28"/>
        </w:rPr>
        <w:t xml:space="preserve"> признания условий, влияющих на процесс доказывания, недействительными</w:t>
      </w:r>
      <w:r w:rsidR="002C4419">
        <w:rPr>
          <w:color w:val="000000" w:themeColor="text1"/>
          <w:sz w:val="28"/>
          <w:szCs w:val="28"/>
        </w:rPr>
        <w:t xml:space="preserve">, поскольку </w:t>
      </w:r>
      <w:r w:rsidR="00CF7283">
        <w:rPr>
          <w:color w:val="000000" w:themeColor="text1"/>
          <w:sz w:val="28"/>
          <w:szCs w:val="28"/>
        </w:rPr>
        <w:t xml:space="preserve">процессуальный закон не </w:t>
      </w:r>
      <w:r w:rsidR="00CF7283">
        <w:rPr>
          <w:color w:val="000000" w:themeColor="text1"/>
          <w:sz w:val="28"/>
          <w:szCs w:val="28"/>
        </w:rPr>
        <w:lastRenderedPageBreak/>
        <w:t>предоставляет</w:t>
      </w:r>
      <w:r w:rsidR="002C4419">
        <w:rPr>
          <w:color w:val="000000" w:themeColor="text1"/>
          <w:sz w:val="28"/>
          <w:szCs w:val="28"/>
        </w:rPr>
        <w:t xml:space="preserve"> </w:t>
      </w:r>
      <w:r w:rsidR="00CF7283">
        <w:rPr>
          <w:color w:val="000000" w:themeColor="text1"/>
          <w:sz w:val="28"/>
          <w:szCs w:val="28"/>
        </w:rPr>
        <w:t xml:space="preserve">возможность для участников </w:t>
      </w:r>
      <w:r w:rsidR="006644BF">
        <w:rPr>
          <w:color w:val="000000" w:themeColor="text1"/>
          <w:sz w:val="28"/>
          <w:szCs w:val="28"/>
        </w:rPr>
        <w:t>регулировать порядок допуска в процесс источников информации</w:t>
      </w:r>
      <w:r w:rsidRPr="0015433F">
        <w:rPr>
          <w:color w:val="000000" w:themeColor="text1"/>
          <w:sz w:val="28"/>
          <w:szCs w:val="28"/>
        </w:rPr>
        <w:t xml:space="preserve">. В связи с этим возникает </w:t>
      </w:r>
      <w:r w:rsidR="000760D8">
        <w:rPr>
          <w:color w:val="000000" w:themeColor="text1"/>
          <w:sz w:val="28"/>
          <w:szCs w:val="28"/>
        </w:rPr>
        <w:t>немаловажный</w:t>
      </w:r>
      <w:r w:rsidRPr="0015433F">
        <w:rPr>
          <w:color w:val="000000" w:themeColor="text1"/>
          <w:sz w:val="28"/>
          <w:szCs w:val="28"/>
        </w:rPr>
        <w:t xml:space="preserve"> вопрос, может ли </w:t>
      </w:r>
      <w:proofErr w:type="spellStart"/>
      <w:r w:rsidRPr="0015433F">
        <w:rPr>
          <w:color w:val="000000" w:themeColor="text1"/>
          <w:sz w:val="28"/>
          <w:szCs w:val="28"/>
        </w:rPr>
        <w:t>предвидимость</w:t>
      </w:r>
      <w:proofErr w:type="spellEnd"/>
      <w:r w:rsidR="00797EE3">
        <w:rPr>
          <w:color w:val="000000" w:themeColor="text1"/>
          <w:sz w:val="28"/>
          <w:szCs w:val="28"/>
        </w:rPr>
        <w:t xml:space="preserve"> развития</w:t>
      </w:r>
      <w:r w:rsidRPr="0015433F">
        <w:rPr>
          <w:color w:val="000000" w:themeColor="text1"/>
          <w:sz w:val="28"/>
          <w:szCs w:val="28"/>
        </w:rPr>
        <w:t xml:space="preserve"> процесса, как интерес стороны, </w:t>
      </w:r>
      <w:r w:rsidR="00797EE3">
        <w:rPr>
          <w:color w:val="000000" w:themeColor="text1"/>
          <w:sz w:val="28"/>
          <w:szCs w:val="28"/>
        </w:rPr>
        <w:t xml:space="preserve">являться </w:t>
      </w:r>
      <w:r w:rsidRPr="0015433F">
        <w:rPr>
          <w:color w:val="000000" w:themeColor="text1"/>
          <w:sz w:val="28"/>
          <w:szCs w:val="28"/>
        </w:rPr>
        <w:t>основанием для признания всего договора недействительным на основании ст. 180 ГК РФ</w:t>
      </w:r>
      <w:r w:rsidR="002C4419">
        <w:rPr>
          <w:color w:val="000000" w:themeColor="text1"/>
          <w:sz w:val="28"/>
          <w:szCs w:val="28"/>
        </w:rPr>
        <w:t>?</w:t>
      </w:r>
      <w:r w:rsidRPr="00AE2795">
        <w:rPr>
          <w:rStyle w:val="a5"/>
          <w:color w:val="000000" w:themeColor="text1"/>
          <w:sz w:val="20"/>
          <w:szCs w:val="20"/>
        </w:rPr>
        <w:footnoteReference w:id="67"/>
      </w:r>
      <w:r w:rsidRPr="0015433F">
        <w:rPr>
          <w:color w:val="000000" w:themeColor="text1"/>
          <w:sz w:val="28"/>
          <w:szCs w:val="28"/>
        </w:rPr>
        <w:t xml:space="preserve"> Иными словами, может ли сторона настаивать,</w:t>
      </w:r>
      <w:r>
        <w:rPr>
          <w:color w:val="000000" w:themeColor="text1"/>
          <w:sz w:val="28"/>
          <w:szCs w:val="28"/>
        </w:rPr>
        <w:t xml:space="preserve"> что она не совершила </w:t>
      </w:r>
      <w:r w:rsidR="009336DE">
        <w:rPr>
          <w:color w:val="000000" w:themeColor="text1"/>
          <w:sz w:val="28"/>
          <w:szCs w:val="28"/>
        </w:rPr>
        <w:t xml:space="preserve">бы </w:t>
      </w:r>
      <w:r>
        <w:rPr>
          <w:color w:val="000000" w:themeColor="text1"/>
          <w:sz w:val="28"/>
          <w:szCs w:val="28"/>
        </w:rPr>
        <w:t>сделку в целом,</w:t>
      </w:r>
      <w:r w:rsidRPr="0015433F">
        <w:rPr>
          <w:color w:val="000000" w:themeColor="text1"/>
          <w:sz w:val="28"/>
          <w:szCs w:val="28"/>
        </w:rPr>
        <w:t xml:space="preserve"> если</w:t>
      </w:r>
      <w:r w:rsidR="00797EE3">
        <w:rPr>
          <w:color w:val="000000" w:themeColor="text1"/>
          <w:sz w:val="28"/>
          <w:szCs w:val="28"/>
        </w:rPr>
        <w:t xml:space="preserve"> бы знала, что</w:t>
      </w:r>
      <w:r w:rsidRPr="0015433F">
        <w:rPr>
          <w:color w:val="000000" w:themeColor="text1"/>
          <w:sz w:val="28"/>
          <w:szCs w:val="28"/>
        </w:rPr>
        <w:t xml:space="preserve"> условие о допустимости доказательств</w:t>
      </w:r>
      <w:r w:rsidR="002C4419">
        <w:rPr>
          <w:color w:val="000000" w:themeColor="text1"/>
          <w:sz w:val="28"/>
          <w:szCs w:val="28"/>
        </w:rPr>
        <w:t xml:space="preserve"> будет признано</w:t>
      </w:r>
      <w:r w:rsidRPr="0015433F">
        <w:rPr>
          <w:color w:val="000000" w:themeColor="text1"/>
          <w:sz w:val="28"/>
          <w:szCs w:val="28"/>
        </w:rPr>
        <w:t xml:space="preserve"> недействительным? </w:t>
      </w:r>
      <w:r>
        <w:rPr>
          <w:color w:val="000000" w:themeColor="text1"/>
          <w:sz w:val="28"/>
          <w:szCs w:val="28"/>
        </w:rPr>
        <w:t xml:space="preserve">При этом поиск ответа на поставленные вопросы </w:t>
      </w:r>
      <w:r w:rsidR="00797EE3">
        <w:rPr>
          <w:color w:val="000000" w:themeColor="text1"/>
          <w:sz w:val="28"/>
          <w:szCs w:val="28"/>
        </w:rPr>
        <w:t>разрешается</w:t>
      </w:r>
      <w:r>
        <w:rPr>
          <w:color w:val="000000" w:themeColor="text1"/>
          <w:sz w:val="28"/>
          <w:szCs w:val="28"/>
        </w:rPr>
        <w:t xml:space="preserve"> не</w:t>
      </w:r>
      <w:r w:rsidRPr="0015433F">
        <w:rPr>
          <w:color w:val="000000" w:themeColor="text1"/>
          <w:sz w:val="28"/>
          <w:szCs w:val="28"/>
        </w:rPr>
        <w:t xml:space="preserve"> в плоскости того, насколько учитывается заинтересованность лица в условии договора, которое является объективно противоречащим закону</w:t>
      </w:r>
      <w:r w:rsidR="009336DE">
        <w:rPr>
          <w:color w:val="000000" w:themeColor="text1"/>
          <w:sz w:val="28"/>
          <w:szCs w:val="28"/>
        </w:rPr>
        <w:t>.</w:t>
      </w:r>
      <w:r w:rsidRPr="0015433F">
        <w:rPr>
          <w:color w:val="000000" w:themeColor="text1"/>
          <w:sz w:val="28"/>
          <w:szCs w:val="28"/>
        </w:rPr>
        <w:t xml:space="preserve"> </w:t>
      </w:r>
      <w:r w:rsidR="009336DE">
        <w:rPr>
          <w:color w:val="000000" w:themeColor="text1"/>
          <w:sz w:val="28"/>
          <w:szCs w:val="28"/>
        </w:rPr>
        <w:t>С</w:t>
      </w:r>
      <w:r w:rsidRPr="0015433F">
        <w:rPr>
          <w:color w:val="000000" w:themeColor="text1"/>
          <w:sz w:val="28"/>
          <w:szCs w:val="28"/>
        </w:rPr>
        <w:t xml:space="preserve">удебная практика не исключает возможность на этом основании </w:t>
      </w:r>
      <w:r w:rsidR="009336DE">
        <w:rPr>
          <w:color w:val="000000" w:themeColor="text1"/>
          <w:sz w:val="28"/>
          <w:szCs w:val="28"/>
        </w:rPr>
        <w:t xml:space="preserve">признать </w:t>
      </w:r>
      <w:r w:rsidRPr="0015433F">
        <w:rPr>
          <w:color w:val="000000" w:themeColor="text1"/>
          <w:sz w:val="28"/>
          <w:szCs w:val="28"/>
        </w:rPr>
        <w:t>договор недействительным в целом.</w:t>
      </w:r>
      <w:r w:rsidRPr="00AE2795">
        <w:rPr>
          <w:rStyle w:val="a5"/>
          <w:color w:val="000000" w:themeColor="text1"/>
          <w:sz w:val="20"/>
          <w:szCs w:val="20"/>
        </w:rPr>
        <w:footnoteReference w:id="68"/>
      </w:r>
    </w:p>
    <w:p w14:paraId="4FE661DC" w14:textId="47A26983" w:rsidR="004E13C4" w:rsidRDefault="004E13C4" w:rsidP="004E13C4">
      <w:pPr>
        <w:spacing w:line="360" w:lineRule="auto"/>
        <w:ind w:firstLine="709"/>
        <w:jc w:val="both"/>
        <w:rPr>
          <w:color w:val="000000" w:themeColor="text1"/>
          <w:sz w:val="28"/>
          <w:szCs w:val="28"/>
        </w:rPr>
      </w:pPr>
      <w:r>
        <w:rPr>
          <w:color w:val="000000" w:themeColor="text1"/>
          <w:sz w:val="28"/>
          <w:szCs w:val="28"/>
        </w:rPr>
        <w:t>В данным случае важно определить</w:t>
      </w:r>
      <w:r w:rsidRPr="0015433F">
        <w:rPr>
          <w:color w:val="000000" w:themeColor="text1"/>
          <w:sz w:val="28"/>
          <w:szCs w:val="28"/>
        </w:rPr>
        <w:t>, насколько может играть роль</w:t>
      </w:r>
      <w:r>
        <w:rPr>
          <w:color w:val="000000" w:themeColor="text1"/>
          <w:sz w:val="28"/>
          <w:szCs w:val="28"/>
        </w:rPr>
        <w:t xml:space="preserve"> для признания договора недействительным интерес сторон в</w:t>
      </w:r>
      <w:r w:rsidRPr="0015433F">
        <w:rPr>
          <w:color w:val="000000" w:themeColor="text1"/>
          <w:sz w:val="28"/>
          <w:szCs w:val="28"/>
        </w:rPr>
        <w:t xml:space="preserve"> определенност</w:t>
      </w:r>
      <w:r>
        <w:rPr>
          <w:color w:val="000000" w:themeColor="text1"/>
          <w:sz w:val="28"/>
          <w:szCs w:val="28"/>
        </w:rPr>
        <w:t>и</w:t>
      </w:r>
      <w:r w:rsidRPr="0015433F">
        <w:rPr>
          <w:color w:val="000000" w:themeColor="text1"/>
          <w:sz w:val="28"/>
          <w:szCs w:val="28"/>
        </w:rPr>
        <w:t xml:space="preserve"> порядк</w:t>
      </w:r>
      <w:r>
        <w:rPr>
          <w:color w:val="000000" w:themeColor="text1"/>
          <w:sz w:val="28"/>
          <w:szCs w:val="28"/>
        </w:rPr>
        <w:t>а</w:t>
      </w:r>
      <w:r w:rsidRPr="0015433F">
        <w:rPr>
          <w:color w:val="000000" w:themeColor="text1"/>
          <w:sz w:val="28"/>
          <w:szCs w:val="28"/>
        </w:rPr>
        <w:t xml:space="preserve"> совершения процессуальных</w:t>
      </w:r>
      <w:r>
        <w:rPr>
          <w:color w:val="000000" w:themeColor="text1"/>
          <w:sz w:val="28"/>
          <w:szCs w:val="28"/>
        </w:rPr>
        <w:t xml:space="preserve"> действий</w:t>
      </w:r>
      <w:r w:rsidRPr="0015433F">
        <w:rPr>
          <w:color w:val="000000" w:themeColor="text1"/>
          <w:sz w:val="28"/>
          <w:szCs w:val="28"/>
        </w:rPr>
        <w:t xml:space="preserve">. </w:t>
      </w:r>
      <w:r>
        <w:rPr>
          <w:color w:val="000000" w:themeColor="text1"/>
          <w:sz w:val="28"/>
          <w:szCs w:val="28"/>
        </w:rPr>
        <w:t>Полагаем, необходимо</w:t>
      </w:r>
      <w:r w:rsidRPr="0015433F">
        <w:rPr>
          <w:color w:val="000000" w:themeColor="text1"/>
          <w:sz w:val="28"/>
          <w:szCs w:val="28"/>
        </w:rPr>
        <w:t xml:space="preserve"> исходить из того, что ст.</w:t>
      </w:r>
      <w:r>
        <w:rPr>
          <w:color w:val="000000" w:themeColor="text1"/>
          <w:sz w:val="28"/>
          <w:szCs w:val="28"/>
        </w:rPr>
        <w:t> </w:t>
      </w:r>
      <w:r w:rsidRPr="0015433F">
        <w:rPr>
          <w:color w:val="000000" w:themeColor="text1"/>
          <w:sz w:val="28"/>
          <w:szCs w:val="28"/>
        </w:rPr>
        <w:t>180</w:t>
      </w:r>
      <w:r>
        <w:rPr>
          <w:color w:val="000000" w:themeColor="text1"/>
          <w:sz w:val="28"/>
          <w:szCs w:val="28"/>
        </w:rPr>
        <w:t> </w:t>
      </w:r>
      <w:r w:rsidRPr="0015433F">
        <w:rPr>
          <w:color w:val="000000" w:themeColor="text1"/>
          <w:sz w:val="28"/>
          <w:szCs w:val="28"/>
        </w:rPr>
        <w:t>ГК РФ устанавливает единственное ограничение – условие должно играть существенное значение для сторон, без которого договор будет считаться навязанным.</w:t>
      </w:r>
      <w:r>
        <w:rPr>
          <w:color w:val="000000" w:themeColor="text1"/>
          <w:sz w:val="28"/>
          <w:szCs w:val="28"/>
        </w:rPr>
        <w:t xml:space="preserve"> </w:t>
      </w:r>
      <w:r w:rsidRPr="0015433F">
        <w:rPr>
          <w:color w:val="000000" w:themeColor="text1"/>
          <w:sz w:val="28"/>
          <w:szCs w:val="28"/>
        </w:rPr>
        <w:t xml:space="preserve">Из этого следует, что недействительность условия, регулирующего допустимость доказательств, может влиять на недействительность всего договора в целом. Однако такой вывод может быть сделан в результате оценки всей совокупности обстоятельств конкретного дела для выяснения степени значения для сторон </w:t>
      </w:r>
      <w:r w:rsidR="002C4419">
        <w:rPr>
          <w:color w:val="000000" w:themeColor="text1"/>
          <w:sz w:val="28"/>
          <w:szCs w:val="28"/>
        </w:rPr>
        <w:t xml:space="preserve">спорного </w:t>
      </w:r>
      <w:r w:rsidRPr="0015433F">
        <w:rPr>
          <w:color w:val="000000" w:themeColor="text1"/>
          <w:sz w:val="28"/>
          <w:szCs w:val="28"/>
        </w:rPr>
        <w:t>условия договора.</w:t>
      </w:r>
    </w:p>
    <w:p w14:paraId="54450372" w14:textId="0E4A1E78" w:rsidR="004E13C4" w:rsidRDefault="004E13C4" w:rsidP="004E13C4">
      <w:pPr>
        <w:spacing w:line="360" w:lineRule="auto"/>
        <w:ind w:firstLine="709"/>
        <w:jc w:val="both"/>
        <w:rPr>
          <w:color w:val="000000" w:themeColor="text1"/>
          <w:sz w:val="28"/>
          <w:szCs w:val="28"/>
        </w:rPr>
      </w:pPr>
      <w:r>
        <w:rPr>
          <w:color w:val="000000" w:themeColor="text1"/>
          <w:sz w:val="28"/>
          <w:szCs w:val="28"/>
        </w:rPr>
        <w:t>Таким образом, в</w:t>
      </w:r>
      <w:r w:rsidRPr="0015433F">
        <w:rPr>
          <w:color w:val="000000" w:themeColor="text1"/>
          <w:sz w:val="28"/>
          <w:szCs w:val="28"/>
        </w:rPr>
        <w:t xml:space="preserve">опрос о предоставлении участникам процесса свободы в заключении соглашений о допустимости доказательств </w:t>
      </w:r>
      <w:r w:rsidR="000760D8">
        <w:rPr>
          <w:color w:val="000000" w:themeColor="text1"/>
          <w:sz w:val="28"/>
          <w:szCs w:val="28"/>
        </w:rPr>
        <w:t xml:space="preserve">имеет важное значение </w:t>
      </w:r>
      <w:r w:rsidRPr="0015433F">
        <w:rPr>
          <w:color w:val="000000" w:themeColor="text1"/>
          <w:sz w:val="28"/>
          <w:szCs w:val="28"/>
        </w:rPr>
        <w:t xml:space="preserve">и зависит во многом от определения степени преобладания публичного или частного интереса в цивилистическом процессе. </w:t>
      </w:r>
      <w:r w:rsidRPr="0015433F">
        <w:rPr>
          <w:color w:val="000000" w:themeColor="text1"/>
          <w:sz w:val="28"/>
          <w:szCs w:val="28"/>
          <w:shd w:val="clear" w:color="auto" w:fill="FFFFFF"/>
        </w:rPr>
        <w:t xml:space="preserve">Учитывая, что заинтересованные лица, вступая в отношения с друг другом, определили соглашение о допустимых доказательствах как необходимое, то отсутствуют </w:t>
      </w:r>
      <w:r w:rsidRPr="0015433F">
        <w:rPr>
          <w:color w:val="000000" w:themeColor="text1"/>
          <w:sz w:val="28"/>
          <w:szCs w:val="28"/>
          <w:shd w:val="clear" w:color="auto" w:fill="FFFFFF"/>
        </w:rPr>
        <w:lastRenderedPageBreak/>
        <w:t xml:space="preserve">объективные причины к игнорированию судом воли сторон. Как правило, такие соглашения заключаются в целях ускорения процесса и внесение определенности между сторонами, что не вступает в противоречие с основными идеями и началами гражданского и арбитражного процесса. </w:t>
      </w:r>
      <w:r w:rsidRPr="0015433F">
        <w:rPr>
          <w:color w:val="000000" w:themeColor="text1"/>
          <w:sz w:val="28"/>
          <w:szCs w:val="28"/>
        </w:rPr>
        <w:t>Соглашения о допустимости доказательств при определенных условиях способны выступить в качестве полезного инструмента суда для установления действительных обстоятельств дела.</w:t>
      </w:r>
    </w:p>
    <w:p w14:paraId="4BE73071" w14:textId="77777777" w:rsidR="004E13C4" w:rsidRPr="0015433F" w:rsidRDefault="004E13C4" w:rsidP="00F43650">
      <w:pPr>
        <w:spacing w:line="360" w:lineRule="auto"/>
        <w:jc w:val="both"/>
        <w:rPr>
          <w:color w:val="000000" w:themeColor="text1"/>
          <w:sz w:val="28"/>
          <w:szCs w:val="28"/>
        </w:rPr>
      </w:pPr>
    </w:p>
    <w:p w14:paraId="7F3A325E" w14:textId="77777777" w:rsidR="004E13C4" w:rsidRPr="0015433F" w:rsidRDefault="004E13C4" w:rsidP="004E13C4"/>
    <w:p w14:paraId="778DB1FE" w14:textId="37A38231" w:rsidR="00EA6084" w:rsidRDefault="00A047F6" w:rsidP="00F43650">
      <w:pPr>
        <w:spacing w:after="160" w:line="259" w:lineRule="auto"/>
        <w:rPr>
          <w:color w:val="000000" w:themeColor="text1"/>
          <w:sz w:val="28"/>
          <w:szCs w:val="28"/>
        </w:rPr>
      </w:pPr>
      <w:r>
        <w:rPr>
          <w:color w:val="000000" w:themeColor="text1"/>
          <w:sz w:val="28"/>
          <w:szCs w:val="28"/>
        </w:rPr>
        <w:br w:type="page"/>
      </w:r>
    </w:p>
    <w:p w14:paraId="1C067E9A" w14:textId="34330DDB" w:rsidR="00946B46" w:rsidRPr="006A0F2B" w:rsidRDefault="00946B46" w:rsidP="00F90A4D">
      <w:pPr>
        <w:pStyle w:val="1"/>
        <w:spacing w:line="360" w:lineRule="auto"/>
        <w:ind w:left="709"/>
        <w:jc w:val="both"/>
        <w:rPr>
          <w:rFonts w:ascii="Times New Roman" w:hAnsi="Times New Roman" w:cs="Times New Roman"/>
          <w:b/>
          <w:color w:val="0D0D0D" w:themeColor="text1" w:themeTint="F2"/>
          <w:sz w:val="28"/>
          <w:szCs w:val="28"/>
        </w:rPr>
      </w:pPr>
      <w:bookmarkStart w:id="7" w:name="_Toc8301064"/>
      <w:r w:rsidRPr="006A0F2B">
        <w:rPr>
          <w:rFonts w:ascii="Times New Roman" w:hAnsi="Times New Roman" w:cs="Times New Roman"/>
          <w:b/>
          <w:color w:val="0D0D0D" w:themeColor="text1" w:themeTint="F2"/>
          <w:sz w:val="28"/>
          <w:szCs w:val="28"/>
        </w:rPr>
        <w:lastRenderedPageBreak/>
        <w:t>Глава 2. Соглашение о распределение бремени доказывания</w:t>
      </w:r>
      <w:bookmarkEnd w:id="7"/>
    </w:p>
    <w:p w14:paraId="22AD6527" w14:textId="2C4A8D05" w:rsidR="00A93093" w:rsidRDefault="00514B64" w:rsidP="00F90A4D">
      <w:pPr>
        <w:pStyle w:val="2"/>
        <w:spacing w:line="360" w:lineRule="auto"/>
        <w:ind w:left="709"/>
        <w:jc w:val="both"/>
        <w:rPr>
          <w:rFonts w:ascii="Times New Roman" w:hAnsi="Times New Roman" w:cs="Times New Roman"/>
          <w:b/>
          <w:color w:val="0D0D0D" w:themeColor="text1" w:themeTint="F2"/>
          <w:sz w:val="28"/>
          <w:szCs w:val="28"/>
        </w:rPr>
      </w:pPr>
      <w:bookmarkStart w:id="8" w:name="_Toc8301065"/>
      <w:r w:rsidRPr="006A0F2B">
        <w:rPr>
          <w:rFonts w:ascii="Times New Roman" w:hAnsi="Times New Roman" w:cs="Times New Roman"/>
          <w:b/>
          <w:color w:val="0D0D0D" w:themeColor="text1" w:themeTint="F2"/>
          <w:sz w:val="28"/>
          <w:szCs w:val="28"/>
        </w:rPr>
        <w:t xml:space="preserve">§1. </w:t>
      </w:r>
      <w:r w:rsidR="00053B46" w:rsidRPr="006A0F2B">
        <w:rPr>
          <w:rFonts w:ascii="Times New Roman" w:hAnsi="Times New Roman" w:cs="Times New Roman"/>
          <w:b/>
          <w:color w:val="0D0D0D" w:themeColor="text1" w:themeTint="F2"/>
          <w:sz w:val="28"/>
          <w:szCs w:val="28"/>
        </w:rPr>
        <w:t xml:space="preserve">Понятие и правовая природа </w:t>
      </w:r>
      <w:r w:rsidRPr="006A0F2B">
        <w:rPr>
          <w:rFonts w:ascii="Times New Roman" w:hAnsi="Times New Roman" w:cs="Times New Roman"/>
          <w:b/>
          <w:color w:val="0D0D0D" w:themeColor="text1" w:themeTint="F2"/>
          <w:sz w:val="28"/>
          <w:szCs w:val="28"/>
        </w:rPr>
        <w:t>правил</w:t>
      </w:r>
      <w:r w:rsidR="00053B46" w:rsidRPr="006A0F2B">
        <w:rPr>
          <w:rFonts w:ascii="Times New Roman" w:hAnsi="Times New Roman" w:cs="Times New Roman"/>
          <w:b/>
          <w:color w:val="0D0D0D" w:themeColor="text1" w:themeTint="F2"/>
          <w:sz w:val="28"/>
          <w:szCs w:val="28"/>
        </w:rPr>
        <w:t xml:space="preserve"> о</w:t>
      </w:r>
      <w:r w:rsidRPr="006A0F2B">
        <w:rPr>
          <w:rFonts w:ascii="Times New Roman" w:hAnsi="Times New Roman" w:cs="Times New Roman"/>
          <w:b/>
          <w:color w:val="0D0D0D" w:themeColor="text1" w:themeTint="F2"/>
          <w:sz w:val="28"/>
          <w:szCs w:val="28"/>
        </w:rPr>
        <w:t xml:space="preserve"> распределени</w:t>
      </w:r>
      <w:r w:rsidR="00053B46" w:rsidRPr="006A0F2B">
        <w:rPr>
          <w:rFonts w:ascii="Times New Roman" w:hAnsi="Times New Roman" w:cs="Times New Roman"/>
          <w:b/>
          <w:color w:val="0D0D0D" w:themeColor="text1" w:themeTint="F2"/>
          <w:sz w:val="28"/>
          <w:szCs w:val="28"/>
        </w:rPr>
        <w:t>и</w:t>
      </w:r>
      <w:r w:rsidRPr="006A0F2B">
        <w:rPr>
          <w:rFonts w:ascii="Times New Roman" w:hAnsi="Times New Roman" w:cs="Times New Roman"/>
          <w:b/>
          <w:color w:val="0D0D0D" w:themeColor="text1" w:themeTint="F2"/>
          <w:sz w:val="28"/>
          <w:szCs w:val="28"/>
        </w:rPr>
        <w:t xml:space="preserve"> бремени доказывания</w:t>
      </w:r>
      <w:bookmarkEnd w:id="8"/>
    </w:p>
    <w:p w14:paraId="4310B775" w14:textId="77777777" w:rsidR="00F90A4D" w:rsidRPr="00F90A4D" w:rsidRDefault="00F90A4D" w:rsidP="00F90A4D">
      <w:pPr>
        <w:spacing w:line="360" w:lineRule="auto"/>
      </w:pPr>
    </w:p>
    <w:p w14:paraId="275B5713" w14:textId="601760BC" w:rsidR="00DF6F22" w:rsidRDefault="009A4CB3" w:rsidP="00F90A4D">
      <w:pPr>
        <w:spacing w:line="360" w:lineRule="auto"/>
        <w:ind w:firstLine="709"/>
        <w:jc w:val="both"/>
        <w:rPr>
          <w:color w:val="000000" w:themeColor="text1"/>
          <w:sz w:val="28"/>
          <w:szCs w:val="28"/>
        </w:rPr>
      </w:pPr>
      <w:r>
        <w:rPr>
          <w:color w:val="000000" w:themeColor="text1"/>
          <w:sz w:val="28"/>
          <w:szCs w:val="28"/>
        </w:rPr>
        <w:t>В</w:t>
      </w:r>
      <w:r w:rsidR="00C110E7">
        <w:rPr>
          <w:color w:val="000000" w:themeColor="text1"/>
          <w:sz w:val="28"/>
          <w:szCs w:val="28"/>
        </w:rPr>
        <w:t xml:space="preserve"> теории гражданского процессуального права в</w:t>
      </w:r>
      <w:r>
        <w:rPr>
          <w:color w:val="000000" w:themeColor="text1"/>
          <w:sz w:val="28"/>
          <w:szCs w:val="28"/>
        </w:rPr>
        <w:t xml:space="preserve">опросы, касающиеся </w:t>
      </w:r>
      <w:r w:rsidR="008E14D0">
        <w:rPr>
          <w:color w:val="000000" w:themeColor="text1"/>
          <w:sz w:val="28"/>
          <w:szCs w:val="28"/>
        </w:rPr>
        <w:t>правил</w:t>
      </w:r>
      <w:r w:rsidR="00250C9B">
        <w:rPr>
          <w:color w:val="000000" w:themeColor="text1"/>
          <w:sz w:val="28"/>
          <w:szCs w:val="28"/>
        </w:rPr>
        <w:t>,</w:t>
      </w:r>
      <w:r w:rsidR="008E14D0">
        <w:rPr>
          <w:color w:val="000000" w:themeColor="text1"/>
          <w:sz w:val="28"/>
          <w:szCs w:val="28"/>
        </w:rPr>
        <w:t xml:space="preserve"> </w:t>
      </w:r>
      <w:r w:rsidR="00250C9B">
        <w:rPr>
          <w:color w:val="000000" w:themeColor="text1"/>
          <w:sz w:val="28"/>
          <w:szCs w:val="28"/>
        </w:rPr>
        <w:t xml:space="preserve">распределяющих обязанность </w:t>
      </w:r>
      <w:r w:rsidR="008E14D0">
        <w:rPr>
          <w:color w:val="000000" w:themeColor="text1"/>
          <w:sz w:val="28"/>
          <w:szCs w:val="28"/>
        </w:rPr>
        <w:t>по доказыванию</w:t>
      </w:r>
      <w:r>
        <w:rPr>
          <w:color w:val="000000" w:themeColor="text1"/>
          <w:sz w:val="28"/>
          <w:szCs w:val="28"/>
        </w:rPr>
        <w:t>, являются одним</w:t>
      </w:r>
      <w:r w:rsidR="00250C9B">
        <w:rPr>
          <w:color w:val="000000" w:themeColor="text1"/>
          <w:sz w:val="28"/>
          <w:szCs w:val="28"/>
        </w:rPr>
        <w:t>и</w:t>
      </w:r>
      <w:r>
        <w:rPr>
          <w:color w:val="000000" w:themeColor="text1"/>
          <w:sz w:val="28"/>
          <w:szCs w:val="28"/>
        </w:rPr>
        <w:t xml:space="preserve"> из самых спорных. В </w:t>
      </w:r>
      <w:r w:rsidR="003D76C2">
        <w:rPr>
          <w:color w:val="000000" w:themeColor="text1"/>
          <w:sz w:val="28"/>
          <w:szCs w:val="28"/>
        </w:rPr>
        <w:t>литературе</w:t>
      </w:r>
      <w:r>
        <w:rPr>
          <w:color w:val="000000" w:themeColor="text1"/>
          <w:sz w:val="28"/>
          <w:szCs w:val="28"/>
        </w:rPr>
        <w:t xml:space="preserve"> отсутствует единое мнение относительного</w:t>
      </w:r>
      <w:r w:rsidR="00C110E7">
        <w:rPr>
          <w:color w:val="000000" w:themeColor="text1"/>
          <w:sz w:val="28"/>
          <w:szCs w:val="28"/>
        </w:rPr>
        <w:t xml:space="preserve"> множества проблем</w:t>
      </w:r>
      <w:r w:rsidR="0061402C">
        <w:rPr>
          <w:color w:val="000000" w:themeColor="text1"/>
          <w:sz w:val="28"/>
          <w:szCs w:val="28"/>
        </w:rPr>
        <w:t>, которые относятся к данному явлению, -</w:t>
      </w:r>
      <w:r>
        <w:rPr>
          <w:color w:val="000000" w:themeColor="text1"/>
          <w:sz w:val="28"/>
          <w:szCs w:val="28"/>
        </w:rPr>
        <w:t xml:space="preserve"> </w:t>
      </w:r>
      <w:r w:rsidR="00C110E7">
        <w:rPr>
          <w:color w:val="000000" w:themeColor="text1"/>
          <w:sz w:val="28"/>
          <w:szCs w:val="28"/>
        </w:rPr>
        <w:t xml:space="preserve">определение </w:t>
      </w:r>
      <w:r>
        <w:rPr>
          <w:color w:val="000000" w:themeColor="text1"/>
          <w:sz w:val="28"/>
          <w:szCs w:val="28"/>
        </w:rPr>
        <w:t>субъектн</w:t>
      </w:r>
      <w:r w:rsidR="00C110E7">
        <w:rPr>
          <w:color w:val="000000" w:themeColor="text1"/>
          <w:sz w:val="28"/>
          <w:szCs w:val="28"/>
        </w:rPr>
        <w:t>ого</w:t>
      </w:r>
      <w:r>
        <w:rPr>
          <w:color w:val="000000" w:themeColor="text1"/>
          <w:sz w:val="28"/>
          <w:szCs w:val="28"/>
        </w:rPr>
        <w:t xml:space="preserve"> состав</w:t>
      </w:r>
      <w:r w:rsidR="00C110E7">
        <w:rPr>
          <w:color w:val="000000" w:themeColor="text1"/>
          <w:sz w:val="28"/>
          <w:szCs w:val="28"/>
        </w:rPr>
        <w:t>а</w:t>
      </w:r>
      <w:r w:rsidR="005B21C4">
        <w:rPr>
          <w:color w:val="000000" w:themeColor="text1"/>
          <w:sz w:val="28"/>
          <w:szCs w:val="28"/>
        </w:rPr>
        <w:t xml:space="preserve"> доказывания</w:t>
      </w:r>
      <w:r>
        <w:rPr>
          <w:color w:val="000000" w:themeColor="text1"/>
          <w:sz w:val="28"/>
          <w:szCs w:val="28"/>
        </w:rPr>
        <w:t>, правов</w:t>
      </w:r>
      <w:r w:rsidR="0061402C">
        <w:rPr>
          <w:color w:val="000000" w:themeColor="text1"/>
          <w:sz w:val="28"/>
          <w:szCs w:val="28"/>
        </w:rPr>
        <w:t>ая</w:t>
      </w:r>
      <w:r>
        <w:rPr>
          <w:color w:val="000000" w:themeColor="text1"/>
          <w:sz w:val="28"/>
          <w:szCs w:val="28"/>
        </w:rPr>
        <w:t xml:space="preserve"> природ</w:t>
      </w:r>
      <w:r w:rsidR="0061402C">
        <w:rPr>
          <w:color w:val="000000" w:themeColor="text1"/>
          <w:sz w:val="28"/>
          <w:szCs w:val="28"/>
        </w:rPr>
        <w:t>а</w:t>
      </w:r>
      <w:r w:rsidR="00C110E7">
        <w:rPr>
          <w:color w:val="000000" w:themeColor="text1"/>
          <w:sz w:val="28"/>
          <w:szCs w:val="28"/>
        </w:rPr>
        <w:t xml:space="preserve"> </w:t>
      </w:r>
      <w:r w:rsidR="00053B46">
        <w:rPr>
          <w:color w:val="000000" w:themeColor="text1"/>
          <w:sz w:val="28"/>
          <w:szCs w:val="28"/>
        </w:rPr>
        <w:t>и</w:t>
      </w:r>
      <w:r>
        <w:rPr>
          <w:color w:val="000000" w:themeColor="text1"/>
          <w:sz w:val="28"/>
          <w:szCs w:val="28"/>
        </w:rPr>
        <w:t xml:space="preserve"> содержани</w:t>
      </w:r>
      <w:r w:rsidR="0061402C">
        <w:rPr>
          <w:color w:val="000000" w:themeColor="text1"/>
          <w:sz w:val="28"/>
          <w:szCs w:val="28"/>
        </w:rPr>
        <w:t>е</w:t>
      </w:r>
      <w:r>
        <w:rPr>
          <w:color w:val="000000" w:themeColor="text1"/>
          <w:sz w:val="28"/>
          <w:szCs w:val="28"/>
        </w:rPr>
        <w:t xml:space="preserve"> правил о распредел</w:t>
      </w:r>
      <w:r w:rsidR="00847733">
        <w:rPr>
          <w:color w:val="000000" w:themeColor="text1"/>
          <w:sz w:val="28"/>
          <w:szCs w:val="28"/>
        </w:rPr>
        <w:t>ении бремени доказывания и т.д.</w:t>
      </w:r>
      <w:r w:rsidR="00250C9B">
        <w:rPr>
          <w:color w:val="000000" w:themeColor="text1"/>
          <w:sz w:val="28"/>
          <w:szCs w:val="28"/>
        </w:rPr>
        <w:t xml:space="preserve"> </w:t>
      </w:r>
      <w:r w:rsidR="005B21C4">
        <w:rPr>
          <w:color w:val="000000" w:themeColor="text1"/>
          <w:sz w:val="28"/>
          <w:szCs w:val="28"/>
        </w:rPr>
        <w:t>Принимая во внимание</w:t>
      </w:r>
      <w:r w:rsidR="00250C9B">
        <w:rPr>
          <w:color w:val="000000" w:themeColor="text1"/>
          <w:sz w:val="28"/>
          <w:szCs w:val="28"/>
        </w:rPr>
        <w:t xml:space="preserve"> </w:t>
      </w:r>
      <w:r w:rsidR="003D76C2">
        <w:rPr>
          <w:color w:val="000000" w:themeColor="text1"/>
          <w:sz w:val="28"/>
          <w:szCs w:val="28"/>
        </w:rPr>
        <w:t>это</w:t>
      </w:r>
      <w:r w:rsidR="00250C9B">
        <w:rPr>
          <w:color w:val="000000" w:themeColor="text1"/>
          <w:sz w:val="28"/>
          <w:szCs w:val="28"/>
        </w:rPr>
        <w:t xml:space="preserve"> обстоятельство, в</w:t>
      </w:r>
      <w:r>
        <w:rPr>
          <w:color w:val="000000" w:themeColor="text1"/>
          <w:sz w:val="28"/>
          <w:szCs w:val="28"/>
        </w:rPr>
        <w:t xml:space="preserve"> настояще</w:t>
      </w:r>
      <w:r w:rsidR="0061402C">
        <w:rPr>
          <w:color w:val="000000" w:themeColor="text1"/>
          <w:sz w:val="28"/>
          <w:szCs w:val="28"/>
        </w:rPr>
        <w:t>м</w:t>
      </w:r>
      <w:r>
        <w:rPr>
          <w:color w:val="000000" w:themeColor="text1"/>
          <w:sz w:val="28"/>
          <w:szCs w:val="28"/>
        </w:rPr>
        <w:t xml:space="preserve"> </w:t>
      </w:r>
      <w:r w:rsidR="0061402C">
        <w:rPr>
          <w:color w:val="000000" w:themeColor="text1"/>
          <w:sz w:val="28"/>
          <w:szCs w:val="28"/>
        </w:rPr>
        <w:t>исследовании</w:t>
      </w:r>
      <w:r>
        <w:rPr>
          <w:color w:val="000000" w:themeColor="text1"/>
          <w:sz w:val="28"/>
          <w:szCs w:val="28"/>
        </w:rPr>
        <w:t xml:space="preserve"> мы остановимся на изучени</w:t>
      </w:r>
      <w:r w:rsidRPr="00DF6F22">
        <w:rPr>
          <w:color w:val="000000" w:themeColor="text1"/>
          <w:sz w:val="28"/>
          <w:szCs w:val="28"/>
        </w:rPr>
        <w:t>и только тех элементов, которые</w:t>
      </w:r>
      <w:r w:rsidR="003D76C2">
        <w:rPr>
          <w:color w:val="000000" w:themeColor="text1"/>
          <w:sz w:val="28"/>
          <w:szCs w:val="28"/>
        </w:rPr>
        <w:t>, по мнению автора,</w:t>
      </w:r>
      <w:r w:rsidRPr="00DF6F22">
        <w:rPr>
          <w:color w:val="000000" w:themeColor="text1"/>
          <w:sz w:val="28"/>
          <w:szCs w:val="28"/>
        </w:rPr>
        <w:t xml:space="preserve"> будут иметь решающее значение при исследовании соглашени</w:t>
      </w:r>
      <w:r w:rsidR="00EB1BA5">
        <w:rPr>
          <w:color w:val="000000" w:themeColor="text1"/>
          <w:sz w:val="28"/>
          <w:szCs w:val="28"/>
        </w:rPr>
        <w:t>я</w:t>
      </w:r>
      <w:r w:rsidRPr="00DF6F22">
        <w:rPr>
          <w:color w:val="000000" w:themeColor="text1"/>
          <w:sz w:val="28"/>
          <w:szCs w:val="28"/>
        </w:rPr>
        <w:t xml:space="preserve"> о распределении бремени доказывания.</w:t>
      </w:r>
    </w:p>
    <w:p w14:paraId="06CF8E57" w14:textId="1676E64B" w:rsidR="00DF6F22" w:rsidRDefault="00C44737" w:rsidP="00DF6F22">
      <w:pPr>
        <w:spacing w:line="360" w:lineRule="auto"/>
        <w:ind w:firstLine="709"/>
        <w:jc w:val="both"/>
        <w:rPr>
          <w:color w:val="000000" w:themeColor="text1"/>
          <w:sz w:val="28"/>
          <w:szCs w:val="28"/>
          <w:shd w:val="clear" w:color="auto" w:fill="FFFFFF"/>
        </w:rPr>
      </w:pPr>
      <w:r>
        <w:rPr>
          <w:color w:val="000000" w:themeColor="text1"/>
          <w:sz w:val="28"/>
          <w:szCs w:val="28"/>
        </w:rPr>
        <w:t>Обязанность по доказывани</w:t>
      </w:r>
      <w:r w:rsidR="00EB1BA5">
        <w:rPr>
          <w:color w:val="000000" w:themeColor="text1"/>
          <w:sz w:val="28"/>
          <w:szCs w:val="28"/>
        </w:rPr>
        <w:t>ю</w:t>
      </w:r>
      <w:r w:rsidR="00EE506B">
        <w:rPr>
          <w:color w:val="000000" w:themeColor="text1"/>
          <w:sz w:val="28"/>
          <w:szCs w:val="28"/>
        </w:rPr>
        <w:t xml:space="preserve"> (далее также – бремя доказывания)</w:t>
      </w:r>
      <w:r>
        <w:rPr>
          <w:color w:val="000000" w:themeColor="text1"/>
          <w:sz w:val="28"/>
          <w:szCs w:val="28"/>
        </w:rPr>
        <w:t xml:space="preserve"> </w:t>
      </w:r>
      <w:r w:rsidR="00DF6F22" w:rsidRPr="00DF6F22">
        <w:rPr>
          <w:color w:val="000000" w:themeColor="text1"/>
          <w:sz w:val="28"/>
          <w:szCs w:val="28"/>
        </w:rPr>
        <w:t>сформулирован</w:t>
      </w:r>
      <w:r>
        <w:rPr>
          <w:color w:val="000000" w:themeColor="text1"/>
          <w:sz w:val="28"/>
          <w:szCs w:val="28"/>
        </w:rPr>
        <w:t>а</w:t>
      </w:r>
      <w:r w:rsidR="00DF6F22" w:rsidRPr="00DF6F22">
        <w:rPr>
          <w:color w:val="000000" w:themeColor="text1"/>
          <w:sz w:val="28"/>
          <w:szCs w:val="28"/>
        </w:rPr>
        <w:t xml:space="preserve"> в</w:t>
      </w:r>
      <w:r w:rsidR="00DF6F22">
        <w:rPr>
          <w:color w:val="000000" w:themeColor="text1"/>
          <w:sz w:val="28"/>
          <w:szCs w:val="28"/>
        </w:rPr>
        <w:t xml:space="preserve"> п. 1</w:t>
      </w:r>
      <w:r w:rsidR="00DF6F22" w:rsidRPr="00DF6F22">
        <w:rPr>
          <w:color w:val="000000" w:themeColor="text1"/>
          <w:sz w:val="28"/>
          <w:szCs w:val="28"/>
        </w:rPr>
        <w:t xml:space="preserve"> ст. 65 АПК РФ следующим образом: </w:t>
      </w:r>
      <w:r w:rsidR="00DF6F22">
        <w:rPr>
          <w:color w:val="000000" w:themeColor="text1"/>
          <w:sz w:val="28"/>
          <w:szCs w:val="28"/>
        </w:rPr>
        <w:t>«</w:t>
      </w:r>
      <w:r w:rsidR="00DF6F22">
        <w:rPr>
          <w:color w:val="000000" w:themeColor="text1"/>
          <w:sz w:val="28"/>
          <w:szCs w:val="28"/>
          <w:shd w:val="clear" w:color="auto" w:fill="FFFFFF"/>
        </w:rPr>
        <w:t>К</w:t>
      </w:r>
      <w:r w:rsidR="00DF6F22" w:rsidRPr="00DF6F22">
        <w:rPr>
          <w:color w:val="000000" w:themeColor="text1"/>
          <w:sz w:val="28"/>
          <w:szCs w:val="28"/>
          <w:shd w:val="clear" w:color="auto" w:fill="FFFFFF"/>
        </w:rPr>
        <w:t>аждое лицо, участвующее в деле, должно доказать обстоятельства, на которые оно ссылается как на основание своих требований и возражений</w:t>
      </w:r>
      <w:r w:rsidR="00DF6F22">
        <w:rPr>
          <w:color w:val="000000" w:themeColor="text1"/>
          <w:sz w:val="28"/>
          <w:szCs w:val="28"/>
          <w:shd w:val="clear" w:color="auto" w:fill="FFFFFF"/>
        </w:rPr>
        <w:t>»</w:t>
      </w:r>
      <w:r w:rsidR="00DF6F22" w:rsidRPr="00DF6F22">
        <w:rPr>
          <w:color w:val="000000" w:themeColor="text1"/>
          <w:sz w:val="28"/>
          <w:szCs w:val="28"/>
          <w:shd w:val="clear" w:color="auto" w:fill="FFFFFF"/>
        </w:rPr>
        <w:t>.</w:t>
      </w:r>
      <w:r w:rsidR="00DF6F22">
        <w:rPr>
          <w:color w:val="000000" w:themeColor="text1"/>
          <w:sz w:val="28"/>
          <w:szCs w:val="28"/>
          <w:shd w:val="clear" w:color="auto" w:fill="FFFFFF"/>
        </w:rPr>
        <w:t xml:space="preserve"> Аналогичное правило содержится</w:t>
      </w:r>
      <w:r w:rsidR="00250C9B">
        <w:rPr>
          <w:color w:val="000000" w:themeColor="text1"/>
          <w:sz w:val="28"/>
          <w:szCs w:val="28"/>
          <w:shd w:val="clear" w:color="auto" w:fill="FFFFFF"/>
        </w:rPr>
        <w:t xml:space="preserve"> и</w:t>
      </w:r>
      <w:r w:rsidR="00DF6F22">
        <w:rPr>
          <w:color w:val="000000" w:themeColor="text1"/>
          <w:sz w:val="28"/>
          <w:szCs w:val="28"/>
          <w:shd w:val="clear" w:color="auto" w:fill="FFFFFF"/>
        </w:rPr>
        <w:t xml:space="preserve"> в ст. 56 ГПК РФ.</w:t>
      </w:r>
    </w:p>
    <w:p w14:paraId="060C8C8C" w14:textId="3CB698C9" w:rsidR="00D57B4C" w:rsidRDefault="00D57B4C" w:rsidP="00DF6F22">
      <w:pPr>
        <w:spacing w:line="360" w:lineRule="auto"/>
        <w:ind w:firstLine="709"/>
        <w:jc w:val="both"/>
        <w:rPr>
          <w:color w:val="000000" w:themeColor="text1"/>
          <w:sz w:val="28"/>
          <w:szCs w:val="28"/>
        </w:rPr>
      </w:pPr>
      <w:r>
        <w:rPr>
          <w:color w:val="000000" w:themeColor="text1"/>
          <w:sz w:val="28"/>
          <w:szCs w:val="28"/>
        </w:rPr>
        <w:t>С точки зрения содержания</w:t>
      </w:r>
      <w:r w:rsidRPr="00D57B4C">
        <w:rPr>
          <w:color w:val="000000" w:themeColor="text1"/>
          <w:sz w:val="28"/>
          <w:szCs w:val="28"/>
        </w:rPr>
        <w:t xml:space="preserve"> бремя доказывания раскрывается через следующие элементы: бремя утверждени</w:t>
      </w:r>
      <w:r w:rsidR="00EB1BA5">
        <w:rPr>
          <w:color w:val="000000" w:themeColor="text1"/>
          <w:sz w:val="28"/>
          <w:szCs w:val="28"/>
        </w:rPr>
        <w:t>я</w:t>
      </w:r>
      <w:r w:rsidRPr="00D57B4C">
        <w:rPr>
          <w:color w:val="000000" w:themeColor="text1"/>
          <w:sz w:val="28"/>
          <w:szCs w:val="28"/>
        </w:rPr>
        <w:t xml:space="preserve"> (</w:t>
      </w:r>
      <w:proofErr w:type="spellStart"/>
      <w:r w:rsidRPr="00D57B4C">
        <w:rPr>
          <w:color w:val="000000" w:themeColor="text1"/>
          <w:sz w:val="28"/>
          <w:szCs w:val="28"/>
        </w:rPr>
        <w:t>onus</w:t>
      </w:r>
      <w:proofErr w:type="spellEnd"/>
      <w:r w:rsidRPr="00D57B4C">
        <w:rPr>
          <w:color w:val="000000" w:themeColor="text1"/>
          <w:sz w:val="28"/>
          <w:szCs w:val="28"/>
        </w:rPr>
        <w:t xml:space="preserve"> </w:t>
      </w:r>
      <w:proofErr w:type="spellStart"/>
      <w:r w:rsidRPr="00D57B4C">
        <w:rPr>
          <w:color w:val="000000" w:themeColor="text1"/>
          <w:sz w:val="28"/>
          <w:szCs w:val="28"/>
        </w:rPr>
        <w:t>proferendi</w:t>
      </w:r>
      <w:proofErr w:type="spellEnd"/>
      <w:r w:rsidRPr="00D57B4C">
        <w:rPr>
          <w:color w:val="000000" w:themeColor="text1"/>
          <w:sz w:val="28"/>
          <w:szCs w:val="28"/>
        </w:rPr>
        <w:t>) и «тяжесть» представления доказательств (</w:t>
      </w:r>
      <w:proofErr w:type="spellStart"/>
      <w:r w:rsidRPr="00D57B4C">
        <w:rPr>
          <w:color w:val="000000" w:themeColor="text1"/>
          <w:sz w:val="28"/>
          <w:szCs w:val="28"/>
        </w:rPr>
        <w:t>onus</w:t>
      </w:r>
      <w:proofErr w:type="spellEnd"/>
      <w:r w:rsidRPr="00D57B4C">
        <w:rPr>
          <w:color w:val="000000" w:themeColor="text1"/>
          <w:sz w:val="28"/>
          <w:szCs w:val="28"/>
        </w:rPr>
        <w:t xml:space="preserve"> </w:t>
      </w:r>
      <w:proofErr w:type="spellStart"/>
      <w:r w:rsidRPr="00D57B4C">
        <w:rPr>
          <w:color w:val="000000" w:themeColor="text1"/>
          <w:sz w:val="28"/>
          <w:szCs w:val="28"/>
        </w:rPr>
        <w:t>probandi</w:t>
      </w:r>
      <w:proofErr w:type="spellEnd"/>
      <w:r w:rsidRPr="00D57B4C">
        <w:rPr>
          <w:color w:val="000000" w:themeColor="text1"/>
          <w:sz w:val="28"/>
          <w:szCs w:val="28"/>
        </w:rPr>
        <w:t>).</w:t>
      </w:r>
    </w:p>
    <w:p w14:paraId="66100632" w14:textId="58E6E37E" w:rsidR="00D57B4C" w:rsidRDefault="00D57B4C" w:rsidP="00EB1BA5">
      <w:pPr>
        <w:spacing w:line="360" w:lineRule="auto"/>
        <w:ind w:firstLine="709"/>
        <w:jc w:val="both"/>
        <w:rPr>
          <w:color w:val="000000" w:themeColor="text1"/>
          <w:sz w:val="28"/>
          <w:szCs w:val="28"/>
        </w:rPr>
      </w:pPr>
      <w:r>
        <w:rPr>
          <w:color w:val="000000" w:themeColor="text1"/>
          <w:sz w:val="28"/>
          <w:szCs w:val="28"/>
        </w:rPr>
        <w:t>Под бременем утверждения понимается обязанность лица сослаться на юридически значимые обстоятельства, установление которых</w:t>
      </w:r>
      <w:r w:rsidR="00053B46">
        <w:rPr>
          <w:color w:val="000000" w:themeColor="text1"/>
          <w:sz w:val="28"/>
          <w:szCs w:val="28"/>
        </w:rPr>
        <w:t xml:space="preserve"> </w:t>
      </w:r>
      <w:r>
        <w:rPr>
          <w:color w:val="000000" w:themeColor="text1"/>
          <w:sz w:val="28"/>
          <w:szCs w:val="28"/>
        </w:rPr>
        <w:t xml:space="preserve">необходимо для </w:t>
      </w:r>
      <w:r w:rsidR="005B21C4">
        <w:rPr>
          <w:color w:val="000000" w:themeColor="text1"/>
          <w:sz w:val="28"/>
          <w:szCs w:val="28"/>
        </w:rPr>
        <w:t xml:space="preserve">защиты его </w:t>
      </w:r>
      <w:r w:rsidR="00053B46">
        <w:rPr>
          <w:color w:val="000000" w:themeColor="text1"/>
          <w:sz w:val="28"/>
          <w:szCs w:val="28"/>
        </w:rPr>
        <w:t>нарушенных прав</w:t>
      </w:r>
      <w:r>
        <w:rPr>
          <w:color w:val="000000" w:themeColor="text1"/>
          <w:sz w:val="28"/>
          <w:szCs w:val="28"/>
        </w:rPr>
        <w:t xml:space="preserve">. </w:t>
      </w:r>
      <w:r w:rsidR="005B21C4">
        <w:rPr>
          <w:color w:val="000000" w:themeColor="text1"/>
          <w:sz w:val="28"/>
          <w:szCs w:val="28"/>
        </w:rPr>
        <w:t xml:space="preserve">Бремя утверждения участвует в </w:t>
      </w:r>
      <w:r>
        <w:rPr>
          <w:color w:val="000000" w:themeColor="text1"/>
          <w:sz w:val="28"/>
          <w:szCs w:val="28"/>
        </w:rPr>
        <w:t>первоначально</w:t>
      </w:r>
      <w:r w:rsidR="005B21C4">
        <w:rPr>
          <w:color w:val="000000" w:themeColor="text1"/>
          <w:sz w:val="28"/>
          <w:szCs w:val="28"/>
        </w:rPr>
        <w:t>м</w:t>
      </w:r>
      <w:r>
        <w:rPr>
          <w:color w:val="000000" w:themeColor="text1"/>
          <w:sz w:val="28"/>
          <w:szCs w:val="28"/>
        </w:rPr>
        <w:t xml:space="preserve"> формировани</w:t>
      </w:r>
      <w:r w:rsidR="005B21C4">
        <w:rPr>
          <w:color w:val="000000" w:themeColor="text1"/>
          <w:sz w:val="28"/>
          <w:szCs w:val="28"/>
        </w:rPr>
        <w:t>и</w:t>
      </w:r>
      <w:r>
        <w:rPr>
          <w:color w:val="000000" w:themeColor="text1"/>
          <w:sz w:val="28"/>
          <w:szCs w:val="28"/>
        </w:rPr>
        <w:t xml:space="preserve"> предмета доказывания.</w:t>
      </w:r>
      <w:r w:rsidR="00EB1BA5">
        <w:rPr>
          <w:color w:val="000000" w:themeColor="text1"/>
          <w:sz w:val="28"/>
          <w:szCs w:val="28"/>
        </w:rPr>
        <w:t xml:space="preserve"> </w:t>
      </w:r>
      <w:r w:rsidR="005B21C4">
        <w:rPr>
          <w:color w:val="000000" w:themeColor="text1"/>
          <w:sz w:val="28"/>
          <w:szCs w:val="28"/>
        </w:rPr>
        <w:t>При этом б</w:t>
      </w:r>
      <w:r>
        <w:rPr>
          <w:color w:val="000000" w:themeColor="text1"/>
          <w:sz w:val="28"/>
          <w:szCs w:val="28"/>
        </w:rPr>
        <w:t>ремя утверждения</w:t>
      </w:r>
      <w:r w:rsidR="00FA2B5C">
        <w:rPr>
          <w:color w:val="000000" w:themeColor="text1"/>
          <w:sz w:val="28"/>
          <w:szCs w:val="28"/>
        </w:rPr>
        <w:t xml:space="preserve"> </w:t>
      </w:r>
      <w:r>
        <w:rPr>
          <w:color w:val="000000" w:themeColor="text1"/>
          <w:sz w:val="28"/>
          <w:szCs w:val="28"/>
        </w:rPr>
        <w:t>предшествует</w:t>
      </w:r>
      <w:r w:rsidR="00FA2B5C">
        <w:rPr>
          <w:color w:val="000000" w:themeColor="text1"/>
          <w:sz w:val="28"/>
          <w:szCs w:val="28"/>
        </w:rPr>
        <w:t xml:space="preserve"> этапу</w:t>
      </w:r>
      <w:r>
        <w:rPr>
          <w:color w:val="000000" w:themeColor="text1"/>
          <w:sz w:val="28"/>
          <w:szCs w:val="28"/>
        </w:rPr>
        <w:t xml:space="preserve"> «тяжести» представления доказательств, которое представляет собой выполнение</w:t>
      </w:r>
      <w:r w:rsidR="00053B46">
        <w:rPr>
          <w:color w:val="000000" w:themeColor="text1"/>
          <w:sz w:val="28"/>
          <w:szCs w:val="28"/>
        </w:rPr>
        <w:t xml:space="preserve"> лицом</w:t>
      </w:r>
      <w:r>
        <w:rPr>
          <w:color w:val="000000" w:themeColor="text1"/>
          <w:sz w:val="28"/>
          <w:szCs w:val="28"/>
        </w:rPr>
        <w:t xml:space="preserve"> </w:t>
      </w:r>
      <w:r w:rsidR="005B21C4">
        <w:rPr>
          <w:color w:val="000000" w:themeColor="text1"/>
          <w:sz w:val="28"/>
          <w:szCs w:val="28"/>
        </w:rPr>
        <w:t xml:space="preserve">фактических </w:t>
      </w:r>
      <w:r>
        <w:rPr>
          <w:color w:val="000000" w:themeColor="text1"/>
          <w:sz w:val="28"/>
          <w:szCs w:val="28"/>
        </w:rPr>
        <w:t>действий по предоставлению доказательств</w:t>
      </w:r>
      <w:r w:rsidR="005B21C4">
        <w:rPr>
          <w:color w:val="000000" w:themeColor="text1"/>
          <w:sz w:val="28"/>
          <w:szCs w:val="28"/>
        </w:rPr>
        <w:t xml:space="preserve"> в процесс</w:t>
      </w:r>
      <w:r>
        <w:rPr>
          <w:color w:val="000000" w:themeColor="text1"/>
          <w:sz w:val="28"/>
          <w:szCs w:val="28"/>
        </w:rPr>
        <w:t xml:space="preserve">.  </w:t>
      </w:r>
      <w:r w:rsidR="00FA2B5C">
        <w:rPr>
          <w:color w:val="000000" w:themeColor="text1"/>
          <w:sz w:val="28"/>
          <w:szCs w:val="28"/>
        </w:rPr>
        <w:t>Иными словами, лицо обязано первоначально сослаться на юридические значимые, по его мнению, обстоятельства и уже в последующим представить доказательства в подтверждение своей позиции.</w:t>
      </w:r>
    </w:p>
    <w:p w14:paraId="4DBCA742" w14:textId="7E13432D" w:rsidR="00DF6F22" w:rsidRDefault="007A4AB8" w:rsidP="00DF6F22">
      <w:pPr>
        <w:spacing w:line="360" w:lineRule="auto"/>
        <w:ind w:firstLine="709"/>
        <w:jc w:val="both"/>
        <w:rPr>
          <w:color w:val="000000" w:themeColor="text1"/>
          <w:sz w:val="28"/>
          <w:szCs w:val="28"/>
        </w:rPr>
      </w:pPr>
      <w:r>
        <w:rPr>
          <w:color w:val="000000" w:themeColor="text1"/>
          <w:sz w:val="28"/>
          <w:szCs w:val="28"/>
        </w:rPr>
        <w:lastRenderedPageBreak/>
        <w:t xml:space="preserve">Несмотря на </w:t>
      </w:r>
      <w:r w:rsidR="0049379A">
        <w:rPr>
          <w:color w:val="000000" w:themeColor="text1"/>
          <w:sz w:val="28"/>
          <w:szCs w:val="28"/>
        </w:rPr>
        <w:t>то,</w:t>
      </w:r>
      <w:r>
        <w:rPr>
          <w:color w:val="000000" w:themeColor="text1"/>
          <w:sz w:val="28"/>
          <w:szCs w:val="28"/>
        </w:rPr>
        <w:t xml:space="preserve"> что</w:t>
      </w:r>
      <w:r w:rsidR="00DF6F22">
        <w:rPr>
          <w:color w:val="000000" w:themeColor="text1"/>
          <w:sz w:val="28"/>
          <w:szCs w:val="28"/>
        </w:rPr>
        <w:t xml:space="preserve"> в процессуальных кодексах прямо</w:t>
      </w:r>
      <w:r w:rsidR="001C0999">
        <w:rPr>
          <w:color w:val="000000" w:themeColor="text1"/>
          <w:sz w:val="28"/>
          <w:szCs w:val="28"/>
        </w:rPr>
        <w:t xml:space="preserve"> содержится указание</w:t>
      </w:r>
      <w:r w:rsidR="00DF6F22">
        <w:rPr>
          <w:color w:val="000000" w:themeColor="text1"/>
          <w:sz w:val="28"/>
          <w:szCs w:val="28"/>
        </w:rPr>
        <w:t xml:space="preserve"> на </w:t>
      </w:r>
      <w:r w:rsidR="00DF6F22" w:rsidRPr="00DF6F22">
        <w:rPr>
          <w:i/>
          <w:color w:val="000000" w:themeColor="text1"/>
          <w:sz w:val="28"/>
          <w:szCs w:val="28"/>
        </w:rPr>
        <w:t>обязанность</w:t>
      </w:r>
      <w:r w:rsidR="00DF6F22">
        <w:rPr>
          <w:color w:val="000000" w:themeColor="text1"/>
          <w:sz w:val="28"/>
          <w:szCs w:val="28"/>
        </w:rPr>
        <w:t xml:space="preserve"> по доказыванию, </w:t>
      </w:r>
      <w:r w:rsidR="0061402C">
        <w:rPr>
          <w:color w:val="000000" w:themeColor="text1"/>
          <w:sz w:val="28"/>
          <w:szCs w:val="28"/>
        </w:rPr>
        <w:t>неоднозначным вопрос</w:t>
      </w:r>
      <w:r>
        <w:rPr>
          <w:color w:val="000000" w:themeColor="text1"/>
          <w:sz w:val="28"/>
          <w:szCs w:val="28"/>
        </w:rPr>
        <w:t>ом</w:t>
      </w:r>
      <w:r w:rsidR="00DF6F22">
        <w:rPr>
          <w:color w:val="000000" w:themeColor="text1"/>
          <w:sz w:val="28"/>
          <w:szCs w:val="28"/>
        </w:rPr>
        <w:t xml:space="preserve"> является возможность </w:t>
      </w:r>
      <w:r w:rsidR="0061402C">
        <w:rPr>
          <w:color w:val="000000" w:themeColor="text1"/>
          <w:sz w:val="28"/>
          <w:szCs w:val="28"/>
        </w:rPr>
        <w:t>признания</w:t>
      </w:r>
      <w:r w:rsidR="005B21C4">
        <w:rPr>
          <w:color w:val="000000" w:themeColor="text1"/>
          <w:sz w:val="28"/>
          <w:szCs w:val="28"/>
        </w:rPr>
        <w:t xml:space="preserve"> действий по</w:t>
      </w:r>
      <w:r w:rsidR="0061402C">
        <w:rPr>
          <w:color w:val="000000" w:themeColor="text1"/>
          <w:sz w:val="28"/>
          <w:szCs w:val="28"/>
        </w:rPr>
        <w:t xml:space="preserve"> доказывани</w:t>
      </w:r>
      <w:r w:rsidR="005B21C4">
        <w:rPr>
          <w:color w:val="000000" w:themeColor="text1"/>
          <w:sz w:val="28"/>
          <w:szCs w:val="28"/>
        </w:rPr>
        <w:t>ю</w:t>
      </w:r>
      <w:r w:rsidR="0061402C">
        <w:rPr>
          <w:color w:val="000000" w:themeColor="text1"/>
          <w:sz w:val="28"/>
          <w:szCs w:val="28"/>
        </w:rPr>
        <w:t xml:space="preserve"> </w:t>
      </w:r>
      <w:r w:rsidR="00DF6F22">
        <w:rPr>
          <w:color w:val="000000" w:themeColor="text1"/>
          <w:sz w:val="28"/>
          <w:szCs w:val="28"/>
        </w:rPr>
        <w:t>в качестве юридической обязанности.</w:t>
      </w:r>
    </w:p>
    <w:p w14:paraId="75A61EBC" w14:textId="76DB7007" w:rsidR="001C0999" w:rsidRDefault="00E23751" w:rsidP="001C0999">
      <w:pPr>
        <w:spacing w:line="360" w:lineRule="auto"/>
        <w:ind w:firstLine="709"/>
        <w:jc w:val="both"/>
        <w:rPr>
          <w:color w:val="000000" w:themeColor="text1"/>
          <w:sz w:val="28"/>
          <w:szCs w:val="28"/>
        </w:rPr>
      </w:pPr>
      <w:r w:rsidRPr="00394F82">
        <w:rPr>
          <w:color w:val="000000" w:themeColor="text1"/>
          <w:sz w:val="28"/>
          <w:szCs w:val="28"/>
        </w:rPr>
        <w:t>Юридическая обязанность</w:t>
      </w:r>
      <w:r>
        <w:rPr>
          <w:color w:val="000000" w:themeColor="text1"/>
          <w:sz w:val="28"/>
          <w:szCs w:val="28"/>
        </w:rPr>
        <w:t xml:space="preserve"> </w:t>
      </w:r>
      <w:r w:rsidR="008E3B8F">
        <w:rPr>
          <w:color w:val="000000" w:themeColor="text1"/>
          <w:sz w:val="28"/>
          <w:szCs w:val="28"/>
        </w:rPr>
        <w:t>представляет</w:t>
      </w:r>
      <w:r w:rsidR="005A2F77">
        <w:rPr>
          <w:color w:val="000000" w:themeColor="text1"/>
          <w:sz w:val="28"/>
          <w:szCs w:val="28"/>
        </w:rPr>
        <w:t xml:space="preserve"> собой</w:t>
      </w:r>
      <w:r w:rsidR="008E3B8F">
        <w:rPr>
          <w:color w:val="000000" w:themeColor="text1"/>
          <w:sz w:val="28"/>
          <w:szCs w:val="28"/>
        </w:rPr>
        <w:t xml:space="preserve"> </w:t>
      </w:r>
      <w:r w:rsidR="005A2F77">
        <w:rPr>
          <w:color w:val="000000" w:themeColor="text1"/>
          <w:sz w:val="28"/>
          <w:szCs w:val="28"/>
        </w:rPr>
        <w:t>меру должного</w:t>
      </w:r>
      <w:r w:rsidR="008E3B8F">
        <w:rPr>
          <w:color w:val="000000" w:themeColor="text1"/>
          <w:sz w:val="28"/>
          <w:szCs w:val="28"/>
        </w:rPr>
        <w:t xml:space="preserve"> поведения</w:t>
      </w:r>
      <w:r w:rsidR="005A2F77">
        <w:rPr>
          <w:color w:val="000000" w:themeColor="text1"/>
          <w:sz w:val="28"/>
          <w:szCs w:val="28"/>
        </w:rPr>
        <w:t xml:space="preserve"> субъекта, которая обеспечивается возможностью применения </w:t>
      </w:r>
      <w:r w:rsidR="00053B46">
        <w:rPr>
          <w:color w:val="000000" w:themeColor="text1"/>
          <w:sz w:val="28"/>
          <w:szCs w:val="28"/>
        </w:rPr>
        <w:t xml:space="preserve">к нему </w:t>
      </w:r>
      <w:r w:rsidR="005A2F77">
        <w:rPr>
          <w:color w:val="000000" w:themeColor="text1"/>
          <w:sz w:val="28"/>
          <w:szCs w:val="28"/>
        </w:rPr>
        <w:t>мер государственного принуждения. В содержание юридической обязанности включается властный императив – безусловное требование следовать предписанному поведению.</w:t>
      </w:r>
      <w:r w:rsidR="005A2F77" w:rsidRPr="00AE2795">
        <w:rPr>
          <w:rStyle w:val="a5"/>
          <w:color w:val="000000" w:themeColor="text1"/>
          <w:sz w:val="20"/>
          <w:szCs w:val="20"/>
        </w:rPr>
        <w:footnoteReference w:id="69"/>
      </w:r>
      <w:r w:rsidR="00D57B4C">
        <w:rPr>
          <w:color w:val="000000" w:themeColor="text1"/>
          <w:sz w:val="28"/>
          <w:szCs w:val="28"/>
        </w:rPr>
        <w:t xml:space="preserve"> </w:t>
      </w:r>
      <w:r w:rsidR="005B21C4">
        <w:rPr>
          <w:color w:val="000000" w:themeColor="text1"/>
          <w:sz w:val="28"/>
          <w:szCs w:val="28"/>
        </w:rPr>
        <w:t>Ю</w:t>
      </w:r>
      <w:r w:rsidR="00D57B4C">
        <w:rPr>
          <w:color w:val="000000" w:themeColor="text1"/>
          <w:sz w:val="28"/>
          <w:szCs w:val="28"/>
        </w:rPr>
        <w:t>ридической обязанности корреспондирует субъективное право другого лица</w:t>
      </w:r>
      <w:r w:rsidR="005B21C4">
        <w:rPr>
          <w:color w:val="000000" w:themeColor="text1"/>
          <w:sz w:val="28"/>
          <w:szCs w:val="28"/>
        </w:rPr>
        <w:t xml:space="preserve"> требовать ее выполнения</w:t>
      </w:r>
      <w:r w:rsidR="00D57B4C">
        <w:rPr>
          <w:color w:val="000000" w:themeColor="text1"/>
          <w:sz w:val="28"/>
          <w:szCs w:val="28"/>
        </w:rPr>
        <w:t>.</w:t>
      </w:r>
    </w:p>
    <w:p w14:paraId="6D686517" w14:textId="4FE705F3" w:rsidR="00C21F00" w:rsidRPr="00C21F00" w:rsidRDefault="00C21F00" w:rsidP="001C0999">
      <w:pPr>
        <w:spacing w:line="360" w:lineRule="auto"/>
        <w:ind w:firstLine="709"/>
        <w:jc w:val="both"/>
        <w:rPr>
          <w:color w:val="000000" w:themeColor="text1"/>
          <w:sz w:val="28"/>
          <w:szCs w:val="28"/>
        </w:rPr>
      </w:pPr>
      <w:r>
        <w:rPr>
          <w:color w:val="000000" w:themeColor="text1"/>
          <w:sz w:val="28"/>
          <w:szCs w:val="28"/>
        </w:rPr>
        <w:t>Аналогичным образом</w:t>
      </w:r>
      <w:r w:rsidR="00832FEE">
        <w:rPr>
          <w:color w:val="000000" w:themeColor="text1"/>
          <w:sz w:val="28"/>
          <w:szCs w:val="28"/>
        </w:rPr>
        <w:t xml:space="preserve"> в теории</w:t>
      </w:r>
      <w:r w:rsidR="009D06C5">
        <w:rPr>
          <w:color w:val="000000" w:themeColor="text1"/>
          <w:sz w:val="28"/>
          <w:szCs w:val="28"/>
        </w:rPr>
        <w:t xml:space="preserve"> гражданского процесса</w:t>
      </w:r>
      <w:r>
        <w:rPr>
          <w:color w:val="000000" w:themeColor="text1"/>
          <w:sz w:val="28"/>
          <w:szCs w:val="28"/>
        </w:rPr>
        <w:t xml:space="preserve"> определяется </w:t>
      </w:r>
      <w:r w:rsidR="00832FEE">
        <w:rPr>
          <w:color w:val="000000" w:themeColor="text1"/>
          <w:sz w:val="28"/>
          <w:szCs w:val="28"/>
        </w:rPr>
        <w:t>гражданская процессуальная обязанность, исполнение которой обеспечивается двумя возможными способами: 1) средства</w:t>
      </w:r>
      <w:r w:rsidR="009D06C5">
        <w:rPr>
          <w:color w:val="000000" w:themeColor="text1"/>
          <w:sz w:val="28"/>
          <w:szCs w:val="28"/>
        </w:rPr>
        <w:t>ми</w:t>
      </w:r>
      <w:r w:rsidR="00832FEE">
        <w:rPr>
          <w:color w:val="000000" w:themeColor="text1"/>
          <w:sz w:val="28"/>
          <w:szCs w:val="28"/>
        </w:rPr>
        <w:t xml:space="preserve"> государственного принуждения</w:t>
      </w:r>
      <w:r w:rsidR="00053B46">
        <w:rPr>
          <w:color w:val="000000" w:themeColor="text1"/>
          <w:sz w:val="28"/>
          <w:szCs w:val="28"/>
        </w:rPr>
        <w:t xml:space="preserve"> и</w:t>
      </w:r>
      <w:r w:rsidR="00832FEE">
        <w:rPr>
          <w:color w:val="000000" w:themeColor="text1"/>
          <w:sz w:val="28"/>
          <w:szCs w:val="28"/>
        </w:rPr>
        <w:t xml:space="preserve"> 2) ины</w:t>
      </w:r>
      <w:r w:rsidR="009D06C5">
        <w:rPr>
          <w:color w:val="000000" w:themeColor="text1"/>
          <w:sz w:val="28"/>
          <w:szCs w:val="28"/>
        </w:rPr>
        <w:t>ми</w:t>
      </w:r>
      <w:r w:rsidR="00832FEE">
        <w:rPr>
          <w:color w:val="000000" w:themeColor="text1"/>
          <w:sz w:val="28"/>
          <w:szCs w:val="28"/>
        </w:rPr>
        <w:t xml:space="preserve"> неблагоприятны</w:t>
      </w:r>
      <w:r w:rsidR="009D06C5">
        <w:rPr>
          <w:color w:val="000000" w:themeColor="text1"/>
          <w:sz w:val="28"/>
          <w:szCs w:val="28"/>
        </w:rPr>
        <w:t>ми</w:t>
      </w:r>
      <w:r w:rsidR="00832FEE">
        <w:rPr>
          <w:color w:val="000000" w:themeColor="text1"/>
          <w:sz w:val="28"/>
          <w:szCs w:val="28"/>
        </w:rPr>
        <w:t xml:space="preserve"> последствия</w:t>
      </w:r>
      <w:r w:rsidR="009D06C5">
        <w:rPr>
          <w:color w:val="000000" w:themeColor="text1"/>
          <w:sz w:val="28"/>
          <w:szCs w:val="28"/>
        </w:rPr>
        <w:t>ми</w:t>
      </w:r>
      <w:r w:rsidR="00832FEE">
        <w:rPr>
          <w:color w:val="000000" w:themeColor="text1"/>
          <w:sz w:val="28"/>
          <w:szCs w:val="28"/>
        </w:rPr>
        <w:t xml:space="preserve"> в виде ограничения возможности защитить нарушенное или оспоренное право, но</w:t>
      </w:r>
      <w:r w:rsidR="00053B46">
        <w:rPr>
          <w:color w:val="000000" w:themeColor="text1"/>
          <w:sz w:val="28"/>
          <w:szCs w:val="28"/>
        </w:rPr>
        <w:t xml:space="preserve"> прямо</w:t>
      </w:r>
      <w:r w:rsidR="00832FEE">
        <w:rPr>
          <w:color w:val="000000" w:themeColor="text1"/>
          <w:sz w:val="28"/>
          <w:szCs w:val="28"/>
        </w:rPr>
        <w:t xml:space="preserve"> не относящиеся к принуждению.</w:t>
      </w:r>
      <w:r w:rsidR="00832FEE" w:rsidRPr="00AE2795">
        <w:rPr>
          <w:rStyle w:val="a5"/>
          <w:color w:val="000000" w:themeColor="text1"/>
          <w:sz w:val="20"/>
          <w:szCs w:val="20"/>
        </w:rPr>
        <w:footnoteReference w:id="70"/>
      </w:r>
    </w:p>
    <w:p w14:paraId="74516980" w14:textId="481E04B6" w:rsidR="00DF6F22" w:rsidRDefault="005B21C4" w:rsidP="00DF6F22">
      <w:pPr>
        <w:spacing w:line="360" w:lineRule="auto"/>
        <w:ind w:firstLine="709"/>
        <w:jc w:val="both"/>
        <w:rPr>
          <w:color w:val="000000" w:themeColor="text1"/>
          <w:sz w:val="28"/>
          <w:szCs w:val="28"/>
        </w:rPr>
      </w:pPr>
      <w:r>
        <w:rPr>
          <w:color w:val="000000" w:themeColor="text1"/>
          <w:sz w:val="28"/>
          <w:szCs w:val="28"/>
        </w:rPr>
        <w:t>Так, ч</w:t>
      </w:r>
      <w:r w:rsidR="00DB48A0">
        <w:rPr>
          <w:color w:val="000000" w:themeColor="text1"/>
          <w:sz w:val="28"/>
          <w:szCs w:val="28"/>
        </w:rPr>
        <w:t>асть исследователей определя</w:t>
      </w:r>
      <w:r w:rsidR="00EB1BA5">
        <w:rPr>
          <w:color w:val="000000" w:themeColor="text1"/>
          <w:sz w:val="28"/>
          <w:szCs w:val="28"/>
        </w:rPr>
        <w:t>ю</w:t>
      </w:r>
      <w:r w:rsidR="00DB48A0">
        <w:rPr>
          <w:color w:val="000000" w:themeColor="text1"/>
          <w:sz w:val="28"/>
          <w:szCs w:val="28"/>
        </w:rPr>
        <w:t xml:space="preserve">т </w:t>
      </w:r>
      <w:r w:rsidR="00C110E7">
        <w:rPr>
          <w:color w:val="000000" w:themeColor="text1"/>
          <w:sz w:val="28"/>
          <w:szCs w:val="28"/>
        </w:rPr>
        <w:t>действия по доказывани</w:t>
      </w:r>
      <w:r>
        <w:rPr>
          <w:color w:val="000000" w:themeColor="text1"/>
          <w:sz w:val="28"/>
          <w:szCs w:val="28"/>
        </w:rPr>
        <w:t>ю</w:t>
      </w:r>
      <w:r w:rsidR="00C110E7">
        <w:rPr>
          <w:color w:val="000000" w:themeColor="text1"/>
          <w:sz w:val="28"/>
          <w:szCs w:val="28"/>
        </w:rPr>
        <w:t xml:space="preserve"> </w:t>
      </w:r>
      <w:r w:rsidR="008E14D0">
        <w:rPr>
          <w:color w:val="000000" w:themeColor="text1"/>
          <w:sz w:val="28"/>
          <w:szCs w:val="28"/>
        </w:rPr>
        <w:t>как право лиц</w:t>
      </w:r>
      <w:r w:rsidR="00C44737">
        <w:rPr>
          <w:color w:val="000000" w:themeColor="text1"/>
          <w:sz w:val="28"/>
          <w:szCs w:val="28"/>
        </w:rPr>
        <w:t>а</w:t>
      </w:r>
      <w:r w:rsidR="008E14D0">
        <w:rPr>
          <w:color w:val="000000" w:themeColor="text1"/>
          <w:sz w:val="28"/>
          <w:szCs w:val="28"/>
        </w:rPr>
        <w:t>, обеспечиваемое</w:t>
      </w:r>
      <w:r w:rsidR="00EB1BA5">
        <w:rPr>
          <w:color w:val="000000" w:themeColor="text1"/>
          <w:sz w:val="28"/>
          <w:szCs w:val="28"/>
        </w:rPr>
        <w:t xml:space="preserve"> только</w:t>
      </w:r>
      <w:r w:rsidR="008E14D0">
        <w:rPr>
          <w:color w:val="000000" w:themeColor="text1"/>
          <w:sz w:val="28"/>
          <w:szCs w:val="28"/>
        </w:rPr>
        <w:t xml:space="preserve"> </w:t>
      </w:r>
      <w:r w:rsidR="00C44737">
        <w:rPr>
          <w:color w:val="000000" w:themeColor="text1"/>
          <w:sz w:val="28"/>
          <w:szCs w:val="28"/>
        </w:rPr>
        <w:t>его</w:t>
      </w:r>
      <w:r w:rsidR="008E3B8F">
        <w:rPr>
          <w:color w:val="000000" w:themeColor="text1"/>
          <w:sz w:val="28"/>
          <w:szCs w:val="28"/>
        </w:rPr>
        <w:t xml:space="preserve"> собственным интересом</w:t>
      </w:r>
      <w:r w:rsidR="008E14D0">
        <w:rPr>
          <w:color w:val="000000" w:themeColor="text1"/>
          <w:sz w:val="28"/>
          <w:szCs w:val="28"/>
        </w:rPr>
        <w:t xml:space="preserve">. </w:t>
      </w:r>
      <w:r>
        <w:rPr>
          <w:color w:val="000000" w:themeColor="text1"/>
          <w:sz w:val="28"/>
          <w:szCs w:val="28"/>
        </w:rPr>
        <w:t>Д</w:t>
      </w:r>
      <w:r w:rsidR="00DF6F22">
        <w:rPr>
          <w:color w:val="000000" w:themeColor="text1"/>
          <w:sz w:val="28"/>
          <w:szCs w:val="28"/>
        </w:rPr>
        <w:t>ореволюционный</w:t>
      </w:r>
      <w:r w:rsidR="008E14D0">
        <w:rPr>
          <w:color w:val="000000" w:themeColor="text1"/>
          <w:sz w:val="28"/>
          <w:szCs w:val="28"/>
        </w:rPr>
        <w:t xml:space="preserve"> юрист</w:t>
      </w:r>
      <w:r w:rsidR="00DF6F22">
        <w:rPr>
          <w:color w:val="000000" w:themeColor="text1"/>
          <w:sz w:val="28"/>
          <w:szCs w:val="28"/>
        </w:rPr>
        <w:t xml:space="preserve"> </w:t>
      </w:r>
      <w:r w:rsidR="008E14D0">
        <w:rPr>
          <w:color w:val="000000" w:themeColor="text1"/>
          <w:sz w:val="28"/>
          <w:szCs w:val="28"/>
        </w:rPr>
        <w:t xml:space="preserve">А.Х. </w:t>
      </w:r>
      <w:proofErr w:type="spellStart"/>
      <w:r w:rsidR="00DF6F22">
        <w:rPr>
          <w:color w:val="000000" w:themeColor="text1"/>
          <w:sz w:val="28"/>
          <w:szCs w:val="28"/>
        </w:rPr>
        <w:t>Гольмстен</w:t>
      </w:r>
      <w:proofErr w:type="spellEnd"/>
      <w:r w:rsidR="00DF6F22">
        <w:rPr>
          <w:color w:val="000000" w:themeColor="text1"/>
          <w:sz w:val="28"/>
          <w:szCs w:val="28"/>
        </w:rPr>
        <w:t xml:space="preserve"> писал, что </w:t>
      </w:r>
      <w:r w:rsidR="00A93093">
        <w:rPr>
          <w:color w:val="000000" w:themeColor="text1"/>
          <w:sz w:val="28"/>
          <w:szCs w:val="28"/>
        </w:rPr>
        <w:t>«</w:t>
      </w:r>
      <w:r w:rsidR="00DF6F22">
        <w:rPr>
          <w:color w:val="000000" w:themeColor="text1"/>
          <w:sz w:val="28"/>
          <w:szCs w:val="28"/>
        </w:rPr>
        <w:t>доказывание есть предмет права стороны и права исключительного. Суд ни в каком случае не собирает сам доказательств или справок. Это положение вытекает, с одной стороны, из понятия доказательств, с другой – из самого существа личной автономности гражданских прав, о которой и идет речь в процессе. В нем проявляется состязательное начало</w:t>
      </w:r>
      <w:r w:rsidR="00A93093">
        <w:rPr>
          <w:color w:val="000000" w:themeColor="text1"/>
          <w:sz w:val="28"/>
          <w:szCs w:val="28"/>
        </w:rPr>
        <w:t>»</w:t>
      </w:r>
      <w:r w:rsidR="00DF6F22">
        <w:rPr>
          <w:color w:val="000000" w:themeColor="text1"/>
          <w:sz w:val="28"/>
          <w:szCs w:val="28"/>
        </w:rPr>
        <w:t>.</w:t>
      </w:r>
      <w:r w:rsidR="00DF6F22" w:rsidRPr="00AE2795">
        <w:rPr>
          <w:rStyle w:val="a5"/>
          <w:color w:val="000000" w:themeColor="text1"/>
          <w:sz w:val="20"/>
          <w:szCs w:val="20"/>
        </w:rPr>
        <w:footnoteReference w:id="71"/>
      </w:r>
      <w:r w:rsidR="0047622A">
        <w:rPr>
          <w:color w:val="000000" w:themeColor="text1"/>
          <w:sz w:val="28"/>
          <w:szCs w:val="28"/>
        </w:rPr>
        <w:t xml:space="preserve"> </w:t>
      </w:r>
      <w:r w:rsidR="008E14D0">
        <w:rPr>
          <w:color w:val="000000" w:themeColor="text1"/>
          <w:sz w:val="28"/>
          <w:szCs w:val="28"/>
        </w:rPr>
        <w:t>Аналогичное позиции придерживался также Е.В.</w:t>
      </w:r>
      <w:r w:rsidR="007A4AB8">
        <w:rPr>
          <w:color w:val="000000" w:themeColor="text1"/>
          <w:sz w:val="28"/>
          <w:szCs w:val="28"/>
        </w:rPr>
        <w:t> </w:t>
      </w:r>
      <w:r w:rsidR="008E14D0">
        <w:rPr>
          <w:color w:val="000000" w:themeColor="text1"/>
          <w:sz w:val="28"/>
          <w:szCs w:val="28"/>
        </w:rPr>
        <w:t>Васьковский</w:t>
      </w:r>
      <w:r w:rsidR="00AE2795">
        <w:rPr>
          <w:color w:val="000000" w:themeColor="text1"/>
          <w:sz w:val="28"/>
          <w:szCs w:val="28"/>
        </w:rPr>
        <w:t>,</w:t>
      </w:r>
      <w:r w:rsidR="008E14D0" w:rsidRPr="00AE2795">
        <w:rPr>
          <w:rStyle w:val="a5"/>
          <w:color w:val="000000" w:themeColor="text1"/>
          <w:sz w:val="20"/>
          <w:szCs w:val="20"/>
        </w:rPr>
        <w:footnoteReference w:id="72"/>
      </w:r>
      <w:r w:rsidR="008E3B8F">
        <w:rPr>
          <w:color w:val="000000" w:themeColor="text1"/>
          <w:sz w:val="28"/>
          <w:szCs w:val="28"/>
        </w:rPr>
        <w:t>Т.М. </w:t>
      </w:r>
      <w:r w:rsidR="008E14D0">
        <w:rPr>
          <w:color w:val="000000" w:themeColor="text1"/>
          <w:sz w:val="28"/>
          <w:szCs w:val="28"/>
        </w:rPr>
        <w:t>Яблочков</w:t>
      </w:r>
      <w:r w:rsidR="00AE2795">
        <w:rPr>
          <w:color w:val="000000" w:themeColor="text1"/>
          <w:sz w:val="28"/>
          <w:szCs w:val="28"/>
        </w:rPr>
        <w:t>,</w:t>
      </w:r>
      <w:r w:rsidR="008E14D0" w:rsidRPr="00AE2795">
        <w:rPr>
          <w:rStyle w:val="a5"/>
          <w:color w:val="000000" w:themeColor="text1"/>
          <w:sz w:val="20"/>
          <w:szCs w:val="20"/>
        </w:rPr>
        <w:footnoteReference w:id="73"/>
      </w:r>
      <w:r w:rsidR="008E14D0">
        <w:rPr>
          <w:color w:val="000000" w:themeColor="text1"/>
          <w:sz w:val="28"/>
          <w:szCs w:val="28"/>
        </w:rPr>
        <w:t xml:space="preserve"> К.С. Юдельсон</w:t>
      </w:r>
      <w:r w:rsidR="00AE2795">
        <w:rPr>
          <w:color w:val="000000" w:themeColor="text1"/>
          <w:sz w:val="28"/>
          <w:szCs w:val="28"/>
        </w:rPr>
        <w:t>.</w:t>
      </w:r>
      <w:r w:rsidR="008E14D0" w:rsidRPr="00AE2795">
        <w:rPr>
          <w:rStyle w:val="a5"/>
          <w:color w:val="000000" w:themeColor="text1"/>
          <w:sz w:val="20"/>
          <w:szCs w:val="20"/>
        </w:rPr>
        <w:footnoteReference w:id="74"/>
      </w:r>
    </w:p>
    <w:p w14:paraId="44E85AE0" w14:textId="0D841FC6" w:rsidR="00E23751" w:rsidRDefault="00E23751" w:rsidP="00847733">
      <w:pPr>
        <w:spacing w:line="360" w:lineRule="auto"/>
        <w:ind w:firstLine="709"/>
        <w:jc w:val="both"/>
        <w:rPr>
          <w:color w:val="000000" w:themeColor="text1"/>
          <w:sz w:val="28"/>
          <w:szCs w:val="28"/>
        </w:rPr>
      </w:pPr>
      <w:r>
        <w:rPr>
          <w:color w:val="000000" w:themeColor="text1"/>
          <w:sz w:val="28"/>
          <w:szCs w:val="28"/>
        </w:rPr>
        <w:lastRenderedPageBreak/>
        <w:t>Представители противоположного подхода</w:t>
      </w:r>
      <w:r w:rsidRPr="00AE2795">
        <w:rPr>
          <w:rStyle w:val="a5"/>
          <w:color w:val="000000" w:themeColor="text1"/>
          <w:sz w:val="20"/>
          <w:szCs w:val="20"/>
        </w:rPr>
        <w:footnoteReference w:id="75"/>
      </w:r>
      <w:r>
        <w:rPr>
          <w:color w:val="000000" w:themeColor="text1"/>
          <w:sz w:val="28"/>
          <w:szCs w:val="28"/>
        </w:rPr>
        <w:t xml:space="preserve"> рассматривают доказывани</w:t>
      </w:r>
      <w:r w:rsidR="0061402C">
        <w:rPr>
          <w:color w:val="000000" w:themeColor="text1"/>
          <w:sz w:val="28"/>
          <w:szCs w:val="28"/>
        </w:rPr>
        <w:t>е</w:t>
      </w:r>
      <w:r>
        <w:rPr>
          <w:color w:val="000000" w:themeColor="text1"/>
          <w:sz w:val="28"/>
          <w:szCs w:val="28"/>
        </w:rPr>
        <w:t xml:space="preserve"> в качестве обязанности, обеспечиваемой государственным принуждением</w:t>
      </w:r>
      <w:r w:rsidR="001D6792">
        <w:rPr>
          <w:color w:val="000000" w:themeColor="text1"/>
          <w:sz w:val="28"/>
          <w:szCs w:val="28"/>
        </w:rPr>
        <w:t xml:space="preserve"> в</w:t>
      </w:r>
      <w:r>
        <w:rPr>
          <w:color w:val="000000" w:themeColor="text1"/>
          <w:sz w:val="28"/>
          <w:szCs w:val="28"/>
        </w:rPr>
        <w:t xml:space="preserve"> виде риска </w:t>
      </w:r>
      <w:r w:rsidR="00883E80">
        <w:rPr>
          <w:color w:val="000000" w:themeColor="text1"/>
          <w:sz w:val="28"/>
          <w:szCs w:val="28"/>
        </w:rPr>
        <w:t xml:space="preserve">наступления неблагоприятных последствий для лица, которое не </w:t>
      </w:r>
      <w:r w:rsidR="00C44737">
        <w:rPr>
          <w:color w:val="000000" w:themeColor="text1"/>
          <w:sz w:val="28"/>
          <w:szCs w:val="28"/>
        </w:rPr>
        <w:t>выполнило возложенную на него</w:t>
      </w:r>
      <w:r w:rsidR="00847733">
        <w:rPr>
          <w:color w:val="000000" w:themeColor="text1"/>
          <w:sz w:val="28"/>
          <w:szCs w:val="28"/>
        </w:rPr>
        <w:t xml:space="preserve"> обязанность</w:t>
      </w:r>
      <w:r w:rsidR="00883E80">
        <w:rPr>
          <w:color w:val="000000" w:themeColor="text1"/>
          <w:sz w:val="28"/>
          <w:szCs w:val="28"/>
        </w:rPr>
        <w:t>.</w:t>
      </w:r>
      <w:r w:rsidR="0061402C">
        <w:rPr>
          <w:color w:val="000000" w:themeColor="text1"/>
          <w:sz w:val="28"/>
          <w:szCs w:val="28"/>
        </w:rPr>
        <w:t xml:space="preserve"> В качестве негативных последствий в литературе </w:t>
      </w:r>
      <w:r w:rsidR="006403BC">
        <w:rPr>
          <w:color w:val="000000" w:themeColor="text1"/>
          <w:sz w:val="28"/>
          <w:szCs w:val="28"/>
        </w:rPr>
        <w:t xml:space="preserve">выделяют </w:t>
      </w:r>
      <w:r w:rsidR="007A4AB8">
        <w:rPr>
          <w:color w:val="000000" w:themeColor="text1"/>
          <w:sz w:val="28"/>
          <w:szCs w:val="28"/>
        </w:rPr>
        <w:t>возможность</w:t>
      </w:r>
      <w:r w:rsidR="006403BC">
        <w:rPr>
          <w:color w:val="000000" w:themeColor="text1"/>
          <w:sz w:val="28"/>
          <w:szCs w:val="28"/>
        </w:rPr>
        <w:t xml:space="preserve"> вынесения неблагоприятного </w:t>
      </w:r>
      <w:r w:rsidR="00D9364A">
        <w:rPr>
          <w:color w:val="000000" w:themeColor="text1"/>
          <w:sz w:val="28"/>
          <w:szCs w:val="28"/>
        </w:rPr>
        <w:t xml:space="preserve">судебного </w:t>
      </w:r>
      <w:r w:rsidR="006403BC">
        <w:rPr>
          <w:color w:val="000000" w:themeColor="text1"/>
          <w:sz w:val="28"/>
          <w:szCs w:val="28"/>
        </w:rPr>
        <w:t>решения и</w:t>
      </w:r>
      <w:r w:rsidR="005B21C4">
        <w:rPr>
          <w:color w:val="000000" w:themeColor="text1"/>
          <w:sz w:val="28"/>
          <w:szCs w:val="28"/>
        </w:rPr>
        <w:t xml:space="preserve"> применения к обязанному лицу</w:t>
      </w:r>
      <w:r w:rsidR="006403BC">
        <w:rPr>
          <w:color w:val="000000" w:themeColor="text1"/>
          <w:sz w:val="28"/>
          <w:szCs w:val="28"/>
        </w:rPr>
        <w:t xml:space="preserve"> отдельны</w:t>
      </w:r>
      <w:r w:rsidR="005B21C4">
        <w:rPr>
          <w:color w:val="000000" w:themeColor="text1"/>
          <w:sz w:val="28"/>
          <w:szCs w:val="28"/>
        </w:rPr>
        <w:t>х</w:t>
      </w:r>
      <w:r w:rsidR="006403BC">
        <w:rPr>
          <w:color w:val="000000" w:themeColor="text1"/>
          <w:sz w:val="28"/>
          <w:szCs w:val="28"/>
        </w:rPr>
        <w:t xml:space="preserve"> мер реагирования</w:t>
      </w:r>
      <w:r w:rsidR="001D6792">
        <w:rPr>
          <w:color w:val="000000" w:themeColor="text1"/>
          <w:sz w:val="28"/>
          <w:szCs w:val="28"/>
        </w:rPr>
        <w:t xml:space="preserve">, таких как, возможность </w:t>
      </w:r>
      <w:r w:rsidR="006403BC">
        <w:rPr>
          <w:color w:val="000000" w:themeColor="text1"/>
          <w:sz w:val="28"/>
          <w:szCs w:val="28"/>
        </w:rPr>
        <w:t>установление факта в качестве признанного</w:t>
      </w:r>
      <w:r w:rsidR="007A4AB8">
        <w:rPr>
          <w:color w:val="000000" w:themeColor="text1"/>
          <w:sz w:val="28"/>
          <w:szCs w:val="28"/>
        </w:rPr>
        <w:t xml:space="preserve">, если сторона </w:t>
      </w:r>
      <w:r w:rsidR="006403BC">
        <w:rPr>
          <w:color w:val="000000" w:themeColor="text1"/>
          <w:sz w:val="28"/>
          <w:szCs w:val="28"/>
        </w:rPr>
        <w:t>не предпринимал</w:t>
      </w:r>
      <w:r w:rsidR="007A4AB8">
        <w:rPr>
          <w:color w:val="000000" w:themeColor="text1"/>
          <w:sz w:val="28"/>
          <w:szCs w:val="28"/>
        </w:rPr>
        <w:t>а</w:t>
      </w:r>
      <w:r w:rsidR="00C44737">
        <w:rPr>
          <w:color w:val="000000" w:themeColor="text1"/>
          <w:sz w:val="28"/>
          <w:szCs w:val="28"/>
        </w:rPr>
        <w:t xml:space="preserve"> </w:t>
      </w:r>
      <w:r w:rsidR="00EA6084">
        <w:rPr>
          <w:color w:val="000000" w:themeColor="text1"/>
          <w:sz w:val="28"/>
          <w:szCs w:val="28"/>
        </w:rPr>
        <w:t xml:space="preserve">никаких </w:t>
      </w:r>
      <w:r w:rsidR="006403BC">
        <w:rPr>
          <w:color w:val="000000" w:themeColor="text1"/>
          <w:sz w:val="28"/>
          <w:szCs w:val="28"/>
        </w:rPr>
        <w:t xml:space="preserve">мер по его оспариванию </w:t>
      </w:r>
      <w:r w:rsidR="00C44737">
        <w:rPr>
          <w:color w:val="000000" w:themeColor="text1"/>
          <w:sz w:val="28"/>
          <w:szCs w:val="28"/>
        </w:rPr>
        <w:t>(</w:t>
      </w:r>
      <w:r w:rsidR="006403BC">
        <w:rPr>
          <w:color w:val="000000" w:themeColor="text1"/>
          <w:sz w:val="28"/>
          <w:szCs w:val="28"/>
        </w:rPr>
        <w:t xml:space="preserve">п. 3.1 </w:t>
      </w:r>
      <w:r w:rsidR="00C44737">
        <w:rPr>
          <w:color w:val="000000" w:themeColor="text1"/>
          <w:sz w:val="28"/>
          <w:szCs w:val="28"/>
        </w:rPr>
        <w:t>ст. 70 АПК РФ)</w:t>
      </w:r>
      <w:r w:rsidR="00AE2795">
        <w:rPr>
          <w:color w:val="000000" w:themeColor="text1"/>
          <w:sz w:val="28"/>
          <w:szCs w:val="28"/>
        </w:rPr>
        <w:t>.</w:t>
      </w:r>
      <w:r w:rsidR="001D6792" w:rsidRPr="00AE2795">
        <w:rPr>
          <w:rStyle w:val="a5"/>
          <w:color w:val="000000" w:themeColor="text1"/>
          <w:sz w:val="20"/>
          <w:szCs w:val="20"/>
        </w:rPr>
        <w:footnoteReference w:id="76"/>
      </w:r>
      <w:r w:rsidR="006403BC" w:rsidRPr="00AE2795">
        <w:rPr>
          <w:color w:val="000000" w:themeColor="text1"/>
          <w:sz w:val="20"/>
          <w:szCs w:val="20"/>
        </w:rPr>
        <w:t xml:space="preserve"> </w:t>
      </w:r>
    </w:p>
    <w:p w14:paraId="3F4B6E8F" w14:textId="1ED33203" w:rsidR="00883E80" w:rsidRDefault="00883E80" w:rsidP="00DF6F22">
      <w:pPr>
        <w:spacing w:line="360" w:lineRule="auto"/>
        <w:ind w:firstLine="709"/>
        <w:jc w:val="both"/>
        <w:rPr>
          <w:color w:val="000000" w:themeColor="text1"/>
          <w:sz w:val="28"/>
          <w:szCs w:val="28"/>
        </w:rPr>
      </w:pPr>
      <w:r>
        <w:rPr>
          <w:color w:val="000000" w:themeColor="text1"/>
          <w:sz w:val="28"/>
          <w:szCs w:val="28"/>
        </w:rPr>
        <w:t>Представляется необычной точкой зрения М.А. Гурвича</w:t>
      </w:r>
      <w:r w:rsidR="00AB401E">
        <w:rPr>
          <w:color w:val="000000" w:themeColor="text1"/>
          <w:sz w:val="28"/>
          <w:szCs w:val="28"/>
        </w:rPr>
        <w:t>, который</w:t>
      </w:r>
      <w:r>
        <w:rPr>
          <w:color w:val="000000" w:themeColor="text1"/>
          <w:sz w:val="28"/>
          <w:szCs w:val="28"/>
        </w:rPr>
        <w:t xml:space="preserve"> относил бремя доказывания к </w:t>
      </w:r>
      <w:r w:rsidR="005B21C4">
        <w:rPr>
          <w:color w:val="000000" w:themeColor="text1"/>
          <w:sz w:val="28"/>
          <w:szCs w:val="28"/>
        </w:rPr>
        <w:t xml:space="preserve">особому, </w:t>
      </w:r>
      <w:r w:rsidR="00EB1BA5">
        <w:rPr>
          <w:color w:val="000000" w:themeColor="text1"/>
          <w:sz w:val="28"/>
          <w:szCs w:val="28"/>
        </w:rPr>
        <w:t>нестандартному</w:t>
      </w:r>
      <w:r>
        <w:rPr>
          <w:color w:val="000000" w:themeColor="text1"/>
          <w:sz w:val="28"/>
          <w:szCs w:val="28"/>
        </w:rPr>
        <w:t xml:space="preserve"> промежуточному явлению, не облада</w:t>
      </w:r>
      <w:r w:rsidR="00AB401E">
        <w:rPr>
          <w:color w:val="000000" w:themeColor="text1"/>
          <w:sz w:val="28"/>
          <w:szCs w:val="28"/>
        </w:rPr>
        <w:t>ющим</w:t>
      </w:r>
      <w:r>
        <w:rPr>
          <w:color w:val="000000" w:themeColor="text1"/>
          <w:sz w:val="28"/>
          <w:szCs w:val="28"/>
        </w:rPr>
        <w:t xml:space="preserve"> характерным признаком юридической обязанности – возможности применения</w:t>
      </w:r>
      <w:r w:rsidR="00AB401E">
        <w:rPr>
          <w:color w:val="000000" w:themeColor="text1"/>
          <w:sz w:val="28"/>
          <w:szCs w:val="28"/>
        </w:rPr>
        <w:t xml:space="preserve"> </w:t>
      </w:r>
      <w:r w:rsidR="008E3B8F">
        <w:rPr>
          <w:color w:val="000000" w:themeColor="text1"/>
          <w:sz w:val="28"/>
          <w:szCs w:val="28"/>
        </w:rPr>
        <w:t>мер</w:t>
      </w:r>
      <w:r>
        <w:rPr>
          <w:color w:val="000000" w:themeColor="text1"/>
          <w:sz w:val="28"/>
          <w:szCs w:val="28"/>
        </w:rPr>
        <w:t xml:space="preserve"> государственного принуждения. Однако сам автор полагал, что </w:t>
      </w:r>
      <w:r w:rsidR="008E3B8F">
        <w:rPr>
          <w:color w:val="000000" w:themeColor="text1"/>
          <w:sz w:val="28"/>
          <w:szCs w:val="28"/>
        </w:rPr>
        <w:t>данное</w:t>
      </w:r>
      <w:r w:rsidR="00AB401E">
        <w:rPr>
          <w:color w:val="000000" w:themeColor="text1"/>
          <w:sz w:val="28"/>
          <w:szCs w:val="28"/>
        </w:rPr>
        <w:t xml:space="preserve"> </w:t>
      </w:r>
      <w:r>
        <w:rPr>
          <w:color w:val="000000" w:themeColor="text1"/>
          <w:sz w:val="28"/>
          <w:szCs w:val="28"/>
        </w:rPr>
        <w:t xml:space="preserve">явление следует </w:t>
      </w:r>
      <w:r w:rsidR="00AB401E">
        <w:rPr>
          <w:color w:val="000000" w:themeColor="text1"/>
          <w:sz w:val="28"/>
          <w:szCs w:val="28"/>
        </w:rPr>
        <w:t xml:space="preserve">все же </w:t>
      </w:r>
      <w:r>
        <w:rPr>
          <w:color w:val="000000" w:themeColor="text1"/>
          <w:sz w:val="28"/>
          <w:szCs w:val="28"/>
        </w:rPr>
        <w:t>относить к обязанностям, поскольку иной подход мож</w:t>
      </w:r>
      <w:r w:rsidR="00EB1BA5">
        <w:rPr>
          <w:color w:val="000000" w:themeColor="text1"/>
          <w:sz w:val="28"/>
          <w:szCs w:val="28"/>
        </w:rPr>
        <w:t>ет</w:t>
      </w:r>
      <w:r>
        <w:rPr>
          <w:color w:val="000000" w:themeColor="text1"/>
          <w:sz w:val="28"/>
          <w:szCs w:val="28"/>
        </w:rPr>
        <w:t xml:space="preserve"> привести к негативным последствиям для судопроизводства</w:t>
      </w:r>
      <w:r w:rsidR="00EB1BA5">
        <w:rPr>
          <w:color w:val="000000" w:themeColor="text1"/>
          <w:sz w:val="28"/>
          <w:szCs w:val="28"/>
        </w:rPr>
        <w:t xml:space="preserve"> в целом</w:t>
      </w:r>
      <w:r>
        <w:rPr>
          <w:color w:val="000000" w:themeColor="text1"/>
          <w:sz w:val="28"/>
          <w:szCs w:val="28"/>
        </w:rPr>
        <w:t>.</w:t>
      </w:r>
      <w:r w:rsidRPr="00AE2795">
        <w:rPr>
          <w:rStyle w:val="a5"/>
          <w:color w:val="000000" w:themeColor="text1"/>
          <w:sz w:val="20"/>
          <w:szCs w:val="20"/>
        </w:rPr>
        <w:footnoteReference w:id="77"/>
      </w:r>
    </w:p>
    <w:p w14:paraId="7CF95A95" w14:textId="27325789" w:rsidR="00A86DAA" w:rsidRDefault="007A4AB8" w:rsidP="00DF6F22">
      <w:pPr>
        <w:spacing w:line="360" w:lineRule="auto"/>
        <w:ind w:firstLine="709"/>
        <w:jc w:val="both"/>
        <w:rPr>
          <w:color w:val="000000" w:themeColor="text1"/>
          <w:sz w:val="28"/>
          <w:szCs w:val="28"/>
        </w:rPr>
      </w:pPr>
      <w:r>
        <w:rPr>
          <w:color w:val="000000" w:themeColor="text1"/>
          <w:sz w:val="28"/>
          <w:szCs w:val="28"/>
        </w:rPr>
        <w:t>При разрешении вопроса, можно ли отнести бремя доказывания к юридической обязанности</w:t>
      </w:r>
      <w:r w:rsidR="005B21C4">
        <w:rPr>
          <w:color w:val="000000" w:themeColor="text1"/>
          <w:sz w:val="28"/>
          <w:szCs w:val="28"/>
        </w:rPr>
        <w:t>,</w:t>
      </w:r>
      <w:r>
        <w:rPr>
          <w:color w:val="000000" w:themeColor="text1"/>
          <w:sz w:val="28"/>
          <w:szCs w:val="28"/>
        </w:rPr>
        <w:t xml:space="preserve"> необходимо исходить из следующего.</w:t>
      </w:r>
    </w:p>
    <w:p w14:paraId="7EBCD417" w14:textId="73BAA514" w:rsidR="00AA7D3D" w:rsidRDefault="00EB1BA5" w:rsidP="005B21C4">
      <w:pPr>
        <w:spacing w:line="360" w:lineRule="auto"/>
        <w:ind w:firstLine="709"/>
        <w:jc w:val="both"/>
        <w:rPr>
          <w:color w:val="000000" w:themeColor="text1"/>
          <w:sz w:val="28"/>
          <w:szCs w:val="28"/>
        </w:rPr>
      </w:pPr>
      <w:r>
        <w:rPr>
          <w:color w:val="000000" w:themeColor="text1"/>
          <w:sz w:val="28"/>
          <w:szCs w:val="28"/>
        </w:rPr>
        <w:t xml:space="preserve">Как уже было отмечено, </w:t>
      </w:r>
      <w:r w:rsidR="001D6792">
        <w:rPr>
          <w:color w:val="000000" w:themeColor="text1"/>
          <w:sz w:val="28"/>
          <w:szCs w:val="28"/>
        </w:rPr>
        <w:t>необходимым</w:t>
      </w:r>
      <w:r w:rsidR="000C57CD">
        <w:rPr>
          <w:color w:val="000000" w:themeColor="text1"/>
          <w:sz w:val="28"/>
          <w:szCs w:val="28"/>
        </w:rPr>
        <w:t xml:space="preserve"> атрибутом юридической обязанности является возможность применения при необходимости мер государственного принуждения.</w:t>
      </w:r>
      <w:r>
        <w:rPr>
          <w:color w:val="000000" w:themeColor="text1"/>
          <w:sz w:val="28"/>
          <w:szCs w:val="28"/>
        </w:rPr>
        <w:t xml:space="preserve"> Лицо сможет действовать только в заданных юридической обязанностью границах, а возможность применения мер принуждения исключают возможность уклонения от ее исполнения. По своему существу, с</w:t>
      </w:r>
      <w:r w:rsidR="000C57CD">
        <w:rPr>
          <w:color w:val="000000" w:themeColor="text1"/>
          <w:sz w:val="28"/>
          <w:szCs w:val="28"/>
        </w:rPr>
        <w:t xml:space="preserve">овершение процессуальных действий по доказыванию </w:t>
      </w:r>
      <w:r>
        <w:rPr>
          <w:color w:val="000000" w:themeColor="text1"/>
          <w:sz w:val="28"/>
          <w:szCs w:val="28"/>
        </w:rPr>
        <w:t>следует отнести к праву лица</w:t>
      </w:r>
      <w:r w:rsidR="000C57CD">
        <w:rPr>
          <w:color w:val="000000" w:themeColor="text1"/>
          <w:sz w:val="28"/>
          <w:szCs w:val="28"/>
        </w:rPr>
        <w:t>, а не</w:t>
      </w:r>
      <w:r>
        <w:rPr>
          <w:color w:val="000000" w:themeColor="text1"/>
          <w:sz w:val="28"/>
          <w:szCs w:val="28"/>
        </w:rPr>
        <w:t xml:space="preserve"> к</w:t>
      </w:r>
      <w:r w:rsidR="000C57CD">
        <w:rPr>
          <w:color w:val="000000" w:themeColor="text1"/>
          <w:sz w:val="28"/>
          <w:szCs w:val="28"/>
        </w:rPr>
        <w:t xml:space="preserve"> его обязанност</w:t>
      </w:r>
      <w:r>
        <w:rPr>
          <w:color w:val="000000" w:themeColor="text1"/>
          <w:sz w:val="28"/>
          <w:szCs w:val="28"/>
        </w:rPr>
        <w:t>и</w:t>
      </w:r>
      <w:r w:rsidR="000C57CD">
        <w:rPr>
          <w:color w:val="000000" w:themeColor="text1"/>
          <w:sz w:val="28"/>
          <w:szCs w:val="28"/>
        </w:rPr>
        <w:t>, обеспечиваем</w:t>
      </w:r>
      <w:r>
        <w:rPr>
          <w:color w:val="000000" w:themeColor="text1"/>
          <w:sz w:val="28"/>
          <w:szCs w:val="28"/>
        </w:rPr>
        <w:t>ое</w:t>
      </w:r>
      <w:r w:rsidR="000C57CD">
        <w:rPr>
          <w:color w:val="000000" w:themeColor="text1"/>
          <w:sz w:val="28"/>
          <w:szCs w:val="28"/>
        </w:rPr>
        <w:t xml:space="preserve"> его собственным интересом достичь</w:t>
      </w:r>
      <w:r w:rsidR="007B2701">
        <w:rPr>
          <w:color w:val="000000" w:themeColor="text1"/>
          <w:sz w:val="28"/>
          <w:szCs w:val="28"/>
        </w:rPr>
        <w:t xml:space="preserve"> определенные</w:t>
      </w:r>
      <w:r w:rsidR="00847733">
        <w:rPr>
          <w:color w:val="000000" w:themeColor="text1"/>
          <w:sz w:val="28"/>
          <w:szCs w:val="28"/>
        </w:rPr>
        <w:t xml:space="preserve"> процессуальные</w:t>
      </w:r>
      <w:r w:rsidR="000C57CD">
        <w:rPr>
          <w:color w:val="000000" w:themeColor="text1"/>
          <w:sz w:val="28"/>
          <w:szCs w:val="28"/>
        </w:rPr>
        <w:t xml:space="preserve"> цели. </w:t>
      </w:r>
      <w:r>
        <w:rPr>
          <w:color w:val="000000" w:themeColor="text1"/>
          <w:sz w:val="28"/>
          <w:szCs w:val="28"/>
        </w:rPr>
        <w:t>П</w:t>
      </w:r>
      <w:r w:rsidR="000C57CD">
        <w:rPr>
          <w:color w:val="000000" w:themeColor="text1"/>
          <w:sz w:val="28"/>
          <w:szCs w:val="28"/>
        </w:rPr>
        <w:t xml:space="preserve">рименение мер государственного принуждения для </w:t>
      </w:r>
      <w:r w:rsidR="007B2701">
        <w:rPr>
          <w:color w:val="000000" w:themeColor="text1"/>
          <w:sz w:val="28"/>
          <w:szCs w:val="28"/>
        </w:rPr>
        <w:t xml:space="preserve">понуждения </w:t>
      </w:r>
      <w:r w:rsidR="000C57CD">
        <w:rPr>
          <w:color w:val="000000" w:themeColor="text1"/>
          <w:sz w:val="28"/>
          <w:szCs w:val="28"/>
        </w:rPr>
        <w:t xml:space="preserve">лица осуществлять действия по </w:t>
      </w:r>
      <w:r w:rsidR="000C57CD">
        <w:rPr>
          <w:color w:val="000000" w:themeColor="text1"/>
          <w:sz w:val="28"/>
          <w:szCs w:val="28"/>
        </w:rPr>
        <w:lastRenderedPageBreak/>
        <w:t>доказыванию</w:t>
      </w:r>
      <w:r w:rsidR="00940616" w:rsidRPr="00940616">
        <w:rPr>
          <w:color w:val="000000" w:themeColor="text1"/>
          <w:sz w:val="28"/>
          <w:szCs w:val="28"/>
        </w:rPr>
        <w:t xml:space="preserve"> </w:t>
      </w:r>
      <w:r w:rsidR="00940616">
        <w:rPr>
          <w:color w:val="000000" w:themeColor="text1"/>
          <w:sz w:val="28"/>
          <w:szCs w:val="28"/>
        </w:rPr>
        <w:t>утверждаемых им фактов</w:t>
      </w:r>
      <w:r>
        <w:rPr>
          <w:color w:val="000000" w:themeColor="text1"/>
          <w:sz w:val="28"/>
          <w:szCs w:val="28"/>
        </w:rPr>
        <w:t xml:space="preserve"> </w:t>
      </w:r>
      <w:r w:rsidR="000C57CD">
        <w:rPr>
          <w:color w:val="000000" w:themeColor="text1"/>
          <w:sz w:val="28"/>
          <w:szCs w:val="28"/>
        </w:rPr>
        <w:t xml:space="preserve">противоречит принципу диспозитивности. </w:t>
      </w:r>
      <w:r w:rsidR="00940616">
        <w:rPr>
          <w:color w:val="000000" w:themeColor="text1"/>
          <w:sz w:val="28"/>
          <w:szCs w:val="28"/>
        </w:rPr>
        <w:t>Принцип диспозитивности в данной ситуации проявляется в том, что л</w:t>
      </w:r>
      <w:r w:rsidR="000C57CD">
        <w:rPr>
          <w:color w:val="000000" w:themeColor="text1"/>
          <w:sz w:val="28"/>
          <w:szCs w:val="28"/>
        </w:rPr>
        <w:t>ицо свободно в принятии решений, доказывать ли свою позицию по спору и каким образом, вплоть до</w:t>
      </w:r>
      <w:r w:rsidR="00940616">
        <w:rPr>
          <w:color w:val="000000" w:themeColor="text1"/>
          <w:sz w:val="28"/>
          <w:szCs w:val="28"/>
        </w:rPr>
        <w:t xml:space="preserve"> возможности</w:t>
      </w:r>
      <w:r w:rsidR="000C57CD">
        <w:rPr>
          <w:color w:val="000000" w:themeColor="text1"/>
          <w:sz w:val="28"/>
          <w:szCs w:val="28"/>
        </w:rPr>
        <w:t xml:space="preserve"> полного отстранения</w:t>
      </w:r>
      <w:r w:rsidR="00AA7D3D">
        <w:rPr>
          <w:color w:val="000000" w:themeColor="text1"/>
          <w:sz w:val="28"/>
          <w:szCs w:val="28"/>
        </w:rPr>
        <w:t xml:space="preserve"> от</w:t>
      </w:r>
      <w:r w:rsidR="00940616">
        <w:rPr>
          <w:color w:val="000000" w:themeColor="text1"/>
          <w:sz w:val="28"/>
          <w:szCs w:val="28"/>
        </w:rPr>
        <w:t xml:space="preserve"> участи</w:t>
      </w:r>
      <w:r w:rsidR="005B21C4">
        <w:rPr>
          <w:color w:val="000000" w:themeColor="text1"/>
          <w:sz w:val="28"/>
          <w:szCs w:val="28"/>
        </w:rPr>
        <w:t>я</w:t>
      </w:r>
      <w:r w:rsidR="00940616">
        <w:rPr>
          <w:color w:val="000000" w:themeColor="text1"/>
          <w:sz w:val="28"/>
          <w:szCs w:val="28"/>
        </w:rPr>
        <w:t xml:space="preserve"> в</w:t>
      </w:r>
      <w:r w:rsidR="000C57CD">
        <w:rPr>
          <w:color w:val="000000" w:themeColor="text1"/>
          <w:sz w:val="28"/>
          <w:szCs w:val="28"/>
        </w:rPr>
        <w:t xml:space="preserve"> процесс</w:t>
      </w:r>
      <w:r w:rsidR="00940616">
        <w:rPr>
          <w:color w:val="000000" w:themeColor="text1"/>
          <w:sz w:val="28"/>
          <w:szCs w:val="28"/>
        </w:rPr>
        <w:t>е</w:t>
      </w:r>
      <w:r w:rsidR="000C57CD">
        <w:rPr>
          <w:color w:val="000000" w:themeColor="text1"/>
          <w:sz w:val="28"/>
          <w:szCs w:val="28"/>
        </w:rPr>
        <w:t xml:space="preserve">. Не случайно в ч. 3 ст. 57 ГПК РФ указано, что штраф как мера ответственности за непредставление </w:t>
      </w:r>
      <w:proofErr w:type="spellStart"/>
      <w:r w:rsidR="000C57CD">
        <w:rPr>
          <w:color w:val="000000" w:themeColor="text1"/>
          <w:sz w:val="28"/>
          <w:szCs w:val="28"/>
        </w:rPr>
        <w:t>истреб</w:t>
      </w:r>
      <w:r w:rsidR="000760D8">
        <w:rPr>
          <w:color w:val="000000" w:themeColor="text1"/>
          <w:sz w:val="28"/>
          <w:szCs w:val="28"/>
        </w:rPr>
        <w:t>уемого</w:t>
      </w:r>
      <w:proofErr w:type="spellEnd"/>
      <w:r w:rsidR="000C57CD">
        <w:rPr>
          <w:color w:val="000000" w:themeColor="text1"/>
          <w:sz w:val="28"/>
          <w:szCs w:val="28"/>
        </w:rPr>
        <w:t xml:space="preserve"> доказательства может применяться</w:t>
      </w:r>
      <w:r w:rsidR="000760D8">
        <w:rPr>
          <w:color w:val="000000" w:themeColor="text1"/>
          <w:sz w:val="28"/>
          <w:szCs w:val="28"/>
        </w:rPr>
        <w:t xml:space="preserve"> только</w:t>
      </w:r>
      <w:r w:rsidR="000C57CD">
        <w:rPr>
          <w:color w:val="000000" w:themeColor="text1"/>
          <w:sz w:val="28"/>
          <w:szCs w:val="28"/>
        </w:rPr>
        <w:t xml:space="preserve"> к должностным лицам и гражданам, которые </w:t>
      </w:r>
      <w:r w:rsidR="000C57CD" w:rsidRPr="00847733">
        <w:rPr>
          <w:i/>
          <w:color w:val="000000" w:themeColor="text1"/>
          <w:sz w:val="28"/>
          <w:szCs w:val="28"/>
        </w:rPr>
        <w:t xml:space="preserve">не </w:t>
      </w:r>
      <w:r w:rsidR="000C57CD">
        <w:rPr>
          <w:color w:val="000000" w:themeColor="text1"/>
          <w:sz w:val="28"/>
          <w:szCs w:val="28"/>
        </w:rPr>
        <w:t>являются лицами, участвующими в деле.</w:t>
      </w:r>
      <w:r>
        <w:rPr>
          <w:color w:val="000000" w:themeColor="text1"/>
          <w:sz w:val="28"/>
          <w:szCs w:val="28"/>
        </w:rPr>
        <w:t xml:space="preserve"> Д</w:t>
      </w:r>
      <w:r w:rsidR="00AA7D3D">
        <w:rPr>
          <w:color w:val="000000" w:themeColor="text1"/>
          <w:sz w:val="28"/>
          <w:szCs w:val="28"/>
        </w:rPr>
        <w:t xml:space="preserve">оказывание </w:t>
      </w:r>
      <w:r w:rsidR="00847733">
        <w:rPr>
          <w:color w:val="000000" w:themeColor="text1"/>
          <w:sz w:val="28"/>
          <w:szCs w:val="28"/>
        </w:rPr>
        <w:t xml:space="preserve">как </w:t>
      </w:r>
      <w:r w:rsidR="00940616">
        <w:rPr>
          <w:color w:val="000000" w:themeColor="text1"/>
          <w:sz w:val="28"/>
          <w:szCs w:val="28"/>
        </w:rPr>
        <w:t>совокупность действий</w:t>
      </w:r>
      <w:r w:rsidR="00847733">
        <w:rPr>
          <w:color w:val="000000" w:themeColor="text1"/>
          <w:sz w:val="28"/>
          <w:szCs w:val="28"/>
        </w:rPr>
        <w:t xml:space="preserve"> </w:t>
      </w:r>
      <w:r w:rsidR="00940616">
        <w:rPr>
          <w:color w:val="000000" w:themeColor="text1"/>
          <w:sz w:val="28"/>
          <w:szCs w:val="28"/>
        </w:rPr>
        <w:t xml:space="preserve">осуществляется лицом </w:t>
      </w:r>
      <w:r w:rsidR="00847733">
        <w:rPr>
          <w:color w:val="000000" w:themeColor="text1"/>
          <w:sz w:val="28"/>
          <w:szCs w:val="28"/>
        </w:rPr>
        <w:t>через реализацию своих процессуальных прав</w:t>
      </w:r>
      <w:r w:rsidR="00797EE3">
        <w:rPr>
          <w:color w:val="000000" w:themeColor="text1"/>
          <w:sz w:val="28"/>
          <w:szCs w:val="28"/>
        </w:rPr>
        <w:t>,</w:t>
      </w:r>
      <w:r w:rsidR="00A86DAA">
        <w:rPr>
          <w:color w:val="000000" w:themeColor="text1"/>
          <w:sz w:val="28"/>
          <w:szCs w:val="28"/>
        </w:rPr>
        <w:t xml:space="preserve"> таких как </w:t>
      </w:r>
      <w:r w:rsidR="00847733">
        <w:rPr>
          <w:color w:val="000000" w:themeColor="text1"/>
          <w:sz w:val="28"/>
          <w:szCs w:val="28"/>
        </w:rPr>
        <w:t>ознакомлени</w:t>
      </w:r>
      <w:r w:rsidR="00A86DAA">
        <w:rPr>
          <w:color w:val="000000" w:themeColor="text1"/>
          <w:sz w:val="28"/>
          <w:szCs w:val="28"/>
        </w:rPr>
        <w:t>е</w:t>
      </w:r>
      <w:r w:rsidR="00847733">
        <w:rPr>
          <w:color w:val="000000" w:themeColor="text1"/>
          <w:sz w:val="28"/>
          <w:szCs w:val="28"/>
        </w:rPr>
        <w:t xml:space="preserve"> с материалами дела, заявлени</w:t>
      </w:r>
      <w:r w:rsidR="00A86DAA">
        <w:rPr>
          <w:color w:val="000000" w:themeColor="text1"/>
          <w:sz w:val="28"/>
          <w:szCs w:val="28"/>
        </w:rPr>
        <w:t>е различных</w:t>
      </w:r>
      <w:r w:rsidR="00847733">
        <w:rPr>
          <w:color w:val="000000" w:themeColor="text1"/>
          <w:sz w:val="28"/>
          <w:szCs w:val="28"/>
        </w:rPr>
        <w:t xml:space="preserve"> ходатайств, участи</w:t>
      </w:r>
      <w:r w:rsidR="00A86DAA">
        <w:rPr>
          <w:color w:val="000000" w:themeColor="text1"/>
          <w:sz w:val="28"/>
          <w:szCs w:val="28"/>
        </w:rPr>
        <w:t>е</w:t>
      </w:r>
      <w:r w:rsidR="00847733">
        <w:rPr>
          <w:color w:val="000000" w:themeColor="text1"/>
          <w:sz w:val="28"/>
          <w:szCs w:val="28"/>
        </w:rPr>
        <w:t xml:space="preserve"> в исследовании доказательств</w:t>
      </w:r>
      <w:r>
        <w:rPr>
          <w:color w:val="000000" w:themeColor="text1"/>
          <w:sz w:val="28"/>
          <w:szCs w:val="28"/>
        </w:rPr>
        <w:t>, опровержении доказательств процессуального оппонента</w:t>
      </w:r>
      <w:r w:rsidR="00F20490">
        <w:rPr>
          <w:color w:val="000000" w:themeColor="text1"/>
          <w:sz w:val="28"/>
          <w:szCs w:val="28"/>
        </w:rPr>
        <w:t>.</w:t>
      </w:r>
      <w:r w:rsidR="00847733">
        <w:rPr>
          <w:color w:val="000000" w:themeColor="text1"/>
          <w:sz w:val="28"/>
          <w:szCs w:val="28"/>
        </w:rPr>
        <w:t xml:space="preserve"> Обязанность</w:t>
      </w:r>
      <w:r w:rsidR="00F20490">
        <w:rPr>
          <w:color w:val="000000" w:themeColor="text1"/>
          <w:sz w:val="28"/>
          <w:szCs w:val="28"/>
        </w:rPr>
        <w:t xml:space="preserve"> же</w:t>
      </w:r>
      <w:r w:rsidR="00847733">
        <w:rPr>
          <w:color w:val="000000" w:themeColor="text1"/>
          <w:sz w:val="28"/>
          <w:szCs w:val="28"/>
        </w:rPr>
        <w:t xml:space="preserve"> как мера должного поведение, к</w:t>
      </w:r>
      <w:r w:rsidR="00A86DAA">
        <w:rPr>
          <w:color w:val="000000" w:themeColor="text1"/>
          <w:sz w:val="28"/>
          <w:szCs w:val="28"/>
        </w:rPr>
        <w:t xml:space="preserve"> исполнению</w:t>
      </w:r>
      <w:r w:rsidR="00847733">
        <w:rPr>
          <w:color w:val="000000" w:themeColor="text1"/>
          <w:sz w:val="28"/>
          <w:szCs w:val="28"/>
        </w:rPr>
        <w:t xml:space="preserve"> которо</w:t>
      </w:r>
      <w:r w:rsidR="00A86DAA">
        <w:rPr>
          <w:color w:val="000000" w:themeColor="text1"/>
          <w:sz w:val="28"/>
          <w:szCs w:val="28"/>
        </w:rPr>
        <w:t>й</w:t>
      </w:r>
      <w:r w:rsidR="00847733">
        <w:rPr>
          <w:color w:val="000000" w:themeColor="text1"/>
          <w:sz w:val="28"/>
          <w:szCs w:val="28"/>
        </w:rPr>
        <w:t xml:space="preserve"> лиц</w:t>
      </w:r>
      <w:r w:rsidR="00A86DAA">
        <w:rPr>
          <w:color w:val="000000" w:themeColor="text1"/>
          <w:sz w:val="28"/>
          <w:szCs w:val="28"/>
        </w:rPr>
        <w:t>о</w:t>
      </w:r>
      <w:r w:rsidR="00847733">
        <w:rPr>
          <w:color w:val="000000" w:themeColor="text1"/>
          <w:sz w:val="28"/>
          <w:szCs w:val="28"/>
        </w:rPr>
        <w:t xml:space="preserve"> принуждается, не может</w:t>
      </w:r>
      <w:r w:rsidR="00A86DAA">
        <w:rPr>
          <w:color w:val="000000" w:themeColor="text1"/>
          <w:sz w:val="28"/>
          <w:szCs w:val="28"/>
        </w:rPr>
        <w:t xml:space="preserve"> в силу своего существа</w:t>
      </w:r>
      <w:r w:rsidR="00847733">
        <w:rPr>
          <w:color w:val="000000" w:themeColor="text1"/>
          <w:sz w:val="28"/>
          <w:szCs w:val="28"/>
        </w:rPr>
        <w:t xml:space="preserve"> исполняться посредством реализации прав.</w:t>
      </w:r>
    </w:p>
    <w:p w14:paraId="4F2B00FD" w14:textId="44103AD3" w:rsidR="007B2701" w:rsidRDefault="00940616" w:rsidP="00296B17">
      <w:pPr>
        <w:spacing w:line="360" w:lineRule="auto"/>
        <w:ind w:firstLine="709"/>
        <w:jc w:val="both"/>
        <w:rPr>
          <w:color w:val="000000" w:themeColor="text1"/>
          <w:sz w:val="28"/>
          <w:szCs w:val="28"/>
        </w:rPr>
      </w:pPr>
      <w:r>
        <w:rPr>
          <w:color w:val="000000" w:themeColor="text1"/>
          <w:sz w:val="28"/>
          <w:szCs w:val="28"/>
        </w:rPr>
        <w:t xml:space="preserve">Между тем </w:t>
      </w:r>
      <w:r w:rsidR="00296B17">
        <w:rPr>
          <w:color w:val="000000" w:themeColor="text1"/>
          <w:sz w:val="28"/>
          <w:szCs w:val="28"/>
        </w:rPr>
        <w:t>в литературе</w:t>
      </w:r>
      <w:r w:rsidR="00EE2FD3">
        <w:rPr>
          <w:color w:val="000000" w:themeColor="text1"/>
          <w:sz w:val="28"/>
          <w:szCs w:val="28"/>
        </w:rPr>
        <w:t xml:space="preserve"> отдельно</w:t>
      </w:r>
      <w:r w:rsidR="00296B17">
        <w:rPr>
          <w:color w:val="000000" w:themeColor="text1"/>
          <w:sz w:val="28"/>
          <w:szCs w:val="28"/>
        </w:rPr>
        <w:t xml:space="preserve"> отмечается, что </w:t>
      </w:r>
      <w:r w:rsidR="007B2701">
        <w:rPr>
          <w:color w:val="000000" w:themeColor="text1"/>
          <w:sz w:val="28"/>
          <w:szCs w:val="28"/>
        </w:rPr>
        <w:t>риск вынесения неблагоприятного</w:t>
      </w:r>
      <w:r w:rsidR="00A86DAA">
        <w:rPr>
          <w:color w:val="000000" w:themeColor="text1"/>
          <w:sz w:val="28"/>
          <w:szCs w:val="28"/>
        </w:rPr>
        <w:t xml:space="preserve"> судебного</w:t>
      </w:r>
      <w:r w:rsidR="007B2701">
        <w:rPr>
          <w:color w:val="000000" w:themeColor="text1"/>
          <w:sz w:val="28"/>
          <w:szCs w:val="28"/>
        </w:rPr>
        <w:t xml:space="preserve"> решения в отказе в иске или в его удовлетворении</w:t>
      </w:r>
      <w:r w:rsidR="00A86DAA">
        <w:rPr>
          <w:color w:val="000000" w:themeColor="text1"/>
          <w:sz w:val="28"/>
          <w:szCs w:val="28"/>
        </w:rPr>
        <w:t xml:space="preserve"> в зависимости от процессуального статуса лица</w:t>
      </w:r>
      <w:r w:rsidR="007B2701">
        <w:rPr>
          <w:color w:val="000000" w:themeColor="text1"/>
          <w:sz w:val="28"/>
          <w:szCs w:val="28"/>
        </w:rPr>
        <w:t xml:space="preserve"> может рассматриваться в качестве негативных последствий, наличие которых достаточн</w:t>
      </w:r>
      <w:r w:rsidR="00A86DAA">
        <w:rPr>
          <w:color w:val="000000" w:themeColor="text1"/>
          <w:sz w:val="28"/>
          <w:szCs w:val="28"/>
        </w:rPr>
        <w:t>о</w:t>
      </w:r>
      <w:r w:rsidR="007B2701">
        <w:rPr>
          <w:color w:val="000000" w:themeColor="text1"/>
          <w:sz w:val="28"/>
          <w:szCs w:val="28"/>
        </w:rPr>
        <w:t xml:space="preserve"> для того, чтобы сделать вывод, что доказывание является </w:t>
      </w:r>
      <w:r w:rsidR="00296B17">
        <w:rPr>
          <w:color w:val="000000" w:themeColor="text1"/>
          <w:sz w:val="28"/>
          <w:szCs w:val="28"/>
        </w:rPr>
        <w:t>юридической обязанностью</w:t>
      </w:r>
      <w:r w:rsidR="007B2701">
        <w:rPr>
          <w:color w:val="000000" w:themeColor="text1"/>
          <w:sz w:val="28"/>
          <w:szCs w:val="28"/>
        </w:rPr>
        <w:t>.</w:t>
      </w:r>
    </w:p>
    <w:p w14:paraId="1115DEBA" w14:textId="7904D64A" w:rsidR="007B2701" w:rsidRDefault="00296B17" w:rsidP="007B2701">
      <w:pPr>
        <w:spacing w:line="360" w:lineRule="auto"/>
        <w:ind w:firstLine="709"/>
        <w:jc w:val="both"/>
        <w:rPr>
          <w:color w:val="000000" w:themeColor="text1"/>
          <w:sz w:val="28"/>
          <w:szCs w:val="28"/>
        </w:rPr>
      </w:pPr>
      <w:r>
        <w:rPr>
          <w:color w:val="000000" w:themeColor="text1"/>
          <w:sz w:val="28"/>
          <w:szCs w:val="28"/>
        </w:rPr>
        <w:t xml:space="preserve">По мнению </w:t>
      </w:r>
      <w:r w:rsidR="00B9046B">
        <w:rPr>
          <w:color w:val="000000" w:themeColor="text1"/>
          <w:sz w:val="28"/>
          <w:szCs w:val="28"/>
        </w:rPr>
        <w:t xml:space="preserve">М.К. </w:t>
      </w:r>
      <w:proofErr w:type="spellStart"/>
      <w:r w:rsidR="00B9046B">
        <w:rPr>
          <w:color w:val="000000" w:themeColor="text1"/>
          <w:sz w:val="28"/>
          <w:szCs w:val="28"/>
        </w:rPr>
        <w:t>Треушникова</w:t>
      </w:r>
      <w:proofErr w:type="spellEnd"/>
      <w:r w:rsidR="00B9046B">
        <w:rPr>
          <w:color w:val="000000" w:themeColor="text1"/>
          <w:sz w:val="28"/>
          <w:szCs w:val="28"/>
        </w:rPr>
        <w:t xml:space="preserve">, </w:t>
      </w:r>
      <w:r w:rsidR="007B2701">
        <w:rPr>
          <w:color w:val="000000" w:themeColor="text1"/>
          <w:sz w:val="28"/>
          <w:szCs w:val="28"/>
        </w:rPr>
        <w:t>государственное принуждение применительно к доказыванию следует понимать в том смысле, что суд может отвергнуть</w:t>
      </w:r>
      <w:r w:rsidR="00AA7D3D">
        <w:rPr>
          <w:color w:val="000000" w:themeColor="text1"/>
          <w:sz w:val="28"/>
          <w:szCs w:val="28"/>
        </w:rPr>
        <w:t xml:space="preserve"> факты, утверждаемые стороной как не существовавшие.</w:t>
      </w:r>
      <w:r w:rsidR="00AA7D3D" w:rsidRPr="00AE2795">
        <w:rPr>
          <w:rStyle w:val="a5"/>
          <w:color w:val="000000" w:themeColor="text1"/>
          <w:sz w:val="20"/>
          <w:szCs w:val="20"/>
        </w:rPr>
        <w:footnoteReference w:id="78"/>
      </w:r>
    </w:p>
    <w:p w14:paraId="21DF12BB" w14:textId="2459479E" w:rsidR="00AA7D3D" w:rsidRDefault="00AA7D3D" w:rsidP="007B2701">
      <w:pPr>
        <w:spacing w:line="360" w:lineRule="auto"/>
        <w:ind w:firstLine="709"/>
        <w:jc w:val="both"/>
        <w:rPr>
          <w:color w:val="000000" w:themeColor="text1"/>
          <w:sz w:val="28"/>
          <w:szCs w:val="28"/>
        </w:rPr>
      </w:pPr>
      <w:r>
        <w:rPr>
          <w:color w:val="000000" w:themeColor="text1"/>
          <w:sz w:val="28"/>
          <w:szCs w:val="28"/>
        </w:rPr>
        <w:t xml:space="preserve">С.В. Курылев ставил акценты на процессуальных последствиях при принятии неблагоприятного решения не в пользу стороны, отмечая, что </w:t>
      </w:r>
      <w:r w:rsidRPr="00847733">
        <w:rPr>
          <w:i/>
          <w:color w:val="000000" w:themeColor="text1"/>
          <w:sz w:val="28"/>
          <w:szCs w:val="28"/>
        </w:rPr>
        <w:t>санкцией</w:t>
      </w:r>
      <w:r>
        <w:rPr>
          <w:color w:val="000000" w:themeColor="text1"/>
          <w:sz w:val="28"/>
          <w:szCs w:val="28"/>
        </w:rPr>
        <w:t xml:space="preserve"> за неосуществление доказательственной обязанности является невозможность вторичного обращения в суд с тождественным иском, невозможность вторичного выдвижения аргументов, которые ранее были проверены судом, невозможность требовать пересмотра дела по вновь открывшимся обстоятельствам, ссылаясь на новое доказательство.</w:t>
      </w:r>
      <w:r w:rsidRPr="00AE2795">
        <w:rPr>
          <w:rStyle w:val="a5"/>
          <w:color w:val="000000" w:themeColor="text1"/>
          <w:sz w:val="20"/>
          <w:szCs w:val="20"/>
        </w:rPr>
        <w:footnoteReference w:id="79"/>
      </w:r>
    </w:p>
    <w:p w14:paraId="6AC50D1A" w14:textId="6BC98B1E" w:rsidR="00B9046B" w:rsidRDefault="00A86DAA" w:rsidP="007B2701">
      <w:pPr>
        <w:spacing w:line="360" w:lineRule="auto"/>
        <w:ind w:firstLine="709"/>
        <w:jc w:val="both"/>
        <w:rPr>
          <w:color w:val="000000" w:themeColor="text1"/>
          <w:sz w:val="28"/>
          <w:szCs w:val="28"/>
        </w:rPr>
      </w:pPr>
      <w:r>
        <w:rPr>
          <w:color w:val="000000" w:themeColor="text1"/>
          <w:sz w:val="28"/>
          <w:szCs w:val="28"/>
        </w:rPr>
        <w:lastRenderedPageBreak/>
        <w:t>Однако с</w:t>
      </w:r>
      <w:r w:rsidR="009D06C5">
        <w:rPr>
          <w:color w:val="000000" w:themeColor="text1"/>
          <w:sz w:val="28"/>
          <w:szCs w:val="28"/>
        </w:rPr>
        <w:t xml:space="preserve">ледует </w:t>
      </w:r>
      <w:r w:rsidR="00694408">
        <w:rPr>
          <w:color w:val="000000" w:themeColor="text1"/>
          <w:sz w:val="28"/>
          <w:szCs w:val="28"/>
        </w:rPr>
        <w:t>не согласиться с указанн</w:t>
      </w:r>
      <w:r>
        <w:rPr>
          <w:color w:val="000000" w:themeColor="text1"/>
          <w:sz w:val="28"/>
          <w:szCs w:val="28"/>
        </w:rPr>
        <w:t>ой позици</w:t>
      </w:r>
      <w:r w:rsidR="00EE2FD3">
        <w:rPr>
          <w:color w:val="000000" w:themeColor="text1"/>
          <w:sz w:val="28"/>
          <w:szCs w:val="28"/>
        </w:rPr>
        <w:t>ей</w:t>
      </w:r>
      <w:r w:rsidR="009D06C5">
        <w:rPr>
          <w:color w:val="000000" w:themeColor="text1"/>
          <w:sz w:val="28"/>
          <w:szCs w:val="28"/>
        </w:rPr>
        <w:t xml:space="preserve"> по следующим причинам</w:t>
      </w:r>
      <w:r w:rsidR="00694408">
        <w:rPr>
          <w:color w:val="000000" w:themeColor="text1"/>
          <w:sz w:val="28"/>
          <w:szCs w:val="28"/>
        </w:rPr>
        <w:t>.</w:t>
      </w:r>
    </w:p>
    <w:p w14:paraId="2DB9F69A" w14:textId="6571A654" w:rsidR="00C05CB9" w:rsidRDefault="00694408" w:rsidP="00EE2FD3">
      <w:pPr>
        <w:spacing w:line="360" w:lineRule="auto"/>
        <w:ind w:firstLine="709"/>
        <w:jc w:val="both"/>
        <w:rPr>
          <w:color w:val="000000" w:themeColor="text1"/>
          <w:sz w:val="28"/>
          <w:szCs w:val="28"/>
        </w:rPr>
      </w:pPr>
      <w:r>
        <w:rPr>
          <w:color w:val="000000" w:themeColor="text1"/>
          <w:sz w:val="28"/>
          <w:szCs w:val="28"/>
        </w:rPr>
        <w:t>Доказывание представляет собой лишь вариант</w:t>
      </w:r>
      <w:r w:rsidR="00A86DAA">
        <w:rPr>
          <w:color w:val="000000" w:themeColor="text1"/>
          <w:sz w:val="28"/>
          <w:szCs w:val="28"/>
        </w:rPr>
        <w:t xml:space="preserve"> возможного</w:t>
      </w:r>
      <w:r>
        <w:rPr>
          <w:color w:val="000000" w:themeColor="text1"/>
          <w:sz w:val="28"/>
          <w:szCs w:val="28"/>
        </w:rPr>
        <w:t xml:space="preserve"> поведения, при не </w:t>
      </w:r>
      <w:r w:rsidR="00C05536">
        <w:rPr>
          <w:color w:val="000000" w:themeColor="text1"/>
          <w:sz w:val="28"/>
          <w:szCs w:val="28"/>
        </w:rPr>
        <w:t>выборе</w:t>
      </w:r>
      <w:r>
        <w:rPr>
          <w:color w:val="000000" w:themeColor="text1"/>
          <w:sz w:val="28"/>
          <w:szCs w:val="28"/>
        </w:rPr>
        <w:t xml:space="preserve"> которого закономерно наступают </w:t>
      </w:r>
      <w:r w:rsidR="00B9046B">
        <w:rPr>
          <w:color w:val="000000" w:themeColor="text1"/>
          <w:sz w:val="28"/>
          <w:szCs w:val="28"/>
        </w:rPr>
        <w:t xml:space="preserve">определенные юридические </w:t>
      </w:r>
      <w:r>
        <w:rPr>
          <w:color w:val="000000" w:themeColor="text1"/>
          <w:sz w:val="28"/>
          <w:szCs w:val="28"/>
        </w:rPr>
        <w:t xml:space="preserve">последствия. </w:t>
      </w:r>
      <w:r w:rsidR="00B9046B">
        <w:rPr>
          <w:color w:val="000000" w:themeColor="text1"/>
          <w:sz w:val="28"/>
          <w:szCs w:val="28"/>
        </w:rPr>
        <w:t>При этом н</w:t>
      </w:r>
      <w:r>
        <w:rPr>
          <w:color w:val="000000" w:themeColor="text1"/>
          <w:sz w:val="28"/>
          <w:szCs w:val="28"/>
        </w:rPr>
        <w:t>еосуществление действий по доказыванию не является противоправным поведением</w:t>
      </w:r>
      <w:r w:rsidR="00F20490">
        <w:rPr>
          <w:color w:val="000000" w:themeColor="text1"/>
          <w:sz w:val="28"/>
          <w:szCs w:val="28"/>
        </w:rPr>
        <w:t xml:space="preserve">, </w:t>
      </w:r>
      <w:r w:rsidR="005B21C4">
        <w:rPr>
          <w:color w:val="000000" w:themeColor="text1"/>
          <w:sz w:val="28"/>
          <w:szCs w:val="28"/>
        </w:rPr>
        <w:t xml:space="preserve">которое </w:t>
      </w:r>
      <w:r w:rsidR="00F20490">
        <w:rPr>
          <w:color w:val="000000" w:themeColor="text1"/>
          <w:sz w:val="28"/>
          <w:szCs w:val="28"/>
        </w:rPr>
        <w:t>способно повлечь какую-либо ответственность</w:t>
      </w:r>
      <w:r>
        <w:rPr>
          <w:color w:val="000000" w:themeColor="text1"/>
          <w:sz w:val="28"/>
          <w:szCs w:val="28"/>
        </w:rPr>
        <w:t xml:space="preserve">. </w:t>
      </w:r>
      <w:r w:rsidR="00F20490">
        <w:rPr>
          <w:color w:val="000000" w:themeColor="text1"/>
          <w:sz w:val="28"/>
          <w:szCs w:val="28"/>
        </w:rPr>
        <w:t>Н</w:t>
      </w:r>
      <w:r>
        <w:rPr>
          <w:color w:val="000000" w:themeColor="text1"/>
          <w:sz w:val="28"/>
          <w:szCs w:val="28"/>
        </w:rPr>
        <w:t>е выполнение стороной своей обязанности по доказыванию влечет</w:t>
      </w:r>
      <w:r w:rsidR="00C05CB9">
        <w:rPr>
          <w:color w:val="000000" w:themeColor="text1"/>
          <w:sz w:val="28"/>
          <w:szCs w:val="28"/>
        </w:rPr>
        <w:t xml:space="preserve"> лишь не наступление</w:t>
      </w:r>
      <w:r>
        <w:rPr>
          <w:color w:val="000000" w:themeColor="text1"/>
          <w:sz w:val="28"/>
          <w:szCs w:val="28"/>
        </w:rPr>
        <w:t xml:space="preserve"> желаемого правового эффекта</w:t>
      </w:r>
      <w:r w:rsidR="00A86DAA">
        <w:rPr>
          <w:color w:val="000000" w:themeColor="text1"/>
          <w:sz w:val="28"/>
          <w:szCs w:val="28"/>
        </w:rPr>
        <w:t xml:space="preserve"> для лица</w:t>
      </w:r>
      <w:r>
        <w:rPr>
          <w:color w:val="000000" w:themeColor="text1"/>
          <w:sz w:val="28"/>
          <w:szCs w:val="28"/>
        </w:rPr>
        <w:t>. С.С.</w:t>
      </w:r>
      <w:r w:rsidR="00A93093">
        <w:rPr>
          <w:color w:val="000000" w:themeColor="text1"/>
          <w:sz w:val="28"/>
          <w:szCs w:val="28"/>
        </w:rPr>
        <w:t> </w:t>
      </w:r>
      <w:r>
        <w:rPr>
          <w:color w:val="000000" w:themeColor="text1"/>
          <w:sz w:val="28"/>
          <w:szCs w:val="28"/>
        </w:rPr>
        <w:t>Алексеев, анализируя природу юридической обязанности,</w:t>
      </w:r>
      <w:r w:rsidR="00C05CB9">
        <w:rPr>
          <w:color w:val="000000" w:themeColor="text1"/>
          <w:sz w:val="28"/>
          <w:szCs w:val="28"/>
        </w:rPr>
        <w:t xml:space="preserve"> указыва</w:t>
      </w:r>
      <w:r w:rsidR="00A86DAA">
        <w:rPr>
          <w:color w:val="000000" w:themeColor="text1"/>
          <w:sz w:val="28"/>
          <w:szCs w:val="28"/>
        </w:rPr>
        <w:t>л</w:t>
      </w:r>
      <w:r w:rsidR="00C05CB9">
        <w:rPr>
          <w:color w:val="000000" w:themeColor="text1"/>
          <w:sz w:val="28"/>
          <w:szCs w:val="28"/>
        </w:rPr>
        <w:t>, что</w:t>
      </w:r>
      <w:r>
        <w:rPr>
          <w:color w:val="000000" w:themeColor="text1"/>
          <w:sz w:val="28"/>
          <w:szCs w:val="28"/>
        </w:rPr>
        <w:t xml:space="preserve"> </w:t>
      </w:r>
      <w:r w:rsidR="00C05CB9">
        <w:rPr>
          <w:color w:val="000000" w:themeColor="text1"/>
          <w:sz w:val="28"/>
          <w:szCs w:val="28"/>
        </w:rPr>
        <w:t>аналогичный характер, что и обязанность по доказыванию</w:t>
      </w:r>
      <w:r w:rsidR="005B21C4">
        <w:rPr>
          <w:color w:val="000000" w:themeColor="text1"/>
          <w:sz w:val="28"/>
          <w:szCs w:val="28"/>
        </w:rPr>
        <w:t>,</w:t>
      </w:r>
      <w:r w:rsidR="00C05CB9">
        <w:rPr>
          <w:color w:val="000000" w:themeColor="text1"/>
          <w:sz w:val="28"/>
          <w:szCs w:val="28"/>
        </w:rPr>
        <w:t xml:space="preserve"> имеет обязанность покупателя осмотреть полученное от продавца имуществ</w:t>
      </w:r>
      <w:r w:rsidR="00A86DAA">
        <w:rPr>
          <w:color w:val="000000" w:themeColor="text1"/>
          <w:sz w:val="28"/>
          <w:szCs w:val="28"/>
        </w:rPr>
        <w:t xml:space="preserve">о. </w:t>
      </w:r>
      <w:r w:rsidR="002C25D2">
        <w:rPr>
          <w:color w:val="000000" w:themeColor="text1"/>
          <w:sz w:val="28"/>
          <w:szCs w:val="28"/>
        </w:rPr>
        <w:t>Если покупатель не исполнит</w:t>
      </w:r>
      <w:r w:rsidR="00B9046B">
        <w:rPr>
          <w:color w:val="000000" w:themeColor="text1"/>
          <w:sz w:val="28"/>
          <w:szCs w:val="28"/>
        </w:rPr>
        <w:t xml:space="preserve"> свою</w:t>
      </w:r>
      <w:r w:rsidR="002C25D2">
        <w:rPr>
          <w:color w:val="000000" w:themeColor="text1"/>
          <w:sz w:val="28"/>
          <w:szCs w:val="28"/>
        </w:rPr>
        <w:t xml:space="preserve"> обязанность по проверке товара, то продавец вправе отказаться от удовлетворения предъявленных требований лишь при наличии уважительных причин</w:t>
      </w:r>
      <w:r w:rsidR="00797EE3">
        <w:rPr>
          <w:color w:val="000000" w:themeColor="text1"/>
          <w:sz w:val="28"/>
          <w:szCs w:val="28"/>
        </w:rPr>
        <w:t xml:space="preserve"> невозможности удовлетворения требований покупателя</w:t>
      </w:r>
      <w:r w:rsidR="002C25D2">
        <w:rPr>
          <w:color w:val="000000" w:themeColor="text1"/>
          <w:sz w:val="28"/>
          <w:szCs w:val="28"/>
        </w:rPr>
        <w:t xml:space="preserve"> (п. 2 ст. 483 ГК РФ).</w:t>
      </w:r>
      <w:r w:rsidR="00B9046B">
        <w:rPr>
          <w:color w:val="000000" w:themeColor="text1"/>
          <w:sz w:val="28"/>
          <w:szCs w:val="28"/>
        </w:rPr>
        <w:t xml:space="preserve"> Следовательно, не осуществление </w:t>
      </w:r>
      <w:r w:rsidR="00230876">
        <w:rPr>
          <w:color w:val="000000" w:themeColor="text1"/>
          <w:sz w:val="28"/>
          <w:szCs w:val="28"/>
        </w:rPr>
        <w:t xml:space="preserve">покупателем проверки </w:t>
      </w:r>
      <w:r w:rsidR="00B9046B">
        <w:rPr>
          <w:color w:val="000000" w:themeColor="text1"/>
          <w:sz w:val="28"/>
          <w:szCs w:val="28"/>
        </w:rPr>
        <w:t>не является противоправным поведением, поскольку</w:t>
      </w:r>
      <w:r w:rsidR="00230876">
        <w:rPr>
          <w:color w:val="000000" w:themeColor="text1"/>
          <w:sz w:val="28"/>
          <w:szCs w:val="28"/>
        </w:rPr>
        <w:t xml:space="preserve"> его последствием не выступает ответственность покупателя</w:t>
      </w:r>
      <w:r w:rsidR="00B9046B">
        <w:rPr>
          <w:color w:val="000000" w:themeColor="text1"/>
          <w:sz w:val="28"/>
          <w:szCs w:val="28"/>
        </w:rPr>
        <w:t>. Аналогичная ситуация складывается в отношении обязанности по доказыванию</w:t>
      </w:r>
      <w:r w:rsidR="00C05CB9">
        <w:rPr>
          <w:color w:val="000000" w:themeColor="text1"/>
          <w:sz w:val="28"/>
          <w:szCs w:val="28"/>
        </w:rPr>
        <w:t>,</w:t>
      </w:r>
      <w:r w:rsidR="00B9046B">
        <w:rPr>
          <w:color w:val="000000" w:themeColor="text1"/>
          <w:sz w:val="28"/>
          <w:szCs w:val="28"/>
        </w:rPr>
        <w:t xml:space="preserve"> где</w:t>
      </w:r>
      <w:r w:rsidR="00C05CB9">
        <w:rPr>
          <w:color w:val="000000" w:themeColor="text1"/>
          <w:sz w:val="28"/>
          <w:szCs w:val="28"/>
        </w:rPr>
        <w:t xml:space="preserve"> </w:t>
      </w:r>
      <w:r w:rsidR="00526981">
        <w:rPr>
          <w:color w:val="000000" w:themeColor="text1"/>
          <w:sz w:val="28"/>
          <w:szCs w:val="28"/>
        </w:rPr>
        <w:t>«</w:t>
      </w:r>
      <w:r w:rsidR="00C05CB9">
        <w:rPr>
          <w:color w:val="000000" w:themeColor="text1"/>
          <w:sz w:val="28"/>
          <w:szCs w:val="28"/>
        </w:rPr>
        <w:t>ответственность</w:t>
      </w:r>
      <w:r w:rsidR="00526981">
        <w:rPr>
          <w:color w:val="000000" w:themeColor="text1"/>
          <w:sz w:val="28"/>
          <w:szCs w:val="28"/>
        </w:rPr>
        <w:t>»</w:t>
      </w:r>
      <w:r w:rsidR="00C05CB9">
        <w:rPr>
          <w:color w:val="000000" w:themeColor="text1"/>
          <w:sz w:val="28"/>
          <w:szCs w:val="28"/>
        </w:rPr>
        <w:t xml:space="preserve"> в виде неблагоприятного судебного решения имеет вероятностный и ситуационный характер. </w:t>
      </w:r>
      <w:r w:rsidR="009A53CE">
        <w:rPr>
          <w:color w:val="000000" w:themeColor="text1"/>
          <w:sz w:val="28"/>
          <w:szCs w:val="28"/>
        </w:rPr>
        <w:t>П</w:t>
      </w:r>
      <w:r w:rsidR="00C05CB9">
        <w:rPr>
          <w:color w:val="000000" w:themeColor="text1"/>
          <w:sz w:val="28"/>
          <w:szCs w:val="28"/>
        </w:rPr>
        <w:t>олное игнорирование ответчиком процесса не</w:t>
      </w:r>
      <w:r w:rsidR="009A53CE">
        <w:rPr>
          <w:color w:val="000000" w:themeColor="text1"/>
          <w:sz w:val="28"/>
          <w:szCs w:val="28"/>
        </w:rPr>
        <w:t xml:space="preserve"> всегда </w:t>
      </w:r>
      <w:r w:rsidR="00230876">
        <w:rPr>
          <w:color w:val="000000" w:themeColor="text1"/>
          <w:sz w:val="28"/>
          <w:szCs w:val="28"/>
        </w:rPr>
        <w:t xml:space="preserve">приведет </w:t>
      </w:r>
      <w:r w:rsidR="009A53CE">
        <w:rPr>
          <w:color w:val="000000" w:themeColor="text1"/>
          <w:sz w:val="28"/>
          <w:szCs w:val="28"/>
        </w:rPr>
        <w:t>к</w:t>
      </w:r>
      <w:r w:rsidR="00230876">
        <w:rPr>
          <w:color w:val="000000" w:themeColor="text1"/>
          <w:sz w:val="28"/>
          <w:szCs w:val="28"/>
        </w:rPr>
        <w:t xml:space="preserve"> удовлетворению</w:t>
      </w:r>
      <w:r w:rsidR="00EE2FD3">
        <w:rPr>
          <w:color w:val="000000" w:themeColor="text1"/>
          <w:sz w:val="28"/>
          <w:szCs w:val="28"/>
        </w:rPr>
        <w:t xml:space="preserve"> судом</w:t>
      </w:r>
      <w:r w:rsidR="00230876">
        <w:rPr>
          <w:color w:val="000000" w:themeColor="text1"/>
          <w:sz w:val="28"/>
          <w:szCs w:val="28"/>
        </w:rPr>
        <w:t xml:space="preserve"> иска</w:t>
      </w:r>
      <w:r w:rsidR="00C05CB9">
        <w:rPr>
          <w:color w:val="000000" w:themeColor="text1"/>
          <w:sz w:val="28"/>
          <w:szCs w:val="28"/>
        </w:rPr>
        <w:t xml:space="preserve">. </w:t>
      </w:r>
      <w:r w:rsidR="00EE2FD3">
        <w:rPr>
          <w:color w:val="000000" w:themeColor="text1"/>
          <w:sz w:val="28"/>
          <w:szCs w:val="28"/>
        </w:rPr>
        <w:t>Суд должен будет, например, отказать в иске, если истец не справится со своим бременем доказывания, несмотря на процессуальное поведение ответчика</w:t>
      </w:r>
      <w:r w:rsidR="00526981">
        <w:rPr>
          <w:color w:val="000000" w:themeColor="text1"/>
          <w:sz w:val="28"/>
          <w:szCs w:val="28"/>
        </w:rPr>
        <w:t>.</w:t>
      </w:r>
      <w:r w:rsidR="00E44559">
        <w:rPr>
          <w:color w:val="000000" w:themeColor="text1"/>
          <w:sz w:val="28"/>
          <w:szCs w:val="28"/>
        </w:rPr>
        <w:t xml:space="preserve"> </w:t>
      </w:r>
      <w:r w:rsidR="00B9046B">
        <w:rPr>
          <w:color w:val="000000" w:themeColor="text1"/>
          <w:sz w:val="28"/>
          <w:szCs w:val="28"/>
        </w:rPr>
        <w:t>Что касается процессуальных последствий</w:t>
      </w:r>
      <w:r w:rsidR="00EE2FD3">
        <w:rPr>
          <w:color w:val="000000" w:themeColor="text1"/>
          <w:sz w:val="28"/>
          <w:szCs w:val="28"/>
        </w:rPr>
        <w:t xml:space="preserve"> вынесения судебного решения</w:t>
      </w:r>
      <w:r w:rsidR="00B9046B">
        <w:rPr>
          <w:color w:val="000000" w:themeColor="text1"/>
          <w:sz w:val="28"/>
          <w:szCs w:val="28"/>
        </w:rPr>
        <w:t xml:space="preserve">, на которые обращал С.В. Курылев, то </w:t>
      </w:r>
      <w:r w:rsidR="00E44559">
        <w:rPr>
          <w:color w:val="000000" w:themeColor="text1"/>
          <w:sz w:val="28"/>
          <w:szCs w:val="28"/>
        </w:rPr>
        <w:t>невозможност</w:t>
      </w:r>
      <w:r w:rsidR="00B9046B">
        <w:rPr>
          <w:color w:val="000000" w:themeColor="text1"/>
          <w:sz w:val="28"/>
          <w:szCs w:val="28"/>
        </w:rPr>
        <w:t>ь</w:t>
      </w:r>
      <w:r w:rsidR="00526981">
        <w:rPr>
          <w:color w:val="000000" w:themeColor="text1"/>
          <w:sz w:val="28"/>
          <w:szCs w:val="28"/>
        </w:rPr>
        <w:t xml:space="preserve"> </w:t>
      </w:r>
      <w:r w:rsidR="00E44559">
        <w:rPr>
          <w:color w:val="000000" w:themeColor="text1"/>
          <w:sz w:val="28"/>
          <w:szCs w:val="28"/>
        </w:rPr>
        <w:t>обратиться с тождественным иском</w:t>
      </w:r>
      <w:r w:rsidR="00526981">
        <w:rPr>
          <w:color w:val="000000" w:themeColor="text1"/>
          <w:sz w:val="28"/>
          <w:szCs w:val="28"/>
        </w:rPr>
        <w:t xml:space="preserve"> </w:t>
      </w:r>
      <w:r w:rsidR="00E44559">
        <w:rPr>
          <w:color w:val="000000" w:themeColor="text1"/>
          <w:sz w:val="28"/>
          <w:szCs w:val="28"/>
        </w:rPr>
        <w:t>в равной степени применяется как</w:t>
      </w:r>
      <w:r w:rsidR="00526981">
        <w:rPr>
          <w:color w:val="000000" w:themeColor="text1"/>
          <w:sz w:val="28"/>
          <w:szCs w:val="28"/>
        </w:rPr>
        <w:t xml:space="preserve"> к</w:t>
      </w:r>
      <w:r w:rsidR="00E44559">
        <w:rPr>
          <w:color w:val="000000" w:themeColor="text1"/>
          <w:sz w:val="28"/>
          <w:szCs w:val="28"/>
        </w:rPr>
        <w:t xml:space="preserve"> выигравшей, так и</w:t>
      </w:r>
      <w:r w:rsidR="00526981">
        <w:rPr>
          <w:color w:val="000000" w:themeColor="text1"/>
          <w:sz w:val="28"/>
          <w:szCs w:val="28"/>
        </w:rPr>
        <w:t xml:space="preserve"> к</w:t>
      </w:r>
      <w:r w:rsidR="00E44559">
        <w:rPr>
          <w:color w:val="000000" w:themeColor="text1"/>
          <w:sz w:val="28"/>
          <w:szCs w:val="28"/>
        </w:rPr>
        <w:t xml:space="preserve"> проигравшей стороне.</w:t>
      </w:r>
      <w:r w:rsidR="00B9046B">
        <w:rPr>
          <w:color w:val="000000" w:themeColor="text1"/>
          <w:sz w:val="28"/>
          <w:szCs w:val="28"/>
        </w:rPr>
        <w:t xml:space="preserve"> </w:t>
      </w:r>
    </w:p>
    <w:p w14:paraId="6397675E" w14:textId="18C10D15" w:rsidR="00963C0B" w:rsidRDefault="00230876" w:rsidP="00963C0B">
      <w:pPr>
        <w:spacing w:line="360" w:lineRule="auto"/>
        <w:ind w:firstLine="709"/>
        <w:jc w:val="both"/>
        <w:rPr>
          <w:color w:val="000000" w:themeColor="text1"/>
          <w:sz w:val="28"/>
          <w:szCs w:val="28"/>
        </w:rPr>
      </w:pPr>
      <w:r>
        <w:rPr>
          <w:color w:val="000000" w:themeColor="text1"/>
          <w:sz w:val="28"/>
          <w:szCs w:val="28"/>
        </w:rPr>
        <w:t>Н</w:t>
      </w:r>
      <w:r w:rsidR="00963C0B">
        <w:rPr>
          <w:color w:val="000000" w:themeColor="text1"/>
          <w:sz w:val="28"/>
          <w:szCs w:val="28"/>
        </w:rPr>
        <w:t>а</w:t>
      </w:r>
      <w:r w:rsidR="00963C0B" w:rsidRPr="009D06C5">
        <w:rPr>
          <w:color w:val="000000" w:themeColor="text1"/>
          <w:sz w:val="28"/>
          <w:szCs w:val="28"/>
        </w:rPr>
        <w:t xml:space="preserve"> характер бремени доказывания как прав</w:t>
      </w:r>
      <w:r w:rsidR="00F20490">
        <w:rPr>
          <w:color w:val="000000" w:themeColor="text1"/>
          <w:sz w:val="28"/>
          <w:szCs w:val="28"/>
        </w:rPr>
        <w:t>а</w:t>
      </w:r>
      <w:r w:rsidR="00963C0B" w:rsidRPr="009D06C5">
        <w:rPr>
          <w:color w:val="000000" w:themeColor="text1"/>
          <w:sz w:val="28"/>
          <w:szCs w:val="28"/>
        </w:rPr>
        <w:t xml:space="preserve"> лица</w:t>
      </w:r>
      <w:r w:rsidR="00963C0B">
        <w:rPr>
          <w:color w:val="000000" w:themeColor="text1"/>
          <w:sz w:val="28"/>
          <w:szCs w:val="28"/>
        </w:rPr>
        <w:t xml:space="preserve"> указывает также </w:t>
      </w:r>
      <w:r w:rsidR="00963C0B" w:rsidRPr="009D06C5">
        <w:rPr>
          <w:color w:val="000000" w:themeColor="text1"/>
          <w:sz w:val="28"/>
          <w:szCs w:val="28"/>
        </w:rPr>
        <w:t xml:space="preserve">п. 2 ст. 66 АПК РФ, в соответствии с которым суд вправе лишь </w:t>
      </w:r>
      <w:r w:rsidR="00963C0B" w:rsidRPr="009D06C5">
        <w:rPr>
          <w:i/>
          <w:color w:val="000000" w:themeColor="text1"/>
          <w:sz w:val="28"/>
          <w:szCs w:val="28"/>
        </w:rPr>
        <w:t>предложить</w:t>
      </w:r>
      <w:r w:rsidR="00963C0B" w:rsidRPr="009D06C5">
        <w:rPr>
          <w:color w:val="000000" w:themeColor="text1"/>
          <w:sz w:val="28"/>
          <w:szCs w:val="28"/>
        </w:rPr>
        <w:t xml:space="preserve"> </w:t>
      </w:r>
      <w:r w:rsidR="00963C0B" w:rsidRPr="009D06C5">
        <w:rPr>
          <w:color w:val="000000" w:themeColor="text1"/>
          <w:sz w:val="28"/>
          <w:szCs w:val="28"/>
          <w:shd w:val="clear" w:color="auto" w:fill="FFFFFF"/>
        </w:rPr>
        <w:t>лицам, участвующим в деле, представить дополнительные доказательства, необходимые для выяснения обстоятельств, имеющих значение для правильного рассмотрения дела и принятия законного и обоснованного судебного акта</w:t>
      </w:r>
      <w:r w:rsidR="00963C0B" w:rsidRPr="009D06C5">
        <w:rPr>
          <w:color w:val="000000" w:themeColor="text1"/>
          <w:sz w:val="28"/>
          <w:szCs w:val="28"/>
        </w:rPr>
        <w:t>.</w:t>
      </w:r>
      <w:r>
        <w:rPr>
          <w:color w:val="000000" w:themeColor="text1"/>
          <w:sz w:val="28"/>
          <w:szCs w:val="28"/>
        </w:rPr>
        <w:t xml:space="preserve"> </w:t>
      </w:r>
    </w:p>
    <w:p w14:paraId="23694DB6" w14:textId="4B548478" w:rsidR="009D06C5" w:rsidRDefault="00B9046B" w:rsidP="00963C0B">
      <w:pPr>
        <w:spacing w:line="360" w:lineRule="auto"/>
        <w:ind w:firstLine="709"/>
        <w:jc w:val="both"/>
        <w:rPr>
          <w:color w:val="000000" w:themeColor="text1"/>
          <w:sz w:val="28"/>
          <w:szCs w:val="28"/>
        </w:rPr>
      </w:pPr>
      <w:r>
        <w:rPr>
          <w:color w:val="000000" w:themeColor="text1"/>
          <w:sz w:val="28"/>
          <w:szCs w:val="28"/>
        </w:rPr>
        <w:lastRenderedPageBreak/>
        <w:t>Кроме того, е</w:t>
      </w:r>
      <w:r w:rsidR="00E44559">
        <w:rPr>
          <w:color w:val="000000" w:themeColor="text1"/>
          <w:sz w:val="28"/>
          <w:szCs w:val="28"/>
        </w:rPr>
        <w:t xml:space="preserve">сли </w:t>
      </w:r>
      <w:r>
        <w:rPr>
          <w:color w:val="000000" w:themeColor="text1"/>
          <w:sz w:val="28"/>
          <w:szCs w:val="28"/>
        </w:rPr>
        <w:t>придерживаться позиции, что негативные последствия за неисполнение обязанности по доказыванию проявляются в</w:t>
      </w:r>
      <w:r w:rsidR="002F2884">
        <w:rPr>
          <w:color w:val="000000" w:themeColor="text1"/>
          <w:sz w:val="28"/>
          <w:szCs w:val="28"/>
        </w:rPr>
        <w:t xml:space="preserve"> </w:t>
      </w:r>
      <w:r>
        <w:rPr>
          <w:color w:val="000000" w:themeColor="text1"/>
          <w:sz w:val="28"/>
          <w:szCs w:val="28"/>
        </w:rPr>
        <w:t>признани</w:t>
      </w:r>
      <w:r w:rsidR="00230876">
        <w:rPr>
          <w:color w:val="000000" w:themeColor="text1"/>
          <w:sz w:val="28"/>
          <w:szCs w:val="28"/>
        </w:rPr>
        <w:t>и</w:t>
      </w:r>
      <w:r>
        <w:rPr>
          <w:color w:val="000000" w:themeColor="text1"/>
          <w:sz w:val="28"/>
          <w:szCs w:val="28"/>
        </w:rPr>
        <w:t xml:space="preserve"> судом утверждаемого факта в качестве несуществующего, то</w:t>
      </w:r>
      <w:r w:rsidR="002F2884">
        <w:rPr>
          <w:color w:val="000000" w:themeColor="text1"/>
          <w:sz w:val="28"/>
          <w:szCs w:val="28"/>
        </w:rPr>
        <w:t xml:space="preserve"> в таком случае</w:t>
      </w:r>
      <w:r>
        <w:rPr>
          <w:color w:val="000000" w:themeColor="text1"/>
          <w:sz w:val="28"/>
          <w:szCs w:val="28"/>
        </w:rPr>
        <w:t xml:space="preserve"> </w:t>
      </w:r>
      <w:r w:rsidR="00E44559">
        <w:rPr>
          <w:color w:val="000000" w:themeColor="text1"/>
          <w:sz w:val="28"/>
          <w:szCs w:val="28"/>
        </w:rPr>
        <w:t xml:space="preserve">за неисполнение процессуальной обязанности наступают последствия в материальной сфере лица. </w:t>
      </w:r>
      <w:r w:rsidR="009D06C5">
        <w:rPr>
          <w:color w:val="000000" w:themeColor="text1"/>
          <w:sz w:val="28"/>
          <w:szCs w:val="28"/>
        </w:rPr>
        <w:t>Проиллюстрируем это на примере</w:t>
      </w:r>
      <w:r>
        <w:rPr>
          <w:color w:val="000000" w:themeColor="text1"/>
          <w:sz w:val="28"/>
          <w:szCs w:val="28"/>
        </w:rPr>
        <w:t xml:space="preserve"> предъявления требования заказчика к подрядчику за ненадлежащее выполнение работ.</w:t>
      </w:r>
      <w:r w:rsidR="00963C0B">
        <w:rPr>
          <w:color w:val="000000" w:themeColor="text1"/>
          <w:sz w:val="28"/>
          <w:szCs w:val="28"/>
        </w:rPr>
        <w:t xml:space="preserve"> Допустим, подрядчик проигнорировал рассмотрение дела, поскольку был уверен в необоснованности позиции истца. З</w:t>
      </w:r>
      <w:r w:rsidR="00E44559">
        <w:rPr>
          <w:color w:val="000000" w:themeColor="text1"/>
          <w:sz w:val="28"/>
          <w:szCs w:val="28"/>
        </w:rPr>
        <w:t>а неисполнение</w:t>
      </w:r>
      <w:r w:rsidR="009D06C5">
        <w:rPr>
          <w:color w:val="000000" w:themeColor="text1"/>
          <w:sz w:val="28"/>
          <w:szCs w:val="28"/>
        </w:rPr>
        <w:t xml:space="preserve"> двух</w:t>
      </w:r>
      <w:r w:rsidR="00E44559">
        <w:rPr>
          <w:color w:val="000000" w:themeColor="text1"/>
          <w:sz w:val="28"/>
          <w:szCs w:val="28"/>
        </w:rPr>
        <w:t xml:space="preserve"> обязанностей разной правовой природы</w:t>
      </w:r>
      <w:r w:rsidR="00797EE3">
        <w:rPr>
          <w:color w:val="000000" w:themeColor="text1"/>
          <w:sz w:val="28"/>
          <w:szCs w:val="28"/>
        </w:rPr>
        <w:t xml:space="preserve"> -</w:t>
      </w:r>
      <w:r w:rsidR="00E44559">
        <w:rPr>
          <w:color w:val="000000" w:themeColor="text1"/>
          <w:sz w:val="28"/>
          <w:szCs w:val="28"/>
        </w:rPr>
        <w:t xml:space="preserve"> и материальной (неисполнение обязательства перед истцом), и процессуальной (не осуществление действий по доказыванию)</w:t>
      </w:r>
      <w:r w:rsidR="00797EE3">
        <w:rPr>
          <w:color w:val="000000" w:themeColor="text1"/>
          <w:sz w:val="28"/>
          <w:szCs w:val="28"/>
        </w:rPr>
        <w:t xml:space="preserve"> -</w:t>
      </w:r>
      <w:r w:rsidR="00963C0B">
        <w:rPr>
          <w:color w:val="000000" w:themeColor="text1"/>
          <w:sz w:val="28"/>
          <w:szCs w:val="28"/>
        </w:rPr>
        <w:t xml:space="preserve"> одновременно</w:t>
      </w:r>
      <w:r w:rsidR="00E44559">
        <w:rPr>
          <w:color w:val="000000" w:themeColor="text1"/>
          <w:sz w:val="28"/>
          <w:szCs w:val="28"/>
        </w:rPr>
        <w:t xml:space="preserve"> наступает одно</w:t>
      </w:r>
      <w:r w:rsidR="00963C0B">
        <w:rPr>
          <w:color w:val="000000" w:themeColor="text1"/>
          <w:sz w:val="28"/>
          <w:szCs w:val="28"/>
        </w:rPr>
        <w:t xml:space="preserve"> негативное</w:t>
      </w:r>
      <w:r w:rsidR="00E44559">
        <w:rPr>
          <w:color w:val="000000" w:themeColor="text1"/>
          <w:sz w:val="28"/>
          <w:szCs w:val="28"/>
        </w:rPr>
        <w:t xml:space="preserve"> последствие материально-правового характера (например, взыскание убытков).</w:t>
      </w:r>
      <w:r w:rsidR="002F2884">
        <w:rPr>
          <w:color w:val="000000" w:themeColor="text1"/>
          <w:sz w:val="28"/>
          <w:szCs w:val="28"/>
        </w:rPr>
        <w:t xml:space="preserve"> </w:t>
      </w:r>
    </w:p>
    <w:p w14:paraId="406C5439" w14:textId="6827B659" w:rsidR="00963C0B" w:rsidRDefault="00E44559" w:rsidP="00CD1FA0">
      <w:pPr>
        <w:spacing w:line="360" w:lineRule="auto"/>
        <w:ind w:firstLine="709"/>
        <w:jc w:val="both"/>
        <w:rPr>
          <w:color w:val="000000" w:themeColor="text1"/>
          <w:sz w:val="28"/>
          <w:szCs w:val="28"/>
        </w:rPr>
      </w:pPr>
      <w:r>
        <w:rPr>
          <w:color w:val="000000" w:themeColor="text1"/>
          <w:sz w:val="28"/>
          <w:szCs w:val="28"/>
        </w:rPr>
        <w:t>Таким образом,</w:t>
      </w:r>
      <w:r w:rsidR="00963C0B">
        <w:rPr>
          <w:color w:val="000000" w:themeColor="text1"/>
          <w:sz w:val="28"/>
          <w:szCs w:val="28"/>
        </w:rPr>
        <w:t xml:space="preserve"> следует сделать вывод о том, что</w:t>
      </w:r>
      <w:r>
        <w:rPr>
          <w:color w:val="000000" w:themeColor="text1"/>
          <w:sz w:val="28"/>
          <w:szCs w:val="28"/>
        </w:rPr>
        <w:t xml:space="preserve"> </w:t>
      </w:r>
      <w:r w:rsidR="00FA2B5C">
        <w:rPr>
          <w:color w:val="000000" w:themeColor="text1"/>
          <w:sz w:val="28"/>
          <w:szCs w:val="28"/>
        </w:rPr>
        <w:t xml:space="preserve">выполнение бремени доказывания </w:t>
      </w:r>
      <w:r w:rsidR="004B570F">
        <w:rPr>
          <w:color w:val="000000" w:themeColor="text1"/>
          <w:sz w:val="28"/>
          <w:szCs w:val="28"/>
        </w:rPr>
        <w:t>в гражданском судоп</w:t>
      </w:r>
      <w:r w:rsidR="00A94899">
        <w:rPr>
          <w:color w:val="000000" w:themeColor="text1"/>
          <w:sz w:val="28"/>
          <w:szCs w:val="28"/>
        </w:rPr>
        <w:t>роизводстве является правом лиц</w:t>
      </w:r>
      <w:r w:rsidR="00963C0B">
        <w:rPr>
          <w:color w:val="000000" w:themeColor="text1"/>
          <w:sz w:val="28"/>
          <w:szCs w:val="28"/>
        </w:rPr>
        <w:t xml:space="preserve">а, </w:t>
      </w:r>
      <w:r w:rsidR="005B5ECD">
        <w:rPr>
          <w:color w:val="000000" w:themeColor="text1"/>
          <w:sz w:val="28"/>
          <w:szCs w:val="28"/>
        </w:rPr>
        <w:t xml:space="preserve">осуществление </w:t>
      </w:r>
      <w:r w:rsidR="004B570F">
        <w:rPr>
          <w:color w:val="000000" w:themeColor="text1"/>
          <w:sz w:val="28"/>
          <w:szCs w:val="28"/>
        </w:rPr>
        <w:t>которо</w:t>
      </w:r>
      <w:r w:rsidR="005B5ECD">
        <w:rPr>
          <w:color w:val="000000" w:themeColor="text1"/>
          <w:sz w:val="28"/>
          <w:szCs w:val="28"/>
        </w:rPr>
        <w:t>го</w:t>
      </w:r>
      <w:r w:rsidR="004B570F">
        <w:rPr>
          <w:color w:val="000000" w:themeColor="text1"/>
          <w:sz w:val="28"/>
          <w:szCs w:val="28"/>
        </w:rPr>
        <w:t xml:space="preserve"> обеспечивается</w:t>
      </w:r>
      <w:r w:rsidR="00963C0B">
        <w:rPr>
          <w:color w:val="000000" w:themeColor="text1"/>
          <w:sz w:val="28"/>
          <w:szCs w:val="28"/>
        </w:rPr>
        <w:t xml:space="preserve"> исключительно</w:t>
      </w:r>
      <w:r w:rsidR="00A94899">
        <w:rPr>
          <w:color w:val="000000" w:themeColor="text1"/>
          <w:sz w:val="28"/>
          <w:szCs w:val="28"/>
        </w:rPr>
        <w:t xml:space="preserve"> </w:t>
      </w:r>
      <w:r w:rsidR="00230876">
        <w:rPr>
          <w:color w:val="000000" w:themeColor="text1"/>
          <w:sz w:val="28"/>
          <w:szCs w:val="28"/>
        </w:rPr>
        <w:t>его</w:t>
      </w:r>
      <w:r w:rsidR="00A94899">
        <w:rPr>
          <w:color w:val="000000" w:themeColor="text1"/>
          <w:sz w:val="28"/>
          <w:szCs w:val="28"/>
        </w:rPr>
        <w:t xml:space="preserve"> собственной заинтересованностью</w:t>
      </w:r>
      <w:r w:rsidR="001138F7">
        <w:rPr>
          <w:color w:val="000000" w:themeColor="text1"/>
          <w:sz w:val="28"/>
          <w:szCs w:val="28"/>
        </w:rPr>
        <w:t>.</w:t>
      </w:r>
      <w:r w:rsidR="000B0359">
        <w:rPr>
          <w:color w:val="000000" w:themeColor="text1"/>
          <w:sz w:val="28"/>
          <w:szCs w:val="28"/>
        </w:rPr>
        <w:t xml:space="preserve"> Под обязанностью доказывания (бремя доказывания) следует понимать необходимость для лица в случае рассмотрения спора судом в подтверждении своей позиции по делу, которая обеспечивается его интересом в получении положительного судебного решения.</w:t>
      </w:r>
    </w:p>
    <w:p w14:paraId="0A1388D3" w14:textId="7637EF24" w:rsidR="00346ABE" w:rsidRDefault="00963C0B" w:rsidP="00797EE3">
      <w:pPr>
        <w:spacing w:line="360" w:lineRule="auto"/>
        <w:ind w:firstLine="709"/>
        <w:jc w:val="both"/>
        <w:rPr>
          <w:color w:val="000000" w:themeColor="text1"/>
          <w:sz w:val="28"/>
          <w:szCs w:val="28"/>
        </w:rPr>
      </w:pPr>
      <w:r>
        <w:rPr>
          <w:color w:val="000000" w:themeColor="text1"/>
          <w:sz w:val="28"/>
          <w:szCs w:val="28"/>
        </w:rPr>
        <w:t>Как уже было отмечено, процесс установления юридически значимых обстоятельств при рассмотрении спора осуществляет</w:t>
      </w:r>
      <w:r w:rsidR="00230876">
        <w:rPr>
          <w:color w:val="000000" w:themeColor="text1"/>
          <w:sz w:val="28"/>
          <w:szCs w:val="28"/>
        </w:rPr>
        <w:t>ся</w:t>
      </w:r>
      <w:r>
        <w:rPr>
          <w:color w:val="000000" w:themeColor="text1"/>
          <w:sz w:val="28"/>
          <w:szCs w:val="28"/>
        </w:rPr>
        <w:t xml:space="preserve"> при одновременном</w:t>
      </w:r>
      <w:r w:rsidR="00230876">
        <w:rPr>
          <w:color w:val="000000" w:themeColor="text1"/>
          <w:sz w:val="28"/>
          <w:szCs w:val="28"/>
        </w:rPr>
        <w:t xml:space="preserve"> взаимодействии сторон и суда</w:t>
      </w:r>
      <w:r w:rsidR="00346ABE">
        <w:rPr>
          <w:color w:val="000000" w:themeColor="text1"/>
          <w:sz w:val="28"/>
          <w:szCs w:val="28"/>
        </w:rPr>
        <w:t>. В связи с этим представляется важным определить роль и место суда в процессе доказывания в целом и</w:t>
      </w:r>
      <w:r w:rsidR="00230876">
        <w:rPr>
          <w:color w:val="000000" w:themeColor="text1"/>
          <w:sz w:val="28"/>
          <w:szCs w:val="28"/>
        </w:rPr>
        <w:t xml:space="preserve"> в</w:t>
      </w:r>
      <w:r w:rsidR="00346ABE">
        <w:rPr>
          <w:color w:val="000000" w:themeColor="text1"/>
          <w:sz w:val="28"/>
          <w:szCs w:val="28"/>
        </w:rPr>
        <w:t xml:space="preserve"> распределении обязанности по </w:t>
      </w:r>
      <w:proofErr w:type="gramStart"/>
      <w:r w:rsidR="00230876">
        <w:rPr>
          <w:color w:val="000000" w:themeColor="text1"/>
          <w:sz w:val="28"/>
          <w:szCs w:val="28"/>
        </w:rPr>
        <w:t>доказыванию</w:t>
      </w:r>
      <w:proofErr w:type="gramEnd"/>
      <w:r w:rsidR="00346ABE">
        <w:rPr>
          <w:color w:val="000000" w:themeColor="text1"/>
          <w:sz w:val="28"/>
          <w:szCs w:val="28"/>
        </w:rPr>
        <w:t xml:space="preserve"> в частности.</w:t>
      </w:r>
    </w:p>
    <w:p w14:paraId="41CF233A" w14:textId="6A5B20BC" w:rsidR="00346ABE" w:rsidRDefault="00346ABE" w:rsidP="00EE54D7">
      <w:pPr>
        <w:spacing w:line="360" w:lineRule="auto"/>
        <w:ind w:firstLine="709"/>
        <w:jc w:val="both"/>
        <w:rPr>
          <w:color w:val="000000" w:themeColor="text1"/>
          <w:sz w:val="28"/>
          <w:szCs w:val="28"/>
        </w:rPr>
      </w:pPr>
      <w:r>
        <w:rPr>
          <w:color w:val="000000" w:themeColor="text1"/>
          <w:sz w:val="28"/>
          <w:szCs w:val="28"/>
        </w:rPr>
        <w:t>П</w:t>
      </w:r>
      <w:r w:rsidR="008C4B8C">
        <w:rPr>
          <w:color w:val="000000" w:themeColor="text1"/>
          <w:sz w:val="28"/>
          <w:szCs w:val="28"/>
        </w:rPr>
        <w:t>ервоначально источником</w:t>
      </w:r>
      <w:r>
        <w:rPr>
          <w:color w:val="000000" w:themeColor="text1"/>
          <w:sz w:val="28"/>
          <w:szCs w:val="28"/>
        </w:rPr>
        <w:t xml:space="preserve"> для</w:t>
      </w:r>
      <w:r w:rsidR="008C4B8C">
        <w:rPr>
          <w:color w:val="000000" w:themeColor="text1"/>
          <w:sz w:val="28"/>
          <w:szCs w:val="28"/>
        </w:rPr>
        <w:t xml:space="preserve"> формирования предмета</w:t>
      </w:r>
      <w:r w:rsidR="00526981">
        <w:rPr>
          <w:color w:val="000000" w:themeColor="text1"/>
          <w:sz w:val="28"/>
          <w:szCs w:val="28"/>
        </w:rPr>
        <w:t xml:space="preserve"> доказывания</w:t>
      </w:r>
      <w:r w:rsidR="008C4B8C">
        <w:rPr>
          <w:color w:val="000000" w:themeColor="text1"/>
          <w:sz w:val="28"/>
          <w:szCs w:val="28"/>
        </w:rPr>
        <w:t xml:space="preserve"> являют</w:t>
      </w:r>
      <w:r w:rsidR="00797EE3">
        <w:rPr>
          <w:color w:val="000000" w:themeColor="text1"/>
          <w:sz w:val="28"/>
          <w:szCs w:val="28"/>
        </w:rPr>
        <w:t>ся</w:t>
      </w:r>
      <w:r w:rsidR="008C4B8C">
        <w:rPr>
          <w:color w:val="000000" w:themeColor="text1"/>
          <w:sz w:val="28"/>
          <w:szCs w:val="28"/>
        </w:rPr>
        <w:t xml:space="preserve"> стороны: истец </w:t>
      </w:r>
      <w:r w:rsidR="00963C0B">
        <w:rPr>
          <w:color w:val="000000" w:themeColor="text1"/>
          <w:sz w:val="28"/>
          <w:szCs w:val="28"/>
        </w:rPr>
        <w:t xml:space="preserve">путем </w:t>
      </w:r>
      <w:r w:rsidR="008C4B8C">
        <w:rPr>
          <w:color w:val="000000" w:themeColor="text1"/>
          <w:sz w:val="28"/>
          <w:szCs w:val="28"/>
        </w:rPr>
        <w:t>указани</w:t>
      </w:r>
      <w:r w:rsidR="00963C0B">
        <w:rPr>
          <w:color w:val="000000" w:themeColor="text1"/>
          <w:sz w:val="28"/>
          <w:szCs w:val="28"/>
        </w:rPr>
        <w:t>я</w:t>
      </w:r>
      <w:r w:rsidR="00526981">
        <w:rPr>
          <w:color w:val="000000" w:themeColor="text1"/>
          <w:sz w:val="28"/>
          <w:szCs w:val="28"/>
        </w:rPr>
        <w:t xml:space="preserve"> в основании иска</w:t>
      </w:r>
      <w:r w:rsidR="008C4B8C">
        <w:rPr>
          <w:color w:val="000000" w:themeColor="text1"/>
          <w:sz w:val="28"/>
          <w:szCs w:val="28"/>
        </w:rPr>
        <w:t xml:space="preserve"> на факты, имеющие значение для защ</w:t>
      </w:r>
      <w:r w:rsidR="00A916AB">
        <w:rPr>
          <w:color w:val="000000" w:themeColor="text1"/>
          <w:sz w:val="28"/>
          <w:szCs w:val="28"/>
        </w:rPr>
        <w:t xml:space="preserve">иты его </w:t>
      </w:r>
      <w:r w:rsidR="008C4B8C">
        <w:rPr>
          <w:color w:val="000000" w:themeColor="text1"/>
          <w:sz w:val="28"/>
          <w:szCs w:val="28"/>
        </w:rPr>
        <w:t xml:space="preserve">прав, ответчик </w:t>
      </w:r>
      <w:r w:rsidR="00A916AB">
        <w:rPr>
          <w:color w:val="000000" w:themeColor="text1"/>
          <w:sz w:val="28"/>
          <w:szCs w:val="28"/>
        </w:rPr>
        <w:t>–</w:t>
      </w:r>
      <w:r w:rsidR="00963C0B">
        <w:rPr>
          <w:color w:val="000000" w:themeColor="text1"/>
          <w:sz w:val="28"/>
          <w:szCs w:val="28"/>
        </w:rPr>
        <w:t xml:space="preserve"> указанием</w:t>
      </w:r>
      <w:r w:rsidR="00526981">
        <w:rPr>
          <w:color w:val="000000" w:themeColor="text1"/>
          <w:sz w:val="28"/>
          <w:szCs w:val="28"/>
        </w:rPr>
        <w:t xml:space="preserve"> </w:t>
      </w:r>
      <w:r w:rsidR="00A916AB">
        <w:rPr>
          <w:color w:val="000000" w:themeColor="text1"/>
          <w:sz w:val="28"/>
          <w:szCs w:val="28"/>
        </w:rPr>
        <w:t>на</w:t>
      </w:r>
      <w:r>
        <w:rPr>
          <w:color w:val="000000" w:themeColor="text1"/>
          <w:sz w:val="28"/>
          <w:szCs w:val="28"/>
        </w:rPr>
        <w:t xml:space="preserve"> определенные</w:t>
      </w:r>
      <w:r w:rsidR="00A916AB">
        <w:rPr>
          <w:color w:val="000000" w:themeColor="text1"/>
          <w:sz w:val="28"/>
          <w:szCs w:val="28"/>
        </w:rPr>
        <w:t xml:space="preserve"> обстоятельства в</w:t>
      </w:r>
      <w:r>
        <w:rPr>
          <w:color w:val="000000" w:themeColor="text1"/>
          <w:sz w:val="28"/>
          <w:szCs w:val="28"/>
        </w:rPr>
        <w:t xml:space="preserve"> свое</w:t>
      </w:r>
      <w:r w:rsidR="00230876">
        <w:rPr>
          <w:color w:val="000000" w:themeColor="text1"/>
          <w:sz w:val="28"/>
          <w:szCs w:val="28"/>
        </w:rPr>
        <w:t>м</w:t>
      </w:r>
      <w:r w:rsidR="00A916AB">
        <w:rPr>
          <w:color w:val="000000" w:themeColor="text1"/>
          <w:sz w:val="28"/>
          <w:szCs w:val="28"/>
        </w:rPr>
        <w:t xml:space="preserve"> возражени</w:t>
      </w:r>
      <w:r w:rsidR="00963C0B">
        <w:rPr>
          <w:color w:val="000000" w:themeColor="text1"/>
          <w:sz w:val="28"/>
          <w:szCs w:val="28"/>
        </w:rPr>
        <w:t>и</w:t>
      </w:r>
      <w:r w:rsidR="00A916AB">
        <w:rPr>
          <w:color w:val="000000" w:themeColor="text1"/>
          <w:sz w:val="28"/>
          <w:szCs w:val="28"/>
        </w:rPr>
        <w:t xml:space="preserve">. </w:t>
      </w:r>
      <w:r w:rsidR="00EE54D7">
        <w:rPr>
          <w:color w:val="000000" w:themeColor="text1"/>
          <w:sz w:val="28"/>
          <w:szCs w:val="28"/>
        </w:rPr>
        <w:t>Р</w:t>
      </w:r>
      <w:r w:rsidR="00A916AB" w:rsidRPr="00A916AB">
        <w:rPr>
          <w:color w:val="000000" w:themeColor="text1"/>
          <w:sz w:val="28"/>
          <w:szCs w:val="28"/>
        </w:rPr>
        <w:t>ешающим субъектом, определяющим предмет доказывания по делу и распределяющим бремя доказывания</w:t>
      </w:r>
      <w:r w:rsidR="00797EE3">
        <w:rPr>
          <w:color w:val="000000" w:themeColor="text1"/>
          <w:sz w:val="28"/>
          <w:szCs w:val="28"/>
        </w:rPr>
        <w:t>,</w:t>
      </w:r>
      <w:r w:rsidR="00A916AB" w:rsidRPr="00A916AB">
        <w:rPr>
          <w:color w:val="000000" w:themeColor="text1"/>
          <w:sz w:val="28"/>
          <w:szCs w:val="28"/>
        </w:rPr>
        <w:t xml:space="preserve"> </w:t>
      </w:r>
      <w:r w:rsidR="00EE54D7">
        <w:rPr>
          <w:color w:val="000000" w:themeColor="text1"/>
          <w:sz w:val="28"/>
          <w:szCs w:val="28"/>
        </w:rPr>
        <w:t xml:space="preserve">выступает </w:t>
      </w:r>
      <w:r w:rsidR="00A916AB" w:rsidRPr="00A916AB">
        <w:rPr>
          <w:color w:val="000000" w:themeColor="text1"/>
          <w:sz w:val="28"/>
          <w:szCs w:val="28"/>
        </w:rPr>
        <w:t>суд</w:t>
      </w:r>
      <w:r w:rsidR="00A916AB">
        <w:rPr>
          <w:color w:val="000000" w:themeColor="text1"/>
          <w:sz w:val="28"/>
          <w:szCs w:val="28"/>
        </w:rPr>
        <w:t xml:space="preserve">. </w:t>
      </w:r>
      <w:r>
        <w:rPr>
          <w:color w:val="000000" w:themeColor="text1"/>
          <w:sz w:val="28"/>
          <w:szCs w:val="28"/>
        </w:rPr>
        <w:t xml:space="preserve">Согласно </w:t>
      </w:r>
      <w:r w:rsidR="00213B81">
        <w:rPr>
          <w:color w:val="000000" w:themeColor="text1"/>
          <w:sz w:val="28"/>
          <w:szCs w:val="28"/>
        </w:rPr>
        <w:t>п. 2 ст. 65 АПК РФ о</w:t>
      </w:r>
      <w:r w:rsidR="00213B81" w:rsidRPr="00213B81">
        <w:rPr>
          <w:color w:val="000000" w:themeColor="text1"/>
          <w:sz w:val="28"/>
          <w:szCs w:val="28"/>
        </w:rPr>
        <w:t xml:space="preserve">бстоятельства, имеющие значение для правильного рассмотрения дела, определяются </w:t>
      </w:r>
      <w:r w:rsidR="00213B81" w:rsidRPr="0097607F">
        <w:rPr>
          <w:i/>
          <w:color w:val="000000" w:themeColor="text1"/>
          <w:sz w:val="28"/>
          <w:szCs w:val="28"/>
        </w:rPr>
        <w:t>арбитражным судом</w:t>
      </w:r>
      <w:r w:rsidR="00213B81" w:rsidRPr="00213B81">
        <w:rPr>
          <w:color w:val="000000" w:themeColor="text1"/>
          <w:sz w:val="28"/>
          <w:szCs w:val="28"/>
        </w:rPr>
        <w:t xml:space="preserve"> на </w:t>
      </w:r>
      <w:r w:rsidR="00213B81" w:rsidRPr="00213B81">
        <w:rPr>
          <w:color w:val="000000" w:themeColor="text1"/>
          <w:sz w:val="28"/>
          <w:szCs w:val="28"/>
        </w:rPr>
        <w:lastRenderedPageBreak/>
        <w:t>основании требований и возражений лиц, участвующих в деле, в соответствии с подлежащими применению нормами материального права.</w:t>
      </w:r>
      <w:r w:rsidR="00A916AB">
        <w:rPr>
          <w:color w:val="000000" w:themeColor="text1"/>
          <w:sz w:val="28"/>
          <w:szCs w:val="28"/>
        </w:rPr>
        <w:t xml:space="preserve"> </w:t>
      </w:r>
      <w:r w:rsidR="00EE54D7">
        <w:rPr>
          <w:color w:val="000000" w:themeColor="text1"/>
          <w:sz w:val="28"/>
          <w:szCs w:val="28"/>
        </w:rPr>
        <w:t xml:space="preserve">Суд также вправе вынести на обсуждения сторон те обстоятельства, которые не были прямо указаны ими в иске или в возражении. </w:t>
      </w:r>
      <w:r w:rsidR="00A916AB">
        <w:rPr>
          <w:color w:val="000000" w:themeColor="text1"/>
          <w:sz w:val="28"/>
          <w:szCs w:val="28"/>
        </w:rPr>
        <w:t xml:space="preserve">На основе уже </w:t>
      </w:r>
      <w:r w:rsidR="00526981">
        <w:rPr>
          <w:color w:val="000000" w:themeColor="text1"/>
          <w:sz w:val="28"/>
          <w:szCs w:val="28"/>
        </w:rPr>
        <w:t>сформированного</w:t>
      </w:r>
      <w:r w:rsidR="00A916AB">
        <w:rPr>
          <w:color w:val="000000" w:themeColor="text1"/>
          <w:sz w:val="28"/>
          <w:szCs w:val="28"/>
        </w:rPr>
        <w:t xml:space="preserve"> предмета доказывания суд определяет лиц, на которых возлагается бремя </w:t>
      </w:r>
      <w:r w:rsidR="00526981">
        <w:rPr>
          <w:color w:val="000000" w:themeColor="text1"/>
          <w:sz w:val="28"/>
          <w:szCs w:val="28"/>
        </w:rPr>
        <w:t>доказывания</w:t>
      </w:r>
      <w:r w:rsidR="00EE54D7">
        <w:rPr>
          <w:color w:val="000000" w:themeColor="text1"/>
          <w:sz w:val="28"/>
          <w:szCs w:val="28"/>
        </w:rPr>
        <w:t xml:space="preserve">, что </w:t>
      </w:r>
      <w:r>
        <w:rPr>
          <w:color w:val="000000" w:themeColor="text1"/>
          <w:sz w:val="28"/>
          <w:szCs w:val="28"/>
        </w:rPr>
        <w:t xml:space="preserve">следует из </w:t>
      </w:r>
      <w:r w:rsidR="00213B81">
        <w:rPr>
          <w:color w:val="000000" w:themeColor="text1"/>
          <w:sz w:val="28"/>
          <w:szCs w:val="28"/>
        </w:rPr>
        <w:t>п. 2 ст. 56</w:t>
      </w:r>
      <w:r w:rsidR="00A916AB">
        <w:rPr>
          <w:color w:val="000000" w:themeColor="text1"/>
          <w:sz w:val="28"/>
          <w:szCs w:val="28"/>
        </w:rPr>
        <w:t xml:space="preserve"> ГПК РФ</w:t>
      </w:r>
      <w:r w:rsidR="00EE54D7">
        <w:rPr>
          <w:color w:val="000000" w:themeColor="text1"/>
          <w:sz w:val="28"/>
          <w:szCs w:val="28"/>
        </w:rPr>
        <w:t>.</w:t>
      </w:r>
    </w:p>
    <w:p w14:paraId="42049F71" w14:textId="39B88AFD" w:rsidR="00362956" w:rsidRDefault="00346ABE" w:rsidP="002F2884">
      <w:pPr>
        <w:spacing w:line="360" w:lineRule="auto"/>
        <w:ind w:firstLine="709"/>
        <w:jc w:val="both"/>
        <w:rPr>
          <w:color w:val="000000" w:themeColor="text1"/>
          <w:sz w:val="28"/>
          <w:szCs w:val="28"/>
        </w:rPr>
      </w:pPr>
      <w:r>
        <w:rPr>
          <w:color w:val="000000" w:themeColor="text1"/>
          <w:sz w:val="28"/>
          <w:szCs w:val="28"/>
        </w:rPr>
        <w:t>По своему существу полномочия</w:t>
      </w:r>
      <w:r w:rsidR="002C25D2">
        <w:rPr>
          <w:color w:val="000000" w:themeColor="text1"/>
          <w:sz w:val="28"/>
          <w:szCs w:val="28"/>
        </w:rPr>
        <w:t xml:space="preserve"> </w:t>
      </w:r>
      <w:r w:rsidR="00514B64">
        <w:rPr>
          <w:color w:val="000000" w:themeColor="text1"/>
          <w:sz w:val="28"/>
          <w:szCs w:val="28"/>
        </w:rPr>
        <w:t>суда в формировании предмета доказывания и распределении бремени доказывания направлен</w:t>
      </w:r>
      <w:r w:rsidR="00362956">
        <w:rPr>
          <w:color w:val="000000" w:themeColor="text1"/>
          <w:sz w:val="28"/>
          <w:szCs w:val="28"/>
        </w:rPr>
        <w:t>ы</w:t>
      </w:r>
      <w:r w:rsidR="00A916AB">
        <w:rPr>
          <w:color w:val="000000" w:themeColor="text1"/>
          <w:sz w:val="28"/>
          <w:szCs w:val="28"/>
        </w:rPr>
        <w:t xml:space="preserve"> на</w:t>
      </w:r>
      <w:r w:rsidR="0097607F">
        <w:rPr>
          <w:color w:val="000000" w:themeColor="text1"/>
          <w:sz w:val="28"/>
          <w:szCs w:val="28"/>
        </w:rPr>
        <w:t xml:space="preserve"> </w:t>
      </w:r>
      <w:r w:rsidR="00AB2EB4">
        <w:rPr>
          <w:color w:val="000000" w:themeColor="text1"/>
          <w:sz w:val="28"/>
          <w:szCs w:val="28"/>
        </w:rPr>
        <w:t>создание условий</w:t>
      </w:r>
      <w:r w:rsidR="00AB2EB4" w:rsidRPr="00AB2EB4">
        <w:rPr>
          <w:color w:val="000000" w:themeColor="text1"/>
          <w:sz w:val="28"/>
          <w:szCs w:val="28"/>
        </w:rPr>
        <w:t xml:space="preserve"> для всестороннего и полного исследования доказательств</w:t>
      </w:r>
      <w:r w:rsidR="00EE54D7">
        <w:rPr>
          <w:color w:val="000000" w:themeColor="text1"/>
          <w:sz w:val="28"/>
          <w:szCs w:val="28"/>
        </w:rPr>
        <w:t xml:space="preserve"> и</w:t>
      </w:r>
      <w:r w:rsidR="00AB2EB4" w:rsidRPr="00AB2EB4">
        <w:rPr>
          <w:color w:val="000000" w:themeColor="text1"/>
          <w:sz w:val="28"/>
          <w:szCs w:val="28"/>
        </w:rPr>
        <w:t xml:space="preserve"> установления фактических обстоятельств</w:t>
      </w:r>
      <w:r w:rsidR="00230876">
        <w:rPr>
          <w:color w:val="000000" w:themeColor="text1"/>
          <w:sz w:val="28"/>
          <w:szCs w:val="28"/>
        </w:rPr>
        <w:t>.</w:t>
      </w:r>
      <w:r w:rsidR="00EE54D7">
        <w:rPr>
          <w:color w:val="000000" w:themeColor="text1"/>
          <w:sz w:val="28"/>
          <w:szCs w:val="28"/>
        </w:rPr>
        <w:t xml:space="preserve"> От правильного распределения судом доказательственных обязанностей зависит</w:t>
      </w:r>
      <w:r w:rsidR="00797EE3">
        <w:rPr>
          <w:color w:val="000000" w:themeColor="text1"/>
          <w:sz w:val="28"/>
          <w:szCs w:val="28"/>
        </w:rPr>
        <w:t>,</w:t>
      </w:r>
      <w:r w:rsidR="00EE54D7">
        <w:rPr>
          <w:color w:val="000000" w:themeColor="text1"/>
          <w:sz w:val="28"/>
          <w:szCs w:val="28"/>
        </w:rPr>
        <w:t xml:space="preserve"> смогут ли стороны фактически выполнить возложенное на них бремя и какие и для кого наступят последствия и в случае недоказанности юридически значимых обстоятельств. </w:t>
      </w:r>
      <w:r w:rsidR="00362956" w:rsidRPr="00362956">
        <w:rPr>
          <w:color w:val="000000" w:themeColor="text1"/>
          <w:sz w:val="28"/>
          <w:szCs w:val="28"/>
        </w:rPr>
        <w:t>Невыполнение</w:t>
      </w:r>
      <w:r w:rsidR="00EE54D7">
        <w:rPr>
          <w:color w:val="000000" w:themeColor="text1"/>
          <w:sz w:val="28"/>
          <w:szCs w:val="28"/>
        </w:rPr>
        <w:t xml:space="preserve"> или неправильное выполнение</w:t>
      </w:r>
      <w:r w:rsidR="00362956" w:rsidRPr="00362956">
        <w:rPr>
          <w:color w:val="000000" w:themeColor="text1"/>
          <w:sz w:val="28"/>
          <w:szCs w:val="28"/>
        </w:rPr>
        <w:t xml:space="preserve"> </w:t>
      </w:r>
      <w:r w:rsidR="00EE54D7">
        <w:rPr>
          <w:color w:val="000000" w:themeColor="text1"/>
          <w:sz w:val="28"/>
          <w:szCs w:val="28"/>
        </w:rPr>
        <w:t xml:space="preserve">судом </w:t>
      </w:r>
      <w:r w:rsidR="00362956" w:rsidRPr="00362956">
        <w:rPr>
          <w:color w:val="000000" w:themeColor="text1"/>
          <w:sz w:val="28"/>
          <w:szCs w:val="28"/>
        </w:rPr>
        <w:t xml:space="preserve">указанных </w:t>
      </w:r>
      <w:r w:rsidR="00362956">
        <w:rPr>
          <w:color w:val="000000" w:themeColor="text1"/>
          <w:sz w:val="28"/>
          <w:szCs w:val="28"/>
        </w:rPr>
        <w:t>полномочий</w:t>
      </w:r>
      <w:r w:rsidR="00362956" w:rsidRPr="00362956">
        <w:rPr>
          <w:color w:val="000000" w:themeColor="text1"/>
          <w:sz w:val="28"/>
          <w:szCs w:val="28"/>
        </w:rPr>
        <w:t xml:space="preserve"> может выступать в</w:t>
      </w:r>
      <w:r w:rsidR="00362956">
        <w:rPr>
          <w:color w:val="000000" w:themeColor="text1"/>
          <w:sz w:val="28"/>
          <w:szCs w:val="28"/>
        </w:rPr>
        <w:t xml:space="preserve"> </w:t>
      </w:r>
      <w:r w:rsidR="00362956" w:rsidRPr="00362956">
        <w:rPr>
          <w:color w:val="000000" w:themeColor="text1"/>
          <w:sz w:val="28"/>
          <w:szCs w:val="28"/>
        </w:rPr>
        <w:t>качестве основания для последующей отмены судебного решения (пп.1 п.</w:t>
      </w:r>
      <w:r w:rsidR="00362956">
        <w:rPr>
          <w:color w:val="000000" w:themeColor="text1"/>
          <w:sz w:val="28"/>
          <w:szCs w:val="28"/>
        </w:rPr>
        <w:t xml:space="preserve"> </w:t>
      </w:r>
      <w:r w:rsidR="00362956" w:rsidRPr="00362956">
        <w:rPr>
          <w:color w:val="000000" w:themeColor="text1"/>
          <w:sz w:val="28"/>
          <w:szCs w:val="28"/>
        </w:rPr>
        <w:t>1 ст.</w:t>
      </w:r>
      <w:r w:rsidR="00362956">
        <w:rPr>
          <w:color w:val="000000" w:themeColor="text1"/>
          <w:sz w:val="28"/>
          <w:szCs w:val="28"/>
        </w:rPr>
        <w:t xml:space="preserve"> </w:t>
      </w:r>
      <w:r w:rsidR="00362956" w:rsidRPr="00362956">
        <w:rPr>
          <w:color w:val="000000" w:themeColor="text1"/>
          <w:sz w:val="28"/>
          <w:szCs w:val="28"/>
        </w:rPr>
        <w:t>270 АПК РФ и пп. 1 п. 1 ст. 330 ГПК РФ).</w:t>
      </w:r>
    </w:p>
    <w:p w14:paraId="753460F0" w14:textId="10949DE4" w:rsidR="002C25D2" w:rsidRDefault="002C25D2" w:rsidP="00514B64">
      <w:pPr>
        <w:spacing w:line="360" w:lineRule="auto"/>
        <w:ind w:firstLine="709"/>
        <w:jc w:val="both"/>
        <w:rPr>
          <w:color w:val="000000" w:themeColor="text1"/>
          <w:sz w:val="28"/>
          <w:szCs w:val="28"/>
        </w:rPr>
      </w:pPr>
      <w:r>
        <w:rPr>
          <w:color w:val="000000" w:themeColor="text1"/>
          <w:sz w:val="28"/>
          <w:szCs w:val="28"/>
        </w:rPr>
        <w:t>Распределение бремени доказывания</w:t>
      </w:r>
      <w:r w:rsidR="00230876">
        <w:rPr>
          <w:color w:val="000000" w:themeColor="text1"/>
          <w:sz w:val="28"/>
          <w:szCs w:val="28"/>
        </w:rPr>
        <w:t xml:space="preserve"> между лицами, участвующими в деле,</w:t>
      </w:r>
      <w:r>
        <w:rPr>
          <w:color w:val="000000" w:themeColor="text1"/>
          <w:sz w:val="28"/>
          <w:szCs w:val="28"/>
        </w:rPr>
        <w:t xml:space="preserve"> </w:t>
      </w:r>
      <w:r w:rsidR="00362956">
        <w:rPr>
          <w:color w:val="000000" w:themeColor="text1"/>
          <w:sz w:val="28"/>
          <w:szCs w:val="28"/>
        </w:rPr>
        <w:t xml:space="preserve">осуществляется судом </w:t>
      </w:r>
      <w:r>
        <w:rPr>
          <w:color w:val="000000" w:themeColor="text1"/>
          <w:sz w:val="28"/>
          <w:szCs w:val="28"/>
        </w:rPr>
        <w:t>с помощью общ</w:t>
      </w:r>
      <w:r w:rsidR="00230876">
        <w:rPr>
          <w:color w:val="000000" w:themeColor="text1"/>
          <w:sz w:val="28"/>
          <w:szCs w:val="28"/>
        </w:rPr>
        <w:t>его</w:t>
      </w:r>
      <w:r w:rsidR="00EE2FD3">
        <w:rPr>
          <w:color w:val="000000" w:themeColor="text1"/>
          <w:sz w:val="28"/>
          <w:szCs w:val="28"/>
        </w:rPr>
        <w:t xml:space="preserve"> правила</w:t>
      </w:r>
      <w:r>
        <w:rPr>
          <w:color w:val="000000" w:themeColor="text1"/>
          <w:sz w:val="28"/>
          <w:szCs w:val="28"/>
        </w:rPr>
        <w:t xml:space="preserve"> и специальных </w:t>
      </w:r>
      <w:r w:rsidR="000A176F">
        <w:rPr>
          <w:color w:val="000000" w:themeColor="text1"/>
          <w:sz w:val="28"/>
          <w:szCs w:val="28"/>
        </w:rPr>
        <w:t>норм</w:t>
      </w:r>
      <w:r>
        <w:rPr>
          <w:color w:val="000000" w:themeColor="text1"/>
          <w:sz w:val="28"/>
          <w:szCs w:val="28"/>
        </w:rPr>
        <w:t>.</w:t>
      </w:r>
    </w:p>
    <w:p w14:paraId="4E4CA704" w14:textId="24045C51" w:rsidR="00674FD9" w:rsidRDefault="003E3D62" w:rsidP="00514B64">
      <w:pPr>
        <w:spacing w:line="360" w:lineRule="auto"/>
        <w:ind w:firstLine="709"/>
        <w:jc w:val="both"/>
        <w:rPr>
          <w:color w:val="000000" w:themeColor="text1"/>
          <w:sz w:val="28"/>
          <w:szCs w:val="28"/>
        </w:rPr>
      </w:pPr>
      <w:r>
        <w:rPr>
          <w:color w:val="000000" w:themeColor="text1"/>
          <w:sz w:val="28"/>
          <w:szCs w:val="28"/>
        </w:rPr>
        <w:t>Общее правило</w:t>
      </w:r>
      <w:r w:rsidR="00230876">
        <w:rPr>
          <w:color w:val="000000" w:themeColor="text1"/>
          <w:sz w:val="28"/>
          <w:szCs w:val="28"/>
        </w:rPr>
        <w:t xml:space="preserve"> по</w:t>
      </w:r>
      <w:r w:rsidR="002C25D2">
        <w:rPr>
          <w:color w:val="000000" w:themeColor="text1"/>
          <w:sz w:val="28"/>
          <w:szCs w:val="28"/>
        </w:rPr>
        <w:t xml:space="preserve"> распредел</w:t>
      </w:r>
      <w:r w:rsidR="00230876">
        <w:rPr>
          <w:color w:val="000000" w:themeColor="text1"/>
          <w:sz w:val="28"/>
          <w:szCs w:val="28"/>
        </w:rPr>
        <w:t>ению бремени</w:t>
      </w:r>
      <w:r w:rsidR="002C25D2">
        <w:rPr>
          <w:color w:val="000000" w:themeColor="text1"/>
          <w:sz w:val="28"/>
          <w:szCs w:val="28"/>
        </w:rPr>
        <w:t xml:space="preserve"> доказывания, напомним, </w:t>
      </w:r>
      <w:r>
        <w:rPr>
          <w:color w:val="000000" w:themeColor="text1"/>
          <w:sz w:val="28"/>
          <w:szCs w:val="28"/>
        </w:rPr>
        <w:t xml:space="preserve">содержится в п. 1 ст. 56 АПК РФ </w:t>
      </w:r>
      <w:r w:rsidR="00230876">
        <w:rPr>
          <w:color w:val="000000" w:themeColor="text1"/>
          <w:sz w:val="28"/>
          <w:szCs w:val="28"/>
        </w:rPr>
        <w:t>(</w:t>
      </w:r>
      <w:r>
        <w:rPr>
          <w:color w:val="000000" w:themeColor="text1"/>
          <w:sz w:val="28"/>
          <w:szCs w:val="28"/>
        </w:rPr>
        <w:t>п. 1 ст. 65 ГПК РФ</w:t>
      </w:r>
      <w:r w:rsidR="00230876">
        <w:rPr>
          <w:color w:val="000000" w:themeColor="text1"/>
          <w:sz w:val="28"/>
          <w:szCs w:val="28"/>
        </w:rPr>
        <w:t>)</w:t>
      </w:r>
      <w:r>
        <w:rPr>
          <w:color w:val="000000" w:themeColor="text1"/>
          <w:sz w:val="28"/>
          <w:szCs w:val="28"/>
        </w:rPr>
        <w:t>, которое</w:t>
      </w:r>
      <w:r w:rsidR="002C25D2">
        <w:rPr>
          <w:color w:val="000000" w:themeColor="text1"/>
          <w:sz w:val="28"/>
          <w:szCs w:val="28"/>
        </w:rPr>
        <w:t xml:space="preserve"> </w:t>
      </w:r>
      <w:r w:rsidR="00230876">
        <w:rPr>
          <w:color w:val="000000" w:themeColor="text1"/>
          <w:sz w:val="28"/>
          <w:szCs w:val="28"/>
        </w:rPr>
        <w:t>раскрывается</w:t>
      </w:r>
      <w:r w:rsidR="00362956">
        <w:rPr>
          <w:color w:val="000000" w:themeColor="text1"/>
          <w:sz w:val="28"/>
          <w:szCs w:val="28"/>
        </w:rPr>
        <w:t xml:space="preserve"> </w:t>
      </w:r>
      <w:r>
        <w:rPr>
          <w:color w:val="000000" w:themeColor="text1"/>
          <w:sz w:val="28"/>
          <w:szCs w:val="28"/>
        </w:rPr>
        <w:t>следующ</w:t>
      </w:r>
      <w:r w:rsidR="00362956">
        <w:rPr>
          <w:color w:val="000000" w:themeColor="text1"/>
          <w:sz w:val="28"/>
          <w:szCs w:val="28"/>
        </w:rPr>
        <w:t>и</w:t>
      </w:r>
      <w:r>
        <w:rPr>
          <w:color w:val="000000" w:themeColor="text1"/>
          <w:sz w:val="28"/>
          <w:szCs w:val="28"/>
        </w:rPr>
        <w:t>м</w:t>
      </w:r>
      <w:r w:rsidR="00362956">
        <w:rPr>
          <w:color w:val="000000" w:themeColor="text1"/>
          <w:sz w:val="28"/>
          <w:szCs w:val="28"/>
        </w:rPr>
        <w:t xml:space="preserve"> образом</w:t>
      </w:r>
      <w:r>
        <w:rPr>
          <w:color w:val="000000" w:themeColor="text1"/>
          <w:sz w:val="28"/>
          <w:szCs w:val="28"/>
        </w:rPr>
        <w:t>: каждая сторона должна доказать те обстоятельства, на которые она ссылается как на основания</w:t>
      </w:r>
      <w:r w:rsidR="00674FD9">
        <w:rPr>
          <w:color w:val="000000" w:themeColor="text1"/>
          <w:sz w:val="28"/>
          <w:szCs w:val="28"/>
        </w:rPr>
        <w:t xml:space="preserve"> своих требований и возражений.</w:t>
      </w:r>
    </w:p>
    <w:p w14:paraId="346EE445" w14:textId="4A019B4F" w:rsidR="00275571" w:rsidRDefault="00EE2FD3" w:rsidP="00514B64">
      <w:pPr>
        <w:spacing w:line="360" w:lineRule="auto"/>
        <w:ind w:firstLine="709"/>
        <w:jc w:val="both"/>
        <w:rPr>
          <w:color w:val="000000" w:themeColor="text1"/>
          <w:sz w:val="28"/>
          <w:szCs w:val="28"/>
        </w:rPr>
      </w:pPr>
      <w:r>
        <w:rPr>
          <w:color w:val="000000" w:themeColor="text1"/>
          <w:sz w:val="28"/>
          <w:szCs w:val="28"/>
        </w:rPr>
        <w:t xml:space="preserve">Неконкретный характер формулировки общего </w:t>
      </w:r>
      <w:r w:rsidR="002C25D2">
        <w:rPr>
          <w:color w:val="000000" w:themeColor="text1"/>
          <w:sz w:val="28"/>
          <w:szCs w:val="28"/>
        </w:rPr>
        <w:t xml:space="preserve">правила </w:t>
      </w:r>
      <w:r w:rsidR="003E3D62">
        <w:rPr>
          <w:color w:val="000000" w:themeColor="text1"/>
          <w:sz w:val="28"/>
          <w:szCs w:val="28"/>
        </w:rPr>
        <w:t>объективно приводит к необходимости его конкретизации</w:t>
      </w:r>
      <w:r w:rsidR="00674FD9">
        <w:rPr>
          <w:color w:val="000000" w:themeColor="text1"/>
          <w:sz w:val="28"/>
          <w:szCs w:val="28"/>
        </w:rPr>
        <w:t xml:space="preserve">, поскольку </w:t>
      </w:r>
      <w:r w:rsidR="003E3D62">
        <w:rPr>
          <w:color w:val="000000" w:themeColor="text1"/>
          <w:sz w:val="28"/>
          <w:szCs w:val="28"/>
        </w:rPr>
        <w:t xml:space="preserve">не во всех случаях </w:t>
      </w:r>
      <w:r w:rsidR="00674FD9">
        <w:rPr>
          <w:color w:val="000000" w:themeColor="text1"/>
          <w:sz w:val="28"/>
          <w:szCs w:val="28"/>
        </w:rPr>
        <w:t xml:space="preserve">его </w:t>
      </w:r>
      <w:r w:rsidR="007C1C9F">
        <w:rPr>
          <w:color w:val="000000" w:themeColor="text1"/>
          <w:sz w:val="28"/>
          <w:szCs w:val="28"/>
        </w:rPr>
        <w:t>формальное</w:t>
      </w:r>
      <w:r w:rsidR="00674FD9">
        <w:rPr>
          <w:color w:val="000000" w:themeColor="text1"/>
          <w:sz w:val="28"/>
          <w:szCs w:val="28"/>
        </w:rPr>
        <w:t xml:space="preserve"> применение будет </w:t>
      </w:r>
      <w:r w:rsidR="003E3D62">
        <w:rPr>
          <w:color w:val="000000" w:themeColor="text1"/>
          <w:sz w:val="28"/>
          <w:szCs w:val="28"/>
        </w:rPr>
        <w:t xml:space="preserve">приводить к желаемым и адекватным результатам. </w:t>
      </w:r>
      <w:r w:rsidR="00230876">
        <w:rPr>
          <w:color w:val="000000" w:themeColor="text1"/>
          <w:sz w:val="28"/>
          <w:szCs w:val="28"/>
        </w:rPr>
        <w:t>Так, д</w:t>
      </w:r>
      <w:r w:rsidR="00F00D06">
        <w:rPr>
          <w:color w:val="000000" w:themeColor="text1"/>
          <w:sz w:val="28"/>
          <w:szCs w:val="28"/>
        </w:rPr>
        <w:t>остаточно сложно</w:t>
      </w:r>
      <w:r w:rsidR="00936144">
        <w:rPr>
          <w:color w:val="000000" w:themeColor="text1"/>
          <w:sz w:val="28"/>
          <w:szCs w:val="28"/>
        </w:rPr>
        <w:t xml:space="preserve"> распределить обязанность по доказыванию на основе общего правила</w:t>
      </w:r>
      <w:r w:rsidR="00230876">
        <w:rPr>
          <w:color w:val="000000" w:themeColor="text1"/>
          <w:sz w:val="28"/>
          <w:szCs w:val="28"/>
        </w:rPr>
        <w:t>, исходя из</w:t>
      </w:r>
      <w:r w:rsidR="00EE54D7">
        <w:rPr>
          <w:color w:val="000000" w:themeColor="text1"/>
          <w:sz w:val="28"/>
          <w:szCs w:val="28"/>
        </w:rPr>
        <w:t xml:space="preserve"> его</w:t>
      </w:r>
      <w:r w:rsidR="00230876">
        <w:rPr>
          <w:color w:val="000000" w:themeColor="text1"/>
          <w:sz w:val="28"/>
          <w:szCs w:val="28"/>
        </w:rPr>
        <w:t xml:space="preserve"> буквального </w:t>
      </w:r>
      <w:r w:rsidR="007C1C9F">
        <w:rPr>
          <w:color w:val="000000" w:themeColor="text1"/>
          <w:sz w:val="28"/>
          <w:szCs w:val="28"/>
        </w:rPr>
        <w:t>прочтения</w:t>
      </w:r>
      <w:r w:rsidR="00F00D06">
        <w:rPr>
          <w:color w:val="000000" w:themeColor="text1"/>
          <w:sz w:val="28"/>
          <w:szCs w:val="28"/>
        </w:rPr>
        <w:t xml:space="preserve">, когда и истец, и ответчик, ссылается на одно и тоже обстоятельство. </w:t>
      </w:r>
      <w:r w:rsidR="00936144">
        <w:rPr>
          <w:color w:val="000000" w:themeColor="text1"/>
          <w:sz w:val="28"/>
          <w:szCs w:val="28"/>
        </w:rPr>
        <w:t>Для этого в</w:t>
      </w:r>
      <w:r w:rsidR="000E5B5E">
        <w:rPr>
          <w:color w:val="000000" w:themeColor="text1"/>
          <w:sz w:val="28"/>
          <w:szCs w:val="28"/>
        </w:rPr>
        <w:t xml:space="preserve"> теории гражданского процесса </w:t>
      </w:r>
      <w:r w:rsidR="008D3E95" w:rsidRPr="007C1C9F">
        <w:rPr>
          <w:color w:val="000000" w:themeColor="text1"/>
          <w:sz w:val="28"/>
          <w:szCs w:val="28"/>
        </w:rPr>
        <w:t>в основном</w:t>
      </w:r>
      <w:r w:rsidR="00F00D06" w:rsidRPr="007C1C9F">
        <w:rPr>
          <w:color w:val="000000" w:themeColor="text1"/>
          <w:sz w:val="28"/>
          <w:szCs w:val="28"/>
        </w:rPr>
        <w:t xml:space="preserve"> </w:t>
      </w:r>
      <w:r w:rsidR="00936144">
        <w:rPr>
          <w:color w:val="000000" w:themeColor="text1"/>
          <w:sz w:val="28"/>
          <w:szCs w:val="28"/>
        </w:rPr>
        <w:t>выделяют следующие способы уточнения</w:t>
      </w:r>
      <w:r w:rsidR="00F00D06" w:rsidRPr="007C1C9F">
        <w:rPr>
          <w:color w:val="000000" w:themeColor="text1"/>
          <w:sz w:val="28"/>
          <w:szCs w:val="28"/>
        </w:rPr>
        <w:t>:</w:t>
      </w:r>
      <w:r w:rsidR="008D3E95" w:rsidRPr="007C1C9F">
        <w:rPr>
          <w:color w:val="000000" w:themeColor="text1"/>
          <w:sz w:val="28"/>
          <w:szCs w:val="28"/>
        </w:rPr>
        <w:t xml:space="preserve"> </w:t>
      </w:r>
      <w:r w:rsidR="000E5B5E" w:rsidRPr="007C1C9F">
        <w:rPr>
          <w:color w:val="000000" w:themeColor="text1"/>
          <w:sz w:val="28"/>
          <w:szCs w:val="28"/>
        </w:rPr>
        <w:lastRenderedPageBreak/>
        <w:t xml:space="preserve">использование </w:t>
      </w:r>
      <w:r w:rsidR="008D3E95" w:rsidRPr="007C1C9F">
        <w:rPr>
          <w:color w:val="000000" w:themeColor="text1"/>
          <w:sz w:val="28"/>
          <w:szCs w:val="28"/>
        </w:rPr>
        <w:t>классификаци</w:t>
      </w:r>
      <w:r w:rsidR="000E5B5E" w:rsidRPr="007C1C9F">
        <w:rPr>
          <w:color w:val="000000" w:themeColor="text1"/>
          <w:sz w:val="28"/>
          <w:szCs w:val="28"/>
        </w:rPr>
        <w:t>и</w:t>
      </w:r>
      <w:r w:rsidR="008D3E95" w:rsidRPr="007C1C9F">
        <w:rPr>
          <w:color w:val="000000" w:themeColor="text1"/>
          <w:sz w:val="28"/>
          <w:szCs w:val="28"/>
        </w:rPr>
        <w:t xml:space="preserve"> фактов, входящих в предмет доказывания</w:t>
      </w:r>
      <w:r w:rsidR="00AE2795">
        <w:rPr>
          <w:color w:val="000000" w:themeColor="text1"/>
          <w:sz w:val="28"/>
          <w:szCs w:val="28"/>
        </w:rPr>
        <w:t>,</w:t>
      </w:r>
      <w:r w:rsidR="008D3E95" w:rsidRPr="00AE2795">
        <w:rPr>
          <w:rStyle w:val="a5"/>
          <w:color w:val="000000" w:themeColor="text1"/>
          <w:sz w:val="20"/>
          <w:szCs w:val="20"/>
        </w:rPr>
        <w:footnoteReference w:id="80"/>
      </w:r>
      <w:r w:rsidR="004E258D" w:rsidRPr="007C1C9F">
        <w:rPr>
          <w:color w:val="000000" w:themeColor="text1"/>
          <w:sz w:val="28"/>
          <w:szCs w:val="28"/>
        </w:rPr>
        <w:t xml:space="preserve"> учет</w:t>
      </w:r>
      <w:r w:rsidR="00427335" w:rsidRPr="007C1C9F">
        <w:rPr>
          <w:color w:val="000000" w:themeColor="text1"/>
          <w:sz w:val="28"/>
          <w:szCs w:val="28"/>
        </w:rPr>
        <w:t xml:space="preserve"> х</w:t>
      </w:r>
      <w:r w:rsidR="004E258D" w:rsidRPr="007C1C9F">
        <w:rPr>
          <w:color w:val="000000" w:themeColor="text1"/>
          <w:sz w:val="28"/>
          <w:szCs w:val="28"/>
        </w:rPr>
        <w:t>арактера иска</w:t>
      </w:r>
      <w:r w:rsidR="00D315AB" w:rsidRPr="007C1C9F">
        <w:rPr>
          <w:color w:val="000000" w:themeColor="text1"/>
          <w:sz w:val="28"/>
          <w:szCs w:val="28"/>
        </w:rPr>
        <w:t>,</w:t>
      </w:r>
      <w:r w:rsidR="00506D69" w:rsidRPr="007C1C9F">
        <w:rPr>
          <w:sz w:val="28"/>
          <w:szCs w:val="28"/>
        </w:rPr>
        <w:t xml:space="preserve"> </w:t>
      </w:r>
      <w:r w:rsidR="00362956" w:rsidRPr="007C1C9F">
        <w:rPr>
          <w:sz w:val="28"/>
          <w:szCs w:val="28"/>
        </w:rPr>
        <w:t>учет</w:t>
      </w:r>
      <w:r w:rsidR="00362956">
        <w:t xml:space="preserve"> </w:t>
      </w:r>
      <w:r w:rsidR="00362956">
        <w:rPr>
          <w:color w:val="000000" w:themeColor="text1"/>
          <w:sz w:val="28"/>
          <w:szCs w:val="28"/>
        </w:rPr>
        <w:t>возможности</w:t>
      </w:r>
      <w:r w:rsidR="000E5B5E">
        <w:rPr>
          <w:color w:val="000000" w:themeColor="text1"/>
          <w:sz w:val="28"/>
          <w:szCs w:val="28"/>
        </w:rPr>
        <w:t xml:space="preserve"> для лица</w:t>
      </w:r>
      <w:r w:rsidR="00506D69" w:rsidRPr="00506D69">
        <w:rPr>
          <w:color w:val="000000" w:themeColor="text1"/>
          <w:sz w:val="28"/>
          <w:szCs w:val="28"/>
        </w:rPr>
        <w:t xml:space="preserve"> представ</w:t>
      </w:r>
      <w:r w:rsidR="000E5B5E">
        <w:rPr>
          <w:color w:val="000000" w:themeColor="text1"/>
          <w:sz w:val="28"/>
          <w:szCs w:val="28"/>
        </w:rPr>
        <w:t>ить</w:t>
      </w:r>
      <w:r w:rsidR="00506D69" w:rsidRPr="00506D69">
        <w:rPr>
          <w:color w:val="000000" w:themeColor="text1"/>
          <w:sz w:val="28"/>
          <w:szCs w:val="28"/>
        </w:rPr>
        <w:t xml:space="preserve"> доказательст</w:t>
      </w:r>
      <w:r w:rsidR="000E5B5E">
        <w:rPr>
          <w:color w:val="000000" w:themeColor="text1"/>
          <w:sz w:val="28"/>
          <w:szCs w:val="28"/>
        </w:rPr>
        <w:t>во</w:t>
      </w:r>
      <w:r w:rsidR="00506D69" w:rsidRPr="00506D69">
        <w:rPr>
          <w:color w:val="000000" w:themeColor="text1"/>
          <w:sz w:val="28"/>
          <w:szCs w:val="28"/>
        </w:rPr>
        <w:t xml:space="preserve"> </w:t>
      </w:r>
      <w:r w:rsidR="004E258D" w:rsidRPr="00AE2795">
        <w:rPr>
          <w:rStyle w:val="a5"/>
          <w:color w:val="000000" w:themeColor="text1"/>
          <w:sz w:val="20"/>
          <w:szCs w:val="20"/>
        </w:rPr>
        <w:footnoteReference w:id="81"/>
      </w:r>
      <w:r w:rsidR="00506D69" w:rsidRPr="00506D69">
        <w:t xml:space="preserve"> </w:t>
      </w:r>
      <w:r w:rsidR="00B1762D">
        <w:t xml:space="preserve"> </w:t>
      </w:r>
      <w:r w:rsidR="00506D69" w:rsidRPr="00506D69">
        <w:rPr>
          <w:color w:val="000000" w:themeColor="text1"/>
          <w:sz w:val="28"/>
          <w:szCs w:val="28"/>
        </w:rPr>
        <w:t>и</w:t>
      </w:r>
      <w:r w:rsidR="000E5B5E">
        <w:rPr>
          <w:color w:val="000000" w:themeColor="text1"/>
          <w:sz w:val="28"/>
          <w:szCs w:val="28"/>
        </w:rPr>
        <w:t>ли</w:t>
      </w:r>
      <w:r w:rsidR="00B1762D">
        <w:rPr>
          <w:color w:val="000000" w:themeColor="text1"/>
          <w:sz w:val="28"/>
          <w:szCs w:val="28"/>
        </w:rPr>
        <w:t xml:space="preserve"> примен</w:t>
      </w:r>
      <w:r w:rsidR="00EC5052">
        <w:rPr>
          <w:color w:val="000000" w:themeColor="text1"/>
          <w:sz w:val="28"/>
          <w:szCs w:val="28"/>
        </w:rPr>
        <w:t>ение</w:t>
      </w:r>
      <w:r w:rsidR="00506D69" w:rsidRPr="00506D69">
        <w:rPr>
          <w:color w:val="000000" w:themeColor="text1"/>
          <w:sz w:val="28"/>
          <w:szCs w:val="28"/>
        </w:rPr>
        <w:t xml:space="preserve"> принцип</w:t>
      </w:r>
      <w:r w:rsidR="00EC5052">
        <w:rPr>
          <w:color w:val="000000" w:themeColor="text1"/>
          <w:sz w:val="28"/>
          <w:szCs w:val="28"/>
        </w:rPr>
        <w:t>а</w:t>
      </w:r>
      <w:r w:rsidR="00506D69" w:rsidRPr="00506D69">
        <w:rPr>
          <w:color w:val="000000" w:themeColor="text1"/>
          <w:sz w:val="28"/>
          <w:szCs w:val="28"/>
        </w:rPr>
        <w:t xml:space="preserve"> вины</w:t>
      </w:r>
      <w:r w:rsidR="00AE2795">
        <w:rPr>
          <w:color w:val="000000" w:themeColor="text1"/>
          <w:sz w:val="28"/>
          <w:szCs w:val="28"/>
        </w:rPr>
        <w:t>.</w:t>
      </w:r>
      <w:r w:rsidR="00D5294C" w:rsidRPr="00AE2795">
        <w:rPr>
          <w:rStyle w:val="a5"/>
          <w:color w:val="000000" w:themeColor="text1"/>
          <w:sz w:val="20"/>
          <w:szCs w:val="20"/>
        </w:rPr>
        <w:footnoteReference w:id="82"/>
      </w:r>
    </w:p>
    <w:p w14:paraId="665A1BC7" w14:textId="0FDE0E79" w:rsidR="002F2884" w:rsidRDefault="00362956" w:rsidP="002F2884">
      <w:pPr>
        <w:spacing w:line="360" w:lineRule="auto"/>
        <w:ind w:firstLine="709"/>
        <w:jc w:val="both"/>
        <w:rPr>
          <w:color w:val="000000" w:themeColor="text1"/>
          <w:sz w:val="28"/>
          <w:szCs w:val="28"/>
        </w:rPr>
      </w:pPr>
      <w:r>
        <w:rPr>
          <w:color w:val="000000" w:themeColor="text1"/>
          <w:sz w:val="28"/>
          <w:szCs w:val="28"/>
        </w:rPr>
        <w:t>Р</w:t>
      </w:r>
      <w:r w:rsidR="000E5B5E">
        <w:rPr>
          <w:color w:val="000000" w:themeColor="text1"/>
          <w:sz w:val="28"/>
          <w:szCs w:val="28"/>
        </w:rPr>
        <w:t xml:space="preserve">аспределение </w:t>
      </w:r>
      <w:r w:rsidR="00793250">
        <w:rPr>
          <w:color w:val="000000" w:themeColor="text1"/>
          <w:sz w:val="28"/>
          <w:szCs w:val="28"/>
        </w:rPr>
        <w:t xml:space="preserve">бремени доказывания также возможно с помощью </w:t>
      </w:r>
      <w:r w:rsidR="000E5B5E">
        <w:rPr>
          <w:color w:val="000000" w:themeColor="text1"/>
          <w:sz w:val="28"/>
          <w:szCs w:val="28"/>
        </w:rPr>
        <w:t>специальных правил</w:t>
      </w:r>
      <w:r w:rsidR="00636A58">
        <w:rPr>
          <w:color w:val="000000" w:themeColor="text1"/>
          <w:sz w:val="28"/>
          <w:szCs w:val="28"/>
        </w:rPr>
        <w:t>, которые содерж</w:t>
      </w:r>
      <w:r w:rsidR="000E5B5E">
        <w:rPr>
          <w:color w:val="000000" w:themeColor="text1"/>
          <w:sz w:val="28"/>
          <w:szCs w:val="28"/>
        </w:rPr>
        <w:t>а</w:t>
      </w:r>
      <w:r w:rsidR="00636A58">
        <w:rPr>
          <w:color w:val="000000" w:themeColor="text1"/>
          <w:sz w:val="28"/>
          <w:szCs w:val="28"/>
        </w:rPr>
        <w:t>тся в нормах материального закона</w:t>
      </w:r>
      <w:r>
        <w:rPr>
          <w:color w:val="000000" w:themeColor="text1"/>
          <w:sz w:val="28"/>
          <w:szCs w:val="28"/>
        </w:rPr>
        <w:t>.</w:t>
      </w:r>
    </w:p>
    <w:p w14:paraId="19281A74" w14:textId="76127854" w:rsidR="00936144" w:rsidRDefault="002F2884" w:rsidP="00EE54D7">
      <w:pPr>
        <w:spacing w:line="360" w:lineRule="auto"/>
        <w:ind w:firstLine="709"/>
        <w:jc w:val="both"/>
        <w:rPr>
          <w:color w:val="0D0D0D" w:themeColor="text1" w:themeTint="F2"/>
          <w:sz w:val="28"/>
          <w:szCs w:val="28"/>
        </w:rPr>
      </w:pPr>
      <w:r>
        <w:rPr>
          <w:color w:val="000000" w:themeColor="text1"/>
          <w:sz w:val="28"/>
          <w:szCs w:val="28"/>
        </w:rPr>
        <w:t xml:space="preserve">Важно отметить, что круг тех норм, которые относятся </w:t>
      </w:r>
      <w:r w:rsidR="00793250">
        <w:rPr>
          <w:color w:val="000000" w:themeColor="text1"/>
          <w:sz w:val="28"/>
          <w:szCs w:val="28"/>
        </w:rPr>
        <w:t>к специальным правилам</w:t>
      </w:r>
      <w:r>
        <w:rPr>
          <w:color w:val="000000" w:themeColor="text1"/>
          <w:sz w:val="28"/>
          <w:szCs w:val="28"/>
        </w:rPr>
        <w:t xml:space="preserve"> распределения бремени доказывания</w:t>
      </w:r>
      <w:r w:rsidR="00CC522A">
        <w:rPr>
          <w:color w:val="000000" w:themeColor="text1"/>
          <w:sz w:val="28"/>
          <w:szCs w:val="28"/>
        </w:rPr>
        <w:t>,</w:t>
      </w:r>
      <w:r>
        <w:rPr>
          <w:color w:val="000000" w:themeColor="text1"/>
          <w:sz w:val="28"/>
          <w:szCs w:val="28"/>
        </w:rPr>
        <w:t xml:space="preserve"> является спорным в науке гражданского процесса. </w:t>
      </w:r>
      <w:r w:rsidR="00CC522A">
        <w:rPr>
          <w:color w:val="000000" w:themeColor="text1"/>
          <w:sz w:val="28"/>
          <w:szCs w:val="28"/>
        </w:rPr>
        <w:t>Если проанализировать</w:t>
      </w:r>
      <w:r>
        <w:rPr>
          <w:color w:val="000000" w:themeColor="text1"/>
          <w:sz w:val="28"/>
          <w:szCs w:val="28"/>
        </w:rPr>
        <w:t xml:space="preserve"> содержание норм гражданского законодательства, затрагивающих порядок доказывания,</w:t>
      </w:r>
      <w:r w:rsidR="00CC522A">
        <w:rPr>
          <w:color w:val="000000" w:themeColor="text1"/>
          <w:sz w:val="28"/>
          <w:szCs w:val="28"/>
        </w:rPr>
        <w:t xml:space="preserve"> то</w:t>
      </w:r>
      <w:r>
        <w:rPr>
          <w:color w:val="000000" w:themeColor="text1"/>
          <w:sz w:val="28"/>
          <w:szCs w:val="28"/>
        </w:rPr>
        <w:t xml:space="preserve"> большинство из них не являются по своему существу специальными правилами, которые устанавливают иной порядок доказывания по сравнению с общим</w:t>
      </w:r>
      <w:r w:rsidR="00DC421F">
        <w:rPr>
          <w:color w:val="000000" w:themeColor="text1"/>
          <w:sz w:val="28"/>
          <w:szCs w:val="28"/>
        </w:rPr>
        <w:t xml:space="preserve"> правилом</w:t>
      </w:r>
      <w:r>
        <w:rPr>
          <w:color w:val="000000" w:themeColor="text1"/>
          <w:sz w:val="28"/>
          <w:szCs w:val="28"/>
        </w:rPr>
        <w:t>, а являются лишь пример</w:t>
      </w:r>
      <w:r w:rsidR="007C1C9F">
        <w:rPr>
          <w:color w:val="000000" w:themeColor="text1"/>
          <w:sz w:val="28"/>
          <w:szCs w:val="28"/>
        </w:rPr>
        <w:t>а</w:t>
      </w:r>
      <w:r>
        <w:rPr>
          <w:color w:val="000000" w:themeColor="text1"/>
          <w:sz w:val="28"/>
          <w:szCs w:val="28"/>
        </w:rPr>
        <w:t>м</w:t>
      </w:r>
      <w:r w:rsidR="007C1C9F">
        <w:rPr>
          <w:color w:val="000000" w:themeColor="text1"/>
          <w:sz w:val="28"/>
          <w:szCs w:val="28"/>
        </w:rPr>
        <w:t>и</w:t>
      </w:r>
      <w:r>
        <w:rPr>
          <w:color w:val="000000" w:themeColor="text1"/>
          <w:sz w:val="28"/>
          <w:szCs w:val="28"/>
        </w:rPr>
        <w:t xml:space="preserve"> конкретизации общего</w:t>
      </w:r>
      <w:r w:rsidR="00936144">
        <w:rPr>
          <w:color w:val="000000" w:themeColor="text1"/>
          <w:sz w:val="28"/>
          <w:szCs w:val="28"/>
        </w:rPr>
        <w:t xml:space="preserve"> процессуального</w:t>
      </w:r>
      <w:r>
        <w:rPr>
          <w:color w:val="000000" w:themeColor="text1"/>
          <w:sz w:val="28"/>
          <w:szCs w:val="28"/>
        </w:rPr>
        <w:t xml:space="preserve"> правила применительно к конкретной категории спор</w:t>
      </w:r>
      <w:r w:rsidR="007C1C9F">
        <w:rPr>
          <w:color w:val="000000" w:themeColor="text1"/>
          <w:sz w:val="28"/>
          <w:szCs w:val="28"/>
        </w:rPr>
        <w:t>ов</w:t>
      </w:r>
      <w:r w:rsidR="00DC421F">
        <w:rPr>
          <w:color w:val="000000" w:themeColor="text1"/>
          <w:sz w:val="28"/>
          <w:szCs w:val="28"/>
        </w:rPr>
        <w:t xml:space="preserve"> и</w:t>
      </w:r>
      <w:r w:rsidR="00991298">
        <w:rPr>
          <w:color w:val="000000" w:themeColor="text1"/>
          <w:sz w:val="28"/>
          <w:szCs w:val="28"/>
        </w:rPr>
        <w:t>ли</w:t>
      </w:r>
      <w:r w:rsidR="00793250">
        <w:rPr>
          <w:color w:val="000000" w:themeColor="text1"/>
          <w:sz w:val="28"/>
          <w:szCs w:val="28"/>
        </w:rPr>
        <w:t xml:space="preserve"> способом</w:t>
      </w:r>
      <w:r w:rsidR="00DC421F">
        <w:rPr>
          <w:color w:val="000000" w:themeColor="text1"/>
          <w:sz w:val="28"/>
          <w:szCs w:val="28"/>
        </w:rPr>
        <w:t xml:space="preserve"> определени</w:t>
      </w:r>
      <w:r w:rsidR="00793250">
        <w:rPr>
          <w:color w:val="000000" w:themeColor="text1"/>
          <w:sz w:val="28"/>
          <w:szCs w:val="28"/>
        </w:rPr>
        <w:t>я</w:t>
      </w:r>
      <w:r w:rsidR="00DC421F">
        <w:rPr>
          <w:color w:val="000000" w:themeColor="text1"/>
          <w:sz w:val="28"/>
          <w:szCs w:val="28"/>
        </w:rPr>
        <w:t xml:space="preserve"> юридически значимых обстоятельств, которые необходимо установить по делу</w:t>
      </w:r>
      <w:r>
        <w:rPr>
          <w:color w:val="000000" w:themeColor="text1"/>
          <w:sz w:val="28"/>
          <w:szCs w:val="28"/>
        </w:rPr>
        <w:t xml:space="preserve">. </w:t>
      </w:r>
      <w:r w:rsidR="00DC421F">
        <w:rPr>
          <w:color w:val="000000" w:themeColor="text1"/>
          <w:sz w:val="28"/>
          <w:szCs w:val="28"/>
        </w:rPr>
        <w:t xml:space="preserve"> </w:t>
      </w:r>
      <w:r w:rsidR="007C1C9F">
        <w:rPr>
          <w:color w:val="000000" w:themeColor="text1"/>
          <w:sz w:val="28"/>
          <w:szCs w:val="28"/>
        </w:rPr>
        <w:t>К примеру</w:t>
      </w:r>
      <w:r w:rsidR="00572EDC">
        <w:rPr>
          <w:color w:val="000000" w:themeColor="text1"/>
          <w:sz w:val="28"/>
          <w:szCs w:val="28"/>
        </w:rPr>
        <w:t>, с</w:t>
      </w:r>
      <w:r w:rsidR="00572EDC" w:rsidRPr="00572EDC">
        <w:rPr>
          <w:color w:val="000000" w:themeColor="text1"/>
          <w:sz w:val="28"/>
          <w:szCs w:val="28"/>
        </w:rPr>
        <w:t>огласно п.</w:t>
      </w:r>
      <w:r w:rsidR="007C1C9F">
        <w:rPr>
          <w:color w:val="000000" w:themeColor="text1"/>
          <w:sz w:val="28"/>
          <w:szCs w:val="28"/>
        </w:rPr>
        <w:t xml:space="preserve"> </w:t>
      </w:r>
      <w:r w:rsidR="00572EDC" w:rsidRPr="00572EDC">
        <w:rPr>
          <w:color w:val="000000" w:themeColor="text1"/>
          <w:sz w:val="28"/>
          <w:szCs w:val="28"/>
        </w:rPr>
        <w:t xml:space="preserve">2 ст. 754 ГК РФ подрядчик не несет ответственности за допущенные им без согласия заказчика мелкие отступления от технической документации, </w:t>
      </w:r>
      <w:r w:rsidR="00572EDC" w:rsidRPr="00DC421F">
        <w:rPr>
          <w:i/>
          <w:color w:val="000000" w:themeColor="text1"/>
          <w:sz w:val="28"/>
          <w:szCs w:val="28"/>
        </w:rPr>
        <w:t>если докажет</w:t>
      </w:r>
      <w:r w:rsidR="00572EDC" w:rsidRPr="00572EDC">
        <w:rPr>
          <w:color w:val="000000" w:themeColor="text1"/>
          <w:sz w:val="28"/>
          <w:szCs w:val="28"/>
        </w:rPr>
        <w:t>, что они не повлияли на качество объекта строительства.</w:t>
      </w:r>
      <w:r w:rsidR="00DC421F">
        <w:rPr>
          <w:color w:val="000000" w:themeColor="text1"/>
          <w:sz w:val="28"/>
          <w:szCs w:val="28"/>
        </w:rPr>
        <w:t xml:space="preserve"> </w:t>
      </w:r>
      <w:r w:rsidR="00CC522A">
        <w:rPr>
          <w:color w:val="000000" w:themeColor="text1"/>
          <w:sz w:val="28"/>
          <w:szCs w:val="28"/>
        </w:rPr>
        <w:t>Н</w:t>
      </w:r>
      <w:r w:rsidR="00991298">
        <w:rPr>
          <w:color w:val="000000" w:themeColor="text1"/>
          <w:sz w:val="28"/>
          <w:szCs w:val="28"/>
        </w:rPr>
        <w:t xml:space="preserve">а первый взгляд можно прийти к выводу о том, что норма содержит процессуальное </w:t>
      </w:r>
      <w:r w:rsidR="00991298" w:rsidRPr="00CA4233">
        <w:rPr>
          <w:color w:val="0D0D0D" w:themeColor="text1" w:themeTint="F2"/>
          <w:sz w:val="28"/>
          <w:szCs w:val="28"/>
        </w:rPr>
        <w:t xml:space="preserve">требование о порядке перераспределения бремени доказывания. Однако по своему существу </w:t>
      </w:r>
      <w:r w:rsidR="00EE54D7">
        <w:rPr>
          <w:color w:val="0D0D0D" w:themeColor="text1" w:themeTint="F2"/>
          <w:sz w:val="28"/>
          <w:szCs w:val="28"/>
        </w:rPr>
        <w:t>данная норма не изменяет порядок доказывания, а</w:t>
      </w:r>
      <w:r w:rsidR="00991298" w:rsidRPr="00CA4233">
        <w:rPr>
          <w:color w:val="0D0D0D" w:themeColor="text1" w:themeTint="F2"/>
          <w:sz w:val="28"/>
          <w:szCs w:val="28"/>
        </w:rPr>
        <w:t xml:space="preserve"> </w:t>
      </w:r>
      <w:r w:rsidR="00154DAB" w:rsidRPr="00CA4233">
        <w:rPr>
          <w:color w:val="0D0D0D" w:themeColor="text1" w:themeTint="F2"/>
          <w:sz w:val="28"/>
          <w:szCs w:val="28"/>
        </w:rPr>
        <w:t>предусматривает</w:t>
      </w:r>
      <w:r w:rsidR="007C1C9F">
        <w:rPr>
          <w:color w:val="0D0D0D" w:themeColor="text1" w:themeTint="F2"/>
          <w:sz w:val="28"/>
          <w:szCs w:val="28"/>
        </w:rPr>
        <w:t xml:space="preserve"> </w:t>
      </w:r>
      <w:r w:rsidR="00154DAB" w:rsidRPr="00CA4233">
        <w:rPr>
          <w:color w:val="0D0D0D" w:themeColor="text1" w:themeTint="F2"/>
          <w:sz w:val="28"/>
          <w:szCs w:val="28"/>
        </w:rPr>
        <w:t>условия</w:t>
      </w:r>
      <w:r w:rsidR="007C1C9F">
        <w:rPr>
          <w:color w:val="0D0D0D" w:themeColor="text1" w:themeTint="F2"/>
          <w:sz w:val="28"/>
          <w:szCs w:val="28"/>
        </w:rPr>
        <w:t xml:space="preserve"> </w:t>
      </w:r>
      <w:r w:rsidR="00154DAB" w:rsidRPr="00CA4233">
        <w:rPr>
          <w:color w:val="0D0D0D" w:themeColor="text1" w:themeTint="F2"/>
          <w:sz w:val="28"/>
          <w:szCs w:val="28"/>
        </w:rPr>
        <w:t>привлечения подрядчика к ответственности</w:t>
      </w:r>
      <w:r w:rsidR="007C1C9F">
        <w:rPr>
          <w:color w:val="0D0D0D" w:themeColor="text1" w:themeTint="F2"/>
          <w:sz w:val="28"/>
          <w:szCs w:val="28"/>
        </w:rPr>
        <w:t xml:space="preserve"> в случае</w:t>
      </w:r>
      <w:r w:rsidR="00EE54D7">
        <w:rPr>
          <w:color w:val="0D0D0D" w:themeColor="text1" w:themeTint="F2"/>
          <w:sz w:val="28"/>
          <w:szCs w:val="28"/>
        </w:rPr>
        <w:t xml:space="preserve"> совершения</w:t>
      </w:r>
      <w:r w:rsidR="007C1C9F">
        <w:rPr>
          <w:color w:val="0D0D0D" w:themeColor="text1" w:themeTint="F2"/>
          <w:sz w:val="28"/>
          <w:szCs w:val="28"/>
        </w:rPr>
        <w:t xml:space="preserve"> мелких отступлений от</w:t>
      </w:r>
      <w:r w:rsidR="00EE54D7">
        <w:rPr>
          <w:color w:val="0D0D0D" w:themeColor="text1" w:themeTint="F2"/>
          <w:sz w:val="28"/>
          <w:szCs w:val="28"/>
        </w:rPr>
        <w:t xml:space="preserve"> содержания</w:t>
      </w:r>
      <w:r w:rsidR="007C1C9F">
        <w:rPr>
          <w:color w:val="0D0D0D" w:themeColor="text1" w:themeTint="F2"/>
          <w:sz w:val="28"/>
          <w:szCs w:val="28"/>
        </w:rPr>
        <w:t xml:space="preserve"> технической документации</w:t>
      </w:r>
      <w:r w:rsidR="00154DAB" w:rsidRPr="00CA4233">
        <w:rPr>
          <w:color w:val="0D0D0D" w:themeColor="text1" w:themeTint="F2"/>
          <w:sz w:val="28"/>
          <w:szCs w:val="28"/>
        </w:rPr>
        <w:t xml:space="preserve"> как исключение из общ</w:t>
      </w:r>
      <w:r w:rsidR="007C1C9F">
        <w:rPr>
          <w:color w:val="0D0D0D" w:themeColor="text1" w:themeTint="F2"/>
          <w:sz w:val="28"/>
          <w:szCs w:val="28"/>
        </w:rPr>
        <w:t>его правила об ответственности подрядчика</w:t>
      </w:r>
      <w:r w:rsidR="00154DAB" w:rsidRPr="00CA4233">
        <w:rPr>
          <w:color w:val="0D0D0D" w:themeColor="text1" w:themeTint="F2"/>
          <w:sz w:val="28"/>
          <w:szCs w:val="28"/>
        </w:rPr>
        <w:t>, установленного в п. 1 ст. 754 ГК РФ</w:t>
      </w:r>
      <w:r w:rsidR="007C1C9F">
        <w:rPr>
          <w:color w:val="0D0D0D" w:themeColor="text1" w:themeTint="F2"/>
          <w:sz w:val="28"/>
          <w:szCs w:val="28"/>
        </w:rPr>
        <w:t>.</w:t>
      </w:r>
    </w:p>
    <w:p w14:paraId="4B404F65" w14:textId="6A6EDD42" w:rsidR="00CA4233" w:rsidRPr="00CA4233" w:rsidRDefault="007C1C9F" w:rsidP="00EE54D7">
      <w:pPr>
        <w:spacing w:line="360" w:lineRule="auto"/>
        <w:ind w:firstLine="709"/>
        <w:jc w:val="both"/>
        <w:rPr>
          <w:color w:val="0D0D0D" w:themeColor="text1" w:themeTint="F2"/>
          <w:sz w:val="28"/>
          <w:szCs w:val="28"/>
        </w:rPr>
      </w:pPr>
      <w:r>
        <w:rPr>
          <w:color w:val="0D0D0D" w:themeColor="text1" w:themeTint="F2"/>
          <w:sz w:val="28"/>
          <w:szCs w:val="28"/>
        </w:rPr>
        <w:t xml:space="preserve">Специальные правила, </w:t>
      </w:r>
      <w:r w:rsidR="00EE54D7">
        <w:rPr>
          <w:color w:val="0D0D0D" w:themeColor="text1" w:themeTint="F2"/>
          <w:sz w:val="28"/>
          <w:szCs w:val="28"/>
        </w:rPr>
        <w:t>как следует из их названия</w:t>
      </w:r>
      <w:r>
        <w:rPr>
          <w:color w:val="0D0D0D" w:themeColor="text1" w:themeTint="F2"/>
          <w:sz w:val="28"/>
          <w:szCs w:val="28"/>
        </w:rPr>
        <w:t>, должны изменять общее правило о распределении бремени. К таким можно отнести, во-первых</w:t>
      </w:r>
      <w:r w:rsidR="00CA4233" w:rsidRPr="00CA4233">
        <w:rPr>
          <w:color w:val="0D0D0D" w:themeColor="text1" w:themeTint="F2"/>
          <w:sz w:val="28"/>
          <w:szCs w:val="28"/>
        </w:rPr>
        <w:t xml:space="preserve">, те нормы, которые прямо распределяют бремя доказывания между сторонами. В </w:t>
      </w:r>
      <w:r w:rsidR="00CA4233" w:rsidRPr="00CA4233">
        <w:rPr>
          <w:color w:val="0D0D0D" w:themeColor="text1" w:themeTint="F2"/>
          <w:sz w:val="28"/>
          <w:szCs w:val="28"/>
        </w:rPr>
        <w:lastRenderedPageBreak/>
        <w:t xml:space="preserve">соответствии </w:t>
      </w:r>
      <w:r>
        <w:rPr>
          <w:color w:val="0D0D0D" w:themeColor="text1" w:themeTint="F2"/>
          <w:sz w:val="28"/>
          <w:szCs w:val="28"/>
        </w:rPr>
        <w:t>ст. 476 ГК РФ в случае предоставления гарантии в договоре купли-продажи бремя доказывания с покупателя перекладывается на продавца в отношении подтверждения причин и момента возникновения недостатка товар</w:t>
      </w:r>
      <w:r w:rsidR="00EE2FD3">
        <w:rPr>
          <w:color w:val="0D0D0D" w:themeColor="text1" w:themeTint="F2"/>
          <w:sz w:val="28"/>
          <w:szCs w:val="28"/>
        </w:rPr>
        <w:t>а</w:t>
      </w:r>
      <w:r>
        <w:rPr>
          <w:color w:val="0D0D0D" w:themeColor="text1" w:themeTint="F2"/>
          <w:sz w:val="28"/>
          <w:szCs w:val="28"/>
        </w:rPr>
        <w:t>.</w:t>
      </w:r>
    </w:p>
    <w:p w14:paraId="6A0329D1" w14:textId="3D4F9F89" w:rsidR="00572EDC" w:rsidRDefault="00572EDC" w:rsidP="006835C3">
      <w:pPr>
        <w:spacing w:line="360" w:lineRule="auto"/>
        <w:ind w:firstLine="709"/>
        <w:jc w:val="both"/>
        <w:rPr>
          <w:color w:val="000000" w:themeColor="text1"/>
          <w:sz w:val="28"/>
          <w:szCs w:val="28"/>
        </w:rPr>
      </w:pPr>
      <w:r>
        <w:rPr>
          <w:color w:val="000000" w:themeColor="text1"/>
          <w:sz w:val="28"/>
          <w:szCs w:val="28"/>
        </w:rPr>
        <w:t>Вторым видом специальн</w:t>
      </w:r>
      <w:r w:rsidR="007C1C9F">
        <w:rPr>
          <w:color w:val="000000" w:themeColor="text1"/>
          <w:sz w:val="28"/>
          <w:szCs w:val="28"/>
        </w:rPr>
        <w:t>ых</w:t>
      </w:r>
      <w:r>
        <w:rPr>
          <w:color w:val="000000" w:themeColor="text1"/>
          <w:sz w:val="28"/>
          <w:szCs w:val="28"/>
        </w:rPr>
        <w:t xml:space="preserve"> правил являются доказательственные презумпции.</w:t>
      </w:r>
    </w:p>
    <w:p w14:paraId="51EE0D9E" w14:textId="7DF77CB8" w:rsidR="009A79CB" w:rsidRPr="001E254A" w:rsidRDefault="005C2119" w:rsidP="006835C3">
      <w:pPr>
        <w:spacing w:line="360" w:lineRule="auto"/>
        <w:ind w:firstLine="709"/>
        <w:jc w:val="both"/>
        <w:rPr>
          <w:color w:val="000000" w:themeColor="text1"/>
          <w:sz w:val="28"/>
          <w:szCs w:val="28"/>
        </w:rPr>
      </w:pPr>
      <w:r w:rsidRPr="006835C3">
        <w:rPr>
          <w:color w:val="000000" w:themeColor="text1"/>
          <w:sz w:val="28"/>
          <w:szCs w:val="28"/>
        </w:rPr>
        <w:t>Принимая во внимание многочисленн</w:t>
      </w:r>
      <w:r w:rsidR="00674FD9" w:rsidRPr="006835C3">
        <w:rPr>
          <w:color w:val="000000" w:themeColor="text1"/>
          <w:sz w:val="28"/>
          <w:szCs w:val="28"/>
        </w:rPr>
        <w:t>ые взгляды относительно</w:t>
      </w:r>
      <w:r w:rsidR="00635859" w:rsidRPr="006835C3">
        <w:rPr>
          <w:color w:val="000000" w:themeColor="text1"/>
          <w:sz w:val="28"/>
          <w:szCs w:val="28"/>
        </w:rPr>
        <w:t xml:space="preserve"> определения</w:t>
      </w:r>
      <w:r w:rsidR="00674FD9" w:rsidRPr="006835C3">
        <w:rPr>
          <w:color w:val="000000" w:themeColor="text1"/>
          <w:sz w:val="28"/>
          <w:szCs w:val="28"/>
        </w:rPr>
        <w:t xml:space="preserve"> понятия и</w:t>
      </w:r>
      <w:r w:rsidRPr="006835C3">
        <w:rPr>
          <w:color w:val="000000" w:themeColor="text1"/>
          <w:sz w:val="28"/>
          <w:szCs w:val="28"/>
        </w:rPr>
        <w:t xml:space="preserve"> круга тех явлений, которые относятся к презумпци</w:t>
      </w:r>
      <w:r w:rsidR="00EC5052">
        <w:rPr>
          <w:color w:val="000000" w:themeColor="text1"/>
          <w:sz w:val="28"/>
          <w:szCs w:val="28"/>
        </w:rPr>
        <w:t>ям</w:t>
      </w:r>
      <w:r w:rsidRPr="006835C3">
        <w:rPr>
          <w:color w:val="000000" w:themeColor="text1"/>
          <w:sz w:val="28"/>
          <w:szCs w:val="28"/>
        </w:rPr>
        <w:t>, в нашей работе под презумпцией</w:t>
      </w:r>
      <w:r w:rsidR="00EE2FD3">
        <w:rPr>
          <w:color w:val="000000" w:themeColor="text1"/>
          <w:sz w:val="28"/>
          <w:szCs w:val="28"/>
        </w:rPr>
        <w:t xml:space="preserve"> понимается</w:t>
      </w:r>
      <w:r w:rsidRPr="006835C3">
        <w:rPr>
          <w:color w:val="000000" w:themeColor="text1"/>
          <w:sz w:val="28"/>
          <w:szCs w:val="28"/>
        </w:rPr>
        <w:t xml:space="preserve"> </w:t>
      </w:r>
      <w:r w:rsidR="001E254A">
        <w:rPr>
          <w:color w:val="000000" w:themeColor="text1"/>
          <w:sz w:val="28"/>
          <w:szCs w:val="28"/>
        </w:rPr>
        <w:t>предположение о наличии или отсутствии юридически значимого обстоятельства, перераспределяющее доказательственные обязанности участников процесса.</w:t>
      </w:r>
      <w:r w:rsidR="001E254A" w:rsidRPr="00AE2795">
        <w:rPr>
          <w:rStyle w:val="a5"/>
          <w:color w:val="000000" w:themeColor="text1"/>
          <w:sz w:val="20"/>
          <w:szCs w:val="20"/>
        </w:rPr>
        <w:footnoteReference w:id="83"/>
      </w:r>
    </w:p>
    <w:p w14:paraId="3D191012" w14:textId="6AD5A702" w:rsidR="006835C3" w:rsidRDefault="001406A0" w:rsidP="006835C3">
      <w:pPr>
        <w:spacing w:line="360" w:lineRule="auto"/>
        <w:ind w:firstLine="709"/>
        <w:jc w:val="both"/>
        <w:rPr>
          <w:color w:val="000000" w:themeColor="text1"/>
          <w:sz w:val="28"/>
          <w:szCs w:val="28"/>
        </w:rPr>
      </w:pPr>
      <w:r>
        <w:rPr>
          <w:color w:val="000000" w:themeColor="text1"/>
          <w:sz w:val="28"/>
          <w:szCs w:val="28"/>
        </w:rPr>
        <w:t>Л</w:t>
      </w:r>
      <w:r w:rsidR="009A79CB">
        <w:rPr>
          <w:color w:val="000000" w:themeColor="text1"/>
          <w:sz w:val="28"/>
          <w:szCs w:val="28"/>
        </w:rPr>
        <w:t>огическим основанием для формирования презумпции</w:t>
      </w:r>
      <w:r w:rsidR="00793250">
        <w:rPr>
          <w:color w:val="000000" w:themeColor="text1"/>
          <w:sz w:val="28"/>
          <w:szCs w:val="28"/>
        </w:rPr>
        <w:t xml:space="preserve"> как специального правила</w:t>
      </w:r>
      <w:r w:rsidR="009A79CB">
        <w:rPr>
          <w:color w:val="000000" w:themeColor="text1"/>
          <w:sz w:val="28"/>
          <w:szCs w:val="28"/>
        </w:rPr>
        <w:t xml:space="preserve"> является наличие устойчивой и часто повторяюще</w:t>
      </w:r>
      <w:r w:rsidR="00061440">
        <w:rPr>
          <w:color w:val="000000" w:themeColor="text1"/>
          <w:sz w:val="28"/>
          <w:szCs w:val="28"/>
        </w:rPr>
        <w:t>й</w:t>
      </w:r>
      <w:r w:rsidR="009A79CB">
        <w:rPr>
          <w:color w:val="000000" w:themeColor="text1"/>
          <w:sz w:val="28"/>
          <w:szCs w:val="28"/>
        </w:rPr>
        <w:t>ся взаимосвязи между</w:t>
      </w:r>
      <w:r w:rsidR="00061440">
        <w:rPr>
          <w:color w:val="000000" w:themeColor="text1"/>
          <w:sz w:val="28"/>
          <w:szCs w:val="28"/>
        </w:rPr>
        <w:t xml:space="preserve"> некоторыми</w:t>
      </w:r>
      <w:r w:rsidR="009A79CB">
        <w:rPr>
          <w:color w:val="000000" w:themeColor="text1"/>
          <w:sz w:val="28"/>
          <w:szCs w:val="28"/>
        </w:rPr>
        <w:t xml:space="preserve"> явлениями</w:t>
      </w:r>
      <w:r>
        <w:rPr>
          <w:color w:val="000000" w:themeColor="text1"/>
          <w:sz w:val="28"/>
          <w:szCs w:val="28"/>
        </w:rPr>
        <w:t xml:space="preserve"> (</w:t>
      </w:r>
      <w:proofErr w:type="spellStart"/>
      <w:r>
        <w:rPr>
          <w:color w:val="000000" w:themeColor="text1"/>
          <w:sz w:val="28"/>
          <w:szCs w:val="28"/>
        </w:rPr>
        <w:t>презюмируемого</w:t>
      </w:r>
      <w:proofErr w:type="spellEnd"/>
      <w:r>
        <w:rPr>
          <w:color w:val="000000" w:themeColor="text1"/>
          <w:sz w:val="28"/>
          <w:szCs w:val="28"/>
        </w:rPr>
        <w:t xml:space="preserve"> факта и факта-основания)</w:t>
      </w:r>
      <w:r w:rsidR="009A79CB">
        <w:rPr>
          <w:color w:val="000000" w:themeColor="text1"/>
          <w:sz w:val="28"/>
          <w:szCs w:val="28"/>
        </w:rPr>
        <w:t>. Из этого следует</w:t>
      </w:r>
      <w:r w:rsidR="0030202C">
        <w:rPr>
          <w:color w:val="000000" w:themeColor="text1"/>
          <w:sz w:val="28"/>
          <w:szCs w:val="28"/>
        </w:rPr>
        <w:t xml:space="preserve"> вывод</w:t>
      </w:r>
      <w:r w:rsidR="009A79CB">
        <w:rPr>
          <w:color w:val="000000" w:themeColor="text1"/>
          <w:sz w:val="28"/>
          <w:szCs w:val="28"/>
        </w:rPr>
        <w:t>, что презюмируемы</w:t>
      </w:r>
      <w:r w:rsidR="000E5B5E">
        <w:rPr>
          <w:color w:val="000000" w:themeColor="text1"/>
          <w:sz w:val="28"/>
          <w:szCs w:val="28"/>
        </w:rPr>
        <w:t>й</w:t>
      </w:r>
      <w:r w:rsidR="009A79CB">
        <w:rPr>
          <w:color w:val="000000" w:themeColor="text1"/>
          <w:sz w:val="28"/>
          <w:szCs w:val="28"/>
        </w:rPr>
        <w:t xml:space="preserve"> факт не</w:t>
      </w:r>
      <w:r w:rsidR="00793250">
        <w:rPr>
          <w:color w:val="000000" w:themeColor="text1"/>
          <w:sz w:val="28"/>
          <w:szCs w:val="28"/>
        </w:rPr>
        <w:t xml:space="preserve"> подле</w:t>
      </w:r>
      <w:r w:rsidR="009A79CB">
        <w:rPr>
          <w:color w:val="000000" w:themeColor="text1"/>
          <w:sz w:val="28"/>
          <w:szCs w:val="28"/>
        </w:rPr>
        <w:t>жит доказыванию</w:t>
      </w:r>
      <w:r w:rsidR="00061440">
        <w:rPr>
          <w:color w:val="000000" w:themeColor="text1"/>
          <w:sz w:val="28"/>
          <w:szCs w:val="28"/>
        </w:rPr>
        <w:t xml:space="preserve">, так как высока вероятность его наступления вследствие </w:t>
      </w:r>
      <w:r w:rsidR="001E254A">
        <w:rPr>
          <w:color w:val="000000" w:themeColor="text1"/>
          <w:sz w:val="28"/>
          <w:szCs w:val="28"/>
        </w:rPr>
        <w:t xml:space="preserve">подтверждения </w:t>
      </w:r>
      <w:r w:rsidR="00793250">
        <w:rPr>
          <w:color w:val="000000" w:themeColor="text1"/>
          <w:sz w:val="28"/>
          <w:szCs w:val="28"/>
        </w:rPr>
        <w:t>наступления</w:t>
      </w:r>
      <w:r w:rsidR="00061440">
        <w:rPr>
          <w:color w:val="000000" w:themeColor="text1"/>
          <w:sz w:val="28"/>
          <w:szCs w:val="28"/>
        </w:rPr>
        <w:t xml:space="preserve"> факта-основания.</w:t>
      </w:r>
    </w:p>
    <w:p w14:paraId="437882F9" w14:textId="5EA9C623" w:rsidR="003D556B" w:rsidRPr="003D556B" w:rsidRDefault="0030202C" w:rsidP="0030202C">
      <w:pPr>
        <w:spacing w:line="360" w:lineRule="auto"/>
        <w:ind w:firstLine="709"/>
        <w:jc w:val="both"/>
        <w:rPr>
          <w:color w:val="000000" w:themeColor="text1"/>
          <w:sz w:val="28"/>
          <w:szCs w:val="28"/>
        </w:rPr>
      </w:pPr>
      <w:r>
        <w:rPr>
          <w:color w:val="000000" w:themeColor="text1"/>
          <w:sz w:val="28"/>
          <w:szCs w:val="28"/>
        </w:rPr>
        <w:t>В основе любой доказательственной презумпции лежит предположение о наступлении определенного факта в материальной действительности, поэтому р</w:t>
      </w:r>
      <w:r w:rsidR="001E254A">
        <w:rPr>
          <w:color w:val="000000" w:themeColor="text1"/>
          <w:sz w:val="28"/>
          <w:szCs w:val="28"/>
        </w:rPr>
        <w:t xml:space="preserve">оль презумпции </w:t>
      </w:r>
      <w:r>
        <w:rPr>
          <w:color w:val="000000" w:themeColor="text1"/>
          <w:sz w:val="28"/>
          <w:szCs w:val="28"/>
        </w:rPr>
        <w:t>состоит не только в распределении процессуальных обязанностей по доказыванию, но и в использовании ее в качестве способа установления обстоятельств в ситуации, когда для суда недостаточно доказательства для того, чтобы сделать безусловный вывод в пользу той ли или иной стороны спора. Иными словами, презумпция выступает «</w:t>
      </w:r>
      <w:r w:rsidR="006835C3" w:rsidRPr="006835C3">
        <w:rPr>
          <w:color w:val="000000" w:themeColor="text1"/>
          <w:sz w:val="28"/>
          <w:szCs w:val="28"/>
        </w:rPr>
        <w:t>суррогат</w:t>
      </w:r>
      <w:r>
        <w:rPr>
          <w:color w:val="000000" w:themeColor="text1"/>
          <w:sz w:val="28"/>
          <w:szCs w:val="28"/>
        </w:rPr>
        <w:t>ом»</w:t>
      </w:r>
      <w:r w:rsidR="006835C3" w:rsidRPr="006835C3">
        <w:rPr>
          <w:color w:val="000000" w:themeColor="text1"/>
          <w:sz w:val="28"/>
          <w:szCs w:val="28"/>
        </w:rPr>
        <w:t xml:space="preserve"> доказательства, </w:t>
      </w:r>
      <w:r w:rsidR="00061440">
        <w:rPr>
          <w:color w:val="000000" w:themeColor="text1"/>
          <w:sz w:val="28"/>
          <w:szCs w:val="28"/>
        </w:rPr>
        <w:t>который является</w:t>
      </w:r>
      <w:r w:rsidR="006835C3" w:rsidRPr="006835C3">
        <w:rPr>
          <w:color w:val="000000" w:themeColor="text1"/>
          <w:sz w:val="28"/>
          <w:szCs w:val="28"/>
        </w:rPr>
        <w:t xml:space="preserve"> «помощником» суда при вынесении</w:t>
      </w:r>
      <w:r w:rsidR="006835C3">
        <w:rPr>
          <w:color w:val="000000" w:themeColor="text1"/>
          <w:sz w:val="28"/>
          <w:szCs w:val="28"/>
        </w:rPr>
        <w:t xml:space="preserve"> судебного</w:t>
      </w:r>
      <w:r w:rsidR="006835C3" w:rsidRPr="006835C3">
        <w:rPr>
          <w:color w:val="000000" w:themeColor="text1"/>
          <w:sz w:val="28"/>
          <w:szCs w:val="28"/>
        </w:rPr>
        <w:t xml:space="preserve"> решения в условиях вероятности. </w:t>
      </w:r>
    </w:p>
    <w:p w14:paraId="542C035E" w14:textId="6385DC54" w:rsidR="006835C3" w:rsidRDefault="009A79CB" w:rsidP="006835C3">
      <w:pPr>
        <w:spacing w:line="360" w:lineRule="auto"/>
        <w:ind w:firstLine="709"/>
        <w:jc w:val="both"/>
        <w:rPr>
          <w:color w:val="000000" w:themeColor="text1"/>
          <w:sz w:val="28"/>
          <w:szCs w:val="28"/>
        </w:rPr>
      </w:pPr>
      <w:r>
        <w:rPr>
          <w:color w:val="000000" w:themeColor="text1"/>
          <w:sz w:val="28"/>
          <w:szCs w:val="28"/>
        </w:rPr>
        <w:t xml:space="preserve">В качестве примера доказательственной презумпции </w:t>
      </w:r>
      <w:r w:rsidR="0030202C">
        <w:rPr>
          <w:color w:val="000000" w:themeColor="text1"/>
          <w:sz w:val="28"/>
          <w:szCs w:val="28"/>
        </w:rPr>
        <w:t xml:space="preserve">следует </w:t>
      </w:r>
      <w:r>
        <w:rPr>
          <w:color w:val="000000" w:themeColor="text1"/>
          <w:sz w:val="28"/>
          <w:szCs w:val="28"/>
        </w:rPr>
        <w:t>привести п. 2 ст. 408 ГК РФ, в соответствии с котор</w:t>
      </w:r>
      <w:r w:rsidR="0030202C">
        <w:rPr>
          <w:color w:val="000000" w:themeColor="text1"/>
          <w:sz w:val="28"/>
          <w:szCs w:val="28"/>
        </w:rPr>
        <w:t>ым</w:t>
      </w:r>
      <w:r>
        <w:rPr>
          <w:color w:val="000000" w:themeColor="text1"/>
          <w:sz w:val="28"/>
          <w:szCs w:val="28"/>
        </w:rPr>
        <w:t xml:space="preserve"> н</w:t>
      </w:r>
      <w:r w:rsidRPr="009A79CB">
        <w:rPr>
          <w:color w:val="000000" w:themeColor="text1"/>
          <w:sz w:val="28"/>
          <w:szCs w:val="28"/>
        </w:rPr>
        <w:t>ахождение долгового документа у должника удостоверяет, пока не доказано иное, прекращение обязательства.</w:t>
      </w:r>
      <w:r w:rsidR="00013D61">
        <w:rPr>
          <w:color w:val="000000" w:themeColor="text1"/>
          <w:sz w:val="28"/>
          <w:szCs w:val="28"/>
        </w:rPr>
        <w:t xml:space="preserve"> Также </w:t>
      </w:r>
      <w:r w:rsidR="00061440">
        <w:rPr>
          <w:color w:val="000000" w:themeColor="text1"/>
          <w:sz w:val="28"/>
          <w:szCs w:val="28"/>
        </w:rPr>
        <w:t>можно выделить</w:t>
      </w:r>
      <w:r w:rsidR="00013D61">
        <w:rPr>
          <w:color w:val="000000" w:themeColor="text1"/>
          <w:sz w:val="28"/>
          <w:szCs w:val="28"/>
        </w:rPr>
        <w:t xml:space="preserve"> презумпцию вины должника, нарушившего </w:t>
      </w:r>
      <w:r w:rsidR="00013D61">
        <w:rPr>
          <w:color w:val="000000" w:themeColor="text1"/>
          <w:sz w:val="28"/>
          <w:szCs w:val="28"/>
        </w:rPr>
        <w:lastRenderedPageBreak/>
        <w:t>обязательства</w:t>
      </w:r>
      <w:r w:rsidR="00BB01CE" w:rsidRPr="00BB01CE">
        <w:rPr>
          <w:color w:val="000000" w:themeColor="text1"/>
          <w:sz w:val="28"/>
          <w:szCs w:val="28"/>
        </w:rPr>
        <w:t xml:space="preserve"> (</w:t>
      </w:r>
      <w:r w:rsidR="00BB01CE">
        <w:rPr>
          <w:color w:val="000000" w:themeColor="text1"/>
          <w:sz w:val="28"/>
          <w:szCs w:val="28"/>
        </w:rPr>
        <w:t>ст.</w:t>
      </w:r>
      <w:r w:rsidR="00BB01CE" w:rsidRPr="00BB01CE">
        <w:rPr>
          <w:color w:val="000000" w:themeColor="text1"/>
          <w:sz w:val="28"/>
          <w:szCs w:val="28"/>
        </w:rPr>
        <w:t xml:space="preserve"> 401 </w:t>
      </w:r>
      <w:r w:rsidR="00BB01CE">
        <w:rPr>
          <w:color w:val="000000" w:themeColor="text1"/>
          <w:sz w:val="28"/>
          <w:szCs w:val="28"/>
        </w:rPr>
        <w:t>ГК РФ</w:t>
      </w:r>
      <w:r w:rsidR="00BB01CE" w:rsidRPr="00BB01CE">
        <w:rPr>
          <w:color w:val="000000" w:themeColor="text1"/>
          <w:sz w:val="28"/>
          <w:szCs w:val="28"/>
        </w:rPr>
        <w:t>)</w:t>
      </w:r>
      <w:r w:rsidR="00013D61">
        <w:rPr>
          <w:color w:val="000000" w:themeColor="text1"/>
          <w:sz w:val="28"/>
          <w:szCs w:val="28"/>
        </w:rPr>
        <w:t>,</w:t>
      </w:r>
      <w:r w:rsidR="00BB01CE">
        <w:rPr>
          <w:color w:val="000000" w:themeColor="text1"/>
          <w:sz w:val="28"/>
          <w:szCs w:val="28"/>
        </w:rPr>
        <w:t xml:space="preserve"> </w:t>
      </w:r>
      <w:r w:rsidR="00A66091">
        <w:rPr>
          <w:color w:val="000000" w:themeColor="text1"/>
          <w:sz w:val="28"/>
          <w:szCs w:val="28"/>
        </w:rPr>
        <w:t>вин</w:t>
      </w:r>
      <w:r w:rsidR="00061440">
        <w:rPr>
          <w:color w:val="000000" w:themeColor="text1"/>
          <w:sz w:val="28"/>
          <w:szCs w:val="28"/>
        </w:rPr>
        <w:t>ы</w:t>
      </w:r>
      <w:r w:rsidR="00A66091">
        <w:rPr>
          <w:color w:val="000000" w:themeColor="text1"/>
          <w:sz w:val="28"/>
          <w:szCs w:val="28"/>
        </w:rPr>
        <w:t xml:space="preserve"> причинителя вреда (ст. 1064 ГК РФ), несоответствие действительности</w:t>
      </w:r>
      <w:r w:rsidR="00061440">
        <w:rPr>
          <w:color w:val="000000" w:themeColor="text1"/>
          <w:sz w:val="28"/>
          <w:szCs w:val="28"/>
        </w:rPr>
        <w:t xml:space="preserve"> распространённых</w:t>
      </w:r>
      <w:r w:rsidR="00A66091">
        <w:rPr>
          <w:color w:val="000000" w:themeColor="text1"/>
          <w:sz w:val="28"/>
          <w:szCs w:val="28"/>
        </w:rPr>
        <w:t xml:space="preserve"> сведений, порочащих честь и достоинство (ст. 152 ГК РФ) и так </w:t>
      </w:r>
      <w:r w:rsidR="00793250">
        <w:rPr>
          <w:color w:val="000000" w:themeColor="text1"/>
          <w:sz w:val="28"/>
          <w:szCs w:val="28"/>
        </w:rPr>
        <w:t>далее</w:t>
      </w:r>
      <w:r w:rsidR="00A66091">
        <w:rPr>
          <w:color w:val="000000" w:themeColor="text1"/>
          <w:sz w:val="28"/>
          <w:szCs w:val="28"/>
        </w:rPr>
        <w:t>.</w:t>
      </w:r>
    </w:p>
    <w:p w14:paraId="16210262" w14:textId="3D9F2ABF" w:rsidR="00362956" w:rsidRDefault="005E126B" w:rsidP="00362956">
      <w:pPr>
        <w:spacing w:line="360" w:lineRule="auto"/>
        <w:ind w:firstLine="709"/>
        <w:jc w:val="both"/>
        <w:rPr>
          <w:color w:val="000000" w:themeColor="text1"/>
          <w:sz w:val="28"/>
          <w:szCs w:val="28"/>
        </w:rPr>
      </w:pPr>
      <w:r>
        <w:rPr>
          <w:color w:val="000000" w:themeColor="text1"/>
          <w:sz w:val="28"/>
          <w:szCs w:val="28"/>
        </w:rPr>
        <w:t xml:space="preserve">Главное </w:t>
      </w:r>
      <w:r w:rsidR="00767DE7">
        <w:rPr>
          <w:color w:val="000000" w:themeColor="text1"/>
          <w:sz w:val="28"/>
          <w:szCs w:val="28"/>
        </w:rPr>
        <w:t xml:space="preserve">значение </w:t>
      </w:r>
      <w:r w:rsidR="00362956">
        <w:rPr>
          <w:color w:val="000000" w:themeColor="text1"/>
          <w:sz w:val="28"/>
          <w:szCs w:val="28"/>
        </w:rPr>
        <w:t xml:space="preserve">правил, распределяющих бремя доказывания, </w:t>
      </w:r>
      <w:r w:rsidR="00767DE7">
        <w:rPr>
          <w:color w:val="000000" w:themeColor="text1"/>
          <w:sz w:val="28"/>
          <w:szCs w:val="28"/>
        </w:rPr>
        <w:t xml:space="preserve">в </w:t>
      </w:r>
      <w:r w:rsidR="00936144">
        <w:rPr>
          <w:color w:val="000000" w:themeColor="text1"/>
          <w:sz w:val="28"/>
          <w:szCs w:val="28"/>
        </w:rPr>
        <w:t xml:space="preserve">гражданском судопроизводстве </w:t>
      </w:r>
      <w:r w:rsidR="00362956">
        <w:rPr>
          <w:color w:val="000000" w:themeColor="text1"/>
          <w:sz w:val="28"/>
          <w:szCs w:val="28"/>
        </w:rPr>
        <w:t>заключа</w:t>
      </w:r>
      <w:r>
        <w:rPr>
          <w:color w:val="000000" w:themeColor="text1"/>
          <w:sz w:val="28"/>
          <w:szCs w:val="28"/>
        </w:rPr>
        <w:t>е</w:t>
      </w:r>
      <w:r w:rsidR="00362956">
        <w:rPr>
          <w:color w:val="000000" w:themeColor="text1"/>
          <w:sz w:val="28"/>
          <w:szCs w:val="28"/>
        </w:rPr>
        <w:t>тся</w:t>
      </w:r>
      <w:r w:rsidR="00767DE7">
        <w:rPr>
          <w:color w:val="000000" w:themeColor="text1"/>
          <w:sz w:val="28"/>
          <w:szCs w:val="28"/>
        </w:rPr>
        <w:t>, во-первых,</w:t>
      </w:r>
      <w:r>
        <w:rPr>
          <w:color w:val="000000" w:themeColor="text1"/>
          <w:sz w:val="28"/>
          <w:szCs w:val="28"/>
        </w:rPr>
        <w:t xml:space="preserve"> </w:t>
      </w:r>
      <w:r w:rsidR="00896FC3">
        <w:rPr>
          <w:color w:val="000000" w:themeColor="text1"/>
          <w:sz w:val="28"/>
          <w:szCs w:val="28"/>
        </w:rPr>
        <w:t xml:space="preserve">в </w:t>
      </w:r>
      <w:r>
        <w:rPr>
          <w:color w:val="000000" w:themeColor="text1"/>
          <w:sz w:val="28"/>
          <w:szCs w:val="28"/>
        </w:rPr>
        <w:t>определении</w:t>
      </w:r>
      <w:r w:rsidR="00896FC3">
        <w:rPr>
          <w:color w:val="000000" w:themeColor="text1"/>
          <w:sz w:val="28"/>
          <w:szCs w:val="28"/>
        </w:rPr>
        <w:t xml:space="preserve"> обязанного по доказыванию субъекта,</w:t>
      </w:r>
      <w:r>
        <w:rPr>
          <w:color w:val="000000" w:themeColor="text1"/>
          <w:sz w:val="28"/>
          <w:szCs w:val="28"/>
        </w:rPr>
        <w:t xml:space="preserve"> и</w:t>
      </w:r>
      <w:r w:rsidR="00CC522A">
        <w:rPr>
          <w:color w:val="000000" w:themeColor="text1"/>
          <w:sz w:val="28"/>
          <w:szCs w:val="28"/>
        </w:rPr>
        <w:t>,</w:t>
      </w:r>
      <w:r w:rsidR="00896FC3">
        <w:rPr>
          <w:color w:val="000000" w:themeColor="text1"/>
          <w:sz w:val="28"/>
          <w:szCs w:val="28"/>
        </w:rPr>
        <w:t xml:space="preserve"> </w:t>
      </w:r>
      <w:r>
        <w:rPr>
          <w:color w:val="000000" w:themeColor="text1"/>
          <w:sz w:val="28"/>
          <w:szCs w:val="28"/>
        </w:rPr>
        <w:t xml:space="preserve">что следует из первого, </w:t>
      </w:r>
      <w:r w:rsidR="00362956">
        <w:rPr>
          <w:color w:val="000000" w:themeColor="text1"/>
          <w:sz w:val="28"/>
          <w:szCs w:val="28"/>
        </w:rPr>
        <w:t xml:space="preserve">в разрешении ситуации, когда в результате </w:t>
      </w:r>
      <w:r w:rsidR="00896FC3">
        <w:rPr>
          <w:color w:val="000000" w:themeColor="text1"/>
          <w:sz w:val="28"/>
          <w:szCs w:val="28"/>
        </w:rPr>
        <w:t>рассмотрения дела собранных доказательств для суда недостаточно</w:t>
      </w:r>
      <w:r w:rsidR="00362956">
        <w:rPr>
          <w:color w:val="000000" w:themeColor="text1"/>
          <w:sz w:val="28"/>
          <w:szCs w:val="28"/>
        </w:rPr>
        <w:t xml:space="preserve">. </w:t>
      </w:r>
      <w:r w:rsidR="00896FC3">
        <w:rPr>
          <w:color w:val="000000" w:themeColor="text1"/>
          <w:sz w:val="28"/>
          <w:szCs w:val="28"/>
        </w:rPr>
        <w:t>Суд принимает решение о доказанности или недоказанности факт</w:t>
      </w:r>
      <w:r>
        <w:rPr>
          <w:color w:val="000000" w:themeColor="text1"/>
          <w:sz w:val="28"/>
          <w:szCs w:val="28"/>
        </w:rPr>
        <w:t>а</w:t>
      </w:r>
      <w:r w:rsidR="00896FC3">
        <w:rPr>
          <w:color w:val="000000" w:themeColor="text1"/>
          <w:sz w:val="28"/>
          <w:szCs w:val="28"/>
        </w:rPr>
        <w:t xml:space="preserve"> в зависимости от распределенного между сторонами бремени. </w:t>
      </w:r>
      <w:r w:rsidR="00362956">
        <w:rPr>
          <w:color w:val="000000" w:themeColor="text1"/>
          <w:sz w:val="28"/>
          <w:szCs w:val="28"/>
        </w:rPr>
        <w:t>Тем самым правила выступают в роли движущего начала всего</w:t>
      </w:r>
      <w:r w:rsidR="00061440">
        <w:rPr>
          <w:color w:val="000000" w:themeColor="text1"/>
          <w:sz w:val="28"/>
          <w:szCs w:val="28"/>
        </w:rPr>
        <w:t xml:space="preserve"> гражданского процесса</w:t>
      </w:r>
      <w:r w:rsidR="00362956">
        <w:rPr>
          <w:color w:val="000000" w:themeColor="text1"/>
          <w:sz w:val="28"/>
          <w:szCs w:val="28"/>
        </w:rPr>
        <w:t xml:space="preserve">, побуждая </w:t>
      </w:r>
      <w:r w:rsidR="00896FC3">
        <w:rPr>
          <w:color w:val="000000" w:themeColor="text1"/>
          <w:sz w:val="28"/>
          <w:szCs w:val="28"/>
        </w:rPr>
        <w:t>участников процесса</w:t>
      </w:r>
      <w:r w:rsidR="00061440">
        <w:rPr>
          <w:color w:val="000000" w:themeColor="text1"/>
          <w:sz w:val="28"/>
          <w:szCs w:val="28"/>
        </w:rPr>
        <w:t xml:space="preserve"> совершать действия</w:t>
      </w:r>
      <w:r w:rsidR="00362956">
        <w:rPr>
          <w:color w:val="000000" w:themeColor="text1"/>
          <w:sz w:val="28"/>
          <w:szCs w:val="28"/>
        </w:rPr>
        <w:t xml:space="preserve"> по подтверждению своих позиций по делу.</w:t>
      </w:r>
    </w:p>
    <w:p w14:paraId="418B63E8" w14:textId="744241C0" w:rsidR="00AB30AF" w:rsidRDefault="00842049" w:rsidP="00CC522A">
      <w:pPr>
        <w:spacing w:line="360" w:lineRule="auto"/>
        <w:ind w:firstLine="709"/>
        <w:jc w:val="both"/>
        <w:rPr>
          <w:color w:val="000000" w:themeColor="text1"/>
          <w:sz w:val="28"/>
          <w:szCs w:val="28"/>
        </w:rPr>
      </w:pPr>
      <w:r>
        <w:rPr>
          <w:color w:val="000000" w:themeColor="text1"/>
          <w:sz w:val="28"/>
          <w:szCs w:val="28"/>
        </w:rPr>
        <w:t xml:space="preserve">Стоит отметить, </w:t>
      </w:r>
      <w:r w:rsidR="00220092">
        <w:rPr>
          <w:color w:val="000000" w:themeColor="text1"/>
          <w:sz w:val="28"/>
          <w:szCs w:val="28"/>
        </w:rPr>
        <w:t>что существуют</w:t>
      </w:r>
      <w:r w:rsidR="00A66091">
        <w:rPr>
          <w:color w:val="000000" w:themeColor="text1"/>
          <w:sz w:val="28"/>
          <w:szCs w:val="28"/>
        </w:rPr>
        <w:t xml:space="preserve"> также</w:t>
      </w:r>
      <w:r w:rsidR="00220092">
        <w:rPr>
          <w:color w:val="000000" w:themeColor="text1"/>
          <w:sz w:val="28"/>
          <w:szCs w:val="28"/>
        </w:rPr>
        <w:t xml:space="preserve"> нормы, непосредственно</w:t>
      </w:r>
      <w:r w:rsidR="00A66091">
        <w:rPr>
          <w:color w:val="000000" w:themeColor="text1"/>
          <w:sz w:val="28"/>
          <w:szCs w:val="28"/>
        </w:rPr>
        <w:t xml:space="preserve"> не влияю</w:t>
      </w:r>
      <w:r w:rsidR="009D60EA">
        <w:rPr>
          <w:color w:val="000000" w:themeColor="text1"/>
          <w:sz w:val="28"/>
          <w:szCs w:val="28"/>
        </w:rPr>
        <w:t>щие</w:t>
      </w:r>
      <w:r w:rsidR="00220092">
        <w:rPr>
          <w:color w:val="000000" w:themeColor="text1"/>
          <w:sz w:val="28"/>
          <w:szCs w:val="28"/>
        </w:rPr>
        <w:t xml:space="preserve"> на распределение</w:t>
      </w:r>
      <w:r w:rsidR="00896FC3">
        <w:rPr>
          <w:color w:val="000000" w:themeColor="text1"/>
          <w:sz w:val="28"/>
          <w:szCs w:val="28"/>
        </w:rPr>
        <w:t xml:space="preserve"> </w:t>
      </w:r>
      <w:r w:rsidR="009D60EA">
        <w:rPr>
          <w:color w:val="000000" w:themeColor="text1"/>
          <w:sz w:val="28"/>
          <w:szCs w:val="28"/>
        </w:rPr>
        <w:t xml:space="preserve">бремя доказывания </w:t>
      </w:r>
      <w:r w:rsidR="00061440">
        <w:rPr>
          <w:color w:val="000000" w:themeColor="text1"/>
          <w:sz w:val="28"/>
          <w:szCs w:val="28"/>
        </w:rPr>
        <w:t xml:space="preserve">между </w:t>
      </w:r>
      <w:r w:rsidR="00767DE7">
        <w:rPr>
          <w:color w:val="000000" w:themeColor="text1"/>
          <w:sz w:val="28"/>
          <w:szCs w:val="28"/>
        </w:rPr>
        <w:t>участниками процесса</w:t>
      </w:r>
      <w:r w:rsidR="00A66091">
        <w:rPr>
          <w:color w:val="000000" w:themeColor="text1"/>
          <w:sz w:val="28"/>
          <w:szCs w:val="28"/>
        </w:rPr>
        <w:t xml:space="preserve">, но </w:t>
      </w:r>
      <w:r w:rsidR="00061440">
        <w:rPr>
          <w:color w:val="000000" w:themeColor="text1"/>
          <w:sz w:val="28"/>
          <w:szCs w:val="28"/>
        </w:rPr>
        <w:t xml:space="preserve">которые </w:t>
      </w:r>
      <w:r w:rsidR="00A66091">
        <w:rPr>
          <w:color w:val="000000" w:themeColor="text1"/>
          <w:sz w:val="28"/>
          <w:szCs w:val="28"/>
        </w:rPr>
        <w:t>имеют значение для</w:t>
      </w:r>
      <w:r w:rsidR="00061440">
        <w:rPr>
          <w:color w:val="000000" w:themeColor="text1"/>
          <w:sz w:val="28"/>
          <w:szCs w:val="28"/>
        </w:rPr>
        <w:t xml:space="preserve"> самой</w:t>
      </w:r>
      <w:r w:rsidR="00A66091">
        <w:rPr>
          <w:color w:val="000000" w:themeColor="text1"/>
          <w:sz w:val="28"/>
          <w:szCs w:val="28"/>
        </w:rPr>
        <w:t xml:space="preserve"> </w:t>
      </w:r>
      <w:r w:rsidR="00896FC3">
        <w:rPr>
          <w:color w:val="000000" w:themeColor="text1"/>
          <w:sz w:val="28"/>
          <w:szCs w:val="28"/>
        </w:rPr>
        <w:t xml:space="preserve">возможности </w:t>
      </w:r>
      <w:r w:rsidR="0045207F">
        <w:rPr>
          <w:color w:val="000000" w:themeColor="text1"/>
          <w:sz w:val="28"/>
          <w:szCs w:val="28"/>
        </w:rPr>
        <w:t>осуществления</w:t>
      </w:r>
      <w:r w:rsidR="00896FC3">
        <w:rPr>
          <w:color w:val="000000" w:themeColor="text1"/>
          <w:sz w:val="28"/>
          <w:szCs w:val="28"/>
        </w:rPr>
        <w:t xml:space="preserve"> </w:t>
      </w:r>
      <w:r w:rsidR="00A66091">
        <w:rPr>
          <w:color w:val="000000" w:themeColor="text1"/>
          <w:sz w:val="28"/>
          <w:szCs w:val="28"/>
        </w:rPr>
        <w:t>обязанности по доказыванию.</w:t>
      </w:r>
      <w:r w:rsidR="00220092">
        <w:rPr>
          <w:color w:val="000000" w:themeColor="text1"/>
          <w:sz w:val="28"/>
          <w:szCs w:val="28"/>
        </w:rPr>
        <w:t xml:space="preserve"> </w:t>
      </w:r>
      <w:r w:rsidR="00896FC3">
        <w:rPr>
          <w:color w:val="000000" w:themeColor="text1"/>
          <w:sz w:val="28"/>
          <w:szCs w:val="28"/>
        </w:rPr>
        <w:t>Т</w:t>
      </w:r>
      <w:r w:rsidR="00220092">
        <w:rPr>
          <w:color w:val="000000" w:themeColor="text1"/>
          <w:sz w:val="28"/>
          <w:szCs w:val="28"/>
        </w:rPr>
        <w:t>ак</w:t>
      </w:r>
      <w:r w:rsidR="00896FC3">
        <w:rPr>
          <w:color w:val="000000" w:themeColor="text1"/>
          <w:sz w:val="28"/>
          <w:szCs w:val="28"/>
        </w:rPr>
        <w:t>ими</w:t>
      </w:r>
      <w:r w:rsidR="00220092">
        <w:rPr>
          <w:color w:val="000000" w:themeColor="text1"/>
          <w:sz w:val="28"/>
          <w:szCs w:val="28"/>
        </w:rPr>
        <w:t xml:space="preserve"> норм</w:t>
      </w:r>
      <w:r w:rsidR="00896FC3">
        <w:rPr>
          <w:color w:val="000000" w:themeColor="text1"/>
          <w:sz w:val="28"/>
          <w:szCs w:val="28"/>
        </w:rPr>
        <w:t>ами, имеющими вспомогательный характер,</w:t>
      </w:r>
      <w:r w:rsidR="00220092">
        <w:rPr>
          <w:color w:val="000000" w:themeColor="text1"/>
          <w:sz w:val="28"/>
          <w:szCs w:val="28"/>
        </w:rPr>
        <w:t xml:space="preserve"> являются </w:t>
      </w:r>
      <w:r w:rsidR="008445FD">
        <w:rPr>
          <w:color w:val="000000" w:themeColor="text1"/>
          <w:sz w:val="28"/>
          <w:szCs w:val="28"/>
        </w:rPr>
        <w:t>доказательственны</w:t>
      </w:r>
      <w:r w:rsidR="00A66091">
        <w:rPr>
          <w:color w:val="000000" w:themeColor="text1"/>
          <w:sz w:val="28"/>
          <w:szCs w:val="28"/>
        </w:rPr>
        <w:t>е</w:t>
      </w:r>
      <w:r w:rsidR="008445FD">
        <w:rPr>
          <w:color w:val="000000" w:themeColor="text1"/>
          <w:sz w:val="28"/>
          <w:szCs w:val="28"/>
        </w:rPr>
        <w:t xml:space="preserve"> исключени</w:t>
      </w:r>
      <w:r w:rsidR="00A66091">
        <w:rPr>
          <w:color w:val="000000" w:themeColor="text1"/>
          <w:sz w:val="28"/>
          <w:szCs w:val="28"/>
        </w:rPr>
        <w:t>я</w:t>
      </w:r>
      <w:r w:rsidR="008445FD">
        <w:rPr>
          <w:color w:val="000000" w:themeColor="text1"/>
          <w:sz w:val="28"/>
          <w:szCs w:val="28"/>
        </w:rPr>
        <w:t>.</w:t>
      </w:r>
      <w:r w:rsidR="000A40A4">
        <w:rPr>
          <w:color w:val="000000" w:themeColor="text1"/>
          <w:sz w:val="28"/>
          <w:szCs w:val="28"/>
        </w:rPr>
        <w:t xml:space="preserve"> </w:t>
      </w:r>
      <w:r w:rsidR="00B955C7">
        <w:rPr>
          <w:color w:val="000000" w:themeColor="text1"/>
          <w:sz w:val="28"/>
          <w:szCs w:val="28"/>
        </w:rPr>
        <w:t>Значение данных правил заключается в том, что некоторые факты при</w:t>
      </w:r>
      <w:r w:rsidR="0045207F">
        <w:rPr>
          <w:color w:val="000000" w:themeColor="text1"/>
          <w:sz w:val="28"/>
          <w:szCs w:val="28"/>
        </w:rPr>
        <w:t xml:space="preserve"> наступлении</w:t>
      </w:r>
      <w:r w:rsidR="00B955C7">
        <w:rPr>
          <w:color w:val="000000" w:themeColor="text1"/>
          <w:sz w:val="28"/>
          <w:szCs w:val="28"/>
        </w:rPr>
        <w:t xml:space="preserve"> определенных обстоятельствах</w:t>
      </w:r>
      <w:r w:rsidR="0045207F">
        <w:rPr>
          <w:color w:val="000000" w:themeColor="text1"/>
          <w:sz w:val="28"/>
          <w:szCs w:val="28"/>
        </w:rPr>
        <w:t xml:space="preserve"> признаются как не имеющие значение и не</w:t>
      </w:r>
      <w:r w:rsidR="00B955C7">
        <w:rPr>
          <w:color w:val="000000" w:themeColor="text1"/>
          <w:sz w:val="28"/>
          <w:szCs w:val="28"/>
        </w:rPr>
        <w:t xml:space="preserve"> </w:t>
      </w:r>
      <w:r w:rsidR="0045207F">
        <w:rPr>
          <w:color w:val="000000" w:themeColor="text1"/>
          <w:sz w:val="28"/>
          <w:szCs w:val="28"/>
        </w:rPr>
        <w:t xml:space="preserve">влекущие юридических последствий. Одновременно с этим они не исключаются из предмета доказывания. </w:t>
      </w:r>
      <w:r w:rsidR="00896FC3">
        <w:rPr>
          <w:color w:val="000000" w:themeColor="text1"/>
          <w:sz w:val="28"/>
          <w:szCs w:val="28"/>
        </w:rPr>
        <w:t>К примеру</w:t>
      </w:r>
      <w:r w:rsidR="00B4706F">
        <w:rPr>
          <w:color w:val="000000" w:themeColor="text1"/>
          <w:sz w:val="28"/>
          <w:szCs w:val="28"/>
        </w:rPr>
        <w:t>, п</w:t>
      </w:r>
      <w:r w:rsidR="000A40A4">
        <w:rPr>
          <w:color w:val="000000" w:themeColor="text1"/>
          <w:sz w:val="28"/>
          <w:szCs w:val="28"/>
        </w:rPr>
        <w:t>. 3 ст. 720 ГК РФ устанавливает запрет для заказчика, ссылаться на явные недостатки, если работы были приняты без проверки.</w:t>
      </w:r>
      <w:r w:rsidR="00220092">
        <w:rPr>
          <w:color w:val="000000" w:themeColor="text1"/>
          <w:sz w:val="28"/>
          <w:szCs w:val="28"/>
        </w:rPr>
        <w:t xml:space="preserve"> Из содержания приведенно</w:t>
      </w:r>
      <w:r w:rsidR="004E18A5">
        <w:rPr>
          <w:color w:val="000000" w:themeColor="text1"/>
          <w:sz w:val="28"/>
          <w:szCs w:val="28"/>
        </w:rPr>
        <w:t>й нормы</w:t>
      </w:r>
      <w:r w:rsidR="0045207F">
        <w:rPr>
          <w:color w:val="000000" w:themeColor="text1"/>
          <w:sz w:val="28"/>
          <w:szCs w:val="28"/>
        </w:rPr>
        <w:t xml:space="preserve"> можно сделать вывод</w:t>
      </w:r>
      <w:r w:rsidR="00220092">
        <w:rPr>
          <w:color w:val="000000" w:themeColor="text1"/>
          <w:sz w:val="28"/>
          <w:szCs w:val="28"/>
        </w:rPr>
        <w:t>, что она не влияет на распределение бремени доказывания между подрядчиком и заказчиком</w:t>
      </w:r>
      <w:r w:rsidR="00A66091">
        <w:rPr>
          <w:color w:val="000000" w:themeColor="text1"/>
          <w:sz w:val="28"/>
          <w:szCs w:val="28"/>
        </w:rPr>
        <w:t xml:space="preserve"> (не указывает</w:t>
      </w:r>
      <w:r w:rsidR="00CC522A">
        <w:rPr>
          <w:color w:val="000000" w:themeColor="text1"/>
          <w:sz w:val="28"/>
          <w:szCs w:val="28"/>
        </w:rPr>
        <w:t>,</w:t>
      </w:r>
      <w:r w:rsidR="00A66091">
        <w:rPr>
          <w:color w:val="000000" w:themeColor="text1"/>
          <w:sz w:val="28"/>
          <w:szCs w:val="28"/>
        </w:rPr>
        <w:t xml:space="preserve"> кто и что доказывает)</w:t>
      </w:r>
      <w:r w:rsidR="00220092">
        <w:rPr>
          <w:color w:val="000000" w:themeColor="text1"/>
          <w:sz w:val="28"/>
          <w:szCs w:val="28"/>
        </w:rPr>
        <w:t xml:space="preserve">, </w:t>
      </w:r>
      <w:r w:rsidR="00B955C7">
        <w:rPr>
          <w:color w:val="000000" w:themeColor="text1"/>
          <w:sz w:val="28"/>
          <w:szCs w:val="28"/>
        </w:rPr>
        <w:t xml:space="preserve">но имеет значение для </w:t>
      </w:r>
      <w:r w:rsidR="00220092">
        <w:rPr>
          <w:color w:val="000000" w:themeColor="text1"/>
          <w:sz w:val="28"/>
          <w:szCs w:val="28"/>
        </w:rPr>
        <w:t>сам</w:t>
      </w:r>
      <w:r w:rsidR="00B955C7">
        <w:rPr>
          <w:color w:val="000000" w:themeColor="text1"/>
          <w:sz w:val="28"/>
          <w:szCs w:val="28"/>
        </w:rPr>
        <w:t>ой</w:t>
      </w:r>
      <w:r w:rsidR="00220092">
        <w:rPr>
          <w:color w:val="000000" w:themeColor="text1"/>
          <w:sz w:val="28"/>
          <w:szCs w:val="28"/>
        </w:rPr>
        <w:t xml:space="preserve"> возможност</w:t>
      </w:r>
      <w:r w:rsidR="00B955C7">
        <w:rPr>
          <w:color w:val="000000" w:themeColor="text1"/>
          <w:sz w:val="28"/>
          <w:szCs w:val="28"/>
        </w:rPr>
        <w:t>и</w:t>
      </w:r>
      <w:r w:rsidR="0045207F">
        <w:rPr>
          <w:color w:val="000000" w:themeColor="text1"/>
          <w:sz w:val="28"/>
          <w:szCs w:val="28"/>
        </w:rPr>
        <w:t xml:space="preserve"> заказчика доказывать определенные обстоятельства</w:t>
      </w:r>
      <w:r w:rsidR="00220092">
        <w:rPr>
          <w:color w:val="000000" w:themeColor="text1"/>
          <w:sz w:val="28"/>
          <w:szCs w:val="28"/>
        </w:rPr>
        <w:t>.</w:t>
      </w:r>
      <w:r w:rsidR="00A66091">
        <w:rPr>
          <w:color w:val="000000" w:themeColor="text1"/>
          <w:sz w:val="28"/>
          <w:szCs w:val="28"/>
        </w:rPr>
        <w:t xml:space="preserve"> </w:t>
      </w:r>
      <w:r w:rsidR="00CC522A">
        <w:rPr>
          <w:color w:val="000000" w:themeColor="text1"/>
          <w:sz w:val="28"/>
          <w:szCs w:val="28"/>
        </w:rPr>
        <w:t>У</w:t>
      </w:r>
      <w:r w:rsidR="00A66091">
        <w:rPr>
          <w:color w:val="000000" w:themeColor="text1"/>
          <w:sz w:val="28"/>
          <w:szCs w:val="28"/>
        </w:rPr>
        <w:t xml:space="preserve">читывая влияние </w:t>
      </w:r>
      <w:r w:rsidR="0045207F">
        <w:rPr>
          <w:color w:val="000000" w:themeColor="text1"/>
          <w:sz w:val="28"/>
          <w:szCs w:val="28"/>
        </w:rPr>
        <w:t xml:space="preserve">данных правил </w:t>
      </w:r>
      <w:r w:rsidR="00A66091">
        <w:rPr>
          <w:color w:val="000000" w:themeColor="text1"/>
          <w:sz w:val="28"/>
          <w:szCs w:val="28"/>
        </w:rPr>
        <w:t>на</w:t>
      </w:r>
      <w:r w:rsidR="0045207F">
        <w:rPr>
          <w:color w:val="000000" w:themeColor="text1"/>
          <w:sz w:val="28"/>
          <w:szCs w:val="28"/>
        </w:rPr>
        <w:t xml:space="preserve"> процесс доказывания</w:t>
      </w:r>
      <w:r w:rsidR="00A66091">
        <w:rPr>
          <w:color w:val="000000" w:themeColor="text1"/>
          <w:sz w:val="28"/>
          <w:szCs w:val="28"/>
        </w:rPr>
        <w:t>,</w:t>
      </w:r>
      <w:r w:rsidR="0045207F">
        <w:rPr>
          <w:color w:val="000000" w:themeColor="text1"/>
          <w:sz w:val="28"/>
          <w:szCs w:val="28"/>
        </w:rPr>
        <w:t xml:space="preserve"> полагаем, что доказательственные исключения</w:t>
      </w:r>
      <w:r w:rsidR="00A66091">
        <w:rPr>
          <w:color w:val="000000" w:themeColor="text1"/>
          <w:sz w:val="28"/>
          <w:szCs w:val="28"/>
        </w:rPr>
        <w:t xml:space="preserve"> следует относить к институту распределени</w:t>
      </w:r>
      <w:r w:rsidR="00DD77C3">
        <w:rPr>
          <w:color w:val="000000" w:themeColor="text1"/>
          <w:sz w:val="28"/>
          <w:szCs w:val="28"/>
        </w:rPr>
        <w:t>я</w:t>
      </w:r>
      <w:r w:rsidR="00A66091">
        <w:rPr>
          <w:color w:val="000000" w:themeColor="text1"/>
          <w:sz w:val="28"/>
          <w:szCs w:val="28"/>
        </w:rPr>
        <w:t xml:space="preserve"> бремени доказывания в широком смысл</w:t>
      </w:r>
      <w:r w:rsidR="00CC522A">
        <w:rPr>
          <w:color w:val="000000" w:themeColor="text1"/>
          <w:sz w:val="28"/>
          <w:szCs w:val="28"/>
        </w:rPr>
        <w:t>е</w:t>
      </w:r>
      <w:r w:rsidR="00A66091">
        <w:rPr>
          <w:color w:val="000000" w:themeColor="text1"/>
          <w:sz w:val="28"/>
          <w:szCs w:val="28"/>
        </w:rPr>
        <w:t xml:space="preserve"> этого слова.</w:t>
      </w:r>
    </w:p>
    <w:p w14:paraId="3D089434" w14:textId="703E5E61" w:rsidR="000B0359" w:rsidRPr="000B0359" w:rsidRDefault="000B0359" w:rsidP="0045207F">
      <w:pPr>
        <w:spacing w:line="360" w:lineRule="auto"/>
        <w:ind w:firstLine="709"/>
        <w:jc w:val="both"/>
        <w:rPr>
          <w:color w:val="000000" w:themeColor="text1"/>
          <w:sz w:val="28"/>
          <w:szCs w:val="28"/>
        </w:rPr>
      </w:pPr>
      <w:r>
        <w:rPr>
          <w:color w:val="000000" w:themeColor="text1"/>
          <w:sz w:val="28"/>
          <w:szCs w:val="28"/>
        </w:rPr>
        <w:t>Таким образом, правила, распределяющие бремя доказывания, -</w:t>
      </w:r>
      <w:r w:rsidR="0019543D">
        <w:rPr>
          <w:color w:val="000000" w:themeColor="text1"/>
          <w:sz w:val="28"/>
          <w:szCs w:val="28"/>
        </w:rPr>
        <w:t xml:space="preserve"> совокупность норм</w:t>
      </w:r>
      <w:r>
        <w:rPr>
          <w:color w:val="000000" w:themeColor="text1"/>
          <w:sz w:val="28"/>
          <w:szCs w:val="28"/>
        </w:rPr>
        <w:t xml:space="preserve">, с помощью которых определяется лицо, обязанное доказать </w:t>
      </w:r>
      <w:r w:rsidR="0019543D">
        <w:rPr>
          <w:color w:val="000000" w:themeColor="text1"/>
          <w:sz w:val="28"/>
          <w:szCs w:val="28"/>
        </w:rPr>
        <w:lastRenderedPageBreak/>
        <w:t>некоторые факты при разрешении и рассмотрении спора в суде. Специальные правила могут быть сформулированы в законе в виде доказательственных презумпций, прямого возложения на субъекта обязанности по доказыванию и доказательственных исключений.</w:t>
      </w:r>
    </w:p>
    <w:p w14:paraId="4DBEE300" w14:textId="524E73CE" w:rsidR="0000496D" w:rsidRDefault="006143A7" w:rsidP="0000496D">
      <w:pPr>
        <w:spacing w:line="360" w:lineRule="auto"/>
        <w:ind w:firstLine="709"/>
        <w:jc w:val="both"/>
        <w:rPr>
          <w:color w:val="000000" w:themeColor="text1"/>
          <w:sz w:val="28"/>
          <w:szCs w:val="28"/>
        </w:rPr>
      </w:pPr>
      <w:r w:rsidRPr="006143A7">
        <w:rPr>
          <w:color w:val="000000" w:themeColor="text1"/>
          <w:sz w:val="28"/>
          <w:szCs w:val="28"/>
        </w:rPr>
        <w:t>В связи с тем, что</w:t>
      </w:r>
      <w:r w:rsidR="00BB66E8">
        <w:rPr>
          <w:color w:val="000000" w:themeColor="text1"/>
          <w:sz w:val="28"/>
          <w:szCs w:val="28"/>
        </w:rPr>
        <w:t xml:space="preserve"> специальные</w:t>
      </w:r>
      <w:r w:rsidRPr="006143A7">
        <w:rPr>
          <w:color w:val="000000" w:themeColor="text1"/>
          <w:sz w:val="28"/>
          <w:szCs w:val="28"/>
        </w:rPr>
        <w:t xml:space="preserve"> правила</w:t>
      </w:r>
      <w:r w:rsidR="00BB66E8">
        <w:rPr>
          <w:color w:val="000000" w:themeColor="text1"/>
          <w:sz w:val="28"/>
          <w:szCs w:val="28"/>
        </w:rPr>
        <w:t xml:space="preserve">, распределяющие </w:t>
      </w:r>
      <w:r>
        <w:rPr>
          <w:color w:val="000000" w:themeColor="text1"/>
          <w:sz w:val="28"/>
          <w:szCs w:val="28"/>
        </w:rPr>
        <w:t>брем</w:t>
      </w:r>
      <w:r w:rsidR="00BB66E8">
        <w:rPr>
          <w:color w:val="000000" w:themeColor="text1"/>
          <w:sz w:val="28"/>
          <w:szCs w:val="28"/>
        </w:rPr>
        <w:t>я доказывания,</w:t>
      </w:r>
      <w:r>
        <w:rPr>
          <w:color w:val="000000" w:themeColor="text1"/>
          <w:sz w:val="28"/>
          <w:szCs w:val="28"/>
        </w:rPr>
        <w:t xml:space="preserve"> </w:t>
      </w:r>
      <w:r w:rsidRPr="006143A7">
        <w:rPr>
          <w:color w:val="000000" w:themeColor="text1"/>
          <w:sz w:val="28"/>
          <w:szCs w:val="28"/>
        </w:rPr>
        <w:t>содержатся</w:t>
      </w:r>
      <w:r w:rsidR="00BB66E8">
        <w:rPr>
          <w:color w:val="000000" w:themeColor="text1"/>
          <w:sz w:val="28"/>
          <w:szCs w:val="28"/>
        </w:rPr>
        <w:t>, как правило,</w:t>
      </w:r>
      <w:r w:rsidRPr="006143A7">
        <w:rPr>
          <w:color w:val="000000" w:themeColor="text1"/>
          <w:sz w:val="28"/>
          <w:szCs w:val="28"/>
        </w:rPr>
        <w:t xml:space="preserve"> в материальном законе, возникает</w:t>
      </w:r>
      <w:r w:rsidR="0077076B">
        <w:rPr>
          <w:color w:val="000000" w:themeColor="text1"/>
          <w:sz w:val="28"/>
          <w:szCs w:val="28"/>
        </w:rPr>
        <w:t xml:space="preserve"> закономерный вопрос</w:t>
      </w:r>
      <w:r w:rsidR="00A66091">
        <w:rPr>
          <w:color w:val="000000" w:themeColor="text1"/>
          <w:sz w:val="28"/>
          <w:szCs w:val="28"/>
        </w:rPr>
        <w:t xml:space="preserve"> об их отнесении к нормам материального или процессуального права.</w:t>
      </w:r>
    </w:p>
    <w:p w14:paraId="51020DFC" w14:textId="58DAB957" w:rsidR="0000496D" w:rsidRDefault="0000496D" w:rsidP="0000496D">
      <w:pPr>
        <w:spacing w:line="360" w:lineRule="auto"/>
        <w:ind w:firstLine="709"/>
        <w:jc w:val="both"/>
        <w:rPr>
          <w:color w:val="000000" w:themeColor="text1"/>
          <w:sz w:val="28"/>
          <w:szCs w:val="28"/>
        </w:rPr>
      </w:pPr>
      <w:r>
        <w:rPr>
          <w:color w:val="000000" w:themeColor="text1"/>
          <w:sz w:val="28"/>
          <w:szCs w:val="28"/>
        </w:rPr>
        <w:t>Определение правовой природы данных правил является дискуссионным в науке гражданского процесса. Часть исследователей относят правила о распределени</w:t>
      </w:r>
      <w:r w:rsidR="00DD77C3">
        <w:rPr>
          <w:color w:val="000000" w:themeColor="text1"/>
          <w:sz w:val="28"/>
          <w:szCs w:val="28"/>
        </w:rPr>
        <w:t>и</w:t>
      </w:r>
      <w:r>
        <w:rPr>
          <w:color w:val="000000" w:themeColor="text1"/>
          <w:sz w:val="28"/>
          <w:szCs w:val="28"/>
        </w:rPr>
        <w:t xml:space="preserve"> обязанност</w:t>
      </w:r>
      <w:r w:rsidR="00BB66E8">
        <w:rPr>
          <w:color w:val="000000" w:themeColor="text1"/>
          <w:sz w:val="28"/>
          <w:szCs w:val="28"/>
        </w:rPr>
        <w:t>и</w:t>
      </w:r>
      <w:r>
        <w:rPr>
          <w:color w:val="000000" w:themeColor="text1"/>
          <w:sz w:val="28"/>
          <w:szCs w:val="28"/>
        </w:rPr>
        <w:t xml:space="preserve"> по доказыванию </w:t>
      </w:r>
      <w:r w:rsidR="00B527E7">
        <w:rPr>
          <w:color w:val="000000" w:themeColor="text1"/>
          <w:sz w:val="28"/>
          <w:szCs w:val="28"/>
        </w:rPr>
        <w:t>к</w:t>
      </w:r>
      <w:r>
        <w:rPr>
          <w:color w:val="000000" w:themeColor="text1"/>
          <w:sz w:val="28"/>
          <w:szCs w:val="28"/>
        </w:rPr>
        <w:t xml:space="preserve"> материально-правовы</w:t>
      </w:r>
      <w:r w:rsidR="00B527E7">
        <w:rPr>
          <w:color w:val="000000" w:themeColor="text1"/>
          <w:sz w:val="28"/>
          <w:szCs w:val="28"/>
        </w:rPr>
        <w:t>м</w:t>
      </w:r>
      <w:r>
        <w:rPr>
          <w:color w:val="000000" w:themeColor="text1"/>
          <w:sz w:val="28"/>
          <w:szCs w:val="28"/>
        </w:rPr>
        <w:t xml:space="preserve">. </w:t>
      </w:r>
      <w:r w:rsidR="00B527E7">
        <w:rPr>
          <w:color w:val="000000" w:themeColor="text1"/>
          <w:sz w:val="28"/>
          <w:szCs w:val="28"/>
        </w:rPr>
        <w:t>Видный п</w:t>
      </w:r>
      <w:r>
        <w:rPr>
          <w:color w:val="000000" w:themeColor="text1"/>
          <w:sz w:val="28"/>
          <w:szCs w:val="28"/>
        </w:rPr>
        <w:t xml:space="preserve">редставитель </w:t>
      </w:r>
      <w:r w:rsidR="00BB66E8">
        <w:rPr>
          <w:color w:val="000000" w:themeColor="text1"/>
          <w:sz w:val="28"/>
          <w:szCs w:val="28"/>
        </w:rPr>
        <w:t xml:space="preserve">указанного </w:t>
      </w:r>
      <w:r>
        <w:rPr>
          <w:color w:val="000000" w:themeColor="text1"/>
          <w:sz w:val="28"/>
          <w:szCs w:val="28"/>
        </w:rPr>
        <w:t>подхода, М.А. Гурвич отмечал,</w:t>
      </w:r>
      <w:r w:rsidR="00B527E7">
        <w:rPr>
          <w:color w:val="000000" w:themeColor="text1"/>
          <w:sz w:val="28"/>
          <w:szCs w:val="28"/>
        </w:rPr>
        <w:t xml:space="preserve"> что</w:t>
      </w:r>
      <w:r>
        <w:rPr>
          <w:color w:val="000000" w:themeColor="text1"/>
          <w:sz w:val="28"/>
          <w:szCs w:val="28"/>
        </w:rPr>
        <w:t xml:space="preserve"> распределение бремени доказывания – материально-правовой институт, регулирующий взаимоотношения между сторонами в гражданском правоотношении.</w:t>
      </w:r>
      <w:r w:rsidRPr="00AE2795">
        <w:rPr>
          <w:rStyle w:val="a5"/>
          <w:color w:val="000000" w:themeColor="text1"/>
          <w:sz w:val="20"/>
          <w:szCs w:val="20"/>
        </w:rPr>
        <w:footnoteReference w:id="84"/>
      </w:r>
    </w:p>
    <w:p w14:paraId="75F2E1FF" w14:textId="5CA3924C" w:rsidR="0000496D" w:rsidRDefault="0000496D" w:rsidP="0000496D">
      <w:pPr>
        <w:spacing w:line="360" w:lineRule="auto"/>
        <w:ind w:firstLine="709"/>
        <w:jc w:val="both"/>
        <w:rPr>
          <w:color w:val="000000" w:themeColor="text1"/>
          <w:sz w:val="28"/>
          <w:szCs w:val="28"/>
        </w:rPr>
      </w:pPr>
      <w:r>
        <w:rPr>
          <w:color w:val="000000" w:themeColor="text1"/>
          <w:sz w:val="28"/>
          <w:szCs w:val="28"/>
        </w:rPr>
        <w:t xml:space="preserve">Напомним, что в настоящем исследовании для выявления правовой природы норм был избран критерий </w:t>
      </w:r>
      <w:r w:rsidR="00B527E7">
        <w:rPr>
          <w:color w:val="000000" w:themeColor="text1"/>
          <w:sz w:val="28"/>
          <w:szCs w:val="28"/>
        </w:rPr>
        <w:t xml:space="preserve">их </w:t>
      </w:r>
      <w:r>
        <w:rPr>
          <w:color w:val="000000" w:themeColor="text1"/>
          <w:sz w:val="28"/>
          <w:szCs w:val="28"/>
        </w:rPr>
        <w:t>функционального назначения.</w:t>
      </w:r>
      <w:r w:rsidR="00992189" w:rsidRPr="00AE2795">
        <w:rPr>
          <w:rStyle w:val="a5"/>
          <w:color w:val="000000" w:themeColor="text1"/>
          <w:sz w:val="20"/>
          <w:szCs w:val="20"/>
        </w:rPr>
        <w:footnoteReference w:id="85"/>
      </w:r>
    </w:p>
    <w:p w14:paraId="26488222" w14:textId="63B46792" w:rsidR="00AC3EF1" w:rsidRDefault="00B527E7" w:rsidP="00AC3EF1">
      <w:pPr>
        <w:spacing w:line="360" w:lineRule="auto"/>
        <w:ind w:firstLine="709"/>
        <w:jc w:val="both"/>
        <w:rPr>
          <w:color w:val="000000" w:themeColor="text1"/>
          <w:sz w:val="28"/>
          <w:szCs w:val="28"/>
        </w:rPr>
      </w:pPr>
      <w:r>
        <w:rPr>
          <w:color w:val="000000" w:themeColor="text1"/>
          <w:sz w:val="28"/>
          <w:szCs w:val="28"/>
        </w:rPr>
        <w:t>Анализируя правила о распределении бремени, следует прийти к выводу, что н</w:t>
      </w:r>
      <w:r w:rsidR="003D556B">
        <w:rPr>
          <w:color w:val="000000" w:themeColor="text1"/>
          <w:sz w:val="28"/>
          <w:szCs w:val="28"/>
        </w:rPr>
        <w:t>еобходимость в</w:t>
      </w:r>
      <w:r>
        <w:rPr>
          <w:color w:val="000000" w:themeColor="text1"/>
          <w:sz w:val="28"/>
          <w:szCs w:val="28"/>
        </w:rPr>
        <w:t xml:space="preserve"> их</w:t>
      </w:r>
      <w:r w:rsidR="003D556B">
        <w:rPr>
          <w:color w:val="000000" w:themeColor="text1"/>
          <w:sz w:val="28"/>
          <w:szCs w:val="28"/>
        </w:rPr>
        <w:t xml:space="preserve"> применении возникает лишь при рассмотрении спора о праве в </w:t>
      </w:r>
      <w:r>
        <w:rPr>
          <w:color w:val="000000" w:themeColor="text1"/>
          <w:sz w:val="28"/>
          <w:szCs w:val="28"/>
        </w:rPr>
        <w:t xml:space="preserve">рамках </w:t>
      </w:r>
      <w:proofErr w:type="spellStart"/>
      <w:r>
        <w:rPr>
          <w:color w:val="000000" w:themeColor="text1"/>
          <w:sz w:val="28"/>
          <w:szCs w:val="28"/>
        </w:rPr>
        <w:t>юрисдикционной</w:t>
      </w:r>
      <w:proofErr w:type="spellEnd"/>
      <w:r>
        <w:rPr>
          <w:color w:val="000000" w:themeColor="text1"/>
          <w:sz w:val="28"/>
          <w:szCs w:val="28"/>
        </w:rPr>
        <w:t xml:space="preserve"> процедуры</w:t>
      </w:r>
      <w:r w:rsidR="003D556B">
        <w:rPr>
          <w:color w:val="000000" w:themeColor="text1"/>
          <w:sz w:val="28"/>
          <w:szCs w:val="28"/>
        </w:rPr>
        <w:t xml:space="preserve">. </w:t>
      </w:r>
      <w:r w:rsidR="00992189">
        <w:rPr>
          <w:color w:val="000000" w:themeColor="text1"/>
          <w:sz w:val="28"/>
          <w:szCs w:val="28"/>
        </w:rPr>
        <w:t>П</w:t>
      </w:r>
      <w:r w:rsidR="003D556B">
        <w:rPr>
          <w:color w:val="000000" w:themeColor="text1"/>
          <w:sz w:val="28"/>
          <w:szCs w:val="28"/>
        </w:rPr>
        <w:t xml:space="preserve">редметом регулирования является определение </w:t>
      </w:r>
      <w:r w:rsidR="003D556B" w:rsidRPr="00B527E7">
        <w:rPr>
          <w:i/>
          <w:color w:val="000000" w:themeColor="text1"/>
          <w:sz w:val="28"/>
          <w:szCs w:val="28"/>
        </w:rPr>
        <w:t>порядка доказывания</w:t>
      </w:r>
      <w:r w:rsidR="003D556B">
        <w:rPr>
          <w:color w:val="000000" w:themeColor="text1"/>
          <w:sz w:val="28"/>
          <w:szCs w:val="28"/>
        </w:rPr>
        <w:t xml:space="preserve"> юридически значимых обстоятельств.</w:t>
      </w:r>
      <w:r w:rsidR="00992189">
        <w:rPr>
          <w:color w:val="000000" w:themeColor="text1"/>
          <w:sz w:val="28"/>
          <w:szCs w:val="28"/>
        </w:rPr>
        <w:t xml:space="preserve"> Из этого следует, что специальные правила о распределении бремени доказывания, хотя и находятся в материальном законе, обладают процессуально-правовой природой.</w:t>
      </w:r>
      <w:r w:rsidR="003D556B">
        <w:rPr>
          <w:color w:val="000000" w:themeColor="text1"/>
          <w:sz w:val="28"/>
          <w:szCs w:val="28"/>
        </w:rPr>
        <w:t xml:space="preserve"> По этой причине следует не согласиться с М.А. Гурвичем, который </w:t>
      </w:r>
      <w:r w:rsidR="00DD77C3">
        <w:rPr>
          <w:color w:val="000000" w:themeColor="text1"/>
          <w:sz w:val="28"/>
          <w:szCs w:val="28"/>
        </w:rPr>
        <w:t>подчеркивал</w:t>
      </w:r>
      <w:r w:rsidR="003D556B">
        <w:rPr>
          <w:color w:val="000000" w:themeColor="text1"/>
          <w:sz w:val="28"/>
          <w:szCs w:val="28"/>
        </w:rPr>
        <w:t xml:space="preserve"> </w:t>
      </w:r>
      <w:r w:rsidR="00992189">
        <w:rPr>
          <w:color w:val="000000" w:themeColor="text1"/>
          <w:sz w:val="28"/>
          <w:szCs w:val="28"/>
        </w:rPr>
        <w:t>способн</w:t>
      </w:r>
      <w:r w:rsidR="00DD77C3">
        <w:rPr>
          <w:color w:val="000000" w:themeColor="text1"/>
          <w:sz w:val="28"/>
          <w:szCs w:val="28"/>
        </w:rPr>
        <w:t>ость таких правил</w:t>
      </w:r>
      <w:r w:rsidR="00992189">
        <w:rPr>
          <w:color w:val="000000" w:themeColor="text1"/>
          <w:sz w:val="28"/>
          <w:szCs w:val="28"/>
        </w:rPr>
        <w:t xml:space="preserve"> регулировать </w:t>
      </w:r>
      <w:r w:rsidR="003D556B">
        <w:rPr>
          <w:color w:val="000000" w:themeColor="text1"/>
          <w:sz w:val="28"/>
          <w:szCs w:val="28"/>
        </w:rPr>
        <w:t>материальные отношения сторон. Напротив, правила</w:t>
      </w:r>
      <w:r w:rsidR="00485C08">
        <w:rPr>
          <w:color w:val="000000" w:themeColor="text1"/>
          <w:sz w:val="28"/>
          <w:szCs w:val="28"/>
        </w:rPr>
        <w:t>, распределяющие бремя доказывания,</w:t>
      </w:r>
      <w:r w:rsidR="003D556B">
        <w:rPr>
          <w:color w:val="000000" w:themeColor="text1"/>
          <w:sz w:val="28"/>
          <w:szCs w:val="28"/>
        </w:rPr>
        <w:t xml:space="preserve"> не затрагивают непосредственно материальное правоотношение</w:t>
      </w:r>
      <w:r w:rsidR="00992189">
        <w:rPr>
          <w:color w:val="000000" w:themeColor="text1"/>
          <w:sz w:val="28"/>
          <w:szCs w:val="28"/>
        </w:rPr>
        <w:t xml:space="preserve"> на </w:t>
      </w:r>
      <w:proofErr w:type="spellStart"/>
      <w:r w:rsidR="00992189">
        <w:rPr>
          <w:color w:val="000000" w:themeColor="text1"/>
          <w:sz w:val="28"/>
          <w:szCs w:val="28"/>
        </w:rPr>
        <w:t>допроцесуальной</w:t>
      </w:r>
      <w:proofErr w:type="spellEnd"/>
      <w:r w:rsidR="00992189">
        <w:rPr>
          <w:color w:val="000000" w:themeColor="text1"/>
          <w:sz w:val="28"/>
          <w:szCs w:val="28"/>
        </w:rPr>
        <w:t xml:space="preserve"> стадии</w:t>
      </w:r>
      <w:r w:rsidR="003D556B">
        <w:rPr>
          <w:color w:val="000000" w:themeColor="text1"/>
          <w:sz w:val="28"/>
          <w:szCs w:val="28"/>
        </w:rPr>
        <w:t xml:space="preserve">. </w:t>
      </w:r>
      <w:r>
        <w:rPr>
          <w:color w:val="000000" w:themeColor="text1"/>
          <w:sz w:val="28"/>
          <w:szCs w:val="28"/>
        </w:rPr>
        <w:t>Они</w:t>
      </w:r>
      <w:r w:rsidR="00AC3EF1">
        <w:rPr>
          <w:color w:val="000000" w:themeColor="text1"/>
          <w:sz w:val="28"/>
          <w:szCs w:val="28"/>
        </w:rPr>
        <w:t xml:space="preserve"> не</w:t>
      </w:r>
      <w:r w:rsidR="00250C9B">
        <w:rPr>
          <w:color w:val="000000" w:themeColor="text1"/>
          <w:sz w:val="28"/>
          <w:szCs w:val="28"/>
        </w:rPr>
        <w:t xml:space="preserve"> </w:t>
      </w:r>
      <w:r w:rsidR="005F2442">
        <w:rPr>
          <w:color w:val="000000" w:themeColor="text1"/>
          <w:sz w:val="28"/>
          <w:szCs w:val="28"/>
        </w:rPr>
        <w:t xml:space="preserve">содержат </w:t>
      </w:r>
      <w:r>
        <w:rPr>
          <w:color w:val="000000" w:themeColor="text1"/>
          <w:sz w:val="28"/>
          <w:szCs w:val="28"/>
        </w:rPr>
        <w:t>правила поведения</w:t>
      </w:r>
      <w:r w:rsidR="00BB66E8">
        <w:rPr>
          <w:color w:val="000000" w:themeColor="text1"/>
          <w:sz w:val="28"/>
          <w:szCs w:val="28"/>
        </w:rPr>
        <w:t xml:space="preserve"> </w:t>
      </w:r>
      <w:r w:rsidR="00AC3EF1">
        <w:rPr>
          <w:color w:val="000000" w:themeColor="text1"/>
          <w:sz w:val="28"/>
          <w:szCs w:val="28"/>
        </w:rPr>
        <w:t xml:space="preserve">для сторон </w:t>
      </w:r>
      <w:r>
        <w:rPr>
          <w:color w:val="000000" w:themeColor="text1"/>
          <w:sz w:val="28"/>
          <w:szCs w:val="28"/>
        </w:rPr>
        <w:t>в материальной действительности.</w:t>
      </w:r>
      <w:r w:rsidR="00DD77C3">
        <w:rPr>
          <w:color w:val="000000" w:themeColor="text1"/>
          <w:sz w:val="28"/>
          <w:szCs w:val="28"/>
        </w:rPr>
        <w:t xml:space="preserve"> Следовательно, нормы, распределяющие обязанности по доказыванию, являются нормами процессуального права. Между тем, </w:t>
      </w:r>
      <w:r w:rsidR="003D556B">
        <w:rPr>
          <w:color w:val="000000" w:themeColor="text1"/>
          <w:sz w:val="28"/>
          <w:szCs w:val="28"/>
        </w:rPr>
        <w:t>это</w:t>
      </w:r>
      <w:r w:rsidR="00AC3EF1">
        <w:rPr>
          <w:color w:val="000000" w:themeColor="text1"/>
          <w:sz w:val="28"/>
          <w:szCs w:val="28"/>
        </w:rPr>
        <w:t xml:space="preserve"> </w:t>
      </w:r>
      <w:r w:rsidR="003D556B">
        <w:rPr>
          <w:color w:val="000000" w:themeColor="text1"/>
          <w:sz w:val="28"/>
          <w:szCs w:val="28"/>
        </w:rPr>
        <w:t xml:space="preserve">не </w:t>
      </w:r>
      <w:r w:rsidR="003D556B">
        <w:rPr>
          <w:color w:val="000000" w:themeColor="text1"/>
          <w:sz w:val="28"/>
          <w:szCs w:val="28"/>
        </w:rPr>
        <w:lastRenderedPageBreak/>
        <w:t>приводит к</w:t>
      </w:r>
      <w:r>
        <w:rPr>
          <w:color w:val="000000" w:themeColor="text1"/>
          <w:sz w:val="28"/>
          <w:szCs w:val="28"/>
        </w:rPr>
        <w:t xml:space="preserve"> полному</w:t>
      </w:r>
      <w:r w:rsidR="003D556B">
        <w:rPr>
          <w:color w:val="000000" w:themeColor="text1"/>
          <w:sz w:val="28"/>
          <w:szCs w:val="28"/>
        </w:rPr>
        <w:t xml:space="preserve"> отрицанию</w:t>
      </w:r>
      <w:r w:rsidR="00485C08">
        <w:rPr>
          <w:color w:val="000000" w:themeColor="text1"/>
          <w:sz w:val="28"/>
          <w:szCs w:val="28"/>
        </w:rPr>
        <w:t xml:space="preserve"> их</w:t>
      </w:r>
      <w:r w:rsidR="003D556B">
        <w:rPr>
          <w:color w:val="000000" w:themeColor="text1"/>
          <w:sz w:val="28"/>
          <w:szCs w:val="28"/>
        </w:rPr>
        <w:t xml:space="preserve"> </w:t>
      </w:r>
      <w:r>
        <w:rPr>
          <w:color w:val="000000" w:themeColor="text1"/>
          <w:sz w:val="28"/>
          <w:szCs w:val="28"/>
        </w:rPr>
        <w:t>влияния на материальн</w:t>
      </w:r>
      <w:r w:rsidR="005F2442">
        <w:rPr>
          <w:color w:val="000000" w:themeColor="text1"/>
          <w:sz w:val="28"/>
          <w:szCs w:val="28"/>
        </w:rPr>
        <w:t>ые</w:t>
      </w:r>
      <w:r>
        <w:rPr>
          <w:color w:val="000000" w:themeColor="text1"/>
          <w:sz w:val="28"/>
          <w:szCs w:val="28"/>
        </w:rPr>
        <w:t xml:space="preserve"> право</w:t>
      </w:r>
      <w:r w:rsidR="005F2442">
        <w:rPr>
          <w:color w:val="000000" w:themeColor="text1"/>
          <w:sz w:val="28"/>
          <w:szCs w:val="28"/>
        </w:rPr>
        <w:t>отношения</w:t>
      </w:r>
      <w:r w:rsidR="003D556B">
        <w:rPr>
          <w:color w:val="000000" w:themeColor="text1"/>
          <w:sz w:val="28"/>
          <w:szCs w:val="28"/>
        </w:rPr>
        <w:t xml:space="preserve">. </w:t>
      </w:r>
      <w:r w:rsidR="00DD77C3">
        <w:rPr>
          <w:color w:val="000000" w:themeColor="text1"/>
          <w:sz w:val="28"/>
          <w:szCs w:val="28"/>
        </w:rPr>
        <w:t>П</w:t>
      </w:r>
      <w:r w:rsidR="00992189">
        <w:rPr>
          <w:color w:val="000000" w:themeColor="text1"/>
          <w:sz w:val="28"/>
          <w:szCs w:val="28"/>
        </w:rPr>
        <w:t>равил</w:t>
      </w:r>
      <w:r w:rsidR="00BB66E8">
        <w:rPr>
          <w:color w:val="000000" w:themeColor="text1"/>
          <w:sz w:val="28"/>
          <w:szCs w:val="28"/>
        </w:rPr>
        <w:t>а</w:t>
      </w:r>
      <w:r>
        <w:rPr>
          <w:color w:val="000000" w:themeColor="text1"/>
          <w:sz w:val="28"/>
          <w:szCs w:val="28"/>
        </w:rPr>
        <w:t>, распределяющи</w:t>
      </w:r>
      <w:r w:rsidR="00BB66E8">
        <w:rPr>
          <w:color w:val="000000" w:themeColor="text1"/>
          <w:sz w:val="28"/>
          <w:szCs w:val="28"/>
        </w:rPr>
        <w:t>е</w:t>
      </w:r>
      <w:r>
        <w:rPr>
          <w:color w:val="000000" w:themeColor="text1"/>
          <w:sz w:val="28"/>
          <w:szCs w:val="28"/>
        </w:rPr>
        <w:t xml:space="preserve"> обязанность по доказыванию, </w:t>
      </w:r>
      <w:r w:rsidR="00DD77C3">
        <w:rPr>
          <w:color w:val="000000" w:themeColor="text1"/>
          <w:sz w:val="28"/>
          <w:szCs w:val="28"/>
        </w:rPr>
        <w:t>заранее определяют</w:t>
      </w:r>
      <w:r w:rsidR="003D556B">
        <w:rPr>
          <w:color w:val="000000" w:themeColor="text1"/>
          <w:sz w:val="28"/>
          <w:szCs w:val="28"/>
        </w:rPr>
        <w:t xml:space="preserve"> возможн</w:t>
      </w:r>
      <w:r w:rsidR="005F2442">
        <w:rPr>
          <w:color w:val="000000" w:themeColor="text1"/>
          <w:sz w:val="28"/>
          <w:szCs w:val="28"/>
        </w:rPr>
        <w:t>ый</w:t>
      </w:r>
      <w:r w:rsidR="008238AC">
        <w:rPr>
          <w:color w:val="000000" w:themeColor="text1"/>
          <w:sz w:val="28"/>
          <w:szCs w:val="28"/>
        </w:rPr>
        <w:t xml:space="preserve"> вариант</w:t>
      </w:r>
      <w:r w:rsidR="003D556B">
        <w:rPr>
          <w:color w:val="000000" w:themeColor="text1"/>
          <w:sz w:val="28"/>
          <w:szCs w:val="28"/>
        </w:rPr>
        <w:t xml:space="preserve"> развития процесса</w:t>
      </w:r>
      <w:r w:rsidR="00DD77C3">
        <w:rPr>
          <w:color w:val="000000" w:themeColor="text1"/>
          <w:sz w:val="28"/>
          <w:szCs w:val="28"/>
        </w:rPr>
        <w:t xml:space="preserve"> в случае возникновения спора о праве между сторонами материального правоотношения</w:t>
      </w:r>
      <w:r w:rsidR="003D556B">
        <w:rPr>
          <w:color w:val="000000" w:themeColor="text1"/>
          <w:sz w:val="28"/>
          <w:szCs w:val="28"/>
        </w:rPr>
        <w:t>,</w:t>
      </w:r>
      <w:r w:rsidR="00250C9B">
        <w:rPr>
          <w:color w:val="000000" w:themeColor="text1"/>
          <w:sz w:val="28"/>
          <w:szCs w:val="28"/>
        </w:rPr>
        <w:t xml:space="preserve"> </w:t>
      </w:r>
      <w:r w:rsidR="003D556B">
        <w:rPr>
          <w:color w:val="000000" w:themeColor="text1"/>
          <w:sz w:val="28"/>
          <w:szCs w:val="28"/>
        </w:rPr>
        <w:t>что побуждает</w:t>
      </w:r>
      <w:r w:rsidR="00BB66E8">
        <w:rPr>
          <w:color w:val="000000" w:themeColor="text1"/>
          <w:sz w:val="28"/>
          <w:szCs w:val="28"/>
        </w:rPr>
        <w:t xml:space="preserve"> </w:t>
      </w:r>
      <w:r w:rsidR="00AC3EF1">
        <w:rPr>
          <w:color w:val="000000" w:themeColor="text1"/>
          <w:sz w:val="28"/>
          <w:szCs w:val="28"/>
        </w:rPr>
        <w:t>сторон</w:t>
      </w:r>
      <w:r w:rsidR="00CC522A">
        <w:rPr>
          <w:color w:val="000000" w:themeColor="text1"/>
          <w:sz w:val="28"/>
          <w:szCs w:val="28"/>
        </w:rPr>
        <w:t>ы</w:t>
      </w:r>
      <w:r w:rsidR="00AC3EF1">
        <w:rPr>
          <w:color w:val="000000" w:themeColor="text1"/>
          <w:sz w:val="28"/>
          <w:szCs w:val="28"/>
        </w:rPr>
        <w:t xml:space="preserve"> к надлежащему оформлению своих прав.</w:t>
      </w:r>
    </w:p>
    <w:p w14:paraId="66847D17" w14:textId="674071D5" w:rsidR="00030C8C" w:rsidRPr="00DD77C3" w:rsidRDefault="005E126B" w:rsidP="0007160A">
      <w:pPr>
        <w:spacing w:line="360" w:lineRule="auto"/>
        <w:ind w:firstLine="709"/>
        <w:jc w:val="both"/>
        <w:rPr>
          <w:color w:val="000000" w:themeColor="text1"/>
          <w:sz w:val="28"/>
          <w:szCs w:val="28"/>
        </w:rPr>
        <w:sectPr w:rsidR="00030C8C" w:rsidRPr="00DD77C3" w:rsidSect="0039115A">
          <w:headerReference w:type="even" r:id="rId14"/>
          <w:headerReference w:type="default" r:id="rId15"/>
          <w:footerReference w:type="default" r:id="rId16"/>
          <w:pgSz w:w="11906" w:h="16838"/>
          <w:pgMar w:top="1134" w:right="567" w:bottom="1134" w:left="1701" w:header="709" w:footer="709" w:gutter="0"/>
          <w:cols w:space="708"/>
          <w:titlePg/>
          <w:docGrid w:linePitch="360"/>
        </w:sectPr>
      </w:pPr>
      <w:r>
        <w:rPr>
          <w:color w:val="000000" w:themeColor="text1"/>
          <w:sz w:val="28"/>
          <w:szCs w:val="28"/>
        </w:rPr>
        <w:t>Таким образом, правила, распределяющие бремя</w:t>
      </w:r>
      <w:r w:rsidR="00E61247">
        <w:rPr>
          <w:color w:val="000000" w:themeColor="text1"/>
          <w:sz w:val="28"/>
          <w:szCs w:val="28"/>
        </w:rPr>
        <w:t xml:space="preserve"> </w:t>
      </w:r>
      <w:r w:rsidR="00DD77C3">
        <w:rPr>
          <w:color w:val="000000" w:themeColor="text1"/>
          <w:sz w:val="28"/>
          <w:szCs w:val="28"/>
        </w:rPr>
        <w:t>доказывания</w:t>
      </w:r>
      <w:r w:rsidR="00E61247">
        <w:rPr>
          <w:color w:val="000000" w:themeColor="text1"/>
          <w:sz w:val="28"/>
          <w:szCs w:val="28"/>
        </w:rPr>
        <w:t>,</w:t>
      </w:r>
      <w:r w:rsidR="00DD77C3">
        <w:rPr>
          <w:color w:val="000000" w:themeColor="text1"/>
          <w:sz w:val="28"/>
          <w:szCs w:val="28"/>
        </w:rPr>
        <w:t xml:space="preserve"> обладают процессуальным характером. </w:t>
      </w:r>
      <w:r w:rsidR="00E61247">
        <w:rPr>
          <w:color w:val="000000" w:themeColor="text1"/>
          <w:sz w:val="28"/>
          <w:szCs w:val="28"/>
        </w:rPr>
        <w:t xml:space="preserve">Распределение доказательственных обязанностей </w:t>
      </w:r>
      <w:r w:rsidR="00DD77C3">
        <w:rPr>
          <w:color w:val="000000" w:themeColor="text1"/>
          <w:sz w:val="28"/>
          <w:szCs w:val="28"/>
        </w:rPr>
        <w:t xml:space="preserve">между участниками процесса </w:t>
      </w:r>
      <w:r w:rsidR="00E61247">
        <w:rPr>
          <w:color w:val="000000" w:themeColor="text1"/>
          <w:sz w:val="28"/>
          <w:szCs w:val="28"/>
        </w:rPr>
        <w:t xml:space="preserve">возможно </w:t>
      </w:r>
      <w:r w:rsidR="00DD77C3">
        <w:rPr>
          <w:color w:val="000000" w:themeColor="text1"/>
          <w:sz w:val="28"/>
          <w:szCs w:val="28"/>
        </w:rPr>
        <w:t>посредством применения общего и специальных правил, которые могут быть</w:t>
      </w:r>
      <w:r w:rsidR="00451E44">
        <w:rPr>
          <w:color w:val="000000" w:themeColor="text1"/>
          <w:sz w:val="28"/>
          <w:szCs w:val="28"/>
        </w:rPr>
        <w:t xml:space="preserve"> сформулированы</w:t>
      </w:r>
      <w:r w:rsidR="00DD77C3">
        <w:rPr>
          <w:color w:val="000000" w:themeColor="text1"/>
          <w:sz w:val="28"/>
          <w:szCs w:val="28"/>
        </w:rPr>
        <w:t xml:space="preserve"> в виде доказательственных презумпций, прямого возложения нормой </w:t>
      </w:r>
      <w:r w:rsidR="00E61247">
        <w:rPr>
          <w:color w:val="000000" w:themeColor="text1"/>
          <w:sz w:val="28"/>
          <w:szCs w:val="28"/>
        </w:rPr>
        <w:t>закона</w:t>
      </w:r>
      <w:r w:rsidR="00451E44">
        <w:rPr>
          <w:color w:val="000000" w:themeColor="text1"/>
          <w:sz w:val="28"/>
          <w:szCs w:val="28"/>
        </w:rPr>
        <w:t xml:space="preserve"> на определенного субъекта</w:t>
      </w:r>
      <w:r w:rsidR="00E61247">
        <w:rPr>
          <w:color w:val="000000" w:themeColor="text1"/>
          <w:sz w:val="28"/>
          <w:szCs w:val="28"/>
        </w:rPr>
        <w:t xml:space="preserve"> </w:t>
      </w:r>
      <w:r w:rsidR="00DD77C3">
        <w:rPr>
          <w:color w:val="000000" w:themeColor="text1"/>
          <w:sz w:val="28"/>
          <w:szCs w:val="28"/>
        </w:rPr>
        <w:t>обязанности по доказыванию и</w:t>
      </w:r>
      <w:r w:rsidR="00E61247">
        <w:rPr>
          <w:color w:val="000000" w:themeColor="text1"/>
          <w:sz w:val="28"/>
          <w:szCs w:val="28"/>
        </w:rPr>
        <w:t xml:space="preserve"> в виде доказательственных исключений.</w:t>
      </w:r>
      <w:r w:rsidR="00DD77C3">
        <w:rPr>
          <w:color w:val="000000" w:themeColor="text1"/>
          <w:sz w:val="28"/>
          <w:szCs w:val="28"/>
        </w:rPr>
        <w:t xml:space="preserve">  </w:t>
      </w:r>
      <w:r w:rsidR="008A4BB0">
        <w:rPr>
          <w:color w:val="000000" w:themeColor="text1"/>
          <w:sz w:val="28"/>
          <w:szCs w:val="28"/>
        </w:rPr>
        <w:t xml:space="preserve"> </w:t>
      </w:r>
      <w:r w:rsidR="00E61247">
        <w:rPr>
          <w:color w:val="000000" w:themeColor="text1"/>
          <w:sz w:val="28"/>
          <w:szCs w:val="28"/>
        </w:rPr>
        <w:t xml:space="preserve"> </w:t>
      </w:r>
    </w:p>
    <w:p w14:paraId="53F4CFC4" w14:textId="4D202DA9" w:rsidR="00876645" w:rsidRPr="004E1CDC" w:rsidRDefault="00876645" w:rsidP="004E1CDC">
      <w:pPr>
        <w:pStyle w:val="2"/>
        <w:jc w:val="center"/>
        <w:rPr>
          <w:rFonts w:ascii="Times New Roman" w:hAnsi="Times New Roman" w:cs="Times New Roman"/>
          <w:color w:val="000000" w:themeColor="text1"/>
          <w:sz w:val="28"/>
          <w:szCs w:val="28"/>
        </w:rPr>
      </w:pPr>
    </w:p>
    <w:p w14:paraId="6A1B97D0" w14:textId="710E6135" w:rsidR="001854B6" w:rsidRPr="006A0F2B" w:rsidRDefault="005B4062" w:rsidP="00F90A4D">
      <w:pPr>
        <w:pStyle w:val="2"/>
        <w:ind w:left="709"/>
        <w:jc w:val="both"/>
        <w:rPr>
          <w:rFonts w:ascii="Times New Roman" w:hAnsi="Times New Roman" w:cs="Times New Roman"/>
          <w:b/>
          <w:color w:val="0D0D0D" w:themeColor="text1" w:themeTint="F2"/>
          <w:sz w:val="28"/>
          <w:szCs w:val="28"/>
        </w:rPr>
      </w:pPr>
      <w:bookmarkStart w:id="9" w:name="_Toc8301066"/>
      <w:r w:rsidRPr="006A0F2B">
        <w:rPr>
          <w:rFonts w:ascii="Times New Roman" w:hAnsi="Times New Roman" w:cs="Times New Roman"/>
          <w:b/>
          <w:color w:val="0D0D0D" w:themeColor="text1" w:themeTint="F2"/>
          <w:sz w:val="28"/>
          <w:szCs w:val="28"/>
        </w:rPr>
        <w:t xml:space="preserve">§2. </w:t>
      </w:r>
      <w:r w:rsidR="00121609" w:rsidRPr="006A0F2B">
        <w:rPr>
          <w:rFonts w:ascii="Times New Roman" w:hAnsi="Times New Roman" w:cs="Times New Roman"/>
          <w:b/>
          <w:color w:val="0D0D0D" w:themeColor="text1" w:themeTint="F2"/>
          <w:sz w:val="28"/>
          <w:szCs w:val="28"/>
        </w:rPr>
        <w:t>Соглашение о распределение бремени доказывания в законодательстве и практике</w:t>
      </w:r>
      <w:bookmarkEnd w:id="9"/>
    </w:p>
    <w:p w14:paraId="4FB41880" w14:textId="77777777" w:rsidR="00A93093" w:rsidRPr="00F272E2" w:rsidRDefault="00A93093" w:rsidP="00F272E2">
      <w:pPr>
        <w:spacing w:line="360" w:lineRule="auto"/>
        <w:ind w:firstLine="709"/>
        <w:jc w:val="center"/>
        <w:rPr>
          <w:b/>
          <w:sz w:val="28"/>
          <w:szCs w:val="28"/>
        </w:rPr>
      </w:pPr>
    </w:p>
    <w:p w14:paraId="7D95653C" w14:textId="5C1B770D" w:rsidR="00D1330C" w:rsidRDefault="00121609" w:rsidP="00F90A4D">
      <w:pPr>
        <w:spacing w:line="360" w:lineRule="auto"/>
        <w:ind w:firstLine="709"/>
        <w:jc w:val="both"/>
        <w:rPr>
          <w:color w:val="000000" w:themeColor="text1"/>
          <w:sz w:val="28"/>
          <w:szCs w:val="28"/>
        </w:rPr>
      </w:pPr>
      <w:r>
        <w:rPr>
          <w:color w:val="000000" w:themeColor="text1"/>
          <w:sz w:val="28"/>
          <w:szCs w:val="28"/>
        </w:rPr>
        <w:t xml:space="preserve">Соглашения о распределении бремени </w:t>
      </w:r>
      <w:r w:rsidR="008A553F">
        <w:rPr>
          <w:color w:val="000000" w:themeColor="text1"/>
          <w:sz w:val="28"/>
          <w:szCs w:val="28"/>
        </w:rPr>
        <w:t xml:space="preserve">могут выступать </w:t>
      </w:r>
      <w:r>
        <w:rPr>
          <w:color w:val="000000" w:themeColor="text1"/>
          <w:sz w:val="28"/>
          <w:szCs w:val="28"/>
        </w:rPr>
        <w:t>в роли удобного инструмента, позволяющего изменить предусмотренный законом порядок доказывания юридических значимых обстоятельств.</w:t>
      </w:r>
      <w:r w:rsidR="008A553F" w:rsidRPr="008A553F">
        <w:rPr>
          <w:color w:val="000000" w:themeColor="text1"/>
          <w:sz w:val="28"/>
          <w:szCs w:val="28"/>
        </w:rPr>
        <w:t xml:space="preserve"> </w:t>
      </w:r>
      <w:r w:rsidR="008A553F">
        <w:rPr>
          <w:color w:val="000000" w:themeColor="text1"/>
          <w:sz w:val="28"/>
          <w:szCs w:val="28"/>
        </w:rPr>
        <w:t>Возможность заключения</w:t>
      </w:r>
      <w:r w:rsidR="00933F5C">
        <w:rPr>
          <w:color w:val="000000" w:themeColor="text1"/>
          <w:sz w:val="28"/>
          <w:szCs w:val="28"/>
        </w:rPr>
        <w:t xml:space="preserve"> таких соглашений</w:t>
      </w:r>
      <w:r w:rsidR="008A553F">
        <w:rPr>
          <w:color w:val="000000" w:themeColor="text1"/>
          <w:sz w:val="28"/>
          <w:szCs w:val="28"/>
        </w:rPr>
        <w:t xml:space="preserve"> отвечает экономической заинтересованности сторон в</w:t>
      </w:r>
      <w:r w:rsidR="00933F5C">
        <w:rPr>
          <w:color w:val="000000" w:themeColor="text1"/>
          <w:sz w:val="28"/>
          <w:szCs w:val="28"/>
        </w:rPr>
        <w:t xml:space="preserve"> потребности</w:t>
      </w:r>
      <w:r w:rsidR="008A553F">
        <w:rPr>
          <w:color w:val="000000" w:themeColor="text1"/>
          <w:sz w:val="28"/>
          <w:szCs w:val="28"/>
        </w:rPr>
        <w:t xml:space="preserve"> предви</w:t>
      </w:r>
      <w:r w:rsidR="00933F5C">
        <w:rPr>
          <w:color w:val="000000" w:themeColor="text1"/>
          <w:sz w:val="28"/>
          <w:szCs w:val="28"/>
        </w:rPr>
        <w:t>деть</w:t>
      </w:r>
      <w:r w:rsidR="008A553F">
        <w:rPr>
          <w:color w:val="000000" w:themeColor="text1"/>
          <w:sz w:val="28"/>
          <w:szCs w:val="28"/>
        </w:rPr>
        <w:t xml:space="preserve"> развити</w:t>
      </w:r>
      <w:r w:rsidR="00933F5C">
        <w:rPr>
          <w:color w:val="000000" w:themeColor="text1"/>
          <w:sz w:val="28"/>
          <w:szCs w:val="28"/>
        </w:rPr>
        <w:t>е</w:t>
      </w:r>
      <w:r w:rsidR="008A553F">
        <w:rPr>
          <w:color w:val="000000" w:themeColor="text1"/>
          <w:sz w:val="28"/>
          <w:szCs w:val="28"/>
        </w:rPr>
        <w:t xml:space="preserve"> процесса и в снятии с себя</w:t>
      </w:r>
      <w:r w:rsidR="000A176F">
        <w:rPr>
          <w:color w:val="000000" w:themeColor="text1"/>
          <w:sz w:val="28"/>
          <w:szCs w:val="28"/>
        </w:rPr>
        <w:t xml:space="preserve"> дополнительных издержек, связанных с необходимостью подтверждать свою позицию по делу.</w:t>
      </w:r>
    </w:p>
    <w:p w14:paraId="3416151F" w14:textId="1AF62A87" w:rsidR="00BA3FBD" w:rsidRDefault="001E68A6" w:rsidP="00D1330C">
      <w:pPr>
        <w:spacing w:line="360" w:lineRule="auto"/>
        <w:ind w:firstLine="709"/>
        <w:jc w:val="both"/>
        <w:rPr>
          <w:color w:val="0D0D0D" w:themeColor="text1" w:themeTint="F2"/>
          <w:sz w:val="28"/>
          <w:szCs w:val="28"/>
        </w:rPr>
      </w:pPr>
      <w:r>
        <w:rPr>
          <w:color w:val="0D0D0D" w:themeColor="text1" w:themeTint="F2"/>
          <w:sz w:val="28"/>
          <w:szCs w:val="28"/>
        </w:rPr>
        <w:t>В</w:t>
      </w:r>
      <w:r w:rsidR="00021DA1" w:rsidRPr="00D1330C">
        <w:rPr>
          <w:color w:val="0D0D0D" w:themeColor="text1" w:themeTint="F2"/>
          <w:sz w:val="28"/>
          <w:szCs w:val="28"/>
        </w:rPr>
        <w:t xml:space="preserve"> соответствии со ст. 56 </w:t>
      </w:r>
      <w:r w:rsidR="00D1330C" w:rsidRPr="00D1330C">
        <w:rPr>
          <w:color w:val="0D0D0D" w:themeColor="text1" w:themeTint="F2"/>
          <w:sz w:val="28"/>
          <w:szCs w:val="28"/>
        </w:rPr>
        <w:t xml:space="preserve">ГПК РФ </w:t>
      </w:r>
      <w:r w:rsidR="00D1330C">
        <w:rPr>
          <w:color w:val="0D0D0D" w:themeColor="text1" w:themeTint="F2"/>
          <w:sz w:val="28"/>
          <w:szCs w:val="28"/>
          <w:shd w:val="clear" w:color="auto" w:fill="FFFFFF"/>
        </w:rPr>
        <w:t>к</w:t>
      </w:r>
      <w:r w:rsidR="00D1330C" w:rsidRPr="00D1330C">
        <w:rPr>
          <w:color w:val="0D0D0D" w:themeColor="text1" w:themeTint="F2"/>
          <w:sz w:val="28"/>
          <w:szCs w:val="28"/>
          <w:shd w:val="clear" w:color="auto" w:fill="FFFFFF"/>
        </w:rPr>
        <w:t xml:space="preserve">аждая сторона должна доказать те обстоятельства, на которые она ссылается как на основания своих требований и возражений, </w:t>
      </w:r>
      <w:r w:rsidR="00D1330C" w:rsidRPr="00D1330C">
        <w:rPr>
          <w:i/>
          <w:color w:val="0D0D0D" w:themeColor="text1" w:themeTint="F2"/>
          <w:sz w:val="28"/>
          <w:szCs w:val="28"/>
          <w:shd w:val="clear" w:color="auto" w:fill="FFFFFF"/>
        </w:rPr>
        <w:t>если иное не предусмотрено федеральным </w:t>
      </w:r>
      <w:r w:rsidR="00D1330C" w:rsidRPr="00D1330C">
        <w:rPr>
          <w:i/>
          <w:color w:val="0D0D0D" w:themeColor="text1" w:themeTint="F2"/>
          <w:sz w:val="28"/>
          <w:szCs w:val="28"/>
        </w:rPr>
        <w:t>законом</w:t>
      </w:r>
      <w:r w:rsidR="00D1330C" w:rsidRPr="00D1330C">
        <w:rPr>
          <w:color w:val="0D0D0D" w:themeColor="text1" w:themeTint="F2"/>
          <w:sz w:val="28"/>
          <w:szCs w:val="28"/>
          <w:shd w:val="clear" w:color="auto" w:fill="FFFFFF"/>
        </w:rPr>
        <w:t>.</w:t>
      </w:r>
      <w:r w:rsidR="00D1330C">
        <w:rPr>
          <w:color w:val="0D0D0D" w:themeColor="text1" w:themeTint="F2"/>
          <w:sz w:val="28"/>
          <w:szCs w:val="28"/>
          <w:shd w:val="clear" w:color="auto" w:fill="FFFFFF"/>
        </w:rPr>
        <w:t xml:space="preserve"> </w:t>
      </w:r>
      <w:r w:rsidR="00CF669B">
        <w:rPr>
          <w:color w:val="0D0D0D" w:themeColor="text1" w:themeTint="F2"/>
          <w:sz w:val="28"/>
          <w:szCs w:val="28"/>
          <w:shd w:val="clear" w:color="auto" w:fill="FFFFFF"/>
        </w:rPr>
        <w:t xml:space="preserve">Общее правило, сформулированное в </w:t>
      </w:r>
      <w:r w:rsidR="00D1330C">
        <w:rPr>
          <w:color w:val="0D0D0D" w:themeColor="text1" w:themeTint="F2"/>
          <w:sz w:val="28"/>
          <w:szCs w:val="28"/>
          <w:shd w:val="clear" w:color="auto" w:fill="FFFFFF"/>
        </w:rPr>
        <w:t>АПК РФ</w:t>
      </w:r>
      <w:r w:rsidR="00CF669B">
        <w:rPr>
          <w:color w:val="0D0D0D" w:themeColor="text1" w:themeTint="F2"/>
          <w:sz w:val="28"/>
          <w:szCs w:val="28"/>
          <w:shd w:val="clear" w:color="auto" w:fill="FFFFFF"/>
        </w:rPr>
        <w:t>,</w:t>
      </w:r>
      <w:r w:rsidR="00D1330C">
        <w:rPr>
          <w:color w:val="0D0D0D" w:themeColor="text1" w:themeTint="F2"/>
          <w:sz w:val="28"/>
          <w:szCs w:val="28"/>
          <w:shd w:val="clear" w:color="auto" w:fill="FFFFFF"/>
        </w:rPr>
        <w:t xml:space="preserve"> </w:t>
      </w:r>
      <w:r w:rsidR="00CF669B">
        <w:rPr>
          <w:color w:val="0D0D0D" w:themeColor="text1" w:themeTint="F2"/>
          <w:sz w:val="28"/>
          <w:szCs w:val="28"/>
          <w:shd w:val="clear" w:color="auto" w:fill="FFFFFF"/>
        </w:rPr>
        <w:t>формально</w:t>
      </w:r>
      <w:r w:rsidR="00D1330C">
        <w:rPr>
          <w:color w:val="0D0D0D" w:themeColor="text1" w:themeTint="F2"/>
          <w:sz w:val="28"/>
          <w:szCs w:val="28"/>
          <w:shd w:val="clear" w:color="auto" w:fill="FFFFFF"/>
        </w:rPr>
        <w:t xml:space="preserve"> не содержит указание на то, что </w:t>
      </w:r>
      <w:r w:rsidR="00CF669B">
        <w:rPr>
          <w:color w:val="0D0D0D" w:themeColor="text1" w:themeTint="F2"/>
          <w:sz w:val="28"/>
          <w:szCs w:val="28"/>
          <w:shd w:val="clear" w:color="auto" w:fill="FFFFFF"/>
        </w:rPr>
        <w:t xml:space="preserve">иные правила-исключения </w:t>
      </w:r>
      <w:r w:rsidR="000A176F">
        <w:rPr>
          <w:color w:val="0D0D0D" w:themeColor="text1" w:themeTint="F2"/>
          <w:sz w:val="28"/>
          <w:szCs w:val="28"/>
          <w:shd w:val="clear" w:color="auto" w:fill="FFFFFF"/>
        </w:rPr>
        <w:t xml:space="preserve">содержатся </w:t>
      </w:r>
      <w:r w:rsidR="00D1330C">
        <w:rPr>
          <w:color w:val="0D0D0D" w:themeColor="text1" w:themeTint="F2"/>
          <w:sz w:val="28"/>
          <w:szCs w:val="28"/>
          <w:shd w:val="clear" w:color="auto" w:fill="FFFFFF"/>
        </w:rPr>
        <w:t xml:space="preserve">в законе. Однако, полагаем, следует исходить из системного толкования арбитражного процессуального и гражданского процессуального законодательства, что приводит к выводу о том, что </w:t>
      </w:r>
      <w:r w:rsidR="00121609">
        <w:rPr>
          <w:color w:val="0D0D0D" w:themeColor="text1" w:themeTint="F2"/>
          <w:sz w:val="28"/>
          <w:szCs w:val="28"/>
          <w:shd w:val="clear" w:color="auto" w:fill="FFFFFF"/>
        </w:rPr>
        <w:t>специальные правила, по отношению к ст. 56 ГПК и ст. 65 АПК РФ, могут</w:t>
      </w:r>
      <w:r w:rsidR="000A176F">
        <w:rPr>
          <w:color w:val="0D0D0D" w:themeColor="text1" w:themeTint="F2"/>
          <w:sz w:val="28"/>
          <w:szCs w:val="28"/>
          <w:shd w:val="clear" w:color="auto" w:fill="FFFFFF"/>
        </w:rPr>
        <w:t xml:space="preserve"> предусматриваться только в </w:t>
      </w:r>
      <w:r w:rsidR="00491902">
        <w:rPr>
          <w:color w:val="0D0D0D" w:themeColor="text1" w:themeTint="F2"/>
          <w:sz w:val="28"/>
          <w:szCs w:val="28"/>
          <w:shd w:val="clear" w:color="auto" w:fill="FFFFFF"/>
        </w:rPr>
        <w:t>законе</w:t>
      </w:r>
      <w:r w:rsidR="00933F5C">
        <w:rPr>
          <w:color w:val="0D0D0D" w:themeColor="text1" w:themeTint="F2"/>
          <w:sz w:val="28"/>
          <w:szCs w:val="28"/>
          <w:shd w:val="clear" w:color="auto" w:fill="FFFFFF"/>
        </w:rPr>
        <w:t xml:space="preserve">. </w:t>
      </w:r>
      <w:r w:rsidR="002C4419">
        <w:rPr>
          <w:color w:val="0D0D0D" w:themeColor="text1" w:themeTint="F2"/>
          <w:sz w:val="28"/>
          <w:szCs w:val="28"/>
          <w:shd w:val="clear" w:color="auto" w:fill="FFFFFF"/>
        </w:rPr>
        <w:t>Следовательно, з</w:t>
      </w:r>
      <w:r w:rsidR="00D1330C">
        <w:rPr>
          <w:color w:val="0D0D0D" w:themeColor="text1" w:themeTint="F2"/>
          <w:sz w:val="28"/>
          <w:szCs w:val="28"/>
          <w:shd w:val="clear" w:color="auto" w:fill="FFFFFF"/>
        </w:rPr>
        <w:t>аключенное</w:t>
      </w:r>
      <w:r w:rsidR="00CF669B">
        <w:rPr>
          <w:color w:val="0D0D0D" w:themeColor="text1" w:themeTint="F2"/>
          <w:sz w:val="28"/>
          <w:szCs w:val="28"/>
          <w:shd w:val="clear" w:color="auto" w:fill="FFFFFF"/>
        </w:rPr>
        <w:t xml:space="preserve"> между сторонами процессуальное</w:t>
      </w:r>
      <w:r w:rsidR="00D1330C">
        <w:rPr>
          <w:color w:val="0D0D0D" w:themeColor="text1" w:themeTint="F2"/>
          <w:sz w:val="28"/>
          <w:szCs w:val="28"/>
          <w:shd w:val="clear" w:color="auto" w:fill="FFFFFF"/>
        </w:rPr>
        <w:t xml:space="preserve"> соглашение о распределение бремени доказывания не будет иметь правового значения</w:t>
      </w:r>
      <w:r w:rsidR="0014094F">
        <w:rPr>
          <w:color w:val="0D0D0D" w:themeColor="text1" w:themeTint="F2"/>
          <w:sz w:val="28"/>
          <w:szCs w:val="28"/>
          <w:shd w:val="clear" w:color="auto" w:fill="FFFFFF"/>
        </w:rPr>
        <w:t xml:space="preserve"> для гражданского судопроизводства</w:t>
      </w:r>
      <w:r w:rsidR="00D1330C">
        <w:rPr>
          <w:color w:val="0D0D0D" w:themeColor="text1" w:themeTint="F2"/>
          <w:sz w:val="28"/>
          <w:szCs w:val="28"/>
          <w:shd w:val="clear" w:color="auto" w:fill="FFFFFF"/>
        </w:rPr>
        <w:t xml:space="preserve"> в рамках действующего правопорядка.</w:t>
      </w:r>
      <w:r w:rsidR="00121609">
        <w:rPr>
          <w:color w:val="0D0D0D" w:themeColor="text1" w:themeTint="F2"/>
          <w:sz w:val="28"/>
          <w:szCs w:val="28"/>
          <w:shd w:val="clear" w:color="auto" w:fill="FFFFFF"/>
        </w:rPr>
        <w:t xml:space="preserve"> </w:t>
      </w:r>
    </w:p>
    <w:p w14:paraId="03C553CD" w14:textId="2FA4A26D" w:rsidR="001E68A6" w:rsidRDefault="00347415" w:rsidP="00135AF4">
      <w:pPr>
        <w:spacing w:line="360" w:lineRule="auto"/>
        <w:ind w:firstLine="709"/>
        <w:jc w:val="both"/>
        <w:rPr>
          <w:color w:val="000000" w:themeColor="text1"/>
          <w:sz w:val="28"/>
          <w:szCs w:val="28"/>
        </w:rPr>
      </w:pPr>
      <w:r>
        <w:rPr>
          <w:color w:val="000000" w:themeColor="text1"/>
          <w:sz w:val="28"/>
          <w:szCs w:val="28"/>
        </w:rPr>
        <w:t xml:space="preserve">Между тем, </w:t>
      </w:r>
      <w:r w:rsidR="00D1330C">
        <w:rPr>
          <w:color w:val="000000" w:themeColor="text1"/>
          <w:sz w:val="28"/>
          <w:szCs w:val="28"/>
        </w:rPr>
        <w:t>данное требование процессуальных законов, как и в случае с допустимостью доказательств, не лишает основания постановк</w:t>
      </w:r>
      <w:r w:rsidR="00CC522A">
        <w:rPr>
          <w:color w:val="000000" w:themeColor="text1"/>
          <w:sz w:val="28"/>
          <w:szCs w:val="28"/>
        </w:rPr>
        <w:t>у</w:t>
      </w:r>
      <w:r w:rsidR="00D1330C">
        <w:rPr>
          <w:color w:val="000000" w:themeColor="text1"/>
          <w:sz w:val="28"/>
          <w:szCs w:val="28"/>
        </w:rPr>
        <w:t xml:space="preserve"> вопроса о возможности существования таких соглашений. </w:t>
      </w:r>
      <w:r w:rsidR="00491902">
        <w:rPr>
          <w:color w:val="000000" w:themeColor="text1"/>
          <w:sz w:val="28"/>
          <w:szCs w:val="28"/>
        </w:rPr>
        <w:t>С</w:t>
      </w:r>
      <w:r w:rsidR="00D1330C">
        <w:rPr>
          <w:color w:val="000000" w:themeColor="text1"/>
          <w:sz w:val="28"/>
          <w:szCs w:val="28"/>
        </w:rPr>
        <w:t xml:space="preserve">ледует не согласиться с аргументом О.М. </w:t>
      </w:r>
      <w:proofErr w:type="spellStart"/>
      <w:r w:rsidR="00D1330C">
        <w:rPr>
          <w:color w:val="000000" w:themeColor="text1"/>
          <w:sz w:val="28"/>
          <w:szCs w:val="28"/>
        </w:rPr>
        <w:t>Шеменевой</w:t>
      </w:r>
      <w:proofErr w:type="spellEnd"/>
      <w:r w:rsidR="00D1330C">
        <w:rPr>
          <w:color w:val="000000" w:themeColor="text1"/>
          <w:sz w:val="28"/>
          <w:szCs w:val="28"/>
        </w:rPr>
        <w:t xml:space="preserve"> против </w:t>
      </w:r>
      <w:r w:rsidR="00491902">
        <w:rPr>
          <w:color w:val="000000" w:themeColor="text1"/>
          <w:sz w:val="28"/>
          <w:szCs w:val="28"/>
        </w:rPr>
        <w:t>допустимост</w:t>
      </w:r>
      <w:r w:rsidR="00CC522A">
        <w:rPr>
          <w:color w:val="000000" w:themeColor="text1"/>
          <w:sz w:val="28"/>
          <w:szCs w:val="28"/>
        </w:rPr>
        <w:t>и</w:t>
      </w:r>
      <w:r w:rsidR="00491902">
        <w:rPr>
          <w:color w:val="000000" w:themeColor="text1"/>
          <w:sz w:val="28"/>
          <w:szCs w:val="28"/>
        </w:rPr>
        <w:t xml:space="preserve"> </w:t>
      </w:r>
      <w:r w:rsidR="00D1330C">
        <w:rPr>
          <w:color w:val="000000" w:themeColor="text1"/>
          <w:sz w:val="28"/>
          <w:szCs w:val="28"/>
        </w:rPr>
        <w:t>соглашени</w:t>
      </w:r>
      <w:r w:rsidR="00514942">
        <w:rPr>
          <w:color w:val="000000" w:themeColor="text1"/>
          <w:sz w:val="28"/>
          <w:szCs w:val="28"/>
        </w:rPr>
        <w:t>й</w:t>
      </w:r>
      <w:r w:rsidR="00BA3FBD">
        <w:rPr>
          <w:color w:val="000000" w:themeColor="text1"/>
          <w:sz w:val="28"/>
          <w:szCs w:val="28"/>
        </w:rPr>
        <w:t>, изменяющи</w:t>
      </w:r>
      <w:r w:rsidR="00CC522A">
        <w:rPr>
          <w:color w:val="000000" w:themeColor="text1"/>
          <w:sz w:val="28"/>
          <w:szCs w:val="28"/>
        </w:rPr>
        <w:t>х</w:t>
      </w:r>
      <w:r w:rsidR="00BA3FBD">
        <w:rPr>
          <w:color w:val="000000" w:themeColor="text1"/>
          <w:sz w:val="28"/>
          <w:szCs w:val="28"/>
        </w:rPr>
        <w:t xml:space="preserve"> по воле сторон </w:t>
      </w:r>
      <w:r w:rsidR="00D1330C">
        <w:rPr>
          <w:color w:val="000000" w:themeColor="text1"/>
          <w:sz w:val="28"/>
          <w:szCs w:val="28"/>
        </w:rPr>
        <w:t>брем</w:t>
      </w:r>
      <w:r w:rsidR="00BA3FBD">
        <w:rPr>
          <w:color w:val="000000" w:themeColor="text1"/>
          <w:sz w:val="28"/>
          <w:szCs w:val="28"/>
        </w:rPr>
        <w:t>я</w:t>
      </w:r>
      <w:r w:rsidR="00D1330C">
        <w:rPr>
          <w:color w:val="000000" w:themeColor="text1"/>
          <w:sz w:val="28"/>
          <w:szCs w:val="28"/>
        </w:rPr>
        <w:t xml:space="preserve"> доказывания</w:t>
      </w:r>
      <w:r w:rsidR="00491902">
        <w:rPr>
          <w:color w:val="000000" w:themeColor="text1"/>
          <w:sz w:val="28"/>
          <w:szCs w:val="28"/>
        </w:rPr>
        <w:t>,</w:t>
      </w:r>
      <w:r w:rsidR="00514942">
        <w:rPr>
          <w:color w:val="000000" w:themeColor="text1"/>
          <w:sz w:val="28"/>
          <w:szCs w:val="28"/>
        </w:rPr>
        <w:t xml:space="preserve"> поскольку, по мнению автора, </w:t>
      </w:r>
      <w:r w:rsidR="00D1330C">
        <w:rPr>
          <w:color w:val="000000" w:themeColor="text1"/>
          <w:sz w:val="28"/>
          <w:szCs w:val="28"/>
        </w:rPr>
        <w:t>процессуальный закон не содержит</w:t>
      </w:r>
      <w:r w:rsidR="00D1330C" w:rsidRPr="00D56F03">
        <w:rPr>
          <w:color w:val="000000" w:themeColor="text1"/>
          <w:sz w:val="28"/>
          <w:szCs w:val="28"/>
        </w:rPr>
        <w:t xml:space="preserve"> </w:t>
      </w:r>
      <w:r w:rsidR="00D1330C">
        <w:rPr>
          <w:color w:val="000000" w:themeColor="text1"/>
          <w:sz w:val="28"/>
          <w:szCs w:val="28"/>
        </w:rPr>
        <w:t>оговорку «</w:t>
      </w:r>
      <w:r w:rsidR="00D1330C">
        <w:rPr>
          <w:sz w:val="28"/>
          <w:szCs w:val="28"/>
        </w:rPr>
        <w:t>или соглашением сторон</w:t>
      </w:r>
      <w:r w:rsidR="00D1330C">
        <w:rPr>
          <w:color w:val="000000" w:themeColor="text1"/>
          <w:sz w:val="28"/>
          <w:szCs w:val="28"/>
        </w:rPr>
        <w:t>».</w:t>
      </w:r>
      <w:r w:rsidR="00D1330C" w:rsidRPr="00AE2795">
        <w:rPr>
          <w:rStyle w:val="a5"/>
          <w:color w:val="000000" w:themeColor="text1"/>
          <w:sz w:val="20"/>
          <w:szCs w:val="20"/>
        </w:rPr>
        <w:footnoteReference w:id="86"/>
      </w:r>
      <w:r w:rsidR="00D1330C">
        <w:rPr>
          <w:color w:val="000000" w:themeColor="text1"/>
          <w:sz w:val="28"/>
          <w:szCs w:val="28"/>
        </w:rPr>
        <w:t xml:space="preserve"> </w:t>
      </w:r>
      <w:r w:rsidR="00514942">
        <w:rPr>
          <w:color w:val="000000" w:themeColor="text1"/>
          <w:sz w:val="28"/>
          <w:szCs w:val="28"/>
        </w:rPr>
        <w:t xml:space="preserve">Оговорка о возможности изменения соглашением сторон правил, закрепленных в законе, </w:t>
      </w:r>
      <w:r w:rsidR="00D1330C">
        <w:rPr>
          <w:color w:val="000000" w:themeColor="text1"/>
          <w:sz w:val="28"/>
          <w:szCs w:val="28"/>
        </w:rPr>
        <w:t xml:space="preserve">не характерна </w:t>
      </w:r>
      <w:r w:rsidR="00514942">
        <w:rPr>
          <w:color w:val="000000" w:themeColor="text1"/>
          <w:sz w:val="28"/>
          <w:szCs w:val="28"/>
        </w:rPr>
        <w:t xml:space="preserve">для </w:t>
      </w:r>
      <w:r w:rsidR="00D1330C">
        <w:rPr>
          <w:color w:val="000000" w:themeColor="text1"/>
          <w:sz w:val="28"/>
          <w:szCs w:val="28"/>
        </w:rPr>
        <w:t>процессуально</w:t>
      </w:r>
      <w:r w:rsidR="00514942">
        <w:rPr>
          <w:color w:val="000000" w:themeColor="text1"/>
          <w:sz w:val="28"/>
          <w:szCs w:val="28"/>
        </w:rPr>
        <w:t>го</w:t>
      </w:r>
      <w:r w:rsidR="00D1330C">
        <w:rPr>
          <w:color w:val="000000" w:themeColor="text1"/>
          <w:sz w:val="28"/>
          <w:szCs w:val="28"/>
        </w:rPr>
        <w:t xml:space="preserve"> законодательств</w:t>
      </w:r>
      <w:r w:rsidR="00514942">
        <w:rPr>
          <w:color w:val="000000" w:themeColor="text1"/>
          <w:sz w:val="28"/>
          <w:szCs w:val="28"/>
        </w:rPr>
        <w:t>а</w:t>
      </w:r>
      <w:r w:rsidR="0014094F">
        <w:rPr>
          <w:color w:val="000000" w:themeColor="text1"/>
          <w:sz w:val="28"/>
          <w:szCs w:val="28"/>
        </w:rPr>
        <w:t xml:space="preserve"> с разрешительным типом </w:t>
      </w:r>
      <w:r w:rsidR="0014094F">
        <w:rPr>
          <w:color w:val="000000" w:themeColor="text1"/>
          <w:sz w:val="28"/>
          <w:szCs w:val="28"/>
        </w:rPr>
        <w:lastRenderedPageBreak/>
        <w:t>правового регулирования</w:t>
      </w:r>
      <w:r w:rsidR="00D1330C">
        <w:rPr>
          <w:color w:val="000000" w:themeColor="text1"/>
          <w:sz w:val="28"/>
          <w:szCs w:val="28"/>
        </w:rPr>
        <w:t xml:space="preserve">, а используется, как правило, в частноправовых отраслях. </w:t>
      </w:r>
      <w:r w:rsidR="00514942">
        <w:rPr>
          <w:color w:val="000000" w:themeColor="text1"/>
          <w:sz w:val="28"/>
          <w:szCs w:val="28"/>
        </w:rPr>
        <w:t>Таким образом</w:t>
      </w:r>
      <w:r w:rsidR="00BA3FBD">
        <w:rPr>
          <w:color w:val="000000" w:themeColor="text1"/>
          <w:sz w:val="28"/>
          <w:szCs w:val="28"/>
        </w:rPr>
        <w:t>,</w:t>
      </w:r>
      <w:r w:rsidR="00514942">
        <w:rPr>
          <w:color w:val="000000" w:themeColor="text1"/>
          <w:sz w:val="28"/>
          <w:szCs w:val="28"/>
        </w:rPr>
        <w:t xml:space="preserve"> следует признать данный аргумент не совсем корректным. </w:t>
      </w:r>
      <w:r w:rsidR="00BA3FBD">
        <w:rPr>
          <w:color w:val="000000" w:themeColor="text1"/>
          <w:sz w:val="28"/>
          <w:szCs w:val="28"/>
        </w:rPr>
        <w:t>Для</w:t>
      </w:r>
      <w:r w:rsidR="00CF669B">
        <w:rPr>
          <w:color w:val="000000" w:themeColor="text1"/>
          <w:sz w:val="28"/>
          <w:szCs w:val="28"/>
        </w:rPr>
        <w:t xml:space="preserve"> того, чтобы</w:t>
      </w:r>
      <w:r w:rsidR="00BA3FBD">
        <w:rPr>
          <w:color w:val="000000" w:themeColor="text1"/>
          <w:sz w:val="28"/>
          <w:szCs w:val="28"/>
        </w:rPr>
        <w:t xml:space="preserve"> </w:t>
      </w:r>
      <w:r w:rsidR="00514942">
        <w:rPr>
          <w:color w:val="000000" w:themeColor="text1"/>
          <w:sz w:val="28"/>
          <w:szCs w:val="28"/>
        </w:rPr>
        <w:t>разреш</w:t>
      </w:r>
      <w:r w:rsidR="00CF669B">
        <w:rPr>
          <w:color w:val="000000" w:themeColor="text1"/>
          <w:sz w:val="28"/>
          <w:szCs w:val="28"/>
        </w:rPr>
        <w:t>ить</w:t>
      </w:r>
      <w:r w:rsidR="00514942">
        <w:rPr>
          <w:color w:val="000000" w:themeColor="text1"/>
          <w:sz w:val="28"/>
          <w:szCs w:val="28"/>
        </w:rPr>
        <w:t xml:space="preserve"> </w:t>
      </w:r>
      <w:r w:rsidR="00CF669B">
        <w:rPr>
          <w:color w:val="000000" w:themeColor="text1"/>
          <w:sz w:val="28"/>
          <w:szCs w:val="28"/>
        </w:rPr>
        <w:t xml:space="preserve">проблему допустимости </w:t>
      </w:r>
      <w:r w:rsidR="00514942">
        <w:rPr>
          <w:color w:val="000000" w:themeColor="text1"/>
          <w:sz w:val="28"/>
          <w:szCs w:val="28"/>
        </w:rPr>
        <w:t>соглашени</w:t>
      </w:r>
      <w:r w:rsidR="00CF669B">
        <w:rPr>
          <w:color w:val="000000" w:themeColor="text1"/>
          <w:sz w:val="28"/>
          <w:szCs w:val="28"/>
        </w:rPr>
        <w:t>й</w:t>
      </w:r>
      <w:r w:rsidR="00514942">
        <w:rPr>
          <w:color w:val="000000" w:themeColor="text1"/>
          <w:sz w:val="28"/>
          <w:szCs w:val="28"/>
        </w:rPr>
        <w:t xml:space="preserve"> о распределении</w:t>
      </w:r>
      <w:r w:rsidR="00BA3FBD">
        <w:rPr>
          <w:color w:val="000000" w:themeColor="text1"/>
          <w:sz w:val="28"/>
          <w:szCs w:val="28"/>
        </w:rPr>
        <w:t xml:space="preserve"> </w:t>
      </w:r>
      <w:r w:rsidR="00EC7CC3">
        <w:rPr>
          <w:color w:val="000000" w:themeColor="text1"/>
          <w:sz w:val="28"/>
          <w:szCs w:val="28"/>
        </w:rPr>
        <w:t>доказательственных обязанностей</w:t>
      </w:r>
      <w:r w:rsidR="0014094F">
        <w:rPr>
          <w:color w:val="000000" w:themeColor="text1"/>
          <w:sz w:val="28"/>
          <w:szCs w:val="28"/>
        </w:rPr>
        <w:t xml:space="preserve"> </w:t>
      </w:r>
      <w:r w:rsidR="00BC6D33">
        <w:rPr>
          <w:color w:val="000000" w:themeColor="text1"/>
          <w:sz w:val="28"/>
          <w:szCs w:val="28"/>
        </w:rPr>
        <w:t>необходимо определить оптимальный баланс между публичными и частными интересами</w:t>
      </w:r>
      <w:r w:rsidR="00CF669B">
        <w:rPr>
          <w:color w:val="000000" w:themeColor="text1"/>
          <w:sz w:val="28"/>
          <w:szCs w:val="28"/>
        </w:rPr>
        <w:t xml:space="preserve"> в рамках цивилистического процесса</w:t>
      </w:r>
      <w:r w:rsidR="00BC6D33">
        <w:rPr>
          <w:color w:val="000000" w:themeColor="text1"/>
          <w:sz w:val="28"/>
          <w:szCs w:val="28"/>
        </w:rPr>
        <w:t xml:space="preserve">. Как уже было отмечено в предыдущих частях настоящего исследования, </w:t>
      </w:r>
      <w:r w:rsidR="001E68A6">
        <w:rPr>
          <w:color w:val="000000" w:themeColor="text1"/>
          <w:sz w:val="28"/>
          <w:szCs w:val="28"/>
        </w:rPr>
        <w:t>основание</w:t>
      </w:r>
      <w:r w:rsidR="00BA3FBD">
        <w:rPr>
          <w:color w:val="000000" w:themeColor="text1"/>
          <w:sz w:val="28"/>
          <w:szCs w:val="28"/>
        </w:rPr>
        <w:t>м</w:t>
      </w:r>
      <w:r w:rsidR="001E68A6">
        <w:rPr>
          <w:color w:val="000000" w:themeColor="text1"/>
          <w:sz w:val="28"/>
          <w:szCs w:val="28"/>
        </w:rPr>
        <w:t xml:space="preserve"> процессуальной формы </w:t>
      </w:r>
      <w:r w:rsidR="00BA3FBD">
        <w:rPr>
          <w:color w:val="000000" w:themeColor="text1"/>
          <w:sz w:val="28"/>
          <w:szCs w:val="28"/>
        </w:rPr>
        <w:t xml:space="preserve">выступают </w:t>
      </w:r>
      <w:r w:rsidR="001E68A6">
        <w:rPr>
          <w:color w:val="000000" w:themeColor="text1"/>
          <w:sz w:val="28"/>
          <w:szCs w:val="28"/>
        </w:rPr>
        <w:t xml:space="preserve">принципы гражданского судопроизводства, которые являются проявлением публичных интересов в порядке отправления правосудия. Они </w:t>
      </w:r>
      <w:r w:rsidR="00BA3FBD">
        <w:rPr>
          <w:color w:val="000000" w:themeColor="text1"/>
          <w:sz w:val="28"/>
          <w:szCs w:val="28"/>
        </w:rPr>
        <w:t xml:space="preserve">составляют </w:t>
      </w:r>
      <w:r w:rsidR="001E68A6">
        <w:rPr>
          <w:color w:val="000000" w:themeColor="text1"/>
          <w:sz w:val="28"/>
          <w:szCs w:val="28"/>
        </w:rPr>
        <w:t xml:space="preserve">фундамент гражданского судопроизводства и тем самым </w:t>
      </w:r>
      <w:r w:rsidR="00BA3FBD">
        <w:rPr>
          <w:color w:val="000000" w:themeColor="text1"/>
          <w:sz w:val="28"/>
          <w:szCs w:val="28"/>
        </w:rPr>
        <w:t>играют роль</w:t>
      </w:r>
      <w:r w:rsidR="001E68A6">
        <w:rPr>
          <w:color w:val="000000" w:themeColor="text1"/>
          <w:sz w:val="28"/>
          <w:szCs w:val="28"/>
        </w:rPr>
        <w:t xml:space="preserve"> объективн</w:t>
      </w:r>
      <w:r w:rsidR="00BA3FBD">
        <w:rPr>
          <w:color w:val="000000" w:themeColor="text1"/>
          <w:sz w:val="28"/>
          <w:szCs w:val="28"/>
        </w:rPr>
        <w:t>ого</w:t>
      </w:r>
      <w:r w:rsidR="001E68A6">
        <w:rPr>
          <w:color w:val="000000" w:themeColor="text1"/>
          <w:sz w:val="28"/>
          <w:szCs w:val="28"/>
        </w:rPr>
        <w:t xml:space="preserve"> предел</w:t>
      </w:r>
      <w:r w:rsidR="00BA3FBD">
        <w:rPr>
          <w:color w:val="000000" w:themeColor="text1"/>
          <w:sz w:val="28"/>
          <w:szCs w:val="28"/>
        </w:rPr>
        <w:t>а для возможности</w:t>
      </w:r>
      <w:r w:rsidR="001E68A6">
        <w:rPr>
          <w:color w:val="000000" w:themeColor="text1"/>
          <w:sz w:val="28"/>
          <w:szCs w:val="28"/>
        </w:rPr>
        <w:t xml:space="preserve"> регулирования соглашени</w:t>
      </w:r>
      <w:r w:rsidR="00BA3FBD">
        <w:rPr>
          <w:color w:val="000000" w:themeColor="text1"/>
          <w:sz w:val="28"/>
          <w:szCs w:val="28"/>
        </w:rPr>
        <w:t>ем</w:t>
      </w:r>
      <w:r w:rsidR="00CF669B">
        <w:rPr>
          <w:color w:val="000000" w:themeColor="text1"/>
          <w:sz w:val="28"/>
          <w:szCs w:val="28"/>
        </w:rPr>
        <w:t xml:space="preserve"> различных процессуальных правил, в том числе, </w:t>
      </w:r>
      <w:r w:rsidR="0014094F">
        <w:rPr>
          <w:color w:val="000000" w:themeColor="text1"/>
          <w:sz w:val="28"/>
          <w:szCs w:val="28"/>
        </w:rPr>
        <w:t>порядк</w:t>
      </w:r>
      <w:r w:rsidR="002C4419">
        <w:rPr>
          <w:color w:val="000000" w:themeColor="text1"/>
          <w:sz w:val="28"/>
          <w:szCs w:val="28"/>
        </w:rPr>
        <w:t>а</w:t>
      </w:r>
      <w:r w:rsidR="00CF669B">
        <w:rPr>
          <w:color w:val="000000" w:themeColor="text1"/>
          <w:sz w:val="28"/>
          <w:szCs w:val="28"/>
        </w:rPr>
        <w:t xml:space="preserve"> распределени</w:t>
      </w:r>
      <w:r w:rsidR="0014094F">
        <w:rPr>
          <w:color w:val="000000" w:themeColor="text1"/>
          <w:sz w:val="28"/>
          <w:szCs w:val="28"/>
        </w:rPr>
        <w:t>я</w:t>
      </w:r>
      <w:r w:rsidR="00CF669B">
        <w:rPr>
          <w:color w:val="000000" w:themeColor="text1"/>
          <w:sz w:val="28"/>
          <w:szCs w:val="28"/>
        </w:rPr>
        <w:t xml:space="preserve"> бремени доказывания</w:t>
      </w:r>
      <w:r w:rsidR="001E68A6">
        <w:rPr>
          <w:color w:val="000000" w:themeColor="text1"/>
          <w:sz w:val="28"/>
          <w:szCs w:val="28"/>
        </w:rPr>
        <w:t xml:space="preserve">. </w:t>
      </w:r>
      <w:r w:rsidR="002C4419">
        <w:rPr>
          <w:color w:val="000000" w:themeColor="text1"/>
          <w:sz w:val="28"/>
          <w:szCs w:val="28"/>
        </w:rPr>
        <w:t>Анализируемые</w:t>
      </w:r>
      <w:r w:rsidR="00BA3FBD">
        <w:rPr>
          <w:color w:val="000000" w:themeColor="text1"/>
          <w:sz w:val="28"/>
          <w:szCs w:val="28"/>
        </w:rPr>
        <w:t xml:space="preserve"> </w:t>
      </w:r>
      <w:r w:rsidR="001E68A6">
        <w:rPr>
          <w:color w:val="000000" w:themeColor="text1"/>
          <w:sz w:val="28"/>
          <w:szCs w:val="28"/>
        </w:rPr>
        <w:t>соглашени</w:t>
      </w:r>
      <w:r w:rsidR="00BA3FBD">
        <w:rPr>
          <w:color w:val="000000" w:themeColor="text1"/>
          <w:sz w:val="28"/>
          <w:szCs w:val="28"/>
        </w:rPr>
        <w:t>я</w:t>
      </w:r>
      <w:r w:rsidR="001E68A6">
        <w:rPr>
          <w:color w:val="000000" w:themeColor="text1"/>
          <w:sz w:val="28"/>
          <w:szCs w:val="28"/>
        </w:rPr>
        <w:t xml:space="preserve"> должны содействовать эффективности судебной защиты</w:t>
      </w:r>
      <w:r w:rsidR="0014094F">
        <w:rPr>
          <w:color w:val="000000" w:themeColor="text1"/>
          <w:sz w:val="28"/>
          <w:szCs w:val="28"/>
        </w:rPr>
        <w:t>, возможности установления действительных обстоятельств дела</w:t>
      </w:r>
      <w:r w:rsidR="001E68A6">
        <w:rPr>
          <w:color w:val="000000" w:themeColor="text1"/>
          <w:sz w:val="28"/>
          <w:szCs w:val="28"/>
        </w:rPr>
        <w:t xml:space="preserve">. </w:t>
      </w:r>
    </w:p>
    <w:p w14:paraId="57BCA4DA" w14:textId="59F80756" w:rsidR="00135AF4" w:rsidRDefault="0065071E" w:rsidP="00ED1465">
      <w:pPr>
        <w:spacing w:line="360" w:lineRule="auto"/>
        <w:ind w:firstLine="709"/>
        <w:jc w:val="both"/>
        <w:rPr>
          <w:color w:val="0D0D0D" w:themeColor="text1" w:themeTint="F2"/>
          <w:sz w:val="28"/>
          <w:szCs w:val="28"/>
          <w:shd w:val="clear" w:color="auto" w:fill="FFFFFF"/>
        </w:rPr>
      </w:pPr>
      <w:r>
        <w:rPr>
          <w:color w:val="000000" w:themeColor="text1"/>
          <w:sz w:val="28"/>
          <w:szCs w:val="28"/>
        </w:rPr>
        <w:t xml:space="preserve">В теории гражданского процесса </w:t>
      </w:r>
      <w:r w:rsidR="002B543D">
        <w:rPr>
          <w:color w:val="000000" w:themeColor="text1"/>
          <w:sz w:val="28"/>
          <w:szCs w:val="28"/>
        </w:rPr>
        <w:t>можно встретить</w:t>
      </w:r>
      <w:r w:rsidR="00135AF4">
        <w:rPr>
          <w:color w:val="000000" w:themeColor="text1"/>
          <w:sz w:val="28"/>
          <w:szCs w:val="28"/>
        </w:rPr>
        <w:t xml:space="preserve"> лишь</w:t>
      </w:r>
      <w:r w:rsidR="002B543D">
        <w:rPr>
          <w:color w:val="000000" w:themeColor="text1"/>
          <w:sz w:val="28"/>
          <w:szCs w:val="28"/>
        </w:rPr>
        <w:t xml:space="preserve"> </w:t>
      </w:r>
      <w:r>
        <w:rPr>
          <w:color w:val="000000" w:themeColor="text1"/>
          <w:sz w:val="28"/>
          <w:szCs w:val="28"/>
        </w:rPr>
        <w:t>отдельно</w:t>
      </w:r>
      <w:r w:rsidR="002B543D">
        <w:rPr>
          <w:color w:val="000000" w:themeColor="text1"/>
          <w:sz w:val="28"/>
          <w:szCs w:val="28"/>
        </w:rPr>
        <w:t>е</w:t>
      </w:r>
      <w:r>
        <w:rPr>
          <w:color w:val="000000" w:themeColor="text1"/>
          <w:sz w:val="28"/>
          <w:szCs w:val="28"/>
        </w:rPr>
        <w:t xml:space="preserve"> упомина</w:t>
      </w:r>
      <w:r w:rsidR="002B543D">
        <w:rPr>
          <w:color w:val="000000" w:themeColor="text1"/>
          <w:sz w:val="28"/>
          <w:szCs w:val="28"/>
        </w:rPr>
        <w:t>ние</w:t>
      </w:r>
      <w:r>
        <w:rPr>
          <w:color w:val="000000" w:themeColor="text1"/>
          <w:sz w:val="28"/>
          <w:szCs w:val="28"/>
        </w:rPr>
        <w:t xml:space="preserve"> о </w:t>
      </w:r>
      <w:r w:rsidR="002B543D">
        <w:rPr>
          <w:color w:val="000000" w:themeColor="text1"/>
          <w:sz w:val="28"/>
          <w:szCs w:val="28"/>
        </w:rPr>
        <w:t xml:space="preserve">существовании </w:t>
      </w:r>
      <w:r>
        <w:rPr>
          <w:color w:val="000000" w:themeColor="text1"/>
          <w:sz w:val="28"/>
          <w:szCs w:val="28"/>
        </w:rPr>
        <w:t>соглашений о распределении бремени доказывания.</w:t>
      </w:r>
      <w:r w:rsidRPr="00AE2795">
        <w:rPr>
          <w:rStyle w:val="a5"/>
          <w:color w:val="000000" w:themeColor="text1"/>
          <w:sz w:val="20"/>
          <w:szCs w:val="20"/>
        </w:rPr>
        <w:footnoteReference w:id="87"/>
      </w:r>
      <w:r w:rsidR="002B543D" w:rsidRPr="002B543D">
        <w:rPr>
          <w:color w:val="0D0D0D" w:themeColor="text1" w:themeTint="F2"/>
          <w:sz w:val="28"/>
          <w:szCs w:val="28"/>
          <w:shd w:val="clear" w:color="auto" w:fill="FFFFFF"/>
        </w:rPr>
        <w:t xml:space="preserve"> </w:t>
      </w:r>
      <w:r w:rsidR="00491902">
        <w:rPr>
          <w:color w:val="0D0D0D" w:themeColor="text1" w:themeTint="F2"/>
          <w:sz w:val="28"/>
          <w:szCs w:val="28"/>
          <w:shd w:val="clear" w:color="auto" w:fill="FFFFFF"/>
        </w:rPr>
        <w:t>Что касается судебной практики, то</w:t>
      </w:r>
      <w:r w:rsidR="00ED1465">
        <w:rPr>
          <w:color w:val="0D0D0D" w:themeColor="text1" w:themeTint="F2"/>
          <w:sz w:val="28"/>
          <w:szCs w:val="28"/>
          <w:shd w:val="clear" w:color="auto" w:fill="FFFFFF"/>
        </w:rPr>
        <w:t xml:space="preserve"> вопрос о возможности</w:t>
      </w:r>
      <w:r w:rsidR="00491902">
        <w:rPr>
          <w:color w:val="0D0D0D" w:themeColor="text1" w:themeTint="F2"/>
          <w:sz w:val="28"/>
          <w:szCs w:val="28"/>
          <w:shd w:val="clear" w:color="auto" w:fill="FFFFFF"/>
        </w:rPr>
        <w:t xml:space="preserve"> их заключения</w:t>
      </w:r>
      <w:r w:rsidR="00ED1465">
        <w:rPr>
          <w:color w:val="0D0D0D" w:themeColor="text1" w:themeTint="F2"/>
          <w:sz w:val="28"/>
          <w:szCs w:val="28"/>
          <w:shd w:val="clear" w:color="auto" w:fill="FFFFFF"/>
        </w:rPr>
        <w:t xml:space="preserve"> участниками процесса еще</w:t>
      </w:r>
      <w:r w:rsidR="00491902">
        <w:rPr>
          <w:color w:val="0D0D0D" w:themeColor="text1" w:themeTint="F2"/>
          <w:sz w:val="28"/>
          <w:szCs w:val="28"/>
          <w:shd w:val="clear" w:color="auto" w:fill="FFFFFF"/>
        </w:rPr>
        <w:t xml:space="preserve"> не становил</w:t>
      </w:r>
      <w:r w:rsidR="00ED1465">
        <w:rPr>
          <w:color w:val="0D0D0D" w:themeColor="text1" w:themeTint="F2"/>
          <w:sz w:val="28"/>
          <w:szCs w:val="28"/>
          <w:shd w:val="clear" w:color="auto" w:fill="FFFFFF"/>
        </w:rPr>
        <w:t>ся предметом рассмотрения</w:t>
      </w:r>
      <w:r w:rsidR="002B543D">
        <w:rPr>
          <w:color w:val="0D0D0D" w:themeColor="text1" w:themeTint="F2"/>
          <w:sz w:val="28"/>
          <w:szCs w:val="28"/>
          <w:shd w:val="clear" w:color="auto" w:fill="FFFFFF"/>
        </w:rPr>
        <w:t xml:space="preserve"> </w:t>
      </w:r>
      <w:r w:rsidR="00ED1465">
        <w:rPr>
          <w:color w:val="0D0D0D" w:themeColor="text1" w:themeTint="F2"/>
          <w:sz w:val="28"/>
          <w:szCs w:val="28"/>
          <w:shd w:val="clear" w:color="auto" w:fill="FFFFFF"/>
        </w:rPr>
        <w:t xml:space="preserve">в судах. </w:t>
      </w:r>
      <w:r w:rsidR="002B543D">
        <w:rPr>
          <w:color w:val="0D0D0D" w:themeColor="text1" w:themeTint="F2"/>
          <w:sz w:val="28"/>
          <w:szCs w:val="28"/>
          <w:shd w:val="clear" w:color="auto" w:fill="FFFFFF"/>
        </w:rPr>
        <w:t>При этом такие соглашения широко встречается в рамках иностранных правопорядков</w:t>
      </w:r>
      <w:r w:rsidR="00CC522A">
        <w:rPr>
          <w:color w:val="0D0D0D" w:themeColor="text1" w:themeTint="F2"/>
          <w:sz w:val="28"/>
          <w:szCs w:val="28"/>
          <w:shd w:val="clear" w:color="auto" w:fill="FFFFFF"/>
        </w:rPr>
        <w:t>,</w:t>
      </w:r>
      <w:r w:rsidR="002B543D" w:rsidRPr="00BA085E">
        <w:rPr>
          <w:color w:val="0D0D0D" w:themeColor="text1" w:themeTint="F2"/>
          <w:sz w:val="28"/>
          <w:szCs w:val="28"/>
          <w:shd w:val="clear" w:color="auto" w:fill="FFFFFF"/>
        </w:rPr>
        <w:t xml:space="preserve"> </w:t>
      </w:r>
      <w:r w:rsidR="002B543D">
        <w:rPr>
          <w:color w:val="0D0D0D" w:themeColor="text1" w:themeTint="F2"/>
          <w:sz w:val="28"/>
          <w:szCs w:val="28"/>
          <w:shd w:val="clear" w:color="auto" w:fill="FFFFFF"/>
        </w:rPr>
        <w:t xml:space="preserve">и перед иностранными судами уже поднимался вопрос о </w:t>
      </w:r>
      <w:r w:rsidR="00ED1465">
        <w:rPr>
          <w:color w:val="0D0D0D" w:themeColor="text1" w:themeTint="F2"/>
          <w:sz w:val="28"/>
          <w:szCs w:val="28"/>
          <w:shd w:val="clear" w:color="auto" w:fill="FFFFFF"/>
        </w:rPr>
        <w:t xml:space="preserve">допустимости соглашений о распределении бремени </w:t>
      </w:r>
      <w:r w:rsidR="002B543D">
        <w:rPr>
          <w:color w:val="0D0D0D" w:themeColor="text1" w:themeTint="F2"/>
          <w:sz w:val="28"/>
          <w:szCs w:val="28"/>
          <w:shd w:val="clear" w:color="auto" w:fill="FFFFFF"/>
        </w:rPr>
        <w:t>в рамках гражданского процесса.</w:t>
      </w:r>
      <w:r w:rsidR="002B543D">
        <w:rPr>
          <w:rStyle w:val="a5"/>
          <w:color w:val="0D0D0D" w:themeColor="text1" w:themeTint="F2"/>
          <w:sz w:val="28"/>
          <w:szCs w:val="28"/>
          <w:shd w:val="clear" w:color="auto" w:fill="FFFFFF"/>
        </w:rPr>
        <w:t xml:space="preserve"> </w:t>
      </w:r>
      <w:r w:rsidR="002B543D" w:rsidRPr="00AE2795">
        <w:rPr>
          <w:rStyle w:val="a5"/>
          <w:color w:val="0D0D0D" w:themeColor="text1" w:themeTint="F2"/>
          <w:sz w:val="20"/>
          <w:szCs w:val="20"/>
          <w:shd w:val="clear" w:color="auto" w:fill="FFFFFF"/>
        </w:rPr>
        <w:footnoteReference w:id="88"/>
      </w:r>
      <w:r w:rsidR="002B543D" w:rsidRPr="00AE2795">
        <w:rPr>
          <w:color w:val="0D0D0D" w:themeColor="text1" w:themeTint="F2"/>
          <w:sz w:val="20"/>
          <w:szCs w:val="20"/>
          <w:shd w:val="clear" w:color="auto" w:fill="FFFFFF"/>
        </w:rPr>
        <w:t xml:space="preserve"> </w:t>
      </w:r>
    </w:p>
    <w:p w14:paraId="4091BF6D" w14:textId="1B3E62FC" w:rsidR="00135AF4" w:rsidRDefault="00135AF4" w:rsidP="00167825">
      <w:pPr>
        <w:spacing w:line="360" w:lineRule="auto"/>
        <w:ind w:firstLine="709"/>
        <w:jc w:val="both"/>
        <w:rPr>
          <w:color w:val="0D0D0D" w:themeColor="text1" w:themeTint="F2"/>
          <w:sz w:val="28"/>
          <w:szCs w:val="28"/>
          <w:shd w:val="clear" w:color="auto" w:fill="FFFFFF"/>
        </w:rPr>
      </w:pPr>
      <w:r>
        <w:rPr>
          <w:color w:val="000000" w:themeColor="text1"/>
          <w:sz w:val="28"/>
          <w:szCs w:val="28"/>
        </w:rPr>
        <w:t xml:space="preserve">Предметом соглашения о распределении бремени </w:t>
      </w:r>
      <w:r w:rsidR="002C4419">
        <w:rPr>
          <w:color w:val="000000" w:themeColor="text1"/>
          <w:sz w:val="28"/>
          <w:szCs w:val="28"/>
        </w:rPr>
        <w:t xml:space="preserve">доказыванию </w:t>
      </w:r>
      <w:r>
        <w:rPr>
          <w:color w:val="000000" w:themeColor="text1"/>
          <w:sz w:val="28"/>
          <w:szCs w:val="28"/>
        </w:rPr>
        <w:t>выступает определение субъекта, на которого возлагается обязанность по доказыванию некоторых юридически значимых обстоятельств</w:t>
      </w:r>
      <w:r w:rsidRPr="00933F5C">
        <w:rPr>
          <w:color w:val="000000" w:themeColor="text1"/>
          <w:sz w:val="28"/>
          <w:szCs w:val="28"/>
        </w:rPr>
        <w:t xml:space="preserve"> </w:t>
      </w:r>
      <w:r>
        <w:rPr>
          <w:color w:val="000000" w:themeColor="text1"/>
          <w:sz w:val="28"/>
          <w:szCs w:val="28"/>
        </w:rPr>
        <w:t>в случае возникновения спора</w:t>
      </w:r>
      <w:r w:rsidR="002C4419">
        <w:rPr>
          <w:color w:val="000000" w:themeColor="text1"/>
          <w:sz w:val="28"/>
          <w:szCs w:val="28"/>
        </w:rPr>
        <w:t xml:space="preserve"> о праве</w:t>
      </w:r>
      <w:r>
        <w:rPr>
          <w:color w:val="000000" w:themeColor="text1"/>
          <w:sz w:val="28"/>
          <w:szCs w:val="28"/>
        </w:rPr>
        <w:t xml:space="preserve">. Рассматриваемое соглашение обладает исключительно процессуальным </w:t>
      </w:r>
      <w:r>
        <w:rPr>
          <w:color w:val="000000" w:themeColor="text1"/>
          <w:sz w:val="28"/>
          <w:szCs w:val="28"/>
        </w:rPr>
        <w:lastRenderedPageBreak/>
        <w:t>эффектом. По своему существу такие соглашения является перераспределением между сторонами риска, что суд</w:t>
      </w:r>
      <w:r w:rsidR="002C4419">
        <w:rPr>
          <w:color w:val="000000" w:themeColor="text1"/>
          <w:sz w:val="28"/>
          <w:szCs w:val="28"/>
        </w:rPr>
        <w:t xml:space="preserve"> в итоге</w:t>
      </w:r>
      <w:r>
        <w:rPr>
          <w:color w:val="000000" w:themeColor="text1"/>
          <w:sz w:val="28"/>
          <w:szCs w:val="28"/>
        </w:rPr>
        <w:t xml:space="preserve"> может сделать вывод о недоказанности юридических фактов или недостаточности доказательств. Вынесение судебного решения в рамках состязательной процедуры содержит в себе некоторую неопределенность для участников процесса в том, каким образом будет развиваться</w:t>
      </w:r>
      <w:r w:rsidRPr="0065071E">
        <w:rPr>
          <w:color w:val="000000" w:themeColor="text1"/>
          <w:sz w:val="28"/>
          <w:szCs w:val="28"/>
        </w:rPr>
        <w:t xml:space="preserve"> </w:t>
      </w:r>
      <w:r>
        <w:rPr>
          <w:color w:val="000000" w:themeColor="text1"/>
          <w:sz w:val="28"/>
          <w:szCs w:val="28"/>
        </w:rPr>
        <w:t>сам процесс рассмотрения дела и какое решение в итоге будет вынесено. В период рассмотрения спора одновременно действую</w:t>
      </w:r>
      <w:r w:rsidR="00CC522A">
        <w:rPr>
          <w:color w:val="000000" w:themeColor="text1"/>
          <w:sz w:val="28"/>
          <w:szCs w:val="28"/>
        </w:rPr>
        <w:t>т</w:t>
      </w:r>
      <w:r>
        <w:rPr>
          <w:color w:val="000000" w:themeColor="text1"/>
          <w:sz w:val="28"/>
          <w:szCs w:val="28"/>
        </w:rPr>
        <w:t xml:space="preserve"> множество правовых и неправовых факторов, которые в итоге могут повлиять на результат по делу (процессуальная позиция сторон, наличие квалифицированной юридической помощи и т.д.). Соглашение о распределении бремени существенно снижает или вовсе способно исключить для одной из сторон указанные риски.</w:t>
      </w:r>
    </w:p>
    <w:p w14:paraId="6054DBD5" w14:textId="77777777" w:rsidR="002B543D" w:rsidRDefault="0014094F" w:rsidP="0065071E">
      <w:pPr>
        <w:spacing w:line="360" w:lineRule="auto"/>
        <w:ind w:firstLine="709"/>
        <w:jc w:val="both"/>
        <w:rPr>
          <w:color w:val="000000" w:themeColor="text1"/>
          <w:sz w:val="28"/>
          <w:szCs w:val="28"/>
        </w:rPr>
      </w:pPr>
      <w:r>
        <w:rPr>
          <w:color w:val="000000" w:themeColor="text1"/>
          <w:sz w:val="28"/>
          <w:szCs w:val="28"/>
        </w:rPr>
        <w:t>В первую очередь необходимо поставить вопрос о возможности изменения соглашени</w:t>
      </w:r>
      <w:r w:rsidR="00B32C39">
        <w:rPr>
          <w:color w:val="000000" w:themeColor="text1"/>
          <w:sz w:val="28"/>
          <w:szCs w:val="28"/>
        </w:rPr>
        <w:t>ем</w:t>
      </w:r>
      <w:r>
        <w:rPr>
          <w:color w:val="000000" w:themeColor="text1"/>
          <w:sz w:val="28"/>
          <w:szCs w:val="28"/>
        </w:rPr>
        <w:t xml:space="preserve"> сторон специальных правил</w:t>
      </w:r>
      <w:r w:rsidR="006F0196">
        <w:rPr>
          <w:color w:val="000000" w:themeColor="text1"/>
          <w:sz w:val="28"/>
          <w:szCs w:val="28"/>
        </w:rPr>
        <w:t xml:space="preserve"> о распределении бремени</w:t>
      </w:r>
      <w:r>
        <w:rPr>
          <w:color w:val="000000" w:themeColor="text1"/>
          <w:sz w:val="28"/>
          <w:szCs w:val="28"/>
        </w:rPr>
        <w:t>, которые предусмотрены в законе.</w:t>
      </w:r>
    </w:p>
    <w:p w14:paraId="5958863F" w14:textId="1507FE11" w:rsidR="0065071E" w:rsidRPr="00EF68D2" w:rsidRDefault="002C4419" w:rsidP="0065071E">
      <w:pPr>
        <w:spacing w:line="360" w:lineRule="auto"/>
        <w:ind w:firstLine="709"/>
        <w:jc w:val="both"/>
        <w:rPr>
          <w:color w:val="000000" w:themeColor="text1"/>
          <w:sz w:val="28"/>
          <w:szCs w:val="28"/>
        </w:rPr>
      </w:pPr>
      <w:r>
        <w:rPr>
          <w:color w:val="000000" w:themeColor="text1"/>
          <w:sz w:val="28"/>
          <w:szCs w:val="28"/>
        </w:rPr>
        <w:t>В</w:t>
      </w:r>
      <w:r w:rsidR="00135AF4">
        <w:rPr>
          <w:color w:val="000000" w:themeColor="text1"/>
          <w:sz w:val="28"/>
          <w:szCs w:val="28"/>
        </w:rPr>
        <w:t xml:space="preserve"> некоторых случаях </w:t>
      </w:r>
      <w:r w:rsidR="002B543D">
        <w:rPr>
          <w:color w:val="000000" w:themeColor="text1"/>
          <w:sz w:val="28"/>
          <w:szCs w:val="28"/>
        </w:rPr>
        <w:t>закон прямо содержит указание на возможность для сторон перераспределить бремя доказывания</w:t>
      </w:r>
      <w:r w:rsidR="00135AF4">
        <w:rPr>
          <w:color w:val="000000" w:themeColor="text1"/>
          <w:sz w:val="28"/>
          <w:szCs w:val="28"/>
        </w:rPr>
        <w:t xml:space="preserve"> своим</w:t>
      </w:r>
      <w:r w:rsidR="00EF68D2" w:rsidRPr="00EF68D2">
        <w:rPr>
          <w:color w:val="000000" w:themeColor="text1"/>
          <w:sz w:val="28"/>
          <w:szCs w:val="28"/>
        </w:rPr>
        <w:t xml:space="preserve"> </w:t>
      </w:r>
      <w:r w:rsidR="00EF68D2">
        <w:rPr>
          <w:color w:val="000000" w:themeColor="text1"/>
          <w:sz w:val="28"/>
          <w:szCs w:val="28"/>
        </w:rPr>
        <w:t>соглашением. Как уже упоминалось, согласно ст. 476 ГК РФ в договоре купли-продажи</w:t>
      </w:r>
      <w:r w:rsidR="00135AF4">
        <w:rPr>
          <w:color w:val="000000" w:themeColor="text1"/>
          <w:sz w:val="28"/>
          <w:szCs w:val="28"/>
        </w:rPr>
        <w:t xml:space="preserve"> продавец </w:t>
      </w:r>
      <w:r w:rsidR="00EF68D2">
        <w:rPr>
          <w:color w:val="000000" w:themeColor="text1"/>
          <w:sz w:val="28"/>
          <w:szCs w:val="28"/>
        </w:rPr>
        <w:t>мож</w:t>
      </w:r>
      <w:r w:rsidR="00135AF4">
        <w:rPr>
          <w:color w:val="000000" w:themeColor="text1"/>
          <w:sz w:val="28"/>
          <w:szCs w:val="28"/>
        </w:rPr>
        <w:t>ет</w:t>
      </w:r>
      <w:r w:rsidR="00EF68D2">
        <w:rPr>
          <w:color w:val="000000" w:themeColor="text1"/>
          <w:sz w:val="28"/>
          <w:szCs w:val="28"/>
        </w:rPr>
        <w:t xml:space="preserve"> предоставить покупателю гарантию качества товара, </w:t>
      </w:r>
      <w:r w:rsidR="00135AF4">
        <w:rPr>
          <w:color w:val="000000" w:themeColor="text1"/>
          <w:sz w:val="28"/>
          <w:szCs w:val="28"/>
        </w:rPr>
        <w:t>в результате которой бремя доказывания п</w:t>
      </w:r>
      <w:r w:rsidR="00DA083E">
        <w:rPr>
          <w:color w:val="000000" w:themeColor="text1"/>
          <w:sz w:val="28"/>
          <w:szCs w:val="28"/>
        </w:rPr>
        <w:t>ереходит</w:t>
      </w:r>
      <w:r w:rsidR="00135AF4">
        <w:rPr>
          <w:color w:val="000000" w:themeColor="text1"/>
          <w:sz w:val="28"/>
          <w:szCs w:val="28"/>
        </w:rPr>
        <w:t xml:space="preserve"> </w:t>
      </w:r>
      <w:r w:rsidR="00EF68D2">
        <w:rPr>
          <w:color w:val="000000" w:themeColor="text1"/>
          <w:sz w:val="28"/>
          <w:szCs w:val="28"/>
        </w:rPr>
        <w:t xml:space="preserve">с покупателя на продавца. </w:t>
      </w:r>
    </w:p>
    <w:p w14:paraId="3F08D782" w14:textId="0C0884CF" w:rsidR="006F0196" w:rsidRDefault="00EF68D2" w:rsidP="00DA083E">
      <w:pPr>
        <w:spacing w:line="360" w:lineRule="auto"/>
        <w:ind w:firstLine="709"/>
        <w:jc w:val="both"/>
        <w:rPr>
          <w:color w:val="000000" w:themeColor="text1"/>
          <w:sz w:val="28"/>
          <w:szCs w:val="28"/>
        </w:rPr>
      </w:pPr>
      <w:r>
        <w:rPr>
          <w:color w:val="000000" w:themeColor="text1"/>
          <w:sz w:val="28"/>
          <w:szCs w:val="28"/>
        </w:rPr>
        <w:t>Что касается других специальных правил, которые прямо не содержат указание на возможность</w:t>
      </w:r>
      <w:r w:rsidR="00DA083E">
        <w:rPr>
          <w:color w:val="000000" w:themeColor="text1"/>
          <w:sz w:val="28"/>
          <w:szCs w:val="28"/>
        </w:rPr>
        <w:t xml:space="preserve"> их</w:t>
      </w:r>
      <w:r>
        <w:rPr>
          <w:color w:val="000000" w:themeColor="text1"/>
          <w:sz w:val="28"/>
          <w:szCs w:val="28"/>
        </w:rPr>
        <w:t xml:space="preserve"> изменения по вол</w:t>
      </w:r>
      <w:r w:rsidR="00CC522A">
        <w:rPr>
          <w:color w:val="000000" w:themeColor="text1"/>
          <w:sz w:val="28"/>
          <w:szCs w:val="28"/>
        </w:rPr>
        <w:t>е</w:t>
      </w:r>
      <w:r>
        <w:rPr>
          <w:color w:val="000000" w:themeColor="text1"/>
          <w:sz w:val="28"/>
          <w:szCs w:val="28"/>
        </w:rPr>
        <w:t xml:space="preserve"> сторон, то следует начать рассмотрение вопроса с доказательственных презумпций. В</w:t>
      </w:r>
      <w:r w:rsidR="00347415">
        <w:rPr>
          <w:color w:val="000000" w:themeColor="text1"/>
          <w:sz w:val="28"/>
          <w:szCs w:val="28"/>
        </w:rPr>
        <w:t xml:space="preserve"> рамках современного правового регулирования, при всей дискуссионности вопроса</w:t>
      </w:r>
      <w:r w:rsidR="00CF669B">
        <w:rPr>
          <w:color w:val="000000" w:themeColor="text1"/>
          <w:sz w:val="28"/>
          <w:szCs w:val="28"/>
        </w:rPr>
        <w:t xml:space="preserve"> о доказательственных презумпций в праве</w:t>
      </w:r>
      <w:r w:rsidR="00347415">
        <w:rPr>
          <w:color w:val="000000" w:themeColor="text1"/>
          <w:sz w:val="28"/>
          <w:szCs w:val="28"/>
        </w:rPr>
        <w:t>, следует констатировать</w:t>
      </w:r>
      <w:r w:rsidR="0004696B">
        <w:rPr>
          <w:color w:val="000000" w:themeColor="text1"/>
          <w:sz w:val="28"/>
          <w:szCs w:val="28"/>
        </w:rPr>
        <w:t>, что в законе можно обнаружить их не большое количество</w:t>
      </w:r>
      <w:r w:rsidR="00347415">
        <w:rPr>
          <w:color w:val="000000" w:themeColor="text1"/>
          <w:sz w:val="28"/>
          <w:szCs w:val="28"/>
        </w:rPr>
        <w:t>. Это связано</w:t>
      </w:r>
      <w:r>
        <w:rPr>
          <w:color w:val="000000" w:themeColor="text1"/>
          <w:sz w:val="28"/>
          <w:szCs w:val="28"/>
        </w:rPr>
        <w:t xml:space="preserve"> </w:t>
      </w:r>
      <w:r w:rsidR="00347415">
        <w:rPr>
          <w:color w:val="000000" w:themeColor="text1"/>
          <w:sz w:val="28"/>
          <w:szCs w:val="28"/>
        </w:rPr>
        <w:t>с определенными историческими предпосылками</w:t>
      </w:r>
      <w:r w:rsidR="00CF669B">
        <w:rPr>
          <w:color w:val="000000" w:themeColor="text1"/>
          <w:sz w:val="28"/>
          <w:szCs w:val="28"/>
        </w:rPr>
        <w:t xml:space="preserve"> развития законодательства и взглядов в доктрине, а именно</w:t>
      </w:r>
      <w:r w:rsidR="00347415">
        <w:rPr>
          <w:color w:val="000000" w:themeColor="text1"/>
          <w:sz w:val="28"/>
          <w:szCs w:val="28"/>
        </w:rPr>
        <w:t xml:space="preserve"> провозглашением в советский период необходимости</w:t>
      </w:r>
      <w:r w:rsidR="00BA3FBD">
        <w:rPr>
          <w:color w:val="000000" w:themeColor="text1"/>
          <w:sz w:val="28"/>
          <w:szCs w:val="28"/>
        </w:rPr>
        <w:t xml:space="preserve"> для суда</w:t>
      </w:r>
      <w:r w:rsidR="00347415">
        <w:rPr>
          <w:color w:val="000000" w:themeColor="text1"/>
          <w:sz w:val="28"/>
          <w:szCs w:val="28"/>
        </w:rPr>
        <w:t xml:space="preserve"> </w:t>
      </w:r>
      <w:r w:rsidR="00BA3FBD">
        <w:rPr>
          <w:color w:val="000000" w:themeColor="text1"/>
          <w:sz w:val="28"/>
          <w:szCs w:val="28"/>
        </w:rPr>
        <w:t>устанавливать</w:t>
      </w:r>
      <w:r w:rsidR="00AC1CAC">
        <w:rPr>
          <w:color w:val="000000" w:themeColor="text1"/>
          <w:sz w:val="28"/>
          <w:szCs w:val="28"/>
        </w:rPr>
        <w:t xml:space="preserve"> объективную</w:t>
      </w:r>
      <w:r w:rsidR="00BA3FBD">
        <w:rPr>
          <w:color w:val="000000" w:themeColor="text1"/>
          <w:sz w:val="28"/>
          <w:szCs w:val="28"/>
        </w:rPr>
        <w:t xml:space="preserve"> истину по делу</w:t>
      </w:r>
      <w:r w:rsidR="00DA083E">
        <w:rPr>
          <w:color w:val="000000" w:themeColor="text1"/>
          <w:sz w:val="28"/>
          <w:szCs w:val="28"/>
        </w:rPr>
        <w:t>. П</w:t>
      </w:r>
      <w:r w:rsidR="00AC1CAC">
        <w:rPr>
          <w:color w:val="000000" w:themeColor="text1"/>
          <w:sz w:val="28"/>
          <w:szCs w:val="28"/>
        </w:rPr>
        <w:t>резумпция</w:t>
      </w:r>
      <w:r w:rsidR="00DA083E">
        <w:rPr>
          <w:color w:val="000000" w:themeColor="text1"/>
          <w:sz w:val="28"/>
          <w:szCs w:val="28"/>
        </w:rPr>
        <w:t xml:space="preserve"> не соответствовала указанному подходу, поскольку</w:t>
      </w:r>
      <w:r w:rsidR="00AC1CAC">
        <w:rPr>
          <w:color w:val="000000" w:themeColor="text1"/>
          <w:sz w:val="28"/>
          <w:szCs w:val="28"/>
        </w:rPr>
        <w:t xml:space="preserve"> представляет собой предположение о </w:t>
      </w:r>
      <w:r w:rsidR="00AC1CAC">
        <w:rPr>
          <w:i/>
          <w:color w:val="000000" w:themeColor="text1"/>
          <w:sz w:val="28"/>
          <w:szCs w:val="28"/>
        </w:rPr>
        <w:t xml:space="preserve">вероятном </w:t>
      </w:r>
      <w:r w:rsidR="00AC1CAC">
        <w:rPr>
          <w:color w:val="000000" w:themeColor="text1"/>
          <w:sz w:val="28"/>
          <w:szCs w:val="28"/>
        </w:rPr>
        <w:t>существовании некого обстоятельства.</w:t>
      </w:r>
    </w:p>
    <w:p w14:paraId="2408D688" w14:textId="3DDBA050" w:rsidR="00F62D42" w:rsidRDefault="00CF669B" w:rsidP="00DA083E">
      <w:pPr>
        <w:spacing w:line="360" w:lineRule="auto"/>
        <w:ind w:firstLine="709"/>
        <w:jc w:val="both"/>
        <w:rPr>
          <w:color w:val="000000" w:themeColor="text1"/>
          <w:sz w:val="28"/>
          <w:szCs w:val="28"/>
        </w:rPr>
      </w:pPr>
      <w:r>
        <w:rPr>
          <w:color w:val="000000" w:themeColor="text1"/>
          <w:sz w:val="28"/>
          <w:szCs w:val="28"/>
        </w:rPr>
        <w:lastRenderedPageBreak/>
        <w:t>Применительно к теме настоящего исследования особо</w:t>
      </w:r>
      <w:r w:rsidR="0004696B">
        <w:rPr>
          <w:color w:val="000000" w:themeColor="text1"/>
          <w:sz w:val="28"/>
          <w:szCs w:val="28"/>
        </w:rPr>
        <w:t>е</w:t>
      </w:r>
      <w:r>
        <w:rPr>
          <w:color w:val="000000" w:themeColor="text1"/>
          <w:sz w:val="28"/>
          <w:szCs w:val="28"/>
        </w:rPr>
        <w:t xml:space="preserve"> значение приобретает вопрос о возможности изменения </w:t>
      </w:r>
      <w:r w:rsidR="0004696B">
        <w:rPr>
          <w:color w:val="000000" w:themeColor="text1"/>
          <w:sz w:val="28"/>
          <w:szCs w:val="28"/>
        </w:rPr>
        <w:t xml:space="preserve">презумпции вины должника, поскольку это напрямую связано </w:t>
      </w:r>
      <w:r w:rsidR="00AC1CAC">
        <w:rPr>
          <w:color w:val="000000" w:themeColor="text1"/>
          <w:sz w:val="28"/>
          <w:szCs w:val="28"/>
        </w:rPr>
        <w:t xml:space="preserve">с договорными отношениями, где </w:t>
      </w:r>
      <w:r w:rsidR="00DA083E">
        <w:rPr>
          <w:color w:val="000000" w:themeColor="text1"/>
          <w:sz w:val="28"/>
          <w:szCs w:val="28"/>
        </w:rPr>
        <w:t xml:space="preserve">могут быть высоко </w:t>
      </w:r>
      <w:r w:rsidR="00AC1CAC">
        <w:rPr>
          <w:color w:val="000000" w:themeColor="text1"/>
          <w:sz w:val="28"/>
          <w:szCs w:val="28"/>
        </w:rPr>
        <w:t>востребован</w:t>
      </w:r>
      <w:r w:rsidR="00DA083E">
        <w:rPr>
          <w:color w:val="000000" w:themeColor="text1"/>
          <w:sz w:val="28"/>
          <w:szCs w:val="28"/>
        </w:rPr>
        <w:t>ы</w:t>
      </w:r>
      <w:r w:rsidR="00AC1CAC">
        <w:rPr>
          <w:color w:val="000000" w:themeColor="text1"/>
          <w:sz w:val="28"/>
          <w:szCs w:val="28"/>
        </w:rPr>
        <w:t xml:space="preserve"> соглашени</w:t>
      </w:r>
      <w:r w:rsidR="00DA083E">
        <w:rPr>
          <w:color w:val="000000" w:themeColor="text1"/>
          <w:sz w:val="28"/>
          <w:szCs w:val="28"/>
        </w:rPr>
        <w:t>я</w:t>
      </w:r>
      <w:r w:rsidR="00AC1CAC">
        <w:rPr>
          <w:color w:val="000000" w:themeColor="text1"/>
          <w:sz w:val="28"/>
          <w:szCs w:val="28"/>
        </w:rPr>
        <w:t xml:space="preserve"> о распределении бремени доказывания</w:t>
      </w:r>
      <w:r w:rsidR="0004696B">
        <w:rPr>
          <w:color w:val="000000" w:themeColor="text1"/>
          <w:sz w:val="28"/>
          <w:szCs w:val="28"/>
        </w:rPr>
        <w:t xml:space="preserve">. Как следует из п. 2 ст. 401 ГК РФ, отсутствие вины доказывается лицом, нарушившим обязательство. </w:t>
      </w:r>
      <w:r w:rsidR="00AC1CAC">
        <w:rPr>
          <w:color w:val="000000" w:themeColor="text1"/>
          <w:sz w:val="28"/>
          <w:szCs w:val="28"/>
        </w:rPr>
        <w:t xml:space="preserve">Могут </w:t>
      </w:r>
      <w:r w:rsidR="0004696B">
        <w:rPr>
          <w:color w:val="000000" w:themeColor="text1"/>
          <w:sz w:val="28"/>
          <w:szCs w:val="28"/>
        </w:rPr>
        <w:t>ли стороны своим частным соглашением изменить установленное</w:t>
      </w:r>
      <w:r w:rsidR="00F62D42">
        <w:rPr>
          <w:color w:val="000000" w:themeColor="text1"/>
          <w:sz w:val="28"/>
          <w:szCs w:val="28"/>
        </w:rPr>
        <w:t xml:space="preserve"> в законе</w:t>
      </w:r>
      <w:r w:rsidR="0004696B">
        <w:rPr>
          <w:color w:val="000000" w:themeColor="text1"/>
          <w:sz w:val="28"/>
          <w:szCs w:val="28"/>
        </w:rPr>
        <w:t xml:space="preserve"> правило и указать, что вина</w:t>
      </w:r>
      <w:r w:rsidR="00E50F55">
        <w:rPr>
          <w:color w:val="000000" w:themeColor="text1"/>
          <w:sz w:val="28"/>
          <w:szCs w:val="28"/>
        </w:rPr>
        <w:t xml:space="preserve"> в случае возникновения спора</w:t>
      </w:r>
      <w:r w:rsidR="0004696B">
        <w:rPr>
          <w:color w:val="000000" w:themeColor="text1"/>
          <w:sz w:val="28"/>
          <w:szCs w:val="28"/>
        </w:rPr>
        <w:t xml:space="preserve"> доказывается кредитором?</w:t>
      </w:r>
    </w:p>
    <w:p w14:paraId="08A18EB2" w14:textId="2DA1EFDC" w:rsidR="00BA085E" w:rsidRDefault="0004696B" w:rsidP="00BA085E">
      <w:pPr>
        <w:spacing w:line="360" w:lineRule="auto"/>
        <w:ind w:firstLine="709"/>
        <w:jc w:val="both"/>
        <w:rPr>
          <w:color w:val="0D0D0D" w:themeColor="text1" w:themeTint="F2"/>
          <w:sz w:val="28"/>
          <w:szCs w:val="28"/>
          <w:shd w:val="clear" w:color="auto" w:fill="FFFFFF"/>
        </w:rPr>
      </w:pPr>
      <w:r>
        <w:rPr>
          <w:color w:val="000000" w:themeColor="text1"/>
          <w:sz w:val="28"/>
          <w:szCs w:val="28"/>
        </w:rPr>
        <w:t xml:space="preserve">В первую очередь стоит </w:t>
      </w:r>
      <w:r w:rsidR="00F62D42">
        <w:rPr>
          <w:color w:val="000000" w:themeColor="text1"/>
          <w:sz w:val="28"/>
          <w:szCs w:val="28"/>
        </w:rPr>
        <w:t>уделить внимание</w:t>
      </w:r>
      <w:r w:rsidR="00864C6F">
        <w:rPr>
          <w:color w:val="000000" w:themeColor="text1"/>
          <w:sz w:val="28"/>
          <w:szCs w:val="28"/>
        </w:rPr>
        <w:t xml:space="preserve"> </w:t>
      </w:r>
      <w:r w:rsidR="00CA54B6">
        <w:rPr>
          <w:color w:val="000000" w:themeColor="text1"/>
          <w:sz w:val="28"/>
          <w:szCs w:val="28"/>
        </w:rPr>
        <w:t>предпос</w:t>
      </w:r>
      <w:r w:rsidR="00F62D42">
        <w:rPr>
          <w:color w:val="000000" w:themeColor="text1"/>
          <w:sz w:val="28"/>
          <w:szCs w:val="28"/>
        </w:rPr>
        <w:t>ылкам</w:t>
      </w:r>
      <w:r>
        <w:rPr>
          <w:color w:val="000000" w:themeColor="text1"/>
          <w:sz w:val="28"/>
          <w:szCs w:val="28"/>
        </w:rPr>
        <w:t xml:space="preserve"> закрепления тех или иных доказательственных презумпций в законе</w:t>
      </w:r>
      <w:r w:rsidR="0044318C">
        <w:rPr>
          <w:color w:val="000000" w:themeColor="text1"/>
          <w:sz w:val="28"/>
          <w:szCs w:val="28"/>
        </w:rPr>
        <w:t>, поскольку в некоторых случаях это может выступать ограничением для возможности их изменения соглашением сторон.</w:t>
      </w:r>
      <w:r>
        <w:rPr>
          <w:color w:val="000000" w:themeColor="text1"/>
          <w:sz w:val="28"/>
          <w:szCs w:val="28"/>
        </w:rPr>
        <w:t xml:space="preserve"> </w:t>
      </w:r>
      <w:r w:rsidR="00CA54B6">
        <w:rPr>
          <w:color w:val="000000" w:themeColor="text1"/>
          <w:sz w:val="28"/>
          <w:szCs w:val="28"/>
        </w:rPr>
        <w:t xml:space="preserve">Как </w:t>
      </w:r>
      <w:r w:rsidR="00AC1CAC">
        <w:rPr>
          <w:color w:val="000000" w:themeColor="text1"/>
          <w:sz w:val="28"/>
          <w:szCs w:val="28"/>
        </w:rPr>
        <w:t>уже было отмечено в настоящем исследовании</w:t>
      </w:r>
      <w:r w:rsidR="00CA54B6">
        <w:rPr>
          <w:color w:val="000000" w:themeColor="text1"/>
          <w:sz w:val="28"/>
          <w:szCs w:val="28"/>
        </w:rPr>
        <w:t>,</w:t>
      </w:r>
      <w:r w:rsidR="00AC1CAC" w:rsidRPr="00AE2795">
        <w:rPr>
          <w:rStyle w:val="a5"/>
          <w:color w:val="000000" w:themeColor="text1"/>
          <w:sz w:val="20"/>
          <w:szCs w:val="20"/>
        </w:rPr>
        <w:footnoteReference w:id="89"/>
      </w:r>
      <w:r w:rsidR="00AC1CAC" w:rsidRPr="00AE2795">
        <w:rPr>
          <w:color w:val="000000" w:themeColor="text1"/>
          <w:sz w:val="20"/>
          <w:szCs w:val="20"/>
        </w:rPr>
        <w:t xml:space="preserve"> </w:t>
      </w:r>
      <w:r w:rsidR="00CA54B6">
        <w:rPr>
          <w:color w:val="000000" w:themeColor="text1"/>
          <w:sz w:val="28"/>
          <w:szCs w:val="28"/>
        </w:rPr>
        <w:t xml:space="preserve">законная </w:t>
      </w:r>
      <w:r>
        <w:rPr>
          <w:color w:val="000000" w:themeColor="text1"/>
          <w:sz w:val="28"/>
          <w:szCs w:val="28"/>
        </w:rPr>
        <w:t>презумпци</w:t>
      </w:r>
      <w:r w:rsidR="00CA54B6">
        <w:rPr>
          <w:color w:val="000000" w:themeColor="text1"/>
          <w:sz w:val="28"/>
          <w:szCs w:val="28"/>
        </w:rPr>
        <w:t>я</w:t>
      </w:r>
      <w:r w:rsidR="00AC1CAC">
        <w:rPr>
          <w:color w:val="000000" w:themeColor="text1"/>
          <w:sz w:val="28"/>
          <w:szCs w:val="28"/>
        </w:rPr>
        <w:t>, по общему правилу,</w:t>
      </w:r>
      <w:r w:rsidR="00CA54B6">
        <w:rPr>
          <w:color w:val="000000" w:themeColor="text1"/>
          <w:sz w:val="28"/>
          <w:szCs w:val="28"/>
        </w:rPr>
        <w:t xml:space="preserve"> формируется на основании </w:t>
      </w:r>
      <w:r>
        <w:rPr>
          <w:color w:val="000000" w:themeColor="text1"/>
          <w:sz w:val="28"/>
          <w:szCs w:val="28"/>
        </w:rPr>
        <w:t>наблюдаем</w:t>
      </w:r>
      <w:r w:rsidR="00CA54B6">
        <w:rPr>
          <w:color w:val="000000" w:themeColor="text1"/>
          <w:sz w:val="28"/>
          <w:szCs w:val="28"/>
        </w:rPr>
        <w:t>ой</w:t>
      </w:r>
      <w:r>
        <w:rPr>
          <w:color w:val="000000" w:themeColor="text1"/>
          <w:sz w:val="28"/>
          <w:szCs w:val="28"/>
        </w:rPr>
        <w:t xml:space="preserve"> и часто повторяе</w:t>
      </w:r>
      <w:r w:rsidR="00CA54B6">
        <w:rPr>
          <w:color w:val="000000" w:themeColor="text1"/>
          <w:sz w:val="28"/>
          <w:szCs w:val="28"/>
        </w:rPr>
        <w:t>мой</w:t>
      </w:r>
      <w:r>
        <w:rPr>
          <w:color w:val="000000" w:themeColor="text1"/>
          <w:sz w:val="28"/>
          <w:szCs w:val="28"/>
        </w:rPr>
        <w:t xml:space="preserve"> связ</w:t>
      </w:r>
      <w:r w:rsidR="00CA54B6">
        <w:rPr>
          <w:color w:val="000000" w:themeColor="text1"/>
          <w:sz w:val="28"/>
          <w:szCs w:val="28"/>
        </w:rPr>
        <w:t>и</w:t>
      </w:r>
      <w:r>
        <w:rPr>
          <w:color w:val="000000" w:themeColor="text1"/>
          <w:sz w:val="28"/>
          <w:szCs w:val="28"/>
        </w:rPr>
        <w:t xml:space="preserve"> между некоторыми явлениями, </w:t>
      </w:r>
      <w:r w:rsidR="00CA54B6">
        <w:rPr>
          <w:color w:val="000000" w:themeColor="text1"/>
          <w:sz w:val="28"/>
          <w:szCs w:val="28"/>
        </w:rPr>
        <w:t xml:space="preserve">в соответствии с которой </w:t>
      </w:r>
      <w:r>
        <w:rPr>
          <w:color w:val="000000" w:themeColor="text1"/>
          <w:sz w:val="28"/>
          <w:szCs w:val="28"/>
        </w:rPr>
        <w:t>формируется опровергаемое предположение</w:t>
      </w:r>
      <w:r w:rsidR="00CA54B6">
        <w:rPr>
          <w:color w:val="000000" w:themeColor="text1"/>
          <w:sz w:val="28"/>
          <w:szCs w:val="28"/>
        </w:rPr>
        <w:t xml:space="preserve"> о том</w:t>
      </w:r>
      <w:r>
        <w:rPr>
          <w:color w:val="000000" w:themeColor="text1"/>
          <w:sz w:val="28"/>
          <w:szCs w:val="28"/>
        </w:rPr>
        <w:t>, что если был установлен факт-основание, то с высокой степени вероятности</w:t>
      </w:r>
      <w:r w:rsidR="00CA54B6">
        <w:rPr>
          <w:color w:val="000000" w:themeColor="text1"/>
          <w:sz w:val="28"/>
          <w:szCs w:val="28"/>
        </w:rPr>
        <w:t xml:space="preserve"> в правовой действительности</w:t>
      </w:r>
      <w:r>
        <w:rPr>
          <w:color w:val="000000" w:themeColor="text1"/>
          <w:sz w:val="28"/>
          <w:szCs w:val="28"/>
        </w:rPr>
        <w:t xml:space="preserve"> наступил</w:t>
      </w:r>
      <w:r w:rsidR="00CA54B6">
        <w:rPr>
          <w:color w:val="000000" w:themeColor="text1"/>
          <w:sz w:val="28"/>
          <w:szCs w:val="28"/>
        </w:rPr>
        <w:t xml:space="preserve"> и</w:t>
      </w:r>
      <w:r>
        <w:rPr>
          <w:color w:val="000000" w:themeColor="text1"/>
          <w:sz w:val="28"/>
          <w:szCs w:val="28"/>
        </w:rPr>
        <w:t xml:space="preserve"> презюмируемый факт. </w:t>
      </w:r>
      <w:r w:rsidR="00CA54B6">
        <w:rPr>
          <w:color w:val="000000" w:themeColor="text1"/>
          <w:sz w:val="28"/>
          <w:szCs w:val="28"/>
        </w:rPr>
        <w:t xml:space="preserve">Иными словами, для формирования доказательственной презумпции принимаются во внимание причины объективного характера. Однако в некоторых случаях законодатель формирует презумпции не на основании наличия </w:t>
      </w:r>
      <w:r w:rsidR="00D31782">
        <w:rPr>
          <w:color w:val="000000" w:themeColor="text1"/>
          <w:sz w:val="28"/>
          <w:szCs w:val="28"/>
        </w:rPr>
        <w:t xml:space="preserve">наблюдаемой и часто повторяемой </w:t>
      </w:r>
      <w:r w:rsidR="00CA54B6">
        <w:rPr>
          <w:color w:val="000000" w:themeColor="text1"/>
          <w:sz w:val="28"/>
          <w:szCs w:val="28"/>
        </w:rPr>
        <w:t>связи между некоторыми явлениями</w:t>
      </w:r>
      <w:r w:rsidR="00CA54B6" w:rsidRPr="00F62D42">
        <w:rPr>
          <w:color w:val="000000" w:themeColor="text1"/>
          <w:sz w:val="28"/>
          <w:szCs w:val="28"/>
        </w:rPr>
        <w:t xml:space="preserve">, а в целях предоставления защиты особо значимым интересам. </w:t>
      </w:r>
      <w:r w:rsidR="00D31782">
        <w:rPr>
          <w:color w:val="000000" w:themeColor="text1"/>
          <w:sz w:val="28"/>
          <w:szCs w:val="28"/>
        </w:rPr>
        <w:t xml:space="preserve">Примером последней является </w:t>
      </w:r>
      <w:r w:rsidR="00CA54B6" w:rsidRPr="00F62D42">
        <w:rPr>
          <w:color w:val="0D0D0D" w:themeColor="text1" w:themeTint="F2"/>
          <w:sz w:val="28"/>
          <w:szCs w:val="28"/>
        </w:rPr>
        <w:t>презу</w:t>
      </w:r>
      <w:r w:rsidR="00F62D42" w:rsidRPr="00F62D42">
        <w:rPr>
          <w:color w:val="0D0D0D" w:themeColor="text1" w:themeTint="F2"/>
          <w:sz w:val="28"/>
          <w:szCs w:val="28"/>
        </w:rPr>
        <w:t xml:space="preserve">мпция трудовых отношений. </w:t>
      </w:r>
      <w:r w:rsidR="0014094F">
        <w:rPr>
          <w:color w:val="0D0D0D" w:themeColor="text1" w:themeTint="F2"/>
          <w:sz w:val="28"/>
          <w:szCs w:val="28"/>
        </w:rPr>
        <w:t>Так, в</w:t>
      </w:r>
      <w:r w:rsidR="00F62D42" w:rsidRPr="00F62D42">
        <w:rPr>
          <w:color w:val="0D0D0D" w:themeColor="text1" w:themeTint="F2"/>
          <w:sz w:val="28"/>
          <w:szCs w:val="28"/>
        </w:rPr>
        <w:t xml:space="preserve"> соответствии со ст.</w:t>
      </w:r>
      <w:r w:rsidR="0014094F">
        <w:rPr>
          <w:color w:val="0D0D0D" w:themeColor="text1" w:themeTint="F2"/>
          <w:sz w:val="28"/>
          <w:szCs w:val="28"/>
          <w:lang w:val="en-US"/>
        </w:rPr>
        <w:t> </w:t>
      </w:r>
      <w:r w:rsidR="00F62D42" w:rsidRPr="00F62D42">
        <w:rPr>
          <w:color w:val="0D0D0D" w:themeColor="text1" w:themeTint="F2"/>
          <w:sz w:val="28"/>
          <w:szCs w:val="28"/>
        </w:rPr>
        <w:t>19.1 ТК РФ</w:t>
      </w:r>
      <w:r w:rsidR="00F62D42" w:rsidRPr="00F62D42">
        <w:rPr>
          <w:color w:val="0D0D0D" w:themeColor="text1" w:themeTint="F2"/>
          <w:sz w:val="28"/>
          <w:szCs w:val="28"/>
          <w:shd w:val="clear" w:color="auto" w:fill="FFFFFF"/>
        </w:rPr>
        <w:t xml:space="preserve"> 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r w:rsidR="00721547">
        <w:rPr>
          <w:color w:val="0D0D0D" w:themeColor="text1" w:themeTint="F2"/>
          <w:sz w:val="28"/>
          <w:szCs w:val="28"/>
          <w:shd w:val="clear" w:color="auto" w:fill="FFFFFF"/>
        </w:rPr>
        <w:t xml:space="preserve"> </w:t>
      </w:r>
      <w:r w:rsidR="00D31782">
        <w:rPr>
          <w:color w:val="0D0D0D" w:themeColor="text1" w:themeTint="F2"/>
          <w:sz w:val="28"/>
          <w:szCs w:val="28"/>
          <w:shd w:val="clear" w:color="auto" w:fill="FFFFFF"/>
        </w:rPr>
        <w:t>З</w:t>
      </w:r>
      <w:r w:rsidR="00721547">
        <w:rPr>
          <w:color w:val="0D0D0D" w:themeColor="text1" w:themeTint="F2"/>
          <w:sz w:val="28"/>
          <w:szCs w:val="28"/>
          <w:shd w:val="clear" w:color="auto" w:fill="FFFFFF"/>
        </w:rPr>
        <w:t xml:space="preserve">акрепление </w:t>
      </w:r>
      <w:r w:rsidR="00D31782">
        <w:rPr>
          <w:color w:val="0D0D0D" w:themeColor="text1" w:themeTint="F2"/>
          <w:sz w:val="28"/>
          <w:szCs w:val="28"/>
          <w:shd w:val="clear" w:color="auto" w:fill="FFFFFF"/>
        </w:rPr>
        <w:t>данной</w:t>
      </w:r>
      <w:r w:rsidR="00721547">
        <w:rPr>
          <w:color w:val="0D0D0D" w:themeColor="text1" w:themeTint="F2"/>
          <w:sz w:val="28"/>
          <w:szCs w:val="28"/>
          <w:shd w:val="clear" w:color="auto" w:fill="FFFFFF"/>
        </w:rPr>
        <w:t xml:space="preserve"> презумпции</w:t>
      </w:r>
      <w:r w:rsidR="00D31782">
        <w:rPr>
          <w:color w:val="0D0D0D" w:themeColor="text1" w:themeTint="F2"/>
          <w:sz w:val="28"/>
          <w:szCs w:val="28"/>
          <w:shd w:val="clear" w:color="auto" w:fill="FFFFFF"/>
        </w:rPr>
        <w:t xml:space="preserve"> в трудовом законодательстве</w:t>
      </w:r>
      <w:r w:rsidR="00721547">
        <w:rPr>
          <w:color w:val="0D0D0D" w:themeColor="text1" w:themeTint="F2"/>
          <w:sz w:val="28"/>
          <w:szCs w:val="28"/>
          <w:shd w:val="clear" w:color="auto" w:fill="FFFFFF"/>
        </w:rPr>
        <w:t xml:space="preserve"> </w:t>
      </w:r>
      <w:r w:rsidR="00D31782">
        <w:rPr>
          <w:color w:val="0D0D0D" w:themeColor="text1" w:themeTint="F2"/>
          <w:sz w:val="28"/>
          <w:szCs w:val="28"/>
          <w:shd w:val="clear" w:color="auto" w:fill="FFFFFF"/>
        </w:rPr>
        <w:t xml:space="preserve">является проявлением поиска баланса </w:t>
      </w:r>
      <w:r w:rsidR="00721547">
        <w:rPr>
          <w:color w:val="0D0D0D" w:themeColor="text1" w:themeTint="F2"/>
          <w:sz w:val="28"/>
          <w:szCs w:val="28"/>
          <w:shd w:val="clear" w:color="auto" w:fill="FFFFFF"/>
        </w:rPr>
        <w:t>между интересами сторон</w:t>
      </w:r>
      <w:r w:rsidR="00D31782">
        <w:rPr>
          <w:color w:val="0D0D0D" w:themeColor="text1" w:themeTint="F2"/>
          <w:sz w:val="28"/>
          <w:szCs w:val="28"/>
          <w:shd w:val="clear" w:color="auto" w:fill="FFFFFF"/>
        </w:rPr>
        <w:t xml:space="preserve"> при</w:t>
      </w:r>
      <w:r w:rsidR="006F0196">
        <w:rPr>
          <w:color w:val="0D0D0D" w:themeColor="text1" w:themeTint="F2"/>
          <w:sz w:val="28"/>
          <w:szCs w:val="28"/>
          <w:shd w:val="clear" w:color="auto" w:fill="FFFFFF"/>
        </w:rPr>
        <w:t xml:space="preserve"> </w:t>
      </w:r>
      <w:r w:rsidR="00D31782">
        <w:rPr>
          <w:color w:val="0D0D0D" w:themeColor="text1" w:themeTint="F2"/>
          <w:sz w:val="28"/>
          <w:szCs w:val="28"/>
          <w:shd w:val="clear" w:color="auto" w:fill="FFFFFF"/>
        </w:rPr>
        <w:t>возникновени</w:t>
      </w:r>
      <w:r w:rsidR="00F14121">
        <w:rPr>
          <w:color w:val="0D0D0D" w:themeColor="text1" w:themeTint="F2"/>
          <w:sz w:val="28"/>
          <w:szCs w:val="28"/>
          <w:shd w:val="clear" w:color="auto" w:fill="FFFFFF"/>
        </w:rPr>
        <w:t>и</w:t>
      </w:r>
      <w:r w:rsidR="00D31782">
        <w:rPr>
          <w:color w:val="0D0D0D" w:themeColor="text1" w:themeTint="F2"/>
          <w:sz w:val="28"/>
          <w:szCs w:val="28"/>
          <w:shd w:val="clear" w:color="auto" w:fill="FFFFFF"/>
        </w:rPr>
        <w:t xml:space="preserve"> спора относительно характера отношений</w:t>
      </w:r>
      <w:r w:rsidR="00721547">
        <w:rPr>
          <w:color w:val="0D0D0D" w:themeColor="text1" w:themeTint="F2"/>
          <w:sz w:val="28"/>
          <w:szCs w:val="28"/>
          <w:shd w:val="clear" w:color="auto" w:fill="FFFFFF"/>
        </w:rPr>
        <w:t>. Признание отношении в качестве трудовых</w:t>
      </w:r>
      <w:r w:rsidR="00AC1CAC">
        <w:rPr>
          <w:color w:val="0D0D0D" w:themeColor="text1" w:themeTint="F2"/>
          <w:sz w:val="28"/>
          <w:szCs w:val="28"/>
          <w:shd w:val="clear" w:color="auto" w:fill="FFFFFF"/>
        </w:rPr>
        <w:t>,</w:t>
      </w:r>
      <w:r w:rsidR="00721547">
        <w:rPr>
          <w:color w:val="0D0D0D" w:themeColor="text1" w:themeTint="F2"/>
          <w:sz w:val="28"/>
          <w:szCs w:val="28"/>
          <w:shd w:val="clear" w:color="auto" w:fill="FFFFFF"/>
        </w:rPr>
        <w:t xml:space="preserve"> в первую очередь</w:t>
      </w:r>
      <w:r w:rsidR="00AC1CAC">
        <w:rPr>
          <w:color w:val="0D0D0D" w:themeColor="text1" w:themeTint="F2"/>
          <w:sz w:val="28"/>
          <w:szCs w:val="28"/>
          <w:shd w:val="clear" w:color="auto" w:fill="FFFFFF"/>
        </w:rPr>
        <w:t>,</w:t>
      </w:r>
      <w:r w:rsidR="00721547">
        <w:rPr>
          <w:color w:val="0D0D0D" w:themeColor="text1" w:themeTint="F2"/>
          <w:sz w:val="28"/>
          <w:szCs w:val="28"/>
          <w:shd w:val="clear" w:color="auto" w:fill="FFFFFF"/>
        </w:rPr>
        <w:t xml:space="preserve"> призвано защищать интересы</w:t>
      </w:r>
      <w:r w:rsidR="00D31782">
        <w:rPr>
          <w:color w:val="0D0D0D" w:themeColor="text1" w:themeTint="F2"/>
          <w:sz w:val="28"/>
          <w:szCs w:val="28"/>
          <w:shd w:val="clear" w:color="auto" w:fill="FFFFFF"/>
        </w:rPr>
        <w:t xml:space="preserve"> п</w:t>
      </w:r>
      <w:r w:rsidR="00AC1CAC">
        <w:rPr>
          <w:color w:val="0D0D0D" w:themeColor="text1" w:themeTint="F2"/>
          <w:sz w:val="28"/>
          <w:szCs w:val="28"/>
          <w:shd w:val="clear" w:color="auto" w:fill="FFFFFF"/>
        </w:rPr>
        <w:t>редполагаемого</w:t>
      </w:r>
      <w:r w:rsidR="00721547">
        <w:rPr>
          <w:color w:val="0D0D0D" w:themeColor="text1" w:themeTint="F2"/>
          <w:sz w:val="28"/>
          <w:szCs w:val="28"/>
          <w:shd w:val="clear" w:color="auto" w:fill="FFFFFF"/>
        </w:rPr>
        <w:t xml:space="preserve"> работника. </w:t>
      </w:r>
      <w:r w:rsidR="00D31782">
        <w:rPr>
          <w:color w:val="0D0D0D" w:themeColor="text1" w:themeTint="F2"/>
          <w:sz w:val="28"/>
          <w:szCs w:val="28"/>
          <w:shd w:val="clear" w:color="auto" w:fill="FFFFFF"/>
        </w:rPr>
        <w:t xml:space="preserve">Исходя из </w:t>
      </w:r>
      <w:r w:rsidR="00D31782">
        <w:rPr>
          <w:color w:val="0D0D0D" w:themeColor="text1" w:themeTint="F2"/>
          <w:sz w:val="28"/>
          <w:szCs w:val="28"/>
          <w:shd w:val="clear" w:color="auto" w:fill="FFFFFF"/>
        </w:rPr>
        <w:lastRenderedPageBreak/>
        <w:t xml:space="preserve">предпосылок формирования данной презумпции, следует сделать вывод, что стороны </w:t>
      </w:r>
      <w:r w:rsidR="00ED1465">
        <w:rPr>
          <w:color w:val="0D0D0D" w:themeColor="text1" w:themeTint="F2"/>
          <w:sz w:val="28"/>
          <w:szCs w:val="28"/>
          <w:shd w:val="clear" w:color="auto" w:fill="FFFFFF"/>
        </w:rPr>
        <w:t xml:space="preserve">своим </w:t>
      </w:r>
      <w:r w:rsidR="00D31782">
        <w:rPr>
          <w:color w:val="0D0D0D" w:themeColor="text1" w:themeTint="F2"/>
          <w:sz w:val="28"/>
          <w:szCs w:val="28"/>
          <w:shd w:val="clear" w:color="auto" w:fill="FFFFFF"/>
        </w:rPr>
        <w:t>соглашени</w:t>
      </w:r>
      <w:r w:rsidR="00ED1465">
        <w:rPr>
          <w:color w:val="0D0D0D" w:themeColor="text1" w:themeTint="F2"/>
          <w:sz w:val="28"/>
          <w:szCs w:val="28"/>
          <w:shd w:val="clear" w:color="auto" w:fill="FFFFFF"/>
        </w:rPr>
        <w:t>ем</w:t>
      </w:r>
      <w:r w:rsidR="00D31782">
        <w:rPr>
          <w:color w:val="0D0D0D" w:themeColor="text1" w:themeTint="F2"/>
          <w:sz w:val="28"/>
          <w:szCs w:val="28"/>
          <w:shd w:val="clear" w:color="auto" w:fill="FFFFFF"/>
        </w:rPr>
        <w:t xml:space="preserve"> </w:t>
      </w:r>
      <w:r w:rsidR="00721547">
        <w:rPr>
          <w:color w:val="0D0D0D" w:themeColor="text1" w:themeTint="F2"/>
          <w:sz w:val="28"/>
          <w:szCs w:val="28"/>
          <w:shd w:val="clear" w:color="auto" w:fill="FFFFFF"/>
        </w:rPr>
        <w:t>не смогут</w:t>
      </w:r>
      <w:r w:rsidR="00D31782">
        <w:rPr>
          <w:color w:val="0D0D0D" w:themeColor="text1" w:themeTint="F2"/>
          <w:sz w:val="28"/>
          <w:szCs w:val="28"/>
          <w:shd w:val="clear" w:color="auto" w:fill="FFFFFF"/>
        </w:rPr>
        <w:t xml:space="preserve"> </w:t>
      </w:r>
      <w:r w:rsidR="00721547">
        <w:rPr>
          <w:color w:val="0D0D0D" w:themeColor="text1" w:themeTint="F2"/>
          <w:sz w:val="28"/>
          <w:szCs w:val="28"/>
          <w:shd w:val="clear" w:color="auto" w:fill="FFFFFF"/>
        </w:rPr>
        <w:t>исключить действи</w:t>
      </w:r>
      <w:r w:rsidR="00D31782">
        <w:rPr>
          <w:color w:val="0D0D0D" w:themeColor="text1" w:themeTint="F2"/>
          <w:sz w:val="28"/>
          <w:szCs w:val="28"/>
          <w:shd w:val="clear" w:color="auto" w:fill="FFFFFF"/>
        </w:rPr>
        <w:t>е</w:t>
      </w:r>
      <w:r w:rsidR="00721547">
        <w:rPr>
          <w:color w:val="0D0D0D" w:themeColor="text1" w:themeTint="F2"/>
          <w:sz w:val="28"/>
          <w:szCs w:val="28"/>
          <w:shd w:val="clear" w:color="auto" w:fill="FFFFFF"/>
        </w:rPr>
        <w:t xml:space="preserve"> презумпции, установленной в ст. 19.1 ТК РФ.</w:t>
      </w:r>
      <w:r w:rsidR="0014094F" w:rsidRPr="0014094F">
        <w:rPr>
          <w:color w:val="0D0D0D" w:themeColor="text1" w:themeTint="F2"/>
          <w:sz w:val="28"/>
          <w:szCs w:val="28"/>
          <w:shd w:val="clear" w:color="auto" w:fill="FFFFFF"/>
        </w:rPr>
        <w:t xml:space="preserve"> </w:t>
      </w:r>
      <w:r w:rsidR="0014094F">
        <w:rPr>
          <w:color w:val="0D0D0D" w:themeColor="text1" w:themeTint="F2"/>
          <w:sz w:val="28"/>
          <w:szCs w:val="28"/>
          <w:shd w:val="clear" w:color="auto" w:fill="FFFFFF"/>
        </w:rPr>
        <w:t xml:space="preserve">Следовательно, </w:t>
      </w:r>
      <w:r w:rsidR="006F0196">
        <w:rPr>
          <w:color w:val="0D0D0D" w:themeColor="text1" w:themeTint="F2"/>
          <w:sz w:val="28"/>
          <w:szCs w:val="28"/>
          <w:shd w:val="clear" w:color="auto" w:fill="FFFFFF"/>
        </w:rPr>
        <w:t xml:space="preserve">в вопросе допустимости </w:t>
      </w:r>
      <w:r w:rsidR="0014094F">
        <w:rPr>
          <w:color w:val="0D0D0D" w:themeColor="text1" w:themeTint="F2"/>
          <w:sz w:val="28"/>
          <w:szCs w:val="28"/>
          <w:shd w:val="clear" w:color="auto" w:fill="FFFFFF"/>
        </w:rPr>
        <w:t>договорного изменения законных презумпций</w:t>
      </w:r>
      <w:r w:rsidR="006F0196">
        <w:rPr>
          <w:color w:val="0D0D0D" w:themeColor="text1" w:themeTint="F2"/>
          <w:sz w:val="28"/>
          <w:szCs w:val="28"/>
          <w:shd w:val="clear" w:color="auto" w:fill="FFFFFF"/>
        </w:rPr>
        <w:t>, во-первых,</w:t>
      </w:r>
      <w:r w:rsidR="0014094F">
        <w:rPr>
          <w:color w:val="0D0D0D" w:themeColor="text1" w:themeTint="F2"/>
          <w:sz w:val="28"/>
          <w:szCs w:val="28"/>
          <w:shd w:val="clear" w:color="auto" w:fill="FFFFFF"/>
        </w:rPr>
        <w:t xml:space="preserve"> необходимо принимать во внимании предпосылки </w:t>
      </w:r>
      <w:r w:rsidR="00BA085E">
        <w:rPr>
          <w:color w:val="0D0D0D" w:themeColor="text1" w:themeTint="F2"/>
          <w:sz w:val="28"/>
          <w:szCs w:val="28"/>
          <w:shd w:val="clear" w:color="auto" w:fill="FFFFFF"/>
        </w:rPr>
        <w:t>их</w:t>
      </w:r>
      <w:r w:rsidR="0014094F">
        <w:rPr>
          <w:color w:val="0D0D0D" w:themeColor="text1" w:themeTint="F2"/>
          <w:sz w:val="28"/>
          <w:szCs w:val="28"/>
          <w:shd w:val="clear" w:color="auto" w:fill="FFFFFF"/>
        </w:rPr>
        <w:t xml:space="preserve"> закрепления</w:t>
      </w:r>
      <w:r w:rsidR="007C4026">
        <w:rPr>
          <w:color w:val="0D0D0D" w:themeColor="text1" w:themeTint="F2"/>
          <w:sz w:val="28"/>
          <w:szCs w:val="28"/>
          <w:shd w:val="clear" w:color="auto" w:fill="FFFFFF"/>
        </w:rPr>
        <w:t xml:space="preserve"> в законе</w:t>
      </w:r>
      <w:r w:rsidR="0014094F">
        <w:rPr>
          <w:color w:val="0D0D0D" w:themeColor="text1" w:themeTint="F2"/>
          <w:sz w:val="28"/>
          <w:szCs w:val="28"/>
          <w:shd w:val="clear" w:color="auto" w:fill="FFFFFF"/>
        </w:rPr>
        <w:t xml:space="preserve">. </w:t>
      </w:r>
      <w:r w:rsidR="007C4026">
        <w:rPr>
          <w:color w:val="0D0D0D" w:themeColor="text1" w:themeTint="F2"/>
          <w:sz w:val="28"/>
          <w:szCs w:val="28"/>
          <w:shd w:val="clear" w:color="auto" w:fill="FFFFFF"/>
        </w:rPr>
        <w:t>Что касается презумпции вины должника, то о</w:t>
      </w:r>
      <w:r w:rsidR="0014094F">
        <w:rPr>
          <w:color w:val="0D0D0D" w:themeColor="text1" w:themeTint="F2"/>
          <w:sz w:val="28"/>
          <w:szCs w:val="28"/>
          <w:shd w:val="clear" w:color="auto" w:fill="FFFFFF"/>
        </w:rPr>
        <w:t>снование</w:t>
      </w:r>
      <w:r w:rsidR="00ED1465">
        <w:rPr>
          <w:color w:val="0D0D0D" w:themeColor="text1" w:themeTint="F2"/>
          <w:sz w:val="28"/>
          <w:szCs w:val="28"/>
          <w:shd w:val="clear" w:color="auto" w:fill="FFFFFF"/>
        </w:rPr>
        <w:t>м</w:t>
      </w:r>
      <w:r w:rsidR="007C4026">
        <w:rPr>
          <w:color w:val="0D0D0D" w:themeColor="text1" w:themeTint="F2"/>
          <w:sz w:val="28"/>
          <w:szCs w:val="28"/>
          <w:shd w:val="clear" w:color="auto" w:fill="FFFFFF"/>
        </w:rPr>
        <w:t xml:space="preserve"> для</w:t>
      </w:r>
      <w:r w:rsidR="0014094F">
        <w:rPr>
          <w:color w:val="0D0D0D" w:themeColor="text1" w:themeTint="F2"/>
          <w:sz w:val="28"/>
          <w:szCs w:val="28"/>
          <w:shd w:val="clear" w:color="auto" w:fill="FFFFFF"/>
        </w:rPr>
        <w:t xml:space="preserve"> закрепления </w:t>
      </w:r>
      <w:r w:rsidR="007C4026">
        <w:rPr>
          <w:color w:val="0D0D0D" w:themeColor="text1" w:themeTint="F2"/>
          <w:sz w:val="28"/>
          <w:szCs w:val="28"/>
          <w:shd w:val="clear" w:color="auto" w:fill="FFFFFF"/>
        </w:rPr>
        <w:t xml:space="preserve">выступает </w:t>
      </w:r>
      <w:r w:rsidR="00D0140D">
        <w:rPr>
          <w:color w:val="0D0D0D" w:themeColor="text1" w:themeTint="F2"/>
          <w:sz w:val="28"/>
          <w:szCs w:val="28"/>
          <w:shd w:val="clear" w:color="auto" w:fill="FFFFFF"/>
        </w:rPr>
        <w:t xml:space="preserve">объективно сформированное предположение, что если обязательство </w:t>
      </w:r>
      <w:r w:rsidR="004B4CB4">
        <w:rPr>
          <w:color w:val="0D0D0D" w:themeColor="text1" w:themeTint="F2"/>
          <w:sz w:val="28"/>
          <w:szCs w:val="28"/>
          <w:shd w:val="clear" w:color="auto" w:fill="FFFFFF"/>
        </w:rPr>
        <w:t>не было исполнено либо исполнено ненадлежащим образом, то высока вероятность, что лицо не предприняло все меры для его надлежащего исполнения</w:t>
      </w:r>
      <w:r w:rsidR="0014094F">
        <w:rPr>
          <w:color w:val="0D0D0D" w:themeColor="text1" w:themeTint="F2"/>
          <w:sz w:val="28"/>
          <w:szCs w:val="28"/>
          <w:shd w:val="clear" w:color="auto" w:fill="FFFFFF"/>
        </w:rPr>
        <w:t xml:space="preserve">. </w:t>
      </w:r>
      <w:r w:rsidR="004B4CB4">
        <w:rPr>
          <w:color w:val="0D0D0D" w:themeColor="text1" w:themeTint="F2"/>
          <w:sz w:val="28"/>
          <w:szCs w:val="28"/>
          <w:shd w:val="clear" w:color="auto" w:fill="FFFFFF"/>
        </w:rPr>
        <w:t>В данном случае главная цель доказательственной презумпции скорее состоит не в предоставлении дополнительной защиты кредитору, уже пострадавшему от нарушения обязательства должником, а в упрощении и ускорении процесса доказывания.</w:t>
      </w:r>
      <w:r w:rsidR="00BA085E">
        <w:rPr>
          <w:color w:val="0D0D0D" w:themeColor="text1" w:themeTint="F2"/>
          <w:sz w:val="28"/>
          <w:szCs w:val="28"/>
          <w:shd w:val="clear" w:color="auto" w:fill="FFFFFF"/>
        </w:rPr>
        <w:t xml:space="preserve"> </w:t>
      </w:r>
    </w:p>
    <w:p w14:paraId="4BD5802A" w14:textId="619B130D" w:rsidR="00B77356" w:rsidRDefault="00BA085E" w:rsidP="00BA085E">
      <w:pPr>
        <w:spacing w:line="360" w:lineRule="auto"/>
        <w:ind w:firstLine="709"/>
        <w:jc w:val="both"/>
        <w:rPr>
          <w:color w:val="0D0D0D" w:themeColor="text1" w:themeTint="F2"/>
          <w:sz w:val="28"/>
          <w:szCs w:val="28"/>
          <w:shd w:val="clear" w:color="auto" w:fill="FFFFFF"/>
        </w:rPr>
      </w:pPr>
      <w:r>
        <w:rPr>
          <w:color w:val="0D0D0D" w:themeColor="text1" w:themeTint="F2"/>
          <w:sz w:val="28"/>
          <w:szCs w:val="28"/>
          <w:shd w:val="clear" w:color="auto" w:fill="FFFFFF"/>
        </w:rPr>
        <w:t>Исходя из этого вытекает второе требование, которое состоит в том, что п</w:t>
      </w:r>
      <w:r w:rsidR="00A22E4D">
        <w:rPr>
          <w:color w:val="0D0D0D" w:themeColor="text1" w:themeTint="F2"/>
          <w:sz w:val="28"/>
          <w:szCs w:val="28"/>
          <w:shd w:val="clear" w:color="auto" w:fill="FFFFFF"/>
        </w:rPr>
        <w:t xml:space="preserve">ри модификации установленных в законе правил, распределяющих бремя доказывания, </w:t>
      </w:r>
      <w:r w:rsidR="004353FF">
        <w:rPr>
          <w:color w:val="0D0D0D" w:themeColor="text1" w:themeTint="F2"/>
          <w:sz w:val="28"/>
          <w:szCs w:val="28"/>
          <w:shd w:val="clear" w:color="auto" w:fill="FFFFFF"/>
        </w:rPr>
        <w:t xml:space="preserve">необходимо принимать во внимание, что </w:t>
      </w:r>
      <w:r w:rsidR="00A22E4D">
        <w:rPr>
          <w:color w:val="0D0D0D" w:themeColor="text1" w:themeTint="F2"/>
          <w:sz w:val="28"/>
          <w:szCs w:val="28"/>
          <w:shd w:val="clear" w:color="auto" w:fill="FFFFFF"/>
        </w:rPr>
        <w:t>их изменение не должно приводить к невозможности или затруднительности для лица выполнить свою обязанность по доказыванию</w:t>
      </w:r>
      <w:r w:rsidR="0063041E">
        <w:rPr>
          <w:color w:val="0D0D0D" w:themeColor="text1" w:themeTint="F2"/>
          <w:sz w:val="28"/>
          <w:szCs w:val="28"/>
          <w:shd w:val="clear" w:color="auto" w:fill="FFFFFF"/>
        </w:rPr>
        <w:t>.</w:t>
      </w:r>
      <w:r w:rsidR="00A22E4D">
        <w:rPr>
          <w:color w:val="0D0D0D" w:themeColor="text1" w:themeTint="F2"/>
          <w:sz w:val="28"/>
          <w:szCs w:val="28"/>
          <w:shd w:val="clear" w:color="auto" w:fill="FFFFFF"/>
        </w:rPr>
        <w:t xml:space="preserve"> </w:t>
      </w:r>
      <w:r w:rsidR="008F1279">
        <w:rPr>
          <w:color w:val="0D0D0D" w:themeColor="text1" w:themeTint="F2"/>
          <w:sz w:val="28"/>
          <w:szCs w:val="28"/>
          <w:shd w:val="clear" w:color="auto" w:fill="FFFFFF"/>
        </w:rPr>
        <w:t>Так, с</w:t>
      </w:r>
      <w:r w:rsidR="00EE4CCF">
        <w:rPr>
          <w:color w:val="0D0D0D" w:themeColor="text1" w:themeTint="F2"/>
          <w:sz w:val="28"/>
          <w:szCs w:val="28"/>
          <w:shd w:val="clear" w:color="auto" w:fill="FFFFFF"/>
        </w:rPr>
        <w:t xml:space="preserve">огласно п. 1 ст. 401 ГК РФ </w:t>
      </w:r>
      <w:r w:rsidR="00EE4CCF" w:rsidRPr="0063041E">
        <w:rPr>
          <w:color w:val="0D0D0D" w:themeColor="text1" w:themeTint="F2"/>
          <w:sz w:val="28"/>
          <w:szCs w:val="28"/>
          <w:shd w:val="clear" w:color="auto" w:fill="FFFFFF"/>
        </w:rPr>
        <w:t xml:space="preserve">лицо признается невиновным, если при той степени заботливости и осмотрительности, какая от него требовалась по </w:t>
      </w:r>
      <w:r w:rsidR="00EE4CCF" w:rsidRPr="0014537B">
        <w:rPr>
          <w:i/>
          <w:color w:val="0D0D0D" w:themeColor="text1" w:themeTint="F2"/>
          <w:sz w:val="28"/>
          <w:szCs w:val="28"/>
          <w:shd w:val="clear" w:color="auto" w:fill="FFFFFF"/>
        </w:rPr>
        <w:t>характеру обязательства и условиям оборота</w:t>
      </w:r>
      <w:r w:rsidR="00EE4CCF" w:rsidRPr="0063041E">
        <w:rPr>
          <w:color w:val="0D0D0D" w:themeColor="text1" w:themeTint="F2"/>
          <w:sz w:val="28"/>
          <w:szCs w:val="28"/>
          <w:shd w:val="clear" w:color="auto" w:fill="FFFFFF"/>
        </w:rPr>
        <w:t xml:space="preserve">, оно приняло все </w:t>
      </w:r>
      <w:r w:rsidR="00EE4CCF" w:rsidRPr="0014537B">
        <w:rPr>
          <w:i/>
          <w:color w:val="0D0D0D" w:themeColor="text1" w:themeTint="F2"/>
          <w:sz w:val="28"/>
          <w:szCs w:val="28"/>
          <w:shd w:val="clear" w:color="auto" w:fill="FFFFFF"/>
        </w:rPr>
        <w:t>меры</w:t>
      </w:r>
      <w:r w:rsidR="00EE4CCF" w:rsidRPr="0063041E">
        <w:rPr>
          <w:color w:val="0D0D0D" w:themeColor="text1" w:themeTint="F2"/>
          <w:sz w:val="28"/>
          <w:szCs w:val="28"/>
          <w:shd w:val="clear" w:color="auto" w:fill="FFFFFF"/>
        </w:rPr>
        <w:t xml:space="preserve"> для надлежащего исполнения обязательства</w:t>
      </w:r>
      <w:r w:rsidR="00EE4CCF">
        <w:rPr>
          <w:color w:val="0D0D0D" w:themeColor="text1" w:themeTint="F2"/>
          <w:sz w:val="28"/>
          <w:szCs w:val="28"/>
          <w:shd w:val="clear" w:color="auto" w:fill="FFFFFF"/>
        </w:rPr>
        <w:t xml:space="preserve">. Иными словами, </w:t>
      </w:r>
      <w:r w:rsidR="00D31782">
        <w:rPr>
          <w:color w:val="0D0D0D" w:themeColor="text1" w:themeTint="F2"/>
          <w:sz w:val="28"/>
          <w:szCs w:val="28"/>
          <w:shd w:val="clear" w:color="auto" w:fill="FFFFFF"/>
        </w:rPr>
        <w:t>при привлечени</w:t>
      </w:r>
      <w:r w:rsidR="00EE4CCF">
        <w:rPr>
          <w:color w:val="0D0D0D" w:themeColor="text1" w:themeTint="F2"/>
          <w:sz w:val="28"/>
          <w:szCs w:val="28"/>
          <w:shd w:val="clear" w:color="auto" w:fill="FFFFFF"/>
        </w:rPr>
        <w:t xml:space="preserve">и </w:t>
      </w:r>
      <w:r w:rsidR="00D31782">
        <w:rPr>
          <w:color w:val="0D0D0D" w:themeColor="text1" w:themeTint="F2"/>
          <w:sz w:val="28"/>
          <w:szCs w:val="28"/>
          <w:shd w:val="clear" w:color="auto" w:fill="FFFFFF"/>
        </w:rPr>
        <w:t>должника к ответственности</w:t>
      </w:r>
      <w:r w:rsidR="0063041E">
        <w:rPr>
          <w:color w:val="0D0D0D" w:themeColor="text1" w:themeTint="F2"/>
          <w:sz w:val="28"/>
          <w:szCs w:val="28"/>
          <w:shd w:val="clear" w:color="auto" w:fill="FFFFFF"/>
        </w:rPr>
        <w:t xml:space="preserve"> у</w:t>
      </w:r>
      <w:r w:rsidR="00A22E4D">
        <w:rPr>
          <w:color w:val="0D0D0D" w:themeColor="text1" w:themeTint="F2"/>
          <w:sz w:val="28"/>
          <w:szCs w:val="28"/>
          <w:shd w:val="clear" w:color="auto" w:fill="FFFFFF"/>
        </w:rPr>
        <w:t>становление</w:t>
      </w:r>
      <w:r w:rsidR="00D31782">
        <w:rPr>
          <w:color w:val="0D0D0D" w:themeColor="text1" w:themeTint="F2"/>
          <w:sz w:val="28"/>
          <w:szCs w:val="28"/>
          <w:shd w:val="clear" w:color="auto" w:fill="FFFFFF"/>
        </w:rPr>
        <w:t xml:space="preserve"> его</w:t>
      </w:r>
      <w:r w:rsidR="00A22E4D">
        <w:rPr>
          <w:color w:val="0D0D0D" w:themeColor="text1" w:themeTint="F2"/>
          <w:sz w:val="28"/>
          <w:szCs w:val="28"/>
          <w:shd w:val="clear" w:color="auto" w:fill="FFFFFF"/>
        </w:rPr>
        <w:t xml:space="preserve"> вины представляет </w:t>
      </w:r>
      <w:r w:rsidR="00A22E4D" w:rsidRPr="0063041E">
        <w:rPr>
          <w:color w:val="0D0D0D" w:themeColor="text1" w:themeTint="F2"/>
          <w:sz w:val="28"/>
          <w:szCs w:val="28"/>
          <w:shd w:val="clear" w:color="auto" w:fill="FFFFFF"/>
        </w:rPr>
        <w:t xml:space="preserve">собой процесс проверки </w:t>
      </w:r>
      <w:r w:rsidR="00D31782">
        <w:rPr>
          <w:color w:val="0D0D0D" w:themeColor="text1" w:themeTint="F2"/>
          <w:sz w:val="28"/>
          <w:szCs w:val="28"/>
          <w:shd w:val="clear" w:color="auto" w:fill="FFFFFF"/>
        </w:rPr>
        <w:t>предпринятых</w:t>
      </w:r>
      <w:r w:rsidR="00EE4CCF">
        <w:rPr>
          <w:color w:val="0D0D0D" w:themeColor="text1" w:themeTint="F2"/>
          <w:sz w:val="28"/>
          <w:szCs w:val="28"/>
          <w:shd w:val="clear" w:color="auto" w:fill="FFFFFF"/>
        </w:rPr>
        <w:t xml:space="preserve"> </w:t>
      </w:r>
      <w:r>
        <w:rPr>
          <w:color w:val="0D0D0D" w:themeColor="text1" w:themeTint="F2"/>
          <w:sz w:val="28"/>
          <w:szCs w:val="28"/>
          <w:shd w:val="clear" w:color="auto" w:fill="FFFFFF"/>
        </w:rPr>
        <w:t xml:space="preserve">им </w:t>
      </w:r>
      <w:r w:rsidR="00A22E4D" w:rsidRPr="0063041E">
        <w:rPr>
          <w:color w:val="0D0D0D" w:themeColor="text1" w:themeTint="F2"/>
          <w:sz w:val="28"/>
          <w:szCs w:val="28"/>
          <w:shd w:val="clear" w:color="auto" w:fill="FFFFFF"/>
        </w:rPr>
        <w:t xml:space="preserve">действий </w:t>
      </w:r>
      <w:r w:rsidR="00D31782">
        <w:rPr>
          <w:color w:val="0D0D0D" w:themeColor="text1" w:themeTint="F2"/>
          <w:sz w:val="28"/>
          <w:szCs w:val="28"/>
          <w:shd w:val="clear" w:color="auto" w:fill="FFFFFF"/>
        </w:rPr>
        <w:t>на соответствие</w:t>
      </w:r>
      <w:r w:rsidR="00A22E4D" w:rsidRPr="0063041E">
        <w:rPr>
          <w:color w:val="0D0D0D" w:themeColor="text1" w:themeTint="F2"/>
          <w:sz w:val="28"/>
          <w:szCs w:val="28"/>
          <w:shd w:val="clear" w:color="auto" w:fill="FFFFFF"/>
        </w:rPr>
        <w:t xml:space="preserve"> стандарту поведения</w:t>
      </w:r>
      <w:r w:rsidR="00D31782">
        <w:rPr>
          <w:color w:val="0D0D0D" w:themeColor="text1" w:themeTint="F2"/>
          <w:sz w:val="28"/>
          <w:szCs w:val="28"/>
          <w:shd w:val="clear" w:color="auto" w:fill="FFFFFF"/>
        </w:rPr>
        <w:t>, формируемого</w:t>
      </w:r>
      <w:r w:rsidR="00A22E4D" w:rsidRPr="0063041E">
        <w:rPr>
          <w:color w:val="0D0D0D" w:themeColor="text1" w:themeTint="F2"/>
          <w:sz w:val="28"/>
          <w:szCs w:val="28"/>
          <w:shd w:val="clear" w:color="auto" w:fill="FFFFFF"/>
        </w:rPr>
        <w:t xml:space="preserve"> с учетом характера обязательства и условиям гражданского оборота</w:t>
      </w:r>
      <w:r w:rsidR="0063041E">
        <w:rPr>
          <w:color w:val="0D0D0D" w:themeColor="text1" w:themeTint="F2"/>
          <w:sz w:val="28"/>
          <w:szCs w:val="28"/>
          <w:shd w:val="clear" w:color="auto" w:fill="FFFFFF"/>
        </w:rPr>
        <w:t>.</w:t>
      </w:r>
      <w:r w:rsidR="0063041E" w:rsidRPr="0063041E">
        <w:rPr>
          <w:color w:val="0D0D0D" w:themeColor="text1" w:themeTint="F2"/>
          <w:sz w:val="28"/>
          <w:szCs w:val="28"/>
          <w:shd w:val="clear" w:color="auto" w:fill="FFFFFF"/>
        </w:rPr>
        <w:t xml:space="preserve"> </w:t>
      </w:r>
      <w:r w:rsidR="00B77356">
        <w:rPr>
          <w:color w:val="0D0D0D" w:themeColor="text1" w:themeTint="F2"/>
          <w:sz w:val="28"/>
          <w:szCs w:val="28"/>
          <w:shd w:val="clear" w:color="auto" w:fill="FFFFFF"/>
        </w:rPr>
        <w:t>С одной стороны, критерий стандарта поведения</w:t>
      </w:r>
      <w:r w:rsidR="00EE4CCF">
        <w:rPr>
          <w:color w:val="0D0D0D" w:themeColor="text1" w:themeTint="F2"/>
          <w:sz w:val="28"/>
          <w:szCs w:val="28"/>
          <w:shd w:val="clear" w:color="auto" w:fill="FFFFFF"/>
        </w:rPr>
        <w:t xml:space="preserve">, используемый для </w:t>
      </w:r>
      <w:r w:rsidR="00B77356">
        <w:rPr>
          <w:color w:val="0D0D0D" w:themeColor="text1" w:themeTint="F2"/>
          <w:sz w:val="28"/>
          <w:szCs w:val="28"/>
          <w:shd w:val="clear" w:color="auto" w:fill="FFFFFF"/>
        </w:rPr>
        <w:t>проверки совершенных должником действий</w:t>
      </w:r>
      <w:r w:rsidR="00CC522A">
        <w:rPr>
          <w:color w:val="0D0D0D" w:themeColor="text1" w:themeTint="F2"/>
          <w:sz w:val="28"/>
          <w:szCs w:val="28"/>
          <w:shd w:val="clear" w:color="auto" w:fill="FFFFFF"/>
        </w:rPr>
        <w:t>,</w:t>
      </w:r>
      <w:r w:rsidR="00B77356">
        <w:rPr>
          <w:color w:val="0D0D0D" w:themeColor="text1" w:themeTint="F2"/>
          <w:sz w:val="28"/>
          <w:szCs w:val="28"/>
          <w:shd w:val="clear" w:color="auto" w:fill="FFFFFF"/>
        </w:rPr>
        <w:t xml:space="preserve"> </w:t>
      </w:r>
      <w:r w:rsidR="007C4026">
        <w:rPr>
          <w:color w:val="0D0D0D" w:themeColor="text1" w:themeTint="F2"/>
          <w:sz w:val="28"/>
          <w:szCs w:val="28"/>
          <w:shd w:val="clear" w:color="auto" w:fill="FFFFFF"/>
        </w:rPr>
        <w:t>имеет</w:t>
      </w:r>
      <w:r w:rsidR="00B77356">
        <w:rPr>
          <w:color w:val="0D0D0D" w:themeColor="text1" w:themeTint="F2"/>
          <w:sz w:val="28"/>
          <w:szCs w:val="28"/>
          <w:shd w:val="clear" w:color="auto" w:fill="FFFFFF"/>
        </w:rPr>
        <w:t xml:space="preserve"> объективны</w:t>
      </w:r>
      <w:r w:rsidR="007C4026">
        <w:rPr>
          <w:color w:val="0D0D0D" w:themeColor="text1" w:themeTint="F2"/>
          <w:sz w:val="28"/>
          <w:szCs w:val="28"/>
          <w:shd w:val="clear" w:color="auto" w:fill="FFFFFF"/>
        </w:rPr>
        <w:t>й</w:t>
      </w:r>
      <w:r w:rsidR="00B77356">
        <w:rPr>
          <w:color w:val="0D0D0D" w:themeColor="text1" w:themeTint="F2"/>
          <w:sz w:val="28"/>
          <w:szCs w:val="28"/>
          <w:shd w:val="clear" w:color="auto" w:fill="FFFFFF"/>
        </w:rPr>
        <w:t xml:space="preserve"> характер, что указывает в пользу того, что перераспределение бремени доказыван</w:t>
      </w:r>
      <w:r w:rsidR="00EE4CCF">
        <w:rPr>
          <w:color w:val="0D0D0D" w:themeColor="text1" w:themeTint="F2"/>
          <w:sz w:val="28"/>
          <w:szCs w:val="28"/>
          <w:shd w:val="clear" w:color="auto" w:fill="FFFFFF"/>
        </w:rPr>
        <w:t>ия</w:t>
      </w:r>
      <w:r w:rsidR="00B77356">
        <w:rPr>
          <w:color w:val="0D0D0D" w:themeColor="text1" w:themeTint="F2"/>
          <w:sz w:val="28"/>
          <w:szCs w:val="28"/>
          <w:shd w:val="clear" w:color="auto" w:fill="FFFFFF"/>
        </w:rPr>
        <w:t xml:space="preserve"> вины должника на кредитора не прив</w:t>
      </w:r>
      <w:r w:rsidR="00EE4CCF">
        <w:rPr>
          <w:color w:val="0D0D0D" w:themeColor="text1" w:themeTint="F2"/>
          <w:sz w:val="28"/>
          <w:szCs w:val="28"/>
          <w:shd w:val="clear" w:color="auto" w:fill="FFFFFF"/>
        </w:rPr>
        <w:t>о</w:t>
      </w:r>
      <w:r w:rsidR="00B77356">
        <w:rPr>
          <w:color w:val="0D0D0D" w:themeColor="text1" w:themeTint="F2"/>
          <w:sz w:val="28"/>
          <w:szCs w:val="28"/>
          <w:shd w:val="clear" w:color="auto" w:fill="FFFFFF"/>
        </w:rPr>
        <w:t>д</w:t>
      </w:r>
      <w:r w:rsidR="00EE4CCF">
        <w:rPr>
          <w:color w:val="0D0D0D" w:themeColor="text1" w:themeTint="F2"/>
          <w:sz w:val="28"/>
          <w:szCs w:val="28"/>
          <w:shd w:val="clear" w:color="auto" w:fill="FFFFFF"/>
        </w:rPr>
        <w:t>и</w:t>
      </w:r>
      <w:r w:rsidR="00B77356">
        <w:rPr>
          <w:color w:val="0D0D0D" w:themeColor="text1" w:themeTint="F2"/>
          <w:sz w:val="28"/>
          <w:szCs w:val="28"/>
          <w:shd w:val="clear" w:color="auto" w:fill="FFFFFF"/>
        </w:rPr>
        <w:t xml:space="preserve">т к невозможности или затруднительности доказать соответствующие обстоятельства. </w:t>
      </w:r>
      <w:r w:rsidR="00EE4CCF">
        <w:rPr>
          <w:color w:val="0D0D0D" w:themeColor="text1" w:themeTint="F2"/>
          <w:sz w:val="28"/>
          <w:szCs w:val="28"/>
          <w:shd w:val="clear" w:color="auto" w:fill="FFFFFF"/>
        </w:rPr>
        <w:t>Стандарт поведения – это очевидный и доступный критерий как для должника, так и для кредитора.</w:t>
      </w:r>
    </w:p>
    <w:p w14:paraId="520816D6" w14:textId="7F8B44A6" w:rsidR="008F1279" w:rsidRDefault="00B77356" w:rsidP="003D18B3">
      <w:pPr>
        <w:spacing w:line="360" w:lineRule="auto"/>
        <w:ind w:firstLine="709"/>
        <w:jc w:val="both"/>
        <w:rPr>
          <w:color w:val="0D0D0D" w:themeColor="text1" w:themeTint="F2"/>
          <w:sz w:val="28"/>
          <w:szCs w:val="28"/>
          <w:shd w:val="clear" w:color="auto" w:fill="FFFFFF"/>
        </w:rPr>
      </w:pPr>
      <w:r>
        <w:rPr>
          <w:color w:val="0D0D0D" w:themeColor="text1" w:themeTint="F2"/>
          <w:sz w:val="28"/>
          <w:szCs w:val="28"/>
          <w:shd w:val="clear" w:color="auto" w:fill="FFFFFF"/>
        </w:rPr>
        <w:lastRenderedPageBreak/>
        <w:t xml:space="preserve">С другой стороны, при установлении виновности лица необходимо </w:t>
      </w:r>
      <w:r w:rsidR="007D1ADA">
        <w:rPr>
          <w:color w:val="0D0D0D" w:themeColor="text1" w:themeTint="F2"/>
          <w:sz w:val="28"/>
          <w:szCs w:val="28"/>
          <w:shd w:val="clear" w:color="auto" w:fill="FFFFFF"/>
        </w:rPr>
        <w:t>установить</w:t>
      </w:r>
      <w:r>
        <w:rPr>
          <w:color w:val="0D0D0D" w:themeColor="text1" w:themeTint="F2"/>
          <w:sz w:val="28"/>
          <w:szCs w:val="28"/>
          <w:shd w:val="clear" w:color="auto" w:fill="FFFFFF"/>
        </w:rPr>
        <w:t xml:space="preserve"> </w:t>
      </w:r>
      <w:r w:rsidRPr="00B77356">
        <w:rPr>
          <w:i/>
          <w:color w:val="0D0D0D" w:themeColor="text1" w:themeTint="F2"/>
          <w:sz w:val="28"/>
          <w:szCs w:val="28"/>
          <w:shd w:val="clear" w:color="auto" w:fill="FFFFFF"/>
        </w:rPr>
        <w:t>меры</w:t>
      </w:r>
      <w:r>
        <w:rPr>
          <w:color w:val="0D0D0D" w:themeColor="text1" w:themeTint="F2"/>
          <w:sz w:val="28"/>
          <w:szCs w:val="28"/>
          <w:shd w:val="clear" w:color="auto" w:fill="FFFFFF"/>
        </w:rPr>
        <w:t xml:space="preserve"> или, </w:t>
      </w:r>
      <w:r w:rsidR="00EE4CCF">
        <w:rPr>
          <w:color w:val="0D0D0D" w:themeColor="text1" w:themeTint="F2"/>
          <w:sz w:val="28"/>
          <w:szCs w:val="28"/>
          <w:shd w:val="clear" w:color="auto" w:fill="FFFFFF"/>
        </w:rPr>
        <w:t>другими словами</w:t>
      </w:r>
      <w:r>
        <w:rPr>
          <w:color w:val="0D0D0D" w:themeColor="text1" w:themeTint="F2"/>
          <w:sz w:val="28"/>
          <w:szCs w:val="28"/>
          <w:shd w:val="clear" w:color="auto" w:fill="FFFFFF"/>
        </w:rPr>
        <w:t>, конкретные действия должника, которые он предпринял для исполнения обязательства. Данные обстоятельства находится в исключительной сфере обязанного лица и только он знает, какие действия и когда он совершил.</w:t>
      </w:r>
      <w:r w:rsidR="00482884">
        <w:rPr>
          <w:color w:val="0D0D0D" w:themeColor="text1" w:themeTint="F2"/>
          <w:sz w:val="28"/>
          <w:szCs w:val="28"/>
          <w:shd w:val="clear" w:color="auto" w:fill="FFFFFF"/>
        </w:rPr>
        <w:t xml:space="preserve"> </w:t>
      </w:r>
      <w:r w:rsidR="007C4026">
        <w:rPr>
          <w:color w:val="0D0D0D" w:themeColor="text1" w:themeTint="F2"/>
          <w:sz w:val="28"/>
          <w:szCs w:val="28"/>
          <w:shd w:val="clear" w:color="auto" w:fill="FFFFFF"/>
        </w:rPr>
        <w:t>Следовательно, в</w:t>
      </w:r>
      <w:r w:rsidR="007D1ADA">
        <w:rPr>
          <w:color w:val="0D0D0D" w:themeColor="text1" w:themeTint="F2"/>
          <w:sz w:val="28"/>
          <w:szCs w:val="28"/>
          <w:shd w:val="clear" w:color="auto" w:fill="FFFFFF"/>
        </w:rPr>
        <w:t xml:space="preserve">озложение на кредитора обязанности </w:t>
      </w:r>
      <w:r w:rsidR="007C4026">
        <w:rPr>
          <w:color w:val="0D0D0D" w:themeColor="text1" w:themeTint="F2"/>
          <w:sz w:val="28"/>
          <w:szCs w:val="28"/>
          <w:shd w:val="clear" w:color="auto" w:fill="FFFFFF"/>
        </w:rPr>
        <w:t>опровергнуть</w:t>
      </w:r>
      <w:r w:rsidR="007D1ADA">
        <w:rPr>
          <w:color w:val="0D0D0D" w:themeColor="text1" w:themeTint="F2"/>
          <w:sz w:val="28"/>
          <w:szCs w:val="28"/>
          <w:shd w:val="clear" w:color="auto" w:fill="FFFFFF"/>
        </w:rPr>
        <w:t xml:space="preserve"> соответствующие факты в некоторых случаях может </w:t>
      </w:r>
      <w:r>
        <w:rPr>
          <w:color w:val="0D0D0D" w:themeColor="text1" w:themeTint="F2"/>
          <w:sz w:val="28"/>
          <w:szCs w:val="28"/>
          <w:shd w:val="clear" w:color="auto" w:fill="FFFFFF"/>
        </w:rPr>
        <w:t xml:space="preserve">привести к тому, что </w:t>
      </w:r>
      <w:r w:rsidR="007D1ADA">
        <w:rPr>
          <w:color w:val="0D0D0D" w:themeColor="text1" w:themeTint="F2"/>
          <w:sz w:val="28"/>
          <w:szCs w:val="28"/>
          <w:shd w:val="clear" w:color="auto" w:fill="FFFFFF"/>
        </w:rPr>
        <w:t xml:space="preserve">он </w:t>
      </w:r>
      <w:r>
        <w:rPr>
          <w:color w:val="0D0D0D" w:themeColor="text1" w:themeTint="F2"/>
          <w:sz w:val="28"/>
          <w:szCs w:val="28"/>
          <w:shd w:val="clear" w:color="auto" w:fill="FFFFFF"/>
        </w:rPr>
        <w:t>не сможет</w:t>
      </w:r>
      <w:r w:rsidR="007C4026">
        <w:rPr>
          <w:color w:val="0D0D0D" w:themeColor="text1" w:themeTint="F2"/>
          <w:sz w:val="28"/>
          <w:szCs w:val="28"/>
          <w:shd w:val="clear" w:color="auto" w:fill="FFFFFF"/>
        </w:rPr>
        <w:t xml:space="preserve"> фактически</w:t>
      </w:r>
      <w:r>
        <w:rPr>
          <w:color w:val="0D0D0D" w:themeColor="text1" w:themeTint="F2"/>
          <w:sz w:val="28"/>
          <w:szCs w:val="28"/>
          <w:shd w:val="clear" w:color="auto" w:fill="FFFFFF"/>
        </w:rPr>
        <w:t xml:space="preserve"> выполнить возложенное на него бремя доказывания.</w:t>
      </w:r>
      <w:r w:rsidR="003D18B3">
        <w:rPr>
          <w:color w:val="0D0D0D" w:themeColor="text1" w:themeTint="F2"/>
          <w:sz w:val="28"/>
          <w:szCs w:val="28"/>
          <w:shd w:val="clear" w:color="auto" w:fill="FFFFFF"/>
        </w:rPr>
        <w:t xml:space="preserve"> П</w:t>
      </w:r>
      <w:r w:rsidR="008F1279">
        <w:rPr>
          <w:color w:val="0D0D0D" w:themeColor="text1" w:themeTint="F2"/>
          <w:sz w:val="28"/>
          <w:szCs w:val="28"/>
          <w:shd w:val="clear" w:color="auto" w:fill="FFFFFF"/>
        </w:rPr>
        <w:t xml:space="preserve">ри разрешении вопроса о </w:t>
      </w:r>
      <w:r w:rsidR="00BC7D73">
        <w:rPr>
          <w:color w:val="0D0D0D" w:themeColor="text1" w:themeTint="F2"/>
          <w:sz w:val="28"/>
          <w:szCs w:val="28"/>
          <w:shd w:val="clear" w:color="auto" w:fill="FFFFFF"/>
        </w:rPr>
        <w:t xml:space="preserve">допустимости </w:t>
      </w:r>
      <w:r w:rsidR="008F1279">
        <w:rPr>
          <w:color w:val="0D0D0D" w:themeColor="text1" w:themeTint="F2"/>
          <w:sz w:val="28"/>
          <w:szCs w:val="28"/>
          <w:shd w:val="clear" w:color="auto" w:fill="FFFFFF"/>
        </w:rPr>
        <w:t xml:space="preserve">соглашений, </w:t>
      </w:r>
      <w:r w:rsidR="00BC7D73">
        <w:rPr>
          <w:color w:val="0D0D0D" w:themeColor="text1" w:themeTint="F2"/>
          <w:sz w:val="28"/>
          <w:szCs w:val="28"/>
          <w:shd w:val="clear" w:color="auto" w:fill="FFFFFF"/>
        </w:rPr>
        <w:t xml:space="preserve">изменяющих </w:t>
      </w:r>
      <w:r w:rsidR="008F1279">
        <w:rPr>
          <w:color w:val="0D0D0D" w:themeColor="text1" w:themeTint="F2"/>
          <w:sz w:val="28"/>
          <w:szCs w:val="28"/>
          <w:shd w:val="clear" w:color="auto" w:fill="FFFFFF"/>
        </w:rPr>
        <w:t>законную презумпцию вины должника, необходимо принимать во внимание действительную возможность кредитора подтвердить указанные обстоятельства.</w:t>
      </w:r>
    </w:p>
    <w:p w14:paraId="1CD5963C" w14:textId="3C98DEA8" w:rsidR="003D18B3" w:rsidRDefault="003D18B3" w:rsidP="003D18B3">
      <w:pPr>
        <w:spacing w:line="360" w:lineRule="auto"/>
        <w:ind w:firstLine="709"/>
        <w:jc w:val="both"/>
        <w:rPr>
          <w:color w:val="0D0D0D" w:themeColor="text1" w:themeTint="F2"/>
          <w:sz w:val="28"/>
          <w:szCs w:val="28"/>
          <w:shd w:val="clear" w:color="auto" w:fill="FFFFFF"/>
        </w:rPr>
      </w:pPr>
      <w:r>
        <w:rPr>
          <w:color w:val="000000" w:themeColor="text1"/>
          <w:sz w:val="28"/>
          <w:szCs w:val="28"/>
        </w:rPr>
        <w:t>Анализируя</w:t>
      </w:r>
      <w:r w:rsidR="00167825">
        <w:rPr>
          <w:color w:val="000000" w:themeColor="text1"/>
          <w:sz w:val="28"/>
          <w:szCs w:val="28"/>
        </w:rPr>
        <w:t xml:space="preserve"> </w:t>
      </w:r>
      <w:r w:rsidR="008A553F">
        <w:rPr>
          <w:color w:val="000000" w:themeColor="text1"/>
          <w:sz w:val="28"/>
          <w:szCs w:val="28"/>
        </w:rPr>
        <w:t xml:space="preserve">иные </w:t>
      </w:r>
      <w:r>
        <w:rPr>
          <w:color w:val="000000" w:themeColor="text1"/>
          <w:sz w:val="28"/>
          <w:szCs w:val="28"/>
        </w:rPr>
        <w:t xml:space="preserve">специальные правила, распределяющие бремя доказывания, следует прийти к выводу о том, что в основе их формирования выступают, как правило, предпосылки, имеющие логический характер. В большинстве случаев правила сконструированы таким образом, что бремя доказывания возлагается на то лицо, которое совершило оспариваемое действие. Это обусловлено тем, что ему проще справиться с бременем, так как оно лучше осведомлено, чем остальные третьи лица, о предпосылках и обоснованности принятых им решений. Кроме того, как уже было отмечено, некоторые правила призваны защитить особо значимые интересы фактически неравной стороны или уже пострадавшей от нарушения своих прав. </w:t>
      </w:r>
      <w:r w:rsidR="00167825">
        <w:rPr>
          <w:color w:val="000000" w:themeColor="text1"/>
          <w:sz w:val="28"/>
          <w:szCs w:val="28"/>
        </w:rPr>
        <w:t>Таким образом</w:t>
      </w:r>
      <w:r>
        <w:rPr>
          <w:color w:val="000000" w:themeColor="text1"/>
          <w:sz w:val="28"/>
          <w:szCs w:val="28"/>
        </w:rPr>
        <w:t>, необходимо поставить под сомнение возможность изменения специальных правил, установленных в законе, с помощью</w:t>
      </w:r>
      <w:r w:rsidR="00167825">
        <w:rPr>
          <w:color w:val="000000" w:themeColor="text1"/>
          <w:sz w:val="28"/>
          <w:szCs w:val="28"/>
        </w:rPr>
        <w:t xml:space="preserve"> </w:t>
      </w:r>
      <w:r>
        <w:rPr>
          <w:color w:val="000000" w:themeColor="text1"/>
          <w:sz w:val="28"/>
          <w:szCs w:val="28"/>
        </w:rPr>
        <w:t>соглашени</w:t>
      </w:r>
      <w:r w:rsidR="00167825">
        <w:rPr>
          <w:color w:val="000000" w:themeColor="text1"/>
          <w:sz w:val="28"/>
          <w:szCs w:val="28"/>
        </w:rPr>
        <w:t>я</w:t>
      </w:r>
      <w:r w:rsidR="00F14121">
        <w:rPr>
          <w:color w:val="000000" w:themeColor="text1"/>
          <w:sz w:val="28"/>
          <w:szCs w:val="28"/>
        </w:rPr>
        <w:t xml:space="preserve"> сторон</w:t>
      </w:r>
      <w:r>
        <w:rPr>
          <w:color w:val="000000" w:themeColor="text1"/>
          <w:sz w:val="28"/>
          <w:szCs w:val="28"/>
        </w:rPr>
        <w:t xml:space="preserve"> в тех случаях, где прямо не указано </w:t>
      </w:r>
      <w:r w:rsidR="00167825">
        <w:rPr>
          <w:color w:val="000000" w:themeColor="text1"/>
          <w:sz w:val="28"/>
          <w:szCs w:val="28"/>
        </w:rPr>
        <w:t>о таком праве.</w:t>
      </w:r>
    </w:p>
    <w:p w14:paraId="615F26EE" w14:textId="2456D2B2" w:rsidR="00BC7D73" w:rsidRDefault="00167825" w:rsidP="00D13AD3">
      <w:pPr>
        <w:spacing w:line="360" w:lineRule="auto"/>
        <w:ind w:firstLine="709"/>
        <w:jc w:val="both"/>
        <w:rPr>
          <w:color w:val="0D0D0D" w:themeColor="text1" w:themeTint="F2"/>
          <w:sz w:val="28"/>
          <w:szCs w:val="28"/>
          <w:shd w:val="clear" w:color="auto" w:fill="FFFFFF"/>
        </w:rPr>
      </w:pPr>
      <w:r>
        <w:rPr>
          <w:color w:val="0D0D0D" w:themeColor="text1" w:themeTint="F2"/>
          <w:sz w:val="28"/>
          <w:szCs w:val="28"/>
          <w:shd w:val="clear" w:color="auto" w:fill="FFFFFF"/>
        </w:rPr>
        <w:t>С</w:t>
      </w:r>
      <w:r w:rsidR="00BC7D73">
        <w:rPr>
          <w:color w:val="0D0D0D" w:themeColor="text1" w:themeTint="F2"/>
          <w:sz w:val="28"/>
          <w:szCs w:val="28"/>
          <w:shd w:val="clear" w:color="auto" w:fill="FFFFFF"/>
        </w:rPr>
        <w:t>оглашение</w:t>
      </w:r>
      <w:r>
        <w:rPr>
          <w:color w:val="0D0D0D" w:themeColor="text1" w:themeTint="F2"/>
          <w:sz w:val="28"/>
          <w:szCs w:val="28"/>
          <w:shd w:val="clear" w:color="auto" w:fill="FFFFFF"/>
        </w:rPr>
        <w:t xml:space="preserve"> о распределении бремени </w:t>
      </w:r>
      <w:r w:rsidR="003D18B3">
        <w:rPr>
          <w:color w:val="0D0D0D" w:themeColor="text1" w:themeTint="F2"/>
          <w:sz w:val="28"/>
          <w:szCs w:val="28"/>
          <w:shd w:val="clear" w:color="auto" w:fill="FFFFFF"/>
        </w:rPr>
        <w:t xml:space="preserve">возможно </w:t>
      </w:r>
      <w:r>
        <w:rPr>
          <w:color w:val="0D0D0D" w:themeColor="text1" w:themeTint="F2"/>
          <w:sz w:val="28"/>
          <w:szCs w:val="28"/>
          <w:shd w:val="clear" w:color="auto" w:fill="FFFFFF"/>
        </w:rPr>
        <w:t xml:space="preserve">также </w:t>
      </w:r>
      <w:r w:rsidR="003D18B3">
        <w:rPr>
          <w:color w:val="0D0D0D" w:themeColor="text1" w:themeTint="F2"/>
          <w:sz w:val="28"/>
          <w:szCs w:val="28"/>
          <w:shd w:val="clear" w:color="auto" w:fill="FFFFFF"/>
        </w:rPr>
        <w:t xml:space="preserve">представить </w:t>
      </w:r>
      <w:r w:rsidR="00BC7D73">
        <w:rPr>
          <w:color w:val="0D0D0D" w:themeColor="text1" w:themeTint="F2"/>
          <w:sz w:val="28"/>
          <w:szCs w:val="28"/>
          <w:shd w:val="clear" w:color="auto" w:fill="FFFFFF"/>
        </w:rPr>
        <w:t>в вид</w:t>
      </w:r>
      <w:r w:rsidR="00B32C39">
        <w:rPr>
          <w:color w:val="0D0D0D" w:themeColor="text1" w:themeTint="F2"/>
          <w:sz w:val="28"/>
          <w:szCs w:val="28"/>
          <w:shd w:val="clear" w:color="auto" w:fill="FFFFFF"/>
        </w:rPr>
        <w:t>е</w:t>
      </w:r>
      <w:r w:rsidR="00BC7D73">
        <w:rPr>
          <w:color w:val="0D0D0D" w:themeColor="text1" w:themeTint="F2"/>
          <w:sz w:val="28"/>
          <w:szCs w:val="28"/>
          <w:shd w:val="clear" w:color="auto" w:fill="FFFFFF"/>
        </w:rPr>
        <w:t xml:space="preserve"> условия</w:t>
      </w:r>
      <w:r w:rsidR="003D18B3">
        <w:rPr>
          <w:color w:val="0D0D0D" w:themeColor="text1" w:themeTint="F2"/>
          <w:sz w:val="28"/>
          <w:szCs w:val="28"/>
          <w:shd w:val="clear" w:color="auto" w:fill="FFFFFF"/>
        </w:rPr>
        <w:t xml:space="preserve"> </w:t>
      </w:r>
      <w:r w:rsidR="00BC7D73">
        <w:rPr>
          <w:color w:val="0D0D0D" w:themeColor="text1" w:themeTint="F2"/>
          <w:sz w:val="28"/>
          <w:szCs w:val="28"/>
          <w:shd w:val="clear" w:color="auto" w:fill="FFFFFF"/>
        </w:rPr>
        <w:t>об изменении общего правила, которое содержится в процессуальных кодексах</w:t>
      </w:r>
      <w:r w:rsidR="00F14121">
        <w:rPr>
          <w:color w:val="0D0D0D" w:themeColor="text1" w:themeTint="F2"/>
          <w:sz w:val="28"/>
          <w:szCs w:val="28"/>
          <w:shd w:val="clear" w:color="auto" w:fill="FFFFFF"/>
        </w:rPr>
        <w:t xml:space="preserve"> при отсутствии специальных норм</w:t>
      </w:r>
      <w:r w:rsidR="00BC7D73">
        <w:rPr>
          <w:color w:val="0D0D0D" w:themeColor="text1" w:themeTint="F2"/>
          <w:sz w:val="28"/>
          <w:szCs w:val="28"/>
          <w:shd w:val="clear" w:color="auto" w:fill="FFFFFF"/>
        </w:rPr>
        <w:t>.</w:t>
      </w:r>
      <w:r w:rsidR="00B32C39">
        <w:rPr>
          <w:color w:val="0D0D0D" w:themeColor="text1" w:themeTint="F2"/>
          <w:sz w:val="28"/>
          <w:szCs w:val="28"/>
          <w:shd w:val="clear" w:color="auto" w:fill="FFFFFF"/>
        </w:rPr>
        <w:t xml:space="preserve"> </w:t>
      </w:r>
      <w:r>
        <w:rPr>
          <w:color w:val="0D0D0D" w:themeColor="text1" w:themeTint="F2"/>
          <w:sz w:val="28"/>
          <w:szCs w:val="28"/>
          <w:shd w:val="clear" w:color="auto" w:fill="FFFFFF"/>
        </w:rPr>
        <w:t xml:space="preserve">Так, </w:t>
      </w:r>
      <w:r w:rsidR="00B32C39">
        <w:rPr>
          <w:color w:val="0D0D0D" w:themeColor="text1" w:themeTint="F2"/>
          <w:sz w:val="28"/>
          <w:szCs w:val="28"/>
          <w:shd w:val="clear" w:color="auto" w:fill="FFFFFF"/>
        </w:rPr>
        <w:t>истец</w:t>
      </w:r>
      <w:r w:rsidR="00D13AD3">
        <w:rPr>
          <w:color w:val="0D0D0D" w:themeColor="text1" w:themeTint="F2"/>
          <w:sz w:val="28"/>
          <w:szCs w:val="28"/>
          <w:shd w:val="clear" w:color="auto" w:fill="FFFFFF"/>
        </w:rPr>
        <w:t xml:space="preserve"> обязан</w:t>
      </w:r>
      <w:r w:rsidR="00B32C39">
        <w:rPr>
          <w:color w:val="0D0D0D" w:themeColor="text1" w:themeTint="F2"/>
          <w:sz w:val="28"/>
          <w:szCs w:val="28"/>
          <w:shd w:val="clear" w:color="auto" w:fill="FFFFFF"/>
        </w:rPr>
        <w:t xml:space="preserve"> доказ</w:t>
      </w:r>
      <w:r w:rsidR="00D13AD3">
        <w:rPr>
          <w:color w:val="0D0D0D" w:themeColor="text1" w:themeTint="F2"/>
          <w:sz w:val="28"/>
          <w:szCs w:val="28"/>
          <w:shd w:val="clear" w:color="auto" w:fill="FFFFFF"/>
        </w:rPr>
        <w:t>ать</w:t>
      </w:r>
      <w:r w:rsidR="00B32C39">
        <w:rPr>
          <w:color w:val="0D0D0D" w:themeColor="text1" w:themeTint="F2"/>
          <w:sz w:val="28"/>
          <w:szCs w:val="28"/>
          <w:shd w:val="clear" w:color="auto" w:fill="FFFFFF"/>
        </w:rPr>
        <w:t xml:space="preserve"> обоснованность </w:t>
      </w:r>
      <w:r w:rsidR="00D13AD3">
        <w:rPr>
          <w:color w:val="0D0D0D" w:themeColor="text1" w:themeTint="F2"/>
          <w:sz w:val="28"/>
          <w:szCs w:val="28"/>
          <w:shd w:val="clear" w:color="auto" w:fill="FFFFFF"/>
        </w:rPr>
        <w:t xml:space="preserve">заявленных </w:t>
      </w:r>
      <w:r w:rsidR="00B32C39">
        <w:rPr>
          <w:color w:val="0D0D0D" w:themeColor="text1" w:themeTint="F2"/>
          <w:sz w:val="28"/>
          <w:szCs w:val="28"/>
          <w:shd w:val="clear" w:color="auto" w:fill="FFFFFF"/>
        </w:rPr>
        <w:t>требований.</w:t>
      </w:r>
      <w:r w:rsidR="00121282">
        <w:rPr>
          <w:color w:val="0D0D0D" w:themeColor="text1" w:themeTint="F2"/>
          <w:sz w:val="28"/>
          <w:szCs w:val="28"/>
          <w:shd w:val="clear" w:color="auto" w:fill="FFFFFF"/>
        </w:rPr>
        <w:t xml:space="preserve"> Например, в</w:t>
      </w:r>
      <w:r w:rsidR="00132DF5">
        <w:rPr>
          <w:color w:val="0D0D0D" w:themeColor="text1" w:themeTint="F2"/>
          <w:sz w:val="28"/>
          <w:szCs w:val="28"/>
          <w:shd w:val="clear" w:color="auto" w:fill="FFFFFF"/>
        </w:rPr>
        <w:t xml:space="preserve"> </w:t>
      </w:r>
      <w:r w:rsidR="00121282">
        <w:rPr>
          <w:color w:val="0D0D0D" w:themeColor="text1" w:themeTint="F2"/>
          <w:sz w:val="28"/>
          <w:szCs w:val="28"/>
          <w:shd w:val="clear" w:color="auto" w:fill="FFFFFF"/>
        </w:rPr>
        <w:t xml:space="preserve">иске о присуждении на истца будет возложено бремя подтверждения </w:t>
      </w:r>
      <w:proofErr w:type="spellStart"/>
      <w:r w:rsidR="00121282">
        <w:rPr>
          <w:color w:val="0D0D0D" w:themeColor="text1" w:themeTint="F2"/>
          <w:sz w:val="28"/>
          <w:szCs w:val="28"/>
          <w:shd w:val="clear" w:color="auto" w:fill="FFFFFF"/>
        </w:rPr>
        <w:t>правоосновывающих</w:t>
      </w:r>
      <w:proofErr w:type="spellEnd"/>
      <w:r w:rsidR="00121282">
        <w:rPr>
          <w:color w:val="0D0D0D" w:themeColor="text1" w:themeTint="F2"/>
          <w:sz w:val="28"/>
          <w:szCs w:val="28"/>
          <w:shd w:val="clear" w:color="auto" w:fill="FFFFFF"/>
        </w:rPr>
        <w:t xml:space="preserve"> фактов.</w:t>
      </w:r>
      <w:r w:rsidR="00B32C39">
        <w:rPr>
          <w:color w:val="0D0D0D" w:themeColor="text1" w:themeTint="F2"/>
          <w:sz w:val="28"/>
          <w:szCs w:val="28"/>
          <w:shd w:val="clear" w:color="auto" w:fill="FFFFFF"/>
        </w:rPr>
        <w:t xml:space="preserve"> Представление же ответчиком доказательств, опровергающих состоятельность позиции истца</w:t>
      </w:r>
      <w:r w:rsidR="00121282">
        <w:rPr>
          <w:color w:val="0D0D0D" w:themeColor="text1" w:themeTint="F2"/>
          <w:sz w:val="28"/>
          <w:szCs w:val="28"/>
          <w:shd w:val="clear" w:color="auto" w:fill="FFFFFF"/>
        </w:rPr>
        <w:t xml:space="preserve"> или, другими словами</w:t>
      </w:r>
      <w:r w:rsidR="00B32C39">
        <w:rPr>
          <w:color w:val="0D0D0D" w:themeColor="text1" w:themeTint="F2"/>
          <w:sz w:val="28"/>
          <w:szCs w:val="28"/>
          <w:shd w:val="clear" w:color="auto" w:fill="FFFFFF"/>
        </w:rPr>
        <w:t>,</w:t>
      </w:r>
      <w:r w:rsidR="00121282">
        <w:rPr>
          <w:color w:val="0D0D0D" w:themeColor="text1" w:themeTint="F2"/>
          <w:sz w:val="28"/>
          <w:szCs w:val="28"/>
          <w:shd w:val="clear" w:color="auto" w:fill="FFFFFF"/>
        </w:rPr>
        <w:t xml:space="preserve"> доказывание </w:t>
      </w:r>
      <w:proofErr w:type="spellStart"/>
      <w:r w:rsidR="00121282">
        <w:rPr>
          <w:color w:val="0D0D0D" w:themeColor="text1" w:themeTint="F2"/>
          <w:sz w:val="28"/>
          <w:szCs w:val="28"/>
          <w:shd w:val="clear" w:color="auto" w:fill="FFFFFF"/>
        </w:rPr>
        <w:t>правопрепятсвующих</w:t>
      </w:r>
      <w:proofErr w:type="spellEnd"/>
      <w:r w:rsidR="00121282">
        <w:rPr>
          <w:color w:val="0D0D0D" w:themeColor="text1" w:themeTint="F2"/>
          <w:sz w:val="28"/>
          <w:szCs w:val="28"/>
          <w:shd w:val="clear" w:color="auto" w:fill="FFFFFF"/>
        </w:rPr>
        <w:t xml:space="preserve"> фактов</w:t>
      </w:r>
      <w:r w:rsidR="00B32C39">
        <w:rPr>
          <w:color w:val="0D0D0D" w:themeColor="text1" w:themeTint="F2"/>
          <w:sz w:val="28"/>
          <w:szCs w:val="28"/>
          <w:shd w:val="clear" w:color="auto" w:fill="FFFFFF"/>
        </w:rPr>
        <w:t xml:space="preserve"> </w:t>
      </w:r>
      <w:r w:rsidR="00B32C39">
        <w:rPr>
          <w:color w:val="0D0D0D" w:themeColor="text1" w:themeTint="F2"/>
          <w:sz w:val="28"/>
          <w:szCs w:val="28"/>
          <w:shd w:val="clear" w:color="auto" w:fill="FFFFFF"/>
        </w:rPr>
        <w:lastRenderedPageBreak/>
        <w:t xml:space="preserve">является </w:t>
      </w:r>
      <w:r w:rsidR="00121282">
        <w:rPr>
          <w:color w:val="0D0D0D" w:themeColor="text1" w:themeTint="F2"/>
          <w:sz w:val="28"/>
          <w:szCs w:val="28"/>
          <w:shd w:val="clear" w:color="auto" w:fill="FFFFFF"/>
        </w:rPr>
        <w:t>его право</w:t>
      </w:r>
      <w:r w:rsidR="00AC1CAC">
        <w:rPr>
          <w:color w:val="0D0D0D" w:themeColor="text1" w:themeTint="F2"/>
          <w:sz w:val="28"/>
          <w:szCs w:val="28"/>
          <w:shd w:val="clear" w:color="auto" w:fill="FFFFFF"/>
        </w:rPr>
        <w:t>м</w:t>
      </w:r>
      <w:r w:rsidR="00121282">
        <w:rPr>
          <w:color w:val="0D0D0D" w:themeColor="text1" w:themeTint="F2"/>
          <w:sz w:val="28"/>
          <w:szCs w:val="28"/>
          <w:shd w:val="clear" w:color="auto" w:fill="FFFFFF"/>
        </w:rPr>
        <w:t>. Соглашение о распределении бремени может</w:t>
      </w:r>
      <w:r w:rsidR="00132DF5">
        <w:rPr>
          <w:color w:val="0D0D0D" w:themeColor="text1" w:themeTint="F2"/>
          <w:sz w:val="28"/>
          <w:szCs w:val="28"/>
          <w:shd w:val="clear" w:color="auto" w:fill="FFFFFF"/>
        </w:rPr>
        <w:t xml:space="preserve"> изменять общий порядок и,</w:t>
      </w:r>
      <w:r w:rsidR="00121282">
        <w:rPr>
          <w:color w:val="0D0D0D" w:themeColor="text1" w:themeTint="F2"/>
          <w:sz w:val="28"/>
          <w:szCs w:val="28"/>
          <w:shd w:val="clear" w:color="auto" w:fill="FFFFFF"/>
        </w:rPr>
        <w:t xml:space="preserve"> напротив, возлагать бремя доказывания </w:t>
      </w:r>
      <w:proofErr w:type="spellStart"/>
      <w:r w:rsidR="00121282">
        <w:rPr>
          <w:color w:val="0D0D0D" w:themeColor="text1" w:themeTint="F2"/>
          <w:sz w:val="28"/>
          <w:szCs w:val="28"/>
          <w:shd w:val="clear" w:color="auto" w:fill="FFFFFF"/>
        </w:rPr>
        <w:t>правопрепятствующих</w:t>
      </w:r>
      <w:proofErr w:type="spellEnd"/>
      <w:r w:rsidR="00121282">
        <w:rPr>
          <w:color w:val="0D0D0D" w:themeColor="text1" w:themeTint="F2"/>
          <w:sz w:val="28"/>
          <w:szCs w:val="28"/>
          <w:shd w:val="clear" w:color="auto" w:fill="FFFFFF"/>
        </w:rPr>
        <w:t xml:space="preserve"> фактов на ответчика, освобождая, тем самым,</w:t>
      </w:r>
      <w:r>
        <w:rPr>
          <w:color w:val="0D0D0D" w:themeColor="text1" w:themeTint="F2"/>
          <w:sz w:val="28"/>
          <w:szCs w:val="28"/>
          <w:shd w:val="clear" w:color="auto" w:fill="FFFFFF"/>
        </w:rPr>
        <w:t xml:space="preserve"> истца</w:t>
      </w:r>
      <w:r w:rsidR="00BA085E">
        <w:rPr>
          <w:color w:val="0D0D0D" w:themeColor="text1" w:themeTint="F2"/>
          <w:sz w:val="28"/>
          <w:szCs w:val="28"/>
          <w:shd w:val="clear" w:color="auto" w:fill="FFFFFF"/>
        </w:rPr>
        <w:t xml:space="preserve"> от </w:t>
      </w:r>
      <w:r w:rsidR="00D13AD3">
        <w:rPr>
          <w:color w:val="0D0D0D" w:themeColor="text1" w:themeTint="F2"/>
          <w:sz w:val="28"/>
          <w:szCs w:val="28"/>
          <w:shd w:val="clear" w:color="auto" w:fill="FFFFFF"/>
        </w:rPr>
        <w:t xml:space="preserve">доказательственной </w:t>
      </w:r>
      <w:r w:rsidR="00BA085E">
        <w:rPr>
          <w:color w:val="0D0D0D" w:themeColor="text1" w:themeTint="F2"/>
          <w:sz w:val="28"/>
          <w:szCs w:val="28"/>
          <w:shd w:val="clear" w:color="auto" w:fill="FFFFFF"/>
        </w:rPr>
        <w:t>обязанности</w:t>
      </w:r>
      <w:r>
        <w:rPr>
          <w:color w:val="0D0D0D" w:themeColor="text1" w:themeTint="F2"/>
          <w:sz w:val="28"/>
          <w:szCs w:val="28"/>
          <w:shd w:val="clear" w:color="auto" w:fill="FFFFFF"/>
        </w:rPr>
        <w:t>.</w:t>
      </w:r>
    </w:p>
    <w:p w14:paraId="41F4DFCD" w14:textId="1546A7A2" w:rsidR="00DA083E" w:rsidRDefault="00A85638" w:rsidP="008A553F">
      <w:pPr>
        <w:spacing w:line="360" w:lineRule="auto"/>
        <w:ind w:firstLine="709"/>
        <w:jc w:val="both"/>
        <w:rPr>
          <w:color w:val="0D0D0D" w:themeColor="text1" w:themeTint="F2"/>
          <w:sz w:val="28"/>
          <w:szCs w:val="28"/>
          <w:shd w:val="clear" w:color="auto" w:fill="FFFFFF"/>
        </w:rPr>
      </w:pPr>
      <w:r>
        <w:rPr>
          <w:color w:val="0D0D0D" w:themeColor="text1" w:themeTint="F2"/>
          <w:sz w:val="28"/>
          <w:szCs w:val="28"/>
          <w:shd w:val="clear" w:color="auto" w:fill="FFFFFF"/>
        </w:rPr>
        <w:t>По своему существу распределение бремени доказывания означает с</w:t>
      </w:r>
      <w:r w:rsidR="00167825">
        <w:rPr>
          <w:color w:val="0D0D0D" w:themeColor="text1" w:themeTint="F2"/>
          <w:sz w:val="28"/>
          <w:szCs w:val="28"/>
          <w:shd w:val="clear" w:color="auto" w:fill="FFFFFF"/>
        </w:rPr>
        <w:t>овершение</w:t>
      </w:r>
      <w:r>
        <w:rPr>
          <w:color w:val="0D0D0D" w:themeColor="text1" w:themeTint="F2"/>
          <w:sz w:val="28"/>
          <w:szCs w:val="28"/>
          <w:shd w:val="clear" w:color="auto" w:fill="FFFFFF"/>
        </w:rPr>
        <w:t xml:space="preserve"> предположения о наступление</w:t>
      </w:r>
      <w:r w:rsidR="00167825">
        <w:rPr>
          <w:color w:val="0D0D0D" w:themeColor="text1" w:themeTint="F2"/>
          <w:sz w:val="28"/>
          <w:szCs w:val="28"/>
          <w:shd w:val="clear" w:color="auto" w:fill="FFFFFF"/>
        </w:rPr>
        <w:t xml:space="preserve"> </w:t>
      </w:r>
      <w:r w:rsidR="00DA083E">
        <w:rPr>
          <w:color w:val="0D0D0D" w:themeColor="text1" w:themeTint="F2"/>
          <w:sz w:val="28"/>
          <w:szCs w:val="28"/>
          <w:shd w:val="clear" w:color="auto" w:fill="FFFFFF"/>
        </w:rPr>
        <w:t>неких</w:t>
      </w:r>
      <w:r>
        <w:rPr>
          <w:color w:val="0D0D0D" w:themeColor="text1" w:themeTint="F2"/>
          <w:sz w:val="28"/>
          <w:szCs w:val="28"/>
          <w:shd w:val="clear" w:color="auto" w:fill="FFFFFF"/>
        </w:rPr>
        <w:t xml:space="preserve"> </w:t>
      </w:r>
      <w:r w:rsidR="00167825">
        <w:rPr>
          <w:color w:val="0D0D0D" w:themeColor="text1" w:themeTint="F2"/>
          <w:sz w:val="28"/>
          <w:szCs w:val="28"/>
          <w:shd w:val="clear" w:color="auto" w:fill="FFFFFF"/>
        </w:rPr>
        <w:t xml:space="preserve">обстоятельств в материальной действительности </w:t>
      </w:r>
      <w:r>
        <w:rPr>
          <w:color w:val="0D0D0D" w:themeColor="text1" w:themeTint="F2"/>
          <w:sz w:val="28"/>
          <w:szCs w:val="28"/>
          <w:shd w:val="clear" w:color="auto" w:fill="FFFFFF"/>
        </w:rPr>
        <w:t xml:space="preserve">в пользу </w:t>
      </w:r>
      <w:r w:rsidR="00167825">
        <w:rPr>
          <w:color w:val="0D0D0D" w:themeColor="text1" w:themeTint="F2"/>
          <w:sz w:val="28"/>
          <w:szCs w:val="28"/>
          <w:shd w:val="clear" w:color="auto" w:fill="FFFFFF"/>
        </w:rPr>
        <w:t>той или иной стороны</w:t>
      </w:r>
      <w:r>
        <w:rPr>
          <w:color w:val="0D0D0D" w:themeColor="text1" w:themeTint="F2"/>
          <w:sz w:val="28"/>
          <w:szCs w:val="28"/>
          <w:shd w:val="clear" w:color="auto" w:fill="FFFFFF"/>
        </w:rPr>
        <w:t xml:space="preserve">. </w:t>
      </w:r>
      <w:r w:rsidR="008A553F">
        <w:rPr>
          <w:color w:val="0D0D0D" w:themeColor="text1" w:themeTint="F2"/>
          <w:sz w:val="28"/>
          <w:szCs w:val="28"/>
          <w:shd w:val="clear" w:color="auto" w:fill="FFFFFF"/>
        </w:rPr>
        <w:t>Следовательно, в</w:t>
      </w:r>
      <w:r w:rsidR="00152B65">
        <w:rPr>
          <w:color w:val="0D0D0D" w:themeColor="text1" w:themeTint="F2"/>
          <w:sz w:val="28"/>
          <w:szCs w:val="28"/>
          <w:shd w:val="clear" w:color="auto" w:fill="FFFFFF"/>
        </w:rPr>
        <w:t xml:space="preserve"> </w:t>
      </w:r>
      <w:r>
        <w:rPr>
          <w:color w:val="0D0D0D" w:themeColor="text1" w:themeTint="F2"/>
          <w:sz w:val="28"/>
          <w:szCs w:val="28"/>
          <w:shd w:val="clear" w:color="auto" w:fill="FFFFFF"/>
        </w:rPr>
        <w:t xml:space="preserve">результате заключенного соглашения о распределении бремени доказывания суд должен будет руководствоваться тем порядком доказывания, которые определили стороны и, тем самым, в случае недоказанности неких обстоятельств положить в основу судебного решения предположение, </w:t>
      </w:r>
      <w:r w:rsidR="00152B65">
        <w:rPr>
          <w:color w:val="0D0D0D" w:themeColor="text1" w:themeTint="F2"/>
          <w:sz w:val="28"/>
          <w:szCs w:val="28"/>
          <w:shd w:val="clear" w:color="auto" w:fill="FFFFFF"/>
        </w:rPr>
        <w:t>заданное</w:t>
      </w:r>
      <w:r>
        <w:rPr>
          <w:color w:val="0D0D0D" w:themeColor="text1" w:themeTint="F2"/>
          <w:sz w:val="28"/>
          <w:szCs w:val="28"/>
          <w:shd w:val="clear" w:color="auto" w:fill="FFFFFF"/>
        </w:rPr>
        <w:t xml:space="preserve"> сторонам</w:t>
      </w:r>
      <w:r w:rsidR="00152B65">
        <w:rPr>
          <w:color w:val="0D0D0D" w:themeColor="text1" w:themeTint="F2"/>
          <w:sz w:val="28"/>
          <w:szCs w:val="28"/>
          <w:shd w:val="clear" w:color="auto" w:fill="FFFFFF"/>
        </w:rPr>
        <w:t>и.</w:t>
      </w:r>
      <w:r w:rsidR="008A553F">
        <w:rPr>
          <w:color w:val="0D0D0D" w:themeColor="text1" w:themeTint="F2"/>
          <w:sz w:val="28"/>
          <w:szCs w:val="28"/>
          <w:shd w:val="clear" w:color="auto" w:fill="FFFFFF"/>
        </w:rPr>
        <w:t xml:space="preserve"> </w:t>
      </w:r>
    </w:p>
    <w:p w14:paraId="75D1F2EC" w14:textId="16053149" w:rsidR="008A553F" w:rsidRDefault="00B3005B" w:rsidP="008A553F">
      <w:pPr>
        <w:spacing w:line="360" w:lineRule="auto"/>
        <w:ind w:firstLine="709"/>
        <w:jc w:val="both"/>
        <w:rPr>
          <w:color w:val="0D0D0D" w:themeColor="text1" w:themeTint="F2"/>
          <w:sz w:val="28"/>
          <w:szCs w:val="28"/>
          <w:shd w:val="clear" w:color="auto" w:fill="FFFFFF"/>
        </w:rPr>
      </w:pPr>
      <w:r>
        <w:rPr>
          <w:color w:val="0D0D0D" w:themeColor="text1" w:themeTint="F2"/>
          <w:sz w:val="28"/>
          <w:szCs w:val="28"/>
          <w:shd w:val="clear" w:color="auto" w:fill="FFFFFF"/>
        </w:rPr>
        <w:t>Как уже было отмечено, р</w:t>
      </w:r>
      <w:r w:rsidR="00DA083E">
        <w:rPr>
          <w:color w:val="0D0D0D" w:themeColor="text1" w:themeTint="F2"/>
          <w:sz w:val="28"/>
          <w:szCs w:val="28"/>
          <w:shd w:val="clear" w:color="auto" w:fill="FFFFFF"/>
        </w:rPr>
        <w:t>азрешение вопроса о приемлемости процессуальных соглашений в сфере доказывания зависит от</w:t>
      </w:r>
      <w:r w:rsidR="00D221A1">
        <w:rPr>
          <w:color w:val="0D0D0D" w:themeColor="text1" w:themeTint="F2"/>
          <w:sz w:val="28"/>
          <w:szCs w:val="28"/>
          <w:shd w:val="clear" w:color="auto" w:fill="FFFFFF"/>
        </w:rPr>
        <w:t xml:space="preserve"> </w:t>
      </w:r>
      <w:r w:rsidR="00DA083E">
        <w:rPr>
          <w:color w:val="0D0D0D" w:themeColor="text1" w:themeTint="F2"/>
          <w:sz w:val="28"/>
          <w:szCs w:val="28"/>
          <w:shd w:val="clear" w:color="auto" w:fill="FFFFFF"/>
        </w:rPr>
        <w:t>определени</w:t>
      </w:r>
      <w:r w:rsidR="00237082">
        <w:rPr>
          <w:color w:val="0D0D0D" w:themeColor="text1" w:themeTint="F2"/>
          <w:sz w:val="28"/>
          <w:szCs w:val="28"/>
          <w:shd w:val="clear" w:color="auto" w:fill="FFFFFF"/>
        </w:rPr>
        <w:t>я</w:t>
      </w:r>
      <w:r w:rsidR="00DA083E">
        <w:rPr>
          <w:color w:val="0D0D0D" w:themeColor="text1" w:themeTint="F2"/>
          <w:sz w:val="28"/>
          <w:szCs w:val="28"/>
          <w:shd w:val="clear" w:color="auto" w:fill="FFFFFF"/>
        </w:rPr>
        <w:t xml:space="preserve"> баланса между публичными и частными интересами</w:t>
      </w:r>
      <w:r w:rsidR="00D221A1">
        <w:rPr>
          <w:color w:val="0D0D0D" w:themeColor="text1" w:themeTint="F2"/>
          <w:sz w:val="28"/>
          <w:szCs w:val="28"/>
          <w:shd w:val="clear" w:color="auto" w:fill="FFFFFF"/>
        </w:rPr>
        <w:t xml:space="preserve"> в рамках цивилистического процесса</w:t>
      </w:r>
      <w:r w:rsidR="00DA083E">
        <w:rPr>
          <w:color w:val="0D0D0D" w:themeColor="text1" w:themeTint="F2"/>
          <w:sz w:val="28"/>
          <w:szCs w:val="28"/>
          <w:shd w:val="clear" w:color="auto" w:fill="FFFFFF"/>
        </w:rPr>
        <w:t xml:space="preserve">. Необходимо принимать во внимание, что в основе процесса рассмотрения спора в рамках гражданского судопроизводства лежит </w:t>
      </w:r>
      <w:r w:rsidR="00DA083E" w:rsidRPr="00B25D4E">
        <w:rPr>
          <w:i/>
          <w:color w:val="0D0D0D" w:themeColor="text1" w:themeTint="F2"/>
          <w:sz w:val="28"/>
          <w:szCs w:val="28"/>
          <w:shd w:val="clear" w:color="auto" w:fill="FFFFFF"/>
        </w:rPr>
        <w:t>частный интер</w:t>
      </w:r>
      <w:r w:rsidR="00DA083E">
        <w:rPr>
          <w:i/>
          <w:color w:val="0D0D0D" w:themeColor="text1" w:themeTint="F2"/>
          <w:sz w:val="28"/>
          <w:szCs w:val="28"/>
          <w:shd w:val="clear" w:color="auto" w:fill="FFFFFF"/>
        </w:rPr>
        <w:t>е</w:t>
      </w:r>
      <w:r w:rsidR="00DA083E" w:rsidRPr="00B25D4E">
        <w:rPr>
          <w:i/>
          <w:color w:val="0D0D0D" w:themeColor="text1" w:themeTint="F2"/>
          <w:sz w:val="28"/>
          <w:szCs w:val="28"/>
          <w:shd w:val="clear" w:color="auto" w:fill="FFFFFF"/>
        </w:rPr>
        <w:t>с</w:t>
      </w:r>
      <w:r w:rsidR="00DA083E">
        <w:rPr>
          <w:color w:val="0D0D0D" w:themeColor="text1" w:themeTint="F2"/>
          <w:sz w:val="28"/>
          <w:szCs w:val="28"/>
          <w:shd w:val="clear" w:color="auto" w:fill="FFFFFF"/>
        </w:rPr>
        <w:t xml:space="preserve">. </w:t>
      </w:r>
      <w:r w:rsidR="008A553F">
        <w:rPr>
          <w:color w:val="0D0D0D" w:themeColor="text1" w:themeTint="F2"/>
          <w:sz w:val="28"/>
          <w:szCs w:val="28"/>
          <w:shd w:val="clear" w:color="auto" w:fill="FFFFFF"/>
        </w:rPr>
        <w:t>По мнению автора, основное условие, при котором рассматриваемые соглашения будут соответствовать основным принципам и задачам гражданского судопроизводства</w:t>
      </w:r>
      <w:r w:rsidR="00DA083E">
        <w:rPr>
          <w:color w:val="0D0D0D" w:themeColor="text1" w:themeTint="F2"/>
          <w:sz w:val="28"/>
          <w:szCs w:val="28"/>
          <w:shd w:val="clear" w:color="auto" w:fill="FFFFFF"/>
        </w:rPr>
        <w:t>,</w:t>
      </w:r>
      <w:r w:rsidR="008A553F">
        <w:rPr>
          <w:color w:val="0D0D0D" w:themeColor="text1" w:themeTint="F2"/>
          <w:sz w:val="28"/>
          <w:szCs w:val="28"/>
          <w:shd w:val="clear" w:color="auto" w:fill="FFFFFF"/>
        </w:rPr>
        <w:t xml:space="preserve"> состоит в том, что изменение общего правила распределени</w:t>
      </w:r>
      <w:r>
        <w:rPr>
          <w:color w:val="0D0D0D" w:themeColor="text1" w:themeTint="F2"/>
          <w:sz w:val="28"/>
          <w:szCs w:val="28"/>
          <w:shd w:val="clear" w:color="auto" w:fill="FFFFFF"/>
        </w:rPr>
        <w:t>я</w:t>
      </w:r>
      <w:r w:rsidR="008A553F">
        <w:rPr>
          <w:color w:val="0D0D0D" w:themeColor="text1" w:themeTint="F2"/>
          <w:sz w:val="28"/>
          <w:szCs w:val="28"/>
          <w:shd w:val="clear" w:color="auto" w:fill="FFFFFF"/>
        </w:rPr>
        <w:t xml:space="preserve"> бремени</w:t>
      </w:r>
      <w:r>
        <w:rPr>
          <w:color w:val="0D0D0D" w:themeColor="text1" w:themeTint="F2"/>
          <w:sz w:val="28"/>
          <w:szCs w:val="28"/>
          <w:shd w:val="clear" w:color="auto" w:fill="FFFFFF"/>
        </w:rPr>
        <w:t xml:space="preserve"> соглашением</w:t>
      </w:r>
      <w:r w:rsidR="008A553F">
        <w:rPr>
          <w:color w:val="0D0D0D" w:themeColor="text1" w:themeTint="F2"/>
          <w:sz w:val="28"/>
          <w:szCs w:val="28"/>
          <w:shd w:val="clear" w:color="auto" w:fill="FFFFFF"/>
        </w:rPr>
        <w:t xml:space="preserve"> должно происходить с учетом возможности для стороны доказать соответствующие обстоятельства. Иными словами, если возложенное бремя доказывания выполнимо и не влечет к объективной невозможности для стороны представить в свою защиту доказательства, то изменение</w:t>
      </w:r>
      <w:r w:rsidR="00DA083E">
        <w:rPr>
          <w:color w:val="0D0D0D" w:themeColor="text1" w:themeTint="F2"/>
          <w:sz w:val="28"/>
          <w:szCs w:val="28"/>
          <w:shd w:val="clear" w:color="auto" w:fill="FFFFFF"/>
        </w:rPr>
        <w:t xml:space="preserve"> закрепленных</w:t>
      </w:r>
      <w:r w:rsidR="008A553F">
        <w:rPr>
          <w:color w:val="0D0D0D" w:themeColor="text1" w:themeTint="F2"/>
          <w:sz w:val="28"/>
          <w:szCs w:val="28"/>
          <w:shd w:val="clear" w:color="auto" w:fill="FFFFFF"/>
        </w:rPr>
        <w:t xml:space="preserve"> процессуальн</w:t>
      </w:r>
      <w:r w:rsidR="00DA083E">
        <w:rPr>
          <w:color w:val="0D0D0D" w:themeColor="text1" w:themeTint="F2"/>
          <w:sz w:val="28"/>
          <w:szCs w:val="28"/>
          <w:shd w:val="clear" w:color="auto" w:fill="FFFFFF"/>
        </w:rPr>
        <w:t>ых</w:t>
      </w:r>
      <w:r w:rsidR="008A553F">
        <w:rPr>
          <w:color w:val="0D0D0D" w:themeColor="text1" w:themeTint="F2"/>
          <w:sz w:val="28"/>
          <w:szCs w:val="28"/>
          <w:shd w:val="clear" w:color="auto" w:fill="FFFFFF"/>
        </w:rPr>
        <w:t xml:space="preserve"> правил соглашением сторон возможно. </w:t>
      </w:r>
    </w:p>
    <w:p w14:paraId="728EB68D" w14:textId="5A89012D" w:rsidR="00135AF4" w:rsidRDefault="00135AF4" w:rsidP="00135AF4">
      <w:pPr>
        <w:spacing w:line="360" w:lineRule="auto"/>
        <w:ind w:firstLine="709"/>
        <w:jc w:val="both"/>
        <w:rPr>
          <w:color w:val="0D0D0D" w:themeColor="text1" w:themeTint="F2"/>
          <w:sz w:val="28"/>
          <w:szCs w:val="28"/>
          <w:shd w:val="clear" w:color="auto" w:fill="FFFFFF"/>
        </w:rPr>
      </w:pPr>
      <w:r>
        <w:rPr>
          <w:color w:val="0D0D0D" w:themeColor="text1" w:themeTint="F2"/>
          <w:sz w:val="28"/>
          <w:szCs w:val="28"/>
          <w:shd w:val="clear" w:color="auto" w:fill="FFFFFF"/>
        </w:rPr>
        <w:t xml:space="preserve">В иностранной литературе отдельно отмечается, что стороны способны </w:t>
      </w:r>
      <w:r w:rsidR="00B3005B">
        <w:rPr>
          <w:color w:val="0D0D0D" w:themeColor="text1" w:themeTint="F2"/>
          <w:sz w:val="28"/>
          <w:szCs w:val="28"/>
          <w:shd w:val="clear" w:color="auto" w:fill="FFFFFF"/>
        </w:rPr>
        <w:t xml:space="preserve">также </w:t>
      </w:r>
      <w:r>
        <w:rPr>
          <w:color w:val="0D0D0D" w:themeColor="text1" w:themeTint="F2"/>
          <w:sz w:val="28"/>
          <w:szCs w:val="28"/>
          <w:shd w:val="clear" w:color="auto" w:fill="FFFFFF"/>
        </w:rPr>
        <w:t>косвенно перекладывать бремя доказывания путем включения условий, побуждающих одну из сторон обратиться за судебной защитой. К примеру, к таким условиям относят предоплату в договоре купли-продажи.</w:t>
      </w:r>
      <w:r>
        <w:rPr>
          <w:rStyle w:val="a5"/>
          <w:color w:val="0D0D0D" w:themeColor="text1" w:themeTint="F2"/>
          <w:sz w:val="28"/>
          <w:szCs w:val="28"/>
          <w:shd w:val="clear" w:color="auto" w:fill="FFFFFF"/>
        </w:rPr>
        <w:footnoteReference w:id="90"/>
      </w:r>
      <w:r>
        <w:rPr>
          <w:color w:val="0D0D0D" w:themeColor="text1" w:themeTint="F2"/>
          <w:sz w:val="28"/>
          <w:szCs w:val="28"/>
          <w:shd w:val="clear" w:color="auto" w:fill="FFFFFF"/>
        </w:rPr>
        <w:t xml:space="preserve"> В таком случае </w:t>
      </w:r>
      <w:r>
        <w:rPr>
          <w:color w:val="0D0D0D" w:themeColor="text1" w:themeTint="F2"/>
          <w:sz w:val="28"/>
          <w:szCs w:val="28"/>
          <w:shd w:val="clear" w:color="auto" w:fill="FFFFFF"/>
        </w:rPr>
        <w:lastRenderedPageBreak/>
        <w:t xml:space="preserve">высока вероятность того, что за судебной защитой в случае ненадлежащего исполнения или неисполнения обязательства обратиться именно покупатель, поскольку он уже исполнил свое обязательство по оплате товара. На покупателя, как на истца, с учетом характера иска будет возложено бремя доказывания </w:t>
      </w:r>
      <w:proofErr w:type="spellStart"/>
      <w:r>
        <w:rPr>
          <w:color w:val="0D0D0D" w:themeColor="text1" w:themeTint="F2"/>
          <w:sz w:val="28"/>
          <w:szCs w:val="28"/>
          <w:shd w:val="clear" w:color="auto" w:fill="FFFFFF"/>
        </w:rPr>
        <w:t>правоосновывающих</w:t>
      </w:r>
      <w:proofErr w:type="spellEnd"/>
      <w:r>
        <w:rPr>
          <w:color w:val="0D0D0D" w:themeColor="text1" w:themeTint="F2"/>
          <w:sz w:val="28"/>
          <w:szCs w:val="28"/>
          <w:shd w:val="clear" w:color="auto" w:fill="FFFFFF"/>
        </w:rPr>
        <w:t xml:space="preserve"> фактов.</w:t>
      </w:r>
    </w:p>
    <w:p w14:paraId="6D89FCA0" w14:textId="1536BDC1" w:rsidR="00F14121" w:rsidRDefault="00152B65" w:rsidP="008A553F">
      <w:pPr>
        <w:spacing w:line="360" w:lineRule="auto"/>
        <w:ind w:firstLine="709"/>
        <w:jc w:val="both"/>
        <w:rPr>
          <w:color w:val="0D0D0D" w:themeColor="text1" w:themeTint="F2"/>
          <w:sz w:val="28"/>
          <w:szCs w:val="28"/>
          <w:shd w:val="clear" w:color="auto" w:fill="FFFFFF"/>
        </w:rPr>
      </w:pPr>
      <w:r>
        <w:rPr>
          <w:color w:val="0D0D0D" w:themeColor="text1" w:themeTint="F2"/>
          <w:sz w:val="28"/>
          <w:szCs w:val="28"/>
          <w:shd w:val="clear" w:color="auto" w:fill="FFFFFF"/>
        </w:rPr>
        <w:t xml:space="preserve"> </w:t>
      </w:r>
      <w:r w:rsidR="00B25D4E">
        <w:rPr>
          <w:color w:val="0D0D0D" w:themeColor="text1" w:themeTint="F2"/>
          <w:sz w:val="28"/>
          <w:szCs w:val="28"/>
          <w:shd w:val="clear" w:color="auto" w:fill="FFFFFF"/>
        </w:rPr>
        <w:t>Соглашения о распределении бремени способны не только удовлетворять частны</w:t>
      </w:r>
      <w:r w:rsidR="00010C26">
        <w:rPr>
          <w:color w:val="0D0D0D" w:themeColor="text1" w:themeTint="F2"/>
          <w:sz w:val="28"/>
          <w:szCs w:val="28"/>
          <w:shd w:val="clear" w:color="auto" w:fill="FFFFFF"/>
        </w:rPr>
        <w:t>е</w:t>
      </w:r>
      <w:r w:rsidR="00B25D4E">
        <w:rPr>
          <w:color w:val="0D0D0D" w:themeColor="text1" w:themeTint="F2"/>
          <w:sz w:val="28"/>
          <w:szCs w:val="28"/>
          <w:shd w:val="clear" w:color="auto" w:fill="FFFFFF"/>
        </w:rPr>
        <w:t xml:space="preserve"> интерес</w:t>
      </w:r>
      <w:r w:rsidR="00010C26">
        <w:rPr>
          <w:color w:val="0D0D0D" w:themeColor="text1" w:themeTint="F2"/>
          <w:sz w:val="28"/>
          <w:szCs w:val="28"/>
          <w:shd w:val="clear" w:color="auto" w:fill="FFFFFF"/>
        </w:rPr>
        <w:t>ы</w:t>
      </w:r>
      <w:r w:rsidR="00B25D4E">
        <w:rPr>
          <w:color w:val="0D0D0D" w:themeColor="text1" w:themeTint="F2"/>
          <w:sz w:val="28"/>
          <w:szCs w:val="28"/>
          <w:shd w:val="clear" w:color="auto" w:fill="FFFFFF"/>
        </w:rPr>
        <w:t xml:space="preserve"> в снижении процессуальных рисков сторон возникновени</w:t>
      </w:r>
      <w:r w:rsidR="00010C26">
        <w:rPr>
          <w:color w:val="0D0D0D" w:themeColor="text1" w:themeTint="F2"/>
          <w:sz w:val="28"/>
          <w:szCs w:val="28"/>
          <w:shd w:val="clear" w:color="auto" w:fill="FFFFFF"/>
        </w:rPr>
        <w:t>я</w:t>
      </w:r>
      <w:r w:rsidR="00B25D4E">
        <w:rPr>
          <w:color w:val="0D0D0D" w:themeColor="text1" w:themeTint="F2"/>
          <w:sz w:val="28"/>
          <w:szCs w:val="28"/>
          <w:shd w:val="clear" w:color="auto" w:fill="FFFFFF"/>
        </w:rPr>
        <w:t xml:space="preserve"> ситуации недостаточности доказательств для суда или недоказанности для него определенных обстоятельств, но и в установлении действительных обстоятельств дела путем эффективного распределения бремени</w:t>
      </w:r>
      <w:r w:rsidR="00BA085E">
        <w:rPr>
          <w:color w:val="0D0D0D" w:themeColor="text1" w:themeTint="F2"/>
          <w:sz w:val="28"/>
          <w:szCs w:val="28"/>
          <w:shd w:val="clear" w:color="auto" w:fill="FFFFFF"/>
        </w:rPr>
        <w:t xml:space="preserve"> с учетом конкретного правоотношения</w:t>
      </w:r>
      <w:r w:rsidR="00B25D4E">
        <w:rPr>
          <w:color w:val="0D0D0D" w:themeColor="text1" w:themeTint="F2"/>
          <w:sz w:val="28"/>
          <w:szCs w:val="28"/>
          <w:shd w:val="clear" w:color="auto" w:fill="FFFFFF"/>
        </w:rPr>
        <w:t xml:space="preserve">. Между тем </w:t>
      </w:r>
      <w:r w:rsidR="00B3005B">
        <w:rPr>
          <w:color w:val="0D0D0D" w:themeColor="text1" w:themeTint="F2"/>
          <w:sz w:val="28"/>
          <w:szCs w:val="28"/>
          <w:shd w:val="clear" w:color="auto" w:fill="FFFFFF"/>
        </w:rPr>
        <w:t>допустимость</w:t>
      </w:r>
      <w:r w:rsidR="00BA085E">
        <w:rPr>
          <w:color w:val="0D0D0D" w:themeColor="text1" w:themeTint="F2"/>
          <w:sz w:val="28"/>
          <w:szCs w:val="28"/>
          <w:shd w:val="clear" w:color="auto" w:fill="FFFFFF"/>
        </w:rPr>
        <w:t xml:space="preserve"> соглашений о распределении бремени доказывания</w:t>
      </w:r>
      <w:r w:rsidR="000929C0">
        <w:rPr>
          <w:color w:val="0D0D0D" w:themeColor="text1" w:themeTint="F2"/>
          <w:sz w:val="28"/>
          <w:szCs w:val="28"/>
          <w:shd w:val="clear" w:color="auto" w:fill="FFFFFF"/>
        </w:rPr>
        <w:t xml:space="preserve"> </w:t>
      </w:r>
      <w:r w:rsidR="00540BE1">
        <w:rPr>
          <w:color w:val="0D0D0D" w:themeColor="text1" w:themeTint="F2"/>
          <w:sz w:val="28"/>
          <w:szCs w:val="28"/>
          <w:shd w:val="clear" w:color="auto" w:fill="FFFFFF"/>
        </w:rPr>
        <w:t xml:space="preserve">в рамках цивилистического процесса является вопросом </w:t>
      </w:r>
      <w:r w:rsidR="00D221A1">
        <w:rPr>
          <w:color w:val="0D0D0D" w:themeColor="text1" w:themeTint="F2"/>
          <w:sz w:val="28"/>
          <w:szCs w:val="28"/>
          <w:shd w:val="clear" w:color="auto" w:fill="FFFFFF"/>
        </w:rPr>
        <w:t xml:space="preserve">политики права </w:t>
      </w:r>
      <w:r w:rsidR="00540BE1">
        <w:rPr>
          <w:color w:val="0D0D0D" w:themeColor="text1" w:themeTint="F2"/>
          <w:sz w:val="28"/>
          <w:szCs w:val="28"/>
          <w:shd w:val="clear" w:color="auto" w:fill="FFFFFF"/>
        </w:rPr>
        <w:t>и относится к определению значения частных интересов при отправлении правосудия.</w:t>
      </w:r>
      <w:r w:rsidR="00F14121">
        <w:rPr>
          <w:color w:val="0D0D0D" w:themeColor="text1" w:themeTint="F2"/>
          <w:sz w:val="28"/>
          <w:szCs w:val="28"/>
          <w:shd w:val="clear" w:color="auto" w:fill="FFFFFF"/>
        </w:rPr>
        <w:br w:type="page"/>
      </w:r>
    </w:p>
    <w:p w14:paraId="79A547D6" w14:textId="4E40D082" w:rsidR="00054754" w:rsidRPr="004E1CDC" w:rsidRDefault="00F14121" w:rsidP="00237D13">
      <w:pPr>
        <w:pStyle w:val="1"/>
        <w:ind w:firstLine="709"/>
        <w:rPr>
          <w:rFonts w:ascii="Times New Roman" w:hAnsi="Times New Roman" w:cs="Times New Roman"/>
          <w:b/>
          <w:color w:val="0D0D0D" w:themeColor="text1" w:themeTint="F2"/>
          <w:sz w:val="28"/>
          <w:szCs w:val="28"/>
          <w:shd w:val="clear" w:color="auto" w:fill="FFFFFF"/>
        </w:rPr>
      </w:pPr>
      <w:bookmarkStart w:id="10" w:name="_Toc8301067"/>
      <w:r w:rsidRPr="004E1CDC">
        <w:rPr>
          <w:rFonts w:ascii="Times New Roman" w:hAnsi="Times New Roman" w:cs="Times New Roman"/>
          <w:b/>
          <w:color w:val="0D0D0D" w:themeColor="text1" w:themeTint="F2"/>
          <w:sz w:val="28"/>
          <w:szCs w:val="28"/>
          <w:shd w:val="clear" w:color="auto" w:fill="FFFFFF"/>
        </w:rPr>
        <w:lastRenderedPageBreak/>
        <w:t>Заключение</w:t>
      </w:r>
      <w:bookmarkEnd w:id="10"/>
    </w:p>
    <w:p w14:paraId="278BDBDA" w14:textId="77777777" w:rsidR="008E362D" w:rsidRPr="008E362D" w:rsidRDefault="008E362D" w:rsidP="008E362D">
      <w:pPr>
        <w:spacing w:line="360" w:lineRule="auto"/>
        <w:ind w:firstLine="709"/>
        <w:jc w:val="center"/>
        <w:rPr>
          <w:b/>
          <w:color w:val="0D0D0D" w:themeColor="text1" w:themeTint="F2"/>
          <w:sz w:val="28"/>
          <w:szCs w:val="28"/>
          <w:shd w:val="clear" w:color="auto" w:fill="FFFFFF"/>
        </w:rPr>
      </w:pPr>
    </w:p>
    <w:p w14:paraId="0E5AAC99" w14:textId="4BB9236A" w:rsidR="00237D13" w:rsidRDefault="00237D13" w:rsidP="00237D13">
      <w:pPr>
        <w:spacing w:line="360" w:lineRule="auto"/>
        <w:ind w:firstLine="709"/>
        <w:jc w:val="both"/>
        <w:rPr>
          <w:color w:val="0D0D0D" w:themeColor="text1" w:themeTint="F2"/>
          <w:sz w:val="28"/>
          <w:szCs w:val="28"/>
          <w:shd w:val="clear" w:color="auto" w:fill="FFFFFF"/>
        </w:rPr>
      </w:pPr>
      <w:r w:rsidRPr="00237D13">
        <w:rPr>
          <w:color w:val="0D0D0D" w:themeColor="text1" w:themeTint="F2"/>
          <w:sz w:val="28"/>
          <w:szCs w:val="28"/>
          <w:shd w:val="clear" w:color="auto" w:fill="FFFFFF"/>
        </w:rPr>
        <w:t xml:space="preserve">Защита прав, а также их свободная реализация, как одна из главных целей правосудия, может быть достигнута только при условии точного установления обстоятельств дела. Рассмотрение судебных споров невозможно представить без четкой регламентации сложной и многогранной процессуальной деятельности сторон, иных участников процесса и суда. </w:t>
      </w:r>
      <w:r>
        <w:rPr>
          <w:color w:val="0D0D0D" w:themeColor="text1" w:themeTint="F2"/>
          <w:sz w:val="28"/>
          <w:szCs w:val="28"/>
          <w:shd w:val="clear" w:color="auto" w:fill="FFFFFF"/>
        </w:rPr>
        <w:t>При этом э</w:t>
      </w:r>
      <w:r w:rsidRPr="00237D13">
        <w:rPr>
          <w:color w:val="0D0D0D" w:themeColor="text1" w:themeTint="F2"/>
          <w:sz w:val="28"/>
          <w:szCs w:val="28"/>
          <w:shd w:val="clear" w:color="auto" w:fill="FFFFFF"/>
        </w:rPr>
        <w:t>кономический рост постепенно приводит к острой необходимости развития договорных начал в различных сферах общества. Закономерный результат такого развития - потребность участников оборота в снижении возможных рисков и дополнительных издержек, которые могут возникнуть в случае возникновения спора с иными лицами. Одно из возможных средств реализации указанного интереса – соглашение о допустимости доказательств и соглашение о распределении бремени доказывания.</w:t>
      </w:r>
    </w:p>
    <w:p w14:paraId="479C2BBE" w14:textId="77777777" w:rsidR="00237D13" w:rsidRDefault="00237D13" w:rsidP="00237D13">
      <w:pPr>
        <w:spacing w:line="360" w:lineRule="auto"/>
        <w:ind w:firstLine="709"/>
        <w:jc w:val="both"/>
        <w:rPr>
          <w:color w:val="0D0D0D" w:themeColor="text1" w:themeTint="F2"/>
          <w:sz w:val="28"/>
          <w:szCs w:val="28"/>
          <w:shd w:val="clear" w:color="auto" w:fill="FFFFFF"/>
        </w:rPr>
      </w:pPr>
      <w:r w:rsidRPr="00B6642E">
        <w:rPr>
          <w:color w:val="0D0D0D" w:themeColor="text1" w:themeTint="F2"/>
          <w:sz w:val="28"/>
          <w:szCs w:val="28"/>
          <w:shd w:val="clear" w:color="auto" w:fill="FFFFFF"/>
        </w:rPr>
        <w:t>Анализ судебной практики, приведенный в настоящем исследовании, демонстрирует заинтересованность участников оборота в возможности изменять правила рассмотрения споров в сфере доказывания в гражданском судопроизводстве. Современное законодательство, в свою очередь, содержит определенные предпосылки для постановки вопроса о приемлемости существования как соглашений о допустимости доказательств, так и соглашений о распределении бремени доказывания</w:t>
      </w:r>
    </w:p>
    <w:p w14:paraId="4D4700C6" w14:textId="77777777" w:rsidR="00237D13" w:rsidRPr="00400F6C" w:rsidRDefault="00237D13" w:rsidP="00237D13">
      <w:pPr>
        <w:spacing w:line="360" w:lineRule="auto"/>
        <w:ind w:firstLine="709"/>
        <w:jc w:val="both"/>
        <w:rPr>
          <w:color w:val="0D0D0D" w:themeColor="text1" w:themeTint="F2"/>
          <w:sz w:val="28"/>
          <w:szCs w:val="28"/>
          <w:shd w:val="clear" w:color="auto" w:fill="FFFFFF"/>
        </w:rPr>
      </w:pPr>
      <w:r>
        <w:rPr>
          <w:color w:val="0D0D0D" w:themeColor="text1" w:themeTint="F2"/>
          <w:sz w:val="28"/>
          <w:szCs w:val="28"/>
          <w:shd w:val="clear" w:color="auto" w:fill="FFFFFF"/>
        </w:rPr>
        <w:t xml:space="preserve">На основе применения функционального критерия </w:t>
      </w:r>
      <w:r w:rsidRPr="00B30BBA">
        <w:rPr>
          <w:color w:val="0D0D0D" w:themeColor="text1" w:themeTint="F2"/>
          <w:sz w:val="28"/>
          <w:szCs w:val="28"/>
          <w:shd w:val="clear" w:color="auto" w:fill="FFFFFF"/>
        </w:rPr>
        <w:t>в работе сделан вывод о процессуальной природе норм, устанавливающих правила о допустимости доказательств и правил</w:t>
      </w:r>
      <w:r>
        <w:rPr>
          <w:color w:val="0D0D0D" w:themeColor="text1" w:themeTint="F2"/>
          <w:sz w:val="28"/>
          <w:szCs w:val="28"/>
          <w:shd w:val="clear" w:color="auto" w:fill="FFFFFF"/>
        </w:rPr>
        <w:t>а</w:t>
      </w:r>
      <w:r w:rsidRPr="00B30BBA">
        <w:rPr>
          <w:color w:val="0D0D0D" w:themeColor="text1" w:themeTint="F2"/>
          <w:sz w:val="28"/>
          <w:szCs w:val="28"/>
          <w:shd w:val="clear" w:color="auto" w:fill="FFFFFF"/>
        </w:rPr>
        <w:t xml:space="preserve"> о распределении бремени доказывания. С</w:t>
      </w:r>
      <w:r>
        <w:rPr>
          <w:color w:val="0D0D0D" w:themeColor="text1" w:themeTint="F2"/>
          <w:sz w:val="28"/>
          <w:szCs w:val="28"/>
          <w:shd w:val="clear" w:color="auto" w:fill="FFFFFF"/>
        </w:rPr>
        <w:t>ледовательно, с</w:t>
      </w:r>
      <w:r w:rsidRPr="00B30BBA">
        <w:rPr>
          <w:color w:val="0D0D0D" w:themeColor="text1" w:themeTint="F2"/>
          <w:sz w:val="28"/>
          <w:szCs w:val="28"/>
          <w:shd w:val="clear" w:color="auto" w:fill="FFFFFF"/>
        </w:rPr>
        <w:t>оглашение о допустимости доказательств и соглашение о распределении бремени доказывания относятся к разновидностям процессуальных соглашений</w:t>
      </w:r>
      <w:r>
        <w:rPr>
          <w:color w:val="0D0D0D" w:themeColor="text1" w:themeTint="F2"/>
          <w:sz w:val="28"/>
          <w:szCs w:val="28"/>
          <w:shd w:val="clear" w:color="auto" w:fill="FFFFFF"/>
        </w:rPr>
        <w:t>.</w:t>
      </w:r>
    </w:p>
    <w:p w14:paraId="60B7ECA2" w14:textId="77777777" w:rsidR="00237D13" w:rsidRPr="00400F6C" w:rsidRDefault="00237D13" w:rsidP="00237D13">
      <w:pPr>
        <w:spacing w:line="360" w:lineRule="auto"/>
        <w:ind w:firstLine="709"/>
        <w:jc w:val="both"/>
        <w:rPr>
          <w:color w:val="0D0D0D" w:themeColor="text1" w:themeTint="F2"/>
          <w:sz w:val="28"/>
          <w:szCs w:val="28"/>
          <w:shd w:val="clear" w:color="auto" w:fill="FFFFFF"/>
        </w:rPr>
      </w:pPr>
      <w:r w:rsidRPr="00237D13">
        <w:rPr>
          <w:color w:val="0D0D0D" w:themeColor="text1" w:themeTint="F2"/>
          <w:sz w:val="28"/>
          <w:szCs w:val="28"/>
          <w:shd w:val="clear" w:color="auto" w:fill="FFFFFF"/>
        </w:rPr>
        <w:t xml:space="preserve">При изучении феномена соглашений о допустимости доказательств следует выделять соглашения с «позитивным» содержанием, когда стороны расширяют возможные источник судебного познания (например, ч. 3 ст. 75 АПК РФ), так и с негативным содержанием, которые влекут исключение некоторых </w:t>
      </w:r>
      <w:r w:rsidRPr="00237D13">
        <w:rPr>
          <w:color w:val="0D0D0D" w:themeColor="text1" w:themeTint="F2"/>
          <w:sz w:val="28"/>
          <w:szCs w:val="28"/>
          <w:shd w:val="clear" w:color="auto" w:fill="FFFFFF"/>
        </w:rPr>
        <w:lastRenderedPageBreak/>
        <w:t>средств доказывания (например, соглашение сторон об исключении свидетельских показаний в случае возникновения спора между ними).</w:t>
      </w:r>
    </w:p>
    <w:p w14:paraId="0AFDF545" w14:textId="79310A76" w:rsidR="00237D13" w:rsidRPr="00400F6C" w:rsidRDefault="00237D13" w:rsidP="00237D13">
      <w:pPr>
        <w:spacing w:line="360" w:lineRule="auto"/>
        <w:ind w:firstLine="709"/>
        <w:jc w:val="both"/>
        <w:rPr>
          <w:color w:val="0D0D0D" w:themeColor="text1" w:themeTint="F2"/>
          <w:sz w:val="28"/>
          <w:szCs w:val="28"/>
          <w:shd w:val="clear" w:color="auto" w:fill="FFFFFF"/>
        </w:rPr>
      </w:pPr>
      <w:r w:rsidRPr="00237D13">
        <w:rPr>
          <w:color w:val="000000" w:themeColor="text1"/>
          <w:sz w:val="28"/>
          <w:szCs w:val="28"/>
        </w:rPr>
        <w:t>Соглашения о распределении бремени доказывания, по мнению автора, могут существовать только в виде изменения общего правила распределения бремени доказывания (ст. 56 ГПК РФ, ст. 65 АПК РФ). В основе формирования специальных правил доказывания, которые содержатся в законе</w:t>
      </w:r>
      <w:r w:rsidRPr="00B6642E">
        <w:rPr>
          <w:color w:val="000000" w:themeColor="text1"/>
          <w:sz w:val="28"/>
          <w:szCs w:val="28"/>
        </w:rPr>
        <w:t xml:space="preserve"> (доказательственные презумпции, доказательственные исключения, прямое возложение нормой закона обязанности по доказыванию на определенного субъекта)</w:t>
      </w:r>
      <w:r w:rsidRPr="00237D13">
        <w:rPr>
          <w:color w:val="000000" w:themeColor="text1"/>
          <w:sz w:val="28"/>
          <w:szCs w:val="28"/>
        </w:rPr>
        <w:t>, выступают предпосылки, имеющие логический характер.</w:t>
      </w:r>
      <w:r w:rsidRPr="00B6642E">
        <w:t xml:space="preserve"> </w:t>
      </w:r>
      <w:r>
        <w:rPr>
          <w:color w:val="000000" w:themeColor="text1"/>
          <w:sz w:val="28"/>
          <w:szCs w:val="28"/>
        </w:rPr>
        <w:t>Их изменение</w:t>
      </w:r>
      <w:r w:rsidRPr="00B6642E">
        <w:rPr>
          <w:color w:val="000000" w:themeColor="text1"/>
          <w:sz w:val="28"/>
          <w:szCs w:val="28"/>
        </w:rPr>
        <w:t xml:space="preserve"> </w:t>
      </w:r>
      <w:r w:rsidRPr="00C50208">
        <w:rPr>
          <w:color w:val="000000" w:themeColor="text1"/>
          <w:sz w:val="28"/>
          <w:szCs w:val="28"/>
        </w:rPr>
        <w:t xml:space="preserve">может привести к </w:t>
      </w:r>
      <w:r>
        <w:rPr>
          <w:color w:val="000000" w:themeColor="text1"/>
          <w:sz w:val="28"/>
          <w:szCs w:val="28"/>
        </w:rPr>
        <w:t xml:space="preserve">фактической невозможности для лица выполнить возложенное </w:t>
      </w:r>
      <w:r w:rsidRPr="00C50208">
        <w:rPr>
          <w:color w:val="000000" w:themeColor="text1"/>
          <w:sz w:val="28"/>
          <w:szCs w:val="28"/>
        </w:rPr>
        <w:t>бремя доказывания.</w:t>
      </w:r>
      <w:r>
        <w:rPr>
          <w:color w:val="000000" w:themeColor="text1"/>
          <w:sz w:val="28"/>
          <w:szCs w:val="28"/>
        </w:rPr>
        <w:t xml:space="preserve"> Некоторые из правил в своей основе имеют защиту особо значимых интересов. Следовательно, н</w:t>
      </w:r>
      <w:r w:rsidRPr="00C50208">
        <w:rPr>
          <w:color w:val="000000" w:themeColor="text1"/>
          <w:sz w:val="28"/>
          <w:szCs w:val="28"/>
        </w:rPr>
        <w:t>еобходимо поставить под сомнение возможность</w:t>
      </w:r>
      <w:r>
        <w:rPr>
          <w:color w:val="000000" w:themeColor="text1"/>
          <w:sz w:val="28"/>
          <w:szCs w:val="28"/>
        </w:rPr>
        <w:t xml:space="preserve"> их</w:t>
      </w:r>
      <w:r w:rsidRPr="00C50208">
        <w:rPr>
          <w:color w:val="000000" w:themeColor="text1"/>
          <w:sz w:val="28"/>
          <w:szCs w:val="28"/>
        </w:rPr>
        <w:t xml:space="preserve"> изменения</w:t>
      </w:r>
      <w:r>
        <w:rPr>
          <w:color w:val="000000" w:themeColor="text1"/>
          <w:sz w:val="28"/>
          <w:szCs w:val="28"/>
        </w:rPr>
        <w:t xml:space="preserve"> соглашением сторон.</w:t>
      </w:r>
    </w:p>
    <w:p w14:paraId="4BB7198E" w14:textId="696B4980" w:rsidR="00237D13" w:rsidRPr="00400F6C" w:rsidRDefault="00237D13" w:rsidP="00237D13">
      <w:pPr>
        <w:spacing w:line="360" w:lineRule="auto"/>
        <w:ind w:firstLine="709"/>
        <w:jc w:val="both"/>
        <w:rPr>
          <w:color w:val="000000" w:themeColor="text1"/>
          <w:sz w:val="28"/>
          <w:szCs w:val="28"/>
          <w:shd w:val="clear" w:color="auto" w:fill="FFFFFF"/>
        </w:rPr>
      </w:pPr>
      <w:r>
        <w:rPr>
          <w:color w:val="0D0D0D" w:themeColor="text1" w:themeTint="F2"/>
          <w:sz w:val="28"/>
          <w:szCs w:val="28"/>
          <w:shd w:val="clear" w:color="auto" w:fill="FFFFFF"/>
        </w:rPr>
        <w:t>Приемлемость</w:t>
      </w:r>
      <w:r w:rsidRPr="00400F6C">
        <w:rPr>
          <w:color w:val="0D0D0D" w:themeColor="text1" w:themeTint="F2"/>
          <w:sz w:val="28"/>
          <w:szCs w:val="28"/>
          <w:shd w:val="clear" w:color="auto" w:fill="FFFFFF"/>
        </w:rPr>
        <w:t xml:space="preserve"> </w:t>
      </w:r>
      <w:r w:rsidRPr="00400F6C">
        <w:rPr>
          <w:color w:val="000000" w:themeColor="text1"/>
          <w:sz w:val="28"/>
          <w:szCs w:val="28"/>
          <w:shd w:val="clear" w:color="auto" w:fill="FFFFFF"/>
        </w:rPr>
        <w:t>соглашений в сфере доказывания зависит по своему существу от определенной законодателем модели гражданского судопроизводства и, в частности, в соотношении, с одной стороны, принципов диспозитивности и состязательности, как частных начал цивилистического процесса, и, с другой стороны, императивности, публичной заинтересованности в установлении действительных, а не вероятно существующих прав и обязанностей, свободной оценки доказательств как основы независимости суда.</w:t>
      </w:r>
    </w:p>
    <w:p w14:paraId="4A5C2CFC" w14:textId="77777777" w:rsidR="00237D13" w:rsidRDefault="00237D13" w:rsidP="00237D13">
      <w:pPr>
        <w:spacing w:line="360" w:lineRule="auto"/>
        <w:ind w:firstLine="709"/>
        <w:jc w:val="both"/>
        <w:rPr>
          <w:color w:val="0D0D0D" w:themeColor="text1" w:themeTint="F2"/>
          <w:sz w:val="28"/>
          <w:szCs w:val="28"/>
          <w:shd w:val="clear" w:color="auto" w:fill="FFFFFF"/>
        </w:rPr>
      </w:pPr>
      <w:r w:rsidRPr="00B6642E">
        <w:rPr>
          <w:color w:val="0D0D0D" w:themeColor="text1" w:themeTint="F2"/>
          <w:sz w:val="28"/>
          <w:szCs w:val="28"/>
          <w:shd w:val="clear" w:color="auto" w:fill="FFFFFF"/>
        </w:rPr>
        <w:t>Расширение диспозитивных прав сторон в сфере доказывания в части возможности заключать соглашения о распределении бремени доказывания и соглашения о допустимости доказательств имеет политико-правовой характер. Учитывая, что заинтересованные лица, вступая в отношения с друг другом, определили соглашение как необходимое, то отсутствуют объективные причины к игнорированию в данном случае воли сторон.</w:t>
      </w:r>
      <w:r w:rsidRPr="00F466A8">
        <w:rPr>
          <w:color w:val="0D0D0D" w:themeColor="text1" w:themeTint="F2"/>
          <w:sz w:val="28"/>
          <w:szCs w:val="28"/>
          <w:shd w:val="clear" w:color="auto" w:fill="FFFFFF"/>
        </w:rPr>
        <w:t xml:space="preserve"> </w:t>
      </w:r>
      <w:r>
        <w:rPr>
          <w:color w:val="0D0D0D" w:themeColor="text1" w:themeTint="F2"/>
          <w:sz w:val="28"/>
          <w:szCs w:val="28"/>
          <w:shd w:val="clear" w:color="auto" w:fill="FFFFFF"/>
        </w:rPr>
        <w:t>Т</w:t>
      </w:r>
      <w:r w:rsidRPr="00F466A8">
        <w:rPr>
          <w:color w:val="0D0D0D" w:themeColor="text1" w:themeTint="F2"/>
          <w:sz w:val="28"/>
          <w:szCs w:val="28"/>
          <w:shd w:val="clear" w:color="auto" w:fill="FFFFFF"/>
        </w:rPr>
        <w:t>акие соглашения заключаются в целях уск</w:t>
      </w:r>
      <w:r>
        <w:rPr>
          <w:color w:val="0D0D0D" w:themeColor="text1" w:themeTint="F2"/>
          <w:sz w:val="28"/>
          <w:szCs w:val="28"/>
          <w:shd w:val="clear" w:color="auto" w:fill="FFFFFF"/>
        </w:rPr>
        <w:t>орения процесса и внесения определенности между сторонами. По результатам настоящего исследования был сделан вывод,</w:t>
      </w:r>
      <w:r w:rsidRPr="00F466A8">
        <w:rPr>
          <w:color w:val="0D0D0D" w:themeColor="text1" w:themeTint="F2"/>
          <w:sz w:val="28"/>
          <w:szCs w:val="28"/>
          <w:shd w:val="clear" w:color="auto" w:fill="FFFFFF"/>
        </w:rPr>
        <w:t xml:space="preserve"> что</w:t>
      </w:r>
      <w:r>
        <w:rPr>
          <w:color w:val="0D0D0D" w:themeColor="text1" w:themeTint="F2"/>
          <w:sz w:val="28"/>
          <w:szCs w:val="28"/>
          <w:shd w:val="clear" w:color="auto" w:fill="FFFFFF"/>
        </w:rPr>
        <w:t xml:space="preserve"> соглашение о допустимости доказательств и соглашение о распределении бремени при определенных условиях не вступаю</w:t>
      </w:r>
      <w:r w:rsidRPr="00F466A8">
        <w:rPr>
          <w:color w:val="0D0D0D" w:themeColor="text1" w:themeTint="F2"/>
          <w:sz w:val="28"/>
          <w:szCs w:val="28"/>
          <w:shd w:val="clear" w:color="auto" w:fill="FFFFFF"/>
        </w:rPr>
        <w:t>т в противоречие с основными идеями и началами гражданского и арбитражного процесса.</w:t>
      </w:r>
    </w:p>
    <w:p w14:paraId="09C77940" w14:textId="75E31040" w:rsidR="001A4327" w:rsidRDefault="00237D13" w:rsidP="00237D13">
      <w:pPr>
        <w:spacing w:line="360" w:lineRule="auto"/>
        <w:ind w:firstLine="709"/>
        <w:jc w:val="both"/>
        <w:rPr>
          <w:color w:val="0D0D0D" w:themeColor="text1" w:themeTint="F2"/>
          <w:sz w:val="28"/>
          <w:szCs w:val="28"/>
          <w:shd w:val="clear" w:color="auto" w:fill="FFFFFF"/>
        </w:rPr>
      </w:pPr>
      <w:r>
        <w:rPr>
          <w:color w:val="0D0D0D" w:themeColor="text1" w:themeTint="F2"/>
          <w:sz w:val="28"/>
          <w:szCs w:val="28"/>
          <w:shd w:val="clear" w:color="auto" w:fill="FFFFFF"/>
        </w:rPr>
        <w:lastRenderedPageBreak/>
        <w:t>Таким образом, в</w:t>
      </w:r>
      <w:r w:rsidRPr="00400F6C">
        <w:rPr>
          <w:color w:val="0D0D0D" w:themeColor="text1" w:themeTint="F2"/>
          <w:sz w:val="28"/>
          <w:szCs w:val="28"/>
          <w:shd w:val="clear" w:color="auto" w:fill="FFFFFF"/>
        </w:rPr>
        <w:t>озможность распространения элементов договорного регулирования в гражданском судопроизводстве, в публичные по своему характеру отношения, представляет собой неоднозначное, но перспективное</w:t>
      </w:r>
      <w:r>
        <w:rPr>
          <w:color w:val="0D0D0D" w:themeColor="text1" w:themeTint="F2"/>
          <w:sz w:val="28"/>
          <w:szCs w:val="28"/>
          <w:shd w:val="clear" w:color="auto" w:fill="FFFFFF"/>
        </w:rPr>
        <w:t xml:space="preserve"> </w:t>
      </w:r>
      <w:r w:rsidRPr="00400F6C">
        <w:rPr>
          <w:color w:val="0D0D0D" w:themeColor="text1" w:themeTint="F2"/>
          <w:sz w:val="28"/>
          <w:szCs w:val="28"/>
          <w:shd w:val="clear" w:color="auto" w:fill="FFFFFF"/>
        </w:rPr>
        <w:t>явление в развитии законодательства и доктрины.</w:t>
      </w:r>
      <w:r w:rsidR="001A4327">
        <w:rPr>
          <w:color w:val="0D0D0D" w:themeColor="text1" w:themeTint="F2"/>
          <w:sz w:val="28"/>
          <w:szCs w:val="28"/>
          <w:shd w:val="clear" w:color="auto" w:fill="FFFFFF"/>
        </w:rPr>
        <w:br w:type="page"/>
      </w:r>
    </w:p>
    <w:p w14:paraId="37D68986" w14:textId="77777777" w:rsidR="00EA65F6" w:rsidRPr="004E1CDC" w:rsidRDefault="00EA65F6" w:rsidP="004E1CDC">
      <w:pPr>
        <w:pStyle w:val="1"/>
        <w:jc w:val="center"/>
        <w:rPr>
          <w:rFonts w:ascii="Times New Roman" w:hAnsi="Times New Roman" w:cs="Times New Roman"/>
          <w:color w:val="0D0D0D" w:themeColor="text1" w:themeTint="F2"/>
          <w:sz w:val="28"/>
          <w:szCs w:val="28"/>
          <w:shd w:val="clear" w:color="auto" w:fill="FFFFFF"/>
        </w:rPr>
      </w:pPr>
    </w:p>
    <w:p w14:paraId="7ABD3764" w14:textId="37D404B1" w:rsidR="006944B6" w:rsidRPr="004E1CDC" w:rsidRDefault="00EA65F6" w:rsidP="00237D13">
      <w:pPr>
        <w:pStyle w:val="1"/>
        <w:rPr>
          <w:rFonts w:ascii="Times New Roman" w:hAnsi="Times New Roman" w:cs="Times New Roman"/>
          <w:b/>
          <w:color w:val="0D0D0D" w:themeColor="text1" w:themeTint="F2"/>
          <w:sz w:val="28"/>
          <w:szCs w:val="28"/>
        </w:rPr>
      </w:pPr>
      <w:bookmarkStart w:id="11" w:name="_Toc8301068"/>
      <w:r w:rsidRPr="004E1CDC">
        <w:rPr>
          <w:rFonts w:ascii="Times New Roman" w:hAnsi="Times New Roman" w:cs="Times New Roman"/>
          <w:b/>
          <w:color w:val="0D0D0D" w:themeColor="text1" w:themeTint="F2"/>
          <w:sz w:val="28"/>
          <w:szCs w:val="28"/>
        </w:rPr>
        <w:t>Список использованной литературы</w:t>
      </w:r>
      <w:bookmarkEnd w:id="11"/>
    </w:p>
    <w:p w14:paraId="5BC4CA06" w14:textId="77777777" w:rsidR="00CC037E" w:rsidRPr="00CC037E" w:rsidRDefault="00CC037E" w:rsidP="00CC037E">
      <w:pPr>
        <w:spacing w:line="360" w:lineRule="auto"/>
        <w:ind w:firstLine="709"/>
        <w:jc w:val="center"/>
        <w:rPr>
          <w:b/>
          <w:color w:val="0D0D0D" w:themeColor="text1" w:themeTint="F2"/>
          <w:sz w:val="28"/>
          <w:szCs w:val="28"/>
        </w:rPr>
      </w:pPr>
    </w:p>
    <w:p w14:paraId="11047000" w14:textId="10B34F8E" w:rsidR="00EA65F6" w:rsidRPr="00CC037E" w:rsidRDefault="00EA65F6" w:rsidP="00CC037E">
      <w:pPr>
        <w:pStyle w:val="a3"/>
        <w:numPr>
          <w:ilvl w:val="1"/>
          <w:numId w:val="10"/>
        </w:numPr>
        <w:spacing w:line="360" w:lineRule="auto"/>
        <w:ind w:left="0" w:firstLine="0"/>
        <w:jc w:val="both"/>
        <w:rPr>
          <w:rFonts w:ascii="Times New Roman" w:hAnsi="Times New Roman" w:cs="Times New Roman"/>
          <w:b/>
          <w:color w:val="000000" w:themeColor="text1"/>
          <w:sz w:val="28"/>
          <w:szCs w:val="28"/>
        </w:rPr>
      </w:pPr>
      <w:r w:rsidRPr="00CC037E">
        <w:rPr>
          <w:rFonts w:ascii="Times New Roman" w:hAnsi="Times New Roman" w:cs="Times New Roman"/>
          <w:b/>
          <w:color w:val="000000" w:themeColor="text1"/>
          <w:sz w:val="28"/>
          <w:szCs w:val="28"/>
        </w:rPr>
        <w:t>Международные нормативно-правовые акты и иные официальные документы:</w:t>
      </w:r>
    </w:p>
    <w:p w14:paraId="49FFBA0D" w14:textId="2626819E" w:rsidR="00EA65F6" w:rsidRPr="00CC037E" w:rsidRDefault="00EA65F6" w:rsidP="00CC037E">
      <w:pPr>
        <w:pStyle w:val="a3"/>
        <w:numPr>
          <w:ilvl w:val="2"/>
          <w:numId w:val="10"/>
        </w:numPr>
        <w:spacing w:line="360" w:lineRule="auto"/>
        <w:ind w:left="0" w:firstLine="0"/>
        <w:jc w:val="both"/>
        <w:rPr>
          <w:rFonts w:ascii="Times New Roman" w:hAnsi="Times New Roman" w:cs="Times New Roman"/>
          <w:b/>
          <w:color w:val="000000" w:themeColor="text1"/>
          <w:sz w:val="28"/>
          <w:szCs w:val="28"/>
          <w:lang w:val="en-US"/>
        </w:rPr>
      </w:pPr>
      <w:r w:rsidRPr="00CC037E">
        <w:rPr>
          <w:rFonts w:ascii="Times New Roman" w:hAnsi="Times New Roman" w:cs="Times New Roman"/>
          <w:color w:val="000000" w:themeColor="text1"/>
          <w:sz w:val="28"/>
          <w:szCs w:val="28"/>
          <w:lang w:val="en-US"/>
        </w:rPr>
        <w:t xml:space="preserve">UNIDROIT Principles of International Commercial Contracts 2016. [Electronic resource] // </w:t>
      </w:r>
      <w:proofErr w:type="gramStart"/>
      <w:r w:rsidRPr="00CC037E">
        <w:rPr>
          <w:rFonts w:ascii="Times New Roman" w:hAnsi="Times New Roman" w:cs="Times New Roman"/>
          <w:color w:val="000000" w:themeColor="text1"/>
          <w:sz w:val="28"/>
          <w:szCs w:val="28"/>
          <w:lang w:val="en-US"/>
        </w:rPr>
        <w:t>International  institute</w:t>
      </w:r>
      <w:proofErr w:type="gramEnd"/>
      <w:r w:rsidRPr="00CC037E">
        <w:rPr>
          <w:rFonts w:ascii="Times New Roman" w:hAnsi="Times New Roman" w:cs="Times New Roman"/>
          <w:color w:val="000000" w:themeColor="text1"/>
          <w:sz w:val="28"/>
          <w:szCs w:val="28"/>
          <w:lang w:val="en-US"/>
        </w:rPr>
        <w:t xml:space="preserve"> for unification of private law // unidroit.org. - URL: http://www.unidroit.org/instruments/commercial-contracts/unidroit-principles-2016 </w:t>
      </w:r>
    </w:p>
    <w:p w14:paraId="3F23365A" w14:textId="77777777" w:rsidR="00EA65F6" w:rsidRPr="00CC037E" w:rsidRDefault="00EA65F6" w:rsidP="00CC037E">
      <w:pPr>
        <w:pStyle w:val="a3"/>
        <w:numPr>
          <w:ilvl w:val="1"/>
          <w:numId w:val="10"/>
        </w:numPr>
        <w:spacing w:line="360" w:lineRule="auto"/>
        <w:ind w:left="0" w:firstLine="0"/>
        <w:jc w:val="both"/>
        <w:rPr>
          <w:rFonts w:ascii="Times New Roman" w:hAnsi="Times New Roman" w:cs="Times New Roman"/>
          <w:b/>
          <w:color w:val="000000" w:themeColor="text1"/>
          <w:sz w:val="28"/>
          <w:szCs w:val="28"/>
        </w:rPr>
      </w:pPr>
      <w:r w:rsidRPr="00CC037E">
        <w:rPr>
          <w:rFonts w:ascii="Times New Roman" w:hAnsi="Times New Roman" w:cs="Times New Roman"/>
          <w:b/>
          <w:color w:val="000000" w:themeColor="text1"/>
          <w:sz w:val="28"/>
          <w:szCs w:val="28"/>
        </w:rPr>
        <w:t>Нормативно-правовые акты и иные официальные документы Российской Федерации:</w:t>
      </w:r>
    </w:p>
    <w:p w14:paraId="6EF7B2EE" w14:textId="36CCD9A1" w:rsidR="00751557" w:rsidRPr="00CC037E" w:rsidRDefault="00EA65F6" w:rsidP="00CC037E">
      <w:pPr>
        <w:pStyle w:val="a3"/>
        <w:numPr>
          <w:ilvl w:val="2"/>
          <w:numId w:val="10"/>
        </w:numPr>
        <w:spacing w:line="360" w:lineRule="auto"/>
        <w:ind w:left="0" w:firstLine="0"/>
        <w:jc w:val="both"/>
        <w:rPr>
          <w:rFonts w:ascii="Times New Roman" w:hAnsi="Times New Roman" w:cs="Times New Roman"/>
          <w:b/>
          <w:color w:val="000000" w:themeColor="text1"/>
          <w:sz w:val="28"/>
          <w:szCs w:val="28"/>
        </w:rPr>
      </w:pPr>
      <w:r w:rsidRPr="00CC037E">
        <w:rPr>
          <w:rFonts w:ascii="Times New Roman" w:hAnsi="Times New Roman" w:cs="Times New Roman"/>
          <w:color w:val="000000" w:themeColor="text1"/>
          <w:sz w:val="28"/>
          <w:szCs w:val="28"/>
        </w:rPr>
        <w:t>Арбитражный процессуальный кодекс Российской Федерации [Электронный ресурс</w:t>
      </w:r>
      <w:proofErr w:type="gramStart"/>
      <w:r w:rsidRPr="00CC037E">
        <w:rPr>
          <w:rFonts w:ascii="Times New Roman" w:hAnsi="Times New Roman" w:cs="Times New Roman"/>
          <w:color w:val="000000" w:themeColor="text1"/>
          <w:sz w:val="28"/>
          <w:szCs w:val="28"/>
        </w:rPr>
        <w:t>] :</w:t>
      </w:r>
      <w:proofErr w:type="gramEnd"/>
      <w:r w:rsidRPr="00CC037E">
        <w:rPr>
          <w:rFonts w:ascii="Times New Roman" w:hAnsi="Times New Roman" w:cs="Times New Roman"/>
          <w:color w:val="000000" w:themeColor="text1"/>
          <w:sz w:val="28"/>
          <w:szCs w:val="28"/>
        </w:rPr>
        <w:t xml:space="preserve"> </w:t>
      </w:r>
      <w:proofErr w:type="spellStart"/>
      <w:r w:rsidRPr="00CC037E">
        <w:rPr>
          <w:rFonts w:ascii="Times New Roman" w:hAnsi="Times New Roman" w:cs="Times New Roman"/>
          <w:color w:val="000000" w:themeColor="text1"/>
          <w:sz w:val="28"/>
          <w:szCs w:val="28"/>
        </w:rPr>
        <w:t>федер</w:t>
      </w:r>
      <w:proofErr w:type="spellEnd"/>
      <w:r w:rsidRPr="00CC037E">
        <w:rPr>
          <w:rFonts w:ascii="Times New Roman" w:hAnsi="Times New Roman" w:cs="Times New Roman"/>
          <w:color w:val="000000" w:themeColor="text1"/>
          <w:sz w:val="28"/>
          <w:szCs w:val="28"/>
        </w:rPr>
        <w:t xml:space="preserve">. </w:t>
      </w:r>
      <w:r w:rsidR="00751557" w:rsidRPr="00CC037E">
        <w:rPr>
          <w:rFonts w:ascii="Times New Roman" w:hAnsi="Times New Roman" w:cs="Times New Roman"/>
          <w:color w:val="000000" w:themeColor="text1"/>
          <w:sz w:val="28"/>
          <w:szCs w:val="28"/>
        </w:rPr>
        <w:t>з</w:t>
      </w:r>
      <w:r w:rsidRPr="00CC037E">
        <w:rPr>
          <w:rFonts w:ascii="Times New Roman" w:hAnsi="Times New Roman" w:cs="Times New Roman"/>
          <w:color w:val="000000" w:themeColor="text1"/>
          <w:sz w:val="28"/>
          <w:szCs w:val="28"/>
        </w:rPr>
        <w:t>акон от 24 июля 2002 г. № 95-ФЗ // Рос. газ. – 2002. – 27 июля. – (в ред. от 25.12.2018) – СПС «Консультант Плюс»</w:t>
      </w:r>
      <w:r w:rsidR="00CC037E">
        <w:rPr>
          <w:rFonts w:ascii="Times New Roman" w:hAnsi="Times New Roman" w:cs="Times New Roman"/>
          <w:color w:val="000000" w:themeColor="text1"/>
          <w:sz w:val="28"/>
          <w:szCs w:val="28"/>
        </w:rPr>
        <w:t>.</w:t>
      </w:r>
    </w:p>
    <w:p w14:paraId="607F5297" w14:textId="405C7A4E" w:rsidR="00751557" w:rsidRPr="00CC037E" w:rsidRDefault="00751557" w:rsidP="00CC037E">
      <w:pPr>
        <w:pStyle w:val="a3"/>
        <w:numPr>
          <w:ilvl w:val="2"/>
          <w:numId w:val="10"/>
        </w:numPr>
        <w:spacing w:line="360" w:lineRule="auto"/>
        <w:ind w:left="0" w:firstLine="0"/>
        <w:jc w:val="both"/>
        <w:rPr>
          <w:rFonts w:ascii="Times New Roman" w:hAnsi="Times New Roman" w:cs="Times New Roman"/>
          <w:b/>
          <w:color w:val="000000" w:themeColor="text1"/>
          <w:sz w:val="28"/>
          <w:szCs w:val="28"/>
        </w:rPr>
      </w:pPr>
      <w:r w:rsidRPr="00CC037E">
        <w:rPr>
          <w:rFonts w:ascii="Times New Roman" w:hAnsi="Times New Roman" w:cs="Times New Roman"/>
          <w:color w:val="000000" w:themeColor="text1"/>
          <w:sz w:val="28"/>
          <w:szCs w:val="28"/>
        </w:rPr>
        <w:t>Гражданский процессуальный кодекс Российской Федерации [Электронный ресурс</w:t>
      </w:r>
      <w:proofErr w:type="gramStart"/>
      <w:r w:rsidRPr="00CC037E">
        <w:rPr>
          <w:rFonts w:ascii="Times New Roman" w:hAnsi="Times New Roman" w:cs="Times New Roman"/>
          <w:color w:val="000000" w:themeColor="text1"/>
          <w:sz w:val="28"/>
          <w:szCs w:val="28"/>
        </w:rPr>
        <w:t>] :</w:t>
      </w:r>
      <w:proofErr w:type="gramEnd"/>
      <w:r w:rsidRPr="00CC037E">
        <w:rPr>
          <w:rFonts w:ascii="Times New Roman" w:hAnsi="Times New Roman" w:cs="Times New Roman"/>
          <w:color w:val="000000" w:themeColor="text1"/>
          <w:sz w:val="28"/>
          <w:szCs w:val="28"/>
        </w:rPr>
        <w:t xml:space="preserve"> </w:t>
      </w:r>
      <w:proofErr w:type="spellStart"/>
      <w:r w:rsidRPr="00CC037E">
        <w:rPr>
          <w:rFonts w:ascii="Times New Roman" w:hAnsi="Times New Roman" w:cs="Times New Roman"/>
          <w:color w:val="000000" w:themeColor="text1"/>
          <w:sz w:val="28"/>
          <w:szCs w:val="28"/>
        </w:rPr>
        <w:t>федер</w:t>
      </w:r>
      <w:proofErr w:type="spellEnd"/>
      <w:r w:rsidRPr="00CC037E">
        <w:rPr>
          <w:rFonts w:ascii="Times New Roman" w:hAnsi="Times New Roman" w:cs="Times New Roman"/>
          <w:color w:val="000000" w:themeColor="text1"/>
          <w:sz w:val="28"/>
          <w:szCs w:val="28"/>
        </w:rPr>
        <w:t xml:space="preserve">. закон от 14 ноября 2002 г. № 138-ФЗ // Рос. газ. – 2002. – 20 ноября. - </w:t>
      </w:r>
      <w:proofErr w:type="gramStart"/>
      <w:r w:rsidRPr="00CC037E">
        <w:rPr>
          <w:rFonts w:ascii="Times New Roman" w:hAnsi="Times New Roman" w:cs="Times New Roman"/>
          <w:color w:val="000000" w:themeColor="text1"/>
          <w:sz w:val="28"/>
          <w:szCs w:val="28"/>
        </w:rPr>
        <w:t>( в</w:t>
      </w:r>
      <w:proofErr w:type="gramEnd"/>
      <w:r w:rsidRPr="00CC037E">
        <w:rPr>
          <w:rFonts w:ascii="Times New Roman" w:hAnsi="Times New Roman" w:cs="Times New Roman"/>
          <w:color w:val="000000" w:themeColor="text1"/>
          <w:sz w:val="28"/>
          <w:szCs w:val="28"/>
        </w:rPr>
        <w:t xml:space="preserve"> ред. от 27.12.2018) – СПС «Консультант Плюс»</w:t>
      </w:r>
      <w:r w:rsidR="00CC037E">
        <w:rPr>
          <w:rFonts w:ascii="Times New Roman" w:hAnsi="Times New Roman" w:cs="Times New Roman"/>
          <w:color w:val="000000" w:themeColor="text1"/>
          <w:sz w:val="28"/>
          <w:szCs w:val="28"/>
        </w:rPr>
        <w:t>.</w:t>
      </w:r>
    </w:p>
    <w:p w14:paraId="6CFDD0AD" w14:textId="6EFC5DBC" w:rsidR="00751557" w:rsidRPr="00CC037E" w:rsidRDefault="00751557" w:rsidP="00CC037E">
      <w:pPr>
        <w:pStyle w:val="a3"/>
        <w:numPr>
          <w:ilvl w:val="2"/>
          <w:numId w:val="10"/>
        </w:numPr>
        <w:spacing w:line="360" w:lineRule="auto"/>
        <w:ind w:left="0" w:firstLine="0"/>
        <w:jc w:val="both"/>
        <w:rPr>
          <w:rFonts w:ascii="Times New Roman" w:hAnsi="Times New Roman" w:cs="Times New Roman"/>
          <w:b/>
          <w:color w:val="000000" w:themeColor="text1"/>
          <w:sz w:val="28"/>
          <w:szCs w:val="28"/>
        </w:rPr>
      </w:pPr>
      <w:r w:rsidRPr="00CC037E">
        <w:rPr>
          <w:rFonts w:ascii="Times New Roman" w:hAnsi="Times New Roman" w:cs="Times New Roman"/>
          <w:sz w:val="28"/>
          <w:szCs w:val="28"/>
        </w:rPr>
        <w:t xml:space="preserve">Гражданский кодекс Российской Федерации (часть первая) </w:t>
      </w:r>
      <w:r w:rsidRPr="00CC037E">
        <w:rPr>
          <w:rFonts w:ascii="Times New Roman" w:hAnsi="Times New Roman" w:cs="Times New Roman"/>
          <w:color w:val="000000" w:themeColor="text1"/>
          <w:sz w:val="28"/>
          <w:szCs w:val="28"/>
        </w:rPr>
        <w:t>[Электронный ресурс</w:t>
      </w:r>
      <w:proofErr w:type="gramStart"/>
      <w:r w:rsidRPr="00CC037E">
        <w:rPr>
          <w:rFonts w:ascii="Times New Roman" w:hAnsi="Times New Roman" w:cs="Times New Roman"/>
          <w:color w:val="000000" w:themeColor="text1"/>
          <w:sz w:val="28"/>
          <w:szCs w:val="28"/>
        </w:rPr>
        <w:t>] :</w:t>
      </w:r>
      <w:proofErr w:type="gramEnd"/>
      <w:r w:rsidRPr="00CC037E">
        <w:rPr>
          <w:rFonts w:ascii="Times New Roman" w:hAnsi="Times New Roman" w:cs="Times New Roman"/>
          <w:color w:val="000000" w:themeColor="text1"/>
          <w:sz w:val="28"/>
          <w:szCs w:val="28"/>
        </w:rPr>
        <w:t xml:space="preserve"> </w:t>
      </w:r>
      <w:proofErr w:type="spellStart"/>
      <w:r w:rsidRPr="00CC037E">
        <w:rPr>
          <w:rFonts w:ascii="Times New Roman" w:hAnsi="Times New Roman" w:cs="Times New Roman"/>
          <w:color w:val="000000" w:themeColor="text1"/>
          <w:sz w:val="28"/>
          <w:szCs w:val="28"/>
        </w:rPr>
        <w:t>федер</w:t>
      </w:r>
      <w:proofErr w:type="spellEnd"/>
      <w:r w:rsidRPr="00CC037E">
        <w:rPr>
          <w:rFonts w:ascii="Times New Roman" w:hAnsi="Times New Roman" w:cs="Times New Roman"/>
          <w:color w:val="000000" w:themeColor="text1"/>
          <w:sz w:val="28"/>
          <w:szCs w:val="28"/>
        </w:rPr>
        <w:t>. зако</w:t>
      </w:r>
      <w:r w:rsidR="001363E4">
        <w:rPr>
          <w:rFonts w:ascii="Times New Roman" w:hAnsi="Times New Roman" w:cs="Times New Roman"/>
          <w:color w:val="000000" w:themeColor="text1"/>
          <w:sz w:val="28"/>
          <w:szCs w:val="28"/>
        </w:rPr>
        <w:t>н</w:t>
      </w:r>
      <w:r w:rsidRPr="00CC037E">
        <w:rPr>
          <w:rFonts w:ascii="Times New Roman" w:hAnsi="Times New Roman" w:cs="Times New Roman"/>
          <w:color w:val="000000" w:themeColor="text1"/>
          <w:sz w:val="28"/>
          <w:szCs w:val="28"/>
        </w:rPr>
        <w:t xml:space="preserve">  от 30 ноября 1994 г. № 52-ФЗ // Рос. газ. – 1994. – 8 декабря. – (в ред. от 03.08.2018) – СПС «Консультант Плюс»</w:t>
      </w:r>
      <w:r w:rsidR="00CC037E">
        <w:rPr>
          <w:rFonts w:ascii="Times New Roman" w:hAnsi="Times New Roman" w:cs="Times New Roman"/>
          <w:color w:val="000000" w:themeColor="text1"/>
          <w:sz w:val="28"/>
          <w:szCs w:val="28"/>
        </w:rPr>
        <w:t>.</w:t>
      </w:r>
    </w:p>
    <w:p w14:paraId="47D779DD" w14:textId="77777777" w:rsidR="00751557" w:rsidRPr="00CC037E" w:rsidRDefault="00751557" w:rsidP="00CC037E">
      <w:pPr>
        <w:pStyle w:val="a3"/>
        <w:numPr>
          <w:ilvl w:val="1"/>
          <w:numId w:val="10"/>
        </w:numPr>
        <w:spacing w:line="360" w:lineRule="auto"/>
        <w:ind w:left="0" w:firstLine="0"/>
        <w:jc w:val="both"/>
        <w:rPr>
          <w:rFonts w:ascii="Times New Roman" w:hAnsi="Times New Roman" w:cs="Times New Roman"/>
          <w:b/>
          <w:color w:val="000000" w:themeColor="text1"/>
          <w:sz w:val="28"/>
          <w:szCs w:val="28"/>
        </w:rPr>
      </w:pPr>
      <w:r w:rsidRPr="00CC037E">
        <w:rPr>
          <w:rFonts w:ascii="Times New Roman" w:hAnsi="Times New Roman" w:cs="Times New Roman"/>
          <w:b/>
          <w:sz w:val="28"/>
          <w:szCs w:val="28"/>
        </w:rPr>
        <w:t>Нормативно-правовые акты, утратившие силу:</w:t>
      </w:r>
    </w:p>
    <w:p w14:paraId="5D449AAC" w14:textId="5E39CB26" w:rsidR="00751557" w:rsidRPr="00CC037E" w:rsidRDefault="00751557" w:rsidP="00CC037E">
      <w:pPr>
        <w:pStyle w:val="a3"/>
        <w:numPr>
          <w:ilvl w:val="2"/>
          <w:numId w:val="10"/>
        </w:numPr>
        <w:spacing w:line="360" w:lineRule="auto"/>
        <w:ind w:left="0" w:firstLine="0"/>
        <w:jc w:val="both"/>
        <w:rPr>
          <w:rFonts w:ascii="Times New Roman" w:hAnsi="Times New Roman" w:cs="Times New Roman"/>
          <w:b/>
          <w:color w:val="000000" w:themeColor="text1"/>
          <w:sz w:val="28"/>
          <w:szCs w:val="28"/>
        </w:rPr>
      </w:pPr>
      <w:r w:rsidRPr="00CC037E">
        <w:rPr>
          <w:rFonts w:ascii="Times New Roman" w:hAnsi="Times New Roman" w:cs="Times New Roman"/>
          <w:color w:val="000000" w:themeColor="text1"/>
          <w:sz w:val="28"/>
          <w:szCs w:val="28"/>
        </w:rPr>
        <w:t xml:space="preserve">Судебные уставы 20 ноября 1864 года, с изложением рассуждений, на коих они основаны. Часть первая [Электронный ресурс] // </w:t>
      </w:r>
      <w:proofErr w:type="spellStart"/>
      <w:r w:rsidRPr="00CC037E">
        <w:rPr>
          <w:rFonts w:ascii="Times New Roman" w:hAnsi="Times New Roman" w:cs="Times New Roman"/>
          <w:color w:val="000000" w:themeColor="text1"/>
          <w:sz w:val="28"/>
          <w:szCs w:val="28"/>
        </w:rPr>
        <w:t>КонсультантПлюс</w:t>
      </w:r>
      <w:proofErr w:type="spellEnd"/>
      <w:r w:rsidRPr="00CC037E">
        <w:rPr>
          <w:rFonts w:ascii="Times New Roman" w:hAnsi="Times New Roman" w:cs="Times New Roman"/>
          <w:color w:val="000000" w:themeColor="text1"/>
          <w:sz w:val="28"/>
          <w:szCs w:val="28"/>
        </w:rPr>
        <w:t xml:space="preserve">: Классика российского права: [сайт]. – Режим </w:t>
      </w:r>
      <w:proofErr w:type="gramStart"/>
      <w:r w:rsidRPr="00CC037E">
        <w:rPr>
          <w:rFonts w:ascii="Times New Roman" w:hAnsi="Times New Roman" w:cs="Times New Roman"/>
          <w:color w:val="000000" w:themeColor="text1"/>
          <w:sz w:val="28"/>
          <w:szCs w:val="28"/>
        </w:rPr>
        <w:t>доступа :</w:t>
      </w:r>
      <w:proofErr w:type="gramEnd"/>
      <w:r w:rsidRPr="00CC037E">
        <w:rPr>
          <w:rFonts w:ascii="Times New Roman" w:hAnsi="Times New Roman" w:cs="Times New Roman"/>
          <w:color w:val="000000" w:themeColor="text1"/>
          <w:sz w:val="28"/>
          <w:szCs w:val="28"/>
        </w:rPr>
        <w:t xml:space="preserve"> http://civil.consultant.ru/reprint/books/115/267.html</w:t>
      </w:r>
    </w:p>
    <w:p w14:paraId="6A334A0B" w14:textId="78879CD4" w:rsidR="00547BDA" w:rsidRPr="00CC037E" w:rsidRDefault="00547BDA" w:rsidP="00CC037E">
      <w:pPr>
        <w:pStyle w:val="a3"/>
        <w:numPr>
          <w:ilvl w:val="2"/>
          <w:numId w:val="10"/>
        </w:numPr>
        <w:spacing w:line="360" w:lineRule="auto"/>
        <w:ind w:left="0" w:firstLine="0"/>
        <w:jc w:val="both"/>
        <w:rPr>
          <w:rFonts w:ascii="Times New Roman" w:hAnsi="Times New Roman" w:cs="Times New Roman"/>
          <w:b/>
          <w:color w:val="000000" w:themeColor="text1"/>
          <w:sz w:val="28"/>
          <w:szCs w:val="28"/>
        </w:rPr>
      </w:pPr>
      <w:r w:rsidRPr="00CC037E">
        <w:rPr>
          <w:rFonts w:ascii="Times New Roman" w:hAnsi="Times New Roman" w:cs="Times New Roman"/>
          <w:color w:val="000000" w:themeColor="text1"/>
          <w:sz w:val="28"/>
          <w:szCs w:val="28"/>
        </w:rPr>
        <w:t xml:space="preserve">Основы гражданского </w:t>
      </w:r>
      <w:proofErr w:type="gramStart"/>
      <w:r w:rsidRPr="00CC037E">
        <w:rPr>
          <w:rFonts w:ascii="Times New Roman" w:hAnsi="Times New Roman" w:cs="Times New Roman"/>
          <w:color w:val="000000" w:themeColor="text1"/>
          <w:sz w:val="28"/>
          <w:szCs w:val="28"/>
        </w:rPr>
        <w:t>судопроизводства :</w:t>
      </w:r>
      <w:proofErr w:type="gramEnd"/>
      <w:r w:rsidRPr="00CC037E">
        <w:rPr>
          <w:rFonts w:ascii="Times New Roman" w:hAnsi="Times New Roman" w:cs="Times New Roman"/>
          <w:color w:val="000000" w:themeColor="text1"/>
          <w:sz w:val="28"/>
          <w:szCs w:val="28"/>
        </w:rPr>
        <w:t xml:space="preserve"> закон СССР от 08.12.1961 // Ведомости ВС СССР. </w:t>
      </w:r>
      <w:r w:rsidR="001363E4">
        <w:rPr>
          <w:rFonts w:ascii="Times New Roman" w:hAnsi="Times New Roman" w:cs="Times New Roman"/>
          <w:color w:val="000000" w:themeColor="text1"/>
          <w:sz w:val="28"/>
          <w:szCs w:val="28"/>
        </w:rPr>
        <w:t>-</w:t>
      </w:r>
      <w:r w:rsidRPr="00CC037E">
        <w:rPr>
          <w:rFonts w:ascii="Times New Roman" w:hAnsi="Times New Roman" w:cs="Times New Roman"/>
          <w:color w:val="000000" w:themeColor="text1"/>
          <w:sz w:val="28"/>
          <w:szCs w:val="28"/>
        </w:rPr>
        <w:t xml:space="preserve"> 1961.</w:t>
      </w:r>
      <w:r w:rsidR="001363E4">
        <w:rPr>
          <w:rFonts w:ascii="Times New Roman" w:hAnsi="Times New Roman" w:cs="Times New Roman"/>
          <w:color w:val="000000" w:themeColor="text1"/>
          <w:sz w:val="28"/>
          <w:szCs w:val="28"/>
        </w:rPr>
        <w:t xml:space="preserve"> -</w:t>
      </w:r>
      <w:r w:rsidRPr="00CC037E">
        <w:rPr>
          <w:rFonts w:ascii="Times New Roman" w:hAnsi="Times New Roman" w:cs="Times New Roman"/>
          <w:color w:val="000000" w:themeColor="text1"/>
          <w:sz w:val="28"/>
          <w:szCs w:val="28"/>
        </w:rPr>
        <w:t xml:space="preserve"> </w:t>
      </w:r>
      <w:r w:rsidR="001363E4">
        <w:rPr>
          <w:rFonts w:ascii="Times New Roman" w:hAnsi="Times New Roman" w:cs="Times New Roman"/>
          <w:color w:val="000000" w:themeColor="text1"/>
          <w:sz w:val="28"/>
          <w:szCs w:val="28"/>
        </w:rPr>
        <w:t>№</w:t>
      </w:r>
      <w:r w:rsidRPr="00CC037E">
        <w:rPr>
          <w:rFonts w:ascii="Times New Roman" w:hAnsi="Times New Roman" w:cs="Times New Roman"/>
          <w:color w:val="000000" w:themeColor="text1"/>
          <w:sz w:val="28"/>
          <w:szCs w:val="28"/>
        </w:rPr>
        <w:t xml:space="preserve"> 50.</w:t>
      </w:r>
      <w:r w:rsidR="001363E4">
        <w:rPr>
          <w:rFonts w:ascii="Times New Roman" w:hAnsi="Times New Roman" w:cs="Times New Roman"/>
          <w:color w:val="000000" w:themeColor="text1"/>
          <w:sz w:val="28"/>
          <w:szCs w:val="28"/>
        </w:rPr>
        <w:t xml:space="preserve"> -</w:t>
      </w:r>
      <w:r w:rsidRPr="00CC037E">
        <w:rPr>
          <w:rFonts w:ascii="Times New Roman" w:hAnsi="Times New Roman" w:cs="Times New Roman"/>
          <w:color w:val="000000" w:themeColor="text1"/>
          <w:sz w:val="28"/>
          <w:szCs w:val="28"/>
        </w:rPr>
        <w:t xml:space="preserve"> Ст. 526. (утр. силу).</w:t>
      </w:r>
    </w:p>
    <w:p w14:paraId="41B2A052" w14:textId="564CCE5A" w:rsidR="001363E4" w:rsidRPr="001363E4" w:rsidRDefault="00751557" w:rsidP="001363E4">
      <w:pPr>
        <w:pStyle w:val="a3"/>
        <w:numPr>
          <w:ilvl w:val="2"/>
          <w:numId w:val="10"/>
        </w:numPr>
        <w:spacing w:line="360" w:lineRule="auto"/>
        <w:ind w:left="0" w:firstLine="0"/>
        <w:jc w:val="both"/>
        <w:rPr>
          <w:rFonts w:ascii="Times New Roman" w:hAnsi="Times New Roman" w:cs="Times New Roman"/>
          <w:b/>
          <w:color w:val="000000" w:themeColor="text1"/>
          <w:sz w:val="28"/>
          <w:szCs w:val="28"/>
        </w:rPr>
      </w:pPr>
      <w:r w:rsidRPr="00CC037E">
        <w:rPr>
          <w:rFonts w:ascii="Times New Roman" w:hAnsi="Times New Roman" w:cs="Times New Roman"/>
          <w:sz w:val="28"/>
          <w:szCs w:val="28"/>
        </w:rPr>
        <w:t xml:space="preserve">Гражданский процессуальный кодекс </w:t>
      </w:r>
      <w:proofErr w:type="gramStart"/>
      <w:r w:rsidRPr="00CC037E">
        <w:rPr>
          <w:rFonts w:ascii="Times New Roman" w:hAnsi="Times New Roman" w:cs="Times New Roman"/>
          <w:sz w:val="28"/>
          <w:szCs w:val="28"/>
        </w:rPr>
        <w:t>РСФСР :</w:t>
      </w:r>
      <w:proofErr w:type="gramEnd"/>
      <w:r w:rsidRPr="00CC037E">
        <w:rPr>
          <w:rFonts w:ascii="Times New Roman" w:hAnsi="Times New Roman" w:cs="Times New Roman"/>
          <w:sz w:val="28"/>
          <w:szCs w:val="28"/>
        </w:rPr>
        <w:t xml:space="preserve"> Официальный текст / Юридическая комиссия Совета министров РСФСР. - М., 1964.  (утр. силу).</w:t>
      </w:r>
    </w:p>
    <w:p w14:paraId="1D990BB4" w14:textId="4875EC21" w:rsidR="00BB1B32" w:rsidRPr="00CC037E" w:rsidRDefault="00751557" w:rsidP="00CC037E">
      <w:pPr>
        <w:pStyle w:val="aa"/>
        <w:numPr>
          <w:ilvl w:val="1"/>
          <w:numId w:val="10"/>
        </w:numPr>
        <w:spacing w:after="0" w:line="360" w:lineRule="auto"/>
        <w:ind w:left="0" w:firstLine="0"/>
        <w:jc w:val="both"/>
        <w:rPr>
          <w:rFonts w:ascii="Times New Roman" w:hAnsi="Times New Roman" w:cs="Times New Roman"/>
          <w:b/>
          <w:sz w:val="28"/>
          <w:szCs w:val="28"/>
        </w:rPr>
      </w:pPr>
      <w:r w:rsidRPr="00CC037E">
        <w:rPr>
          <w:rFonts w:ascii="Times New Roman" w:hAnsi="Times New Roman" w:cs="Times New Roman"/>
          <w:b/>
          <w:sz w:val="28"/>
          <w:szCs w:val="28"/>
        </w:rPr>
        <w:t>Акты высших органов судебной власти Российской Федерации, имеющие нормативное содержание</w:t>
      </w:r>
      <w:r w:rsidR="001363E4">
        <w:rPr>
          <w:rFonts w:ascii="Times New Roman" w:hAnsi="Times New Roman" w:cs="Times New Roman"/>
          <w:b/>
          <w:sz w:val="28"/>
          <w:szCs w:val="28"/>
        </w:rPr>
        <w:t>:</w:t>
      </w:r>
    </w:p>
    <w:p w14:paraId="3BABA8C5" w14:textId="6EF08B92" w:rsidR="00BB1B32" w:rsidRPr="00CC037E" w:rsidRDefault="00BB1B32" w:rsidP="00CC037E">
      <w:pPr>
        <w:pStyle w:val="aa"/>
        <w:numPr>
          <w:ilvl w:val="2"/>
          <w:numId w:val="10"/>
        </w:numPr>
        <w:spacing w:after="0" w:line="360" w:lineRule="auto"/>
        <w:ind w:left="0" w:firstLine="0"/>
        <w:jc w:val="both"/>
        <w:rPr>
          <w:rFonts w:ascii="Times New Roman" w:hAnsi="Times New Roman" w:cs="Times New Roman"/>
          <w:b/>
          <w:sz w:val="28"/>
          <w:szCs w:val="28"/>
        </w:rPr>
      </w:pPr>
      <w:r w:rsidRPr="00CC037E">
        <w:rPr>
          <w:rFonts w:ascii="Times New Roman" w:hAnsi="Times New Roman" w:cs="Times New Roman"/>
          <w:color w:val="000000" w:themeColor="text1"/>
          <w:sz w:val="28"/>
          <w:szCs w:val="28"/>
        </w:rPr>
        <w:lastRenderedPageBreak/>
        <w:t>Постановление Конституционного Суда РФ от 26.05.2011 № 10-П «По делу о проверке конституционности положений пункта 1 статьи 11 Гражданского кодекса Российской Федерации, пункта 2 статьи 1 Федерального закона «О третейских судах в Российской Федерации», статьи 28 Федерального закона "О государственной регистрации прав на недвижимое имущество и сделок с ним», пункта 1 статьи 33 и статьи 51 Федерального закона "Об ипотеке (залоге недвижимости)» в связи с запросом Высшего Арбитражного Суда Российской Федерации» [Электронный ресурс] // Вестник Конституционного Суда РФ</w:t>
      </w:r>
      <w:r w:rsidR="001363E4">
        <w:rPr>
          <w:rFonts w:ascii="Times New Roman" w:hAnsi="Times New Roman" w:cs="Times New Roman"/>
          <w:color w:val="000000" w:themeColor="text1"/>
          <w:sz w:val="28"/>
          <w:szCs w:val="28"/>
        </w:rPr>
        <w:t>.</w:t>
      </w:r>
      <w:r w:rsidRPr="00CC037E">
        <w:rPr>
          <w:rFonts w:ascii="Times New Roman" w:hAnsi="Times New Roman" w:cs="Times New Roman"/>
          <w:color w:val="000000" w:themeColor="text1"/>
          <w:sz w:val="28"/>
          <w:szCs w:val="28"/>
        </w:rPr>
        <w:t xml:space="preserve"> – 2011. - № 5. – СПС «</w:t>
      </w:r>
      <w:proofErr w:type="spellStart"/>
      <w:r w:rsidRPr="00CC037E">
        <w:rPr>
          <w:rFonts w:ascii="Times New Roman" w:hAnsi="Times New Roman" w:cs="Times New Roman"/>
          <w:color w:val="000000" w:themeColor="text1"/>
          <w:sz w:val="28"/>
          <w:szCs w:val="28"/>
        </w:rPr>
        <w:t>КонсультантПлюс</w:t>
      </w:r>
      <w:proofErr w:type="spellEnd"/>
      <w:r w:rsidRPr="00CC037E">
        <w:rPr>
          <w:rFonts w:ascii="Times New Roman" w:hAnsi="Times New Roman" w:cs="Times New Roman"/>
          <w:color w:val="000000" w:themeColor="text1"/>
          <w:sz w:val="28"/>
          <w:szCs w:val="28"/>
        </w:rPr>
        <w:t>»</w:t>
      </w:r>
      <w:r w:rsidR="00CC037E">
        <w:rPr>
          <w:rFonts w:ascii="Times New Roman" w:hAnsi="Times New Roman" w:cs="Times New Roman"/>
          <w:color w:val="000000" w:themeColor="text1"/>
          <w:sz w:val="28"/>
          <w:szCs w:val="28"/>
        </w:rPr>
        <w:t>.</w:t>
      </w:r>
    </w:p>
    <w:p w14:paraId="57A73CE1" w14:textId="1D275B39" w:rsidR="00BB1B32" w:rsidRPr="00CC037E" w:rsidRDefault="00BB1B32" w:rsidP="00CC037E">
      <w:pPr>
        <w:pStyle w:val="aa"/>
        <w:numPr>
          <w:ilvl w:val="2"/>
          <w:numId w:val="10"/>
        </w:numPr>
        <w:spacing w:after="0" w:line="360" w:lineRule="auto"/>
        <w:ind w:left="0" w:firstLine="0"/>
        <w:jc w:val="both"/>
        <w:rPr>
          <w:rFonts w:ascii="Times New Roman" w:hAnsi="Times New Roman" w:cs="Times New Roman"/>
          <w:b/>
          <w:sz w:val="28"/>
          <w:szCs w:val="28"/>
        </w:rPr>
      </w:pPr>
      <w:r w:rsidRPr="00CC037E">
        <w:rPr>
          <w:rFonts w:ascii="Times New Roman" w:hAnsi="Times New Roman" w:cs="Times New Roman"/>
          <w:sz w:val="28"/>
          <w:szCs w:val="28"/>
        </w:rPr>
        <w:t xml:space="preserve">Постановление Конституционного Суда РФ от 25.01.2001 № 1- П "По делу о проверке конституционности положения пункта 2 статьи 1070 Гражданского кодекса Российской Федерации в связи с жалобами граждан И.В. Богданова, А.Б. Зернова, С.И. </w:t>
      </w:r>
      <w:proofErr w:type="spellStart"/>
      <w:r w:rsidRPr="00CC037E">
        <w:rPr>
          <w:rFonts w:ascii="Times New Roman" w:hAnsi="Times New Roman" w:cs="Times New Roman"/>
          <w:sz w:val="28"/>
          <w:szCs w:val="28"/>
        </w:rPr>
        <w:t>Кальянова</w:t>
      </w:r>
      <w:proofErr w:type="spellEnd"/>
      <w:r w:rsidRPr="00CC037E">
        <w:rPr>
          <w:rFonts w:ascii="Times New Roman" w:hAnsi="Times New Roman" w:cs="Times New Roman"/>
          <w:sz w:val="28"/>
          <w:szCs w:val="28"/>
        </w:rPr>
        <w:t xml:space="preserve"> и Н.В. Труханова" [Электронный ресурс] </w:t>
      </w:r>
      <w:r w:rsidRPr="00CC037E">
        <w:rPr>
          <w:rFonts w:ascii="Times New Roman" w:hAnsi="Times New Roman" w:cs="Times New Roman"/>
          <w:color w:val="000000" w:themeColor="text1"/>
          <w:sz w:val="28"/>
          <w:szCs w:val="28"/>
        </w:rPr>
        <w:t>// Вестник Конституционного Суда РФ</w:t>
      </w:r>
      <w:r w:rsidR="001363E4">
        <w:rPr>
          <w:rFonts w:ascii="Times New Roman" w:hAnsi="Times New Roman" w:cs="Times New Roman"/>
          <w:color w:val="000000" w:themeColor="text1"/>
          <w:sz w:val="28"/>
          <w:szCs w:val="28"/>
        </w:rPr>
        <w:t>.</w:t>
      </w:r>
      <w:r w:rsidRPr="00CC037E">
        <w:rPr>
          <w:rFonts w:ascii="Times New Roman" w:hAnsi="Times New Roman" w:cs="Times New Roman"/>
          <w:color w:val="000000" w:themeColor="text1"/>
          <w:sz w:val="28"/>
          <w:szCs w:val="28"/>
        </w:rPr>
        <w:t xml:space="preserve"> – 2001. – № 3. – СПС «</w:t>
      </w:r>
      <w:proofErr w:type="spellStart"/>
      <w:r w:rsidRPr="00CC037E">
        <w:rPr>
          <w:rFonts w:ascii="Times New Roman" w:hAnsi="Times New Roman" w:cs="Times New Roman"/>
          <w:color w:val="000000" w:themeColor="text1"/>
          <w:sz w:val="28"/>
          <w:szCs w:val="28"/>
        </w:rPr>
        <w:t>КонсультантПлюс</w:t>
      </w:r>
      <w:proofErr w:type="spellEnd"/>
      <w:r w:rsidRPr="00CC037E">
        <w:rPr>
          <w:rFonts w:ascii="Times New Roman" w:hAnsi="Times New Roman" w:cs="Times New Roman"/>
          <w:color w:val="000000" w:themeColor="text1"/>
          <w:sz w:val="28"/>
          <w:szCs w:val="28"/>
        </w:rPr>
        <w:t>»</w:t>
      </w:r>
      <w:r w:rsidR="00CC037E">
        <w:rPr>
          <w:rFonts w:ascii="Times New Roman" w:hAnsi="Times New Roman" w:cs="Times New Roman"/>
          <w:color w:val="000000" w:themeColor="text1"/>
          <w:sz w:val="28"/>
          <w:szCs w:val="28"/>
        </w:rPr>
        <w:t>.</w:t>
      </w:r>
    </w:p>
    <w:p w14:paraId="76179A72" w14:textId="055F7F84" w:rsidR="00751557" w:rsidRPr="00CC037E" w:rsidRDefault="00547BDA" w:rsidP="00CC037E">
      <w:pPr>
        <w:pStyle w:val="a3"/>
        <w:numPr>
          <w:ilvl w:val="2"/>
          <w:numId w:val="10"/>
        </w:numPr>
        <w:spacing w:line="360" w:lineRule="auto"/>
        <w:ind w:left="0" w:firstLine="0"/>
        <w:jc w:val="both"/>
        <w:rPr>
          <w:rFonts w:ascii="Times New Roman" w:hAnsi="Times New Roman" w:cs="Times New Roman"/>
          <w:b/>
          <w:color w:val="000000" w:themeColor="text1"/>
          <w:sz w:val="28"/>
          <w:szCs w:val="28"/>
        </w:rPr>
      </w:pPr>
      <w:r w:rsidRPr="00547BDA">
        <w:rPr>
          <w:rFonts w:ascii="Times New Roman" w:hAnsi="Times New Roman" w:cs="Times New Roman"/>
          <w:sz w:val="28"/>
          <w:szCs w:val="28"/>
        </w:rPr>
        <w:t>О некоторых вопросах применения общих положений Гражданского кодекса Российской Федерации о заключении и толковании договора</w:t>
      </w:r>
      <w:r w:rsidRPr="00CC037E">
        <w:rPr>
          <w:rFonts w:ascii="Times New Roman" w:hAnsi="Times New Roman" w:cs="Times New Roman"/>
          <w:sz w:val="28"/>
          <w:szCs w:val="28"/>
        </w:rPr>
        <w:t xml:space="preserve"> [Электронный ресурс</w:t>
      </w:r>
      <w:proofErr w:type="gramStart"/>
      <w:r w:rsidRPr="00CC037E">
        <w:rPr>
          <w:rFonts w:ascii="Times New Roman" w:hAnsi="Times New Roman" w:cs="Times New Roman"/>
          <w:sz w:val="28"/>
          <w:szCs w:val="28"/>
        </w:rPr>
        <w:t>] :</w:t>
      </w:r>
      <w:proofErr w:type="gramEnd"/>
      <w:r w:rsidRPr="00CC037E">
        <w:rPr>
          <w:rFonts w:ascii="Times New Roman" w:hAnsi="Times New Roman" w:cs="Times New Roman"/>
          <w:sz w:val="28"/>
          <w:szCs w:val="28"/>
        </w:rPr>
        <w:t xml:space="preserve"> Постановление Пленума Верховного Суда РФ от 25.12.2018 N 49 // Бюллетень Верховного Суда РФ. - № 2. – 2019. – СПС «</w:t>
      </w:r>
      <w:proofErr w:type="spellStart"/>
      <w:r w:rsidRPr="00CC037E">
        <w:rPr>
          <w:rFonts w:ascii="Times New Roman" w:hAnsi="Times New Roman" w:cs="Times New Roman"/>
          <w:sz w:val="28"/>
          <w:szCs w:val="28"/>
        </w:rPr>
        <w:t>КонсультантПлюс</w:t>
      </w:r>
      <w:proofErr w:type="spellEnd"/>
      <w:r w:rsidRPr="00CC037E">
        <w:rPr>
          <w:rFonts w:ascii="Times New Roman" w:hAnsi="Times New Roman" w:cs="Times New Roman"/>
          <w:sz w:val="28"/>
          <w:szCs w:val="28"/>
        </w:rPr>
        <w:t>».</w:t>
      </w:r>
    </w:p>
    <w:p w14:paraId="76BC03BA" w14:textId="3FF1BC5D" w:rsidR="00547BDA" w:rsidRPr="00CC037E" w:rsidRDefault="00547BDA" w:rsidP="00CC037E">
      <w:pPr>
        <w:pStyle w:val="aa"/>
        <w:numPr>
          <w:ilvl w:val="1"/>
          <w:numId w:val="10"/>
        </w:numPr>
        <w:spacing w:after="0" w:line="360" w:lineRule="auto"/>
        <w:ind w:left="0" w:firstLine="0"/>
        <w:jc w:val="both"/>
        <w:rPr>
          <w:rFonts w:ascii="Times New Roman" w:hAnsi="Times New Roman" w:cs="Times New Roman"/>
          <w:b/>
          <w:sz w:val="28"/>
          <w:szCs w:val="28"/>
        </w:rPr>
      </w:pPr>
      <w:r w:rsidRPr="00CC037E">
        <w:rPr>
          <w:rFonts w:ascii="Times New Roman" w:hAnsi="Times New Roman" w:cs="Times New Roman"/>
          <w:b/>
          <w:sz w:val="28"/>
          <w:szCs w:val="28"/>
        </w:rPr>
        <w:t>Иные официальные документы</w:t>
      </w:r>
      <w:r w:rsidR="00CC037E" w:rsidRPr="00CC037E">
        <w:rPr>
          <w:rFonts w:ascii="Times New Roman" w:hAnsi="Times New Roman" w:cs="Times New Roman"/>
          <w:b/>
          <w:sz w:val="28"/>
          <w:szCs w:val="28"/>
        </w:rPr>
        <w:t>:</w:t>
      </w:r>
    </w:p>
    <w:p w14:paraId="38679AEC" w14:textId="1891F3B2" w:rsidR="00547BDA" w:rsidRPr="00CC037E" w:rsidRDefault="00547BDA" w:rsidP="00CC037E">
      <w:pPr>
        <w:pStyle w:val="aa"/>
        <w:numPr>
          <w:ilvl w:val="2"/>
          <w:numId w:val="10"/>
        </w:numPr>
        <w:spacing w:after="0" w:line="360" w:lineRule="auto"/>
        <w:ind w:left="0" w:firstLine="0"/>
        <w:jc w:val="both"/>
        <w:rPr>
          <w:rFonts w:ascii="Times New Roman" w:hAnsi="Times New Roman" w:cs="Times New Roman"/>
          <w:sz w:val="28"/>
          <w:szCs w:val="28"/>
        </w:rPr>
      </w:pPr>
      <w:r w:rsidRPr="00CC037E">
        <w:rPr>
          <w:rFonts w:ascii="Times New Roman" w:hAnsi="Times New Roman" w:cs="Times New Roman"/>
          <w:sz w:val="28"/>
          <w:szCs w:val="28"/>
        </w:rPr>
        <w:t>Концепция развития гражданского законодательства Российской Федерации: одобрена Советом при Президенте РФ по кодификации и совершенствованию гражданского законодательства 7 октября 2009 г.  – СПС «</w:t>
      </w:r>
      <w:proofErr w:type="spellStart"/>
      <w:r w:rsidRPr="00CC037E">
        <w:rPr>
          <w:rFonts w:ascii="Times New Roman" w:hAnsi="Times New Roman" w:cs="Times New Roman"/>
          <w:sz w:val="28"/>
          <w:szCs w:val="28"/>
        </w:rPr>
        <w:t>КонсультантПлюс</w:t>
      </w:r>
      <w:proofErr w:type="spellEnd"/>
      <w:r w:rsidRPr="00CC037E">
        <w:rPr>
          <w:rFonts w:ascii="Times New Roman" w:hAnsi="Times New Roman" w:cs="Times New Roman"/>
          <w:sz w:val="28"/>
          <w:szCs w:val="28"/>
        </w:rPr>
        <w:t>».</w:t>
      </w:r>
    </w:p>
    <w:p w14:paraId="3BBBDD06" w14:textId="624EA38A" w:rsidR="00547BDA" w:rsidRPr="00CC037E" w:rsidRDefault="00547BDA" w:rsidP="00CC037E">
      <w:pPr>
        <w:pStyle w:val="a3"/>
        <w:numPr>
          <w:ilvl w:val="0"/>
          <w:numId w:val="10"/>
        </w:numPr>
        <w:spacing w:line="360" w:lineRule="auto"/>
        <w:ind w:left="0" w:firstLine="0"/>
        <w:jc w:val="both"/>
        <w:rPr>
          <w:rFonts w:ascii="Times New Roman" w:hAnsi="Times New Roman" w:cs="Times New Roman"/>
          <w:b/>
          <w:color w:val="000000" w:themeColor="text1"/>
          <w:sz w:val="28"/>
          <w:szCs w:val="28"/>
        </w:rPr>
      </w:pPr>
      <w:r w:rsidRPr="00CC037E">
        <w:rPr>
          <w:rFonts w:ascii="Times New Roman" w:hAnsi="Times New Roman" w:cs="Times New Roman"/>
          <w:b/>
          <w:color w:val="000000" w:themeColor="text1"/>
          <w:sz w:val="28"/>
          <w:szCs w:val="28"/>
        </w:rPr>
        <w:t>Материалы судебной практики:</w:t>
      </w:r>
    </w:p>
    <w:p w14:paraId="7D795BC3" w14:textId="0845BBFC" w:rsidR="00547BDA" w:rsidRPr="00CC037E" w:rsidRDefault="00547BDA" w:rsidP="00CC037E">
      <w:pPr>
        <w:pStyle w:val="aa"/>
        <w:numPr>
          <w:ilvl w:val="1"/>
          <w:numId w:val="10"/>
        </w:numPr>
        <w:spacing w:after="0" w:line="360" w:lineRule="auto"/>
        <w:ind w:left="0" w:firstLine="0"/>
        <w:jc w:val="both"/>
        <w:rPr>
          <w:rFonts w:ascii="Times New Roman" w:hAnsi="Times New Roman" w:cs="Times New Roman"/>
          <w:sz w:val="28"/>
          <w:szCs w:val="28"/>
        </w:rPr>
      </w:pPr>
      <w:r w:rsidRPr="00CC037E">
        <w:rPr>
          <w:rFonts w:ascii="Times New Roman" w:hAnsi="Times New Roman" w:cs="Times New Roman"/>
          <w:sz w:val="28"/>
          <w:szCs w:val="28"/>
        </w:rPr>
        <w:t>Акты арбитражных судов Российской Федерации</w:t>
      </w:r>
    </w:p>
    <w:p w14:paraId="742C4F11" w14:textId="1AE42E34" w:rsidR="00BB1B32" w:rsidRPr="001363E4" w:rsidRDefault="00547BDA" w:rsidP="00CC037E">
      <w:pPr>
        <w:pStyle w:val="aa"/>
        <w:numPr>
          <w:ilvl w:val="2"/>
          <w:numId w:val="10"/>
        </w:numPr>
        <w:spacing w:after="0" w:line="360" w:lineRule="auto"/>
        <w:ind w:left="0" w:firstLine="0"/>
        <w:jc w:val="both"/>
        <w:rPr>
          <w:rFonts w:ascii="Times New Roman" w:hAnsi="Times New Roman" w:cs="Times New Roman"/>
          <w:sz w:val="28"/>
          <w:szCs w:val="28"/>
        </w:rPr>
      </w:pPr>
      <w:r w:rsidRPr="00CC037E">
        <w:rPr>
          <w:rFonts w:ascii="Times New Roman" w:hAnsi="Times New Roman" w:cs="Times New Roman"/>
          <w:color w:val="000000" w:themeColor="text1"/>
          <w:sz w:val="28"/>
          <w:szCs w:val="28"/>
        </w:rPr>
        <w:t>Постановление Президиума ВАС РФ от 18.06.2013 № 18081/12 по делу № А32-17297/2011 [Электронный ресурс</w:t>
      </w:r>
      <w:proofErr w:type="gramStart"/>
      <w:r w:rsidRPr="001363E4">
        <w:rPr>
          <w:rFonts w:ascii="Times New Roman" w:hAnsi="Times New Roman" w:cs="Times New Roman"/>
          <w:color w:val="000000" w:themeColor="text1"/>
          <w:sz w:val="28"/>
          <w:szCs w:val="28"/>
        </w:rPr>
        <w:t>]</w:t>
      </w:r>
      <w:r w:rsidR="001363E4" w:rsidRPr="001363E4">
        <w:rPr>
          <w:rFonts w:ascii="Times New Roman" w:hAnsi="Times New Roman" w:cs="Times New Roman"/>
          <w:color w:val="000000" w:themeColor="text1"/>
          <w:sz w:val="28"/>
          <w:szCs w:val="28"/>
        </w:rPr>
        <w:t xml:space="preserve"> :</w:t>
      </w:r>
      <w:proofErr w:type="gramEnd"/>
      <w:r w:rsidR="001363E4" w:rsidRPr="001363E4">
        <w:rPr>
          <w:rFonts w:ascii="Times New Roman" w:hAnsi="Times New Roman" w:cs="Times New Roman"/>
          <w:color w:val="000000" w:themeColor="text1"/>
          <w:sz w:val="28"/>
          <w:szCs w:val="28"/>
        </w:rPr>
        <w:t xml:space="preserve"> картотека арбитражных дел</w:t>
      </w:r>
      <w:r w:rsidR="001363E4">
        <w:rPr>
          <w:color w:val="000000" w:themeColor="text1"/>
          <w:sz w:val="20"/>
          <w:szCs w:val="20"/>
        </w:rPr>
        <w:t xml:space="preserve">. </w:t>
      </w:r>
      <w:r w:rsidR="001363E4">
        <w:rPr>
          <w:rFonts w:ascii="Times New Roman" w:hAnsi="Times New Roman" w:cs="Times New Roman"/>
          <w:color w:val="000000" w:themeColor="text1"/>
          <w:sz w:val="28"/>
          <w:szCs w:val="28"/>
        </w:rPr>
        <w:t>-</w:t>
      </w:r>
      <w:r w:rsidRPr="00CC037E">
        <w:rPr>
          <w:rFonts w:ascii="Times New Roman" w:hAnsi="Times New Roman" w:cs="Times New Roman"/>
          <w:color w:val="000000" w:themeColor="text1"/>
          <w:sz w:val="28"/>
          <w:szCs w:val="28"/>
        </w:rPr>
        <w:t xml:space="preserve"> </w:t>
      </w:r>
      <w:r w:rsidRPr="00CC037E">
        <w:rPr>
          <w:rFonts w:ascii="Times New Roman" w:hAnsi="Times New Roman" w:cs="Times New Roman"/>
          <w:color w:val="000000" w:themeColor="text1"/>
          <w:sz w:val="28"/>
          <w:szCs w:val="28"/>
          <w:lang w:val="en-US"/>
        </w:rPr>
        <w:t>URL</w:t>
      </w:r>
      <w:r w:rsidRPr="001363E4">
        <w:rPr>
          <w:rFonts w:ascii="Times New Roman" w:hAnsi="Times New Roman" w:cs="Times New Roman"/>
          <w:color w:val="000000" w:themeColor="text1"/>
          <w:sz w:val="28"/>
          <w:szCs w:val="28"/>
        </w:rPr>
        <w:t xml:space="preserve">: </w:t>
      </w:r>
      <w:r w:rsidRPr="00CC037E">
        <w:rPr>
          <w:rFonts w:ascii="Times New Roman" w:hAnsi="Times New Roman" w:cs="Times New Roman"/>
          <w:sz w:val="28"/>
          <w:szCs w:val="28"/>
          <w:lang w:val="en-US"/>
        </w:rPr>
        <w:t>https</w:t>
      </w:r>
      <w:r w:rsidRPr="001363E4">
        <w:rPr>
          <w:rFonts w:ascii="Times New Roman" w:hAnsi="Times New Roman" w:cs="Times New Roman"/>
          <w:sz w:val="28"/>
          <w:szCs w:val="28"/>
        </w:rPr>
        <w:t>://</w:t>
      </w:r>
      <w:proofErr w:type="spellStart"/>
      <w:r w:rsidRPr="00CC037E">
        <w:rPr>
          <w:rFonts w:ascii="Times New Roman" w:hAnsi="Times New Roman" w:cs="Times New Roman"/>
          <w:sz w:val="28"/>
          <w:szCs w:val="28"/>
          <w:lang w:val="en-US"/>
        </w:rPr>
        <w:t>kad</w:t>
      </w:r>
      <w:proofErr w:type="spellEnd"/>
      <w:r w:rsidRPr="001363E4">
        <w:rPr>
          <w:rFonts w:ascii="Times New Roman" w:hAnsi="Times New Roman" w:cs="Times New Roman"/>
          <w:sz w:val="28"/>
          <w:szCs w:val="28"/>
        </w:rPr>
        <w:t>.</w:t>
      </w:r>
      <w:proofErr w:type="spellStart"/>
      <w:r w:rsidRPr="00CC037E">
        <w:rPr>
          <w:rFonts w:ascii="Times New Roman" w:hAnsi="Times New Roman" w:cs="Times New Roman"/>
          <w:sz w:val="28"/>
          <w:szCs w:val="28"/>
          <w:lang w:val="en-US"/>
        </w:rPr>
        <w:t>arbitr</w:t>
      </w:r>
      <w:proofErr w:type="spellEnd"/>
      <w:r w:rsidRPr="001363E4">
        <w:rPr>
          <w:rFonts w:ascii="Times New Roman" w:hAnsi="Times New Roman" w:cs="Times New Roman"/>
          <w:sz w:val="28"/>
          <w:szCs w:val="28"/>
        </w:rPr>
        <w:t>.</w:t>
      </w:r>
      <w:proofErr w:type="spellStart"/>
      <w:r w:rsidRPr="00CC037E">
        <w:rPr>
          <w:rFonts w:ascii="Times New Roman" w:hAnsi="Times New Roman" w:cs="Times New Roman"/>
          <w:sz w:val="28"/>
          <w:szCs w:val="28"/>
          <w:lang w:val="en-US"/>
        </w:rPr>
        <w:t>ru</w:t>
      </w:r>
      <w:proofErr w:type="spellEnd"/>
      <w:r w:rsidRPr="001363E4">
        <w:rPr>
          <w:rFonts w:ascii="Times New Roman" w:hAnsi="Times New Roman" w:cs="Times New Roman"/>
          <w:sz w:val="28"/>
          <w:szCs w:val="28"/>
        </w:rPr>
        <w:t>/</w:t>
      </w:r>
      <w:proofErr w:type="spellStart"/>
      <w:r w:rsidRPr="00CC037E">
        <w:rPr>
          <w:rFonts w:ascii="Times New Roman" w:hAnsi="Times New Roman" w:cs="Times New Roman"/>
          <w:sz w:val="28"/>
          <w:szCs w:val="28"/>
          <w:lang w:val="en-US"/>
        </w:rPr>
        <w:t>PdfDocument</w:t>
      </w:r>
      <w:proofErr w:type="spellEnd"/>
      <w:r w:rsidRPr="001363E4">
        <w:rPr>
          <w:rFonts w:ascii="Times New Roman" w:hAnsi="Times New Roman" w:cs="Times New Roman"/>
          <w:sz w:val="28"/>
          <w:szCs w:val="28"/>
        </w:rPr>
        <w:t>/7</w:t>
      </w:r>
      <w:r w:rsidRPr="00CC037E">
        <w:rPr>
          <w:rFonts w:ascii="Times New Roman" w:hAnsi="Times New Roman" w:cs="Times New Roman"/>
          <w:sz w:val="28"/>
          <w:szCs w:val="28"/>
          <w:lang w:val="en-US"/>
        </w:rPr>
        <w:t>e</w:t>
      </w:r>
      <w:r w:rsidRPr="001363E4">
        <w:rPr>
          <w:rFonts w:ascii="Times New Roman" w:hAnsi="Times New Roman" w:cs="Times New Roman"/>
          <w:sz w:val="28"/>
          <w:szCs w:val="28"/>
        </w:rPr>
        <w:t>4</w:t>
      </w:r>
      <w:proofErr w:type="spellStart"/>
      <w:r w:rsidRPr="00CC037E">
        <w:rPr>
          <w:rFonts w:ascii="Times New Roman" w:hAnsi="Times New Roman" w:cs="Times New Roman"/>
          <w:sz w:val="28"/>
          <w:szCs w:val="28"/>
          <w:lang w:val="en-US"/>
        </w:rPr>
        <w:t>dfa</w:t>
      </w:r>
      <w:proofErr w:type="spellEnd"/>
      <w:r w:rsidRPr="001363E4">
        <w:rPr>
          <w:rFonts w:ascii="Times New Roman" w:hAnsi="Times New Roman" w:cs="Times New Roman"/>
          <w:sz w:val="28"/>
          <w:szCs w:val="28"/>
        </w:rPr>
        <w:t>0</w:t>
      </w:r>
      <w:r w:rsidRPr="00CC037E">
        <w:rPr>
          <w:rFonts w:ascii="Times New Roman" w:hAnsi="Times New Roman" w:cs="Times New Roman"/>
          <w:sz w:val="28"/>
          <w:szCs w:val="28"/>
          <w:lang w:val="en-US"/>
        </w:rPr>
        <w:t>b</w:t>
      </w:r>
      <w:r w:rsidRPr="001363E4">
        <w:rPr>
          <w:rFonts w:ascii="Times New Roman" w:hAnsi="Times New Roman" w:cs="Times New Roman"/>
          <w:sz w:val="28"/>
          <w:szCs w:val="28"/>
        </w:rPr>
        <w:t>-</w:t>
      </w:r>
      <w:r w:rsidRPr="00CC037E">
        <w:rPr>
          <w:rFonts w:ascii="Times New Roman" w:hAnsi="Times New Roman" w:cs="Times New Roman"/>
          <w:sz w:val="28"/>
          <w:szCs w:val="28"/>
          <w:lang w:val="en-US"/>
        </w:rPr>
        <w:t>a</w:t>
      </w:r>
      <w:r w:rsidRPr="001363E4">
        <w:rPr>
          <w:rFonts w:ascii="Times New Roman" w:hAnsi="Times New Roman" w:cs="Times New Roman"/>
          <w:sz w:val="28"/>
          <w:szCs w:val="28"/>
        </w:rPr>
        <w:t>079-418</w:t>
      </w:r>
      <w:r w:rsidRPr="00CC037E">
        <w:rPr>
          <w:rFonts w:ascii="Times New Roman" w:hAnsi="Times New Roman" w:cs="Times New Roman"/>
          <w:sz w:val="28"/>
          <w:szCs w:val="28"/>
          <w:lang w:val="en-US"/>
        </w:rPr>
        <w:t>b</w:t>
      </w:r>
      <w:r w:rsidRPr="001363E4">
        <w:rPr>
          <w:rFonts w:ascii="Times New Roman" w:hAnsi="Times New Roman" w:cs="Times New Roman"/>
          <w:sz w:val="28"/>
          <w:szCs w:val="28"/>
        </w:rPr>
        <w:t>-</w:t>
      </w:r>
      <w:r w:rsidRPr="00CC037E">
        <w:rPr>
          <w:rFonts w:ascii="Times New Roman" w:hAnsi="Times New Roman" w:cs="Times New Roman"/>
          <w:sz w:val="28"/>
          <w:szCs w:val="28"/>
          <w:lang w:val="en-US"/>
        </w:rPr>
        <w:t>a</w:t>
      </w:r>
      <w:r w:rsidRPr="001363E4">
        <w:rPr>
          <w:rFonts w:ascii="Times New Roman" w:hAnsi="Times New Roman" w:cs="Times New Roman"/>
          <w:sz w:val="28"/>
          <w:szCs w:val="28"/>
        </w:rPr>
        <w:t>8</w:t>
      </w:r>
      <w:r w:rsidRPr="00CC037E">
        <w:rPr>
          <w:rFonts w:ascii="Times New Roman" w:hAnsi="Times New Roman" w:cs="Times New Roman"/>
          <w:sz w:val="28"/>
          <w:szCs w:val="28"/>
          <w:lang w:val="en-US"/>
        </w:rPr>
        <w:t>b</w:t>
      </w:r>
      <w:r w:rsidRPr="001363E4">
        <w:rPr>
          <w:rFonts w:ascii="Times New Roman" w:hAnsi="Times New Roman" w:cs="Times New Roman"/>
          <w:sz w:val="28"/>
          <w:szCs w:val="28"/>
        </w:rPr>
        <w:t>7-4</w:t>
      </w:r>
      <w:r w:rsidRPr="00CC037E">
        <w:rPr>
          <w:rFonts w:ascii="Times New Roman" w:hAnsi="Times New Roman" w:cs="Times New Roman"/>
          <w:sz w:val="28"/>
          <w:szCs w:val="28"/>
          <w:lang w:val="en-US"/>
        </w:rPr>
        <w:t>f</w:t>
      </w:r>
      <w:r w:rsidRPr="001363E4">
        <w:rPr>
          <w:rFonts w:ascii="Times New Roman" w:hAnsi="Times New Roman" w:cs="Times New Roman"/>
          <w:sz w:val="28"/>
          <w:szCs w:val="28"/>
        </w:rPr>
        <w:t>89</w:t>
      </w:r>
      <w:r w:rsidRPr="00CC037E">
        <w:rPr>
          <w:rFonts w:ascii="Times New Roman" w:hAnsi="Times New Roman" w:cs="Times New Roman"/>
          <w:sz w:val="28"/>
          <w:szCs w:val="28"/>
          <w:lang w:val="en-US"/>
        </w:rPr>
        <w:t>b</w:t>
      </w:r>
      <w:r w:rsidRPr="001363E4">
        <w:rPr>
          <w:rFonts w:ascii="Times New Roman" w:hAnsi="Times New Roman" w:cs="Times New Roman"/>
          <w:sz w:val="28"/>
          <w:szCs w:val="28"/>
        </w:rPr>
        <w:t>110</w:t>
      </w:r>
      <w:r w:rsidRPr="00CC037E">
        <w:rPr>
          <w:rFonts w:ascii="Times New Roman" w:hAnsi="Times New Roman" w:cs="Times New Roman"/>
          <w:sz w:val="28"/>
          <w:szCs w:val="28"/>
          <w:lang w:val="en-US"/>
        </w:rPr>
        <w:t>c</w:t>
      </w:r>
      <w:r w:rsidRPr="001363E4">
        <w:rPr>
          <w:rFonts w:ascii="Times New Roman" w:hAnsi="Times New Roman" w:cs="Times New Roman"/>
          <w:sz w:val="28"/>
          <w:szCs w:val="28"/>
        </w:rPr>
        <w:t>9</w:t>
      </w:r>
      <w:r w:rsidRPr="00CC037E">
        <w:rPr>
          <w:rFonts w:ascii="Times New Roman" w:hAnsi="Times New Roman" w:cs="Times New Roman"/>
          <w:sz w:val="28"/>
          <w:szCs w:val="28"/>
          <w:lang w:val="en-US"/>
        </w:rPr>
        <w:t>cd</w:t>
      </w:r>
      <w:r w:rsidRPr="001363E4">
        <w:rPr>
          <w:rFonts w:ascii="Times New Roman" w:hAnsi="Times New Roman" w:cs="Times New Roman"/>
          <w:sz w:val="28"/>
          <w:szCs w:val="28"/>
        </w:rPr>
        <w:t>/10288772-18</w:t>
      </w:r>
      <w:r w:rsidRPr="00CC037E">
        <w:rPr>
          <w:rFonts w:ascii="Times New Roman" w:hAnsi="Times New Roman" w:cs="Times New Roman"/>
          <w:sz w:val="28"/>
          <w:szCs w:val="28"/>
          <w:lang w:val="en-US"/>
        </w:rPr>
        <w:t>e</w:t>
      </w:r>
      <w:r w:rsidRPr="001363E4">
        <w:rPr>
          <w:rFonts w:ascii="Times New Roman" w:hAnsi="Times New Roman" w:cs="Times New Roman"/>
          <w:sz w:val="28"/>
          <w:szCs w:val="28"/>
        </w:rPr>
        <w:t>7-4</w:t>
      </w:r>
      <w:proofErr w:type="spellStart"/>
      <w:r w:rsidRPr="00CC037E">
        <w:rPr>
          <w:rFonts w:ascii="Times New Roman" w:hAnsi="Times New Roman" w:cs="Times New Roman"/>
          <w:sz w:val="28"/>
          <w:szCs w:val="28"/>
          <w:lang w:val="en-US"/>
        </w:rPr>
        <w:t>dcb</w:t>
      </w:r>
      <w:proofErr w:type="spellEnd"/>
      <w:r w:rsidRPr="001363E4">
        <w:rPr>
          <w:rFonts w:ascii="Times New Roman" w:hAnsi="Times New Roman" w:cs="Times New Roman"/>
          <w:sz w:val="28"/>
          <w:szCs w:val="28"/>
        </w:rPr>
        <w:t>-9062-</w:t>
      </w:r>
      <w:r w:rsidRPr="00CC037E">
        <w:rPr>
          <w:rFonts w:ascii="Times New Roman" w:hAnsi="Times New Roman" w:cs="Times New Roman"/>
          <w:sz w:val="28"/>
          <w:szCs w:val="28"/>
          <w:lang w:val="en-US"/>
        </w:rPr>
        <w:t>a</w:t>
      </w:r>
      <w:r w:rsidRPr="001363E4">
        <w:rPr>
          <w:rFonts w:ascii="Times New Roman" w:hAnsi="Times New Roman" w:cs="Times New Roman"/>
          <w:sz w:val="28"/>
          <w:szCs w:val="28"/>
        </w:rPr>
        <w:t>4</w:t>
      </w:r>
      <w:r w:rsidRPr="00CC037E">
        <w:rPr>
          <w:rFonts w:ascii="Times New Roman" w:hAnsi="Times New Roman" w:cs="Times New Roman"/>
          <w:sz w:val="28"/>
          <w:szCs w:val="28"/>
          <w:lang w:val="en-US"/>
        </w:rPr>
        <w:t>d</w:t>
      </w:r>
      <w:r w:rsidRPr="001363E4">
        <w:rPr>
          <w:rFonts w:ascii="Times New Roman" w:hAnsi="Times New Roman" w:cs="Times New Roman"/>
          <w:sz w:val="28"/>
          <w:szCs w:val="28"/>
        </w:rPr>
        <w:t>48</w:t>
      </w:r>
      <w:r w:rsidRPr="00CC037E">
        <w:rPr>
          <w:rFonts w:ascii="Times New Roman" w:hAnsi="Times New Roman" w:cs="Times New Roman"/>
          <w:sz w:val="28"/>
          <w:szCs w:val="28"/>
          <w:lang w:val="en-US"/>
        </w:rPr>
        <w:t>c</w:t>
      </w:r>
      <w:r w:rsidRPr="001363E4">
        <w:rPr>
          <w:rFonts w:ascii="Times New Roman" w:hAnsi="Times New Roman" w:cs="Times New Roman"/>
          <w:sz w:val="28"/>
          <w:szCs w:val="28"/>
        </w:rPr>
        <w:t>3816</w:t>
      </w:r>
      <w:r w:rsidRPr="00CC037E">
        <w:rPr>
          <w:rFonts w:ascii="Times New Roman" w:hAnsi="Times New Roman" w:cs="Times New Roman"/>
          <w:sz w:val="28"/>
          <w:szCs w:val="28"/>
          <w:lang w:val="en-US"/>
        </w:rPr>
        <w:t>e</w:t>
      </w:r>
      <w:r w:rsidRPr="001363E4">
        <w:rPr>
          <w:rFonts w:ascii="Times New Roman" w:hAnsi="Times New Roman" w:cs="Times New Roman"/>
          <w:sz w:val="28"/>
          <w:szCs w:val="28"/>
        </w:rPr>
        <w:t>1/</w:t>
      </w:r>
      <w:r w:rsidRPr="00CC037E">
        <w:rPr>
          <w:rFonts w:ascii="Times New Roman" w:hAnsi="Times New Roman" w:cs="Times New Roman"/>
          <w:sz w:val="28"/>
          <w:szCs w:val="28"/>
          <w:lang w:val="en-US"/>
        </w:rPr>
        <w:t>A</w:t>
      </w:r>
      <w:r w:rsidRPr="001363E4">
        <w:rPr>
          <w:rFonts w:ascii="Times New Roman" w:hAnsi="Times New Roman" w:cs="Times New Roman"/>
          <w:sz w:val="28"/>
          <w:szCs w:val="28"/>
        </w:rPr>
        <w:t>32-17297-2011_20130618_</w:t>
      </w:r>
      <w:proofErr w:type="spellStart"/>
      <w:r w:rsidRPr="00CC037E">
        <w:rPr>
          <w:rFonts w:ascii="Times New Roman" w:hAnsi="Times New Roman" w:cs="Times New Roman"/>
          <w:sz w:val="28"/>
          <w:szCs w:val="28"/>
          <w:lang w:val="en-US"/>
        </w:rPr>
        <w:t>Reshenija</w:t>
      </w:r>
      <w:proofErr w:type="spellEnd"/>
      <w:r w:rsidRPr="001363E4">
        <w:rPr>
          <w:rFonts w:ascii="Times New Roman" w:hAnsi="Times New Roman" w:cs="Times New Roman"/>
          <w:sz w:val="28"/>
          <w:szCs w:val="28"/>
        </w:rPr>
        <w:t>_</w:t>
      </w:r>
      <w:proofErr w:type="spellStart"/>
      <w:r w:rsidRPr="00CC037E">
        <w:rPr>
          <w:rFonts w:ascii="Times New Roman" w:hAnsi="Times New Roman" w:cs="Times New Roman"/>
          <w:sz w:val="28"/>
          <w:szCs w:val="28"/>
          <w:lang w:val="en-US"/>
        </w:rPr>
        <w:t>i</w:t>
      </w:r>
      <w:proofErr w:type="spellEnd"/>
      <w:r w:rsidRPr="001363E4">
        <w:rPr>
          <w:rFonts w:ascii="Times New Roman" w:hAnsi="Times New Roman" w:cs="Times New Roman"/>
          <w:sz w:val="28"/>
          <w:szCs w:val="28"/>
        </w:rPr>
        <w:t>_</w:t>
      </w:r>
      <w:proofErr w:type="spellStart"/>
      <w:r w:rsidRPr="00CC037E">
        <w:rPr>
          <w:rFonts w:ascii="Times New Roman" w:hAnsi="Times New Roman" w:cs="Times New Roman"/>
          <w:sz w:val="28"/>
          <w:szCs w:val="28"/>
          <w:lang w:val="en-US"/>
        </w:rPr>
        <w:t>postanovlenija</w:t>
      </w:r>
      <w:proofErr w:type="spellEnd"/>
      <w:r w:rsidRPr="001363E4">
        <w:rPr>
          <w:rFonts w:ascii="Times New Roman" w:hAnsi="Times New Roman" w:cs="Times New Roman"/>
          <w:sz w:val="28"/>
          <w:szCs w:val="28"/>
        </w:rPr>
        <w:t>.</w:t>
      </w:r>
      <w:r w:rsidRPr="00CC037E">
        <w:rPr>
          <w:rFonts w:ascii="Times New Roman" w:hAnsi="Times New Roman" w:cs="Times New Roman"/>
          <w:sz w:val="28"/>
          <w:szCs w:val="28"/>
          <w:lang w:val="en-US"/>
        </w:rPr>
        <w:t>pdf</w:t>
      </w:r>
    </w:p>
    <w:p w14:paraId="3728DABF" w14:textId="21F60B4F" w:rsidR="00803A55" w:rsidRPr="001363E4" w:rsidRDefault="00547BDA" w:rsidP="00CC037E">
      <w:pPr>
        <w:pStyle w:val="aa"/>
        <w:numPr>
          <w:ilvl w:val="2"/>
          <w:numId w:val="10"/>
        </w:numPr>
        <w:spacing w:after="0" w:line="360" w:lineRule="auto"/>
        <w:ind w:left="0" w:firstLine="0"/>
        <w:jc w:val="both"/>
        <w:rPr>
          <w:rFonts w:ascii="Times New Roman" w:hAnsi="Times New Roman" w:cs="Times New Roman"/>
          <w:sz w:val="28"/>
          <w:szCs w:val="28"/>
        </w:rPr>
      </w:pPr>
      <w:r w:rsidRPr="00CC037E">
        <w:rPr>
          <w:rFonts w:ascii="Times New Roman" w:hAnsi="Times New Roman" w:cs="Times New Roman"/>
          <w:color w:val="000000" w:themeColor="text1"/>
          <w:sz w:val="28"/>
          <w:szCs w:val="28"/>
        </w:rPr>
        <w:lastRenderedPageBreak/>
        <w:t>Определение ВАС РФ от 14.04.2010 № ВАС-4112/10 по делу № А32-23390/2008-65/529 [Электронный ресурс</w:t>
      </w:r>
      <w:proofErr w:type="gramStart"/>
      <w:r w:rsidRPr="00CC037E">
        <w:rPr>
          <w:rFonts w:ascii="Times New Roman" w:hAnsi="Times New Roman" w:cs="Times New Roman"/>
          <w:color w:val="000000" w:themeColor="text1"/>
          <w:sz w:val="28"/>
          <w:szCs w:val="28"/>
        </w:rPr>
        <w:t>]</w:t>
      </w:r>
      <w:r w:rsidR="001363E4">
        <w:rPr>
          <w:rFonts w:ascii="Times New Roman" w:hAnsi="Times New Roman" w:cs="Times New Roman"/>
          <w:color w:val="000000" w:themeColor="text1"/>
          <w:sz w:val="28"/>
          <w:szCs w:val="28"/>
        </w:rPr>
        <w:t xml:space="preserve"> </w:t>
      </w:r>
      <w:r w:rsidR="001363E4" w:rsidRPr="001363E4">
        <w:rPr>
          <w:rFonts w:ascii="Times New Roman" w:hAnsi="Times New Roman" w:cs="Times New Roman"/>
          <w:color w:val="000000" w:themeColor="text1"/>
          <w:sz w:val="28"/>
          <w:szCs w:val="28"/>
        </w:rPr>
        <w:t>:</w:t>
      </w:r>
      <w:proofErr w:type="gramEnd"/>
      <w:r w:rsidR="001363E4" w:rsidRPr="001363E4">
        <w:rPr>
          <w:rFonts w:ascii="Times New Roman" w:hAnsi="Times New Roman" w:cs="Times New Roman"/>
          <w:color w:val="000000" w:themeColor="text1"/>
          <w:sz w:val="28"/>
          <w:szCs w:val="28"/>
        </w:rPr>
        <w:t xml:space="preserve"> картотека арбитражных дел</w:t>
      </w:r>
      <w:r w:rsidR="001363E4">
        <w:rPr>
          <w:color w:val="000000" w:themeColor="text1"/>
          <w:sz w:val="20"/>
          <w:szCs w:val="20"/>
        </w:rPr>
        <w:t xml:space="preserve">. </w:t>
      </w:r>
      <w:r w:rsidR="001363E4">
        <w:rPr>
          <w:rFonts w:ascii="Times New Roman" w:hAnsi="Times New Roman" w:cs="Times New Roman"/>
          <w:color w:val="000000" w:themeColor="text1"/>
          <w:sz w:val="28"/>
          <w:szCs w:val="28"/>
        </w:rPr>
        <w:t>-</w:t>
      </w:r>
      <w:r w:rsidR="001363E4" w:rsidRPr="00CC037E">
        <w:rPr>
          <w:rFonts w:ascii="Times New Roman" w:hAnsi="Times New Roman" w:cs="Times New Roman"/>
          <w:color w:val="000000" w:themeColor="text1"/>
          <w:sz w:val="28"/>
          <w:szCs w:val="28"/>
        </w:rPr>
        <w:t xml:space="preserve"> </w:t>
      </w:r>
      <w:r w:rsidRPr="00CC037E">
        <w:rPr>
          <w:rFonts w:ascii="Times New Roman" w:hAnsi="Times New Roman" w:cs="Times New Roman"/>
          <w:color w:val="000000" w:themeColor="text1"/>
          <w:sz w:val="28"/>
          <w:szCs w:val="28"/>
        </w:rPr>
        <w:t xml:space="preserve"> </w:t>
      </w:r>
      <w:r w:rsidRPr="00CC037E">
        <w:rPr>
          <w:rFonts w:ascii="Times New Roman" w:hAnsi="Times New Roman" w:cs="Times New Roman"/>
          <w:color w:val="000000" w:themeColor="text1"/>
          <w:sz w:val="28"/>
          <w:szCs w:val="28"/>
          <w:lang w:val="en-US"/>
        </w:rPr>
        <w:t>URL</w:t>
      </w:r>
      <w:r w:rsidRPr="001363E4">
        <w:rPr>
          <w:rFonts w:ascii="Times New Roman" w:hAnsi="Times New Roman" w:cs="Times New Roman"/>
          <w:color w:val="000000" w:themeColor="text1"/>
          <w:sz w:val="28"/>
          <w:szCs w:val="28"/>
        </w:rPr>
        <w:t xml:space="preserve">: </w:t>
      </w:r>
      <w:r w:rsidRPr="00CC037E">
        <w:rPr>
          <w:rFonts w:ascii="Times New Roman" w:hAnsi="Times New Roman" w:cs="Times New Roman"/>
          <w:sz w:val="28"/>
          <w:szCs w:val="28"/>
          <w:lang w:val="en-US"/>
        </w:rPr>
        <w:t>https</w:t>
      </w:r>
      <w:r w:rsidRPr="001363E4">
        <w:rPr>
          <w:rFonts w:ascii="Times New Roman" w:hAnsi="Times New Roman" w:cs="Times New Roman"/>
          <w:sz w:val="28"/>
          <w:szCs w:val="28"/>
        </w:rPr>
        <w:t>://</w:t>
      </w:r>
      <w:proofErr w:type="spellStart"/>
      <w:r w:rsidRPr="00CC037E">
        <w:rPr>
          <w:rFonts w:ascii="Times New Roman" w:hAnsi="Times New Roman" w:cs="Times New Roman"/>
          <w:sz w:val="28"/>
          <w:szCs w:val="28"/>
          <w:lang w:val="en-US"/>
        </w:rPr>
        <w:t>kad</w:t>
      </w:r>
      <w:proofErr w:type="spellEnd"/>
      <w:r w:rsidRPr="001363E4">
        <w:rPr>
          <w:rFonts w:ascii="Times New Roman" w:hAnsi="Times New Roman" w:cs="Times New Roman"/>
          <w:sz w:val="28"/>
          <w:szCs w:val="28"/>
        </w:rPr>
        <w:t>.</w:t>
      </w:r>
      <w:proofErr w:type="spellStart"/>
      <w:r w:rsidRPr="00CC037E">
        <w:rPr>
          <w:rFonts w:ascii="Times New Roman" w:hAnsi="Times New Roman" w:cs="Times New Roman"/>
          <w:sz w:val="28"/>
          <w:szCs w:val="28"/>
          <w:lang w:val="en-US"/>
        </w:rPr>
        <w:t>arbitr</w:t>
      </w:r>
      <w:proofErr w:type="spellEnd"/>
      <w:r w:rsidRPr="001363E4">
        <w:rPr>
          <w:rFonts w:ascii="Times New Roman" w:hAnsi="Times New Roman" w:cs="Times New Roman"/>
          <w:sz w:val="28"/>
          <w:szCs w:val="28"/>
        </w:rPr>
        <w:t>.</w:t>
      </w:r>
      <w:proofErr w:type="spellStart"/>
      <w:r w:rsidRPr="00CC037E">
        <w:rPr>
          <w:rFonts w:ascii="Times New Roman" w:hAnsi="Times New Roman" w:cs="Times New Roman"/>
          <w:sz w:val="28"/>
          <w:szCs w:val="28"/>
          <w:lang w:val="en-US"/>
        </w:rPr>
        <w:t>ru</w:t>
      </w:r>
      <w:proofErr w:type="spellEnd"/>
      <w:r w:rsidRPr="001363E4">
        <w:rPr>
          <w:rFonts w:ascii="Times New Roman" w:hAnsi="Times New Roman" w:cs="Times New Roman"/>
          <w:sz w:val="28"/>
          <w:szCs w:val="28"/>
        </w:rPr>
        <w:t>/</w:t>
      </w:r>
      <w:proofErr w:type="spellStart"/>
      <w:r w:rsidRPr="00CC037E">
        <w:rPr>
          <w:rFonts w:ascii="Times New Roman" w:hAnsi="Times New Roman" w:cs="Times New Roman"/>
          <w:sz w:val="28"/>
          <w:szCs w:val="28"/>
          <w:lang w:val="en-US"/>
        </w:rPr>
        <w:t>PdfDocument</w:t>
      </w:r>
      <w:proofErr w:type="spellEnd"/>
      <w:r w:rsidRPr="001363E4">
        <w:rPr>
          <w:rFonts w:ascii="Times New Roman" w:hAnsi="Times New Roman" w:cs="Times New Roman"/>
          <w:sz w:val="28"/>
          <w:szCs w:val="28"/>
        </w:rPr>
        <w:t>/60</w:t>
      </w:r>
      <w:r w:rsidRPr="00CC037E">
        <w:rPr>
          <w:rFonts w:ascii="Times New Roman" w:hAnsi="Times New Roman" w:cs="Times New Roman"/>
          <w:sz w:val="28"/>
          <w:szCs w:val="28"/>
          <w:lang w:val="en-US"/>
        </w:rPr>
        <w:t>e</w:t>
      </w:r>
      <w:r w:rsidRPr="001363E4">
        <w:rPr>
          <w:rFonts w:ascii="Times New Roman" w:hAnsi="Times New Roman" w:cs="Times New Roman"/>
          <w:sz w:val="28"/>
          <w:szCs w:val="28"/>
        </w:rPr>
        <w:t>6</w:t>
      </w:r>
      <w:r w:rsidRPr="00CC037E">
        <w:rPr>
          <w:rFonts w:ascii="Times New Roman" w:hAnsi="Times New Roman" w:cs="Times New Roman"/>
          <w:sz w:val="28"/>
          <w:szCs w:val="28"/>
          <w:lang w:val="en-US"/>
        </w:rPr>
        <w:t>c</w:t>
      </w:r>
      <w:r w:rsidRPr="001363E4">
        <w:rPr>
          <w:rFonts w:ascii="Times New Roman" w:hAnsi="Times New Roman" w:cs="Times New Roman"/>
          <w:sz w:val="28"/>
          <w:szCs w:val="28"/>
        </w:rPr>
        <w:t>8</w:t>
      </w:r>
      <w:r w:rsidRPr="00CC037E">
        <w:rPr>
          <w:rFonts w:ascii="Times New Roman" w:hAnsi="Times New Roman" w:cs="Times New Roman"/>
          <w:sz w:val="28"/>
          <w:szCs w:val="28"/>
          <w:lang w:val="en-US"/>
        </w:rPr>
        <w:t>d</w:t>
      </w:r>
      <w:r w:rsidRPr="001363E4">
        <w:rPr>
          <w:rFonts w:ascii="Times New Roman" w:hAnsi="Times New Roman" w:cs="Times New Roman"/>
          <w:sz w:val="28"/>
          <w:szCs w:val="28"/>
        </w:rPr>
        <w:t>7-2</w:t>
      </w:r>
      <w:r w:rsidRPr="00CC037E">
        <w:rPr>
          <w:rFonts w:ascii="Times New Roman" w:hAnsi="Times New Roman" w:cs="Times New Roman"/>
          <w:sz w:val="28"/>
          <w:szCs w:val="28"/>
          <w:lang w:val="en-US"/>
        </w:rPr>
        <w:t>e</w:t>
      </w:r>
      <w:r w:rsidRPr="001363E4">
        <w:rPr>
          <w:rFonts w:ascii="Times New Roman" w:hAnsi="Times New Roman" w:cs="Times New Roman"/>
          <w:sz w:val="28"/>
          <w:szCs w:val="28"/>
        </w:rPr>
        <w:t>8</w:t>
      </w:r>
      <w:r w:rsidRPr="00CC037E">
        <w:rPr>
          <w:rFonts w:ascii="Times New Roman" w:hAnsi="Times New Roman" w:cs="Times New Roman"/>
          <w:sz w:val="28"/>
          <w:szCs w:val="28"/>
          <w:lang w:val="en-US"/>
        </w:rPr>
        <w:t>b</w:t>
      </w:r>
      <w:r w:rsidRPr="001363E4">
        <w:rPr>
          <w:rFonts w:ascii="Times New Roman" w:hAnsi="Times New Roman" w:cs="Times New Roman"/>
          <w:sz w:val="28"/>
          <w:szCs w:val="28"/>
        </w:rPr>
        <w:t>-480</w:t>
      </w:r>
      <w:r w:rsidRPr="00CC037E">
        <w:rPr>
          <w:rFonts w:ascii="Times New Roman" w:hAnsi="Times New Roman" w:cs="Times New Roman"/>
          <w:sz w:val="28"/>
          <w:szCs w:val="28"/>
          <w:lang w:val="en-US"/>
        </w:rPr>
        <w:t>c</w:t>
      </w:r>
      <w:r w:rsidRPr="001363E4">
        <w:rPr>
          <w:rFonts w:ascii="Times New Roman" w:hAnsi="Times New Roman" w:cs="Times New Roman"/>
          <w:sz w:val="28"/>
          <w:szCs w:val="28"/>
        </w:rPr>
        <w:t>-8</w:t>
      </w:r>
      <w:r w:rsidRPr="00CC037E">
        <w:rPr>
          <w:rFonts w:ascii="Times New Roman" w:hAnsi="Times New Roman" w:cs="Times New Roman"/>
          <w:sz w:val="28"/>
          <w:szCs w:val="28"/>
          <w:lang w:val="en-US"/>
        </w:rPr>
        <w:t>b</w:t>
      </w:r>
      <w:r w:rsidRPr="001363E4">
        <w:rPr>
          <w:rFonts w:ascii="Times New Roman" w:hAnsi="Times New Roman" w:cs="Times New Roman"/>
          <w:sz w:val="28"/>
          <w:szCs w:val="28"/>
        </w:rPr>
        <w:t>01-25</w:t>
      </w:r>
      <w:r w:rsidRPr="00CC037E">
        <w:rPr>
          <w:rFonts w:ascii="Times New Roman" w:hAnsi="Times New Roman" w:cs="Times New Roman"/>
          <w:sz w:val="28"/>
          <w:szCs w:val="28"/>
          <w:lang w:val="en-US"/>
        </w:rPr>
        <w:t>d</w:t>
      </w:r>
      <w:r w:rsidRPr="001363E4">
        <w:rPr>
          <w:rFonts w:ascii="Times New Roman" w:hAnsi="Times New Roman" w:cs="Times New Roman"/>
          <w:sz w:val="28"/>
          <w:szCs w:val="28"/>
        </w:rPr>
        <w:t>7696041</w:t>
      </w:r>
      <w:r w:rsidRPr="00CC037E">
        <w:rPr>
          <w:rFonts w:ascii="Times New Roman" w:hAnsi="Times New Roman" w:cs="Times New Roman"/>
          <w:sz w:val="28"/>
          <w:szCs w:val="28"/>
          <w:lang w:val="en-US"/>
        </w:rPr>
        <w:t>e</w:t>
      </w:r>
      <w:r w:rsidRPr="001363E4">
        <w:rPr>
          <w:rFonts w:ascii="Times New Roman" w:hAnsi="Times New Roman" w:cs="Times New Roman"/>
          <w:sz w:val="28"/>
          <w:szCs w:val="28"/>
        </w:rPr>
        <w:t>2/</w:t>
      </w:r>
      <w:r w:rsidRPr="00CC037E">
        <w:rPr>
          <w:rFonts w:ascii="Times New Roman" w:hAnsi="Times New Roman" w:cs="Times New Roman"/>
          <w:sz w:val="28"/>
          <w:szCs w:val="28"/>
          <w:lang w:val="en-US"/>
        </w:rPr>
        <w:t>f</w:t>
      </w:r>
      <w:r w:rsidRPr="001363E4">
        <w:rPr>
          <w:rFonts w:ascii="Times New Roman" w:hAnsi="Times New Roman" w:cs="Times New Roman"/>
          <w:sz w:val="28"/>
          <w:szCs w:val="28"/>
        </w:rPr>
        <w:t>4</w:t>
      </w:r>
      <w:proofErr w:type="spellStart"/>
      <w:r w:rsidRPr="00CC037E">
        <w:rPr>
          <w:rFonts w:ascii="Times New Roman" w:hAnsi="Times New Roman" w:cs="Times New Roman"/>
          <w:sz w:val="28"/>
          <w:szCs w:val="28"/>
          <w:lang w:val="en-US"/>
        </w:rPr>
        <w:t>ba</w:t>
      </w:r>
      <w:proofErr w:type="spellEnd"/>
      <w:r w:rsidRPr="001363E4">
        <w:rPr>
          <w:rFonts w:ascii="Times New Roman" w:hAnsi="Times New Roman" w:cs="Times New Roman"/>
          <w:sz w:val="28"/>
          <w:szCs w:val="28"/>
        </w:rPr>
        <w:t>8</w:t>
      </w:r>
      <w:proofErr w:type="spellStart"/>
      <w:r w:rsidRPr="00CC037E">
        <w:rPr>
          <w:rFonts w:ascii="Times New Roman" w:hAnsi="Times New Roman" w:cs="Times New Roman"/>
          <w:sz w:val="28"/>
          <w:szCs w:val="28"/>
          <w:lang w:val="en-US"/>
        </w:rPr>
        <w:t>eed</w:t>
      </w:r>
      <w:proofErr w:type="spellEnd"/>
      <w:r w:rsidRPr="001363E4">
        <w:rPr>
          <w:rFonts w:ascii="Times New Roman" w:hAnsi="Times New Roman" w:cs="Times New Roman"/>
          <w:sz w:val="28"/>
          <w:szCs w:val="28"/>
        </w:rPr>
        <w:t>-231</w:t>
      </w:r>
      <w:r w:rsidRPr="00CC037E">
        <w:rPr>
          <w:rFonts w:ascii="Times New Roman" w:hAnsi="Times New Roman" w:cs="Times New Roman"/>
          <w:sz w:val="28"/>
          <w:szCs w:val="28"/>
          <w:lang w:val="en-US"/>
        </w:rPr>
        <w:t>f</w:t>
      </w:r>
      <w:r w:rsidRPr="001363E4">
        <w:rPr>
          <w:rFonts w:ascii="Times New Roman" w:hAnsi="Times New Roman" w:cs="Times New Roman"/>
          <w:sz w:val="28"/>
          <w:szCs w:val="28"/>
        </w:rPr>
        <w:t>-4</w:t>
      </w:r>
      <w:r w:rsidRPr="00CC037E">
        <w:rPr>
          <w:rFonts w:ascii="Times New Roman" w:hAnsi="Times New Roman" w:cs="Times New Roman"/>
          <w:sz w:val="28"/>
          <w:szCs w:val="28"/>
          <w:lang w:val="en-US"/>
        </w:rPr>
        <w:t>baa</w:t>
      </w:r>
      <w:r w:rsidRPr="001363E4">
        <w:rPr>
          <w:rFonts w:ascii="Times New Roman" w:hAnsi="Times New Roman" w:cs="Times New Roman"/>
          <w:sz w:val="28"/>
          <w:szCs w:val="28"/>
        </w:rPr>
        <w:t>-</w:t>
      </w:r>
      <w:proofErr w:type="spellStart"/>
      <w:r w:rsidRPr="00CC037E">
        <w:rPr>
          <w:rFonts w:ascii="Times New Roman" w:hAnsi="Times New Roman" w:cs="Times New Roman"/>
          <w:sz w:val="28"/>
          <w:szCs w:val="28"/>
          <w:lang w:val="en-US"/>
        </w:rPr>
        <w:t>bc</w:t>
      </w:r>
      <w:proofErr w:type="spellEnd"/>
      <w:r w:rsidRPr="001363E4">
        <w:rPr>
          <w:rFonts w:ascii="Times New Roman" w:hAnsi="Times New Roman" w:cs="Times New Roman"/>
          <w:sz w:val="28"/>
          <w:szCs w:val="28"/>
        </w:rPr>
        <w:t>07-</w:t>
      </w:r>
      <w:proofErr w:type="spellStart"/>
      <w:r w:rsidRPr="00CC037E">
        <w:rPr>
          <w:rFonts w:ascii="Times New Roman" w:hAnsi="Times New Roman" w:cs="Times New Roman"/>
          <w:sz w:val="28"/>
          <w:szCs w:val="28"/>
          <w:lang w:val="en-US"/>
        </w:rPr>
        <w:t>bde</w:t>
      </w:r>
      <w:proofErr w:type="spellEnd"/>
      <w:r w:rsidRPr="001363E4">
        <w:rPr>
          <w:rFonts w:ascii="Times New Roman" w:hAnsi="Times New Roman" w:cs="Times New Roman"/>
          <w:sz w:val="28"/>
          <w:szCs w:val="28"/>
        </w:rPr>
        <w:t>2</w:t>
      </w:r>
      <w:r w:rsidRPr="00CC037E">
        <w:rPr>
          <w:rFonts w:ascii="Times New Roman" w:hAnsi="Times New Roman" w:cs="Times New Roman"/>
          <w:sz w:val="28"/>
          <w:szCs w:val="28"/>
          <w:lang w:val="en-US"/>
        </w:rPr>
        <w:t>a</w:t>
      </w:r>
      <w:r w:rsidRPr="001363E4">
        <w:rPr>
          <w:rFonts w:ascii="Times New Roman" w:hAnsi="Times New Roman" w:cs="Times New Roman"/>
          <w:sz w:val="28"/>
          <w:szCs w:val="28"/>
        </w:rPr>
        <w:t>1207460/</w:t>
      </w:r>
      <w:r w:rsidRPr="00CC037E">
        <w:rPr>
          <w:rFonts w:ascii="Times New Roman" w:hAnsi="Times New Roman" w:cs="Times New Roman"/>
          <w:sz w:val="28"/>
          <w:szCs w:val="28"/>
          <w:lang w:val="en-US"/>
        </w:rPr>
        <w:t>A</w:t>
      </w:r>
      <w:r w:rsidRPr="001363E4">
        <w:rPr>
          <w:rFonts w:ascii="Times New Roman" w:hAnsi="Times New Roman" w:cs="Times New Roman"/>
          <w:sz w:val="28"/>
          <w:szCs w:val="28"/>
        </w:rPr>
        <w:t>32-23390-2008_20100414_</w:t>
      </w:r>
      <w:proofErr w:type="spellStart"/>
      <w:r w:rsidRPr="00CC037E">
        <w:rPr>
          <w:rFonts w:ascii="Times New Roman" w:hAnsi="Times New Roman" w:cs="Times New Roman"/>
          <w:sz w:val="28"/>
          <w:szCs w:val="28"/>
          <w:lang w:val="en-US"/>
        </w:rPr>
        <w:t>Opredelenie</w:t>
      </w:r>
      <w:proofErr w:type="spellEnd"/>
      <w:r w:rsidRPr="001363E4">
        <w:rPr>
          <w:rFonts w:ascii="Times New Roman" w:hAnsi="Times New Roman" w:cs="Times New Roman"/>
          <w:sz w:val="28"/>
          <w:szCs w:val="28"/>
        </w:rPr>
        <w:t>.</w:t>
      </w:r>
      <w:r w:rsidRPr="00CC037E">
        <w:rPr>
          <w:rFonts w:ascii="Times New Roman" w:hAnsi="Times New Roman" w:cs="Times New Roman"/>
          <w:sz w:val="28"/>
          <w:szCs w:val="28"/>
          <w:lang w:val="en-US"/>
        </w:rPr>
        <w:t>pdf</w:t>
      </w:r>
      <w:r w:rsidRPr="001363E4">
        <w:rPr>
          <w:rFonts w:ascii="Times New Roman" w:hAnsi="Times New Roman" w:cs="Times New Roman"/>
          <w:sz w:val="28"/>
          <w:szCs w:val="28"/>
        </w:rPr>
        <w:t xml:space="preserve"> </w:t>
      </w:r>
    </w:p>
    <w:p w14:paraId="0EB9AFE5" w14:textId="262C5B39" w:rsidR="00CC037E" w:rsidRPr="001363E4" w:rsidRDefault="00CC037E" w:rsidP="00CC037E">
      <w:pPr>
        <w:pStyle w:val="a3"/>
        <w:numPr>
          <w:ilvl w:val="2"/>
          <w:numId w:val="10"/>
        </w:numPr>
        <w:spacing w:line="360" w:lineRule="auto"/>
        <w:ind w:left="0" w:firstLine="0"/>
        <w:jc w:val="both"/>
        <w:rPr>
          <w:rFonts w:ascii="Times New Roman" w:hAnsi="Times New Roman" w:cs="Times New Roman"/>
          <w:b/>
          <w:color w:val="000000" w:themeColor="text1"/>
          <w:sz w:val="28"/>
          <w:szCs w:val="28"/>
        </w:rPr>
      </w:pPr>
      <w:r w:rsidRPr="00CC037E">
        <w:rPr>
          <w:rFonts w:ascii="Times New Roman" w:hAnsi="Times New Roman" w:cs="Times New Roman"/>
          <w:color w:val="000000" w:themeColor="text1"/>
          <w:sz w:val="28"/>
          <w:szCs w:val="28"/>
        </w:rPr>
        <w:t>Постановление Девятого арбитражного апелляционного суда от 16.01.2018 № 09АП-54315/2017-ГК по делу № А40-27250/17 [Электронный ресурс</w:t>
      </w:r>
      <w:proofErr w:type="gramStart"/>
      <w:r w:rsidRPr="00CC037E">
        <w:rPr>
          <w:rFonts w:ascii="Times New Roman" w:hAnsi="Times New Roman" w:cs="Times New Roman"/>
          <w:color w:val="000000" w:themeColor="text1"/>
          <w:sz w:val="28"/>
          <w:szCs w:val="28"/>
        </w:rPr>
        <w:t>]</w:t>
      </w:r>
      <w:r w:rsidR="001363E4" w:rsidRPr="001363E4">
        <w:rPr>
          <w:rFonts w:ascii="Times New Roman" w:hAnsi="Times New Roman" w:cs="Times New Roman"/>
          <w:color w:val="000000" w:themeColor="text1"/>
          <w:sz w:val="28"/>
          <w:szCs w:val="28"/>
        </w:rPr>
        <w:t xml:space="preserve"> :</w:t>
      </w:r>
      <w:proofErr w:type="gramEnd"/>
      <w:r w:rsidR="001363E4" w:rsidRPr="001363E4">
        <w:rPr>
          <w:rFonts w:ascii="Times New Roman" w:hAnsi="Times New Roman" w:cs="Times New Roman"/>
          <w:color w:val="000000" w:themeColor="text1"/>
          <w:sz w:val="28"/>
          <w:szCs w:val="28"/>
        </w:rPr>
        <w:t xml:space="preserve"> картотека арбитражных дел</w:t>
      </w:r>
      <w:r w:rsidR="001363E4">
        <w:rPr>
          <w:color w:val="000000" w:themeColor="text1"/>
        </w:rPr>
        <w:t xml:space="preserve">. </w:t>
      </w:r>
      <w:r w:rsidR="001363E4">
        <w:rPr>
          <w:rFonts w:ascii="Times New Roman" w:hAnsi="Times New Roman" w:cs="Times New Roman"/>
          <w:color w:val="000000" w:themeColor="text1"/>
          <w:sz w:val="28"/>
          <w:szCs w:val="28"/>
        </w:rPr>
        <w:t>-</w:t>
      </w:r>
      <w:r w:rsidR="001363E4" w:rsidRPr="00CC037E">
        <w:rPr>
          <w:rFonts w:ascii="Times New Roman" w:hAnsi="Times New Roman" w:cs="Times New Roman"/>
          <w:color w:val="000000" w:themeColor="text1"/>
          <w:sz w:val="28"/>
          <w:szCs w:val="28"/>
        </w:rPr>
        <w:t xml:space="preserve"> </w:t>
      </w:r>
      <w:r w:rsidRPr="00CC037E">
        <w:rPr>
          <w:rFonts w:ascii="Times New Roman" w:hAnsi="Times New Roman" w:cs="Times New Roman"/>
          <w:color w:val="000000" w:themeColor="text1"/>
          <w:sz w:val="28"/>
          <w:szCs w:val="28"/>
        </w:rPr>
        <w:t xml:space="preserve"> </w:t>
      </w:r>
      <w:r w:rsidRPr="00CC037E">
        <w:rPr>
          <w:rFonts w:ascii="Times New Roman" w:hAnsi="Times New Roman" w:cs="Times New Roman"/>
          <w:color w:val="000000" w:themeColor="text1"/>
          <w:sz w:val="28"/>
          <w:szCs w:val="28"/>
          <w:lang w:val="en-US"/>
        </w:rPr>
        <w:t>URL</w:t>
      </w:r>
      <w:r w:rsidRPr="001363E4">
        <w:rPr>
          <w:rFonts w:ascii="Times New Roman" w:hAnsi="Times New Roman" w:cs="Times New Roman"/>
          <w:color w:val="000000" w:themeColor="text1"/>
          <w:sz w:val="28"/>
          <w:szCs w:val="28"/>
        </w:rPr>
        <w:t xml:space="preserve">: </w:t>
      </w:r>
      <w:r w:rsidRPr="00CC037E">
        <w:rPr>
          <w:rFonts w:ascii="Times New Roman" w:hAnsi="Times New Roman" w:cs="Times New Roman"/>
          <w:sz w:val="28"/>
          <w:szCs w:val="28"/>
          <w:lang w:val="en-US"/>
        </w:rPr>
        <w:t>https</w:t>
      </w:r>
      <w:r w:rsidRPr="001363E4">
        <w:rPr>
          <w:rFonts w:ascii="Times New Roman" w:hAnsi="Times New Roman" w:cs="Times New Roman"/>
          <w:sz w:val="28"/>
          <w:szCs w:val="28"/>
        </w:rPr>
        <w:t>://</w:t>
      </w:r>
      <w:proofErr w:type="spellStart"/>
      <w:r w:rsidRPr="00CC037E">
        <w:rPr>
          <w:rFonts w:ascii="Times New Roman" w:hAnsi="Times New Roman" w:cs="Times New Roman"/>
          <w:sz w:val="28"/>
          <w:szCs w:val="28"/>
          <w:lang w:val="en-US"/>
        </w:rPr>
        <w:t>kad</w:t>
      </w:r>
      <w:proofErr w:type="spellEnd"/>
      <w:r w:rsidRPr="001363E4">
        <w:rPr>
          <w:rFonts w:ascii="Times New Roman" w:hAnsi="Times New Roman" w:cs="Times New Roman"/>
          <w:sz w:val="28"/>
          <w:szCs w:val="28"/>
        </w:rPr>
        <w:t>.</w:t>
      </w:r>
      <w:proofErr w:type="spellStart"/>
      <w:r w:rsidRPr="00CC037E">
        <w:rPr>
          <w:rFonts w:ascii="Times New Roman" w:hAnsi="Times New Roman" w:cs="Times New Roman"/>
          <w:sz w:val="28"/>
          <w:szCs w:val="28"/>
          <w:lang w:val="en-US"/>
        </w:rPr>
        <w:t>arbitr</w:t>
      </w:r>
      <w:proofErr w:type="spellEnd"/>
      <w:r w:rsidRPr="001363E4">
        <w:rPr>
          <w:rFonts w:ascii="Times New Roman" w:hAnsi="Times New Roman" w:cs="Times New Roman"/>
          <w:sz w:val="28"/>
          <w:szCs w:val="28"/>
        </w:rPr>
        <w:t>.</w:t>
      </w:r>
      <w:proofErr w:type="spellStart"/>
      <w:r w:rsidRPr="00CC037E">
        <w:rPr>
          <w:rFonts w:ascii="Times New Roman" w:hAnsi="Times New Roman" w:cs="Times New Roman"/>
          <w:sz w:val="28"/>
          <w:szCs w:val="28"/>
          <w:lang w:val="en-US"/>
        </w:rPr>
        <w:t>ru</w:t>
      </w:r>
      <w:proofErr w:type="spellEnd"/>
      <w:r w:rsidRPr="001363E4">
        <w:rPr>
          <w:rFonts w:ascii="Times New Roman" w:hAnsi="Times New Roman" w:cs="Times New Roman"/>
          <w:sz w:val="28"/>
          <w:szCs w:val="28"/>
        </w:rPr>
        <w:t>/</w:t>
      </w:r>
      <w:proofErr w:type="spellStart"/>
      <w:r w:rsidRPr="00CC037E">
        <w:rPr>
          <w:rFonts w:ascii="Times New Roman" w:hAnsi="Times New Roman" w:cs="Times New Roman"/>
          <w:sz w:val="28"/>
          <w:szCs w:val="28"/>
          <w:lang w:val="en-US"/>
        </w:rPr>
        <w:t>PdfDocument</w:t>
      </w:r>
      <w:proofErr w:type="spellEnd"/>
      <w:r w:rsidRPr="001363E4">
        <w:rPr>
          <w:rFonts w:ascii="Times New Roman" w:hAnsi="Times New Roman" w:cs="Times New Roman"/>
          <w:sz w:val="28"/>
          <w:szCs w:val="28"/>
        </w:rPr>
        <w:t>/</w:t>
      </w:r>
      <w:r w:rsidRPr="00CC037E">
        <w:rPr>
          <w:rFonts w:ascii="Times New Roman" w:hAnsi="Times New Roman" w:cs="Times New Roman"/>
          <w:sz w:val="28"/>
          <w:szCs w:val="28"/>
          <w:lang w:val="en-US"/>
        </w:rPr>
        <w:t>a</w:t>
      </w:r>
      <w:r w:rsidRPr="001363E4">
        <w:rPr>
          <w:rFonts w:ascii="Times New Roman" w:hAnsi="Times New Roman" w:cs="Times New Roman"/>
          <w:sz w:val="28"/>
          <w:szCs w:val="28"/>
        </w:rPr>
        <w:t>91</w:t>
      </w:r>
      <w:proofErr w:type="spellStart"/>
      <w:r w:rsidRPr="00CC037E">
        <w:rPr>
          <w:rFonts w:ascii="Times New Roman" w:hAnsi="Times New Roman" w:cs="Times New Roman"/>
          <w:sz w:val="28"/>
          <w:szCs w:val="28"/>
          <w:lang w:val="en-US"/>
        </w:rPr>
        <w:t>eecb</w:t>
      </w:r>
      <w:proofErr w:type="spellEnd"/>
      <w:r w:rsidRPr="001363E4">
        <w:rPr>
          <w:rFonts w:ascii="Times New Roman" w:hAnsi="Times New Roman" w:cs="Times New Roman"/>
          <w:sz w:val="28"/>
          <w:szCs w:val="28"/>
        </w:rPr>
        <w:t>1-66</w:t>
      </w:r>
      <w:r w:rsidRPr="00CC037E">
        <w:rPr>
          <w:rFonts w:ascii="Times New Roman" w:hAnsi="Times New Roman" w:cs="Times New Roman"/>
          <w:sz w:val="28"/>
          <w:szCs w:val="28"/>
          <w:lang w:val="en-US"/>
        </w:rPr>
        <w:t>e</w:t>
      </w:r>
      <w:r w:rsidRPr="001363E4">
        <w:rPr>
          <w:rFonts w:ascii="Times New Roman" w:hAnsi="Times New Roman" w:cs="Times New Roman"/>
          <w:sz w:val="28"/>
          <w:szCs w:val="28"/>
        </w:rPr>
        <w:t>2-44</w:t>
      </w:r>
      <w:r w:rsidRPr="00CC037E">
        <w:rPr>
          <w:rFonts w:ascii="Times New Roman" w:hAnsi="Times New Roman" w:cs="Times New Roman"/>
          <w:sz w:val="28"/>
          <w:szCs w:val="28"/>
          <w:lang w:val="en-US"/>
        </w:rPr>
        <w:t>fc</w:t>
      </w:r>
      <w:r w:rsidRPr="001363E4">
        <w:rPr>
          <w:rFonts w:ascii="Times New Roman" w:hAnsi="Times New Roman" w:cs="Times New Roman"/>
          <w:sz w:val="28"/>
          <w:szCs w:val="28"/>
        </w:rPr>
        <w:t>-8</w:t>
      </w:r>
      <w:r w:rsidRPr="00CC037E">
        <w:rPr>
          <w:rFonts w:ascii="Times New Roman" w:hAnsi="Times New Roman" w:cs="Times New Roman"/>
          <w:sz w:val="28"/>
          <w:szCs w:val="28"/>
          <w:lang w:val="en-US"/>
        </w:rPr>
        <w:t>aa</w:t>
      </w:r>
      <w:r w:rsidRPr="001363E4">
        <w:rPr>
          <w:rFonts w:ascii="Times New Roman" w:hAnsi="Times New Roman" w:cs="Times New Roman"/>
          <w:sz w:val="28"/>
          <w:szCs w:val="28"/>
        </w:rPr>
        <w:t>2-3736</w:t>
      </w:r>
      <w:r w:rsidRPr="00CC037E">
        <w:rPr>
          <w:rFonts w:ascii="Times New Roman" w:hAnsi="Times New Roman" w:cs="Times New Roman"/>
          <w:sz w:val="28"/>
          <w:szCs w:val="28"/>
          <w:lang w:val="en-US"/>
        </w:rPr>
        <w:t>d</w:t>
      </w:r>
      <w:r w:rsidRPr="001363E4">
        <w:rPr>
          <w:rFonts w:ascii="Times New Roman" w:hAnsi="Times New Roman" w:cs="Times New Roman"/>
          <w:sz w:val="28"/>
          <w:szCs w:val="28"/>
        </w:rPr>
        <w:t>7427</w:t>
      </w:r>
      <w:r w:rsidRPr="00CC037E">
        <w:rPr>
          <w:rFonts w:ascii="Times New Roman" w:hAnsi="Times New Roman" w:cs="Times New Roman"/>
          <w:sz w:val="28"/>
          <w:szCs w:val="28"/>
          <w:lang w:val="en-US"/>
        </w:rPr>
        <w:t>bf</w:t>
      </w:r>
      <w:r w:rsidRPr="001363E4">
        <w:rPr>
          <w:rFonts w:ascii="Times New Roman" w:hAnsi="Times New Roman" w:cs="Times New Roman"/>
          <w:sz w:val="28"/>
          <w:szCs w:val="28"/>
        </w:rPr>
        <w:t>0/9398115</w:t>
      </w:r>
      <w:r w:rsidRPr="00CC037E">
        <w:rPr>
          <w:rFonts w:ascii="Times New Roman" w:hAnsi="Times New Roman" w:cs="Times New Roman"/>
          <w:sz w:val="28"/>
          <w:szCs w:val="28"/>
          <w:lang w:val="en-US"/>
        </w:rPr>
        <w:t>d</w:t>
      </w:r>
      <w:r w:rsidRPr="001363E4">
        <w:rPr>
          <w:rFonts w:ascii="Times New Roman" w:hAnsi="Times New Roman" w:cs="Times New Roman"/>
          <w:sz w:val="28"/>
          <w:szCs w:val="28"/>
        </w:rPr>
        <w:t>-6</w:t>
      </w:r>
      <w:r w:rsidRPr="00CC037E">
        <w:rPr>
          <w:rFonts w:ascii="Times New Roman" w:hAnsi="Times New Roman" w:cs="Times New Roman"/>
          <w:sz w:val="28"/>
          <w:szCs w:val="28"/>
          <w:lang w:val="en-US"/>
        </w:rPr>
        <w:t>d</w:t>
      </w:r>
      <w:r w:rsidRPr="001363E4">
        <w:rPr>
          <w:rFonts w:ascii="Times New Roman" w:hAnsi="Times New Roman" w:cs="Times New Roman"/>
          <w:sz w:val="28"/>
          <w:szCs w:val="28"/>
        </w:rPr>
        <w:t>0</w:t>
      </w:r>
      <w:r w:rsidRPr="00CC037E">
        <w:rPr>
          <w:rFonts w:ascii="Times New Roman" w:hAnsi="Times New Roman" w:cs="Times New Roman"/>
          <w:sz w:val="28"/>
          <w:szCs w:val="28"/>
          <w:lang w:val="en-US"/>
        </w:rPr>
        <w:t>e</w:t>
      </w:r>
      <w:r w:rsidRPr="001363E4">
        <w:rPr>
          <w:rFonts w:ascii="Times New Roman" w:hAnsi="Times New Roman" w:cs="Times New Roman"/>
          <w:sz w:val="28"/>
          <w:szCs w:val="28"/>
        </w:rPr>
        <w:t>-432</w:t>
      </w:r>
      <w:r w:rsidRPr="00CC037E">
        <w:rPr>
          <w:rFonts w:ascii="Times New Roman" w:hAnsi="Times New Roman" w:cs="Times New Roman"/>
          <w:sz w:val="28"/>
          <w:szCs w:val="28"/>
          <w:lang w:val="en-US"/>
        </w:rPr>
        <w:t>c</w:t>
      </w:r>
      <w:r w:rsidRPr="001363E4">
        <w:rPr>
          <w:rFonts w:ascii="Times New Roman" w:hAnsi="Times New Roman" w:cs="Times New Roman"/>
          <w:sz w:val="28"/>
          <w:szCs w:val="28"/>
        </w:rPr>
        <w:t>-8</w:t>
      </w:r>
      <w:r w:rsidRPr="00CC037E">
        <w:rPr>
          <w:rFonts w:ascii="Times New Roman" w:hAnsi="Times New Roman" w:cs="Times New Roman"/>
          <w:sz w:val="28"/>
          <w:szCs w:val="28"/>
          <w:lang w:val="en-US"/>
        </w:rPr>
        <w:t>aa</w:t>
      </w:r>
      <w:r w:rsidRPr="001363E4">
        <w:rPr>
          <w:rFonts w:ascii="Times New Roman" w:hAnsi="Times New Roman" w:cs="Times New Roman"/>
          <w:sz w:val="28"/>
          <w:szCs w:val="28"/>
        </w:rPr>
        <w:t>7-</w:t>
      </w:r>
      <w:proofErr w:type="spellStart"/>
      <w:r w:rsidRPr="00CC037E">
        <w:rPr>
          <w:rFonts w:ascii="Times New Roman" w:hAnsi="Times New Roman" w:cs="Times New Roman"/>
          <w:sz w:val="28"/>
          <w:szCs w:val="28"/>
          <w:lang w:val="en-US"/>
        </w:rPr>
        <w:t>fbc</w:t>
      </w:r>
      <w:proofErr w:type="spellEnd"/>
      <w:r w:rsidRPr="001363E4">
        <w:rPr>
          <w:rFonts w:ascii="Times New Roman" w:hAnsi="Times New Roman" w:cs="Times New Roman"/>
          <w:sz w:val="28"/>
          <w:szCs w:val="28"/>
        </w:rPr>
        <w:t>6</w:t>
      </w:r>
      <w:r w:rsidRPr="00CC037E">
        <w:rPr>
          <w:rFonts w:ascii="Times New Roman" w:hAnsi="Times New Roman" w:cs="Times New Roman"/>
          <w:sz w:val="28"/>
          <w:szCs w:val="28"/>
          <w:lang w:val="en-US"/>
        </w:rPr>
        <w:t>a</w:t>
      </w:r>
      <w:r w:rsidRPr="001363E4">
        <w:rPr>
          <w:rFonts w:ascii="Times New Roman" w:hAnsi="Times New Roman" w:cs="Times New Roman"/>
          <w:sz w:val="28"/>
          <w:szCs w:val="28"/>
        </w:rPr>
        <w:t>72</w:t>
      </w:r>
      <w:proofErr w:type="spellStart"/>
      <w:r w:rsidRPr="00CC037E">
        <w:rPr>
          <w:rFonts w:ascii="Times New Roman" w:hAnsi="Times New Roman" w:cs="Times New Roman"/>
          <w:sz w:val="28"/>
          <w:szCs w:val="28"/>
          <w:lang w:val="en-US"/>
        </w:rPr>
        <w:t>bd</w:t>
      </w:r>
      <w:proofErr w:type="spellEnd"/>
      <w:r w:rsidRPr="001363E4">
        <w:rPr>
          <w:rFonts w:ascii="Times New Roman" w:hAnsi="Times New Roman" w:cs="Times New Roman"/>
          <w:sz w:val="28"/>
          <w:szCs w:val="28"/>
        </w:rPr>
        <w:t>798/</w:t>
      </w:r>
      <w:r w:rsidRPr="00CC037E">
        <w:rPr>
          <w:rFonts w:ascii="Times New Roman" w:hAnsi="Times New Roman" w:cs="Times New Roman"/>
          <w:sz w:val="28"/>
          <w:szCs w:val="28"/>
          <w:lang w:val="en-US"/>
        </w:rPr>
        <w:t>A</w:t>
      </w:r>
      <w:r w:rsidRPr="001363E4">
        <w:rPr>
          <w:rFonts w:ascii="Times New Roman" w:hAnsi="Times New Roman" w:cs="Times New Roman"/>
          <w:sz w:val="28"/>
          <w:szCs w:val="28"/>
        </w:rPr>
        <w:t>40-27250-2017_20180116_</w:t>
      </w:r>
      <w:proofErr w:type="spellStart"/>
      <w:r w:rsidRPr="00CC037E">
        <w:rPr>
          <w:rFonts w:ascii="Times New Roman" w:hAnsi="Times New Roman" w:cs="Times New Roman"/>
          <w:sz w:val="28"/>
          <w:szCs w:val="28"/>
          <w:lang w:val="en-US"/>
        </w:rPr>
        <w:t>Postanovlenie</w:t>
      </w:r>
      <w:proofErr w:type="spellEnd"/>
      <w:r w:rsidRPr="001363E4">
        <w:rPr>
          <w:rFonts w:ascii="Times New Roman" w:hAnsi="Times New Roman" w:cs="Times New Roman"/>
          <w:sz w:val="28"/>
          <w:szCs w:val="28"/>
        </w:rPr>
        <w:t>_</w:t>
      </w:r>
      <w:proofErr w:type="spellStart"/>
      <w:r w:rsidRPr="00CC037E">
        <w:rPr>
          <w:rFonts w:ascii="Times New Roman" w:hAnsi="Times New Roman" w:cs="Times New Roman"/>
          <w:sz w:val="28"/>
          <w:szCs w:val="28"/>
          <w:lang w:val="en-US"/>
        </w:rPr>
        <w:t>apelljacionnoj</w:t>
      </w:r>
      <w:proofErr w:type="spellEnd"/>
      <w:r w:rsidRPr="001363E4">
        <w:rPr>
          <w:rFonts w:ascii="Times New Roman" w:hAnsi="Times New Roman" w:cs="Times New Roman"/>
          <w:sz w:val="28"/>
          <w:szCs w:val="28"/>
        </w:rPr>
        <w:t>_</w:t>
      </w:r>
      <w:proofErr w:type="spellStart"/>
      <w:r w:rsidRPr="00CC037E">
        <w:rPr>
          <w:rFonts w:ascii="Times New Roman" w:hAnsi="Times New Roman" w:cs="Times New Roman"/>
          <w:sz w:val="28"/>
          <w:szCs w:val="28"/>
          <w:lang w:val="en-US"/>
        </w:rPr>
        <w:t>instancii</w:t>
      </w:r>
      <w:proofErr w:type="spellEnd"/>
      <w:r w:rsidRPr="001363E4">
        <w:rPr>
          <w:rFonts w:ascii="Times New Roman" w:hAnsi="Times New Roman" w:cs="Times New Roman"/>
          <w:sz w:val="28"/>
          <w:szCs w:val="28"/>
        </w:rPr>
        <w:t>.</w:t>
      </w:r>
      <w:r w:rsidRPr="00CC037E">
        <w:rPr>
          <w:rFonts w:ascii="Times New Roman" w:hAnsi="Times New Roman" w:cs="Times New Roman"/>
          <w:sz w:val="28"/>
          <w:szCs w:val="28"/>
          <w:lang w:val="en-US"/>
        </w:rPr>
        <w:t>pdf</w:t>
      </w:r>
      <w:r w:rsidRPr="001363E4">
        <w:rPr>
          <w:rFonts w:ascii="Times New Roman" w:hAnsi="Times New Roman" w:cs="Times New Roman"/>
          <w:sz w:val="28"/>
          <w:szCs w:val="28"/>
        </w:rPr>
        <w:t xml:space="preserve"> </w:t>
      </w:r>
    </w:p>
    <w:p w14:paraId="62A21580" w14:textId="7C329EEF" w:rsidR="00CC037E" w:rsidRPr="001363E4" w:rsidRDefault="00CC037E" w:rsidP="00CC037E">
      <w:pPr>
        <w:pStyle w:val="aa"/>
        <w:numPr>
          <w:ilvl w:val="2"/>
          <w:numId w:val="10"/>
        </w:numPr>
        <w:spacing w:after="0" w:line="360" w:lineRule="auto"/>
        <w:ind w:left="0" w:firstLine="0"/>
        <w:jc w:val="both"/>
        <w:rPr>
          <w:rFonts w:ascii="Times New Roman" w:hAnsi="Times New Roman" w:cs="Times New Roman"/>
          <w:sz w:val="28"/>
          <w:szCs w:val="28"/>
        </w:rPr>
      </w:pPr>
      <w:r w:rsidRPr="00CC037E">
        <w:rPr>
          <w:rFonts w:ascii="Times New Roman" w:hAnsi="Times New Roman" w:cs="Times New Roman"/>
          <w:color w:val="000000" w:themeColor="text1"/>
          <w:sz w:val="28"/>
          <w:szCs w:val="28"/>
        </w:rPr>
        <w:t>Постановление Арбитражного суда Западно-Сибирского округа от 25.12.2017 № Ф04-4622/2017 по делу № А27-17499/2016</w:t>
      </w:r>
      <w:r w:rsidRPr="00CC037E" w:rsidDel="005E6D08">
        <w:rPr>
          <w:rFonts w:ascii="Times New Roman" w:hAnsi="Times New Roman" w:cs="Times New Roman"/>
          <w:color w:val="000000" w:themeColor="text1"/>
          <w:sz w:val="28"/>
          <w:szCs w:val="28"/>
        </w:rPr>
        <w:t xml:space="preserve"> </w:t>
      </w:r>
      <w:r w:rsidRPr="00CC037E">
        <w:rPr>
          <w:rFonts w:ascii="Times New Roman" w:hAnsi="Times New Roman" w:cs="Times New Roman"/>
          <w:color w:val="000000" w:themeColor="text1"/>
          <w:sz w:val="28"/>
          <w:szCs w:val="28"/>
        </w:rPr>
        <w:t>[Электронный ресурс</w:t>
      </w:r>
      <w:proofErr w:type="gramStart"/>
      <w:r w:rsidRPr="00CC037E">
        <w:rPr>
          <w:rFonts w:ascii="Times New Roman" w:hAnsi="Times New Roman" w:cs="Times New Roman"/>
          <w:color w:val="000000" w:themeColor="text1"/>
          <w:sz w:val="28"/>
          <w:szCs w:val="28"/>
        </w:rPr>
        <w:t>]</w:t>
      </w:r>
      <w:r w:rsidR="001363E4" w:rsidRPr="001363E4">
        <w:rPr>
          <w:rFonts w:ascii="Times New Roman" w:hAnsi="Times New Roman" w:cs="Times New Roman"/>
          <w:color w:val="000000" w:themeColor="text1"/>
          <w:sz w:val="28"/>
          <w:szCs w:val="28"/>
        </w:rPr>
        <w:t xml:space="preserve"> :</w:t>
      </w:r>
      <w:proofErr w:type="gramEnd"/>
      <w:r w:rsidR="001363E4" w:rsidRPr="001363E4">
        <w:rPr>
          <w:rFonts w:ascii="Times New Roman" w:hAnsi="Times New Roman" w:cs="Times New Roman"/>
          <w:color w:val="000000" w:themeColor="text1"/>
          <w:sz w:val="28"/>
          <w:szCs w:val="28"/>
        </w:rPr>
        <w:t xml:space="preserve"> картотека арбитражных дел</w:t>
      </w:r>
      <w:r w:rsidR="001363E4">
        <w:rPr>
          <w:color w:val="000000" w:themeColor="text1"/>
          <w:sz w:val="20"/>
          <w:szCs w:val="20"/>
        </w:rPr>
        <w:t xml:space="preserve">. </w:t>
      </w:r>
      <w:r w:rsidR="001363E4">
        <w:rPr>
          <w:rFonts w:ascii="Times New Roman" w:hAnsi="Times New Roman" w:cs="Times New Roman"/>
          <w:color w:val="000000" w:themeColor="text1"/>
          <w:sz w:val="28"/>
          <w:szCs w:val="28"/>
        </w:rPr>
        <w:t>-</w:t>
      </w:r>
      <w:r w:rsidR="001363E4" w:rsidRPr="00CC037E">
        <w:rPr>
          <w:rFonts w:ascii="Times New Roman" w:hAnsi="Times New Roman" w:cs="Times New Roman"/>
          <w:color w:val="000000" w:themeColor="text1"/>
          <w:sz w:val="28"/>
          <w:szCs w:val="28"/>
        </w:rPr>
        <w:t xml:space="preserve"> </w:t>
      </w:r>
      <w:r w:rsidRPr="00CC037E">
        <w:rPr>
          <w:rFonts w:ascii="Times New Roman" w:hAnsi="Times New Roman" w:cs="Times New Roman"/>
          <w:color w:val="000000" w:themeColor="text1"/>
          <w:sz w:val="28"/>
          <w:szCs w:val="28"/>
        </w:rPr>
        <w:t xml:space="preserve"> </w:t>
      </w:r>
      <w:r w:rsidRPr="00CC037E">
        <w:rPr>
          <w:rFonts w:ascii="Times New Roman" w:hAnsi="Times New Roman" w:cs="Times New Roman"/>
          <w:color w:val="000000" w:themeColor="text1"/>
          <w:sz w:val="28"/>
          <w:szCs w:val="28"/>
          <w:lang w:val="en-US"/>
        </w:rPr>
        <w:t>URL</w:t>
      </w:r>
      <w:r w:rsidRPr="001363E4">
        <w:rPr>
          <w:rFonts w:ascii="Times New Roman" w:hAnsi="Times New Roman" w:cs="Times New Roman"/>
          <w:color w:val="000000" w:themeColor="text1"/>
          <w:sz w:val="28"/>
          <w:szCs w:val="28"/>
        </w:rPr>
        <w:t xml:space="preserve">: </w:t>
      </w:r>
      <w:r w:rsidRPr="00CC037E">
        <w:rPr>
          <w:rFonts w:ascii="Times New Roman" w:hAnsi="Times New Roman" w:cs="Times New Roman"/>
          <w:sz w:val="28"/>
          <w:szCs w:val="28"/>
          <w:lang w:val="en-US"/>
        </w:rPr>
        <w:t>https</w:t>
      </w:r>
      <w:r w:rsidRPr="001363E4">
        <w:rPr>
          <w:rFonts w:ascii="Times New Roman" w:hAnsi="Times New Roman" w:cs="Times New Roman"/>
          <w:sz w:val="28"/>
          <w:szCs w:val="28"/>
        </w:rPr>
        <w:t>://</w:t>
      </w:r>
      <w:proofErr w:type="spellStart"/>
      <w:r w:rsidRPr="00CC037E">
        <w:rPr>
          <w:rFonts w:ascii="Times New Roman" w:hAnsi="Times New Roman" w:cs="Times New Roman"/>
          <w:sz w:val="28"/>
          <w:szCs w:val="28"/>
          <w:lang w:val="en-US"/>
        </w:rPr>
        <w:t>kad</w:t>
      </w:r>
      <w:proofErr w:type="spellEnd"/>
      <w:r w:rsidRPr="001363E4">
        <w:rPr>
          <w:rFonts w:ascii="Times New Roman" w:hAnsi="Times New Roman" w:cs="Times New Roman"/>
          <w:sz w:val="28"/>
          <w:szCs w:val="28"/>
        </w:rPr>
        <w:t>.</w:t>
      </w:r>
      <w:proofErr w:type="spellStart"/>
      <w:r w:rsidRPr="00CC037E">
        <w:rPr>
          <w:rFonts w:ascii="Times New Roman" w:hAnsi="Times New Roman" w:cs="Times New Roman"/>
          <w:sz w:val="28"/>
          <w:szCs w:val="28"/>
          <w:lang w:val="en-US"/>
        </w:rPr>
        <w:t>arbitr</w:t>
      </w:r>
      <w:proofErr w:type="spellEnd"/>
      <w:r w:rsidRPr="001363E4">
        <w:rPr>
          <w:rFonts w:ascii="Times New Roman" w:hAnsi="Times New Roman" w:cs="Times New Roman"/>
          <w:sz w:val="28"/>
          <w:szCs w:val="28"/>
        </w:rPr>
        <w:t>.</w:t>
      </w:r>
      <w:proofErr w:type="spellStart"/>
      <w:r w:rsidRPr="00CC037E">
        <w:rPr>
          <w:rFonts w:ascii="Times New Roman" w:hAnsi="Times New Roman" w:cs="Times New Roman"/>
          <w:sz w:val="28"/>
          <w:szCs w:val="28"/>
          <w:lang w:val="en-US"/>
        </w:rPr>
        <w:t>ru</w:t>
      </w:r>
      <w:proofErr w:type="spellEnd"/>
      <w:r w:rsidRPr="001363E4">
        <w:rPr>
          <w:rFonts w:ascii="Times New Roman" w:hAnsi="Times New Roman" w:cs="Times New Roman"/>
          <w:sz w:val="28"/>
          <w:szCs w:val="28"/>
        </w:rPr>
        <w:t>/</w:t>
      </w:r>
      <w:proofErr w:type="spellStart"/>
      <w:r w:rsidRPr="00CC037E">
        <w:rPr>
          <w:rFonts w:ascii="Times New Roman" w:hAnsi="Times New Roman" w:cs="Times New Roman"/>
          <w:sz w:val="28"/>
          <w:szCs w:val="28"/>
          <w:lang w:val="en-US"/>
        </w:rPr>
        <w:t>PdfDocument</w:t>
      </w:r>
      <w:proofErr w:type="spellEnd"/>
      <w:r w:rsidRPr="001363E4">
        <w:rPr>
          <w:rFonts w:ascii="Times New Roman" w:hAnsi="Times New Roman" w:cs="Times New Roman"/>
          <w:sz w:val="28"/>
          <w:szCs w:val="28"/>
        </w:rPr>
        <w:t>/</w:t>
      </w:r>
      <w:r w:rsidRPr="00CC037E">
        <w:rPr>
          <w:rFonts w:ascii="Times New Roman" w:hAnsi="Times New Roman" w:cs="Times New Roman"/>
          <w:sz w:val="28"/>
          <w:szCs w:val="28"/>
          <w:lang w:val="en-US"/>
        </w:rPr>
        <w:t>c</w:t>
      </w:r>
      <w:r w:rsidRPr="001363E4">
        <w:rPr>
          <w:rFonts w:ascii="Times New Roman" w:hAnsi="Times New Roman" w:cs="Times New Roman"/>
          <w:sz w:val="28"/>
          <w:szCs w:val="28"/>
        </w:rPr>
        <w:t>19</w:t>
      </w:r>
      <w:r w:rsidRPr="00CC037E">
        <w:rPr>
          <w:rFonts w:ascii="Times New Roman" w:hAnsi="Times New Roman" w:cs="Times New Roman"/>
          <w:sz w:val="28"/>
          <w:szCs w:val="28"/>
          <w:lang w:val="en-US"/>
        </w:rPr>
        <w:t>b</w:t>
      </w:r>
      <w:r w:rsidRPr="001363E4">
        <w:rPr>
          <w:rFonts w:ascii="Times New Roman" w:hAnsi="Times New Roman" w:cs="Times New Roman"/>
          <w:sz w:val="28"/>
          <w:szCs w:val="28"/>
        </w:rPr>
        <w:t>3</w:t>
      </w:r>
      <w:r w:rsidRPr="00CC037E">
        <w:rPr>
          <w:rFonts w:ascii="Times New Roman" w:hAnsi="Times New Roman" w:cs="Times New Roman"/>
          <w:sz w:val="28"/>
          <w:szCs w:val="28"/>
          <w:lang w:val="en-US"/>
        </w:rPr>
        <w:t>e</w:t>
      </w:r>
      <w:r w:rsidRPr="001363E4">
        <w:rPr>
          <w:rFonts w:ascii="Times New Roman" w:hAnsi="Times New Roman" w:cs="Times New Roman"/>
          <w:sz w:val="28"/>
          <w:szCs w:val="28"/>
        </w:rPr>
        <w:t>77-3530-46</w:t>
      </w:r>
      <w:proofErr w:type="spellStart"/>
      <w:r w:rsidRPr="00CC037E">
        <w:rPr>
          <w:rFonts w:ascii="Times New Roman" w:hAnsi="Times New Roman" w:cs="Times New Roman"/>
          <w:sz w:val="28"/>
          <w:szCs w:val="28"/>
          <w:lang w:val="en-US"/>
        </w:rPr>
        <w:t>ce</w:t>
      </w:r>
      <w:proofErr w:type="spellEnd"/>
      <w:r w:rsidRPr="001363E4">
        <w:rPr>
          <w:rFonts w:ascii="Times New Roman" w:hAnsi="Times New Roman" w:cs="Times New Roman"/>
          <w:sz w:val="28"/>
          <w:szCs w:val="28"/>
        </w:rPr>
        <w:t>-</w:t>
      </w:r>
      <w:r w:rsidRPr="00CC037E">
        <w:rPr>
          <w:rFonts w:ascii="Times New Roman" w:hAnsi="Times New Roman" w:cs="Times New Roman"/>
          <w:sz w:val="28"/>
          <w:szCs w:val="28"/>
          <w:lang w:val="en-US"/>
        </w:rPr>
        <w:t>b</w:t>
      </w:r>
      <w:r w:rsidRPr="001363E4">
        <w:rPr>
          <w:rFonts w:ascii="Times New Roman" w:hAnsi="Times New Roman" w:cs="Times New Roman"/>
          <w:sz w:val="28"/>
          <w:szCs w:val="28"/>
        </w:rPr>
        <w:t>38</w:t>
      </w:r>
      <w:r w:rsidRPr="00CC037E">
        <w:rPr>
          <w:rFonts w:ascii="Times New Roman" w:hAnsi="Times New Roman" w:cs="Times New Roman"/>
          <w:sz w:val="28"/>
          <w:szCs w:val="28"/>
          <w:lang w:val="en-US"/>
        </w:rPr>
        <w:t>d</w:t>
      </w:r>
      <w:r w:rsidRPr="001363E4">
        <w:rPr>
          <w:rFonts w:ascii="Times New Roman" w:hAnsi="Times New Roman" w:cs="Times New Roman"/>
          <w:sz w:val="28"/>
          <w:szCs w:val="28"/>
        </w:rPr>
        <w:t>-</w:t>
      </w:r>
      <w:r w:rsidRPr="00CC037E">
        <w:rPr>
          <w:rFonts w:ascii="Times New Roman" w:hAnsi="Times New Roman" w:cs="Times New Roman"/>
          <w:sz w:val="28"/>
          <w:szCs w:val="28"/>
          <w:lang w:val="en-US"/>
        </w:rPr>
        <w:t>dc</w:t>
      </w:r>
      <w:r w:rsidRPr="001363E4">
        <w:rPr>
          <w:rFonts w:ascii="Times New Roman" w:hAnsi="Times New Roman" w:cs="Times New Roman"/>
          <w:sz w:val="28"/>
          <w:szCs w:val="28"/>
        </w:rPr>
        <w:t>995</w:t>
      </w:r>
      <w:r w:rsidRPr="00CC037E">
        <w:rPr>
          <w:rFonts w:ascii="Times New Roman" w:hAnsi="Times New Roman" w:cs="Times New Roman"/>
          <w:sz w:val="28"/>
          <w:szCs w:val="28"/>
          <w:lang w:val="en-US"/>
        </w:rPr>
        <w:t>a</w:t>
      </w:r>
      <w:r w:rsidRPr="001363E4">
        <w:rPr>
          <w:rFonts w:ascii="Times New Roman" w:hAnsi="Times New Roman" w:cs="Times New Roman"/>
          <w:sz w:val="28"/>
          <w:szCs w:val="28"/>
        </w:rPr>
        <w:t>82446</w:t>
      </w:r>
      <w:r w:rsidRPr="00CC037E">
        <w:rPr>
          <w:rFonts w:ascii="Times New Roman" w:hAnsi="Times New Roman" w:cs="Times New Roman"/>
          <w:sz w:val="28"/>
          <w:szCs w:val="28"/>
          <w:lang w:val="en-US"/>
        </w:rPr>
        <w:t>a</w:t>
      </w:r>
      <w:r w:rsidRPr="001363E4">
        <w:rPr>
          <w:rFonts w:ascii="Times New Roman" w:hAnsi="Times New Roman" w:cs="Times New Roman"/>
          <w:sz w:val="28"/>
          <w:szCs w:val="28"/>
        </w:rPr>
        <w:t>/</w:t>
      </w:r>
      <w:r w:rsidRPr="00CC037E">
        <w:rPr>
          <w:rFonts w:ascii="Times New Roman" w:hAnsi="Times New Roman" w:cs="Times New Roman"/>
          <w:sz w:val="28"/>
          <w:szCs w:val="28"/>
          <w:lang w:val="en-US"/>
        </w:rPr>
        <w:t>b</w:t>
      </w:r>
      <w:r w:rsidRPr="001363E4">
        <w:rPr>
          <w:rFonts w:ascii="Times New Roman" w:hAnsi="Times New Roman" w:cs="Times New Roman"/>
          <w:sz w:val="28"/>
          <w:szCs w:val="28"/>
        </w:rPr>
        <w:t>3139</w:t>
      </w:r>
      <w:r w:rsidRPr="00CC037E">
        <w:rPr>
          <w:rFonts w:ascii="Times New Roman" w:hAnsi="Times New Roman" w:cs="Times New Roman"/>
          <w:sz w:val="28"/>
          <w:szCs w:val="28"/>
          <w:lang w:val="en-US"/>
        </w:rPr>
        <w:t>e</w:t>
      </w:r>
      <w:r w:rsidRPr="001363E4">
        <w:rPr>
          <w:rFonts w:ascii="Times New Roman" w:hAnsi="Times New Roman" w:cs="Times New Roman"/>
          <w:sz w:val="28"/>
          <w:szCs w:val="28"/>
        </w:rPr>
        <w:t>34-2080-4</w:t>
      </w:r>
      <w:r w:rsidRPr="00CC037E">
        <w:rPr>
          <w:rFonts w:ascii="Times New Roman" w:hAnsi="Times New Roman" w:cs="Times New Roman"/>
          <w:sz w:val="28"/>
          <w:szCs w:val="28"/>
          <w:lang w:val="en-US"/>
        </w:rPr>
        <w:t>e</w:t>
      </w:r>
      <w:r w:rsidRPr="001363E4">
        <w:rPr>
          <w:rFonts w:ascii="Times New Roman" w:hAnsi="Times New Roman" w:cs="Times New Roman"/>
          <w:sz w:val="28"/>
          <w:szCs w:val="28"/>
        </w:rPr>
        <w:t>93-</w:t>
      </w:r>
      <w:r w:rsidRPr="00CC037E">
        <w:rPr>
          <w:rFonts w:ascii="Times New Roman" w:hAnsi="Times New Roman" w:cs="Times New Roman"/>
          <w:sz w:val="28"/>
          <w:szCs w:val="28"/>
          <w:lang w:val="en-US"/>
        </w:rPr>
        <w:t>b</w:t>
      </w:r>
      <w:r w:rsidRPr="001363E4">
        <w:rPr>
          <w:rFonts w:ascii="Times New Roman" w:hAnsi="Times New Roman" w:cs="Times New Roman"/>
          <w:sz w:val="28"/>
          <w:szCs w:val="28"/>
        </w:rPr>
        <w:t>111-06</w:t>
      </w:r>
      <w:r w:rsidRPr="00CC037E">
        <w:rPr>
          <w:rFonts w:ascii="Times New Roman" w:hAnsi="Times New Roman" w:cs="Times New Roman"/>
          <w:sz w:val="28"/>
          <w:szCs w:val="28"/>
          <w:lang w:val="en-US"/>
        </w:rPr>
        <w:t>a</w:t>
      </w:r>
      <w:r w:rsidRPr="001363E4">
        <w:rPr>
          <w:rFonts w:ascii="Times New Roman" w:hAnsi="Times New Roman" w:cs="Times New Roman"/>
          <w:sz w:val="28"/>
          <w:szCs w:val="28"/>
        </w:rPr>
        <w:t>1</w:t>
      </w:r>
      <w:r w:rsidRPr="00CC037E">
        <w:rPr>
          <w:rFonts w:ascii="Times New Roman" w:hAnsi="Times New Roman" w:cs="Times New Roman"/>
          <w:sz w:val="28"/>
          <w:szCs w:val="28"/>
          <w:lang w:val="en-US"/>
        </w:rPr>
        <w:t>a</w:t>
      </w:r>
      <w:r w:rsidRPr="001363E4">
        <w:rPr>
          <w:rFonts w:ascii="Times New Roman" w:hAnsi="Times New Roman" w:cs="Times New Roman"/>
          <w:sz w:val="28"/>
          <w:szCs w:val="28"/>
        </w:rPr>
        <w:t>80</w:t>
      </w:r>
      <w:r w:rsidRPr="00CC037E">
        <w:rPr>
          <w:rFonts w:ascii="Times New Roman" w:hAnsi="Times New Roman" w:cs="Times New Roman"/>
          <w:sz w:val="28"/>
          <w:szCs w:val="28"/>
          <w:lang w:val="en-US"/>
        </w:rPr>
        <w:t>e</w:t>
      </w:r>
      <w:r w:rsidRPr="001363E4">
        <w:rPr>
          <w:rFonts w:ascii="Times New Roman" w:hAnsi="Times New Roman" w:cs="Times New Roman"/>
          <w:sz w:val="28"/>
          <w:szCs w:val="28"/>
        </w:rPr>
        <w:t>1</w:t>
      </w:r>
      <w:r w:rsidRPr="00CC037E">
        <w:rPr>
          <w:rFonts w:ascii="Times New Roman" w:hAnsi="Times New Roman" w:cs="Times New Roman"/>
          <w:sz w:val="28"/>
          <w:szCs w:val="28"/>
          <w:lang w:val="en-US"/>
        </w:rPr>
        <w:t>a</w:t>
      </w:r>
      <w:r w:rsidRPr="001363E4">
        <w:rPr>
          <w:rFonts w:ascii="Times New Roman" w:hAnsi="Times New Roman" w:cs="Times New Roman"/>
          <w:sz w:val="28"/>
          <w:szCs w:val="28"/>
        </w:rPr>
        <w:t>16/</w:t>
      </w:r>
      <w:r w:rsidRPr="00CC037E">
        <w:rPr>
          <w:rFonts w:ascii="Times New Roman" w:hAnsi="Times New Roman" w:cs="Times New Roman"/>
          <w:sz w:val="28"/>
          <w:szCs w:val="28"/>
          <w:lang w:val="en-US"/>
        </w:rPr>
        <w:t>A</w:t>
      </w:r>
      <w:r w:rsidRPr="001363E4">
        <w:rPr>
          <w:rFonts w:ascii="Times New Roman" w:hAnsi="Times New Roman" w:cs="Times New Roman"/>
          <w:sz w:val="28"/>
          <w:szCs w:val="28"/>
        </w:rPr>
        <w:t>27-17499-2016_20171225_</w:t>
      </w:r>
      <w:proofErr w:type="spellStart"/>
      <w:r w:rsidRPr="00CC037E">
        <w:rPr>
          <w:rFonts w:ascii="Times New Roman" w:hAnsi="Times New Roman" w:cs="Times New Roman"/>
          <w:sz w:val="28"/>
          <w:szCs w:val="28"/>
          <w:lang w:val="en-US"/>
        </w:rPr>
        <w:t>Postanovlenie</w:t>
      </w:r>
      <w:proofErr w:type="spellEnd"/>
      <w:r w:rsidRPr="001363E4">
        <w:rPr>
          <w:rFonts w:ascii="Times New Roman" w:hAnsi="Times New Roman" w:cs="Times New Roman"/>
          <w:sz w:val="28"/>
          <w:szCs w:val="28"/>
        </w:rPr>
        <w:t>_</w:t>
      </w:r>
      <w:proofErr w:type="spellStart"/>
      <w:r w:rsidRPr="00CC037E">
        <w:rPr>
          <w:rFonts w:ascii="Times New Roman" w:hAnsi="Times New Roman" w:cs="Times New Roman"/>
          <w:sz w:val="28"/>
          <w:szCs w:val="28"/>
          <w:lang w:val="en-US"/>
        </w:rPr>
        <w:t>kassacionnoj</w:t>
      </w:r>
      <w:proofErr w:type="spellEnd"/>
      <w:r w:rsidRPr="001363E4">
        <w:rPr>
          <w:rFonts w:ascii="Times New Roman" w:hAnsi="Times New Roman" w:cs="Times New Roman"/>
          <w:sz w:val="28"/>
          <w:szCs w:val="28"/>
        </w:rPr>
        <w:t>_</w:t>
      </w:r>
      <w:proofErr w:type="spellStart"/>
      <w:r w:rsidRPr="00CC037E">
        <w:rPr>
          <w:rFonts w:ascii="Times New Roman" w:hAnsi="Times New Roman" w:cs="Times New Roman"/>
          <w:sz w:val="28"/>
          <w:szCs w:val="28"/>
          <w:lang w:val="en-US"/>
        </w:rPr>
        <w:t>instancii</w:t>
      </w:r>
      <w:proofErr w:type="spellEnd"/>
      <w:r w:rsidRPr="001363E4">
        <w:rPr>
          <w:rFonts w:ascii="Times New Roman" w:hAnsi="Times New Roman" w:cs="Times New Roman"/>
          <w:sz w:val="28"/>
          <w:szCs w:val="28"/>
        </w:rPr>
        <w:t>.</w:t>
      </w:r>
      <w:r w:rsidRPr="00CC037E">
        <w:rPr>
          <w:rFonts w:ascii="Times New Roman" w:hAnsi="Times New Roman" w:cs="Times New Roman"/>
          <w:sz w:val="28"/>
          <w:szCs w:val="28"/>
          <w:lang w:val="en-US"/>
        </w:rPr>
        <w:t>pdf</w:t>
      </w:r>
    </w:p>
    <w:p w14:paraId="737AB1FB" w14:textId="109FA073" w:rsidR="00547BDA" w:rsidRPr="001363E4" w:rsidRDefault="00547BDA" w:rsidP="00CC037E">
      <w:pPr>
        <w:pStyle w:val="aa"/>
        <w:numPr>
          <w:ilvl w:val="2"/>
          <w:numId w:val="10"/>
        </w:numPr>
        <w:spacing w:after="0" w:line="360" w:lineRule="auto"/>
        <w:ind w:left="0" w:firstLine="0"/>
        <w:jc w:val="both"/>
        <w:rPr>
          <w:rFonts w:ascii="Times New Roman" w:hAnsi="Times New Roman" w:cs="Times New Roman"/>
          <w:sz w:val="28"/>
          <w:szCs w:val="28"/>
        </w:rPr>
      </w:pPr>
      <w:r w:rsidRPr="00CC037E">
        <w:rPr>
          <w:rFonts w:ascii="Times New Roman" w:hAnsi="Times New Roman" w:cs="Times New Roman"/>
          <w:color w:val="000000" w:themeColor="text1"/>
          <w:sz w:val="28"/>
          <w:szCs w:val="28"/>
        </w:rPr>
        <w:t>Постановление Девятого арбитражного апелляционного суда от 30.08.2017 № 09АП-37681/2017-ГК по делу № А40-3903/17 [Электронный ресурс</w:t>
      </w:r>
      <w:proofErr w:type="gramStart"/>
      <w:r w:rsidRPr="00CC037E">
        <w:rPr>
          <w:rFonts w:ascii="Times New Roman" w:hAnsi="Times New Roman" w:cs="Times New Roman"/>
          <w:color w:val="000000" w:themeColor="text1"/>
          <w:sz w:val="28"/>
          <w:szCs w:val="28"/>
        </w:rPr>
        <w:t>]</w:t>
      </w:r>
      <w:r w:rsidR="001363E4" w:rsidRPr="001363E4">
        <w:rPr>
          <w:rFonts w:ascii="Times New Roman" w:hAnsi="Times New Roman" w:cs="Times New Roman"/>
          <w:color w:val="000000" w:themeColor="text1"/>
          <w:sz w:val="28"/>
          <w:szCs w:val="28"/>
        </w:rPr>
        <w:t xml:space="preserve"> :</w:t>
      </w:r>
      <w:proofErr w:type="gramEnd"/>
      <w:r w:rsidR="001363E4" w:rsidRPr="001363E4">
        <w:rPr>
          <w:rFonts w:ascii="Times New Roman" w:hAnsi="Times New Roman" w:cs="Times New Roman"/>
          <w:color w:val="000000" w:themeColor="text1"/>
          <w:sz w:val="28"/>
          <w:szCs w:val="28"/>
        </w:rPr>
        <w:t xml:space="preserve"> картотека арбитражных дел</w:t>
      </w:r>
      <w:r w:rsidR="001363E4">
        <w:rPr>
          <w:color w:val="000000" w:themeColor="text1"/>
          <w:sz w:val="20"/>
          <w:szCs w:val="20"/>
        </w:rPr>
        <w:t xml:space="preserve">. </w:t>
      </w:r>
      <w:r w:rsidR="001363E4">
        <w:rPr>
          <w:rFonts w:ascii="Times New Roman" w:hAnsi="Times New Roman" w:cs="Times New Roman"/>
          <w:color w:val="000000" w:themeColor="text1"/>
          <w:sz w:val="28"/>
          <w:szCs w:val="28"/>
        </w:rPr>
        <w:t>-</w:t>
      </w:r>
      <w:r w:rsidR="001363E4" w:rsidRPr="00CC037E">
        <w:rPr>
          <w:rFonts w:ascii="Times New Roman" w:hAnsi="Times New Roman" w:cs="Times New Roman"/>
          <w:color w:val="000000" w:themeColor="text1"/>
          <w:sz w:val="28"/>
          <w:szCs w:val="28"/>
        </w:rPr>
        <w:t xml:space="preserve"> </w:t>
      </w:r>
      <w:r w:rsidRPr="00CC037E">
        <w:rPr>
          <w:rFonts w:ascii="Times New Roman" w:hAnsi="Times New Roman" w:cs="Times New Roman"/>
          <w:color w:val="000000" w:themeColor="text1"/>
          <w:sz w:val="28"/>
          <w:szCs w:val="28"/>
        </w:rPr>
        <w:t xml:space="preserve"> </w:t>
      </w:r>
      <w:r w:rsidRPr="00CC037E">
        <w:rPr>
          <w:rFonts w:ascii="Times New Roman" w:hAnsi="Times New Roman" w:cs="Times New Roman"/>
          <w:color w:val="000000" w:themeColor="text1"/>
          <w:sz w:val="28"/>
          <w:szCs w:val="28"/>
          <w:lang w:val="en-US"/>
        </w:rPr>
        <w:t>URL</w:t>
      </w:r>
      <w:r w:rsidRPr="001363E4">
        <w:rPr>
          <w:rFonts w:ascii="Times New Roman" w:hAnsi="Times New Roman" w:cs="Times New Roman"/>
          <w:color w:val="000000" w:themeColor="text1"/>
          <w:sz w:val="28"/>
          <w:szCs w:val="28"/>
        </w:rPr>
        <w:t>:</w:t>
      </w:r>
      <w:r w:rsidRPr="001363E4">
        <w:rPr>
          <w:rFonts w:ascii="Times New Roman" w:hAnsi="Times New Roman" w:cs="Times New Roman"/>
          <w:sz w:val="28"/>
          <w:szCs w:val="28"/>
        </w:rPr>
        <w:t xml:space="preserve"> </w:t>
      </w:r>
      <w:r w:rsidRPr="00CC037E">
        <w:rPr>
          <w:rFonts w:ascii="Times New Roman" w:hAnsi="Times New Roman" w:cs="Times New Roman"/>
          <w:sz w:val="28"/>
          <w:szCs w:val="28"/>
          <w:lang w:val="en-US"/>
        </w:rPr>
        <w:t>https</w:t>
      </w:r>
      <w:r w:rsidRPr="001363E4">
        <w:rPr>
          <w:rFonts w:ascii="Times New Roman" w:hAnsi="Times New Roman" w:cs="Times New Roman"/>
          <w:sz w:val="28"/>
          <w:szCs w:val="28"/>
        </w:rPr>
        <w:t>://</w:t>
      </w:r>
      <w:proofErr w:type="spellStart"/>
      <w:r w:rsidRPr="00CC037E">
        <w:rPr>
          <w:rFonts w:ascii="Times New Roman" w:hAnsi="Times New Roman" w:cs="Times New Roman"/>
          <w:sz w:val="28"/>
          <w:szCs w:val="28"/>
          <w:lang w:val="en-US"/>
        </w:rPr>
        <w:t>kad</w:t>
      </w:r>
      <w:proofErr w:type="spellEnd"/>
      <w:r w:rsidRPr="001363E4">
        <w:rPr>
          <w:rFonts w:ascii="Times New Roman" w:hAnsi="Times New Roman" w:cs="Times New Roman"/>
          <w:sz w:val="28"/>
          <w:szCs w:val="28"/>
        </w:rPr>
        <w:t>.</w:t>
      </w:r>
      <w:proofErr w:type="spellStart"/>
      <w:r w:rsidRPr="00CC037E">
        <w:rPr>
          <w:rFonts w:ascii="Times New Roman" w:hAnsi="Times New Roman" w:cs="Times New Roman"/>
          <w:sz w:val="28"/>
          <w:szCs w:val="28"/>
          <w:lang w:val="en-US"/>
        </w:rPr>
        <w:t>arbitr</w:t>
      </w:r>
      <w:proofErr w:type="spellEnd"/>
      <w:r w:rsidRPr="001363E4">
        <w:rPr>
          <w:rFonts w:ascii="Times New Roman" w:hAnsi="Times New Roman" w:cs="Times New Roman"/>
          <w:sz w:val="28"/>
          <w:szCs w:val="28"/>
        </w:rPr>
        <w:t>.</w:t>
      </w:r>
      <w:proofErr w:type="spellStart"/>
      <w:r w:rsidRPr="00CC037E">
        <w:rPr>
          <w:rFonts w:ascii="Times New Roman" w:hAnsi="Times New Roman" w:cs="Times New Roman"/>
          <w:sz w:val="28"/>
          <w:szCs w:val="28"/>
          <w:lang w:val="en-US"/>
        </w:rPr>
        <w:t>ru</w:t>
      </w:r>
      <w:proofErr w:type="spellEnd"/>
      <w:r w:rsidRPr="001363E4">
        <w:rPr>
          <w:rFonts w:ascii="Times New Roman" w:hAnsi="Times New Roman" w:cs="Times New Roman"/>
          <w:sz w:val="28"/>
          <w:szCs w:val="28"/>
        </w:rPr>
        <w:t>/</w:t>
      </w:r>
      <w:proofErr w:type="spellStart"/>
      <w:r w:rsidRPr="00CC037E">
        <w:rPr>
          <w:rFonts w:ascii="Times New Roman" w:hAnsi="Times New Roman" w:cs="Times New Roman"/>
          <w:sz w:val="28"/>
          <w:szCs w:val="28"/>
          <w:lang w:val="en-US"/>
        </w:rPr>
        <w:t>PdfDocument</w:t>
      </w:r>
      <w:proofErr w:type="spellEnd"/>
      <w:r w:rsidRPr="001363E4">
        <w:rPr>
          <w:rFonts w:ascii="Times New Roman" w:hAnsi="Times New Roman" w:cs="Times New Roman"/>
          <w:sz w:val="28"/>
          <w:szCs w:val="28"/>
        </w:rPr>
        <w:t>/</w:t>
      </w:r>
      <w:proofErr w:type="spellStart"/>
      <w:r w:rsidRPr="00CC037E">
        <w:rPr>
          <w:rFonts w:ascii="Times New Roman" w:hAnsi="Times New Roman" w:cs="Times New Roman"/>
          <w:sz w:val="28"/>
          <w:szCs w:val="28"/>
          <w:lang w:val="en-US"/>
        </w:rPr>
        <w:t>cbc</w:t>
      </w:r>
      <w:proofErr w:type="spellEnd"/>
      <w:r w:rsidRPr="001363E4">
        <w:rPr>
          <w:rFonts w:ascii="Times New Roman" w:hAnsi="Times New Roman" w:cs="Times New Roman"/>
          <w:sz w:val="28"/>
          <w:szCs w:val="28"/>
        </w:rPr>
        <w:t>16</w:t>
      </w:r>
      <w:r w:rsidRPr="00CC037E">
        <w:rPr>
          <w:rFonts w:ascii="Times New Roman" w:hAnsi="Times New Roman" w:cs="Times New Roman"/>
          <w:sz w:val="28"/>
          <w:szCs w:val="28"/>
          <w:lang w:val="en-US"/>
        </w:rPr>
        <w:t>d</w:t>
      </w:r>
      <w:r w:rsidRPr="001363E4">
        <w:rPr>
          <w:rFonts w:ascii="Times New Roman" w:hAnsi="Times New Roman" w:cs="Times New Roman"/>
          <w:sz w:val="28"/>
          <w:szCs w:val="28"/>
        </w:rPr>
        <w:t>5</w:t>
      </w:r>
      <w:r w:rsidRPr="00CC037E">
        <w:rPr>
          <w:rFonts w:ascii="Times New Roman" w:hAnsi="Times New Roman" w:cs="Times New Roman"/>
          <w:sz w:val="28"/>
          <w:szCs w:val="28"/>
          <w:lang w:val="en-US"/>
        </w:rPr>
        <w:t>e</w:t>
      </w:r>
      <w:r w:rsidRPr="001363E4">
        <w:rPr>
          <w:rFonts w:ascii="Times New Roman" w:hAnsi="Times New Roman" w:cs="Times New Roman"/>
          <w:sz w:val="28"/>
          <w:szCs w:val="28"/>
        </w:rPr>
        <w:t>-6662-49</w:t>
      </w:r>
      <w:r w:rsidRPr="00CC037E">
        <w:rPr>
          <w:rFonts w:ascii="Times New Roman" w:hAnsi="Times New Roman" w:cs="Times New Roman"/>
          <w:sz w:val="28"/>
          <w:szCs w:val="28"/>
          <w:lang w:val="en-US"/>
        </w:rPr>
        <w:t>e</w:t>
      </w:r>
      <w:r w:rsidRPr="001363E4">
        <w:rPr>
          <w:rFonts w:ascii="Times New Roman" w:hAnsi="Times New Roman" w:cs="Times New Roman"/>
          <w:sz w:val="28"/>
          <w:szCs w:val="28"/>
        </w:rPr>
        <w:t>4-99</w:t>
      </w:r>
      <w:r w:rsidRPr="00CC037E">
        <w:rPr>
          <w:rFonts w:ascii="Times New Roman" w:hAnsi="Times New Roman" w:cs="Times New Roman"/>
          <w:sz w:val="28"/>
          <w:szCs w:val="28"/>
          <w:lang w:val="en-US"/>
        </w:rPr>
        <w:t>c</w:t>
      </w:r>
      <w:r w:rsidRPr="001363E4">
        <w:rPr>
          <w:rFonts w:ascii="Times New Roman" w:hAnsi="Times New Roman" w:cs="Times New Roman"/>
          <w:sz w:val="28"/>
          <w:szCs w:val="28"/>
        </w:rPr>
        <w:t>4-</w:t>
      </w:r>
      <w:proofErr w:type="spellStart"/>
      <w:r w:rsidRPr="00CC037E">
        <w:rPr>
          <w:rFonts w:ascii="Times New Roman" w:hAnsi="Times New Roman" w:cs="Times New Roman"/>
          <w:sz w:val="28"/>
          <w:szCs w:val="28"/>
          <w:lang w:val="en-US"/>
        </w:rPr>
        <w:t>bff</w:t>
      </w:r>
      <w:proofErr w:type="spellEnd"/>
      <w:r w:rsidRPr="001363E4">
        <w:rPr>
          <w:rFonts w:ascii="Times New Roman" w:hAnsi="Times New Roman" w:cs="Times New Roman"/>
          <w:sz w:val="28"/>
          <w:szCs w:val="28"/>
        </w:rPr>
        <w:t>4952</w:t>
      </w:r>
      <w:r w:rsidRPr="00CC037E">
        <w:rPr>
          <w:rFonts w:ascii="Times New Roman" w:hAnsi="Times New Roman" w:cs="Times New Roman"/>
          <w:sz w:val="28"/>
          <w:szCs w:val="28"/>
          <w:lang w:val="en-US"/>
        </w:rPr>
        <w:t>e</w:t>
      </w:r>
      <w:r w:rsidRPr="001363E4">
        <w:rPr>
          <w:rFonts w:ascii="Times New Roman" w:hAnsi="Times New Roman" w:cs="Times New Roman"/>
          <w:sz w:val="28"/>
          <w:szCs w:val="28"/>
        </w:rPr>
        <w:t>3451/82</w:t>
      </w:r>
      <w:proofErr w:type="spellStart"/>
      <w:r w:rsidRPr="00CC037E">
        <w:rPr>
          <w:rFonts w:ascii="Times New Roman" w:hAnsi="Times New Roman" w:cs="Times New Roman"/>
          <w:sz w:val="28"/>
          <w:szCs w:val="28"/>
          <w:lang w:val="en-US"/>
        </w:rPr>
        <w:t>dd</w:t>
      </w:r>
      <w:proofErr w:type="spellEnd"/>
      <w:r w:rsidRPr="001363E4">
        <w:rPr>
          <w:rFonts w:ascii="Times New Roman" w:hAnsi="Times New Roman" w:cs="Times New Roman"/>
          <w:sz w:val="28"/>
          <w:szCs w:val="28"/>
        </w:rPr>
        <w:t>70</w:t>
      </w:r>
      <w:r w:rsidRPr="00CC037E">
        <w:rPr>
          <w:rFonts w:ascii="Times New Roman" w:hAnsi="Times New Roman" w:cs="Times New Roman"/>
          <w:sz w:val="28"/>
          <w:szCs w:val="28"/>
          <w:lang w:val="en-US"/>
        </w:rPr>
        <w:t>c</w:t>
      </w:r>
      <w:r w:rsidRPr="001363E4">
        <w:rPr>
          <w:rFonts w:ascii="Times New Roman" w:hAnsi="Times New Roman" w:cs="Times New Roman"/>
          <w:sz w:val="28"/>
          <w:szCs w:val="28"/>
        </w:rPr>
        <w:t>4-</w:t>
      </w:r>
      <w:proofErr w:type="spellStart"/>
      <w:r w:rsidRPr="00CC037E">
        <w:rPr>
          <w:rFonts w:ascii="Times New Roman" w:hAnsi="Times New Roman" w:cs="Times New Roman"/>
          <w:sz w:val="28"/>
          <w:szCs w:val="28"/>
          <w:lang w:val="en-US"/>
        </w:rPr>
        <w:t>ba</w:t>
      </w:r>
      <w:proofErr w:type="spellEnd"/>
      <w:r w:rsidRPr="001363E4">
        <w:rPr>
          <w:rFonts w:ascii="Times New Roman" w:hAnsi="Times New Roman" w:cs="Times New Roman"/>
          <w:sz w:val="28"/>
          <w:szCs w:val="28"/>
        </w:rPr>
        <w:t>8</w:t>
      </w:r>
      <w:r w:rsidRPr="00CC037E">
        <w:rPr>
          <w:rFonts w:ascii="Times New Roman" w:hAnsi="Times New Roman" w:cs="Times New Roman"/>
          <w:sz w:val="28"/>
          <w:szCs w:val="28"/>
          <w:lang w:val="en-US"/>
        </w:rPr>
        <w:t>a</w:t>
      </w:r>
      <w:r w:rsidRPr="001363E4">
        <w:rPr>
          <w:rFonts w:ascii="Times New Roman" w:hAnsi="Times New Roman" w:cs="Times New Roman"/>
          <w:sz w:val="28"/>
          <w:szCs w:val="28"/>
        </w:rPr>
        <w:t>-4735-9267-0</w:t>
      </w:r>
      <w:r w:rsidRPr="00CC037E">
        <w:rPr>
          <w:rFonts w:ascii="Times New Roman" w:hAnsi="Times New Roman" w:cs="Times New Roman"/>
          <w:sz w:val="28"/>
          <w:szCs w:val="28"/>
          <w:lang w:val="en-US"/>
        </w:rPr>
        <w:t>f</w:t>
      </w:r>
      <w:r w:rsidRPr="001363E4">
        <w:rPr>
          <w:rFonts w:ascii="Times New Roman" w:hAnsi="Times New Roman" w:cs="Times New Roman"/>
          <w:sz w:val="28"/>
          <w:szCs w:val="28"/>
        </w:rPr>
        <w:t>5</w:t>
      </w:r>
      <w:r w:rsidRPr="00CC037E">
        <w:rPr>
          <w:rFonts w:ascii="Times New Roman" w:hAnsi="Times New Roman" w:cs="Times New Roman"/>
          <w:sz w:val="28"/>
          <w:szCs w:val="28"/>
          <w:lang w:val="en-US"/>
        </w:rPr>
        <w:t>a</w:t>
      </w:r>
      <w:r w:rsidRPr="001363E4">
        <w:rPr>
          <w:rFonts w:ascii="Times New Roman" w:hAnsi="Times New Roman" w:cs="Times New Roman"/>
          <w:sz w:val="28"/>
          <w:szCs w:val="28"/>
        </w:rPr>
        <w:t>433</w:t>
      </w:r>
      <w:r w:rsidRPr="00CC037E">
        <w:rPr>
          <w:rFonts w:ascii="Times New Roman" w:hAnsi="Times New Roman" w:cs="Times New Roman"/>
          <w:sz w:val="28"/>
          <w:szCs w:val="28"/>
          <w:lang w:val="en-US"/>
        </w:rPr>
        <w:t>de</w:t>
      </w:r>
      <w:r w:rsidRPr="001363E4">
        <w:rPr>
          <w:rFonts w:ascii="Times New Roman" w:hAnsi="Times New Roman" w:cs="Times New Roman"/>
          <w:sz w:val="28"/>
          <w:szCs w:val="28"/>
        </w:rPr>
        <w:t>091/</w:t>
      </w:r>
      <w:r w:rsidRPr="00CC037E">
        <w:rPr>
          <w:rFonts w:ascii="Times New Roman" w:hAnsi="Times New Roman" w:cs="Times New Roman"/>
          <w:sz w:val="28"/>
          <w:szCs w:val="28"/>
          <w:lang w:val="en-US"/>
        </w:rPr>
        <w:t>A</w:t>
      </w:r>
      <w:r w:rsidRPr="001363E4">
        <w:rPr>
          <w:rFonts w:ascii="Times New Roman" w:hAnsi="Times New Roman" w:cs="Times New Roman"/>
          <w:sz w:val="28"/>
          <w:szCs w:val="28"/>
        </w:rPr>
        <w:t>40-3903-2017_20170830_</w:t>
      </w:r>
      <w:proofErr w:type="spellStart"/>
      <w:r w:rsidRPr="00CC037E">
        <w:rPr>
          <w:rFonts w:ascii="Times New Roman" w:hAnsi="Times New Roman" w:cs="Times New Roman"/>
          <w:sz w:val="28"/>
          <w:szCs w:val="28"/>
          <w:lang w:val="en-US"/>
        </w:rPr>
        <w:t>Postanovlenie</w:t>
      </w:r>
      <w:proofErr w:type="spellEnd"/>
      <w:r w:rsidRPr="001363E4">
        <w:rPr>
          <w:rFonts w:ascii="Times New Roman" w:hAnsi="Times New Roman" w:cs="Times New Roman"/>
          <w:sz w:val="28"/>
          <w:szCs w:val="28"/>
        </w:rPr>
        <w:t>_</w:t>
      </w:r>
      <w:proofErr w:type="spellStart"/>
      <w:r w:rsidRPr="00CC037E">
        <w:rPr>
          <w:rFonts w:ascii="Times New Roman" w:hAnsi="Times New Roman" w:cs="Times New Roman"/>
          <w:sz w:val="28"/>
          <w:szCs w:val="28"/>
          <w:lang w:val="en-US"/>
        </w:rPr>
        <w:t>apelljacionnoj</w:t>
      </w:r>
      <w:proofErr w:type="spellEnd"/>
      <w:r w:rsidRPr="001363E4">
        <w:rPr>
          <w:rFonts w:ascii="Times New Roman" w:hAnsi="Times New Roman" w:cs="Times New Roman"/>
          <w:sz w:val="28"/>
          <w:szCs w:val="28"/>
        </w:rPr>
        <w:t>_</w:t>
      </w:r>
      <w:proofErr w:type="spellStart"/>
      <w:r w:rsidRPr="00CC037E">
        <w:rPr>
          <w:rFonts w:ascii="Times New Roman" w:hAnsi="Times New Roman" w:cs="Times New Roman"/>
          <w:sz w:val="28"/>
          <w:szCs w:val="28"/>
          <w:lang w:val="en-US"/>
        </w:rPr>
        <w:t>instancii</w:t>
      </w:r>
      <w:proofErr w:type="spellEnd"/>
      <w:r w:rsidRPr="001363E4">
        <w:rPr>
          <w:rFonts w:ascii="Times New Roman" w:hAnsi="Times New Roman" w:cs="Times New Roman"/>
          <w:sz w:val="28"/>
          <w:szCs w:val="28"/>
        </w:rPr>
        <w:t>.</w:t>
      </w:r>
      <w:r w:rsidRPr="00CC037E">
        <w:rPr>
          <w:rFonts w:ascii="Times New Roman" w:hAnsi="Times New Roman" w:cs="Times New Roman"/>
          <w:sz w:val="28"/>
          <w:szCs w:val="28"/>
          <w:lang w:val="en-US"/>
        </w:rPr>
        <w:t>pdf</w:t>
      </w:r>
    </w:p>
    <w:p w14:paraId="0C1ECB6F" w14:textId="39344F0A" w:rsidR="00CC037E" w:rsidRPr="001363E4" w:rsidRDefault="00CC037E" w:rsidP="00CC037E">
      <w:pPr>
        <w:pStyle w:val="aa"/>
        <w:numPr>
          <w:ilvl w:val="2"/>
          <w:numId w:val="10"/>
        </w:numPr>
        <w:spacing w:after="0" w:line="360" w:lineRule="auto"/>
        <w:ind w:left="0" w:firstLine="0"/>
        <w:jc w:val="both"/>
        <w:rPr>
          <w:rFonts w:ascii="Times New Roman" w:hAnsi="Times New Roman" w:cs="Times New Roman"/>
          <w:sz w:val="28"/>
          <w:szCs w:val="28"/>
        </w:rPr>
      </w:pPr>
      <w:r w:rsidRPr="00CC037E">
        <w:rPr>
          <w:rFonts w:ascii="Times New Roman" w:hAnsi="Times New Roman" w:cs="Times New Roman"/>
          <w:color w:val="000000" w:themeColor="text1"/>
          <w:sz w:val="28"/>
          <w:szCs w:val="28"/>
        </w:rPr>
        <w:t>Постановление Арбитражного суда Восточно-Сибирского округа от 19</w:t>
      </w:r>
      <w:r>
        <w:rPr>
          <w:rFonts w:ascii="Times New Roman" w:hAnsi="Times New Roman" w:cs="Times New Roman"/>
          <w:color w:val="000000" w:themeColor="text1"/>
          <w:sz w:val="28"/>
          <w:szCs w:val="28"/>
        </w:rPr>
        <w:t>. 04. </w:t>
      </w:r>
      <w:r w:rsidRPr="00CC037E">
        <w:rPr>
          <w:rFonts w:ascii="Times New Roman" w:hAnsi="Times New Roman" w:cs="Times New Roman"/>
          <w:color w:val="000000" w:themeColor="text1"/>
          <w:sz w:val="28"/>
          <w:szCs w:val="28"/>
        </w:rPr>
        <w:t>2016 по делу № А19-11357/2015 [Электронный ресурс</w:t>
      </w:r>
      <w:proofErr w:type="gramStart"/>
      <w:r w:rsidRPr="00CC037E">
        <w:rPr>
          <w:rFonts w:ascii="Times New Roman" w:hAnsi="Times New Roman" w:cs="Times New Roman"/>
          <w:color w:val="000000" w:themeColor="text1"/>
          <w:sz w:val="28"/>
          <w:szCs w:val="28"/>
        </w:rPr>
        <w:t>]</w:t>
      </w:r>
      <w:r w:rsidR="001363E4" w:rsidRPr="001363E4">
        <w:rPr>
          <w:rFonts w:ascii="Times New Roman" w:hAnsi="Times New Roman" w:cs="Times New Roman"/>
          <w:color w:val="000000" w:themeColor="text1"/>
          <w:sz w:val="28"/>
          <w:szCs w:val="28"/>
        </w:rPr>
        <w:t xml:space="preserve"> :</w:t>
      </w:r>
      <w:proofErr w:type="gramEnd"/>
      <w:r w:rsidR="001363E4" w:rsidRPr="001363E4">
        <w:rPr>
          <w:rFonts w:ascii="Times New Roman" w:hAnsi="Times New Roman" w:cs="Times New Roman"/>
          <w:color w:val="000000" w:themeColor="text1"/>
          <w:sz w:val="28"/>
          <w:szCs w:val="28"/>
        </w:rPr>
        <w:t xml:space="preserve"> картотека арбитражных дел</w:t>
      </w:r>
      <w:r w:rsidR="001363E4">
        <w:rPr>
          <w:color w:val="000000" w:themeColor="text1"/>
          <w:sz w:val="20"/>
          <w:szCs w:val="20"/>
        </w:rPr>
        <w:t xml:space="preserve">. </w:t>
      </w:r>
      <w:r w:rsidR="001363E4">
        <w:rPr>
          <w:rFonts w:ascii="Times New Roman" w:hAnsi="Times New Roman" w:cs="Times New Roman"/>
          <w:color w:val="000000" w:themeColor="text1"/>
          <w:sz w:val="28"/>
          <w:szCs w:val="28"/>
        </w:rPr>
        <w:t>-</w:t>
      </w:r>
      <w:r w:rsidR="001363E4" w:rsidRPr="00CC037E">
        <w:rPr>
          <w:rFonts w:ascii="Times New Roman" w:hAnsi="Times New Roman" w:cs="Times New Roman"/>
          <w:color w:val="000000" w:themeColor="text1"/>
          <w:sz w:val="28"/>
          <w:szCs w:val="28"/>
        </w:rPr>
        <w:t xml:space="preserve"> </w:t>
      </w:r>
      <w:r w:rsidRPr="00CC037E">
        <w:rPr>
          <w:rFonts w:ascii="Times New Roman" w:hAnsi="Times New Roman" w:cs="Times New Roman"/>
          <w:color w:val="000000" w:themeColor="text1"/>
          <w:sz w:val="28"/>
          <w:szCs w:val="28"/>
        </w:rPr>
        <w:t xml:space="preserve"> </w:t>
      </w:r>
      <w:r w:rsidRPr="00CC037E">
        <w:rPr>
          <w:rFonts w:ascii="Times New Roman" w:hAnsi="Times New Roman" w:cs="Times New Roman"/>
          <w:color w:val="000000" w:themeColor="text1"/>
          <w:sz w:val="28"/>
          <w:szCs w:val="28"/>
          <w:lang w:val="en-US"/>
        </w:rPr>
        <w:t>URL</w:t>
      </w:r>
      <w:r w:rsidRPr="001363E4">
        <w:rPr>
          <w:rFonts w:ascii="Times New Roman" w:hAnsi="Times New Roman" w:cs="Times New Roman"/>
          <w:color w:val="000000" w:themeColor="text1"/>
          <w:sz w:val="28"/>
          <w:szCs w:val="28"/>
        </w:rPr>
        <w:t xml:space="preserve">: </w:t>
      </w:r>
      <w:r w:rsidRPr="00CC037E">
        <w:rPr>
          <w:rFonts w:ascii="Times New Roman" w:hAnsi="Times New Roman" w:cs="Times New Roman"/>
          <w:sz w:val="28"/>
          <w:szCs w:val="28"/>
          <w:lang w:val="en-US"/>
        </w:rPr>
        <w:t>https</w:t>
      </w:r>
      <w:r w:rsidRPr="001363E4">
        <w:rPr>
          <w:rFonts w:ascii="Times New Roman" w:hAnsi="Times New Roman" w:cs="Times New Roman"/>
          <w:sz w:val="28"/>
          <w:szCs w:val="28"/>
        </w:rPr>
        <w:t>://</w:t>
      </w:r>
      <w:proofErr w:type="spellStart"/>
      <w:r w:rsidRPr="00CC037E">
        <w:rPr>
          <w:rFonts w:ascii="Times New Roman" w:hAnsi="Times New Roman" w:cs="Times New Roman"/>
          <w:sz w:val="28"/>
          <w:szCs w:val="28"/>
          <w:lang w:val="en-US"/>
        </w:rPr>
        <w:t>kad</w:t>
      </w:r>
      <w:proofErr w:type="spellEnd"/>
      <w:r w:rsidRPr="001363E4">
        <w:rPr>
          <w:rFonts w:ascii="Times New Roman" w:hAnsi="Times New Roman" w:cs="Times New Roman"/>
          <w:sz w:val="28"/>
          <w:szCs w:val="28"/>
        </w:rPr>
        <w:t>.</w:t>
      </w:r>
      <w:proofErr w:type="spellStart"/>
      <w:r w:rsidRPr="00CC037E">
        <w:rPr>
          <w:rFonts w:ascii="Times New Roman" w:hAnsi="Times New Roman" w:cs="Times New Roman"/>
          <w:sz w:val="28"/>
          <w:szCs w:val="28"/>
          <w:lang w:val="en-US"/>
        </w:rPr>
        <w:t>arbitr</w:t>
      </w:r>
      <w:proofErr w:type="spellEnd"/>
      <w:r w:rsidRPr="001363E4">
        <w:rPr>
          <w:rFonts w:ascii="Times New Roman" w:hAnsi="Times New Roman" w:cs="Times New Roman"/>
          <w:sz w:val="28"/>
          <w:szCs w:val="28"/>
        </w:rPr>
        <w:t>.</w:t>
      </w:r>
      <w:proofErr w:type="spellStart"/>
      <w:r w:rsidRPr="00CC037E">
        <w:rPr>
          <w:rFonts w:ascii="Times New Roman" w:hAnsi="Times New Roman" w:cs="Times New Roman"/>
          <w:sz w:val="28"/>
          <w:szCs w:val="28"/>
          <w:lang w:val="en-US"/>
        </w:rPr>
        <w:t>ru</w:t>
      </w:r>
      <w:proofErr w:type="spellEnd"/>
      <w:r w:rsidRPr="001363E4">
        <w:rPr>
          <w:rFonts w:ascii="Times New Roman" w:hAnsi="Times New Roman" w:cs="Times New Roman"/>
          <w:sz w:val="28"/>
          <w:szCs w:val="28"/>
        </w:rPr>
        <w:t>/</w:t>
      </w:r>
      <w:proofErr w:type="spellStart"/>
      <w:r w:rsidRPr="00CC037E">
        <w:rPr>
          <w:rFonts w:ascii="Times New Roman" w:hAnsi="Times New Roman" w:cs="Times New Roman"/>
          <w:sz w:val="28"/>
          <w:szCs w:val="28"/>
          <w:lang w:val="en-US"/>
        </w:rPr>
        <w:t>PdfDocument</w:t>
      </w:r>
      <w:proofErr w:type="spellEnd"/>
      <w:r w:rsidRPr="001363E4">
        <w:rPr>
          <w:rFonts w:ascii="Times New Roman" w:hAnsi="Times New Roman" w:cs="Times New Roman"/>
          <w:sz w:val="28"/>
          <w:szCs w:val="28"/>
        </w:rPr>
        <w:t>/8</w:t>
      </w:r>
      <w:r w:rsidRPr="00CC037E">
        <w:rPr>
          <w:rFonts w:ascii="Times New Roman" w:hAnsi="Times New Roman" w:cs="Times New Roman"/>
          <w:sz w:val="28"/>
          <w:szCs w:val="28"/>
          <w:lang w:val="en-US"/>
        </w:rPr>
        <w:t>c</w:t>
      </w:r>
      <w:r w:rsidRPr="001363E4">
        <w:rPr>
          <w:rFonts w:ascii="Times New Roman" w:hAnsi="Times New Roman" w:cs="Times New Roman"/>
          <w:sz w:val="28"/>
          <w:szCs w:val="28"/>
        </w:rPr>
        <w:t>27</w:t>
      </w:r>
      <w:r w:rsidRPr="00CC037E">
        <w:rPr>
          <w:rFonts w:ascii="Times New Roman" w:hAnsi="Times New Roman" w:cs="Times New Roman"/>
          <w:sz w:val="28"/>
          <w:szCs w:val="28"/>
          <w:lang w:val="en-US"/>
        </w:rPr>
        <w:t>b</w:t>
      </w:r>
      <w:r w:rsidRPr="001363E4">
        <w:rPr>
          <w:rFonts w:ascii="Times New Roman" w:hAnsi="Times New Roman" w:cs="Times New Roman"/>
          <w:sz w:val="28"/>
          <w:szCs w:val="28"/>
        </w:rPr>
        <w:t>722-596</w:t>
      </w:r>
      <w:r w:rsidRPr="00CC037E">
        <w:rPr>
          <w:rFonts w:ascii="Times New Roman" w:hAnsi="Times New Roman" w:cs="Times New Roman"/>
          <w:sz w:val="28"/>
          <w:szCs w:val="28"/>
          <w:lang w:val="en-US"/>
        </w:rPr>
        <w:t>c</w:t>
      </w:r>
      <w:r w:rsidRPr="001363E4">
        <w:rPr>
          <w:rFonts w:ascii="Times New Roman" w:hAnsi="Times New Roman" w:cs="Times New Roman"/>
          <w:sz w:val="28"/>
          <w:szCs w:val="28"/>
        </w:rPr>
        <w:t>-4</w:t>
      </w:r>
      <w:r w:rsidRPr="00CC037E">
        <w:rPr>
          <w:rFonts w:ascii="Times New Roman" w:hAnsi="Times New Roman" w:cs="Times New Roman"/>
          <w:sz w:val="28"/>
          <w:szCs w:val="28"/>
          <w:lang w:val="en-US"/>
        </w:rPr>
        <w:t>c</w:t>
      </w:r>
      <w:r w:rsidRPr="001363E4">
        <w:rPr>
          <w:rFonts w:ascii="Times New Roman" w:hAnsi="Times New Roman" w:cs="Times New Roman"/>
          <w:sz w:val="28"/>
          <w:szCs w:val="28"/>
        </w:rPr>
        <w:t>3</w:t>
      </w:r>
      <w:r w:rsidRPr="00CC037E">
        <w:rPr>
          <w:rFonts w:ascii="Times New Roman" w:hAnsi="Times New Roman" w:cs="Times New Roman"/>
          <w:sz w:val="28"/>
          <w:szCs w:val="28"/>
          <w:lang w:val="en-US"/>
        </w:rPr>
        <w:t>f</w:t>
      </w:r>
      <w:r w:rsidRPr="001363E4">
        <w:rPr>
          <w:rFonts w:ascii="Times New Roman" w:hAnsi="Times New Roman" w:cs="Times New Roman"/>
          <w:sz w:val="28"/>
          <w:szCs w:val="28"/>
        </w:rPr>
        <w:t>-859</w:t>
      </w:r>
      <w:r w:rsidRPr="00CC037E">
        <w:rPr>
          <w:rFonts w:ascii="Times New Roman" w:hAnsi="Times New Roman" w:cs="Times New Roman"/>
          <w:sz w:val="28"/>
          <w:szCs w:val="28"/>
          <w:lang w:val="en-US"/>
        </w:rPr>
        <w:t>d</w:t>
      </w:r>
      <w:r w:rsidRPr="001363E4">
        <w:rPr>
          <w:rFonts w:ascii="Times New Roman" w:hAnsi="Times New Roman" w:cs="Times New Roman"/>
          <w:sz w:val="28"/>
          <w:szCs w:val="28"/>
        </w:rPr>
        <w:t>-7</w:t>
      </w:r>
      <w:r w:rsidRPr="00CC037E">
        <w:rPr>
          <w:rFonts w:ascii="Times New Roman" w:hAnsi="Times New Roman" w:cs="Times New Roman"/>
          <w:sz w:val="28"/>
          <w:szCs w:val="28"/>
          <w:lang w:val="en-US"/>
        </w:rPr>
        <w:t>a</w:t>
      </w:r>
      <w:r w:rsidRPr="001363E4">
        <w:rPr>
          <w:rFonts w:ascii="Times New Roman" w:hAnsi="Times New Roman" w:cs="Times New Roman"/>
          <w:sz w:val="28"/>
          <w:szCs w:val="28"/>
        </w:rPr>
        <w:t>73</w:t>
      </w:r>
      <w:r w:rsidRPr="00CC037E">
        <w:rPr>
          <w:rFonts w:ascii="Times New Roman" w:hAnsi="Times New Roman" w:cs="Times New Roman"/>
          <w:sz w:val="28"/>
          <w:szCs w:val="28"/>
          <w:lang w:val="en-US"/>
        </w:rPr>
        <w:t>a</w:t>
      </w:r>
      <w:r w:rsidRPr="001363E4">
        <w:rPr>
          <w:rFonts w:ascii="Times New Roman" w:hAnsi="Times New Roman" w:cs="Times New Roman"/>
          <w:sz w:val="28"/>
          <w:szCs w:val="28"/>
        </w:rPr>
        <w:t>9</w:t>
      </w:r>
      <w:proofErr w:type="spellStart"/>
      <w:r w:rsidRPr="00CC037E">
        <w:rPr>
          <w:rFonts w:ascii="Times New Roman" w:hAnsi="Times New Roman" w:cs="Times New Roman"/>
          <w:sz w:val="28"/>
          <w:szCs w:val="28"/>
          <w:lang w:val="en-US"/>
        </w:rPr>
        <w:t>ce</w:t>
      </w:r>
      <w:proofErr w:type="spellEnd"/>
      <w:r w:rsidRPr="001363E4">
        <w:rPr>
          <w:rFonts w:ascii="Times New Roman" w:hAnsi="Times New Roman" w:cs="Times New Roman"/>
          <w:sz w:val="28"/>
          <w:szCs w:val="28"/>
        </w:rPr>
        <w:t>2</w:t>
      </w:r>
      <w:r w:rsidRPr="00CC037E">
        <w:rPr>
          <w:rFonts w:ascii="Times New Roman" w:hAnsi="Times New Roman" w:cs="Times New Roman"/>
          <w:sz w:val="28"/>
          <w:szCs w:val="28"/>
          <w:lang w:val="en-US"/>
        </w:rPr>
        <w:t>b</w:t>
      </w:r>
      <w:r w:rsidRPr="001363E4">
        <w:rPr>
          <w:rFonts w:ascii="Times New Roman" w:hAnsi="Times New Roman" w:cs="Times New Roman"/>
          <w:sz w:val="28"/>
          <w:szCs w:val="28"/>
        </w:rPr>
        <w:t>17/</w:t>
      </w:r>
      <w:proofErr w:type="spellStart"/>
      <w:r w:rsidRPr="00CC037E">
        <w:rPr>
          <w:rFonts w:ascii="Times New Roman" w:hAnsi="Times New Roman" w:cs="Times New Roman"/>
          <w:sz w:val="28"/>
          <w:szCs w:val="28"/>
          <w:lang w:val="en-US"/>
        </w:rPr>
        <w:t>ce</w:t>
      </w:r>
      <w:proofErr w:type="spellEnd"/>
      <w:r w:rsidRPr="001363E4">
        <w:rPr>
          <w:rFonts w:ascii="Times New Roman" w:hAnsi="Times New Roman" w:cs="Times New Roman"/>
          <w:sz w:val="28"/>
          <w:szCs w:val="28"/>
        </w:rPr>
        <w:t>3439</w:t>
      </w:r>
      <w:proofErr w:type="spellStart"/>
      <w:r w:rsidRPr="00CC037E">
        <w:rPr>
          <w:rFonts w:ascii="Times New Roman" w:hAnsi="Times New Roman" w:cs="Times New Roman"/>
          <w:sz w:val="28"/>
          <w:szCs w:val="28"/>
          <w:lang w:val="en-US"/>
        </w:rPr>
        <w:t>bd</w:t>
      </w:r>
      <w:proofErr w:type="spellEnd"/>
      <w:r w:rsidRPr="001363E4">
        <w:rPr>
          <w:rFonts w:ascii="Times New Roman" w:hAnsi="Times New Roman" w:cs="Times New Roman"/>
          <w:sz w:val="28"/>
          <w:szCs w:val="28"/>
        </w:rPr>
        <w:t>-</w:t>
      </w:r>
      <w:r w:rsidRPr="00CC037E">
        <w:rPr>
          <w:rFonts w:ascii="Times New Roman" w:hAnsi="Times New Roman" w:cs="Times New Roman"/>
          <w:sz w:val="28"/>
          <w:szCs w:val="28"/>
          <w:lang w:val="en-US"/>
        </w:rPr>
        <w:t> de</w:t>
      </w:r>
      <w:r w:rsidRPr="001363E4">
        <w:rPr>
          <w:rFonts w:ascii="Times New Roman" w:hAnsi="Times New Roman" w:cs="Times New Roman"/>
          <w:sz w:val="28"/>
          <w:szCs w:val="28"/>
        </w:rPr>
        <w:t>17-</w:t>
      </w:r>
      <w:r w:rsidRPr="00CC037E">
        <w:rPr>
          <w:rFonts w:ascii="Times New Roman" w:hAnsi="Times New Roman" w:cs="Times New Roman"/>
          <w:sz w:val="28"/>
          <w:szCs w:val="28"/>
          <w:lang w:val="en-US"/>
        </w:rPr>
        <w:t> </w:t>
      </w:r>
      <w:r w:rsidRPr="001363E4">
        <w:rPr>
          <w:rFonts w:ascii="Times New Roman" w:hAnsi="Times New Roman" w:cs="Times New Roman"/>
          <w:sz w:val="28"/>
          <w:szCs w:val="28"/>
        </w:rPr>
        <w:t>46</w:t>
      </w:r>
      <w:r w:rsidRPr="00CC037E">
        <w:rPr>
          <w:rFonts w:ascii="Times New Roman" w:hAnsi="Times New Roman" w:cs="Times New Roman"/>
          <w:sz w:val="28"/>
          <w:szCs w:val="28"/>
          <w:lang w:val="en-US"/>
        </w:rPr>
        <w:t>e</w:t>
      </w:r>
      <w:r w:rsidRPr="001363E4">
        <w:rPr>
          <w:rFonts w:ascii="Times New Roman" w:hAnsi="Times New Roman" w:cs="Times New Roman"/>
          <w:sz w:val="28"/>
          <w:szCs w:val="28"/>
        </w:rPr>
        <w:t>4-</w:t>
      </w:r>
      <w:r w:rsidRPr="00CC037E">
        <w:rPr>
          <w:rFonts w:ascii="Times New Roman" w:hAnsi="Times New Roman" w:cs="Times New Roman"/>
          <w:sz w:val="28"/>
          <w:szCs w:val="28"/>
          <w:lang w:val="en-US"/>
        </w:rPr>
        <w:t> b</w:t>
      </w:r>
      <w:r w:rsidRPr="001363E4">
        <w:rPr>
          <w:rFonts w:ascii="Times New Roman" w:hAnsi="Times New Roman" w:cs="Times New Roman"/>
          <w:sz w:val="28"/>
          <w:szCs w:val="28"/>
        </w:rPr>
        <w:t>933</w:t>
      </w:r>
      <w:r w:rsidRPr="00CC037E">
        <w:rPr>
          <w:rFonts w:ascii="Times New Roman" w:hAnsi="Times New Roman" w:cs="Times New Roman"/>
          <w:sz w:val="28"/>
          <w:szCs w:val="28"/>
          <w:lang w:val="en-US"/>
        </w:rPr>
        <w:t> </w:t>
      </w:r>
      <w:proofErr w:type="spellStart"/>
      <w:r w:rsidRPr="00CC037E">
        <w:rPr>
          <w:rFonts w:ascii="Times New Roman" w:hAnsi="Times New Roman" w:cs="Times New Roman"/>
          <w:sz w:val="28"/>
          <w:szCs w:val="28"/>
          <w:lang w:val="en-US"/>
        </w:rPr>
        <w:t>aefcac</w:t>
      </w:r>
      <w:proofErr w:type="spellEnd"/>
      <w:r w:rsidRPr="001363E4">
        <w:rPr>
          <w:rFonts w:ascii="Times New Roman" w:hAnsi="Times New Roman" w:cs="Times New Roman"/>
          <w:sz w:val="28"/>
          <w:szCs w:val="28"/>
        </w:rPr>
        <w:t>05068</w:t>
      </w:r>
      <w:r w:rsidRPr="00CC037E">
        <w:rPr>
          <w:rFonts w:ascii="Times New Roman" w:hAnsi="Times New Roman" w:cs="Times New Roman"/>
          <w:sz w:val="28"/>
          <w:szCs w:val="28"/>
          <w:lang w:val="en-US"/>
        </w:rPr>
        <w:t>d</w:t>
      </w:r>
      <w:r w:rsidRPr="001363E4">
        <w:rPr>
          <w:rFonts w:ascii="Times New Roman" w:hAnsi="Times New Roman" w:cs="Times New Roman"/>
          <w:sz w:val="28"/>
          <w:szCs w:val="28"/>
        </w:rPr>
        <w:t>/</w:t>
      </w:r>
      <w:r w:rsidRPr="00CC037E">
        <w:rPr>
          <w:rFonts w:ascii="Times New Roman" w:hAnsi="Times New Roman" w:cs="Times New Roman"/>
          <w:sz w:val="28"/>
          <w:szCs w:val="28"/>
          <w:lang w:val="en-US"/>
        </w:rPr>
        <w:t>A</w:t>
      </w:r>
      <w:r w:rsidRPr="001363E4">
        <w:rPr>
          <w:rFonts w:ascii="Times New Roman" w:hAnsi="Times New Roman" w:cs="Times New Roman"/>
          <w:sz w:val="28"/>
          <w:szCs w:val="28"/>
        </w:rPr>
        <w:t>19</w:t>
      </w:r>
      <w:r w:rsidRPr="00CC037E">
        <w:rPr>
          <w:rFonts w:ascii="Times New Roman" w:hAnsi="Times New Roman" w:cs="Times New Roman"/>
          <w:sz w:val="28"/>
          <w:szCs w:val="28"/>
          <w:lang w:val="en-US"/>
        </w:rPr>
        <w:t> </w:t>
      </w:r>
      <w:r w:rsidRPr="001363E4">
        <w:rPr>
          <w:rFonts w:ascii="Times New Roman" w:hAnsi="Times New Roman" w:cs="Times New Roman"/>
          <w:sz w:val="28"/>
          <w:szCs w:val="28"/>
        </w:rPr>
        <w:t>11357</w:t>
      </w:r>
      <w:proofErr w:type="gramStart"/>
      <w:r w:rsidRPr="001363E4">
        <w:rPr>
          <w:rFonts w:ascii="Times New Roman" w:hAnsi="Times New Roman" w:cs="Times New Roman"/>
          <w:sz w:val="28"/>
          <w:szCs w:val="28"/>
        </w:rPr>
        <w:t xml:space="preserve">- </w:t>
      </w:r>
      <w:r w:rsidRPr="00CC037E">
        <w:rPr>
          <w:rFonts w:ascii="Times New Roman" w:hAnsi="Times New Roman" w:cs="Times New Roman"/>
          <w:sz w:val="28"/>
          <w:szCs w:val="28"/>
          <w:lang w:val="en-US"/>
        </w:rPr>
        <w:t> </w:t>
      </w:r>
      <w:r w:rsidRPr="001363E4">
        <w:rPr>
          <w:rFonts w:ascii="Times New Roman" w:hAnsi="Times New Roman" w:cs="Times New Roman"/>
          <w:sz w:val="28"/>
          <w:szCs w:val="28"/>
        </w:rPr>
        <w:t>2015_20160419_</w:t>
      </w:r>
      <w:proofErr w:type="spellStart"/>
      <w:r w:rsidRPr="00CC037E">
        <w:rPr>
          <w:rFonts w:ascii="Times New Roman" w:hAnsi="Times New Roman" w:cs="Times New Roman"/>
          <w:sz w:val="28"/>
          <w:szCs w:val="28"/>
          <w:lang w:val="en-US"/>
        </w:rPr>
        <w:t>Postanovlenie</w:t>
      </w:r>
      <w:proofErr w:type="spellEnd"/>
      <w:r w:rsidRPr="001363E4">
        <w:rPr>
          <w:rFonts w:ascii="Times New Roman" w:hAnsi="Times New Roman" w:cs="Times New Roman"/>
          <w:sz w:val="28"/>
          <w:szCs w:val="28"/>
        </w:rPr>
        <w:t>_</w:t>
      </w:r>
      <w:proofErr w:type="spellStart"/>
      <w:r w:rsidRPr="00CC037E">
        <w:rPr>
          <w:rFonts w:ascii="Times New Roman" w:hAnsi="Times New Roman" w:cs="Times New Roman"/>
          <w:sz w:val="28"/>
          <w:szCs w:val="28"/>
          <w:lang w:val="en-US"/>
        </w:rPr>
        <w:t>kassacionnoj</w:t>
      </w:r>
      <w:proofErr w:type="spellEnd"/>
      <w:r w:rsidRPr="001363E4">
        <w:rPr>
          <w:rFonts w:ascii="Times New Roman" w:hAnsi="Times New Roman" w:cs="Times New Roman"/>
          <w:sz w:val="28"/>
          <w:szCs w:val="28"/>
        </w:rPr>
        <w:t>_</w:t>
      </w:r>
      <w:proofErr w:type="spellStart"/>
      <w:r w:rsidRPr="00CC037E">
        <w:rPr>
          <w:rFonts w:ascii="Times New Roman" w:hAnsi="Times New Roman" w:cs="Times New Roman"/>
          <w:sz w:val="28"/>
          <w:szCs w:val="28"/>
          <w:lang w:val="en-US"/>
        </w:rPr>
        <w:t>instancii</w:t>
      </w:r>
      <w:proofErr w:type="spellEnd"/>
      <w:r w:rsidRPr="001363E4">
        <w:rPr>
          <w:rFonts w:ascii="Times New Roman" w:hAnsi="Times New Roman" w:cs="Times New Roman"/>
          <w:sz w:val="28"/>
          <w:szCs w:val="28"/>
        </w:rPr>
        <w:t>.</w:t>
      </w:r>
      <w:r w:rsidRPr="00CC037E">
        <w:rPr>
          <w:rFonts w:ascii="Times New Roman" w:hAnsi="Times New Roman" w:cs="Times New Roman"/>
          <w:sz w:val="28"/>
          <w:szCs w:val="28"/>
          <w:lang w:val="en-US"/>
        </w:rPr>
        <w:t>pdf</w:t>
      </w:r>
      <w:proofErr w:type="gramEnd"/>
    </w:p>
    <w:p w14:paraId="1B36254D" w14:textId="47086C1F" w:rsidR="00CC037E" w:rsidRPr="001363E4" w:rsidRDefault="00CC037E" w:rsidP="00CC037E">
      <w:pPr>
        <w:pStyle w:val="a3"/>
        <w:numPr>
          <w:ilvl w:val="2"/>
          <w:numId w:val="10"/>
        </w:numPr>
        <w:spacing w:line="360" w:lineRule="auto"/>
        <w:ind w:left="0" w:firstLine="0"/>
        <w:jc w:val="both"/>
        <w:rPr>
          <w:rFonts w:ascii="Times New Roman" w:hAnsi="Times New Roman" w:cs="Times New Roman"/>
          <w:b/>
          <w:color w:val="000000" w:themeColor="text1"/>
          <w:sz w:val="28"/>
          <w:szCs w:val="28"/>
        </w:rPr>
      </w:pPr>
      <w:r w:rsidRPr="00CC037E">
        <w:rPr>
          <w:rFonts w:ascii="Times New Roman" w:hAnsi="Times New Roman" w:cs="Times New Roman"/>
          <w:color w:val="000000" w:themeColor="text1"/>
          <w:sz w:val="28"/>
          <w:szCs w:val="28"/>
          <w:shd w:val="clear" w:color="auto" w:fill="FFFFFF"/>
        </w:rPr>
        <w:t>Постановление Пятнадцатого арбитражного апелляционного суда от 08.04.2016 № 15АП-22861/2015 по делу № А32-5237/2015 (Постановлением АС Северо-Кавказского округа от 05.07.2016 оставлено без изменения) [Электронный ресурс</w:t>
      </w:r>
      <w:proofErr w:type="gramStart"/>
      <w:r w:rsidRPr="00CC037E">
        <w:rPr>
          <w:rFonts w:ascii="Times New Roman" w:hAnsi="Times New Roman" w:cs="Times New Roman"/>
          <w:color w:val="000000" w:themeColor="text1"/>
          <w:sz w:val="28"/>
          <w:szCs w:val="28"/>
          <w:shd w:val="clear" w:color="auto" w:fill="FFFFFF"/>
        </w:rPr>
        <w:t>]</w:t>
      </w:r>
      <w:r w:rsidR="001363E4" w:rsidRPr="001363E4">
        <w:rPr>
          <w:rFonts w:ascii="Times New Roman" w:hAnsi="Times New Roman" w:cs="Times New Roman"/>
          <w:color w:val="000000" w:themeColor="text1"/>
          <w:sz w:val="28"/>
          <w:szCs w:val="28"/>
        </w:rPr>
        <w:t xml:space="preserve"> :</w:t>
      </w:r>
      <w:proofErr w:type="gramEnd"/>
      <w:r w:rsidR="001363E4" w:rsidRPr="001363E4">
        <w:rPr>
          <w:rFonts w:ascii="Times New Roman" w:hAnsi="Times New Roman" w:cs="Times New Roman"/>
          <w:color w:val="000000" w:themeColor="text1"/>
          <w:sz w:val="28"/>
          <w:szCs w:val="28"/>
        </w:rPr>
        <w:t xml:space="preserve"> картотека арбитражных дел</w:t>
      </w:r>
      <w:r w:rsidR="001363E4">
        <w:rPr>
          <w:color w:val="000000" w:themeColor="text1"/>
        </w:rPr>
        <w:t xml:space="preserve">. </w:t>
      </w:r>
      <w:r w:rsidR="001363E4">
        <w:rPr>
          <w:rFonts w:ascii="Times New Roman" w:hAnsi="Times New Roman" w:cs="Times New Roman"/>
          <w:color w:val="000000" w:themeColor="text1"/>
          <w:sz w:val="28"/>
          <w:szCs w:val="28"/>
        </w:rPr>
        <w:t>-</w:t>
      </w:r>
      <w:r w:rsidR="001363E4" w:rsidRPr="00CC037E">
        <w:rPr>
          <w:rFonts w:ascii="Times New Roman" w:hAnsi="Times New Roman" w:cs="Times New Roman"/>
          <w:color w:val="000000" w:themeColor="text1"/>
          <w:sz w:val="28"/>
          <w:szCs w:val="28"/>
        </w:rPr>
        <w:t xml:space="preserve"> </w:t>
      </w:r>
      <w:r w:rsidRPr="00CC037E">
        <w:rPr>
          <w:rFonts w:ascii="Times New Roman" w:hAnsi="Times New Roman" w:cs="Times New Roman"/>
          <w:color w:val="000000" w:themeColor="text1"/>
          <w:sz w:val="28"/>
          <w:szCs w:val="28"/>
          <w:shd w:val="clear" w:color="auto" w:fill="FFFFFF"/>
        </w:rPr>
        <w:t xml:space="preserve"> </w:t>
      </w:r>
      <w:r w:rsidRPr="00CC037E">
        <w:rPr>
          <w:rFonts w:ascii="Times New Roman" w:hAnsi="Times New Roman" w:cs="Times New Roman"/>
          <w:color w:val="000000" w:themeColor="text1"/>
          <w:sz w:val="28"/>
          <w:szCs w:val="28"/>
          <w:shd w:val="clear" w:color="auto" w:fill="FFFFFF"/>
          <w:lang w:val="en-US"/>
        </w:rPr>
        <w:t>URL</w:t>
      </w:r>
      <w:r w:rsidRPr="001363E4">
        <w:rPr>
          <w:rFonts w:ascii="Times New Roman" w:hAnsi="Times New Roman" w:cs="Times New Roman"/>
          <w:color w:val="000000" w:themeColor="text1"/>
          <w:sz w:val="28"/>
          <w:szCs w:val="28"/>
          <w:shd w:val="clear" w:color="auto" w:fill="FFFFFF"/>
        </w:rPr>
        <w:t xml:space="preserve">: </w:t>
      </w:r>
      <w:r w:rsidRPr="00CC037E">
        <w:rPr>
          <w:rFonts w:ascii="Times New Roman" w:hAnsi="Times New Roman" w:cs="Times New Roman"/>
          <w:sz w:val="28"/>
          <w:szCs w:val="28"/>
          <w:lang w:val="en-US"/>
        </w:rPr>
        <w:t>https</w:t>
      </w:r>
      <w:r w:rsidRPr="001363E4">
        <w:rPr>
          <w:rFonts w:ascii="Times New Roman" w:hAnsi="Times New Roman" w:cs="Times New Roman"/>
          <w:sz w:val="28"/>
          <w:szCs w:val="28"/>
        </w:rPr>
        <w:t>://</w:t>
      </w:r>
      <w:proofErr w:type="spellStart"/>
      <w:r w:rsidRPr="00CC037E">
        <w:rPr>
          <w:rFonts w:ascii="Times New Roman" w:hAnsi="Times New Roman" w:cs="Times New Roman"/>
          <w:sz w:val="28"/>
          <w:szCs w:val="28"/>
          <w:lang w:val="en-US"/>
        </w:rPr>
        <w:t>kad</w:t>
      </w:r>
      <w:proofErr w:type="spellEnd"/>
      <w:r w:rsidRPr="001363E4">
        <w:rPr>
          <w:rFonts w:ascii="Times New Roman" w:hAnsi="Times New Roman" w:cs="Times New Roman"/>
          <w:sz w:val="28"/>
          <w:szCs w:val="28"/>
        </w:rPr>
        <w:t>.</w:t>
      </w:r>
      <w:proofErr w:type="spellStart"/>
      <w:r w:rsidRPr="00CC037E">
        <w:rPr>
          <w:rFonts w:ascii="Times New Roman" w:hAnsi="Times New Roman" w:cs="Times New Roman"/>
          <w:sz w:val="28"/>
          <w:szCs w:val="28"/>
          <w:lang w:val="en-US"/>
        </w:rPr>
        <w:t>arbitr</w:t>
      </w:r>
      <w:proofErr w:type="spellEnd"/>
      <w:r w:rsidRPr="001363E4">
        <w:rPr>
          <w:rFonts w:ascii="Times New Roman" w:hAnsi="Times New Roman" w:cs="Times New Roman"/>
          <w:sz w:val="28"/>
          <w:szCs w:val="28"/>
        </w:rPr>
        <w:t>.</w:t>
      </w:r>
      <w:proofErr w:type="spellStart"/>
      <w:r w:rsidRPr="00CC037E">
        <w:rPr>
          <w:rFonts w:ascii="Times New Roman" w:hAnsi="Times New Roman" w:cs="Times New Roman"/>
          <w:sz w:val="28"/>
          <w:szCs w:val="28"/>
          <w:lang w:val="en-US"/>
        </w:rPr>
        <w:t>ru</w:t>
      </w:r>
      <w:proofErr w:type="spellEnd"/>
      <w:r w:rsidRPr="001363E4">
        <w:rPr>
          <w:rFonts w:ascii="Times New Roman" w:hAnsi="Times New Roman" w:cs="Times New Roman"/>
          <w:sz w:val="28"/>
          <w:szCs w:val="28"/>
        </w:rPr>
        <w:t>/</w:t>
      </w:r>
      <w:proofErr w:type="spellStart"/>
      <w:r w:rsidRPr="00CC037E">
        <w:rPr>
          <w:rFonts w:ascii="Times New Roman" w:hAnsi="Times New Roman" w:cs="Times New Roman"/>
          <w:sz w:val="28"/>
          <w:szCs w:val="28"/>
          <w:lang w:val="en-US"/>
        </w:rPr>
        <w:t>PdfDocument</w:t>
      </w:r>
      <w:proofErr w:type="spellEnd"/>
      <w:r w:rsidRPr="001363E4">
        <w:rPr>
          <w:rFonts w:ascii="Times New Roman" w:hAnsi="Times New Roman" w:cs="Times New Roman"/>
          <w:sz w:val="28"/>
          <w:szCs w:val="28"/>
        </w:rPr>
        <w:t>/7</w:t>
      </w:r>
      <w:r w:rsidRPr="00CC037E">
        <w:rPr>
          <w:rFonts w:ascii="Times New Roman" w:hAnsi="Times New Roman" w:cs="Times New Roman"/>
          <w:sz w:val="28"/>
          <w:szCs w:val="28"/>
          <w:lang w:val="en-US"/>
        </w:rPr>
        <w:t>e</w:t>
      </w:r>
      <w:r w:rsidRPr="001363E4">
        <w:rPr>
          <w:rFonts w:ascii="Times New Roman" w:hAnsi="Times New Roman" w:cs="Times New Roman"/>
          <w:sz w:val="28"/>
          <w:szCs w:val="28"/>
        </w:rPr>
        <w:t>5078</w:t>
      </w:r>
      <w:r w:rsidRPr="00CC037E">
        <w:rPr>
          <w:rFonts w:ascii="Times New Roman" w:hAnsi="Times New Roman" w:cs="Times New Roman"/>
          <w:sz w:val="28"/>
          <w:szCs w:val="28"/>
          <w:lang w:val="en-US"/>
        </w:rPr>
        <w:t>e</w:t>
      </w:r>
      <w:r w:rsidRPr="001363E4">
        <w:rPr>
          <w:rFonts w:ascii="Times New Roman" w:hAnsi="Times New Roman" w:cs="Times New Roman"/>
          <w:sz w:val="28"/>
          <w:szCs w:val="28"/>
        </w:rPr>
        <w:t>8-772</w:t>
      </w:r>
      <w:r w:rsidRPr="00CC037E">
        <w:rPr>
          <w:rFonts w:ascii="Times New Roman" w:hAnsi="Times New Roman" w:cs="Times New Roman"/>
          <w:sz w:val="28"/>
          <w:szCs w:val="28"/>
          <w:lang w:val="en-US"/>
        </w:rPr>
        <w:t>c</w:t>
      </w:r>
      <w:r w:rsidRPr="001363E4">
        <w:rPr>
          <w:rFonts w:ascii="Times New Roman" w:hAnsi="Times New Roman" w:cs="Times New Roman"/>
          <w:sz w:val="28"/>
          <w:szCs w:val="28"/>
        </w:rPr>
        <w:t>-4268-8</w:t>
      </w:r>
      <w:proofErr w:type="spellStart"/>
      <w:r w:rsidRPr="00CC037E">
        <w:rPr>
          <w:rFonts w:ascii="Times New Roman" w:hAnsi="Times New Roman" w:cs="Times New Roman"/>
          <w:sz w:val="28"/>
          <w:szCs w:val="28"/>
          <w:lang w:val="en-US"/>
        </w:rPr>
        <w:t>ee</w:t>
      </w:r>
      <w:proofErr w:type="spellEnd"/>
      <w:r w:rsidRPr="001363E4">
        <w:rPr>
          <w:rFonts w:ascii="Times New Roman" w:hAnsi="Times New Roman" w:cs="Times New Roman"/>
          <w:sz w:val="28"/>
          <w:szCs w:val="28"/>
        </w:rPr>
        <w:t>6-</w:t>
      </w:r>
      <w:r w:rsidRPr="00CC037E">
        <w:rPr>
          <w:rFonts w:ascii="Times New Roman" w:hAnsi="Times New Roman" w:cs="Times New Roman"/>
          <w:sz w:val="28"/>
          <w:szCs w:val="28"/>
          <w:lang w:val="en-US"/>
        </w:rPr>
        <w:lastRenderedPageBreak/>
        <w:t>d</w:t>
      </w:r>
      <w:r w:rsidRPr="001363E4">
        <w:rPr>
          <w:rFonts w:ascii="Times New Roman" w:hAnsi="Times New Roman" w:cs="Times New Roman"/>
          <w:sz w:val="28"/>
          <w:szCs w:val="28"/>
        </w:rPr>
        <w:t>2681</w:t>
      </w:r>
      <w:proofErr w:type="spellStart"/>
      <w:r w:rsidRPr="00CC037E">
        <w:rPr>
          <w:rFonts w:ascii="Times New Roman" w:hAnsi="Times New Roman" w:cs="Times New Roman"/>
          <w:sz w:val="28"/>
          <w:szCs w:val="28"/>
          <w:lang w:val="en-US"/>
        </w:rPr>
        <w:t>df</w:t>
      </w:r>
      <w:proofErr w:type="spellEnd"/>
      <w:r w:rsidRPr="001363E4">
        <w:rPr>
          <w:rFonts w:ascii="Times New Roman" w:hAnsi="Times New Roman" w:cs="Times New Roman"/>
          <w:sz w:val="28"/>
          <w:szCs w:val="28"/>
        </w:rPr>
        <w:t>1</w:t>
      </w:r>
      <w:r w:rsidRPr="00CC037E">
        <w:rPr>
          <w:rFonts w:ascii="Times New Roman" w:hAnsi="Times New Roman" w:cs="Times New Roman"/>
          <w:sz w:val="28"/>
          <w:szCs w:val="28"/>
          <w:lang w:val="en-US"/>
        </w:rPr>
        <w:t>ab</w:t>
      </w:r>
      <w:r w:rsidRPr="001363E4">
        <w:rPr>
          <w:rFonts w:ascii="Times New Roman" w:hAnsi="Times New Roman" w:cs="Times New Roman"/>
          <w:sz w:val="28"/>
          <w:szCs w:val="28"/>
        </w:rPr>
        <w:t>7</w:t>
      </w:r>
      <w:r w:rsidRPr="00CC037E">
        <w:rPr>
          <w:rFonts w:ascii="Times New Roman" w:hAnsi="Times New Roman" w:cs="Times New Roman"/>
          <w:sz w:val="28"/>
          <w:szCs w:val="28"/>
          <w:lang w:val="en-US"/>
        </w:rPr>
        <w:t>d</w:t>
      </w:r>
      <w:r w:rsidRPr="001363E4">
        <w:rPr>
          <w:rFonts w:ascii="Times New Roman" w:hAnsi="Times New Roman" w:cs="Times New Roman"/>
          <w:sz w:val="28"/>
          <w:szCs w:val="28"/>
        </w:rPr>
        <w:t>/735</w:t>
      </w:r>
      <w:proofErr w:type="spellStart"/>
      <w:r w:rsidRPr="00CC037E">
        <w:rPr>
          <w:rFonts w:ascii="Times New Roman" w:hAnsi="Times New Roman" w:cs="Times New Roman"/>
          <w:sz w:val="28"/>
          <w:szCs w:val="28"/>
          <w:lang w:val="en-US"/>
        </w:rPr>
        <w:t>fbdc</w:t>
      </w:r>
      <w:proofErr w:type="spellEnd"/>
      <w:r w:rsidRPr="001363E4">
        <w:rPr>
          <w:rFonts w:ascii="Times New Roman" w:hAnsi="Times New Roman" w:cs="Times New Roman"/>
          <w:sz w:val="28"/>
          <w:szCs w:val="28"/>
        </w:rPr>
        <w:t>9-</w:t>
      </w:r>
      <w:r w:rsidRPr="00CC037E">
        <w:rPr>
          <w:rFonts w:ascii="Times New Roman" w:hAnsi="Times New Roman" w:cs="Times New Roman"/>
          <w:sz w:val="28"/>
          <w:szCs w:val="28"/>
          <w:lang w:val="en-US"/>
        </w:rPr>
        <w:t>a</w:t>
      </w:r>
      <w:r w:rsidRPr="001363E4">
        <w:rPr>
          <w:rFonts w:ascii="Times New Roman" w:hAnsi="Times New Roman" w:cs="Times New Roman"/>
          <w:sz w:val="28"/>
          <w:szCs w:val="28"/>
        </w:rPr>
        <w:t>14</w:t>
      </w:r>
      <w:r w:rsidRPr="00CC037E">
        <w:rPr>
          <w:rFonts w:ascii="Times New Roman" w:hAnsi="Times New Roman" w:cs="Times New Roman"/>
          <w:sz w:val="28"/>
          <w:szCs w:val="28"/>
          <w:lang w:val="en-US"/>
        </w:rPr>
        <w:t>b</w:t>
      </w:r>
      <w:r w:rsidRPr="001363E4">
        <w:rPr>
          <w:rFonts w:ascii="Times New Roman" w:hAnsi="Times New Roman" w:cs="Times New Roman"/>
          <w:sz w:val="28"/>
          <w:szCs w:val="28"/>
        </w:rPr>
        <w:t>-40</w:t>
      </w:r>
      <w:r w:rsidRPr="00CC037E">
        <w:rPr>
          <w:rFonts w:ascii="Times New Roman" w:hAnsi="Times New Roman" w:cs="Times New Roman"/>
          <w:sz w:val="28"/>
          <w:szCs w:val="28"/>
          <w:lang w:val="en-US"/>
        </w:rPr>
        <w:t>b</w:t>
      </w:r>
      <w:r w:rsidRPr="001363E4">
        <w:rPr>
          <w:rFonts w:ascii="Times New Roman" w:hAnsi="Times New Roman" w:cs="Times New Roman"/>
          <w:sz w:val="28"/>
          <w:szCs w:val="28"/>
        </w:rPr>
        <w:t>2-86</w:t>
      </w:r>
      <w:r w:rsidRPr="00CC037E">
        <w:rPr>
          <w:rFonts w:ascii="Times New Roman" w:hAnsi="Times New Roman" w:cs="Times New Roman"/>
          <w:sz w:val="28"/>
          <w:szCs w:val="28"/>
          <w:lang w:val="en-US"/>
        </w:rPr>
        <w:t>c</w:t>
      </w:r>
      <w:r w:rsidRPr="001363E4">
        <w:rPr>
          <w:rFonts w:ascii="Times New Roman" w:hAnsi="Times New Roman" w:cs="Times New Roman"/>
          <w:sz w:val="28"/>
          <w:szCs w:val="28"/>
        </w:rPr>
        <w:t>0-2706</w:t>
      </w:r>
      <w:r w:rsidRPr="00CC037E">
        <w:rPr>
          <w:rFonts w:ascii="Times New Roman" w:hAnsi="Times New Roman" w:cs="Times New Roman"/>
          <w:sz w:val="28"/>
          <w:szCs w:val="28"/>
          <w:lang w:val="en-US"/>
        </w:rPr>
        <w:t>f</w:t>
      </w:r>
      <w:r w:rsidRPr="001363E4">
        <w:rPr>
          <w:rFonts w:ascii="Times New Roman" w:hAnsi="Times New Roman" w:cs="Times New Roman"/>
          <w:sz w:val="28"/>
          <w:szCs w:val="28"/>
        </w:rPr>
        <w:t>71</w:t>
      </w:r>
      <w:r w:rsidRPr="00CC037E">
        <w:rPr>
          <w:rFonts w:ascii="Times New Roman" w:hAnsi="Times New Roman" w:cs="Times New Roman"/>
          <w:sz w:val="28"/>
          <w:szCs w:val="28"/>
          <w:lang w:val="en-US"/>
        </w:rPr>
        <w:t>b</w:t>
      </w:r>
      <w:r w:rsidRPr="001363E4">
        <w:rPr>
          <w:rFonts w:ascii="Times New Roman" w:hAnsi="Times New Roman" w:cs="Times New Roman"/>
          <w:sz w:val="28"/>
          <w:szCs w:val="28"/>
        </w:rPr>
        <w:t>330</w:t>
      </w:r>
      <w:r w:rsidRPr="00CC037E">
        <w:rPr>
          <w:rFonts w:ascii="Times New Roman" w:hAnsi="Times New Roman" w:cs="Times New Roman"/>
          <w:sz w:val="28"/>
          <w:szCs w:val="28"/>
          <w:lang w:val="en-US"/>
        </w:rPr>
        <w:t>a</w:t>
      </w:r>
      <w:r w:rsidRPr="001363E4">
        <w:rPr>
          <w:rFonts w:ascii="Times New Roman" w:hAnsi="Times New Roman" w:cs="Times New Roman"/>
          <w:sz w:val="28"/>
          <w:szCs w:val="28"/>
        </w:rPr>
        <w:t>/</w:t>
      </w:r>
      <w:r w:rsidRPr="00CC037E">
        <w:rPr>
          <w:rFonts w:ascii="Times New Roman" w:hAnsi="Times New Roman" w:cs="Times New Roman"/>
          <w:sz w:val="28"/>
          <w:szCs w:val="28"/>
          <w:lang w:val="en-US"/>
        </w:rPr>
        <w:t>A</w:t>
      </w:r>
      <w:r w:rsidRPr="001363E4">
        <w:rPr>
          <w:rFonts w:ascii="Times New Roman" w:hAnsi="Times New Roman" w:cs="Times New Roman"/>
          <w:sz w:val="28"/>
          <w:szCs w:val="28"/>
        </w:rPr>
        <w:t>32-5237-2015_20160408_</w:t>
      </w:r>
      <w:proofErr w:type="spellStart"/>
      <w:r w:rsidRPr="00CC037E">
        <w:rPr>
          <w:rFonts w:ascii="Times New Roman" w:hAnsi="Times New Roman" w:cs="Times New Roman"/>
          <w:sz w:val="28"/>
          <w:szCs w:val="28"/>
          <w:lang w:val="en-US"/>
        </w:rPr>
        <w:t>Postanovlenie</w:t>
      </w:r>
      <w:proofErr w:type="spellEnd"/>
      <w:r w:rsidRPr="001363E4">
        <w:rPr>
          <w:rFonts w:ascii="Times New Roman" w:hAnsi="Times New Roman" w:cs="Times New Roman"/>
          <w:sz w:val="28"/>
          <w:szCs w:val="28"/>
        </w:rPr>
        <w:t>_</w:t>
      </w:r>
      <w:proofErr w:type="spellStart"/>
      <w:r w:rsidRPr="00CC037E">
        <w:rPr>
          <w:rFonts w:ascii="Times New Roman" w:hAnsi="Times New Roman" w:cs="Times New Roman"/>
          <w:sz w:val="28"/>
          <w:szCs w:val="28"/>
          <w:lang w:val="en-US"/>
        </w:rPr>
        <w:t>apelljacionnoj</w:t>
      </w:r>
      <w:proofErr w:type="spellEnd"/>
      <w:r w:rsidRPr="001363E4">
        <w:rPr>
          <w:rFonts w:ascii="Times New Roman" w:hAnsi="Times New Roman" w:cs="Times New Roman"/>
          <w:sz w:val="28"/>
          <w:szCs w:val="28"/>
        </w:rPr>
        <w:t>_</w:t>
      </w:r>
      <w:proofErr w:type="spellStart"/>
      <w:r w:rsidRPr="00CC037E">
        <w:rPr>
          <w:rFonts w:ascii="Times New Roman" w:hAnsi="Times New Roman" w:cs="Times New Roman"/>
          <w:sz w:val="28"/>
          <w:szCs w:val="28"/>
          <w:lang w:val="en-US"/>
        </w:rPr>
        <w:t>instancii</w:t>
      </w:r>
      <w:proofErr w:type="spellEnd"/>
      <w:r w:rsidRPr="001363E4">
        <w:rPr>
          <w:rFonts w:ascii="Times New Roman" w:hAnsi="Times New Roman" w:cs="Times New Roman"/>
          <w:sz w:val="28"/>
          <w:szCs w:val="28"/>
        </w:rPr>
        <w:t>.</w:t>
      </w:r>
      <w:r w:rsidRPr="00CC037E">
        <w:rPr>
          <w:rFonts w:ascii="Times New Roman" w:hAnsi="Times New Roman" w:cs="Times New Roman"/>
          <w:sz w:val="28"/>
          <w:szCs w:val="28"/>
          <w:lang w:val="en-US"/>
        </w:rPr>
        <w:t>pdf</w:t>
      </w:r>
    </w:p>
    <w:p w14:paraId="1663926F" w14:textId="3F8357D0" w:rsidR="00BB1B32" w:rsidRPr="001363E4" w:rsidRDefault="00BB1B32" w:rsidP="00CC037E">
      <w:pPr>
        <w:pStyle w:val="a3"/>
        <w:numPr>
          <w:ilvl w:val="2"/>
          <w:numId w:val="10"/>
        </w:numPr>
        <w:spacing w:line="360" w:lineRule="auto"/>
        <w:ind w:left="0" w:firstLine="0"/>
        <w:jc w:val="both"/>
        <w:rPr>
          <w:rFonts w:ascii="Times New Roman" w:hAnsi="Times New Roman" w:cs="Times New Roman"/>
          <w:b/>
          <w:color w:val="000000" w:themeColor="text1"/>
          <w:sz w:val="28"/>
          <w:szCs w:val="28"/>
        </w:rPr>
      </w:pPr>
      <w:r w:rsidRPr="00CC037E">
        <w:rPr>
          <w:rFonts w:ascii="Times New Roman" w:hAnsi="Times New Roman" w:cs="Times New Roman"/>
          <w:color w:val="000000" w:themeColor="text1"/>
          <w:sz w:val="28"/>
          <w:szCs w:val="28"/>
        </w:rPr>
        <w:t>Постановление Девятого арбитражного апелляционного суда от 20.11.2015 № 09АП-48785/2015-ГК по делу № А40-40744/15 [Электронный ресурс</w:t>
      </w:r>
      <w:proofErr w:type="gramStart"/>
      <w:r w:rsidRPr="00CC037E">
        <w:rPr>
          <w:rFonts w:ascii="Times New Roman" w:hAnsi="Times New Roman" w:cs="Times New Roman"/>
          <w:color w:val="000000" w:themeColor="text1"/>
          <w:sz w:val="28"/>
          <w:szCs w:val="28"/>
        </w:rPr>
        <w:t>]</w:t>
      </w:r>
      <w:r w:rsidR="001363E4" w:rsidRPr="001363E4">
        <w:rPr>
          <w:rFonts w:ascii="Times New Roman" w:hAnsi="Times New Roman" w:cs="Times New Roman"/>
          <w:color w:val="000000" w:themeColor="text1"/>
          <w:sz w:val="28"/>
          <w:szCs w:val="28"/>
        </w:rPr>
        <w:t xml:space="preserve"> :</w:t>
      </w:r>
      <w:proofErr w:type="gramEnd"/>
      <w:r w:rsidR="001363E4" w:rsidRPr="001363E4">
        <w:rPr>
          <w:rFonts w:ascii="Times New Roman" w:hAnsi="Times New Roman" w:cs="Times New Roman"/>
          <w:color w:val="000000" w:themeColor="text1"/>
          <w:sz w:val="28"/>
          <w:szCs w:val="28"/>
        </w:rPr>
        <w:t xml:space="preserve"> картотека арбитражных дел</w:t>
      </w:r>
      <w:r w:rsidR="001363E4">
        <w:rPr>
          <w:color w:val="000000" w:themeColor="text1"/>
        </w:rPr>
        <w:t xml:space="preserve">. </w:t>
      </w:r>
      <w:r w:rsidR="001363E4">
        <w:rPr>
          <w:rFonts w:ascii="Times New Roman" w:hAnsi="Times New Roman" w:cs="Times New Roman"/>
          <w:color w:val="000000" w:themeColor="text1"/>
          <w:sz w:val="28"/>
          <w:szCs w:val="28"/>
        </w:rPr>
        <w:t>-</w:t>
      </w:r>
      <w:r w:rsidR="001363E4" w:rsidRPr="00CC037E">
        <w:rPr>
          <w:rFonts w:ascii="Times New Roman" w:hAnsi="Times New Roman" w:cs="Times New Roman"/>
          <w:color w:val="000000" w:themeColor="text1"/>
          <w:sz w:val="28"/>
          <w:szCs w:val="28"/>
        </w:rPr>
        <w:t xml:space="preserve"> </w:t>
      </w:r>
      <w:r w:rsidRPr="00CC037E">
        <w:rPr>
          <w:rFonts w:ascii="Times New Roman" w:hAnsi="Times New Roman" w:cs="Times New Roman"/>
          <w:color w:val="000000" w:themeColor="text1"/>
          <w:sz w:val="28"/>
          <w:szCs w:val="28"/>
          <w:lang w:val="en-US"/>
        </w:rPr>
        <w:t>URL</w:t>
      </w:r>
      <w:r w:rsidRPr="001363E4">
        <w:rPr>
          <w:rFonts w:ascii="Times New Roman" w:hAnsi="Times New Roman" w:cs="Times New Roman"/>
          <w:color w:val="000000" w:themeColor="text1"/>
          <w:sz w:val="28"/>
          <w:szCs w:val="28"/>
        </w:rPr>
        <w:t xml:space="preserve">: </w:t>
      </w:r>
      <w:r w:rsidRPr="00CC037E">
        <w:rPr>
          <w:rFonts w:ascii="Times New Roman" w:hAnsi="Times New Roman" w:cs="Times New Roman"/>
          <w:sz w:val="28"/>
          <w:szCs w:val="28"/>
          <w:lang w:val="en-US"/>
        </w:rPr>
        <w:t>https</w:t>
      </w:r>
      <w:r w:rsidRPr="001363E4">
        <w:rPr>
          <w:rFonts w:ascii="Times New Roman" w:hAnsi="Times New Roman" w:cs="Times New Roman"/>
          <w:sz w:val="28"/>
          <w:szCs w:val="28"/>
        </w:rPr>
        <w:t>://</w:t>
      </w:r>
      <w:proofErr w:type="spellStart"/>
      <w:r w:rsidRPr="00CC037E">
        <w:rPr>
          <w:rFonts w:ascii="Times New Roman" w:hAnsi="Times New Roman" w:cs="Times New Roman"/>
          <w:sz w:val="28"/>
          <w:szCs w:val="28"/>
          <w:lang w:val="en-US"/>
        </w:rPr>
        <w:t>kad</w:t>
      </w:r>
      <w:proofErr w:type="spellEnd"/>
      <w:r w:rsidRPr="001363E4">
        <w:rPr>
          <w:rFonts w:ascii="Times New Roman" w:hAnsi="Times New Roman" w:cs="Times New Roman"/>
          <w:sz w:val="28"/>
          <w:szCs w:val="28"/>
        </w:rPr>
        <w:t>.</w:t>
      </w:r>
      <w:proofErr w:type="spellStart"/>
      <w:r w:rsidRPr="00CC037E">
        <w:rPr>
          <w:rFonts w:ascii="Times New Roman" w:hAnsi="Times New Roman" w:cs="Times New Roman"/>
          <w:sz w:val="28"/>
          <w:szCs w:val="28"/>
          <w:lang w:val="en-US"/>
        </w:rPr>
        <w:t>arbitr</w:t>
      </w:r>
      <w:proofErr w:type="spellEnd"/>
      <w:r w:rsidRPr="001363E4">
        <w:rPr>
          <w:rFonts w:ascii="Times New Roman" w:hAnsi="Times New Roman" w:cs="Times New Roman"/>
          <w:sz w:val="28"/>
          <w:szCs w:val="28"/>
        </w:rPr>
        <w:t>.</w:t>
      </w:r>
      <w:proofErr w:type="spellStart"/>
      <w:r w:rsidRPr="00CC037E">
        <w:rPr>
          <w:rFonts w:ascii="Times New Roman" w:hAnsi="Times New Roman" w:cs="Times New Roman"/>
          <w:sz w:val="28"/>
          <w:szCs w:val="28"/>
          <w:lang w:val="en-US"/>
        </w:rPr>
        <w:t>ru</w:t>
      </w:r>
      <w:proofErr w:type="spellEnd"/>
      <w:r w:rsidRPr="001363E4">
        <w:rPr>
          <w:rFonts w:ascii="Times New Roman" w:hAnsi="Times New Roman" w:cs="Times New Roman"/>
          <w:sz w:val="28"/>
          <w:szCs w:val="28"/>
        </w:rPr>
        <w:t>/</w:t>
      </w:r>
      <w:proofErr w:type="spellStart"/>
      <w:r w:rsidRPr="00CC037E">
        <w:rPr>
          <w:rFonts w:ascii="Times New Roman" w:hAnsi="Times New Roman" w:cs="Times New Roman"/>
          <w:sz w:val="28"/>
          <w:szCs w:val="28"/>
          <w:lang w:val="en-US"/>
        </w:rPr>
        <w:t>PdfDocument</w:t>
      </w:r>
      <w:proofErr w:type="spellEnd"/>
      <w:r w:rsidRPr="001363E4">
        <w:rPr>
          <w:rFonts w:ascii="Times New Roman" w:hAnsi="Times New Roman" w:cs="Times New Roman"/>
          <w:sz w:val="28"/>
          <w:szCs w:val="28"/>
        </w:rPr>
        <w:t>/57</w:t>
      </w:r>
      <w:r w:rsidRPr="00CC037E">
        <w:rPr>
          <w:rFonts w:ascii="Times New Roman" w:hAnsi="Times New Roman" w:cs="Times New Roman"/>
          <w:sz w:val="28"/>
          <w:szCs w:val="28"/>
          <w:lang w:val="en-US"/>
        </w:rPr>
        <w:t>d</w:t>
      </w:r>
      <w:r w:rsidRPr="001363E4">
        <w:rPr>
          <w:rFonts w:ascii="Times New Roman" w:hAnsi="Times New Roman" w:cs="Times New Roman"/>
          <w:sz w:val="28"/>
          <w:szCs w:val="28"/>
        </w:rPr>
        <w:t>3189</w:t>
      </w:r>
      <w:r w:rsidRPr="00CC037E">
        <w:rPr>
          <w:rFonts w:ascii="Times New Roman" w:hAnsi="Times New Roman" w:cs="Times New Roman"/>
          <w:sz w:val="28"/>
          <w:szCs w:val="28"/>
          <w:lang w:val="en-US"/>
        </w:rPr>
        <w:t>f</w:t>
      </w:r>
      <w:r w:rsidRPr="001363E4">
        <w:rPr>
          <w:rFonts w:ascii="Times New Roman" w:hAnsi="Times New Roman" w:cs="Times New Roman"/>
          <w:sz w:val="28"/>
          <w:szCs w:val="28"/>
        </w:rPr>
        <w:t>-9</w:t>
      </w:r>
      <w:r w:rsidRPr="00CC037E">
        <w:rPr>
          <w:rFonts w:ascii="Times New Roman" w:hAnsi="Times New Roman" w:cs="Times New Roman"/>
          <w:sz w:val="28"/>
          <w:szCs w:val="28"/>
          <w:lang w:val="en-US"/>
        </w:rPr>
        <w:t>cc</w:t>
      </w:r>
      <w:r w:rsidRPr="001363E4">
        <w:rPr>
          <w:rFonts w:ascii="Times New Roman" w:hAnsi="Times New Roman" w:cs="Times New Roman"/>
          <w:sz w:val="28"/>
          <w:szCs w:val="28"/>
        </w:rPr>
        <w:t>7-476</w:t>
      </w:r>
      <w:r w:rsidRPr="00CC037E">
        <w:rPr>
          <w:rFonts w:ascii="Times New Roman" w:hAnsi="Times New Roman" w:cs="Times New Roman"/>
          <w:sz w:val="28"/>
          <w:szCs w:val="28"/>
          <w:lang w:val="en-US"/>
        </w:rPr>
        <w:t>c</w:t>
      </w:r>
      <w:r w:rsidRPr="001363E4">
        <w:rPr>
          <w:rFonts w:ascii="Times New Roman" w:hAnsi="Times New Roman" w:cs="Times New Roman"/>
          <w:sz w:val="28"/>
          <w:szCs w:val="28"/>
        </w:rPr>
        <w:t>-</w:t>
      </w:r>
      <w:proofErr w:type="spellStart"/>
      <w:r w:rsidRPr="00CC037E">
        <w:rPr>
          <w:rFonts w:ascii="Times New Roman" w:hAnsi="Times New Roman" w:cs="Times New Roman"/>
          <w:sz w:val="28"/>
          <w:szCs w:val="28"/>
          <w:lang w:val="en-US"/>
        </w:rPr>
        <w:t>bbcf</w:t>
      </w:r>
      <w:proofErr w:type="spellEnd"/>
      <w:r w:rsidRPr="001363E4">
        <w:rPr>
          <w:rFonts w:ascii="Times New Roman" w:hAnsi="Times New Roman" w:cs="Times New Roman"/>
          <w:sz w:val="28"/>
          <w:szCs w:val="28"/>
        </w:rPr>
        <w:t>-281772</w:t>
      </w:r>
      <w:r w:rsidRPr="00CC037E">
        <w:rPr>
          <w:rFonts w:ascii="Times New Roman" w:hAnsi="Times New Roman" w:cs="Times New Roman"/>
          <w:sz w:val="28"/>
          <w:szCs w:val="28"/>
          <w:lang w:val="en-US"/>
        </w:rPr>
        <w:t>f</w:t>
      </w:r>
      <w:r w:rsidRPr="001363E4">
        <w:rPr>
          <w:rFonts w:ascii="Times New Roman" w:hAnsi="Times New Roman" w:cs="Times New Roman"/>
          <w:sz w:val="28"/>
          <w:szCs w:val="28"/>
        </w:rPr>
        <w:t>0</w:t>
      </w:r>
      <w:r w:rsidRPr="00CC037E">
        <w:rPr>
          <w:rFonts w:ascii="Times New Roman" w:hAnsi="Times New Roman" w:cs="Times New Roman"/>
          <w:sz w:val="28"/>
          <w:szCs w:val="28"/>
          <w:lang w:val="en-US"/>
        </w:rPr>
        <w:t>e</w:t>
      </w:r>
      <w:r w:rsidRPr="001363E4">
        <w:rPr>
          <w:rFonts w:ascii="Times New Roman" w:hAnsi="Times New Roman" w:cs="Times New Roman"/>
          <w:sz w:val="28"/>
          <w:szCs w:val="28"/>
        </w:rPr>
        <w:t>494/</w:t>
      </w:r>
      <w:r w:rsidRPr="00CC037E">
        <w:rPr>
          <w:rFonts w:ascii="Times New Roman" w:hAnsi="Times New Roman" w:cs="Times New Roman"/>
          <w:sz w:val="28"/>
          <w:szCs w:val="28"/>
          <w:lang w:val="en-US"/>
        </w:rPr>
        <w:t>d</w:t>
      </w:r>
      <w:r w:rsidRPr="001363E4">
        <w:rPr>
          <w:rFonts w:ascii="Times New Roman" w:hAnsi="Times New Roman" w:cs="Times New Roman"/>
          <w:sz w:val="28"/>
          <w:szCs w:val="28"/>
        </w:rPr>
        <w:t>3086</w:t>
      </w:r>
      <w:proofErr w:type="spellStart"/>
      <w:r w:rsidRPr="00CC037E">
        <w:rPr>
          <w:rFonts w:ascii="Times New Roman" w:hAnsi="Times New Roman" w:cs="Times New Roman"/>
          <w:sz w:val="28"/>
          <w:szCs w:val="28"/>
          <w:lang w:val="en-US"/>
        </w:rPr>
        <w:t>ffd</w:t>
      </w:r>
      <w:proofErr w:type="spellEnd"/>
      <w:r w:rsidRPr="001363E4">
        <w:rPr>
          <w:rFonts w:ascii="Times New Roman" w:hAnsi="Times New Roman" w:cs="Times New Roman"/>
          <w:sz w:val="28"/>
          <w:szCs w:val="28"/>
        </w:rPr>
        <w:t>-9</w:t>
      </w:r>
      <w:r w:rsidRPr="00CC037E">
        <w:rPr>
          <w:rFonts w:ascii="Times New Roman" w:hAnsi="Times New Roman" w:cs="Times New Roman"/>
          <w:sz w:val="28"/>
          <w:szCs w:val="28"/>
          <w:lang w:val="en-US"/>
        </w:rPr>
        <w:t>d</w:t>
      </w:r>
      <w:r w:rsidRPr="001363E4">
        <w:rPr>
          <w:rFonts w:ascii="Times New Roman" w:hAnsi="Times New Roman" w:cs="Times New Roman"/>
          <w:sz w:val="28"/>
          <w:szCs w:val="28"/>
        </w:rPr>
        <w:t>86-4</w:t>
      </w:r>
      <w:r w:rsidRPr="00CC037E">
        <w:rPr>
          <w:rFonts w:ascii="Times New Roman" w:hAnsi="Times New Roman" w:cs="Times New Roman"/>
          <w:sz w:val="28"/>
          <w:szCs w:val="28"/>
          <w:lang w:val="en-US"/>
        </w:rPr>
        <w:t>f</w:t>
      </w:r>
      <w:r w:rsidRPr="001363E4">
        <w:rPr>
          <w:rFonts w:ascii="Times New Roman" w:hAnsi="Times New Roman" w:cs="Times New Roman"/>
          <w:sz w:val="28"/>
          <w:szCs w:val="28"/>
        </w:rPr>
        <w:t>36-8</w:t>
      </w:r>
      <w:r w:rsidRPr="00CC037E">
        <w:rPr>
          <w:rFonts w:ascii="Times New Roman" w:hAnsi="Times New Roman" w:cs="Times New Roman"/>
          <w:sz w:val="28"/>
          <w:szCs w:val="28"/>
          <w:lang w:val="en-US"/>
        </w:rPr>
        <w:t>a</w:t>
      </w:r>
      <w:r w:rsidRPr="001363E4">
        <w:rPr>
          <w:rFonts w:ascii="Times New Roman" w:hAnsi="Times New Roman" w:cs="Times New Roman"/>
          <w:sz w:val="28"/>
          <w:szCs w:val="28"/>
        </w:rPr>
        <w:t>8</w:t>
      </w:r>
      <w:r w:rsidRPr="00CC037E">
        <w:rPr>
          <w:rFonts w:ascii="Times New Roman" w:hAnsi="Times New Roman" w:cs="Times New Roman"/>
          <w:sz w:val="28"/>
          <w:szCs w:val="28"/>
          <w:lang w:val="en-US"/>
        </w:rPr>
        <w:t>d</w:t>
      </w:r>
      <w:r w:rsidRPr="001363E4">
        <w:rPr>
          <w:rFonts w:ascii="Times New Roman" w:hAnsi="Times New Roman" w:cs="Times New Roman"/>
          <w:sz w:val="28"/>
          <w:szCs w:val="28"/>
        </w:rPr>
        <w:t>-3</w:t>
      </w:r>
      <w:proofErr w:type="spellStart"/>
      <w:r w:rsidRPr="00CC037E">
        <w:rPr>
          <w:rFonts w:ascii="Times New Roman" w:hAnsi="Times New Roman" w:cs="Times New Roman"/>
          <w:sz w:val="28"/>
          <w:szCs w:val="28"/>
          <w:lang w:val="en-US"/>
        </w:rPr>
        <w:t>cce</w:t>
      </w:r>
      <w:proofErr w:type="spellEnd"/>
      <w:r w:rsidRPr="001363E4">
        <w:rPr>
          <w:rFonts w:ascii="Times New Roman" w:hAnsi="Times New Roman" w:cs="Times New Roman"/>
          <w:sz w:val="28"/>
          <w:szCs w:val="28"/>
        </w:rPr>
        <w:t>30949</w:t>
      </w:r>
      <w:r w:rsidRPr="00CC037E">
        <w:rPr>
          <w:rFonts w:ascii="Times New Roman" w:hAnsi="Times New Roman" w:cs="Times New Roman"/>
          <w:sz w:val="28"/>
          <w:szCs w:val="28"/>
          <w:lang w:val="en-US"/>
        </w:rPr>
        <w:t>f</w:t>
      </w:r>
      <w:r w:rsidRPr="001363E4">
        <w:rPr>
          <w:rFonts w:ascii="Times New Roman" w:hAnsi="Times New Roman" w:cs="Times New Roman"/>
          <w:sz w:val="28"/>
          <w:szCs w:val="28"/>
        </w:rPr>
        <w:t>20/</w:t>
      </w:r>
      <w:r w:rsidRPr="00CC037E">
        <w:rPr>
          <w:rFonts w:ascii="Times New Roman" w:hAnsi="Times New Roman" w:cs="Times New Roman"/>
          <w:sz w:val="28"/>
          <w:szCs w:val="28"/>
          <w:lang w:val="en-US"/>
        </w:rPr>
        <w:t>A</w:t>
      </w:r>
      <w:r w:rsidRPr="001363E4">
        <w:rPr>
          <w:rFonts w:ascii="Times New Roman" w:hAnsi="Times New Roman" w:cs="Times New Roman"/>
          <w:sz w:val="28"/>
          <w:szCs w:val="28"/>
        </w:rPr>
        <w:t>40-40744-2015_20151120_</w:t>
      </w:r>
      <w:proofErr w:type="spellStart"/>
      <w:r w:rsidRPr="00CC037E">
        <w:rPr>
          <w:rFonts w:ascii="Times New Roman" w:hAnsi="Times New Roman" w:cs="Times New Roman"/>
          <w:sz w:val="28"/>
          <w:szCs w:val="28"/>
          <w:lang w:val="en-US"/>
        </w:rPr>
        <w:t>Postanovlenie</w:t>
      </w:r>
      <w:proofErr w:type="spellEnd"/>
      <w:r w:rsidRPr="001363E4">
        <w:rPr>
          <w:rFonts w:ascii="Times New Roman" w:hAnsi="Times New Roman" w:cs="Times New Roman"/>
          <w:sz w:val="28"/>
          <w:szCs w:val="28"/>
        </w:rPr>
        <w:t>_</w:t>
      </w:r>
      <w:proofErr w:type="spellStart"/>
      <w:r w:rsidRPr="00CC037E">
        <w:rPr>
          <w:rFonts w:ascii="Times New Roman" w:hAnsi="Times New Roman" w:cs="Times New Roman"/>
          <w:sz w:val="28"/>
          <w:szCs w:val="28"/>
          <w:lang w:val="en-US"/>
        </w:rPr>
        <w:t>apelljacionnoj</w:t>
      </w:r>
      <w:proofErr w:type="spellEnd"/>
      <w:r w:rsidRPr="001363E4">
        <w:rPr>
          <w:rFonts w:ascii="Times New Roman" w:hAnsi="Times New Roman" w:cs="Times New Roman"/>
          <w:sz w:val="28"/>
          <w:szCs w:val="28"/>
        </w:rPr>
        <w:t>_</w:t>
      </w:r>
      <w:proofErr w:type="spellStart"/>
      <w:r w:rsidRPr="00CC037E">
        <w:rPr>
          <w:rFonts w:ascii="Times New Roman" w:hAnsi="Times New Roman" w:cs="Times New Roman"/>
          <w:sz w:val="28"/>
          <w:szCs w:val="28"/>
          <w:lang w:val="en-US"/>
        </w:rPr>
        <w:t>instancii</w:t>
      </w:r>
      <w:proofErr w:type="spellEnd"/>
      <w:r w:rsidRPr="001363E4">
        <w:rPr>
          <w:rFonts w:ascii="Times New Roman" w:hAnsi="Times New Roman" w:cs="Times New Roman"/>
          <w:sz w:val="28"/>
          <w:szCs w:val="28"/>
        </w:rPr>
        <w:t>.</w:t>
      </w:r>
      <w:r w:rsidRPr="00CC037E">
        <w:rPr>
          <w:rFonts w:ascii="Times New Roman" w:hAnsi="Times New Roman" w:cs="Times New Roman"/>
          <w:sz w:val="28"/>
          <w:szCs w:val="28"/>
          <w:lang w:val="en-US"/>
        </w:rPr>
        <w:t>pdf</w:t>
      </w:r>
      <w:r w:rsidRPr="001363E4">
        <w:rPr>
          <w:rFonts w:ascii="Times New Roman" w:hAnsi="Times New Roman" w:cs="Times New Roman"/>
          <w:sz w:val="28"/>
          <w:szCs w:val="28"/>
        </w:rPr>
        <w:t xml:space="preserve"> </w:t>
      </w:r>
    </w:p>
    <w:p w14:paraId="5E666CB8" w14:textId="77777777" w:rsidR="00BB1B32" w:rsidRPr="00CC037E" w:rsidRDefault="00BB1B32" w:rsidP="00CC037E">
      <w:pPr>
        <w:pStyle w:val="a3"/>
        <w:numPr>
          <w:ilvl w:val="1"/>
          <w:numId w:val="10"/>
        </w:numPr>
        <w:spacing w:line="360" w:lineRule="auto"/>
        <w:ind w:left="0" w:firstLine="0"/>
        <w:jc w:val="both"/>
        <w:rPr>
          <w:rFonts w:ascii="Times New Roman" w:hAnsi="Times New Roman" w:cs="Times New Roman"/>
          <w:b/>
          <w:color w:val="000000" w:themeColor="text1"/>
          <w:sz w:val="28"/>
          <w:szCs w:val="28"/>
        </w:rPr>
      </w:pPr>
      <w:r w:rsidRPr="00CC037E">
        <w:rPr>
          <w:rFonts w:ascii="Times New Roman" w:hAnsi="Times New Roman" w:cs="Times New Roman"/>
          <w:b/>
          <w:color w:val="000000" w:themeColor="text1"/>
          <w:sz w:val="28"/>
          <w:szCs w:val="28"/>
        </w:rPr>
        <w:t>Акты судов общей юрисдикции Российской Федерации:</w:t>
      </w:r>
    </w:p>
    <w:p w14:paraId="1C92C2F1" w14:textId="48A68F70" w:rsidR="00BB1B32" w:rsidRPr="00CC037E" w:rsidRDefault="00BB1B32" w:rsidP="00CC037E">
      <w:pPr>
        <w:pStyle w:val="a3"/>
        <w:numPr>
          <w:ilvl w:val="2"/>
          <w:numId w:val="10"/>
        </w:numPr>
        <w:spacing w:line="360" w:lineRule="auto"/>
        <w:ind w:left="0" w:firstLine="0"/>
        <w:jc w:val="both"/>
        <w:rPr>
          <w:rFonts w:ascii="Times New Roman" w:hAnsi="Times New Roman" w:cs="Times New Roman"/>
          <w:b/>
          <w:color w:val="000000" w:themeColor="text1"/>
          <w:sz w:val="28"/>
          <w:szCs w:val="28"/>
        </w:rPr>
      </w:pPr>
      <w:r w:rsidRPr="00CC037E">
        <w:rPr>
          <w:rFonts w:ascii="Times New Roman" w:hAnsi="Times New Roman" w:cs="Times New Roman"/>
          <w:b/>
          <w:color w:val="000000" w:themeColor="text1"/>
          <w:sz w:val="28"/>
          <w:szCs w:val="28"/>
        </w:rPr>
        <w:t xml:space="preserve"> </w:t>
      </w:r>
      <w:r w:rsidRPr="00CC037E">
        <w:rPr>
          <w:rFonts w:ascii="Times New Roman" w:hAnsi="Times New Roman" w:cs="Times New Roman"/>
          <w:color w:val="000000" w:themeColor="text1"/>
          <w:sz w:val="28"/>
          <w:szCs w:val="28"/>
        </w:rPr>
        <w:t xml:space="preserve">Определение Санкт-Петербургского городского суда от 10.08.2011 № 33-12217/2011 </w:t>
      </w:r>
      <w:r w:rsidR="00CC037E" w:rsidRPr="00CC037E">
        <w:rPr>
          <w:rFonts w:ascii="Times New Roman" w:hAnsi="Times New Roman" w:cs="Times New Roman"/>
          <w:sz w:val="28"/>
          <w:szCs w:val="28"/>
        </w:rPr>
        <w:t xml:space="preserve">[Электронный ресурс]. </w:t>
      </w:r>
      <w:r w:rsidR="00CC037E" w:rsidRPr="00CC037E">
        <w:rPr>
          <w:rFonts w:ascii="Times New Roman" w:hAnsi="Times New Roman" w:cs="Times New Roman"/>
          <w:sz w:val="28"/>
        </w:rPr>
        <w:t>– СПС «</w:t>
      </w:r>
      <w:proofErr w:type="spellStart"/>
      <w:r w:rsidR="00CC037E" w:rsidRPr="00CC037E">
        <w:rPr>
          <w:rFonts w:ascii="Times New Roman" w:hAnsi="Times New Roman" w:cs="Times New Roman"/>
          <w:sz w:val="28"/>
        </w:rPr>
        <w:t>КонсультантПлюс</w:t>
      </w:r>
      <w:proofErr w:type="spellEnd"/>
      <w:r w:rsidR="00CC037E" w:rsidRPr="00CC037E">
        <w:rPr>
          <w:rFonts w:ascii="Times New Roman" w:hAnsi="Times New Roman" w:cs="Times New Roman"/>
          <w:sz w:val="28"/>
        </w:rPr>
        <w:t>».</w:t>
      </w:r>
    </w:p>
    <w:p w14:paraId="40F9DB89" w14:textId="226678CA" w:rsidR="00BB1B32" w:rsidRPr="00CC037E" w:rsidRDefault="00BB1B32" w:rsidP="00CC037E">
      <w:pPr>
        <w:pStyle w:val="a3"/>
        <w:numPr>
          <w:ilvl w:val="0"/>
          <w:numId w:val="10"/>
        </w:numPr>
        <w:spacing w:line="360" w:lineRule="auto"/>
        <w:ind w:left="0" w:firstLine="0"/>
        <w:jc w:val="both"/>
        <w:rPr>
          <w:rFonts w:ascii="Times New Roman" w:hAnsi="Times New Roman" w:cs="Times New Roman"/>
          <w:b/>
          <w:color w:val="000000" w:themeColor="text1"/>
          <w:sz w:val="28"/>
          <w:szCs w:val="28"/>
        </w:rPr>
      </w:pPr>
      <w:r w:rsidRPr="00CC037E">
        <w:rPr>
          <w:rFonts w:ascii="Times New Roman" w:hAnsi="Times New Roman" w:cs="Times New Roman"/>
          <w:b/>
          <w:color w:val="000000" w:themeColor="text1"/>
          <w:sz w:val="28"/>
          <w:szCs w:val="28"/>
        </w:rPr>
        <w:t>Специальная литература</w:t>
      </w:r>
      <w:r w:rsidR="00CC037E">
        <w:rPr>
          <w:rFonts w:ascii="Times New Roman" w:hAnsi="Times New Roman" w:cs="Times New Roman"/>
          <w:b/>
          <w:color w:val="000000" w:themeColor="text1"/>
          <w:sz w:val="28"/>
          <w:szCs w:val="28"/>
        </w:rPr>
        <w:t>:</w:t>
      </w:r>
    </w:p>
    <w:p w14:paraId="78951F86" w14:textId="1D996FE5" w:rsidR="00BB1B32" w:rsidRPr="00CC037E" w:rsidRDefault="00BB1B32" w:rsidP="00CC037E">
      <w:pPr>
        <w:pStyle w:val="a3"/>
        <w:numPr>
          <w:ilvl w:val="1"/>
          <w:numId w:val="10"/>
        </w:numPr>
        <w:spacing w:line="360" w:lineRule="auto"/>
        <w:ind w:left="0" w:firstLine="0"/>
        <w:jc w:val="both"/>
        <w:rPr>
          <w:rFonts w:ascii="Times New Roman" w:hAnsi="Times New Roman" w:cs="Times New Roman"/>
          <w:b/>
          <w:color w:val="000000" w:themeColor="text1"/>
          <w:sz w:val="28"/>
          <w:szCs w:val="28"/>
        </w:rPr>
      </w:pPr>
      <w:r w:rsidRPr="00CC037E">
        <w:rPr>
          <w:rFonts w:ascii="Times New Roman" w:hAnsi="Times New Roman" w:cs="Times New Roman"/>
          <w:b/>
          <w:color w:val="000000" w:themeColor="text1"/>
          <w:sz w:val="28"/>
          <w:szCs w:val="28"/>
        </w:rPr>
        <w:t>Книги</w:t>
      </w:r>
      <w:r w:rsidR="00CC037E">
        <w:rPr>
          <w:rFonts w:ascii="Times New Roman" w:hAnsi="Times New Roman" w:cs="Times New Roman"/>
          <w:b/>
          <w:color w:val="000000" w:themeColor="text1"/>
          <w:sz w:val="28"/>
          <w:szCs w:val="28"/>
        </w:rPr>
        <w:t>:</w:t>
      </w:r>
    </w:p>
    <w:p w14:paraId="30CBA05C" w14:textId="44B4760D" w:rsidR="00CC037E" w:rsidRPr="00CC037E" w:rsidRDefault="00BB1B32" w:rsidP="00CC037E">
      <w:pPr>
        <w:pStyle w:val="a3"/>
        <w:numPr>
          <w:ilvl w:val="2"/>
          <w:numId w:val="10"/>
        </w:numPr>
        <w:spacing w:line="360" w:lineRule="auto"/>
        <w:ind w:left="0" w:firstLine="0"/>
        <w:jc w:val="both"/>
        <w:rPr>
          <w:rFonts w:ascii="Times New Roman" w:hAnsi="Times New Roman" w:cs="Times New Roman"/>
          <w:b/>
          <w:color w:val="000000" w:themeColor="text1"/>
          <w:sz w:val="28"/>
          <w:szCs w:val="28"/>
        </w:rPr>
      </w:pPr>
      <w:r w:rsidRPr="00CC037E">
        <w:rPr>
          <w:rFonts w:ascii="Times New Roman" w:hAnsi="Times New Roman" w:cs="Times New Roman"/>
          <w:sz w:val="28"/>
          <w:szCs w:val="28"/>
        </w:rPr>
        <w:t xml:space="preserve">Алексеев, С.С. Общая теория права: учеб. / С.С. Алексеев. – 2- е изд., </w:t>
      </w:r>
      <w:proofErr w:type="spellStart"/>
      <w:r w:rsidRPr="00CC037E">
        <w:rPr>
          <w:rFonts w:ascii="Times New Roman" w:hAnsi="Times New Roman" w:cs="Times New Roman"/>
          <w:sz w:val="28"/>
          <w:szCs w:val="28"/>
        </w:rPr>
        <w:t>перераб</w:t>
      </w:r>
      <w:proofErr w:type="spellEnd"/>
      <w:proofErr w:type="gramStart"/>
      <w:r w:rsidRPr="00CC037E">
        <w:rPr>
          <w:rFonts w:ascii="Times New Roman" w:hAnsi="Times New Roman" w:cs="Times New Roman"/>
          <w:sz w:val="28"/>
          <w:szCs w:val="28"/>
        </w:rPr>
        <w:t>.</w:t>
      </w:r>
      <w:proofErr w:type="gramEnd"/>
      <w:r w:rsidRPr="00CC037E">
        <w:rPr>
          <w:rFonts w:ascii="Times New Roman" w:hAnsi="Times New Roman" w:cs="Times New Roman"/>
          <w:sz w:val="28"/>
          <w:szCs w:val="28"/>
        </w:rPr>
        <w:t xml:space="preserve"> и доп. – М.: Проспект, 2009. – </w:t>
      </w:r>
      <w:r w:rsidR="00CC037E">
        <w:rPr>
          <w:rFonts w:ascii="Times New Roman" w:hAnsi="Times New Roman" w:cs="Times New Roman"/>
          <w:sz w:val="28"/>
          <w:szCs w:val="28"/>
        </w:rPr>
        <w:t>576</w:t>
      </w:r>
      <w:r w:rsidR="001363E4">
        <w:rPr>
          <w:rFonts w:ascii="Times New Roman" w:hAnsi="Times New Roman" w:cs="Times New Roman"/>
          <w:sz w:val="28"/>
          <w:szCs w:val="28"/>
        </w:rPr>
        <w:t xml:space="preserve"> с</w:t>
      </w:r>
      <w:r w:rsidR="00CC037E">
        <w:rPr>
          <w:rFonts w:ascii="Times New Roman" w:hAnsi="Times New Roman" w:cs="Times New Roman"/>
          <w:sz w:val="28"/>
          <w:szCs w:val="28"/>
        </w:rPr>
        <w:t>.</w:t>
      </w:r>
    </w:p>
    <w:p w14:paraId="6E79A143" w14:textId="161BCC84" w:rsidR="00CC037E" w:rsidRPr="008B77BA" w:rsidRDefault="00CC037E" w:rsidP="00CC037E">
      <w:pPr>
        <w:pStyle w:val="a3"/>
        <w:numPr>
          <w:ilvl w:val="2"/>
          <w:numId w:val="10"/>
        </w:numPr>
        <w:spacing w:line="360" w:lineRule="auto"/>
        <w:ind w:left="0" w:firstLine="0"/>
        <w:jc w:val="both"/>
        <w:rPr>
          <w:rFonts w:ascii="Times New Roman" w:hAnsi="Times New Roman" w:cs="Times New Roman"/>
          <w:b/>
          <w:color w:val="000000" w:themeColor="text1"/>
          <w:sz w:val="28"/>
          <w:szCs w:val="28"/>
        </w:rPr>
      </w:pPr>
      <w:r w:rsidRPr="00CC037E">
        <w:rPr>
          <w:rFonts w:ascii="Times New Roman" w:hAnsi="Times New Roman" w:cs="Times New Roman"/>
          <w:sz w:val="28"/>
          <w:szCs w:val="28"/>
        </w:rPr>
        <w:t>Баулин, О.В. Бремя доказывания при разбирательстве гражданских дел</w:t>
      </w:r>
      <w:r w:rsidR="008B77BA" w:rsidRPr="008B77BA">
        <w:rPr>
          <w:rFonts w:ascii="Times New Roman" w:hAnsi="Times New Roman" w:cs="Times New Roman"/>
          <w:sz w:val="28"/>
          <w:szCs w:val="28"/>
        </w:rPr>
        <w:t xml:space="preserve"> </w:t>
      </w:r>
      <w:r w:rsidRPr="00CC037E">
        <w:rPr>
          <w:rFonts w:ascii="Times New Roman" w:hAnsi="Times New Roman" w:cs="Times New Roman"/>
          <w:sz w:val="28"/>
          <w:szCs w:val="28"/>
        </w:rPr>
        <w:t>/ О.В. Баулин. – М.: Изд. Городец</w:t>
      </w:r>
      <w:r w:rsidR="001363E4">
        <w:rPr>
          <w:rFonts w:ascii="Times New Roman" w:hAnsi="Times New Roman" w:cs="Times New Roman"/>
          <w:sz w:val="28"/>
          <w:szCs w:val="28"/>
        </w:rPr>
        <w:t xml:space="preserve">, </w:t>
      </w:r>
      <w:r w:rsidRPr="00CC037E">
        <w:rPr>
          <w:rFonts w:ascii="Times New Roman" w:hAnsi="Times New Roman" w:cs="Times New Roman"/>
          <w:sz w:val="28"/>
          <w:szCs w:val="28"/>
        </w:rPr>
        <w:t>2004. -</w:t>
      </w:r>
      <w:r w:rsidR="001363E4">
        <w:rPr>
          <w:rFonts w:ascii="Times New Roman" w:hAnsi="Times New Roman" w:cs="Times New Roman"/>
          <w:sz w:val="28"/>
          <w:szCs w:val="28"/>
        </w:rPr>
        <w:t xml:space="preserve"> 2</w:t>
      </w:r>
      <w:r w:rsidR="00004AA6">
        <w:rPr>
          <w:rFonts w:ascii="Times New Roman" w:hAnsi="Times New Roman" w:cs="Times New Roman"/>
          <w:sz w:val="28"/>
          <w:szCs w:val="28"/>
        </w:rPr>
        <w:t>72</w:t>
      </w:r>
      <w:r w:rsidR="001363E4">
        <w:rPr>
          <w:rFonts w:ascii="Times New Roman" w:hAnsi="Times New Roman" w:cs="Times New Roman"/>
          <w:sz w:val="28"/>
          <w:szCs w:val="28"/>
        </w:rPr>
        <w:t xml:space="preserve"> с</w:t>
      </w:r>
      <w:r w:rsidRPr="00CC037E">
        <w:rPr>
          <w:rFonts w:ascii="Times New Roman" w:hAnsi="Times New Roman" w:cs="Times New Roman"/>
          <w:sz w:val="28"/>
          <w:szCs w:val="28"/>
        </w:rPr>
        <w:t>.</w:t>
      </w:r>
    </w:p>
    <w:p w14:paraId="4143C075" w14:textId="51534C65" w:rsidR="008B77BA" w:rsidRPr="008B77BA" w:rsidRDefault="008B77BA" w:rsidP="008B77BA">
      <w:pPr>
        <w:pStyle w:val="a3"/>
        <w:numPr>
          <w:ilvl w:val="2"/>
          <w:numId w:val="10"/>
        </w:numPr>
        <w:spacing w:line="360" w:lineRule="auto"/>
        <w:ind w:left="0" w:firstLine="0"/>
        <w:jc w:val="both"/>
        <w:rPr>
          <w:rFonts w:ascii="Times New Roman" w:hAnsi="Times New Roman" w:cs="Times New Roman"/>
          <w:b/>
          <w:color w:val="000000" w:themeColor="text1"/>
          <w:sz w:val="28"/>
          <w:szCs w:val="28"/>
        </w:rPr>
      </w:pPr>
      <w:r w:rsidRPr="00CC037E">
        <w:rPr>
          <w:rFonts w:ascii="Times New Roman" w:hAnsi="Times New Roman" w:cs="Times New Roman"/>
          <w:color w:val="000000" w:themeColor="text1"/>
          <w:sz w:val="28"/>
          <w:szCs w:val="28"/>
        </w:rPr>
        <w:t xml:space="preserve">Бентам, И. О судебных </w:t>
      </w:r>
      <w:proofErr w:type="gramStart"/>
      <w:r w:rsidRPr="00CC037E">
        <w:rPr>
          <w:rFonts w:ascii="Times New Roman" w:hAnsi="Times New Roman" w:cs="Times New Roman"/>
          <w:color w:val="000000" w:themeColor="text1"/>
          <w:sz w:val="28"/>
          <w:szCs w:val="28"/>
        </w:rPr>
        <w:t>доказательствах :</w:t>
      </w:r>
      <w:proofErr w:type="gramEnd"/>
      <w:r w:rsidRPr="00CC037E">
        <w:rPr>
          <w:rFonts w:ascii="Times New Roman" w:hAnsi="Times New Roman" w:cs="Times New Roman"/>
          <w:color w:val="000000" w:themeColor="text1"/>
          <w:sz w:val="28"/>
          <w:szCs w:val="28"/>
        </w:rPr>
        <w:t xml:space="preserve"> Трактат Иеремии Бентама / пер. с франц. И. </w:t>
      </w:r>
      <w:proofErr w:type="spellStart"/>
      <w:r w:rsidRPr="00CC037E">
        <w:rPr>
          <w:rFonts w:ascii="Times New Roman" w:hAnsi="Times New Roman" w:cs="Times New Roman"/>
          <w:color w:val="000000" w:themeColor="text1"/>
          <w:sz w:val="28"/>
          <w:szCs w:val="28"/>
        </w:rPr>
        <w:t>Гороновичем</w:t>
      </w:r>
      <w:proofErr w:type="spellEnd"/>
      <w:r w:rsidRPr="00CC037E">
        <w:rPr>
          <w:rFonts w:ascii="Times New Roman" w:hAnsi="Times New Roman" w:cs="Times New Roman"/>
          <w:color w:val="000000" w:themeColor="text1"/>
          <w:sz w:val="28"/>
          <w:szCs w:val="28"/>
        </w:rPr>
        <w:t xml:space="preserve"> ; по изданию </w:t>
      </w:r>
      <w:proofErr w:type="spellStart"/>
      <w:r w:rsidRPr="00CC037E">
        <w:rPr>
          <w:rFonts w:ascii="Times New Roman" w:hAnsi="Times New Roman" w:cs="Times New Roman"/>
          <w:color w:val="000000" w:themeColor="text1"/>
          <w:sz w:val="28"/>
          <w:szCs w:val="28"/>
        </w:rPr>
        <w:t>Дюмона</w:t>
      </w:r>
      <w:proofErr w:type="spellEnd"/>
      <w:r w:rsidRPr="00CC037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 xml:space="preserve"> -</w:t>
      </w:r>
      <w:r w:rsidRPr="00CC037E">
        <w:rPr>
          <w:rFonts w:ascii="Times New Roman" w:hAnsi="Times New Roman" w:cs="Times New Roman"/>
          <w:color w:val="000000" w:themeColor="text1"/>
          <w:sz w:val="28"/>
          <w:szCs w:val="28"/>
        </w:rPr>
        <w:t xml:space="preserve">  Киев</w:t>
      </w:r>
      <w:r w:rsidR="008A7D11">
        <w:rPr>
          <w:rFonts w:ascii="Times New Roman" w:hAnsi="Times New Roman" w:cs="Times New Roman"/>
          <w:color w:val="000000" w:themeColor="text1"/>
          <w:sz w:val="28"/>
          <w:szCs w:val="28"/>
        </w:rPr>
        <w:t xml:space="preserve">, </w:t>
      </w:r>
      <w:r w:rsidRPr="00CC037E">
        <w:rPr>
          <w:rFonts w:ascii="Times New Roman" w:hAnsi="Times New Roman" w:cs="Times New Roman"/>
          <w:color w:val="000000" w:themeColor="text1"/>
          <w:sz w:val="28"/>
          <w:szCs w:val="28"/>
        </w:rPr>
        <w:t xml:space="preserve">1876. </w:t>
      </w:r>
      <w:r w:rsidR="001363E4">
        <w:rPr>
          <w:rFonts w:ascii="Times New Roman" w:hAnsi="Times New Roman" w:cs="Times New Roman"/>
          <w:color w:val="000000" w:themeColor="text1"/>
          <w:sz w:val="28"/>
          <w:szCs w:val="28"/>
        </w:rPr>
        <w:t>–</w:t>
      </w:r>
      <w:r w:rsidRPr="00CC037E">
        <w:rPr>
          <w:rFonts w:ascii="Times New Roman" w:hAnsi="Times New Roman" w:cs="Times New Roman"/>
          <w:color w:val="000000" w:themeColor="text1"/>
          <w:sz w:val="28"/>
          <w:szCs w:val="28"/>
        </w:rPr>
        <w:t xml:space="preserve"> </w:t>
      </w:r>
      <w:r w:rsidR="00004AA6">
        <w:rPr>
          <w:rFonts w:ascii="Times New Roman" w:hAnsi="Times New Roman" w:cs="Times New Roman"/>
          <w:color w:val="000000" w:themeColor="text1"/>
          <w:sz w:val="28"/>
          <w:szCs w:val="28"/>
        </w:rPr>
        <w:t>440</w:t>
      </w:r>
      <w:r w:rsidR="001363E4">
        <w:rPr>
          <w:rFonts w:ascii="Times New Roman" w:hAnsi="Times New Roman" w:cs="Times New Roman"/>
          <w:color w:val="000000" w:themeColor="text1"/>
          <w:sz w:val="28"/>
          <w:szCs w:val="28"/>
        </w:rPr>
        <w:t xml:space="preserve"> с</w:t>
      </w:r>
      <w:r w:rsidRPr="00CC037E">
        <w:rPr>
          <w:rFonts w:ascii="Times New Roman" w:hAnsi="Times New Roman" w:cs="Times New Roman"/>
          <w:color w:val="000000" w:themeColor="text1"/>
          <w:sz w:val="28"/>
          <w:szCs w:val="28"/>
        </w:rPr>
        <w:t>.</w:t>
      </w:r>
    </w:p>
    <w:p w14:paraId="54F0E329" w14:textId="5D7DE28D" w:rsidR="00BB1B32" w:rsidRPr="00CC037E" w:rsidRDefault="00EA65F6" w:rsidP="00CC037E">
      <w:pPr>
        <w:pStyle w:val="a3"/>
        <w:numPr>
          <w:ilvl w:val="2"/>
          <w:numId w:val="10"/>
        </w:numPr>
        <w:spacing w:line="360" w:lineRule="auto"/>
        <w:ind w:left="0" w:firstLine="0"/>
        <w:jc w:val="both"/>
        <w:rPr>
          <w:rFonts w:ascii="Times New Roman" w:hAnsi="Times New Roman" w:cs="Times New Roman"/>
          <w:b/>
          <w:color w:val="000000" w:themeColor="text1"/>
          <w:sz w:val="28"/>
          <w:szCs w:val="28"/>
        </w:rPr>
      </w:pPr>
      <w:r w:rsidRPr="00CC037E">
        <w:rPr>
          <w:rFonts w:ascii="Times New Roman" w:hAnsi="Times New Roman" w:cs="Times New Roman"/>
          <w:color w:val="000000" w:themeColor="text1"/>
          <w:sz w:val="28"/>
          <w:szCs w:val="28"/>
        </w:rPr>
        <w:t xml:space="preserve">Васьковский, Е.В. Учебник гражданского процесса: учебник для вузов /Е.В. Васьковский – </w:t>
      </w:r>
      <w:proofErr w:type="gramStart"/>
      <w:r w:rsidRPr="00CC037E">
        <w:rPr>
          <w:rFonts w:ascii="Times New Roman" w:hAnsi="Times New Roman" w:cs="Times New Roman"/>
          <w:color w:val="000000" w:themeColor="text1"/>
          <w:sz w:val="28"/>
          <w:szCs w:val="28"/>
        </w:rPr>
        <w:t>М. :</w:t>
      </w:r>
      <w:proofErr w:type="gramEnd"/>
      <w:r w:rsidRPr="00CC037E">
        <w:rPr>
          <w:rFonts w:ascii="Times New Roman" w:hAnsi="Times New Roman" w:cs="Times New Roman"/>
          <w:color w:val="000000" w:themeColor="text1"/>
          <w:sz w:val="28"/>
          <w:szCs w:val="28"/>
        </w:rPr>
        <w:t xml:space="preserve"> </w:t>
      </w:r>
      <w:proofErr w:type="spellStart"/>
      <w:r w:rsidRPr="00CC037E">
        <w:rPr>
          <w:rFonts w:ascii="Times New Roman" w:hAnsi="Times New Roman" w:cs="Times New Roman"/>
          <w:color w:val="000000" w:themeColor="text1"/>
          <w:sz w:val="28"/>
          <w:szCs w:val="28"/>
        </w:rPr>
        <w:t>Юрайт</w:t>
      </w:r>
      <w:proofErr w:type="spellEnd"/>
      <w:r w:rsidR="001363E4">
        <w:rPr>
          <w:rFonts w:ascii="Times New Roman" w:hAnsi="Times New Roman" w:cs="Times New Roman"/>
          <w:color w:val="000000" w:themeColor="text1"/>
          <w:sz w:val="28"/>
          <w:szCs w:val="28"/>
        </w:rPr>
        <w:t xml:space="preserve">, </w:t>
      </w:r>
      <w:r w:rsidRPr="00CC037E">
        <w:rPr>
          <w:rFonts w:ascii="Times New Roman" w:hAnsi="Times New Roman" w:cs="Times New Roman"/>
          <w:color w:val="000000" w:themeColor="text1"/>
          <w:sz w:val="28"/>
          <w:szCs w:val="28"/>
        </w:rPr>
        <w:t xml:space="preserve">2016. – </w:t>
      </w:r>
      <w:r w:rsidR="00004AA6">
        <w:rPr>
          <w:rFonts w:ascii="Times New Roman" w:hAnsi="Times New Roman" w:cs="Times New Roman"/>
          <w:color w:val="000000" w:themeColor="text1"/>
          <w:sz w:val="28"/>
          <w:szCs w:val="28"/>
        </w:rPr>
        <w:t>457</w:t>
      </w:r>
      <w:r w:rsidR="001363E4">
        <w:rPr>
          <w:rFonts w:ascii="Times New Roman" w:hAnsi="Times New Roman" w:cs="Times New Roman"/>
          <w:color w:val="000000" w:themeColor="text1"/>
          <w:sz w:val="28"/>
          <w:szCs w:val="28"/>
        </w:rPr>
        <w:t xml:space="preserve"> с</w:t>
      </w:r>
      <w:r w:rsidR="00004AA6">
        <w:rPr>
          <w:rFonts w:ascii="Times New Roman" w:hAnsi="Times New Roman" w:cs="Times New Roman"/>
          <w:color w:val="000000" w:themeColor="text1"/>
          <w:sz w:val="28"/>
          <w:szCs w:val="28"/>
        </w:rPr>
        <w:t>.</w:t>
      </w:r>
      <w:r w:rsidRPr="00CC037E">
        <w:rPr>
          <w:rFonts w:ascii="Times New Roman" w:hAnsi="Times New Roman" w:cs="Times New Roman"/>
          <w:color w:val="000000" w:themeColor="text1"/>
          <w:sz w:val="28"/>
          <w:szCs w:val="28"/>
        </w:rPr>
        <w:t xml:space="preserve"> </w:t>
      </w:r>
    </w:p>
    <w:p w14:paraId="169D54B2" w14:textId="6B4A5424" w:rsidR="008B77BA" w:rsidRPr="008B77BA" w:rsidRDefault="00BB1B32" w:rsidP="008B77BA">
      <w:pPr>
        <w:pStyle w:val="a3"/>
        <w:numPr>
          <w:ilvl w:val="2"/>
          <w:numId w:val="10"/>
        </w:numPr>
        <w:spacing w:line="360" w:lineRule="auto"/>
        <w:ind w:left="0" w:firstLine="0"/>
        <w:jc w:val="both"/>
        <w:rPr>
          <w:rFonts w:ascii="Times New Roman" w:hAnsi="Times New Roman" w:cs="Times New Roman"/>
          <w:b/>
          <w:color w:val="000000" w:themeColor="text1"/>
          <w:sz w:val="28"/>
          <w:szCs w:val="28"/>
        </w:rPr>
      </w:pPr>
      <w:proofErr w:type="spellStart"/>
      <w:r w:rsidRPr="00CC037E">
        <w:rPr>
          <w:rFonts w:ascii="Times New Roman" w:hAnsi="Times New Roman" w:cs="Times New Roman"/>
          <w:sz w:val="28"/>
          <w:szCs w:val="28"/>
        </w:rPr>
        <w:t>Гольмстен</w:t>
      </w:r>
      <w:proofErr w:type="spellEnd"/>
      <w:r w:rsidRPr="00CC037E">
        <w:rPr>
          <w:rFonts w:ascii="Times New Roman" w:hAnsi="Times New Roman" w:cs="Times New Roman"/>
          <w:sz w:val="28"/>
          <w:szCs w:val="28"/>
        </w:rPr>
        <w:t xml:space="preserve">, А.Х. Учебник русского гражданского судопроизводства / А.Х. </w:t>
      </w:r>
      <w:proofErr w:type="spellStart"/>
      <w:r w:rsidRPr="00CC037E">
        <w:rPr>
          <w:rFonts w:ascii="Times New Roman" w:hAnsi="Times New Roman" w:cs="Times New Roman"/>
          <w:sz w:val="28"/>
          <w:szCs w:val="28"/>
        </w:rPr>
        <w:t>Гольмстен</w:t>
      </w:r>
      <w:proofErr w:type="spellEnd"/>
      <w:r w:rsidRPr="00CC037E">
        <w:rPr>
          <w:rFonts w:ascii="Times New Roman" w:hAnsi="Times New Roman" w:cs="Times New Roman"/>
          <w:sz w:val="28"/>
          <w:szCs w:val="28"/>
        </w:rPr>
        <w:t>,</w:t>
      </w:r>
      <w:r w:rsidR="001363E4">
        <w:rPr>
          <w:rFonts w:ascii="Times New Roman" w:hAnsi="Times New Roman" w:cs="Times New Roman"/>
          <w:sz w:val="28"/>
          <w:szCs w:val="28"/>
        </w:rPr>
        <w:t xml:space="preserve"> п</w:t>
      </w:r>
      <w:r w:rsidRPr="00CC037E">
        <w:rPr>
          <w:rFonts w:ascii="Times New Roman" w:hAnsi="Times New Roman" w:cs="Times New Roman"/>
          <w:sz w:val="28"/>
          <w:szCs w:val="28"/>
        </w:rPr>
        <w:t xml:space="preserve">од. ред. М.К. </w:t>
      </w:r>
      <w:proofErr w:type="spellStart"/>
      <w:r w:rsidRPr="00CC037E">
        <w:rPr>
          <w:rFonts w:ascii="Times New Roman" w:hAnsi="Times New Roman" w:cs="Times New Roman"/>
          <w:sz w:val="28"/>
          <w:szCs w:val="28"/>
        </w:rPr>
        <w:t>Треушникова</w:t>
      </w:r>
      <w:proofErr w:type="spellEnd"/>
      <w:r w:rsidRPr="00CC037E">
        <w:rPr>
          <w:rFonts w:ascii="Times New Roman" w:hAnsi="Times New Roman" w:cs="Times New Roman"/>
          <w:sz w:val="28"/>
          <w:szCs w:val="28"/>
        </w:rPr>
        <w:t>. -СПб.</w:t>
      </w:r>
      <w:r w:rsidR="008A7D11">
        <w:rPr>
          <w:rFonts w:ascii="Times New Roman" w:hAnsi="Times New Roman" w:cs="Times New Roman"/>
          <w:sz w:val="28"/>
          <w:szCs w:val="28"/>
        </w:rPr>
        <w:t>, 2004</w:t>
      </w:r>
      <w:r w:rsidRPr="00CC037E">
        <w:rPr>
          <w:rFonts w:ascii="Times New Roman" w:hAnsi="Times New Roman" w:cs="Times New Roman"/>
          <w:sz w:val="28"/>
          <w:szCs w:val="28"/>
        </w:rPr>
        <w:t xml:space="preserve">. </w:t>
      </w:r>
      <w:r w:rsidR="001363E4">
        <w:rPr>
          <w:rFonts w:ascii="Times New Roman" w:hAnsi="Times New Roman" w:cs="Times New Roman"/>
          <w:sz w:val="28"/>
          <w:szCs w:val="28"/>
        </w:rPr>
        <w:t>–</w:t>
      </w:r>
      <w:r w:rsidRPr="00CC037E">
        <w:rPr>
          <w:rFonts w:ascii="Times New Roman" w:hAnsi="Times New Roman" w:cs="Times New Roman"/>
          <w:sz w:val="28"/>
          <w:szCs w:val="28"/>
        </w:rPr>
        <w:t xml:space="preserve"> </w:t>
      </w:r>
      <w:r w:rsidR="008A7D11">
        <w:rPr>
          <w:rFonts w:ascii="Times New Roman" w:hAnsi="Times New Roman" w:cs="Times New Roman"/>
          <w:sz w:val="28"/>
          <w:szCs w:val="28"/>
        </w:rPr>
        <w:t>484</w:t>
      </w:r>
      <w:r w:rsidR="001363E4">
        <w:rPr>
          <w:rFonts w:ascii="Times New Roman" w:hAnsi="Times New Roman" w:cs="Times New Roman"/>
          <w:sz w:val="28"/>
          <w:szCs w:val="28"/>
        </w:rPr>
        <w:t xml:space="preserve"> с</w:t>
      </w:r>
      <w:r w:rsidRPr="00CC037E">
        <w:rPr>
          <w:rFonts w:ascii="Times New Roman" w:hAnsi="Times New Roman" w:cs="Times New Roman"/>
          <w:sz w:val="28"/>
          <w:szCs w:val="28"/>
        </w:rPr>
        <w:t>.</w:t>
      </w:r>
    </w:p>
    <w:p w14:paraId="5114EF2D" w14:textId="258F057D" w:rsidR="008B77BA" w:rsidRPr="008B77BA" w:rsidRDefault="008B77BA" w:rsidP="008B77BA">
      <w:pPr>
        <w:pStyle w:val="a3"/>
        <w:numPr>
          <w:ilvl w:val="2"/>
          <w:numId w:val="10"/>
        </w:numPr>
        <w:spacing w:line="360" w:lineRule="auto"/>
        <w:ind w:left="0" w:firstLine="0"/>
        <w:jc w:val="both"/>
        <w:rPr>
          <w:rFonts w:ascii="Times New Roman" w:hAnsi="Times New Roman" w:cs="Times New Roman"/>
          <w:b/>
          <w:color w:val="000000" w:themeColor="text1"/>
          <w:sz w:val="28"/>
          <w:szCs w:val="28"/>
        </w:rPr>
      </w:pPr>
      <w:r w:rsidRPr="00CC037E">
        <w:rPr>
          <w:rFonts w:ascii="Times New Roman" w:hAnsi="Times New Roman" w:cs="Times New Roman"/>
          <w:color w:val="000000" w:themeColor="text1"/>
          <w:sz w:val="28"/>
          <w:szCs w:val="28"/>
        </w:rPr>
        <w:t>Елисеев Н.Г. Процессуальный договор / Н.Г. Елисеев. – М.: Статут</w:t>
      </w:r>
      <w:r w:rsidR="001363E4">
        <w:rPr>
          <w:rFonts w:ascii="Times New Roman" w:hAnsi="Times New Roman" w:cs="Times New Roman"/>
          <w:color w:val="000000" w:themeColor="text1"/>
          <w:sz w:val="28"/>
          <w:szCs w:val="28"/>
        </w:rPr>
        <w:t xml:space="preserve">, </w:t>
      </w:r>
      <w:r w:rsidRPr="00CC037E">
        <w:rPr>
          <w:rFonts w:ascii="Times New Roman" w:hAnsi="Times New Roman" w:cs="Times New Roman"/>
          <w:color w:val="000000" w:themeColor="text1"/>
          <w:sz w:val="28"/>
          <w:szCs w:val="28"/>
        </w:rPr>
        <w:t xml:space="preserve">2015. – </w:t>
      </w:r>
      <w:r w:rsidR="008A7D11">
        <w:rPr>
          <w:rFonts w:ascii="Times New Roman" w:hAnsi="Times New Roman" w:cs="Times New Roman"/>
          <w:color w:val="000000" w:themeColor="text1"/>
          <w:sz w:val="28"/>
          <w:szCs w:val="28"/>
        </w:rPr>
        <w:t>368</w:t>
      </w:r>
      <w:r w:rsidR="001363E4">
        <w:rPr>
          <w:rFonts w:ascii="Times New Roman" w:hAnsi="Times New Roman" w:cs="Times New Roman"/>
          <w:color w:val="000000" w:themeColor="text1"/>
          <w:sz w:val="28"/>
          <w:szCs w:val="28"/>
        </w:rPr>
        <w:t xml:space="preserve"> с</w:t>
      </w:r>
      <w:r w:rsidR="008A7D11">
        <w:rPr>
          <w:rFonts w:ascii="Times New Roman" w:hAnsi="Times New Roman" w:cs="Times New Roman"/>
          <w:color w:val="000000" w:themeColor="text1"/>
          <w:sz w:val="28"/>
          <w:szCs w:val="28"/>
        </w:rPr>
        <w:t>.</w:t>
      </w:r>
    </w:p>
    <w:p w14:paraId="52C311B4" w14:textId="458E20EC" w:rsidR="008B77BA" w:rsidRPr="00477F02" w:rsidRDefault="008B77BA" w:rsidP="008B77BA">
      <w:pPr>
        <w:pStyle w:val="a3"/>
        <w:numPr>
          <w:ilvl w:val="2"/>
          <w:numId w:val="10"/>
        </w:numPr>
        <w:spacing w:line="360" w:lineRule="auto"/>
        <w:ind w:left="0" w:firstLine="0"/>
        <w:jc w:val="both"/>
        <w:rPr>
          <w:rFonts w:ascii="Times New Roman" w:hAnsi="Times New Roman" w:cs="Times New Roman"/>
          <w:b/>
          <w:color w:val="000000" w:themeColor="text1"/>
          <w:sz w:val="28"/>
          <w:szCs w:val="28"/>
        </w:rPr>
      </w:pPr>
      <w:r w:rsidRPr="00CC037E">
        <w:rPr>
          <w:rFonts w:ascii="Times New Roman" w:hAnsi="Times New Roman" w:cs="Times New Roman"/>
          <w:color w:val="000000" w:themeColor="text1"/>
          <w:sz w:val="28"/>
          <w:szCs w:val="28"/>
        </w:rPr>
        <w:t xml:space="preserve">Иванов, О.В. Судебные доказательства в гражданском процессе. Курс лекций. Вып.1 / О.В. Иванов. - Иркутск, 1973. </w:t>
      </w:r>
      <w:r w:rsidR="001363E4">
        <w:rPr>
          <w:rFonts w:ascii="Times New Roman" w:hAnsi="Times New Roman" w:cs="Times New Roman"/>
          <w:color w:val="000000" w:themeColor="text1"/>
          <w:sz w:val="28"/>
          <w:szCs w:val="28"/>
        </w:rPr>
        <w:t>–</w:t>
      </w:r>
      <w:r w:rsidRPr="00CC037E">
        <w:rPr>
          <w:rFonts w:ascii="Times New Roman" w:hAnsi="Times New Roman" w:cs="Times New Roman"/>
          <w:color w:val="000000" w:themeColor="text1"/>
          <w:sz w:val="28"/>
          <w:szCs w:val="28"/>
        </w:rPr>
        <w:t xml:space="preserve"> </w:t>
      </w:r>
      <w:r w:rsidR="008A7D11">
        <w:rPr>
          <w:rFonts w:ascii="Times New Roman" w:hAnsi="Times New Roman" w:cs="Times New Roman"/>
          <w:color w:val="000000" w:themeColor="text1"/>
          <w:sz w:val="28"/>
          <w:szCs w:val="28"/>
        </w:rPr>
        <w:t>136</w:t>
      </w:r>
      <w:r w:rsidR="001363E4">
        <w:rPr>
          <w:rFonts w:ascii="Times New Roman" w:hAnsi="Times New Roman" w:cs="Times New Roman"/>
          <w:color w:val="000000" w:themeColor="text1"/>
          <w:sz w:val="28"/>
          <w:szCs w:val="28"/>
        </w:rPr>
        <w:t xml:space="preserve"> с</w:t>
      </w:r>
      <w:r w:rsidR="008A7D11">
        <w:rPr>
          <w:rFonts w:ascii="Times New Roman" w:hAnsi="Times New Roman" w:cs="Times New Roman"/>
          <w:color w:val="000000" w:themeColor="text1"/>
          <w:sz w:val="28"/>
          <w:szCs w:val="28"/>
        </w:rPr>
        <w:t>.</w:t>
      </w:r>
    </w:p>
    <w:p w14:paraId="2483CBC1" w14:textId="705629D5" w:rsidR="00477F02" w:rsidRPr="00477F02" w:rsidRDefault="00477F02" w:rsidP="00477F02">
      <w:pPr>
        <w:pStyle w:val="a3"/>
        <w:numPr>
          <w:ilvl w:val="2"/>
          <w:numId w:val="10"/>
        </w:numPr>
        <w:spacing w:line="360" w:lineRule="auto"/>
        <w:ind w:left="0" w:firstLine="0"/>
        <w:jc w:val="both"/>
        <w:rPr>
          <w:rFonts w:ascii="Times New Roman" w:hAnsi="Times New Roman" w:cs="Times New Roman"/>
          <w:b/>
          <w:color w:val="000000" w:themeColor="text1"/>
          <w:sz w:val="28"/>
          <w:szCs w:val="28"/>
        </w:rPr>
      </w:pPr>
      <w:proofErr w:type="spellStart"/>
      <w:r w:rsidRPr="00CC037E">
        <w:rPr>
          <w:rFonts w:ascii="Times New Roman" w:hAnsi="Times New Roman" w:cs="Times New Roman"/>
          <w:color w:val="000000" w:themeColor="text1"/>
          <w:sz w:val="28"/>
          <w:szCs w:val="28"/>
        </w:rPr>
        <w:t>Клейнман</w:t>
      </w:r>
      <w:proofErr w:type="spellEnd"/>
      <w:r w:rsidRPr="00CC037E">
        <w:rPr>
          <w:rFonts w:ascii="Times New Roman" w:hAnsi="Times New Roman" w:cs="Times New Roman"/>
          <w:color w:val="000000" w:themeColor="text1"/>
          <w:sz w:val="28"/>
          <w:szCs w:val="28"/>
        </w:rPr>
        <w:t xml:space="preserve">, А.Ф. Основные вопросы теории доказательств в советском гражданском процессе /А.Ф. </w:t>
      </w:r>
      <w:proofErr w:type="spellStart"/>
      <w:r w:rsidRPr="00CC037E">
        <w:rPr>
          <w:rFonts w:ascii="Times New Roman" w:hAnsi="Times New Roman" w:cs="Times New Roman"/>
          <w:color w:val="000000" w:themeColor="text1"/>
          <w:sz w:val="28"/>
          <w:szCs w:val="28"/>
        </w:rPr>
        <w:t>Клейман</w:t>
      </w:r>
      <w:proofErr w:type="spellEnd"/>
      <w:r w:rsidRPr="00CC037E">
        <w:rPr>
          <w:rFonts w:ascii="Times New Roman" w:hAnsi="Times New Roman" w:cs="Times New Roman"/>
          <w:color w:val="000000" w:themeColor="text1"/>
          <w:sz w:val="28"/>
          <w:szCs w:val="28"/>
        </w:rPr>
        <w:t xml:space="preserve">, отв. ред. М. А. Гурвич. Л.,1950. </w:t>
      </w:r>
      <w:r w:rsidR="001363E4">
        <w:rPr>
          <w:rFonts w:ascii="Times New Roman" w:hAnsi="Times New Roman" w:cs="Times New Roman"/>
          <w:color w:val="000000" w:themeColor="text1"/>
          <w:sz w:val="28"/>
          <w:szCs w:val="28"/>
        </w:rPr>
        <w:t>–</w:t>
      </w:r>
      <w:r w:rsidRPr="00CC037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72</w:t>
      </w:r>
      <w:r w:rsidR="001363E4">
        <w:rPr>
          <w:rFonts w:ascii="Times New Roman" w:hAnsi="Times New Roman" w:cs="Times New Roman"/>
          <w:color w:val="000000" w:themeColor="text1"/>
          <w:sz w:val="28"/>
          <w:szCs w:val="28"/>
        </w:rPr>
        <w:t xml:space="preserve"> с</w:t>
      </w:r>
      <w:r>
        <w:rPr>
          <w:rFonts w:ascii="Times New Roman" w:hAnsi="Times New Roman" w:cs="Times New Roman"/>
          <w:color w:val="000000" w:themeColor="text1"/>
          <w:sz w:val="28"/>
          <w:szCs w:val="28"/>
        </w:rPr>
        <w:t>.</w:t>
      </w:r>
    </w:p>
    <w:p w14:paraId="7764EE26" w14:textId="51D497AF" w:rsidR="008B77BA" w:rsidRPr="00CC037E" w:rsidRDefault="008B77BA" w:rsidP="008B77BA">
      <w:pPr>
        <w:pStyle w:val="a3"/>
        <w:numPr>
          <w:ilvl w:val="2"/>
          <w:numId w:val="10"/>
        </w:numPr>
        <w:spacing w:line="360" w:lineRule="auto"/>
        <w:ind w:left="0" w:firstLine="0"/>
        <w:jc w:val="both"/>
        <w:rPr>
          <w:rFonts w:ascii="Times New Roman" w:hAnsi="Times New Roman" w:cs="Times New Roman"/>
          <w:b/>
          <w:color w:val="000000" w:themeColor="text1"/>
          <w:sz w:val="28"/>
          <w:szCs w:val="28"/>
        </w:rPr>
      </w:pPr>
      <w:r w:rsidRPr="00CC037E">
        <w:rPr>
          <w:rFonts w:ascii="Times New Roman" w:hAnsi="Times New Roman" w:cs="Times New Roman"/>
          <w:sz w:val="28"/>
          <w:szCs w:val="28"/>
        </w:rPr>
        <w:t xml:space="preserve">Курс доказательственного права: Гражданский, Арбитражный процесс / под. ред. М.А. Фокиной. – </w:t>
      </w:r>
      <w:proofErr w:type="gramStart"/>
      <w:r w:rsidRPr="00CC037E">
        <w:rPr>
          <w:rFonts w:ascii="Times New Roman" w:hAnsi="Times New Roman" w:cs="Times New Roman"/>
          <w:sz w:val="28"/>
          <w:szCs w:val="28"/>
        </w:rPr>
        <w:t>М</w:t>
      </w:r>
      <w:r w:rsidR="001363E4">
        <w:rPr>
          <w:rFonts w:ascii="Times New Roman" w:hAnsi="Times New Roman" w:cs="Times New Roman"/>
          <w:sz w:val="28"/>
          <w:szCs w:val="28"/>
        </w:rPr>
        <w:t xml:space="preserve">. </w:t>
      </w:r>
      <w:r w:rsidRPr="00CC037E">
        <w:rPr>
          <w:rFonts w:ascii="Times New Roman" w:hAnsi="Times New Roman" w:cs="Times New Roman"/>
          <w:sz w:val="28"/>
          <w:szCs w:val="28"/>
        </w:rPr>
        <w:t>:</w:t>
      </w:r>
      <w:proofErr w:type="gramEnd"/>
      <w:r w:rsidRPr="00CC037E">
        <w:rPr>
          <w:rFonts w:ascii="Times New Roman" w:hAnsi="Times New Roman" w:cs="Times New Roman"/>
          <w:sz w:val="28"/>
          <w:szCs w:val="28"/>
        </w:rPr>
        <w:t xml:space="preserve"> Статут</w:t>
      </w:r>
      <w:r w:rsidR="001363E4">
        <w:rPr>
          <w:rFonts w:ascii="Times New Roman" w:hAnsi="Times New Roman" w:cs="Times New Roman"/>
          <w:sz w:val="28"/>
          <w:szCs w:val="28"/>
        </w:rPr>
        <w:t xml:space="preserve">, </w:t>
      </w:r>
      <w:r w:rsidRPr="00CC037E">
        <w:rPr>
          <w:rFonts w:ascii="Times New Roman" w:hAnsi="Times New Roman" w:cs="Times New Roman"/>
          <w:sz w:val="28"/>
          <w:szCs w:val="28"/>
        </w:rPr>
        <w:t xml:space="preserve">2014. </w:t>
      </w:r>
      <w:r w:rsidR="001363E4">
        <w:rPr>
          <w:rFonts w:ascii="Times New Roman" w:hAnsi="Times New Roman" w:cs="Times New Roman"/>
          <w:sz w:val="28"/>
          <w:szCs w:val="28"/>
        </w:rPr>
        <w:t>–</w:t>
      </w:r>
      <w:r w:rsidRPr="00CC037E">
        <w:rPr>
          <w:rFonts w:ascii="Times New Roman" w:hAnsi="Times New Roman" w:cs="Times New Roman"/>
          <w:sz w:val="28"/>
          <w:szCs w:val="28"/>
        </w:rPr>
        <w:t xml:space="preserve"> </w:t>
      </w:r>
      <w:r w:rsidR="008A7D11">
        <w:rPr>
          <w:rFonts w:ascii="Times New Roman" w:hAnsi="Times New Roman" w:cs="Times New Roman"/>
          <w:sz w:val="28"/>
          <w:szCs w:val="28"/>
        </w:rPr>
        <w:t>496</w:t>
      </w:r>
      <w:r w:rsidR="001363E4">
        <w:rPr>
          <w:rFonts w:ascii="Times New Roman" w:hAnsi="Times New Roman" w:cs="Times New Roman"/>
          <w:sz w:val="28"/>
          <w:szCs w:val="28"/>
        </w:rPr>
        <w:t xml:space="preserve"> с</w:t>
      </w:r>
      <w:r w:rsidRPr="00CC037E">
        <w:rPr>
          <w:rFonts w:ascii="Times New Roman" w:hAnsi="Times New Roman" w:cs="Times New Roman"/>
          <w:sz w:val="28"/>
          <w:szCs w:val="28"/>
        </w:rPr>
        <w:t>.</w:t>
      </w:r>
    </w:p>
    <w:p w14:paraId="13C7E9E7" w14:textId="4253BE3D" w:rsidR="008B77BA" w:rsidRPr="00D045DC" w:rsidRDefault="008B77BA" w:rsidP="008B77BA">
      <w:pPr>
        <w:pStyle w:val="a3"/>
        <w:numPr>
          <w:ilvl w:val="2"/>
          <w:numId w:val="10"/>
        </w:numPr>
        <w:spacing w:line="360" w:lineRule="auto"/>
        <w:ind w:left="0" w:firstLine="0"/>
        <w:jc w:val="both"/>
        <w:rPr>
          <w:rFonts w:ascii="Times New Roman" w:hAnsi="Times New Roman" w:cs="Times New Roman"/>
          <w:b/>
          <w:color w:val="000000" w:themeColor="text1"/>
          <w:sz w:val="28"/>
          <w:szCs w:val="28"/>
        </w:rPr>
      </w:pPr>
      <w:r w:rsidRPr="00D045DC">
        <w:rPr>
          <w:rFonts w:ascii="Times New Roman" w:hAnsi="Times New Roman" w:cs="Times New Roman"/>
          <w:sz w:val="28"/>
          <w:szCs w:val="28"/>
        </w:rPr>
        <w:lastRenderedPageBreak/>
        <w:t>Курылев, С.В. Основы теории доказывания в советском правосудии/ С.В. Курылев. – Минск: Изд. Бел. гос. ун.</w:t>
      </w:r>
      <w:r w:rsidR="001363E4">
        <w:rPr>
          <w:rFonts w:ascii="Times New Roman" w:hAnsi="Times New Roman" w:cs="Times New Roman"/>
          <w:sz w:val="28"/>
          <w:szCs w:val="28"/>
        </w:rPr>
        <w:t>,</w:t>
      </w:r>
      <w:r w:rsidRPr="00D045DC">
        <w:rPr>
          <w:rFonts w:ascii="Times New Roman" w:hAnsi="Times New Roman" w:cs="Times New Roman"/>
          <w:sz w:val="28"/>
          <w:szCs w:val="28"/>
        </w:rPr>
        <w:t xml:space="preserve">1969. </w:t>
      </w:r>
      <w:r w:rsidR="001363E4">
        <w:rPr>
          <w:rFonts w:ascii="Times New Roman" w:hAnsi="Times New Roman" w:cs="Times New Roman"/>
          <w:sz w:val="28"/>
          <w:szCs w:val="28"/>
        </w:rPr>
        <w:t>–</w:t>
      </w:r>
      <w:r w:rsidRPr="00D045DC">
        <w:rPr>
          <w:rFonts w:ascii="Times New Roman" w:hAnsi="Times New Roman" w:cs="Times New Roman"/>
          <w:sz w:val="28"/>
          <w:szCs w:val="28"/>
        </w:rPr>
        <w:t xml:space="preserve"> </w:t>
      </w:r>
      <w:r w:rsidR="00D045DC" w:rsidRPr="00D045DC">
        <w:rPr>
          <w:rFonts w:ascii="Times New Roman" w:hAnsi="Times New Roman" w:cs="Times New Roman"/>
          <w:sz w:val="28"/>
          <w:szCs w:val="28"/>
        </w:rPr>
        <w:t>203</w:t>
      </w:r>
      <w:r w:rsidR="001363E4">
        <w:rPr>
          <w:rFonts w:ascii="Times New Roman" w:hAnsi="Times New Roman" w:cs="Times New Roman"/>
          <w:sz w:val="28"/>
          <w:szCs w:val="28"/>
        </w:rPr>
        <w:t xml:space="preserve"> с</w:t>
      </w:r>
      <w:r w:rsidRPr="00D045DC">
        <w:rPr>
          <w:rFonts w:ascii="Times New Roman" w:hAnsi="Times New Roman" w:cs="Times New Roman"/>
          <w:sz w:val="28"/>
          <w:szCs w:val="28"/>
        </w:rPr>
        <w:t>.</w:t>
      </w:r>
    </w:p>
    <w:p w14:paraId="33D59B27" w14:textId="3A9F1FFF" w:rsidR="008B77BA" w:rsidRPr="008B77BA" w:rsidRDefault="008B77BA" w:rsidP="008B77BA">
      <w:pPr>
        <w:pStyle w:val="a3"/>
        <w:numPr>
          <w:ilvl w:val="2"/>
          <w:numId w:val="10"/>
        </w:numPr>
        <w:spacing w:line="360" w:lineRule="auto"/>
        <w:ind w:left="0" w:firstLine="0"/>
        <w:jc w:val="both"/>
        <w:rPr>
          <w:rFonts w:ascii="Times New Roman" w:hAnsi="Times New Roman" w:cs="Times New Roman"/>
          <w:b/>
          <w:color w:val="000000" w:themeColor="text1"/>
          <w:sz w:val="28"/>
          <w:szCs w:val="28"/>
        </w:rPr>
      </w:pPr>
      <w:r w:rsidRPr="00CC037E">
        <w:rPr>
          <w:rFonts w:ascii="Times New Roman" w:hAnsi="Times New Roman" w:cs="Times New Roman"/>
          <w:color w:val="000000" w:themeColor="text1"/>
          <w:sz w:val="28"/>
          <w:szCs w:val="28"/>
        </w:rPr>
        <w:t xml:space="preserve">Медведев, И.Г. Письменные доказательства в частном праве России и Франции / И.Г. Медведев. – СПб.: Издательство «Юридический центр Пресс», 2004. – </w:t>
      </w:r>
      <w:r w:rsidR="006F4E8A">
        <w:rPr>
          <w:rFonts w:ascii="Times New Roman" w:hAnsi="Times New Roman" w:cs="Times New Roman"/>
          <w:color w:val="000000" w:themeColor="text1"/>
          <w:sz w:val="28"/>
          <w:szCs w:val="28"/>
        </w:rPr>
        <w:t>405</w:t>
      </w:r>
      <w:r w:rsidR="001363E4">
        <w:rPr>
          <w:rFonts w:ascii="Times New Roman" w:hAnsi="Times New Roman" w:cs="Times New Roman"/>
          <w:color w:val="000000" w:themeColor="text1"/>
          <w:sz w:val="28"/>
          <w:szCs w:val="28"/>
        </w:rPr>
        <w:t xml:space="preserve"> с</w:t>
      </w:r>
      <w:r w:rsidR="006F4E8A">
        <w:rPr>
          <w:rFonts w:ascii="Times New Roman" w:hAnsi="Times New Roman" w:cs="Times New Roman"/>
          <w:color w:val="000000" w:themeColor="text1"/>
          <w:sz w:val="28"/>
          <w:szCs w:val="28"/>
        </w:rPr>
        <w:t>.</w:t>
      </w:r>
    </w:p>
    <w:p w14:paraId="69BBFE86" w14:textId="43F62DC9" w:rsidR="00BB1B32" w:rsidRPr="008B77BA" w:rsidRDefault="00BB1B32" w:rsidP="00CC037E">
      <w:pPr>
        <w:pStyle w:val="a3"/>
        <w:numPr>
          <w:ilvl w:val="2"/>
          <w:numId w:val="10"/>
        </w:numPr>
        <w:spacing w:line="360" w:lineRule="auto"/>
        <w:ind w:left="0" w:firstLine="0"/>
        <w:jc w:val="both"/>
        <w:rPr>
          <w:rFonts w:ascii="Times New Roman" w:hAnsi="Times New Roman" w:cs="Times New Roman"/>
          <w:b/>
          <w:color w:val="000000" w:themeColor="text1"/>
          <w:sz w:val="28"/>
          <w:szCs w:val="28"/>
        </w:rPr>
      </w:pPr>
      <w:r w:rsidRPr="00CC037E">
        <w:rPr>
          <w:rFonts w:ascii="Times New Roman" w:hAnsi="Times New Roman" w:cs="Times New Roman"/>
          <w:color w:val="000000" w:themeColor="text1"/>
          <w:sz w:val="28"/>
          <w:szCs w:val="28"/>
        </w:rPr>
        <w:t>Рассказова, Н.Ю. Модельные правила европейского частного права / Пер. с англ.; науч. ред. Н.Ю. Рассказова. -</w:t>
      </w:r>
      <w:proofErr w:type="gramStart"/>
      <w:r w:rsidRPr="00CC037E">
        <w:rPr>
          <w:rFonts w:ascii="Times New Roman" w:hAnsi="Times New Roman" w:cs="Times New Roman"/>
          <w:color w:val="000000" w:themeColor="text1"/>
          <w:sz w:val="28"/>
          <w:szCs w:val="28"/>
        </w:rPr>
        <w:t>М. :</w:t>
      </w:r>
      <w:proofErr w:type="gramEnd"/>
      <w:r w:rsidRPr="00CC037E">
        <w:rPr>
          <w:rFonts w:ascii="Times New Roman" w:hAnsi="Times New Roman" w:cs="Times New Roman"/>
          <w:color w:val="000000" w:themeColor="text1"/>
          <w:sz w:val="28"/>
          <w:szCs w:val="28"/>
        </w:rPr>
        <w:t xml:space="preserve"> Статут, 2013. </w:t>
      </w:r>
      <w:r w:rsidR="00421AFB">
        <w:rPr>
          <w:rFonts w:ascii="Times New Roman" w:hAnsi="Times New Roman" w:cs="Times New Roman"/>
          <w:color w:val="000000" w:themeColor="text1"/>
          <w:sz w:val="28"/>
          <w:szCs w:val="28"/>
        </w:rPr>
        <w:t>–</w:t>
      </w:r>
      <w:r w:rsidRPr="00CC037E">
        <w:rPr>
          <w:rFonts w:ascii="Times New Roman" w:hAnsi="Times New Roman" w:cs="Times New Roman"/>
          <w:color w:val="000000" w:themeColor="text1"/>
          <w:sz w:val="28"/>
          <w:szCs w:val="28"/>
        </w:rPr>
        <w:t xml:space="preserve"> </w:t>
      </w:r>
      <w:r w:rsidR="00421AFB">
        <w:rPr>
          <w:rFonts w:ascii="Times New Roman" w:hAnsi="Times New Roman" w:cs="Times New Roman"/>
          <w:color w:val="000000" w:themeColor="text1"/>
          <w:sz w:val="28"/>
          <w:szCs w:val="28"/>
        </w:rPr>
        <w:t>СПС «</w:t>
      </w:r>
      <w:proofErr w:type="spellStart"/>
      <w:r w:rsidR="00421AFB">
        <w:rPr>
          <w:rFonts w:ascii="Times New Roman" w:hAnsi="Times New Roman" w:cs="Times New Roman"/>
          <w:color w:val="000000" w:themeColor="text1"/>
          <w:sz w:val="28"/>
          <w:szCs w:val="28"/>
        </w:rPr>
        <w:t>КонсультантПлюс</w:t>
      </w:r>
      <w:proofErr w:type="spellEnd"/>
      <w:r w:rsidR="00421AFB">
        <w:rPr>
          <w:rFonts w:ascii="Times New Roman" w:hAnsi="Times New Roman" w:cs="Times New Roman"/>
          <w:color w:val="000000" w:themeColor="text1"/>
          <w:sz w:val="28"/>
          <w:szCs w:val="28"/>
        </w:rPr>
        <w:t>»</w:t>
      </w:r>
      <w:r w:rsidRPr="00CC037E">
        <w:rPr>
          <w:rFonts w:ascii="Times New Roman" w:hAnsi="Times New Roman" w:cs="Times New Roman"/>
          <w:color w:val="000000" w:themeColor="text1"/>
          <w:sz w:val="28"/>
          <w:szCs w:val="28"/>
        </w:rPr>
        <w:t>.</w:t>
      </w:r>
    </w:p>
    <w:p w14:paraId="1FDA1094" w14:textId="64916352" w:rsidR="008B77BA" w:rsidRPr="008B77BA" w:rsidRDefault="008B77BA" w:rsidP="008B77BA">
      <w:pPr>
        <w:pStyle w:val="a3"/>
        <w:numPr>
          <w:ilvl w:val="2"/>
          <w:numId w:val="10"/>
        </w:numPr>
        <w:spacing w:line="360" w:lineRule="auto"/>
        <w:ind w:left="0" w:firstLine="0"/>
        <w:jc w:val="both"/>
        <w:rPr>
          <w:rFonts w:ascii="Times New Roman" w:hAnsi="Times New Roman" w:cs="Times New Roman"/>
          <w:b/>
          <w:color w:val="000000" w:themeColor="text1"/>
          <w:sz w:val="28"/>
          <w:szCs w:val="28"/>
        </w:rPr>
      </w:pPr>
      <w:r w:rsidRPr="00CC037E">
        <w:rPr>
          <w:rStyle w:val="ad"/>
          <w:b w:val="0"/>
          <w:bCs w:val="0"/>
          <w:i w:val="0"/>
          <w:color w:val="000000" w:themeColor="text1"/>
          <w:sz w:val="28"/>
          <w:szCs w:val="28"/>
        </w:rPr>
        <w:t>Сорокин, В.Д.</w:t>
      </w:r>
      <w:r w:rsidRPr="00CC037E">
        <w:rPr>
          <w:rFonts w:ascii="Times New Roman" w:hAnsi="Times New Roman" w:cs="Times New Roman"/>
          <w:color w:val="000000" w:themeColor="text1"/>
          <w:sz w:val="28"/>
          <w:szCs w:val="28"/>
        </w:rPr>
        <w:t xml:space="preserve"> Административный процесс и административно-процессуальное право: монография / В.Д. Сорокин - СПб.: Изд. Юридического института</w:t>
      </w:r>
      <w:r w:rsidR="001363E4">
        <w:rPr>
          <w:rFonts w:ascii="Times New Roman" w:hAnsi="Times New Roman" w:cs="Times New Roman"/>
          <w:color w:val="000000" w:themeColor="text1"/>
          <w:sz w:val="28"/>
          <w:szCs w:val="28"/>
        </w:rPr>
        <w:t xml:space="preserve">, </w:t>
      </w:r>
      <w:r w:rsidRPr="00CC037E">
        <w:rPr>
          <w:rFonts w:ascii="Times New Roman" w:hAnsi="Times New Roman" w:cs="Times New Roman"/>
          <w:color w:val="000000" w:themeColor="text1"/>
          <w:sz w:val="28"/>
          <w:szCs w:val="28"/>
        </w:rPr>
        <w:t xml:space="preserve">2002. </w:t>
      </w:r>
      <w:r w:rsidR="001363E4">
        <w:rPr>
          <w:rFonts w:ascii="Times New Roman" w:hAnsi="Times New Roman" w:cs="Times New Roman"/>
          <w:color w:val="000000" w:themeColor="text1"/>
          <w:sz w:val="28"/>
          <w:szCs w:val="28"/>
        </w:rPr>
        <w:t>–</w:t>
      </w:r>
      <w:r w:rsidRPr="00CC037E">
        <w:rPr>
          <w:rFonts w:ascii="Times New Roman" w:hAnsi="Times New Roman" w:cs="Times New Roman"/>
          <w:color w:val="000000" w:themeColor="text1"/>
          <w:sz w:val="28"/>
          <w:szCs w:val="28"/>
        </w:rPr>
        <w:t xml:space="preserve"> </w:t>
      </w:r>
      <w:r w:rsidR="006F4E8A">
        <w:rPr>
          <w:rFonts w:ascii="Times New Roman" w:hAnsi="Times New Roman" w:cs="Times New Roman"/>
          <w:color w:val="000000" w:themeColor="text1"/>
          <w:sz w:val="28"/>
          <w:szCs w:val="28"/>
        </w:rPr>
        <w:t>474</w:t>
      </w:r>
      <w:r w:rsidR="001363E4">
        <w:rPr>
          <w:rFonts w:ascii="Times New Roman" w:hAnsi="Times New Roman" w:cs="Times New Roman"/>
          <w:color w:val="000000" w:themeColor="text1"/>
          <w:sz w:val="28"/>
          <w:szCs w:val="28"/>
        </w:rPr>
        <w:t xml:space="preserve"> с</w:t>
      </w:r>
      <w:r w:rsidRPr="00CC037E">
        <w:rPr>
          <w:rFonts w:ascii="Times New Roman" w:hAnsi="Times New Roman" w:cs="Times New Roman"/>
          <w:color w:val="000000" w:themeColor="text1"/>
          <w:sz w:val="28"/>
          <w:szCs w:val="28"/>
        </w:rPr>
        <w:t>.</w:t>
      </w:r>
    </w:p>
    <w:p w14:paraId="3F3FDADC" w14:textId="0C74251F" w:rsidR="00BB1B32" w:rsidRPr="008B77BA" w:rsidRDefault="00BB1B32" w:rsidP="00CC037E">
      <w:pPr>
        <w:pStyle w:val="a3"/>
        <w:numPr>
          <w:ilvl w:val="2"/>
          <w:numId w:val="10"/>
        </w:numPr>
        <w:spacing w:line="360" w:lineRule="auto"/>
        <w:ind w:left="0" w:firstLine="0"/>
        <w:jc w:val="both"/>
        <w:rPr>
          <w:rFonts w:ascii="Times New Roman" w:hAnsi="Times New Roman" w:cs="Times New Roman"/>
          <w:b/>
          <w:color w:val="000000" w:themeColor="text1"/>
          <w:sz w:val="28"/>
          <w:szCs w:val="28"/>
        </w:rPr>
      </w:pPr>
      <w:r w:rsidRPr="00CC037E">
        <w:rPr>
          <w:rFonts w:ascii="Times New Roman" w:hAnsi="Times New Roman" w:cs="Times New Roman"/>
          <w:color w:val="000000" w:themeColor="text1"/>
          <w:sz w:val="28"/>
          <w:szCs w:val="28"/>
        </w:rPr>
        <w:t xml:space="preserve">Треушников, М.К. Судебные доказательства / М.К. Треушников. - 5-е изд., доп. - М.: Издательский Дом «Городец», 2016. – </w:t>
      </w:r>
      <w:r w:rsidR="006F4E8A">
        <w:rPr>
          <w:rFonts w:ascii="Times New Roman" w:hAnsi="Times New Roman" w:cs="Times New Roman"/>
          <w:color w:val="000000" w:themeColor="text1"/>
          <w:sz w:val="28"/>
          <w:szCs w:val="28"/>
        </w:rPr>
        <w:t>302</w:t>
      </w:r>
      <w:r w:rsidR="001363E4">
        <w:rPr>
          <w:rFonts w:ascii="Times New Roman" w:hAnsi="Times New Roman" w:cs="Times New Roman"/>
          <w:color w:val="000000" w:themeColor="text1"/>
          <w:sz w:val="28"/>
          <w:szCs w:val="28"/>
        </w:rPr>
        <w:t xml:space="preserve"> с</w:t>
      </w:r>
      <w:r w:rsidR="006F4E8A">
        <w:rPr>
          <w:rFonts w:ascii="Times New Roman" w:hAnsi="Times New Roman" w:cs="Times New Roman"/>
          <w:color w:val="000000" w:themeColor="text1"/>
          <w:sz w:val="28"/>
          <w:szCs w:val="28"/>
        </w:rPr>
        <w:t>.</w:t>
      </w:r>
    </w:p>
    <w:p w14:paraId="06484873" w14:textId="22E44270" w:rsidR="008B77BA" w:rsidRPr="008B77BA" w:rsidRDefault="008B77BA" w:rsidP="008B77BA">
      <w:pPr>
        <w:pStyle w:val="a3"/>
        <w:numPr>
          <w:ilvl w:val="2"/>
          <w:numId w:val="10"/>
        </w:numPr>
        <w:spacing w:line="360" w:lineRule="auto"/>
        <w:ind w:left="0" w:firstLine="0"/>
        <w:jc w:val="both"/>
        <w:rPr>
          <w:rFonts w:ascii="Times New Roman" w:hAnsi="Times New Roman" w:cs="Times New Roman"/>
          <w:b/>
          <w:color w:val="000000" w:themeColor="text1"/>
          <w:sz w:val="28"/>
          <w:szCs w:val="28"/>
        </w:rPr>
      </w:pPr>
      <w:r w:rsidRPr="00CC037E">
        <w:rPr>
          <w:rFonts w:ascii="Times New Roman" w:hAnsi="Times New Roman" w:cs="Times New Roman"/>
          <w:color w:val="000000" w:themeColor="text1"/>
          <w:sz w:val="28"/>
          <w:szCs w:val="28"/>
        </w:rPr>
        <w:t xml:space="preserve">Шершеневич Г.Ф. Учебник русского гражданского права/ Г.Ф. Шершеневич. - М.: Изд. </w:t>
      </w:r>
      <w:proofErr w:type="spellStart"/>
      <w:r w:rsidRPr="00CC037E">
        <w:rPr>
          <w:rFonts w:ascii="Times New Roman" w:hAnsi="Times New Roman" w:cs="Times New Roman"/>
          <w:color w:val="000000" w:themeColor="text1"/>
          <w:sz w:val="28"/>
          <w:szCs w:val="28"/>
        </w:rPr>
        <w:t>Бр</w:t>
      </w:r>
      <w:proofErr w:type="spellEnd"/>
      <w:r w:rsidRPr="00CC037E">
        <w:rPr>
          <w:rFonts w:ascii="Times New Roman" w:hAnsi="Times New Roman" w:cs="Times New Roman"/>
          <w:color w:val="000000" w:themeColor="text1"/>
          <w:sz w:val="28"/>
          <w:szCs w:val="28"/>
        </w:rPr>
        <w:t xml:space="preserve">. </w:t>
      </w:r>
      <w:proofErr w:type="spellStart"/>
      <w:r w:rsidRPr="00CC037E">
        <w:rPr>
          <w:rFonts w:ascii="Times New Roman" w:hAnsi="Times New Roman" w:cs="Times New Roman"/>
          <w:color w:val="000000" w:themeColor="text1"/>
          <w:sz w:val="28"/>
          <w:szCs w:val="28"/>
        </w:rPr>
        <w:t>Башмаковых</w:t>
      </w:r>
      <w:proofErr w:type="spellEnd"/>
      <w:r w:rsidRPr="00CC037E">
        <w:rPr>
          <w:rFonts w:ascii="Times New Roman" w:hAnsi="Times New Roman" w:cs="Times New Roman"/>
          <w:color w:val="000000" w:themeColor="text1"/>
          <w:sz w:val="28"/>
          <w:szCs w:val="28"/>
        </w:rPr>
        <w:t xml:space="preserve">, 1912. </w:t>
      </w:r>
      <w:r w:rsidR="001363E4">
        <w:rPr>
          <w:rFonts w:ascii="Times New Roman" w:hAnsi="Times New Roman" w:cs="Times New Roman"/>
          <w:color w:val="000000" w:themeColor="text1"/>
          <w:sz w:val="28"/>
          <w:szCs w:val="28"/>
        </w:rPr>
        <w:t>–</w:t>
      </w:r>
      <w:r w:rsidRPr="00CC037E">
        <w:rPr>
          <w:rFonts w:ascii="Times New Roman" w:hAnsi="Times New Roman" w:cs="Times New Roman"/>
          <w:color w:val="000000" w:themeColor="text1"/>
          <w:sz w:val="28"/>
          <w:szCs w:val="28"/>
        </w:rPr>
        <w:t xml:space="preserve"> </w:t>
      </w:r>
      <w:r w:rsidR="006F4E8A">
        <w:rPr>
          <w:rFonts w:ascii="Times New Roman" w:hAnsi="Times New Roman" w:cs="Times New Roman"/>
          <w:color w:val="000000" w:themeColor="text1"/>
          <w:sz w:val="28"/>
          <w:szCs w:val="28"/>
        </w:rPr>
        <w:t>858</w:t>
      </w:r>
      <w:r w:rsidR="001363E4">
        <w:rPr>
          <w:rFonts w:ascii="Times New Roman" w:hAnsi="Times New Roman" w:cs="Times New Roman"/>
          <w:color w:val="000000" w:themeColor="text1"/>
          <w:sz w:val="28"/>
          <w:szCs w:val="28"/>
        </w:rPr>
        <w:t xml:space="preserve"> с</w:t>
      </w:r>
      <w:r w:rsidRPr="00CC037E">
        <w:rPr>
          <w:rFonts w:ascii="Times New Roman" w:hAnsi="Times New Roman" w:cs="Times New Roman"/>
          <w:color w:val="000000" w:themeColor="text1"/>
          <w:sz w:val="28"/>
          <w:szCs w:val="28"/>
        </w:rPr>
        <w:t>.</w:t>
      </w:r>
    </w:p>
    <w:p w14:paraId="64CD4758" w14:textId="23BBF229" w:rsidR="00BB1B32" w:rsidRPr="00CC037E" w:rsidRDefault="00BB1B32" w:rsidP="00CC037E">
      <w:pPr>
        <w:pStyle w:val="a3"/>
        <w:numPr>
          <w:ilvl w:val="2"/>
          <w:numId w:val="10"/>
        </w:numPr>
        <w:spacing w:line="360" w:lineRule="auto"/>
        <w:ind w:left="0" w:firstLine="0"/>
        <w:jc w:val="both"/>
        <w:rPr>
          <w:rFonts w:ascii="Times New Roman" w:hAnsi="Times New Roman" w:cs="Times New Roman"/>
          <w:b/>
          <w:color w:val="000000" w:themeColor="text1"/>
          <w:sz w:val="28"/>
          <w:szCs w:val="28"/>
        </w:rPr>
      </w:pPr>
      <w:r w:rsidRPr="00CC037E">
        <w:rPr>
          <w:rFonts w:ascii="Times New Roman" w:hAnsi="Times New Roman" w:cs="Times New Roman"/>
          <w:sz w:val="28"/>
          <w:szCs w:val="28"/>
        </w:rPr>
        <w:t xml:space="preserve">Юдельсон, К.С. Избранное: Советский нотариат. Проблема доказывания в советском гражданском процессе/ К.С. Юдельсон. – М.: Статут, 2005. </w:t>
      </w:r>
      <w:r w:rsidR="001363E4">
        <w:rPr>
          <w:rFonts w:ascii="Times New Roman" w:hAnsi="Times New Roman" w:cs="Times New Roman"/>
          <w:sz w:val="28"/>
          <w:szCs w:val="28"/>
        </w:rPr>
        <w:t>–</w:t>
      </w:r>
      <w:r w:rsidRPr="00CC037E">
        <w:rPr>
          <w:rFonts w:ascii="Times New Roman" w:hAnsi="Times New Roman" w:cs="Times New Roman"/>
          <w:sz w:val="28"/>
          <w:szCs w:val="28"/>
        </w:rPr>
        <w:t xml:space="preserve"> </w:t>
      </w:r>
      <w:r w:rsidR="006F4E8A">
        <w:rPr>
          <w:rFonts w:ascii="Times New Roman" w:hAnsi="Times New Roman" w:cs="Times New Roman"/>
          <w:sz w:val="28"/>
          <w:szCs w:val="28"/>
        </w:rPr>
        <w:t>616</w:t>
      </w:r>
      <w:r w:rsidR="001363E4">
        <w:rPr>
          <w:rFonts w:ascii="Times New Roman" w:hAnsi="Times New Roman" w:cs="Times New Roman"/>
          <w:sz w:val="28"/>
          <w:szCs w:val="28"/>
        </w:rPr>
        <w:t xml:space="preserve"> с</w:t>
      </w:r>
      <w:r w:rsidRPr="00CC037E">
        <w:rPr>
          <w:rFonts w:ascii="Times New Roman" w:hAnsi="Times New Roman" w:cs="Times New Roman"/>
          <w:sz w:val="28"/>
          <w:szCs w:val="28"/>
        </w:rPr>
        <w:t>.</w:t>
      </w:r>
    </w:p>
    <w:p w14:paraId="6DAC8233" w14:textId="0551D0E0" w:rsidR="00BB1B32" w:rsidRPr="00CC037E" w:rsidRDefault="00BB1B32" w:rsidP="00CC037E">
      <w:pPr>
        <w:pStyle w:val="a3"/>
        <w:numPr>
          <w:ilvl w:val="2"/>
          <w:numId w:val="10"/>
        </w:numPr>
        <w:spacing w:line="360" w:lineRule="auto"/>
        <w:ind w:left="0" w:firstLine="0"/>
        <w:jc w:val="both"/>
        <w:rPr>
          <w:rFonts w:ascii="Times New Roman" w:hAnsi="Times New Roman" w:cs="Times New Roman"/>
          <w:b/>
          <w:color w:val="000000" w:themeColor="text1"/>
          <w:sz w:val="28"/>
          <w:szCs w:val="28"/>
        </w:rPr>
      </w:pPr>
      <w:r w:rsidRPr="00CC037E">
        <w:rPr>
          <w:rFonts w:ascii="Times New Roman" w:hAnsi="Times New Roman" w:cs="Times New Roman"/>
          <w:color w:val="000000" w:themeColor="text1"/>
          <w:sz w:val="28"/>
          <w:szCs w:val="28"/>
        </w:rPr>
        <w:t xml:space="preserve">Юдельсон, К.С. Судебные доказательства и практика их использования в гражданском процессе / К.С. Юдельсон </w:t>
      </w:r>
      <w:proofErr w:type="gramStart"/>
      <w:r w:rsidRPr="00CC037E">
        <w:rPr>
          <w:rFonts w:ascii="Times New Roman" w:hAnsi="Times New Roman" w:cs="Times New Roman"/>
          <w:color w:val="000000" w:themeColor="text1"/>
          <w:sz w:val="28"/>
          <w:szCs w:val="28"/>
        </w:rPr>
        <w:t>М. :</w:t>
      </w:r>
      <w:proofErr w:type="gramEnd"/>
      <w:r w:rsidRPr="00CC037E">
        <w:rPr>
          <w:rFonts w:ascii="Times New Roman" w:hAnsi="Times New Roman" w:cs="Times New Roman"/>
          <w:color w:val="000000" w:themeColor="text1"/>
          <w:sz w:val="28"/>
          <w:szCs w:val="28"/>
        </w:rPr>
        <w:t xml:space="preserve"> </w:t>
      </w:r>
      <w:proofErr w:type="spellStart"/>
      <w:r w:rsidRPr="00CC037E">
        <w:rPr>
          <w:rFonts w:ascii="Times New Roman" w:hAnsi="Times New Roman" w:cs="Times New Roman"/>
          <w:sz w:val="28"/>
          <w:szCs w:val="28"/>
        </w:rPr>
        <w:t>Госюриздат</w:t>
      </w:r>
      <w:proofErr w:type="spellEnd"/>
      <w:r w:rsidRPr="00CC037E">
        <w:rPr>
          <w:rFonts w:ascii="Times New Roman" w:hAnsi="Times New Roman" w:cs="Times New Roman"/>
          <w:color w:val="000000" w:themeColor="text1"/>
          <w:sz w:val="28"/>
          <w:szCs w:val="28"/>
        </w:rPr>
        <w:t xml:space="preserve">. - 1956. </w:t>
      </w:r>
      <w:r w:rsidR="001363E4">
        <w:rPr>
          <w:rFonts w:ascii="Times New Roman" w:hAnsi="Times New Roman" w:cs="Times New Roman"/>
          <w:color w:val="000000" w:themeColor="text1"/>
          <w:sz w:val="28"/>
          <w:szCs w:val="28"/>
        </w:rPr>
        <w:t>–</w:t>
      </w:r>
      <w:r w:rsidRPr="00CC037E">
        <w:rPr>
          <w:rFonts w:ascii="Times New Roman" w:hAnsi="Times New Roman" w:cs="Times New Roman"/>
          <w:color w:val="000000" w:themeColor="text1"/>
          <w:sz w:val="28"/>
          <w:szCs w:val="28"/>
        </w:rPr>
        <w:t xml:space="preserve"> </w:t>
      </w:r>
      <w:r w:rsidR="006F4E8A">
        <w:rPr>
          <w:rFonts w:ascii="Times New Roman" w:hAnsi="Times New Roman" w:cs="Times New Roman"/>
          <w:color w:val="000000" w:themeColor="text1"/>
          <w:sz w:val="28"/>
          <w:szCs w:val="28"/>
        </w:rPr>
        <w:t>252</w:t>
      </w:r>
      <w:r w:rsidR="001363E4">
        <w:rPr>
          <w:rFonts w:ascii="Times New Roman" w:hAnsi="Times New Roman" w:cs="Times New Roman"/>
          <w:color w:val="000000" w:themeColor="text1"/>
          <w:sz w:val="28"/>
          <w:szCs w:val="28"/>
        </w:rPr>
        <w:t xml:space="preserve"> с</w:t>
      </w:r>
      <w:r w:rsidR="006F4E8A">
        <w:rPr>
          <w:rFonts w:ascii="Times New Roman" w:hAnsi="Times New Roman" w:cs="Times New Roman"/>
          <w:color w:val="000000" w:themeColor="text1"/>
          <w:sz w:val="28"/>
          <w:szCs w:val="28"/>
        </w:rPr>
        <w:t>.</w:t>
      </w:r>
    </w:p>
    <w:p w14:paraId="5234EA7D" w14:textId="6447F58E" w:rsidR="00CC037E" w:rsidRPr="00CC037E" w:rsidRDefault="00CC037E" w:rsidP="00CC037E">
      <w:pPr>
        <w:pStyle w:val="a3"/>
        <w:numPr>
          <w:ilvl w:val="2"/>
          <w:numId w:val="10"/>
        </w:numPr>
        <w:spacing w:line="360" w:lineRule="auto"/>
        <w:ind w:left="0" w:firstLine="0"/>
        <w:jc w:val="both"/>
        <w:rPr>
          <w:rFonts w:ascii="Times New Roman" w:hAnsi="Times New Roman" w:cs="Times New Roman"/>
          <w:b/>
          <w:color w:val="000000" w:themeColor="text1"/>
          <w:sz w:val="28"/>
          <w:szCs w:val="28"/>
          <w:lang w:val="en-US"/>
        </w:rPr>
      </w:pPr>
      <w:r w:rsidRPr="00CC037E">
        <w:rPr>
          <w:rFonts w:ascii="Times New Roman" w:hAnsi="Times New Roman" w:cs="Times New Roman"/>
          <w:color w:val="000000" w:themeColor="text1"/>
          <w:sz w:val="28"/>
          <w:szCs w:val="28"/>
          <w:lang w:val="en-US"/>
        </w:rPr>
        <w:t>Born, G. B. International commercial arbitration</w:t>
      </w:r>
      <w:r w:rsidRPr="006F4E8A">
        <w:rPr>
          <w:rFonts w:ascii="Times New Roman" w:hAnsi="Times New Roman" w:cs="Times New Roman"/>
          <w:color w:val="000000" w:themeColor="text1"/>
          <w:sz w:val="28"/>
          <w:szCs w:val="28"/>
          <w:lang w:val="en-US"/>
        </w:rPr>
        <w:t xml:space="preserve"> / </w:t>
      </w:r>
      <w:r w:rsidRPr="00CC037E">
        <w:rPr>
          <w:rFonts w:ascii="Times New Roman" w:hAnsi="Times New Roman" w:cs="Times New Roman"/>
          <w:color w:val="000000" w:themeColor="text1"/>
          <w:sz w:val="28"/>
          <w:szCs w:val="28"/>
          <w:lang w:val="en-US"/>
        </w:rPr>
        <w:t>C</w:t>
      </w:r>
      <w:r w:rsidRPr="006F4E8A">
        <w:rPr>
          <w:rFonts w:ascii="Times New Roman" w:hAnsi="Times New Roman" w:cs="Times New Roman"/>
          <w:color w:val="000000" w:themeColor="text1"/>
          <w:sz w:val="28"/>
          <w:szCs w:val="28"/>
          <w:lang w:val="en-US"/>
        </w:rPr>
        <w:t xml:space="preserve">. </w:t>
      </w:r>
      <w:r w:rsidRPr="00CC037E">
        <w:rPr>
          <w:rFonts w:ascii="Times New Roman" w:hAnsi="Times New Roman" w:cs="Times New Roman"/>
          <w:color w:val="000000" w:themeColor="text1"/>
          <w:sz w:val="28"/>
          <w:szCs w:val="28"/>
          <w:lang w:val="en-US"/>
        </w:rPr>
        <w:t>B</w:t>
      </w:r>
      <w:r w:rsidRPr="006F4E8A">
        <w:rPr>
          <w:rFonts w:ascii="Times New Roman" w:hAnsi="Times New Roman" w:cs="Times New Roman"/>
          <w:color w:val="000000" w:themeColor="text1"/>
          <w:sz w:val="28"/>
          <w:szCs w:val="28"/>
          <w:lang w:val="en-US"/>
        </w:rPr>
        <w:t xml:space="preserve">. </w:t>
      </w:r>
      <w:r w:rsidRPr="00CC037E">
        <w:rPr>
          <w:rFonts w:ascii="Times New Roman" w:hAnsi="Times New Roman" w:cs="Times New Roman"/>
          <w:color w:val="000000" w:themeColor="text1"/>
          <w:sz w:val="28"/>
          <w:szCs w:val="28"/>
          <w:lang w:val="en-US"/>
        </w:rPr>
        <w:t>Born</w:t>
      </w:r>
      <w:r w:rsidRPr="006F4E8A">
        <w:rPr>
          <w:rFonts w:ascii="Times New Roman" w:hAnsi="Times New Roman" w:cs="Times New Roman"/>
          <w:color w:val="000000" w:themeColor="text1"/>
          <w:sz w:val="28"/>
          <w:szCs w:val="28"/>
          <w:lang w:val="en-US"/>
        </w:rPr>
        <w:t xml:space="preserve">. - </w:t>
      </w:r>
      <w:proofErr w:type="gramStart"/>
      <w:r w:rsidRPr="00CC037E">
        <w:rPr>
          <w:rFonts w:ascii="Times New Roman" w:hAnsi="Times New Roman" w:cs="Times New Roman"/>
          <w:color w:val="000000" w:themeColor="text1"/>
          <w:sz w:val="28"/>
          <w:szCs w:val="28"/>
          <w:lang w:val="en-US"/>
        </w:rPr>
        <w:t>Austin</w:t>
      </w:r>
      <w:r w:rsidRPr="006F4E8A">
        <w:rPr>
          <w:rFonts w:ascii="Times New Roman" w:hAnsi="Times New Roman" w:cs="Times New Roman"/>
          <w:color w:val="000000" w:themeColor="text1"/>
          <w:sz w:val="28"/>
          <w:szCs w:val="28"/>
          <w:lang w:val="en-US"/>
        </w:rPr>
        <w:t xml:space="preserve"> :</w:t>
      </w:r>
      <w:proofErr w:type="gramEnd"/>
      <w:r w:rsidRPr="006F4E8A">
        <w:rPr>
          <w:rFonts w:ascii="Times New Roman" w:hAnsi="Times New Roman" w:cs="Times New Roman"/>
          <w:color w:val="000000" w:themeColor="text1"/>
          <w:sz w:val="28"/>
          <w:szCs w:val="28"/>
          <w:lang w:val="en-US"/>
        </w:rPr>
        <w:t xml:space="preserve"> </w:t>
      </w:r>
      <w:r w:rsidRPr="00CC037E">
        <w:rPr>
          <w:rFonts w:ascii="Times New Roman" w:hAnsi="Times New Roman" w:cs="Times New Roman"/>
          <w:color w:val="000000" w:themeColor="text1"/>
          <w:sz w:val="28"/>
          <w:szCs w:val="28"/>
          <w:lang w:val="en-US"/>
        </w:rPr>
        <w:t>Wolters</w:t>
      </w:r>
      <w:r w:rsidRPr="006F4E8A">
        <w:rPr>
          <w:rFonts w:ascii="Times New Roman" w:hAnsi="Times New Roman" w:cs="Times New Roman"/>
          <w:color w:val="000000" w:themeColor="text1"/>
          <w:sz w:val="28"/>
          <w:szCs w:val="28"/>
          <w:lang w:val="en-US"/>
        </w:rPr>
        <w:t xml:space="preserve"> </w:t>
      </w:r>
      <w:r w:rsidRPr="00CC037E">
        <w:rPr>
          <w:rFonts w:ascii="Times New Roman" w:hAnsi="Times New Roman" w:cs="Times New Roman"/>
          <w:color w:val="000000" w:themeColor="text1"/>
          <w:sz w:val="28"/>
          <w:szCs w:val="28"/>
          <w:lang w:val="en-US"/>
        </w:rPr>
        <w:t>Kluwer</w:t>
      </w:r>
      <w:r w:rsidRPr="006F4E8A">
        <w:rPr>
          <w:rFonts w:ascii="Times New Roman" w:hAnsi="Times New Roman" w:cs="Times New Roman"/>
          <w:color w:val="000000" w:themeColor="text1"/>
          <w:sz w:val="28"/>
          <w:szCs w:val="28"/>
          <w:lang w:val="en-US"/>
        </w:rPr>
        <w:t xml:space="preserve">, 2009.  </w:t>
      </w:r>
      <w:r w:rsidRPr="00CC037E">
        <w:rPr>
          <w:rFonts w:ascii="Times New Roman" w:hAnsi="Times New Roman" w:cs="Times New Roman"/>
          <w:color w:val="000000" w:themeColor="text1"/>
          <w:sz w:val="28"/>
          <w:szCs w:val="28"/>
          <w:lang w:val="en-US"/>
        </w:rPr>
        <w:t xml:space="preserve">-  </w:t>
      </w:r>
      <w:r w:rsidR="006F4E8A">
        <w:rPr>
          <w:rFonts w:ascii="Times New Roman" w:hAnsi="Times New Roman" w:cs="Times New Roman"/>
          <w:color w:val="000000" w:themeColor="text1"/>
          <w:sz w:val="28"/>
          <w:szCs w:val="28"/>
          <w:lang w:val="en-US"/>
        </w:rPr>
        <w:t>3440</w:t>
      </w:r>
      <w:r w:rsidRPr="00CC037E">
        <w:rPr>
          <w:rFonts w:ascii="Times New Roman" w:hAnsi="Times New Roman" w:cs="Times New Roman"/>
          <w:color w:val="000000" w:themeColor="text1"/>
          <w:sz w:val="28"/>
          <w:szCs w:val="28"/>
          <w:lang w:val="en-US"/>
        </w:rPr>
        <w:t xml:space="preserve"> p.</w:t>
      </w:r>
    </w:p>
    <w:p w14:paraId="442F9E2E" w14:textId="3A21AB91" w:rsidR="00CC037E" w:rsidRPr="00CC037E" w:rsidRDefault="00CC037E" w:rsidP="00CC037E">
      <w:pPr>
        <w:pStyle w:val="a3"/>
        <w:numPr>
          <w:ilvl w:val="1"/>
          <w:numId w:val="10"/>
        </w:numPr>
        <w:spacing w:line="360" w:lineRule="auto"/>
        <w:ind w:left="0" w:firstLine="0"/>
        <w:jc w:val="both"/>
        <w:rPr>
          <w:rFonts w:ascii="Times New Roman" w:hAnsi="Times New Roman" w:cs="Times New Roman"/>
          <w:b/>
          <w:color w:val="000000" w:themeColor="text1"/>
          <w:sz w:val="28"/>
          <w:szCs w:val="28"/>
        </w:rPr>
      </w:pPr>
      <w:r w:rsidRPr="00CC037E">
        <w:rPr>
          <w:rFonts w:ascii="Times New Roman" w:hAnsi="Times New Roman" w:cs="Times New Roman"/>
          <w:b/>
          <w:color w:val="000000" w:themeColor="text1"/>
          <w:sz w:val="28"/>
          <w:szCs w:val="28"/>
        </w:rPr>
        <w:t>Статьи</w:t>
      </w:r>
      <w:r w:rsidR="003D026E">
        <w:rPr>
          <w:rFonts w:ascii="Times New Roman" w:hAnsi="Times New Roman" w:cs="Times New Roman"/>
          <w:b/>
          <w:color w:val="000000" w:themeColor="text1"/>
          <w:sz w:val="28"/>
          <w:szCs w:val="28"/>
        </w:rPr>
        <w:t>:</w:t>
      </w:r>
    </w:p>
    <w:p w14:paraId="0A24FDF9" w14:textId="5F8335CF" w:rsidR="008B77BA" w:rsidRPr="008A7D11" w:rsidRDefault="008B77BA" w:rsidP="008B77BA">
      <w:pPr>
        <w:pStyle w:val="a3"/>
        <w:numPr>
          <w:ilvl w:val="2"/>
          <w:numId w:val="10"/>
        </w:numPr>
        <w:spacing w:line="360" w:lineRule="auto"/>
        <w:ind w:left="0" w:firstLine="0"/>
        <w:jc w:val="both"/>
        <w:rPr>
          <w:rFonts w:ascii="Times New Roman" w:hAnsi="Times New Roman" w:cs="Times New Roman"/>
          <w:b/>
          <w:color w:val="000000" w:themeColor="text1"/>
          <w:sz w:val="28"/>
          <w:szCs w:val="28"/>
        </w:rPr>
      </w:pPr>
      <w:r w:rsidRPr="00CC037E">
        <w:rPr>
          <w:rFonts w:ascii="Times New Roman" w:hAnsi="Times New Roman" w:cs="Times New Roman"/>
          <w:sz w:val="28"/>
          <w:szCs w:val="28"/>
        </w:rPr>
        <w:t xml:space="preserve">Гурвич, М.А. Является ли доказывание в гражданском процессе юридической обязанностью? / М.А. Гурвич. – </w:t>
      </w:r>
      <w:proofErr w:type="gramStart"/>
      <w:r w:rsidRPr="00CC037E">
        <w:rPr>
          <w:rFonts w:ascii="Times New Roman" w:hAnsi="Times New Roman" w:cs="Times New Roman"/>
          <w:sz w:val="28"/>
          <w:szCs w:val="28"/>
        </w:rPr>
        <w:t>М</w:t>
      </w:r>
      <w:r>
        <w:rPr>
          <w:rFonts w:ascii="Times New Roman" w:hAnsi="Times New Roman" w:cs="Times New Roman"/>
          <w:sz w:val="28"/>
          <w:szCs w:val="28"/>
        </w:rPr>
        <w:t xml:space="preserve">. </w:t>
      </w:r>
      <w:r w:rsidRPr="00CC037E">
        <w:rPr>
          <w:rFonts w:ascii="Times New Roman" w:hAnsi="Times New Roman" w:cs="Times New Roman"/>
          <w:sz w:val="28"/>
          <w:szCs w:val="28"/>
        </w:rPr>
        <w:t>:</w:t>
      </w:r>
      <w:proofErr w:type="gramEnd"/>
      <w:r w:rsidRPr="00CC037E">
        <w:rPr>
          <w:rFonts w:ascii="Times New Roman" w:hAnsi="Times New Roman" w:cs="Times New Roman"/>
          <w:sz w:val="28"/>
          <w:szCs w:val="28"/>
        </w:rPr>
        <w:t xml:space="preserve"> </w:t>
      </w:r>
      <w:proofErr w:type="spellStart"/>
      <w:r w:rsidR="00412E3C">
        <w:rPr>
          <w:rFonts w:ascii="Times New Roman" w:hAnsi="Times New Roman" w:cs="Times New Roman"/>
          <w:sz w:val="28"/>
          <w:szCs w:val="28"/>
        </w:rPr>
        <w:t>Юрид</w:t>
      </w:r>
      <w:proofErr w:type="spellEnd"/>
      <w:r w:rsidR="00412E3C">
        <w:rPr>
          <w:rFonts w:ascii="Times New Roman" w:hAnsi="Times New Roman" w:cs="Times New Roman"/>
          <w:sz w:val="28"/>
          <w:szCs w:val="28"/>
        </w:rPr>
        <w:t>. лит</w:t>
      </w:r>
      <w:r w:rsidR="006F4E8A">
        <w:rPr>
          <w:rFonts w:ascii="Times New Roman" w:hAnsi="Times New Roman" w:cs="Times New Roman"/>
          <w:sz w:val="28"/>
          <w:szCs w:val="28"/>
        </w:rPr>
        <w:t>.</w:t>
      </w:r>
      <w:r w:rsidRPr="00CC037E">
        <w:rPr>
          <w:rFonts w:ascii="Times New Roman" w:hAnsi="Times New Roman" w:cs="Times New Roman"/>
          <w:sz w:val="28"/>
          <w:szCs w:val="28"/>
        </w:rPr>
        <w:t xml:space="preserve"> – 1975. - </w:t>
      </w:r>
      <w:r w:rsidRPr="00412E3C">
        <w:rPr>
          <w:rFonts w:ascii="Times New Roman" w:hAnsi="Times New Roman" w:cs="Times New Roman"/>
          <w:sz w:val="28"/>
          <w:szCs w:val="28"/>
        </w:rPr>
        <w:t xml:space="preserve">С. </w:t>
      </w:r>
      <w:r w:rsidR="00412E3C" w:rsidRPr="00412E3C">
        <w:rPr>
          <w:rFonts w:ascii="Times New Roman" w:hAnsi="Times New Roman" w:cs="Times New Roman"/>
          <w:sz w:val="28"/>
          <w:szCs w:val="28"/>
        </w:rPr>
        <w:t>14-17</w:t>
      </w:r>
      <w:r w:rsidR="006F4E8A" w:rsidRPr="00412E3C">
        <w:rPr>
          <w:rFonts w:ascii="Times New Roman" w:hAnsi="Times New Roman" w:cs="Times New Roman"/>
          <w:sz w:val="28"/>
          <w:szCs w:val="28"/>
        </w:rPr>
        <w:t>.</w:t>
      </w:r>
    </w:p>
    <w:p w14:paraId="55ACCBEB" w14:textId="3EE08A42" w:rsidR="008A7D11" w:rsidRPr="00CA6E2A" w:rsidRDefault="008A7D11" w:rsidP="006F4E8A">
      <w:pPr>
        <w:pStyle w:val="a3"/>
        <w:numPr>
          <w:ilvl w:val="2"/>
          <w:numId w:val="10"/>
        </w:numPr>
        <w:spacing w:line="360" w:lineRule="auto"/>
        <w:ind w:left="0" w:firstLine="0"/>
        <w:jc w:val="both"/>
        <w:rPr>
          <w:rFonts w:ascii="Times New Roman" w:hAnsi="Times New Roman" w:cs="Times New Roman"/>
          <w:b/>
          <w:color w:val="000000" w:themeColor="text1"/>
          <w:sz w:val="28"/>
          <w:szCs w:val="28"/>
        </w:rPr>
      </w:pPr>
      <w:proofErr w:type="spellStart"/>
      <w:r w:rsidRPr="00CC037E">
        <w:rPr>
          <w:rFonts w:ascii="Times New Roman" w:hAnsi="Times New Roman" w:cs="Times New Roman"/>
          <w:color w:val="000000" w:themeColor="text1"/>
          <w:sz w:val="28"/>
          <w:szCs w:val="28"/>
        </w:rPr>
        <w:t>Исаиченко</w:t>
      </w:r>
      <w:proofErr w:type="spellEnd"/>
      <w:r w:rsidRPr="00CC037E">
        <w:rPr>
          <w:rFonts w:ascii="Times New Roman" w:hAnsi="Times New Roman" w:cs="Times New Roman"/>
          <w:color w:val="000000" w:themeColor="text1"/>
          <w:sz w:val="28"/>
          <w:szCs w:val="28"/>
        </w:rPr>
        <w:t xml:space="preserve"> В.Л. Гражданский процесс: Практический комментарий на вторую книгу </w:t>
      </w:r>
      <w:r w:rsidRPr="00CA6E2A">
        <w:rPr>
          <w:rFonts w:ascii="Times New Roman" w:hAnsi="Times New Roman" w:cs="Times New Roman"/>
          <w:color w:val="000000" w:themeColor="text1"/>
          <w:sz w:val="28"/>
          <w:szCs w:val="28"/>
        </w:rPr>
        <w:t xml:space="preserve">Устава гражданского судопроизводства / В.Л. </w:t>
      </w:r>
      <w:proofErr w:type="spellStart"/>
      <w:r w:rsidRPr="00CA6E2A">
        <w:rPr>
          <w:rFonts w:ascii="Times New Roman" w:hAnsi="Times New Roman" w:cs="Times New Roman"/>
          <w:color w:val="000000" w:themeColor="text1"/>
          <w:sz w:val="28"/>
          <w:szCs w:val="28"/>
        </w:rPr>
        <w:t>Исаиченко</w:t>
      </w:r>
      <w:proofErr w:type="spellEnd"/>
      <w:r w:rsidRPr="00CA6E2A">
        <w:rPr>
          <w:rFonts w:ascii="Times New Roman" w:hAnsi="Times New Roman" w:cs="Times New Roman"/>
          <w:color w:val="000000" w:themeColor="text1"/>
          <w:sz w:val="28"/>
          <w:szCs w:val="28"/>
        </w:rPr>
        <w:t xml:space="preserve"> // В 6 т. - Минск, 1890 – 1896. - Т. 2. - С. 52-57.</w:t>
      </w:r>
    </w:p>
    <w:p w14:paraId="1C26034E" w14:textId="60DD8FFA" w:rsidR="008B77BA" w:rsidRPr="00CA6E2A" w:rsidRDefault="00CA6E2A" w:rsidP="008B77BA">
      <w:pPr>
        <w:pStyle w:val="a3"/>
        <w:numPr>
          <w:ilvl w:val="2"/>
          <w:numId w:val="10"/>
        </w:numPr>
        <w:spacing w:line="360" w:lineRule="auto"/>
        <w:ind w:left="0" w:firstLine="0"/>
        <w:jc w:val="both"/>
        <w:rPr>
          <w:rFonts w:ascii="Times New Roman" w:hAnsi="Times New Roman" w:cs="Times New Roman"/>
          <w:b/>
          <w:color w:val="000000" w:themeColor="text1"/>
          <w:sz w:val="28"/>
          <w:szCs w:val="28"/>
        </w:rPr>
      </w:pPr>
      <w:r w:rsidRPr="00CA6E2A">
        <w:rPr>
          <w:rFonts w:ascii="Times New Roman" w:hAnsi="Times New Roman" w:cs="Times New Roman"/>
          <w:color w:val="000000" w:themeColor="text1"/>
          <w:sz w:val="28"/>
          <w:szCs w:val="28"/>
        </w:rPr>
        <w:lastRenderedPageBreak/>
        <w:t xml:space="preserve"> </w:t>
      </w:r>
      <w:proofErr w:type="spellStart"/>
      <w:r w:rsidRPr="00CA6E2A">
        <w:rPr>
          <w:rFonts w:ascii="Times New Roman" w:hAnsi="Times New Roman" w:cs="Times New Roman"/>
          <w:color w:val="000000" w:themeColor="text1"/>
          <w:sz w:val="28"/>
          <w:szCs w:val="28"/>
        </w:rPr>
        <w:t>Келина</w:t>
      </w:r>
      <w:proofErr w:type="spellEnd"/>
      <w:r w:rsidRPr="00CA6E2A">
        <w:rPr>
          <w:rFonts w:ascii="Times New Roman" w:hAnsi="Times New Roman" w:cs="Times New Roman"/>
          <w:color w:val="000000" w:themeColor="text1"/>
          <w:sz w:val="28"/>
          <w:szCs w:val="28"/>
        </w:rPr>
        <w:t xml:space="preserve">, А. А. Некоторые аспекты допустимости доказательств: нарушение требований о письменной форме гражданско-правовых сделок / А.А. </w:t>
      </w:r>
      <w:proofErr w:type="spellStart"/>
      <w:r w:rsidRPr="00CA6E2A">
        <w:rPr>
          <w:rFonts w:ascii="Times New Roman" w:hAnsi="Times New Roman" w:cs="Times New Roman"/>
          <w:color w:val="000000" w:themeColor="text1"/>
          <w:sz w:val="28"/>
          <w:szCs w:val="28"/>
        </w:rPr>
        <w:t>Келина</w:t>
      </w:r>
      <w:proofErr w:type="spellEnd"/>
      <w:r w:rsidRPr="00CA6E2A">
        <w:rPr>
          <w:rFonts w:ascii="Times New Roman" w:hAnsi="Times New Roman" w:cs="Times New Roman"/>
          <w:color w:val="000000" w:themeColor="text1"/>
          <w:sz w:val="28"/>
          <w:szCs w:val="28"/>
        </w:rPr>
        <w:t xml:space="preserve"> // </w:t>
      </w:r>
      <w:proofErr w:type="gramStart"/>
      <w:r w:rsidRPr="00CA6E2A">
        <w:rPr>
          <w:rFonts w:ascii="Times New Roman" w:hAnsi="Times New Roman" w:cs="Times New Roman"/>
          <w:color w:val="000000" w:themeColor="text1"/>
          <w:sz w:val="28"/>
          <w:szCs w:val="28"/>
        </w:rPr>
        <w:t>Сделки :</w:t>
      </w:r>
      <w:proofErr w:type="gramEnd"/>
      <w:r w:rsidRPr="00CA6E2A">
        <w:rPr>
          <w:rFonts w:ascii="Times New Roman" w:hAnsi="Times New Roman" w:cs="Times New Roman"/>
          <w:color w:val="000000" w:themeColor="text1"/>
          <w:sz w:val="28"/>
          <w:szCs w:val="28"/>
        </w:rPr>
        <w:t xml:space="preserve"> сб. ст. – М., 2006. – </w:t>
      </w:r>
      <w:r>
        <w:rPr>
          <w:rFonts w:ascii="Times New Roman" w:hAnsi="Times New Roman" w:cs="Times New Roman"/>
          <w:color w:val="000000" w:themeColor="text1"/>
          <w:sz w:val="28"/>
          <w:szCs w:val="28"/>
        </w:rPr>
        <w:t xml:space="preserve">С. 74 - </w:t>
      </w:r>
      <w:r w:rsidRPr="00CA6E2A">
        <w:rPr>
          <w:rFonts w:ascii="Times New Roman" w:hAnsi="Times New Roman" w:cs="Times New Roman"/>
          <w:color w:val="000000" w:themeColor="text1"/>
          <w:sz w:val="28"/>
          <w:szCs w:val="28"/>
        </w:rPr>
        <w:t>82.</w:t>
      </w:r>
    </w:p>
    <w:p w14:paraId="19677942" w14:textId="59A52DAE" w:rsidR="00CC037E" w:rsidRPr="008A7D11" w:rsidRDefault="00EA65F6" w:rsidP="008B77BA">
      <w:pPr>
        <w:pStyle w:val="a3"/>
        <w:numPr>
          <w:ilvl w:val="2"/>
          <w:numId w:val="10"/>
        </w:numPr>
        <w:spacing w:line="360" w:lineRule="auto"/>
        <w:ind w:left="0" w:firstLine="0"/>
        <w:jc w:val="both"/>
        <w:rPr>
          <w:rFonts w:ascii="Times New Roman" w:hAnsi="Times New Roman" w:cs="Times New Roman"/>
          <w:b/>
          <w:color w:val="000000" w:themeColor="text1"/>
          <w:sz w:val="28"/>
          <w:szCs w:val="28"/>
        </w:rPr>
      </w:pPr>
      <w:r w:rsidRPr="00CC037E">
        <w:rPr>
          <w:rFonts w:ascii="Times New Roman" w:hAnsi="Times New Roman" w:cs="Times New Roman"/>
          <w:color w:val="000000" w:themeColor="text1"/>
          <w:sz w:val="28"/>
          <w:szCs w:val="28"/>
        </w:rPr>
        <w:t xml:space="preserve">Курочкин, С. А. Соглашения в цивилистическом процессе / С.А. Курочкин // </w:t>
      </w:r>
      <w:proofErr w:type="spellStart"/>
      <w:r w:rsidRPr="00CC037E">
        <w:rPr>
          <w:rFonts w:ascii="Times New Roman" w:hAnsi="Times New Roman" w:cs="Times New Roman"/>
          <w:color w:val="000000" w:themeColor="text1"/>
          <w:sz w:val="28"/>
          <w:szCs w:val="28"/>
        </w:rPr>
        <w:t>Вестн</w:t>
      </w:r>
      <w:proofErr w:type="spellEnd"/>
      <w:r w:rsidRPr="00CC037E">
        <w:rPr>
          <w:rFonts w:ascii="Times New Roman" w:hAnsi="Times New Roman" w:cs="Times New Roman"/>
          <w:color w:val="000000" w:themeColor="text1"/>
          <w:sz w:val="28"/>
          <w:szCs w:val="28"/>
        </w:rPr>
        <w:t>. гр. процесса. - 2012. - № 3.</w:t>
      </w:r>
      <w:r w:rsidR="00562736">
        <w:rPr>
          <w:rFonts w:ascii="Times New Roman" w:hAnsi="Times New Roman" w:cs="Times New Roman"/>
          <w:color w:val="000000" w:themeColor="text1"/>
          <w:sz w:val="28"/>
          <w:szCs w:val="28"/>
        </w:rPr>
        <w:t xml:space="preserve"> -</w:t>
      </w:r>
      <w:r w:rsidRPr="00CC037E">
        <w:rPr>
          <w:rFonts w:ascii="Times New Roman" w:hAnsi="Times New Roman" w:cs="Times New Roman"/>
          <w:color w:val="000000" w:themeColor="text1"/>
          <w:sz w:val="28"/>
          <w:szCs w:val="28"/>
        </w:rPr>
        <w:t xml:space="preserve"> С. </w:t>
      </w:r>
      <w:r w:rsidR="00477F02" w:rsidRPr="00CA6E2A">
        <w:rPr>
          <w:rFonts w:ascii="Times New Roman" w:hAnsi="Times New Roman" w:cs="Times New Roman"/>
          <w:color w:val="000000" w:themeColor="text1"/>
          <w:sz w:val="28"/>
          <w:szCs w:val="28"/>
        </w:rPr>
        <w:t>52-72</w:t>
      </w:r>
      <w:r w:rsidRPr="00CC037E">
        <w:rPr>
          <w:rFonts w:ascii="Times New Roman" w:hAnsi="Times New Roman" w:cs="Times New Roman"/>
          <w:color w:val="000000" w:themeColor="text1"/>
          <w:sz w:val="28"/>
          <w:szCs w:val="28"/>
        </w:rPr>
        <w:t>.</w:t>
      </w:r>
    </w:p>
    <w:p w14:paraId="15D15388" w14:textId="643DEBDD" w:rsidR="008A7D11" w:rsidRPr="008A7D11" w:rsidRDefault="008A7D11" w:rsidP="008A7D11">
      <w:pPr>
        <w:pStyle w:val="a3"/>
        <w:numPr>
          <w:ilvl w:val="2"/>
          <w:numId w:val="10"/>
        </w:numPr>
        <w:spacing w:line="360" w:lineRule="auto"/>
        <w:ind w:left="0" w:firstLine="0"/>
        <w:jc w:val="both"/>
        <w:rPr>
          <w:rFonts w:ascii="Times New Roman" w:hAnsi="Times New Roman" w:cs="Times New Roman"/>
          <w:b/>
          <w:color w:val="000000" w:themeColor="text1"/>
          <w:sz w:val="28"/>
          <w:szCs w:val="28"/>
        </w:rPr>
      </w:pPr>
      <w:r w:rsidRPr="00CC037E">
        <w:rPr>
          <w:rFonts w:ascii="Times New Roman" w:hAnsi="Times New Roman" w:cs="Times New Roman"/>
          <w:sz w:val="28"/>
          <w:szCs w:val="28"/>
        </w:rPr>
        <w:t xml:space="preserve">Курылев, С.В. О принципах распределения обязанностей по доказыванию. Избранные труды / С.В. Курылев. – М.: Изд. МГУ им. М.В. Ломоносова, юр. фак, каф. </w:t>
      </w:r>
      <w:proofErr w:type="spellStart"/>
      <w:r w:rsidRPr="00CC037E">
        <w:rPr>
          <w:rFonts w:ascii="Times New Roman" w:hAnsi="Times New Roman" w:cs="Times New Roman"/>
          <w:sz w:val="28"/>
          <w:szCs w:val="28"/>
        </w:rPr>
        <w:t>гражд</w:t>
      </w:r>
      <w:proofErr w:type="spellEnd"/>
      <w:r w:rsidRPr="00CC037E">
        <w:rPr>
          <w:rFonts w:ascii="Times New Roman" w:hAnsi="Times New Roman" w:cs="Times New Roman"/>
          <w:sz w:val="28"/>
          <w:szCs w:val="28"/>
        </w:rPr>
        <w:t xml:space="preserve">. права, </w:t>
      </w:r>
      <w:proofErr w:type="spellStart"/>
      <w:r w:rsidRPr="00CC037E">
        <w:rPr>
          <w:rFonts w:ascii="Times New Roman" w:hAnsi="Times New Roman" w:cs="Times New Roman"/>
          <w:sz w:val="28"/>
          <w:szCs w:val="28"/>
        </w:rPr>
        <w:t>КубГУ</w:t>
      </w:r>
      <w:proofErr w:type="spellEnd"/>
      <w:r w:rsidRPr="00CC037E">
        <w:rPr>
          <w:rFonts w:ascii="Times New Roman" w:hAnsi="Times New Roman" w:cs="Times New Roman"/>
          <w:sz w:val="28"/>
          <w:szCs w:val="28"/>
        </w:rPr>
        <w:t xml:space="preserve">, юр. фак., каф. </w:t>
      </w:r>
      <w:proofErr w:type="spellStart"/>
      <w:r w:rsidRPr="00CC037E">
        <w:rPr>
          <w:rFonts w:ascii="Times New Roman" w:hAnsi="Times New Roman" w:cs="Times New Roman"/>
          <w:sz w:val="28"/>
          <w:szCs w:val="28"/>
        </w:rPr>
        <w:t>гражд</w:t>
      </w:r>
      <w:proofErr w:type="spellEnd"/>
      <w:r w:rsidRPr="00CC037E">
        <w:rPr>
          <w:rFonts w:ascii="Times New Roman" w:hAnsi="Times New Roman" w:cs="Times New Roman"/>
          <w:sz w:val="28"/>
          <w:szCs w:val="28"/>
        </w:rPr>
        <w:t xml:space="preserve">., арбитражного процесса и труд. права. – Краснодар: Совет. </w:t>
      </w:r>
      <w:proofErr w:type="gramStart"/>
      <w:r w:rsidRPr="00CC037E">
        <w:rPr>
          <w:rFonts w:ascii="Times New Roman" w:hAnsi="Times New Roman" w:cs="Times New Roman"/>
          <w:sz w:val="28"/>
          <w:szCs w:val="28"/>
        </w:rPr>
        <w:t>Кубань,.</w:t>
      </w:r>
      <w:proofErr w:type="gramEnd"/>
      <w:r w:rsidRPr="00CC037E">
        <w:rPr>
          <w:rFonts w:ascii="Times New Roman" w:hAnsi="Times New Roman" w:cs="Times New Roman"/>
          <w:sz w:val="28"/>
          <w:szCs w:val="28"/>
        </w:rPr>
        <w:t xml:space="preserve"> 2010 - С. 641 – 646.</w:t>
      </w:r>
    </w:p>
    <w:p w14:paraId="67471562" w14:textId="6626F47D" w:rsidR="008B77BA" w:rsidRPr="008B77BA" w:rsidRDefault="008B77BA" w:rsidP="008B77BA">
      <w:pPr>
        <w:pStyle w:val="a3"/>
        <w:numPr>
          <w:ilvl w:val="2"/>
          <w:numId w:val="10"/>
        </w:numPr>
        <w:spacing w:line="360" w:lineRule="auto"/>
        <w:ind w:left="0" w:firstLine="0"/>
        <w:jc w:val="both"/>
        <w:rPr>
          <w:rFonts w:ascii="Times New Roman" w:hAnsi="Times New Roman" w:cs="Times New Roman"/>
          <w:b/>
          <w:color w:val="000000" w:themeColor="text1"/>
          <w:sz w:val="28"/>
          <w:szCs w:val="28"/>
        </w:rPr>
      </w:pPr>
      <w:r w:rsidRPr="00CC037E">
        <w:rPr>
          <w:rFonts w:ascii="Times New Roman" w:hAnsi="Times New Roman" w:cs="Times New Roman"/>
          <w:color w:val="000000" w:themeColor="text1"/>
          <w:sz w:val="28"/>
          <w:szCs w:val="28"/>
        </w:rPr>
        <w:t>Молчанов, В.В. Допустимость доказательств в гражданском судопроизводстве / В.В. Молчанов // Законодательство. – 2006. - № 1. - С. 61-72.</w:t>
      </w:r>
    </w:p>
    <w:p w14:paraId="7F7E4DC7" w14:textId="368E7C37" w:rsidR="008B77BA" w:rsidRPr="008B77BA" w:rsidRDefault="008B77BA" w:rsidP="008B77BA">
      <w:pPr>
        <w:pStyle w:val="a3"/>
        <w:numPr>
          <w:ilvl w:val="2"/>
          <w:numId w:val="10"/>
        </w:numPr>
        <w:spacing w:line="360" w:lineRule="auto"/>
        <w:ind w:left="0" w:firstLine="0"/>
        <w:jc w:val="both"/>
        <w:rPr>
          <w:rFonts w:ascii="Times New Roman" w:hAnsi="Times New Roman" w:cs="Times New Roman"/>
          <w:b/>
          <w:color w:val="000000" w:themeColor="text1"/>
          <w:sz w:val="28"/>
          <w:szCs w:val="28"/>
        </w:rPr>
      </w:pPr>
      <w:r w:rsidRPr="00CC037E">
        <w:rPr>
          <w:rFonts w:ascii="Times New Roman" w:hAnsi="Times New Roman" w:cs="Times New Roman"/>
          <w:color w:val="000000" w:themeColor="text1"/>
          <w:sz w:val="28"/>
          <w:szCs w:val="28"/>
        </w:rPr>
        <w:t>Моргунов, Г.А. Коммерческие акты на железнодорожном транспорте: научно-практический комментарий / Г.А. Моргунов // Право и государство: теория и практика. - 2006. - № 7 (19)</w:t>
      </w:r>
      <w:r w:rsidR="00562736">
        <w:rPr>
          <w:rFonts w:ascii="Times New Roman" w:hAnsi="Times New Roman" w:cs="Times New Roman"/>
          <w:color w:val="000000" w:themeColor="text1"/>
          <w:sz w:val="28"/>
          <w:szCs w:val="28"/>
        </w:rPr>
        <w:t>.</w:t>
      </w:r>
      <w:r w:rsidRPr="00CC037E">
        <w:rPr>
          <w:rFonts w:ascii="Times New Roman" w:hAnsi="Times New Roman" w:cs="Times New Roman"/>
          <w:color w:val="000000" w:themeColor="text1"/>
          <w:sz w:val="28"/>
          <w:szCs w:val="28"/>
        </w:rPr>
        <w:t xml:space="preserve"> – С. 146 – 151</w:t>
      </w:r>
      <w:r w:rsidR="00477F02">
        <w:rPr>
          <w:rFonts w:ascii="Times New Roman" w:hAnsi="Times New Roman" w:cs="Times New Roman"/>
          <w:color w:val="000000" w:themeColor="text1"/>
          <w:sz w:val="28"/>
          <w:szCs w:val="28"/>
        </w:rPr>
        <w:t>.</w:t>
      </w:r>
    </w:p>
    <w:p w14:paraId="68888808" w14:textId="7EF49E74" w:rsidR="00CC037E" w:rsidRPr="00412E3C" w:rsidRDefault="00EA65F6" w:rsidP="00CC037E">
      <w:pPr>
        <w:pStyle w:val="a3"/>
        <w:numPr>
          <w:ilvl w:val="2"/>
          <w:numId w:val="10"/>
        </w:numPr>
        <w:spacing w:line="360" w:lineRule="auto"/>
        <w:ind w:left="0" w:firstLine="0"/>
        <w:jc w:val="both"/>
        <w:rPr>
          <w:rFonts w:ascii="Times New Roman" w:hAnsi="Times New Roman" w:cs="Times New Roman"/>
          <w:b/>
          <w:color w:val="000000" w:themeColor="text1"/>
          <w:sz w:val="28"/>
          <w:szCs w:val="28"/>
        </w:rPr>
      </w:pPr>
      <w:r w:rsidRPr="00CC037E">
        <w:rPr>
          <w:rFonts w:ascii="Times New Roman" w:hAnsi="Times New Roman" w:cs="Times New Roman"/>
          <w:color w:val="000000" w:themeColor="text1"/>
          <w:sz w:val="28"/>
          <w:szCs w:val="28"/>
        </w:rPr>
        <w:t>Резниченко, И. М. О принципе объективной истины в советском гражданском судопроизводстве / И.М. Резниченко</w:t>
      </w:r>
      <w:r w:rsidR="00BB1B32" w:rsidRPr="00CC037E">
        <w:rPr>
          <w:rFonts w:ascii="Times New Roman" w:hAnsi="Times New Roman" w:cs="Times New Roman"/>
          <w:color w:val="000000" w:themeColor="text1"/>
          <w:sz w:val="28"/>
          <w:szCs w:val="28"/>
        </w:rPr>
        <w:t>. -</w:t>
      </w:r>
      <w:r w:rsidRPr="00CC037E">
        <w:rPr>
          <w:rFonts w:ascii="Times New Roman" w:hAnsi="Times New Roman" w:cs="Times New Roman"/>
          <w:color w:val="000000" w:themeColor="text1"/>
          <w:sz w:val="28"/>
          <w:szCs w:val="28"/>
        </w:rPr>
        <w:t xml:space="preserve"> </w:t>
      </w:r>
      <w:proofErr w:type="gramStart"/>
      <w:r w:rsidRPr="00CC037E">
        <w:rPr>
          <w:rFonts w:ascii="Times New Roman" w:hAnsi="Times New Roman" w:cs="Times New Roman"/>
          <w:color w:val="000000" w:themeColor="text1"/>
          <w:sz w:val="28"/>
          <w:szCs w:val="28"/>
        </w:rPr>
        <w:t>М.</w:t>
      </w:r>
      <w:r w:rsidRPr="00CC037E">
        <w:rPr>
          <w:rFonts w:ascii="Times New Roman" w:hAnsi="Times New Roman" w:cs="Times New Roman"/>
          <w:sz w:val="28"/>
          <w:szCs w:val="28"/>
        </w:rPr>
        <w:t xml:space="preserve"> :</w:t>
      </w:r>
      <w:proofErr w:type="gramEnd"/>
      <w:r w:rsidRPr="00CC037E">
        <w:rPr>
          <w:rFonts w:ascii="Times New Roman" w:hAnsi="Times New Roman" w:cs="Times New Roman"/>
          <w:sz w:val="28"/>
          <w:szCs w:val="28"/>
        </w:rPr>
        <w:t xml:space="preserve"> Труды ВЮЗИ</w:t>
      </w:r>
      <w:r w:rsidRPr="00CC037E">
        <w:rPr>
          <w:rFonts w:ascii="Times New Roman" w:hAnsi="Times New Roman" w:cs="Times New Roman"/>
          <w:color w:val="000000" w:themeColor="text1"/>
          <w:sz w:val="28"/>
          <w:szCs w:val="28"/>
        </w:rPr>
        <w:t>. - 1965. - Т</w:t>
      </w:r>
      <w:r w:rsidRPr="00412E3C">
        <w:rPr>
          <w:rFonts w:ascii="Times New Roman" w:hAnsi="Times New Roman" w:cs="Times New Roman"/>
          <w:color w:val="000000" w:themeColor="text1"/>
          <w:sz w:val="28"/>
          <w:szCs w:val="28"/>
        </w:rPr>
        <w:t>.</w:t>
      </w:r>
      <w:r w:rsidR="00412E3C" w:rsidRPr="00412E3C">
        <w:rPr>
          <w:rFonts w:ascii="Times New Roman" w:hAnsi="Times New Roman" w:cs="Times New Roman"/>
          <w:color w:val="000000" w:themeColor="text1"/>
          <w:sz w:val="28"/>
          <w:szCs w:val="28"/>
        </w:rPr>
        <w:t>4</w:t>
      </w:r>
      <w:r w:rsidRPr="00412E3C">
        <w:rPr>
          <w:rFonts w:ascii="Times New Roman" w:hAnsi="Times New Roman" w:cs="Times New Roman"/>
          <w:color w:val="000000" w:themeColor="text1"/>
          <w:sz w:val="28"/>
          <w:szCs w:val="28"/>
        </w:rPr>
        <w:t>. - С. 1</w:t>
      </w:r>
      <w:r w:rsidR="00477F02" w:rsidRPr="00412E3C">
        <w:rPr>
          <w:rFonts w:ascii="Times New Roman" w:hAnsi="Times New Roman" w:cs="Times New Roman"/>
          <w:color w:val="000000" w:themeColor="text1"/>
          <w:sz w:val="28"/>
          <w:szCs w:val="28"/>
        </w:rPr>
        <w:t>75-177.</w:t>
      </w:r>
    </w:p>
    <w:p w14:paraId="1E3DC459" w14:textId="12BE2E87" w:rsidR="008B77BA" w:rsidRPr="00412E3C" w:rsidRDefault="00EA65F6" w:rsidP="00CC037E">
      <w:pPr>
        <w:pStyle w:val="a3"/>
        <w:numPr>
          <w:ilvl w:val="2"/>
          <w:numId w:val="10"/>
        </w:numPr>
        <w:spacing w:line="360" w:lineRule="auto"/>
        <w:ind w:left="0" w:firstLine="0"/>
        <w:jc w:val="both"/>
        <w:rPr>
          <w:rFonts w:ascii="Times New Roman" w:hAnsi="Times New Roman" w:cs="Times New Roman"/>
          <w:b/>
          <w:color w:val="000000" w:themeColor="text1"/>
          <w:sz w:val="28"/>
          <w:szCs w:val="28"/>
        </w:rPr>
      </w:pPr>
      <w:r w:rsidRPr="00412E3C">
        <w:rPr>
          <w:rFonts w:ascii="Times New Roman" w:hAnsi="Times New Roman" w:cs="Times New Roman"/>
          <w:color w:val="000000" w:themeColor="text1"/>
          <w:sz w:val="28"/>
          <w:szCs w:val="28"/>
        </w:rPr>
        <w:t>Фокина, М.А. Критерии допустимости доказательств в гражданском и арбитражных процессах/ М.А. Фокина // Журнал Российское правосудие. - № 4. – 2013. – С. 30-40</w:t>
      </w:r>
      <w:r w:rsidR="006F4E8A" w:rsidRPr="00412E3C">
        <w:rPr>
          <w:rFonts w:ascii="Times New Roman" w:hAnsi="Times New Roman" w:cs="Times New Roman"/>
          <w:color w:val="000000" w:themeColor="text1"/>
          <w:sz w:val="28"/>
          <w:szCs w:val="28"/>
        </w:rPr>
        <w:t>.</w:t>
      </w:r>
    </w:p>
    <w:p w14:paraId="282049D2" w14:textId="1AB426D2" w:rsidR="008B77BA" w:rsidRPr="00412E3C" w:rsidRDefault="008B77BA" w:rsidP="008B77BA">
      <w:pPr>
        <w:pStyle w:val="a3"/>
        <w:numPr>
          <w:ilvl w:val="2"/>
          <w:numId w:val="10"/>
        </w:numPr>
        <w:spacing w:line="360" w:lineRule="auto"/>
        <w:ind w:left="0" w:firstLine="0"/>
        <w:jc w:val="both"/>
        <w:rPr>
          <w:rFonts w:ascii="Times New Roman" w:hAnsi="Times New Roman" w:cs="Times New Roman"/>
          <w:b/>
          <w:color w:val="000000" w:themeColor="text1"/>
          <w:sz w:val="28"/>
          <w:szCs w:val="28"/>
        </w:rPr>
      </w:pPr>
      <w:proofErr w:type="spellStart"/>
      <w:r w:rsidRPr="00412E3C">
        <w:rPr>
          <w:rFonts w:ascii="Times New Roman" w:hAnsi="Times New Roman" w:cs="Times New Roman"/>
          <w:color w:val="000000" w:themeColor="text1"/>
          <w:spacing w:val="-1"/>
          <w:sz w:val="28"/>
          <w:szCs w:val="28"/>
        </w:rPr>
        <w:t>Чечина</w:t>
      </w:r>
      <w:proofErr w:type="spellEnd"/>
      <w:r w:rsidRPr="00412E3C">
        <w:rPr>
          <w:rFonts w:ascii="Times New Roman" w:hAnsi="Times New Roman" w:cs="Times New Roman"/>
          <w:color w:val="000000" w:themeColor="text1"/>
          <w:spacing w:val="-1"/>
          <w:sz w:val="28"/>
          <w:szCs w:val="28"/>
        </w:rPr>
        <w:t xml:space="preserve">, Н.А. Гражданский кодекс и гражданское процессуальное </w:t>
      </w:r>
      <w:r w:rsidRPr="00412E3C">
        <w:rPr>
          <w:rFonts w:ascii="Times New Roman" w:hAnsi="Times New Roman" w:cs="Times New Roman"/>
          <w:color w:val="000000" w:themeColor="text1"/>
          <w:sz w:val="28"/>
          <w:szCs w:val="28"/>
        </w:rPr>
        <w:t xml:space="preserve">законодательство / Н.А. </w:t>
      </w:r>
      <w:proofErr w:type="spellStart"/>
      <w:r w:rsidRPr="00412E3C">
        <w:rPr>
          <w:rFonts w:ascii="Times New Roman" w:hAnsi="Times New Roman" w:cs="Times New Roman"/>
          <w:color w:val="000000" w:themeColor="text1"/>
          <w:sz w:val="28"/>
          <w:szCs w:val="28"/>
        </w:rPr>
        <w:t>Чечина</w:t>
      </w:r>
      <w:proofErr w:type="spellEnd"/>
      <w:r w:rsidRPr="00412E3C">
        <w:rPr>
          <w:rFonts w:ascii="Times New Roman" w:hAnsi="Times New Roman" w:cs="Times New Roman"/>
          <w:color w:val="000000" w:themeColor="text1"/>
          <w:sz w:val="28"/>
          <w:szCs w:val="28"/>
        </w:rPr>
        <w:t xml:space="preserve"> // Правоведение. - 1995. - №4. - С. 74</w:t>
      </w:r>
      <w:r w:rsidR="00412E3C" w:rsidRPr="00412E3C">
        <w:rPr>
          <w:rFonts w:ascii="Times New Roman" w:hAnsi="Times New Roman" w:cs="Times New Roman"/>
          <w:color w:val="000000" w:themeColor="text1"/>
          <w:sz w:val="28"/>
          <w:szCs w:val="28"/>
        </w:rPr>
        <w:t xml:space="preserve"> - 78</w:t>
      </w:r>
      <w:r w:rsidR="00562736" w:rsidRPr="00412E3C">
        <w:rPr>
          <w:rFonts w:ascii="Times New Roman" w:hAnsi="Times New Roman" w:cs="Times New Roman"/>
          <w:color w:val="000000" w:themeColor="text1"/>
          <w:sz w:val="28"/>
          <w:szCs w:val="28"/>
        </w:rPr>
        <w:t>.</w:t>
      </w:r>
    </w:p>
    <w:p w14:paraId="6415814B" w14:textId="4E428AFE" w:rsidR="00CC037E" w:rsidRPr="00CC037E" w:rsidRDefault="00EA65F6" w:rsidP="00CC037E">
      <w:pPr>
        <w:pStyle w:val="a3"/>
        <w:numPr>
          <w:ilvl w:val="2"/>
          <w:numId w:val="10"/>
        </w:numPr>
        <w:spacing w:line="360" w:lineRule="auto"/>
        <w:ind w:left="0" w:firstLine="0"/>
        <w:jc w:val="both"/>
        <w:rPr>
          <w:rFonts w:ascii="Times New Roman" w:hAnsi="Times New Roman" w:cs="Times New Roman"/>
          <w:b/>
          <w:color w:val="000000" w:themeColor="text1"/>
          <w:sz w:val="28"/>
          <w:szCs w:val="28"/>
        </w:rPr>
      </w:pPr>
      <w:proofErr w:type="spellStart"/>
      <w:r w:rsidRPr="00412E3C">
        <w:rPr>
          <w:rFonts w:ascii="Times New Roman" w:hAnsi="Times New Roman" w:cs="Times New Roman"/>
          <w:color w:val="222222"/>
          <w:sz w:val="28"/>
          <w:szCs w:val="28"/>
        </w:rPr>
        <w:t>Шакарян</w:t>
      </w:r>
      <w:proofErr w:type="spellEnd"/>
      <w:r w:rsidRPr="00412E3C">
        <w:rPr>
          <w:rFonts w:ascii="Times New Roman" w:hAnsi="Times New Roman" w:cs="Times New Roman"/>
          <w:color w:val="222222"/>
          <w:sz w:val="28"/>
          <w:szCs w:val="28"/>
        </w:rPr>
        <w:t xml:space="preserve"> М. С.</w:t>
      </w:r>
      <w:r w:rsidR="006F4E8A" w:rsidRPr="00412E3C">
        <w:rPr>
          <w:rFonts w:ascii="Times New Roman" w:hAnsi="Times New Roman" w:cs="Times New Roman"/>
          <w:color w:val="222222"/>
          <w:sz w:val="28"/>
          <w:szCs w:val="28"/>
        </w:rPr>
        <w:t xml:space="preserve"> </w:t>
      </w:r>
      <w:r w:rsidRPr="00412E3C">
        <w:rPr>
          <w:rFonts w:ascii="Times New Roman" w:hAnsi="Times New Roman" w:cs="Times New Roman"/>
          <w:color w:val="222222"/>
          <w:sz w:val="28"/>
          <w:szCs w:val="28"/>
        </w:rPr>
        <w:t>К вопросу о теории так называемой «юридической процессуальной формы» / М. С. </w:t>
      </w:r>
      <w:proofErr w:type="spellStart"/>
      <w:r w:rsidRPr="00412E3C">
        <w:rPr>
          <w:rFonts w:ascii="Times New Roman" w:hAnsi="Times New Roman" w:cs="Times New Roman"/>
          <w:color w:val="222222"/>
          <w:sz w:val="28"/>
          <w:szCs w:val="28"/>
        </w:rPr>
        <w:t>Шакарян</w:t>
      </w:r>
      <w:proofErr w:type="spellEnd"/>
      <w:r w:rsidRPr="00412E3C">
        <w:rPr>
          <w:rFonts w:ascii="Times New Roman" w:hAnsi="Times New Roman" w:cs="Times New Roman"/>
          <w:color w:val="222222"/>
          <w:sz w:val="28"/>
          <w:szCs w:val="28"/>
        </w:rPr>
        <w:t>, А. К.</w:t>
      </w:r>
      <w:r w:rsidRPr="00CC037E">
        <w:rPr>
          <w:rFonts w:ascii="Times New Roman" w:hAnsi="Times New Roman" w:cs="Times New Roman"/>
          <w:color w:val="222222"/>
          <w:sz w:val="28"/>
          <w:szCs w:val="28"/>
        </w:rPr>
        <w:t> </w:t>
      </w:r>
      <w:proofErr w:type="spellStart"/>
      <w:r w:rsidRPr="00CC037E">
        <w:rPr>
          <w:rFonts w:ascii="Times New Roman" w:hAnsi="Times New Roman" w:cs="Times New Roman"/>
          <w:color w:val="222222"/>
          <w:sz w:val="28"/>
          <w:szCs w:val="28"/>
        </w:rPr>
        <w:t>Сергун</w:t>
      </w:r>
      <w:proofErr w:type="spellEnd"/>
      <w:r w:rsidRPr="00CC037E">
        <w:rPr>
          <w:rFonts w:ascii="Times New Roman" w:hAnsi="Times New Roman" w:cs="Times New Roman"/>
          <w:color w:val="222222"/>
          <w:sz w:val="28"/>
          <w:szCs w:val="28"/>
        </w:rPr>
        <w:t xml:space="preserve"> // Проблемы соотношения материального и процессуального </w:t>
      </w:r>
      <w:proofErr w:type="gramStart"/>
      <w:r w:rsidRPr="00CC037E">
        <w:rPr>
          <w:rFonts w:ascii="Times New Roman" w:hAnsi="Times New Roman" w:cs="Times New Roman"/>
          <w:color w:val="222222"/>
          <w:sz w:val="28"/>
          <w:szCs w:val="28"/>
        </w:rPr>
        <w:t>права :</w:t>
      </w:r>
      <w:proofErr w:type="gramEnd"/>
      <w:r w:rsidRPr="00CC037E">
        <w:rPr>
          <w:rFonts w:ascii="Times New Roman" w:hAnsi="Times New Roman" w:cs="Times New Roman"/>
          <w:color w:val="222222"/>
          <w:sz w:val="28"/>
          <w:szCs w:val="28"/>
        </w:rPr>
        <w:t xml:space="preserve"> сб. науч. тр./ </w:t>
      </w:r>
      <w:proofErr w:type="spellStart"/>
      <w:r w:rsidRPr="00CC037E">
        <w:rPr>
          <w:rFonts w:ascii="Times New Roman" w:hAnsi="Times New Roman" w:cs="Times New Roman"/>
          <w:color w:val="222222"/>
          <w:sz w:val="28"/>
          <w:szCs w:val="28"/>
        </w:rPr>
        <w:t>Всесоюзн</w:t>
      </w:r>
      <w:proofErr w:type="spellEnd"/>
      <w:r w:rsidRPr="00CC037E">
        <w:rPr>
          <w:rFonts w:ascii="Times New Roman" w:hAnsi="Times New Roman" w:cs="Times New Roman"/>
          <w:color w:val="222222"/>
          <w:sz w:val="28"/>
          <w:szCs w:val="28"/>
        </w:rPr>
        <w:t xml:space="preserve">. </w:t>
      </w:r>
      <w:proofErr w:type="spellStart"/>
      <w:r w:rsidRPr="00CC037E">
        <w:rPr>
          <w:rFonts w:ascii="Times New Roman" w:hAnsi="Times New Roman" w:cs="Times New Roman"/>
          <w:color w:val="222222"/>
          <w:sz w:val="28"/>
          <w:szCs w:val="28"/>
        </w:rPr>
        <w:t>юридич</w:t>
      </w:r>
      <w:proofErr w:type="spellEnd"/>
      <w:r w:rsidRPr="00CC037E">
        <w:rPr>
          <w:rFonts w:ascii="Times New Roman" w:hAnsi="Times New Roman" w:cs="Times New Roman"/>
          <w:color w:val="222222"/>
          <w:sz w:val="28"/>
          <w:szCs w:val="28"/>
        </w:rPr>
        <w:t xml:space="preserve">. </w:t>
      </w:r>
      <w:proofErr w:type="spellStart"/>
      <w:r w:rsidRPr="00CC037E">
        <w:rPr>
          <w:rFonts w:ascii="Times New Roman" w:hAnsi="Times New Roman" w:cs="Times New Roman"/>
          <w:color w:val="222222"/>
          <w:sz w:val="28"/>
          <w:szCs w:val="28"/>
        </w:rPr>
        <w:t>заоч</w:t>
      </w:r>
      <w:proofErr w:type="spellEnd"/>
      <w:r w:rsidRPr="00CC037E">
        <w:rPr>
          <w:rFonts w:ascii="Times New Roman" w:hAnsi="Times New Roman" w:cs="Times New Roman"/>
          <w:color w:val="222222"/>
          <w:sz w:val="28"/>
          <w:szCs w:val="28"/>
        </w:rPr>
        <w:t xml:space="preserve">. ин-т. — М.: ВЮЗИ. — </w:t>
      </w:r>
      <w:proofErr w:type="gramStart"/>
      <w:r w:rsidRPr="00CC037E">
        <w:rPr>
          <w:rFonts w:ascii="Times New Roman" w:hAnsi="Times New Roman" w:cs="Times New Roman"/>
          <w:color w:val="222222"/>
          <w:sz w:val="28"/>
          <w:szCs w:val="28"/>
        </w:rPr>
        <w:t>1980 .</w:t>
      </w:r>
      <w:proofErr w:type="gramEnd"/>
      <w:r w:rsidRPr="00CC037E">
        <w:rPr>
          <w:rFonts w:ascii="Times New Roman" w:hAnsi="Times New Roman" w:cs="Times New Roman"/>
          <w:color w:val="222222"/>
          <w:sz w:val="28"/>
          <w:szCs w:val="28"/>
        </w:rPr>
        <w:t> — С. 61-86</w:t>
      </w:r>
      <w:r w:rsidR="006F4E8A">
        <w:rPr>
          <w:rFonts w:ascii="Times New Roman" w:hAnsi="Times New Roman" w:cs="Times New Roman"/>
          <w:color w:val="222222"/>
          <w:sz w:val="28"/>
          <w:szCs w:val="28"/>
        </w:rPr>
        <w:t>.</w:t>
      </w:r>
    </w:p>
    <w:p w14:paraId="64908CB6" w14:textId="62503DFD" w:rsidR="00CC037E" w:rsidRPr="00CC037E" w:rsidRDefault="00EA65F6" w:rsidP="00CC037E">
      <w:pPr>
        <w:pStyle w:val="a3"/>
        <w:numPr>
          <w:ilvl w:val="2"/>
          <w:numId w:val="10"/>
        </w:numPr>
        <w:spacing w:line="360" w:lineRule="auto"/>
        <w:ind w:left="0" w:firstLine="0"/>
        <w:jc w:val="both"/>
        <w:rPr>
          <w:rFonts w:ascii="Times New Roman" w:hAnsi="Times New Roman" w:cs="Times New Roman"/>
          <w:b/>
          <w:color w:val="000000" w:themeColor="text1"/>
          <w:sz w:val="28"/>
          <w:szCs w:val="28"/>
        </w:rPr>
      </w:pPr>
      <w:r w:rsidRPr="00CC037E">
        <w:rPr>
          <w:rFonts w:ascii="Times New Roman" w:hAnsi="Times New Roman" w:cs="Times New Roman"/>
          <w:sz w:val="28"/>
          <w:szCs w:val="28"/>
        </w:rPr>
        <w:t xml:space="preserve">Яблочков, Т.М. К учению о принципе диспозитивности в гражданском процессе / Т.М. Яблочков // Памяти Александра Владимировича Завадского: Сб. ст. – Казань: Лито-тип. т-во </w:t>
      </w:r>
      <w:proofErr w:type="spellStart"/>
      <w:r w:rsidRPr="00CC037E">
        <w:rPr>
          <w:rFonts w:ascii="Times New Roman" w:hAnsi="Times New Roman" w:cs="Times New Roman"/>
          <w:sz w:val="28"/>
          <w:szCs w:val="28"/>
        </w:rPr>
        <w:t>Умид</w:t>
      </w:r>
      <w:proofErr w:type="spellEnd"/>
      <w:r w:rsidRPr="00CC037E">
        <w:rPr>
          <w:rFonts w:ascii="Times New Roman" w:hAnsi="Times New Roman" w:cs="Times New Roman"/>
          <w:sz w:val="28"/>
          <w:szCs w:val="28"/>
        </w:rPr>
        <w:t xml:space="preserve">, 1917. - С. </w:t>
      </w:r>
      <w:r w:rsidR="006F4E8A">
        <w:rPr>
          <w:rFonts w:ascii="Times New Roman" w:hAnsi="Times New Roman" w:cs="Times New Roman"/>
          <w:sz w:val="28"/>
          <w:szCs w:val="28"/>
        </w:rPr>
        <w:t>33- 63</w:t>
      </w:r>
      <w:r w:rsidRPr="00CC037E">
        <w:rPr>
          <w:rFonts w:ascii="Times New Roman" w:hAnsi="Times New Roman" w:cs="Times New Roman"/>
          <w:sz w:val="28"/>
          <w:szCs w:val="28"/>
        </w:rPr>
        <w:t>.</w:t>
      </w:r>
    </w:p>
    <w:p w14:paraId="3ADEF4FC" w14:textId="528F5387" w:rsidR="00CC037E" w:rsidRPr="00CC037E" w:rsidRDefault="00CC037E" w:rsidP="00CC037E">
      <w:pPr>
        <w:pStyle w:val="a3"/>
        <w:numPr>
          <w:ilvl w:val="1"/>
          <w:numId w:val="10"/>
        </w:numPr>
        <w:spacing w:line="360" w:lineRule="auto"/>
        <w:ind w:left="0" w:firstLine="0"/>
        <w:jc w:val="both"/>
        <w:rPr>
          <w:rFonts w:ascii="Times New Roman" w:hAnsi="Times New Roman" w:cs="Times New Roman"/>
          <w:b/>
          <w:color w:val="000000" w:themeColor="text1"/>
          <w:sz w:val="28"/>
          <w:szCs w:val="28"/>
        </w:rPr>
      </w:pPr>
      <w:r w:rsidRPr="00CC037E">
        <w:rPr>
          <w:rFonts w:ascii="Times New Roman" w:hAnsi="Times New Roman" w:cs="Times New Roman"/>
          <w:b/>
          <w:sz w:val="28"/>
          <w:szCs w:val="28"/>
        </w:rPr>
        <w:t>Диссертации и авторефераты диссертаций:</w:t>
      </w:r>
    </w:p>
    <w:p w14:paraId="2F00918E" w14:textId="3F48BE68" w:rsidR="00CC037E" w:rsidRPr="008B77BA" w:rsidRDefault="008B77BA" w:rsidP="008B77BA">
      <w:pPr>
        <w:pStyle w:val="a3"/>
        <w:numPr>
          <w:ilvl w:val="2"/>
          <w:numId w:val="10"/>
        </w:numPr>
        <w:spacing w:line="360" w:lineRule="auto"/>
        <w:ind w:left="0" w:firstLine="0"/>
        <w:jc w:val="both"/>
        <w:rPr>
          <w:rFonts w:ascii="Times New Roman" w:hAnsi="Times New Roman" w:cs="Times New Roman"/>
          <w:b/>
          <w:color w:val="000000" w:themeColor="text1"/>
          <w:sz w:val="28"/>
          <w:szCs w:val="28"/>
        </w:rPr>
      </w:pPr>
      <w:r w:rsidRPr="00CC037E">
        <w:rPr>
          <w:rFonts w:ascii="Times New Roman" w:hAnsi="Times New Roman" w:cs="Times New Roman"/>
          <w:color w:val="000000" w:themeColor="text1"/>
          <w:sz w:val="28"/>
          <w:szCs w:val="28"/>
        </w:rPr>
        <w:lastRenderedPageBreak/>
        <w:t xml:space="preserve">Иванова Е.А. Соглашение в сфере гражданской юрисдикции: процессуально-правовой аспект: </w:t>
      </w:r>
      <w:proofErr w:type="spellStart"/>
      <w:r w:rsidRPr="00CC037E">
        <w:rPr>
          <w:rFonts w:ascii="Times New Roman" w:hAnsi="Times New Roman" w:cs="Times New Roman"/>
          <w:color w:val="000000" w:themeColor="text1"/>
          <w:sz w:val="28"/>
          <w:szCs w:val="28"/>
        </w:rPr>
        <w:t>дис</w:t>
      </w:r>
      <w:proofErr w:type="spellEnd"/>
      <w:r w:rsidRPr="00CC037E">
        <w:rPr>
          <w:rFonts w:ascii="Times New Roman" w:hAnsi="Times New Roman" w:cs="Times New Roman"/>
          <w:color w:val="000000" w:themeColor="text1"/>
          <w:sz w:val="28"/>
          <w:szCs w:val="28"/>
        </w:rPr>
        <w:t xml:space="preserve">. … канд. </w:t>
      </w:r>
      <w:proofErr w:type="spellStart"/>
      <w:r w:rsidRPr="00CC037E">
        <w:rPr>
          <w:rFonts w:ascii="Times New Roman" w:hAnsi="Times New Roman" w:cs="Times New Roman"/>
          <w:color w:val="000000" w:themeColor="text1"/>
          <w:sz w:val="28"/>
          <w:szCs w:val="28"/>
        </w:rPr>
        <w:t>юрид</w:t>
      </w:r>
      <w:proofErr w:type="spellEnd"/>
      <w:r w:rsidRPr="00CC037E">
        <w:rPr>
          <w:rFonts w:ascii="Times New Roman" w:hAnsi="Times New Roman" w:cs="Times New Roman"/>
          <w:color w:val="000000" w:themeColor="text1"/>
          <w:sz w:val="28"/>
          <w:szCs w:val="28"/>
        </w:rPr>
        <w:t xml:space="preserve">. наук: 12.00.15/ Е.А. Иванова. – </w:t>
      </w:r>
      <w:proofErr w:type="spellStart"/>
      <w:r w:rsidRPr="00CC037E">
        <w:rPr>
          <w:rFonts w:ascii="Times New Roman" w:hAnsi="Times New Roman" w:cs="Times New Roman"/>
          <w:color w:val="000000" w:themeColor="text1"/>
          <w:sz w:val="28"/>
          <w:szCs w:val="28"/>
        </w:rPr>
        <w:t>УрГЮУ</w:t>
      </w:r>
      <w:proofErr w:type="spellEnd"/>
      <w:r w:rsidRPr="00CC037E">
        <w:rPr>
          <w:rFonts w:ascii="Times New Roman" w:hAnsi="Times New Roman" w:cs="Times New Roman"/>
          <w:color w:val="000000" w:themeColor="text1"/>
          <w:sz w:val="28"/>
          <w:szCs w:val="28"/>
        </w:rPr>
        <w:t>., 2016. – 207</w:t>
      </w:r>
      <w:r w:rsidR="00477F02">
        <w:rPr>
          <w:rFonts w:ascii="Times New Roman" w:hAnsi="Times New Roman" w:cs="Times New Roman"/>
          <w:color w:val="000000" w:themeColor="text1"/>
          <w:sz w:val="28"/>
          <w:szCs w:val="28"/>
        </w:rPr>
        <w:t xml:space="preserve"> с</w:t>
      </w:r>
      <w:r w:rsidRPr="00CC037E">
        <w:rPr>
          <w:rFonts w:ascii="Times New Roman" w:hAnsi="Times New Roman" w:cs="Times New Roman"/>
          <w:color w:val="000000" w:themeColor="text1"/>
          <w:sz w:val="28"/>
          <w:szCs w:val="28"/>
        </w:rPr>
        <w:t>.</w:t>
      </w:r>
    </w:p>
    <w:p w14:paraId="67AA6B51" w14:textId="307AF663" w:rsidR="00CC037E" w:rsidRPr="00CC037E" w:rsidRDefault="00CC037E" w:rsidP="00CC037E">
      <w:pPr>
        <w:pStyle w:val="a3"/>
        <w:numPr>
          <w:ilvl w:val="2"/>
          <w:numId w:val="10"/>
        </w:numPr>
        <w:spacing w:line="360" w:lineRule="auto"/>
        <w:ind w:left="0" w:firstLine="0"/>
        <w:jc w:val="both"/>
        <w:rPr>
          <w:rFonts w:ascii="Times New Roman" w:hAnsi="Times New Roman" w:cs="Times New Roman"/>
          <w:b/>
          <w:color w:val="000000" w:themeColor="text1"/>
          <w:sz w:val="28"/>
          <w:szCs w:val="28"/>
        </w:rPr>
      </w:pPr>
      <w:proofErr w:type="spellStart"/>
      <w:r w:rsidRPr="00CC037E">
        <w:rPr>
          <w:rFonts w:ascii="Times New Roman" w:hAnsi="Times New Roman" w:cs="Times New Roman"/>
          <w:color w:val="000000" w:themeColor="text1"/>
          <w:sz w:val="28"/>
          <w:szCs w:val="28"/>
        </w:rPr>
        <w:t>Калпин</w:t>
      </w:r>
      <w:proofErr w:type="spellEnd"/>
      <w:r w:rsidRPr="00CC037E">
        <w:rPr>
          <w:rFonts w:ascii="Times New Roman" w:hAnsi="Times New Roman" w:cs="Times New Roman"/>
          <w:color w:val="000000" w:themeColor="text1"/>
          <w:sz w:val="28"/>
          <w:szCs w:val="28"/>
        </w:rPr>
        <w:t xml:space="preserve">, А.Г. Письменные доказательства в судебной практике по гражданским делам: </w:t>
      </w:r>
      <w:proofErr w:type="spellStart"/>
      <w:r w:rsidRPr="00CC037E">
        <w:rPr>
          <w:rFonts w:ascii="Times New Roman" w:hAnsi="Times New Roman" w:cs="Times New Roman"/>
          <w:color w:val="000000" w:themeColor="text1"/>
          <w:sz w:val="28"/>
          <w:szCs w:val="28"/>
        </w:rPr>
        <w:t>автореф</w:t>
      </w:r>
      <w:proofErr w:type="spellEnd"/>
      <w:r w:rsidRPr="00CC037E">
        <w:rPr>
          <w:rFonts w:ascii="Times New Roman" w:hAnsi="Times New Roman" w:cs="Times New Roman"/>
          <w:color w:val="000000" w:themeColor="text1"/>
          <w:sz w:val="28"/>
          <w:szCs w:val="28"/>
        </w:rPr>
        <w:t xml:space="preserve">. </w:t>
      </w:r>
      <w:proofErr w:type="spellStart"/>
      <w:r w:rsidRPr="00CC037E">
        <w:rPr>
          <w:rFonts w:ascii="Times New Roman" w:hAnsi="Times New Roman" w:cs="Times New Roman"/>
          <w:color w:val="000000" w:themeColor="text1"/>
          <w:sz w:val="28"/>
          <w:szCs w:val="28"/>
        </w:rPr>
        <w:t>дисс</w:t>
      </w:r>
      <w:proofErr w:type="spellEnd"/>
      <w:r w:rsidRPr="00CC037E">
        <w:rPr>
          <w:rFonts w:ascii="Times New Roman" w:hAnsi="Times New Roman" w:cs="Times New Roman"/>
          <w:color w:val="000000" w:themeColor="text1"/>
          <w:sz w:val="28"/>
          <w:szCs w:val="28"/>
        </w:rPr>
        <w:t xml:space="preserve">. … канд. </w:t>
      </w:r>
      <w:proofErr w:type="spellStart"/>
      <w:r w:rsidRPr="00CC037E">
        <w:rPr>
          <w:rFonts w:ascii="Times New Roman" w:hAnsi="Times New Roman" w:cs="Times New Roman"/>
          <w:color w:val="000000" w:themeColor="text1"/>
          <w:sz w:val="28"/>
          <w:szCs w:val="28"/>
        </w:rPr>
        <w:t>юрид</w:t>
      </w:r>
      <w:proofErr w:type="spellEnd"/>
      <w:r w:rsidRPr="00CC037E">
        <w:rPr>
          <w:rFonts w:ascii="Times New Roman" w:hAnsi="Times New Roman" w:cs="Times New Roman"/>
          <w:color w:val="000000" w:themeColor="text1"/>
          <w:sz w:val="28"/>
          <w:szCs w:val="28"/>
        </w:rPr>
        <w:t xml:space="preserve">. наук. / А.Г. </w:t>
      </w:r>
      <w:proofErr w:type="spellStart"/>
      <w:r w:rsidRPr="00CC037E">
        <w:rPr>
          <w:rFonts w:ascii="Times New Roman" w:hAnsi="Times New Roman" w:cs="Times New Roman"/>
          <w:color w:val="000000" w:themeColor="text1"/>
          <w:sz w:val="28"/>
          <w:szCs w:val="28"/>
        </w:rPr>
        <w:t>Калпин</w:t>
      </w:r>
      <w:proofErr w:type="spellEnd"/>
      <w:r w:rsidRPr="00CC037E">
        <w:rPr>
          <w:rFonts w:ascii="Times New Roman" w:hAnsi="Times New Roman" w:cs="Times New Roman"/>
          <w:color w:val="000000" w:themeColor="text1"/>
          <w:sz w:val="28"/>
          <w:szCs w:val="28"/>
        </w:rPr>
        <w:t xml:space="preserve">. - М., 1966. </w:t>
      </w:r>
      <w:r w:rsidR="00477F02">
        <w:rPr>
          <w:rFonts w:ascii="Times New Roman" w:hAnsi="Times New Roman" w:cs="Times New Roman"/>
          <w:color w:val="000000" w:themeColor="text1"/>
          <w:sz w:val="28"/>
          <w:szCs w:val="28"/>
        </w:rPr>
        <w:t>–</w:t>
      </w:r>
      <w:r w:rsidRPr="00CC037E">
        <w:rPr>
          <w:rFonts w:ascii="Times New Roman" w:hAnsi="Times New Roman" w:cs="Times New Roman"/>
          <w:color w:val="000000" w:themeColor="text1"/>
          <w:sz w:val="28"/>
          <w:szCs w:val="28"/>
        </w:rPr>
        <w:t xml:space="preserve"> </w:t>
      </w:r>
      <w:r w:rsidR="00477F02">
        <w:rPr>
          <w:rFonts w:ascii="Times New Roman" w:hAnsi="Times New Roman" w:cs="Times New Roman"/>
          <w:color w:val="000000" w:themeColor="text1"/>
          <w:sz w:val="28"/>
          <w:szCs w:val="28"/>
        </w:rPr>
        <w:t>20 с</w:t>
      </w:r>
      <w:r w:rsidRPr="00CC037E">
        <w:rPr>
          <w:rFonts w:ascii="Times New Roman" w:hAnsi="Times New Roman" w:cs="Times New Roman"/>
          <w:color w:val="000000" w:themeColor="text1"/>
          <w:sz w:val="28"/>
          <w:szCs w:val="28"/>
        </w:rPr>
        <w:t>.</w:t>
      </w:r>
    </w:p>
    <w:p w14:paraId="174F97E2" w14:textId="605F619D" w:rsidR="00CC037E" w:rsidRPr="008B77BA" w:rsidRDefault="00CC037E" w:rsidP="00CC037E">
      <w:pPr>
        <w:pStyle w:val="a3"/>
        <w:numPr>
          <w:ilvl w:val="2"/>
          <w:numId w:val="10"/>
        </w:numPr>
        <w:spacing w:line="360" w:lineRule="auto"/>
        <w:ind w:left="0" w:firstLine="0"/>
        <w:jc w:val="both"/>
        <w:rPr>
          <w:rFonts w:ascii="Times New Roman" w:hAnsi="Times New Roman" w:cs="Times New Roman"/>
          <w:b/>
          <w:color w:val="000000" w:themeColor="text1"/>
          <w:sz w:val="28"/>
          <w:szCs w:val="28"/>
        </w:rPr>
      </w:pPr>
      <w:proofErr w:type="spellStart"/>
      <w:r w:rsidRPr="00CC037E">
        <w:rPr>
          <w:rFonts w:ascii="Times New Roman" w:hAnsi="Times New Roman" w:cs="Times New Roman"/>
          <w:color w:val="000000"/>
          <w:sz w:val="28"/>
          <w:szCs w:val="28"/>
          <w:shd w:val="clear" w:color="auto" w:fill="FFFFFF"/>
        </w:rPr>
        <w:t>Стасюк</w:t>
      </w:r>
      <w:proofErr w:type="spellEnd"/>
      <w:r w:rsidRPr="00CC037E">
        <w:rPr>
          <w:rFonts w:ascii="Times New Roman" w:hAnsi="Times New Roman" w:cs="Times New Roman"/>
          <w:color w:val="000000"/>
          <w:sz w:val="28"/>
          <w:szCs w:val="28"/>
          <w:shd w:val="clear" w:color="auto" w:fill="FFFFFF"/>
        </w:rPr>
        <w:t xml:space="preserve">, И. </w:t>
      </w:r>
      <w:proofErr w:type="gramStart"/>
      <w:r w:rsidRPr="00CC037E">
        <w:rPr>
          <w:rFonts w:ascii="Times New Roman" w:hAnsi="Times New Roman" w:cs="Times New Roman"/>
          <w:color w:val="000000"/>
          <w:sz w:val="28"/>
          <w:szCs w:val="28"/>
          <w:shd w:val="clear" w:color="auto" w:fill="FFFFFF"/>
        </w:rPr>
        <w:t>В..</w:t>
      </w:r>
      <w:proofErr w:type="gramEnd"/>
      <w:r w:rsidRPr="00CC037E">
        <w:rPr>
          <w:rFonts w:ascii="Times New Roman" w:hAnsi="Times New Roman" w:cs="Times New Roman"/>
          <w:color w:val="000000"/>
          <w:sz w:val="28"/>
          <w:szCs w:val="28"/>
          <w:shd w:val="clear" w:color="auto" w:fill="FFFFFF"/>
        </w:rPr>
        <w:t xml:space="preserve"> Процессуальная обязанность в гражданском и арбитражном </w:t>
      </w:r>
      <w:proofErr w:type="gramStart"/>
      <w:r w:rsidRPr="00CC037E">
        <w:rPr>
          <w:rFonts w:ascii="Times New Roman" w:hAnsi="Times New Roman" w:cs="Times New Roman"/>
          <w:color w:val="000000"/>
          <w:sz w:val="28"/>
          <w:szCs w:val="28"/>
          <w:shd w:val="clear" w:color="auto" w:fill="FFFFFF"/>
        </w:rPr>
        <w:t>судопроизводстве :</w:t>
      </w:r>
      <w:proofErr w:type="gramEnd"/>
      <w:r w:rsidRPr="00CC037E">
        <w:rPr>
          <w:rFonts w:ascii="Times New Roman" w:hAnsi="Times New Roman" w:cs="Times New Roman"/>
          <w:color w:val="000000"/>
          <w:sz w:val="28"/>
          <w:szCs w:val="28"/>
          <w:shd w:val="clear" w:color="auto" w:fill="FFFFFF"/>
        </w:rPr>
        <w:t xml:space="preserve"> </w:t>
      </w:r>
      <w:proofErr w:type="spellStart"/>
      <w:r w:rsidRPr="00CC037E">
        <w:rPr>
          <w:rFonts w:ascii="Times New Roman" w:hAnsi="Times New Roman" w:cs="Times New Roman"/>
          <w:color w:val="000000"/>
          <w:sz w:val="28"/>
          <w:szCs w:val="28"/>
          <w:shd w:val="clear" w:color="auto" w:fill="FFFFFF"/>
        </w:rPr>
        <w:t>дисс</w:t>
      </w:r>
      <w:proofErr w:type="spellEnd"/>
      <w:r w:rsidRPr="00CC037E">
        <w:rPr>
          <w:rFonts w:ascii="Times New Roman" w:hAnsi="Times New Roman" w:cs="Times New Roman"/>
          <w:color w:val="000000"/>
          <w:sz w:val="28"/>
          <w:szCs w:val="28"/>
          <w:shd w:val="clear" w:color="auto" w:fill="FFFFFF"/>
        </w:rPr>
        <w:t xml:space="preserve">. ... </w:t>
      </w:r>
      <w:proofErr w:type="spellStart"/>
      <w:r w:rsidRPr="00CC037E">
        <w:rPr>
          <w:rFonts w:ascii="Times New Roman" w:hAnsi="Times New Roman" w:cs="Times New Roman"/>
          <w:color w:val="000000"/>
          <w:sz w:val="28"/>
          <w:szCs w:val="28"/>
          <w:shd w:val="clear" w:color="auto" w:fill="FFFFFF"/>
        </w:rPr>
        <w:t>кан</w:t>
      </w:r>
      <w:proofErr w:type="spellEnd"/>
      <w:r w:rsidRPr="00CC037E">
        <w:rPr>
          <w:rFonts w:ascii="Times New Roman" w:hAnsi="Times New Roman" w:cs="Times New Roman"/>
          <w:color w:val="000000"/>
          <w:sz w:val="28"/>
          <w:szCs w:val="28"/>
          <w:shd w:val="clear" w:color="auto" w:fill="FFFFFF"/>
        </w:rPr>
        <w:t xml:space="preserve">. </w:t>
      </w:r>
      <w:proofErr w:type="spellStart"/>
      <w:r w:rsidRPr="00CC037E">
        <w:rPr>
          <w:rFonts w:ascii="Times New Roman" w:hAnsi="Times New Roman" w:cs="Times New Roman"/>
          <w:color w:val="000000"/>
          <w:sz w:val="28"/>
          <w:szCs w:val="28"/>
          <w:shd w:val="clear" w:color="auto" w:fill="FFFFFF"/>
        </w:rPr>
        <w:t>юрид</w:t>
      </w:r>
      <w:proofErr w:type="spellEnd"/>
      <w:r w:rsidRPr="00CC037E">
        <w:rPr>
          <w:rFonts w:ascii="Times New Roman" w:hAnsi="Times New Roman" w:cs="Times New Roman"/>
          <w:color w:val="000000"/>
          <w:sz w:val="28"/>
          <w:szCs w:val="28"/>
          <w:shd w:val="clear" w:color="auto" w:fill="FFFFFF"/>
        </w:rPr>
        <w:t xml:space="preserve">. </w:t>
      </w:r>
      <w:proofErr w:type="gramStart"/>
      <w:r w:rsidRPr="00CC037E">
        <w:rPr>
          <w:rFonts w:ascii="Times New Roman" w:hAnsi="Times New Roman" w:cs="Times New Roman"/>
          <w:color w:val="000000"/>
          <w:sz w:val="28"/>
          <w:szCs w:val="28"/>
          <w:shd w:val="clear" w:color="auto" w:fill="FFFFFF"/>
        </w:rPr>
        <w:t>наук :</w:t>
      </w:r>
      <w:proofErr w:type="gramEnd"/>
      <w:r w:rsidRPr="00CC037E">
        <w:rPr>
          <w:rFonts w:ascii="Times New Roman" w:hAnsi="Times New Roman" w:cs="Times New Roman"/>
          <w:color w:val="000000"/>
          <w:sz w:val="28"/>
          <w:szCs w:val="28"/>
          <w:shd w:val="clear" w:color="auto" w:fill="FFFFFF"/>
        </w:rPr>
        <w:t xml:space="preserve"> 12.00.15 / </w:t>
      </w:r>
      <w:proofErr w:type="spellStart"/>
      <w:r w:rsidRPr="00CC037E">
        <w:rPr>
          <w:rFonts w:ascii="Times New Roman" w:hAnsi="Times New Roman" w:cs="Times New Roman"/>
          <w:color w:val="000000"/>
          <w:sz w:val="28"/>
          <w:szCs w:val="28"/>
          <w:shd w:val="clear" w:color="auto" w:fill="FFFFFF"/>
        </w:rPr>
        <w:t>Стасюк</w:t>
      </w:r>
      <w:proofErr w:type="spellEnd"/>
      <w:r w:rsidRPr="00CC037E">
        <w:rPr>
          <w:rFonts w:ascii="Times New Roman" w:hAnsi="Times New Roman" w:cs="Times New Roman"/>
          <w:color w:val="000000"/>
          <w:sz w:val="28"/>
          <w:szCs w:val="28"/>
          <w:shd w:val="clear" w:color="auto" w:fill="FFFFFF"/>
        </w:rPr>
        <w:t xml:space="preserve"> И. В. – М., 2013.- </w:t>
      </w:r>
      <w:r w:rsidRPr="00CC037E">
        <w:rPr>
          <w:rFonts w:ascii="Times New Roman" w:hAnsi="Times New Roman" w:cs="Times New Roman"/>
          <w:color w:val="000000"/>
          <w:sz w:val="28"/>
          <w:szCs w:val="28"/>
          <w:shd w:val="clear" w:color="auto" w:fill="FFFFFF"/>
          <w:lang w:val="en-US"/>
        </w:rPr>
        <w:t>231</w:t>
      </w:r>
      <w:r w:rsidR="00477F02">
        <w:rPr>
          <w:rFonts w:ascii="Times New Roman" w:hAnsi="Times New Roman" w:cs="Times New Roman"/>
          <w:color w:val="000000"/>
          <w:sz w:val="28"/>
          <w:szCs w:val="28"/>
          <w:shd w:val="clear" w:color="auto" w:fill="FFFFFF"/>
        </w:rPr>
        <w:t xml:space="preserve"> с</w:t>
      </w:r>
      <w:r w:rsidRPr="00CC037E">
        <w:rPr>
          <w:rFonts w:ascii="Times New Roman" w:hAnsi="Times New Roman" w:cs="Times New Roman"/>
          <w:color w:val="000000"/>
          <w:sz w:val="28"/>
          <w:szCs w:val="28"/>
          <w:shd w:val="clear" w:color="auto" w:fill="FFFFFF"/>
          <w:lang w:val="en-US"/>
        </w:rPr>
        <w:t>.</w:t>
      </w:r>
    </w:p>
    <w:p w14:paraId="1F816E86" w14:textId="64BD6B47" w:rsidR="008B77BA" w:rsidRPr="001363E4" w:rsidRDefault="008B77BA" w:rsidP="00CC037E">
      <w:pPr>
        <w:pStyle w:val="a3"/>
        <w:numPr>
          <w:ilvl w:val="2"/>
          <w:numId w:val="10"/>
        </w:numPr>
        <w:spacing w:line="360" w:lineRule="auto"/>
        <w:ind w:left="0" w:firstLine="0"/>
        <w:jc w:val="both"/>
        <w:rPr>
          <w:rFonts w:ascii="Times New Roman" w:hAnsi="Times New Roman" w:cs="Times New Roman"/>
          <w:b/>
          <w:color w:val="000000" w:themeColor="text1"/>
          <w:sz w:val="28"/>
          <w:szCs w:val="28"/>
        </w:rPr>
      </w:pPr>
      <w:proofErr w:type="spellStart"/>
      <w:r w:rsidRPr="001363E4">
        <w:rPr>
          <w:rFonts w:ascii="Times New Roman" w:hAnsi="Times New Roman" w:cs="Times New Roman"/>
          <w:color w:val="000000" w:themeColor="text1"/>
          <w:sz w:val="28"/>
          <w:szCs w:val="28"/>
        </w:rPr>
        <w:t>Шеменева</w:t>
      </w:r>
      <w:proofErr w:type="spellEnd"/>
      <w:r w:rsidRPr="001363E4">
        <w:rPr>
          <w:rFonts w:ascii="Times New Roman" w:hAnsi="Times New Roman" w:cs="Times New Roman"/>
          <w:color w:val="000000" w:themeColor="text1"/>
          <w:sz w:val="28"/>
          <w:szCs w:val="28"/>
        </w:rPr>
        <w:t xml:space="preserve">, О.Н. Роль процессуальных соглашений в гражданском судопроизводстве: </w:t>
      </w:r>
      <w:proofErr w:type="spellStart"/>
      <w:r w:rsidRPr="001363E4">
        <w:rPr>
          <w:rFonts w:ascii="Times New Roman" w:hAnsi="Times New Roman" w:cs="Times New Roman"/>
          <w:color w:val="000000" w:themeColor="text1"/>
          <w:sz w:val="28"/>
          <w:szCs w:val="28"/>
        </w:rPr>
        <w:t>дис</w:t>
      </w:r>
      <w:proofErr w:type="spellEnd"/>
      <w:r w:rsidRPr="001363E4">
        <w:rPr>
          <w:rFonts w:ascii="Times New Roman" w:hAnsi="Times New Roman" w:cs="Times New Roman"/>
          <w:color w:val="000000" w:themeColor="text1"/>
          <w:sz w:val="28"/>
          <w:szCs w:val="28"/>
        </w:rPr>
        <w:t xml:space="preserve">. … канд. </w:t>
      </w:r>
      <w:proofErr w:type="spellStart"/>
      <w:r w:rsidRPr="001363E4">
        <w:rPr>
          <w:rFonts w:ascii="Times New Roman" w:hAnsi="Times New Roman" w:cs="Times New Roman"/>
          <w:color w:val="000000" w:themeColor="text1"/>
          <w:sz w:val="28"/>
          <w:szCs w:val="28"/>
        </w:rPr>
        <w:t>юрид</w:t>
      </w:r>
      <w:proofErr w:type="spellEnd"/>
      <w:r w:rsidRPr="001363E4">
        <w:rPr>
          <w:rFonts w:ascii="Times New Roman" w:hAnsi="Times New Roman" w:cs="Times New Roman"/>
          <w:color w:val="000000" w:themeColor="text1"/>
          <w:sz w:val="28"/>
          <w:szCs w:val="28"/>
        </w:rPr>
        <w:t xml:space="preserve">. наук: 12.00.15/ О.Н. </w:t>
      </w:r>
      <w:proofErr w:type="spellStart"/>
      <w:r w:rsidRPr="001363E4">
        <w:rPr>
          <w:rFonts w:ascii="Times New Roman" w:hAnsi="Times New Roman" w:cs="Times New Roman"/>
          <w:color w:val="000000" w:themeColor="text1"/>
          <w:sz w:val="28"/>
          <w:szCs w:val="28"/>
        </w:rPr>
        <w:t>Шеменева</w:t>
      </w:r>
      <w:proofErr w:type="spellEnd"/>
      <w:r w:rsidRPr="001363E4">
        <w:rPr>
          <w:rFonts w:ascii="Times New Roman" w:hAnsi="Times New Roman" w:cs="Times New Roman"/>
          <w:color w:val="000000" w:themeColor="text1"/>
          <w:sz w:val="28"/>
          <w:szCs w:val="28"/>
        </w:rPr>
        <w:t>. – Воронеж., 2017. – 432 с</w:t>
      </w:r>
      <w:r w:rsidR="00477F02" w:rsidRPr="001363E4">
        <w:rPr>
          <w:rFonts w:ascii="Times New Roman" w:hAnsi="Times New Roman" w:cs="Times New Roman"/>
          <w:color w:val="000000" w:themeColor="text1"/>
          <w:sz w:val="28"/>
          <w:szCs w:val="28"/>
        </w:rPr>
        <w:t>.</w:t>
      </w:r>
    </w:p>
    <w:p w14:paraId="49B4BD32" w14:textId="35CB0DF7" w:rsidR="00CC037E" w:rsidRPr="001363E4" w:rsidRDefault="00CC037E" w:rsidP="00CC037E">
      <w:pPr>
        <w:pStyle w:val="a3"/>
        <w:numPr>
          <w:ilvl w:val="1"/>
          <w:numId w:val="10"/>
        </w:numPr>
        <w:spacing w:line="360" w:lineRule="auto"/>
        <w:ind w:left="0" w:firstLine="0"/>
        <w:jc w:val="both"/>
        <w:rPr>
          <w:rFonts w:ascii="Times New Roman" w:hAnsi="Times New Roman" w:cs="Times New Roman"/>
          <w:b/>
          <w:color w:val="000000" w:themeColor="text1"/>
          <w:sz w:val="28"/>
          <w:szCs w:val="28"/>
        </w:rPr>
      </w:pPr>
      <w:r w:rsidRPr="001363E4">
        <w:rPr>
          <w:rFonts w:ascii="Times New Roman" w:hAnsi="Times New Roman" w:cs="Times New Roman"/>
          <w:b/>
          <w:color w:val="000000"/>
          <w:sz w:val="28"/>
          <w:szCs w:val="28"/>
          <w:shd w:val="clear" w:color="auto" w:fill="FFFFFF"/>
        </w:rPr>
        <w:t>Интернет-ресурсы:</w:t>
      </w:r>
    </w:p>
    <w:p w14:paraId="336063F1" w14:textId="1DD6E48B" w:rsidR="001363E4" w:rsidRPr="001363E4" w:rsidRDefault="001363E4" w:rsidP="00CC037E">
      <w:pPr>
        <w:pStyle w:val="a3"/>
        <w:numPr>
          <w:ilvl w:val="2"/>
          <w:numId w:val="10"/>
        </w:numPr>
        <w:spacing w:line="360" w:lineRule="auto"/>
        <w:ind w:left="0" w:firstLine="0"/>
        <w:jc w:val="both"/>
        <w:rPr>
          <w:rFonts w:ascii="Times New Roman" w:hAnsi="Times New Roman" w:cs="Times New Roman"/>
          <w:b/>
          <w:color w:val="000000" w:themeColor="text1"/>
          <w:sz w:val="28"/>
          <w:szCs w:val="28"/>
          <w:lang w:val="en-US"/>
        </w:rPr>
      </w:pPr>
      <w:r w:rsidRPr="001363E4">
        <w:rPr>
          <w:rFonts w:ascii="Times New Roman" w:hAnsi="Times New Roman" w:cs="Times New Roman"/>
          <w:bCs/>
          <w:color w:val="0D0D0D" w:themeColor="text1" w:themeTint="F2"/>
          <w:sz w:val="28"/>
          <w:szCs w:val="28"/>
          <w:lang w:val="en-US"/>
        </w:rPr>
        <w:t xml:space="preserve">Can you agree to reverse the onus of proof for proving information is not </w:t>
      </w:r>
      <w:proofErr w:type="gramStart"/>
      <w:r w:rsidRPr="001363E4">
        <w:rPr>
          <w:rFonts w:ascii="Times New Roman" w:hAnsi="Times New Roman" w:cs="Times New Roman"/>
          <w:bCs/>
          <w:color w:val="0D0D0D" w:themeColor="text1" w:themeTint="F2"/>
          <w:sz w:val="28"/>
          <w:szCs w:val="28"/>
          <w:lang w:val="en-US"/>
        </w:rPr>
        <w:t>confidential ?</w:t>
      </w:r>
      <w:proofErr w:type="gramEnd"/>
      <w:r w:rsidRPr="001363E4">
        <w:rPr>
          <w:rFonts w:ascii="Times New Roman" w:hAnsi="Times New Roman" w:cs="Times New Roman"/>
          <w:bCs/>
          <w:color w:val="0D0D0D" w:themeColor="text1" w:themeTint="F2"/>
          <w:sz w:val="28"/>
          <w:szCs w:val="28"/>
          <w:lang w:val="en-US"/>
        </w:rPr>
        <w:t xml:space="preserve">: Pet Tech Pty Ltd v Batson [2013] NSWSC 1954 </w:t>
      </w:r>
      <w:r w:rsidRPr="001363E4">
        <w:rPr>
          <w:rFonts w:ascii="Times New Roman" w:hAnsi="Times New Roman" w:cs="Times New Roman"/>
          <w:color w:val="0D0D0D" w:themeColor="text1" w:themeTint="F2"/>
          <w:sz w:val="28"/>
          <w:szCs w:val="28"/>
          <w:lang w:val="en-US"/>
        </w:rPr>
        <w:t>[</w:t>
      </w:r>
      <w:r w:rsidRPr="001363E4">
        <w:rPr>
          <w:rFonts w:ascii="Times New Roman" w:hAnsi="Times New Roman" w:cs="Times New Roman"/>
          <w:color w:val="0D0D0D" w:themeColor="text1" w:themeTint="F2"/>
          <w:sz w:val="28"/>
          <w:szCs w:val="28"/>
        </w:rPr>
        <w:t>Электронный</w:t>
      </w:r>
      <w:r w:rsidRPr="001363E4">
        <w:rPr>
          <w:rFonts w:ascii="Times New Roman" w:hAnsi="Times New Roman" w:cs="Times New Roman"/>
          <w:color w:val="0D0D0D" w:themeColor="text1" w:themeTint="F2"/>
          <w:sz w:val="28"/>
          <w:szCs w:val="28"/>
          <w:lang w:val="en-US"/>
        </w:rPr>
        <w:t xml:space="preserve"> </w:t>
      </w:r>
      <w:r w:rsidRPr="001363E4">
        <w:rPr>
          <w:rFonts w:ascii="Times New Roman" w:hAnsi="Times New Roman" w:cs="Times New Roman"/>
          <w:color w:val="0D0D0D" w:themeColor="text1" w:themeTint="F2"/>
          <w:sz w:val="28"/>
          <w:szCs w:val="28"/>
        </w:rPr>
        <w:t>ресурс</w:t>
      </w:r>
      <w:r w:rsidRPr="001363E4">
        <w:rPr>
          <w:rFonts w:ascii="Times New Roman" w:hAnsi="Times New Roman" w:cs="Times New Roman"/>
          <w:color w:val="0D0D0D" w:themeColor="text1" w:themeTint="F2"/>
          <w:sz w:val="28"/>
          <w:szCs w:val="28"/>
          <w:lang w:val="en-US"/>
        </w:rPr>
        <w:t>]</w:t>
      </w:r>
      <w:r w:rsidRPr="001363E4">
        <w:rPr>
          <w:color w:val="000000" w:themeColor="text1"/>
          <w:sz w:val="28"/>
          <w:szCs w:val="28"/>
          <w:lang w:val="en-US"/>
        </w:rPr>
        <w:t xml:space="preserve"> </w:t>
      </w:r>
      <w:r w:rsidRPr="001363E4">
        <w:rPr>
          <w:rFonts w:ascii="Times New Roman" w:hAnsi="Times New Roman" w:cs="Times New Roman"/>
          <w:color w:val="0D0D0D" w:themeColor="text1" w:themeTint="F2"/>
          <w:sz w:val="28"/>
          <w:szCs w:val="28"/>
          <w:lang w:val="en-US"/>
        </w:rPr>
        <w:t xml:space="preserve">: </w:t>
      </w:r>
      <w:r w:rsidRPr="001363E4">
        <w:rPr>
          <w:rFonts w:ascii="Times New Roman" w:hAnsi="Times New Roman" w:cs="Times New Roman"/>
          <w:color w:val="0D0D0D" w:themeColor="text1" w:themeTint="F2"/>
          <w:sz w:val="28"/>
          <w:szCs w:val="28"/>
        </w:rPr>
        <w:t>информационная</w:t>
      </w:r>
      <w:r w:rsidRPr="001363E4">
        <w:rPr>
          <w:rFonts w:ascii="Times New Roman" w:hAnsi="Times New Roman" w:cs="Times New Roman"/>
          <w:color w:val="0D0D0D" w:themeColor="text1" w:themeTint="F2"/>
          <w:sz w:val="28"/>
          <w:szCs w:val="28"/>
          <w:lang w:val="en-US"/>
        </w:rPr>
        <w:t xml:space="preserve"> </w:t>
      </w:r>
      <w:r w:rsidRPr="001363E4">
        <w:rPr>
          <w:rFonts w:ascii="Times New Roman" w:hAnsi="Times New Roman" w:cs="Times New Roman"/>
          <w:color w:val="0D0D0D" w:themeColor="text1" w:themeTint="F2"/>
          <w:sz w:val="28"/>
          <w:szCs w:val="28"/>
        </w:rPr>
        <w:t>система</w:t>
      </w:r>
      <w:r w:rsidRPr="001363E4">
        <w:rPr>
          <w:rFonts w:ascii="Times New Roman" w:hAnsi="Times New Roman" w:cs="Times New Roman"/>
          <w:color w:val="0D0D0D" w:themeColor="text1" w:themeTint="F2"/>
          <w:sz w:val="28"/>
          <w:szCs w:val="28"/>
          <w:lang w:val="en-US"/>
        </w:rPr>
        <w:t xml:space="preserve"> </w:t>
      </w:r>
      <w:proofErr w:type="spellStart"/>
      <w:r w:rsidRPr="001363E4">
        <w:rPr>
          <w:rFonts w:ascii="Times New Roman" w:hAnsi="Times New Roman" w:cs="Times New Roman"/>
          <w:color w:val="0D0D0D" w:themeColor="text1" w:themeTint="F2"/>
          <w:sz w:val="28"/>
          <w:szCs w:val="28"/>
          <w:lang w:val="en-US"/>
        </w:rPr>
        <w:t>Lexology</w:t>
      </w:r>
      <w:proofErr w:type="spellEnd"/>
      <w:r w:rsidRPr="001363E4">
        <w:rPr>
          <w:rFonts w:ascii="Times New Roman" w:hAnsi="Times New Roman" w:cs="Times New Roman"/>
          <w:color w:val="0D0D0D" w:themeColor="text1" w:themeTint="F2"/>
          <w:sz w:val="28"/>
          <w:szCs w:val="28"/>
          <w:lang w:val="en-US"/>
        </w:rPr>
        <w:t xml:space="preserve"> : [</w:t>
      </w:r>
      <w:r w:rsidRPr="001363E4">
        <w:rPr>
          <w:rFonts w:ascii="Times New Roman" w:hAnsi="Times New Roman" w:cs="Times New Roman"/>
          <w:color w:val="0D0D0D" w:themeColor="text1" w:themeTint="F2"/>
          <w:sz w:val="28"/>
          <w:szCs w:val="28"/>
        </w:rPr>
        <w:t>сайт</w:t>
      </w:r>
      <w:r w:rsidRPr="001363E4">
        <w:rPr>
          <w:rFonts w:ascii="Times New Roman" w:hAnsi="Times New Roman" w:cs="Times New Roman"/>
          <w:color w:val="0D0D0D" w:themeColor="text1" w:themeTint="F2"/>
          <w:sz w:val="28"/>
          <w:szCs w:val="28"/>
          <w:lang w:val="en-US"/>
        </w:rPr>
        <w:t>]</w:t>
      </w:r>
      <w:r w:rsidR="005C4D8E" w:rsidRPr="005C4D8E">
        <w:rPr>
          <w:rFonts w:ascii="Times New Roman" w:hAnsi="Times New Roman" w:cs="Times New Roman"/>
          <w:color w:val="0D0D0D" w:themeColor="text1" w:themeTint="F2"/>
          <w:sz w:val="28"/>
          <w:szCs w:val="28"/>
          <w:lang w:val="en-US"/>
        </w:rPr>
        <w:t>.</w:t>
      </w:r>
      <w:r w:rsidRPr="001363E4">
        <w:rPr>
          <w:rFonts w:ascii="Times New Roman" w:hAnsi="Times New Roman" w:cs="Times New Roman"/>
          <w:color w:val="0D0D0D" w:themeColor="text1" w:themeTint="F2"/>
          <w:sz w:val="28"/>
          <w:szCs w:val="28"/>
          <w:lang w:val="en-US"/>
        </w:rPr>
        <w:t xml:space="preserve"> -</w:t>
      </w:r>
      <w:r w:rsidRPr="001363E4">
        <w:rPr>
          <w:color w:val="0D0D0D" w:themeColor="text1" w:themeTint="F2"/>
          <w:sz w:val="28"/>
          <w:szCs w:val="28"/>
          <w:lang w:val="en-US"/>
        </w:rPr>
        <w:t xml:space="preserve"> </w:t>
      </w:r>
      <w:r w:rsidRPr="001363E4">
        <w:rPr>
          <w:rFonts w:ascii="Times New Roman" w:hAnsi="Times New Roman" w:cs="Times New Roman"/>
          <w:color w:val="0D0D0D" w:themeColor="text1" w:themeTint="F2"/>
          <w:sz w:val="28"/>
          <w:szCs w:val="28"/>
          <w:lang w:val="en-US"/>
        </w:rPr>
        <w:t xml:space="preserve"> URL: https://www.lexology.com/library/detail.aspx?g=5d75335f-57a4-40bd-b244-60caa4198fcc</w:t>
      </w:r>
    </w:p>
    <w:p w14:paraId="103875B7" w14:textId="7A24531A" w:rsidR="00CC037E" w:rsidRPr="001363E4" w:rsidRDefault="00CC037E" w:rsidP="00CC037E">
      <w:pPr>
        <w:pStyle w:val="a3"/>
        <w:numPr>
          <w:ilvl w:val="2"/>
          <w:numId w:val="10"/>
        </w:numPr>
        <w:spacing w:line="360" w:lineRule="auto"/>
        <w:ind w:left="0" w:firstLine="0"/>
        <w:jc w:val="both"/>
        <w:rPr>
          <w:rFonts w:ascii="Times New Roman" w:hAnsi="Times New Roman" w:cs="Times New Roman"/>
          <w:b/>
          <w:color w:val="000000" w:themeColor="text1"/>
          <w:sz w:val="28"/>
          <w:szCs w:val="28"/>
          <w:lang w:val="en-US"/>
        </w:rPr>
      </w:pPr>
      <w:r w:rsidRPr="00CC037E">
        <w:rPr>
          <w:rFonts w:ascii="Times New Roman" w:hAnsi="Times New Roman" w:cs="Times New Roman"/>
          <w:sz w:val="28"/>
          <w:szCs w:val="28"/>
          <w:lang w:val="en-US"/>
        </w:rPr>
        <w:t>Harnessing Litigation by Contract Design. UC</w:t>
      </w:r>
      <w:r w:rsidRPr="001363E4">
        <w:rPr>
          <w:rFonts w:ascii="Times New Roman" w:hAnsi="Times New Roman" w:cs="Times New Roman"/>
          <w:sz w:val="28"/>
          <w:szCs w:val="28"/>
          <w:lang w:val="en-US"/>
        </w:rPr>
        <w:t xml:space="preserve"> </w:t>
      </w:r>
      <w:r w:rsidRPr="00CC037E">
        <w:rPr>
          <w:rFonts w:ascii="Times New Roman" w:hAnsi="Times New Roman" w:cs="Times New Roman"/>
          <w:sz w:val="28"/>
          <w:szCs w:val="28"/>
          <w:lang w:val="en-US"/>
        </w:rPr>
        <w:t>Berkley</w:t>
      </w:r>
      <w:r w:rsidRPr="001363E4">
        <w:rPr>
          <w:rFonts w:ascii="Times New Roman" w:hAnsi="Times New Roman" w:cs="Times New Roman"/>
          <w:sz w:val="28"/>
          <w:szCs w:val="28"/>
          <w:lang w:val="en-US"/>
        </w:rPr>
        <w:t xml:space="preserve"> [</w:t>
      </w:r>
      <w:r w:rsidRPr="00CC037E">
        <w:rPr>
          <w:rFonts w:ascii="Times New Roman" w:hAnsi="Times New Roman" w:cs="Times New Roman"/>
          <w:sz w:val="28"/>
          <w:szCs w:val="28"/>
        </w:rPr>
        <w:t>Электронный</w:t>
      </w:r>
      <w:r w:rsidRPr="001363E4">
        <w:rPr>
          <w:rFonts w:ascii="Times New Roman" w:hAnsi="Times New Roman" w:cs="Times New Roman"/>
          <w:sz w:val="28"/>
          <w:szCs w:val="28"/>
          <w:lang w:val="en-US"/>
        </w:rPr>
        <w:t xml:space="preserve"> </w:t>
      </w:r>
      <w:r w:rsidRPr="00CC037E">
        <w:rPr>
          <w:rFonts w:ascii="Times New Roman" w:hAnsi="Times New Roman" w:cs="Times New Roman"/>
          <w:sz w:val="28"/>
          <w:szCs w:val="28"/>
        </w:rPr>
        <w:t>ресурс</w:t>
      </w:r>
      <w:r w:rsidRPr="001363E4">
        <w:rPr>
          <w:rFonts w:ascii="Times New Roman" w:hAnsi="Times New Roman" w:cs="Times New Roman"/>
          <w:sz w:val="28"/>
          <w:szCs w:val="28"/>
          <w:lang w:val="en-US"/>
        </w:rPr>
        <w:t>]</w:t>
      </w:r>
      <w:r w:rsidR="001363E4" w:rsidRPr="001363E4">
        <w:rPr>
          <w:rFonts w:ascii="Times New Roman" w:hAnsi="Times New Roman" w:cs="Times New Roman"/>
          <w:sz w:val="28"/>
          <w:szCs w:val="28"/>
          <w:lang w:val="en-US"/>
        </w:rPr>
        <w:t xml:space="preserve"> // </w:t>
      </w:r>
      <w:r w:rsidR="001363E4">
        <w:rPr>
          <w:rFonts w:ascii="Times New Roman" w:hAnsi="Times New Roman" w:cs="Times New Roman"/>
          <w:sz w:val="28"/>
          <w:szCs w:val="28"/>
          <w:lang w:val="en-US"/>
        </w:rPr>
        <w:t>University of California Berkley. -</w:t>
      </w:r>
      <w:r w:rsidRPr="001363E4">
        <w:rPr>
          <w:rFonts w:ascii="Times New Roman" w:hAnsi="Times New Roman" w:cs="Times New Roman"/>
          <w:sz w:val="28"/>
          <w:szCs w:val="28"/>
          <w:lang w:val="en-US"/>
        </w:rPr>
        <w:t xml:space="preserve"> </w:t>
      </w:r>
      <w:r w:rsidRPr="00CC037E">
        <w:rPr>
          <w:rFonts w:ascii="Times New Roman" w:hAnsi="Times New Roman" w:cs="Times New Roman"/>
          <w:sz w:val="28"/>
          <w:szCs w:val="28"/>
          <w:lang w:val="en-US"/>
        </w:rPr>
        <w:t>URL</w:t>
      </w:r>
      <w:r w:rsidRPr="001363E4">
        <w:rPr>
          <w:rFonts w:ascii="Times New Roman" w:hAnsi="Times New Roman" w:cs="Times New Roman"/>
          <w:sz w:val="28"/>
          <w:szCs w:val="28"/>
          <w:lang w:val="en-US"/>
        </w:rPr>
        <w:t xml:space="preserve">: https://escholarship.org/uc/item/72m8s9b7 - </w:t>
      </w:r>
      <w:r w:rsidRPr="00CC037E">
        <w:rPr>
          <w:rFonts w:ascii="Times New Roman" w:hAnsi="Times New Roman" w:cs="Times New Roman"/>
          <w:sz w:val="28"/>
          <w:szCs w:val="28"/>
        </w:rPr>
        <w:t>С</w:t>
      </w:r>
      <w:r w:rsidRPr="001363E4">
        <w:rPr>
          <w:rFonts w:ascii="Times New Roman" w:hAnsi="Times New Roman" w:cs="Times New Roman"/>
          <w:sz w:val="28"/>
          <w:szCs w:val="28"/>
          <w:lang w:val="en-US"/>
        </w:rPr>
        <w:t xml:space="preserve">. 54 </w:t>
      </w:r>
    </w:p>
    <w:p w14:paraId="586434EF" w14:textId="77777777" w:rsidR="00CC037E" w:rsidRPr="001363E4" w:rsidRDefault="00CC037E" w:rsidP="00CC037E">
      <w:pPr>
        <w:spacing w:line="360" w:lineRule="auto"/>
        <w:jc w:val="both"/>
        <w:rPr>
          <w:sz w:val="28"/>
          <w:szCs w:val="28"/>
          <w:lang w:val="en-US"/>
        </w:rPr>
      </w:pPr>
    </w:p>
    <w:sectPr w:rsidR="00CC037E" w:rsidRPr="001363E4" w:rsidSect="00A9309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E87C7" w14:textId="77777777" w:rsidR="00017DEC" w:rsidRDefault="00017DEC" w:rsidP="00DE76D6">
      <w:r>
        <w:separator/>
      </w:r>
    </w:p>
  </w:endnote>
  <w:endnote w:type="continuationSeparator" w:id="0">
    <w:p w14:paraId="6F1CA681" w14:textId="77777777" w:rsidR="00017DEC" w:rsidRDefault="00017DEC" w:rsidP="00DE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MS Mincho">
    <w:altName w:val="?l?r ??_fc"/>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725857"/>
      <w:docPartObj>
        <w:docPartGallery w:val="Page Numbers (Bottom of Page)"/>
        <w:docPartUnique/>
      </w:docPartObj>
    </w:sdtPr>
    <w:sdtContent>
      <w:p w14:paraId="1FC66474" w14:textId="77777777" w:rsidR="00237D13" w:rsidRDefault="00237D13">
        <w:pPr>
          <w:pStyle w:val="a8"/>
          <w:jc w:val="right"/>
        </w:pPr>
        <w:r>
          <w:fldChar w:fldCharType="begin"/>
        </w:r>
        <w:r>
          <w:instrText>PAGE   \* MERGEFORMAT</w:instrText>
        </w:r>
        <w:r>
          <w:fldChar w:fldCharType="separate"/>
        </w:r>
        <w:r>
          <w:rPr>
            <w:noProof/>
          </w:rPr>
          <w:t>51</w:t>
        </w:r>
        <w:r>
          <w:fldChar w:fldCharType="end"/>
        </w:r>
      </w:p>
    </w:sdtContent>
  </w:sdt>
  <w:p w14:paraId="1908833F" w14:textId="77777777" w:rsidR="00237D13" w:rsidRDefault="00237D1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439BA" w14:textId="77777777" w:rsidR="00017DEC" w:rsidRDefault="00017DEC" w:rsidP="00DE76D6">
      <w:r>
        <w:separator/>
      </w:r>
    </w:p>
  </w:footnote>
  <w:footnote w:type="continuationSeparator" w:id="0">
    <w:p w14:paraId="31C517DA" w14:textId="77777777" w:rsidR="00017DEC" w:rsidRDefault="00017DEC" w:rsidP="00DE76D6">
      <w:r>
        <w:continuationSeparator/>
      </w:r>
    </w:p>
  </w:footnote>
  <w:footnote w:id="1">
    <w:p w14:paraId="3AF5B2F5" w14:textId="28A6F846" w:rsidR="00237D13" w:rsidRPr="0006616E" w:rsidRDefault="00237D13" w:rsidP="003C011A">
      <w:pPr>
        <w:pStyle w:val="a3"/>
        <w:jc w:val="both"/>
        <w:rPr>
          <w:rFonts w:ascii="Times New Roman" w:hAnsi="Times New Roman" w:cs="Times New Roman"/>
          <w:color w:val="000000" w:themeColor="text1"/>
        </w:rPr>
      </w:pPr>
      <w:r w:rsidRPr="0006616E">
        <w:rPr>
          <w:rStyle w:val="a5"/>
          <w:rFonts w:ascii="Times New Roman" w:hAnsi="Times New Roman" w:cs="Times New Roman"/>
          <w:color w:val="000000" w:themeColor="text1"/>
        </w:rPr>
        <w:footnoteRef/>
      </w:r>
      <w:r w:rsidRPr="0006616E">
        <w:rPr>
          <w:rFonts w:ascii="Times New Roman" w:hAnsi="Times New Roman" w:cs="Times New Roman"/>
          <w:color w:val="000000" w:themeColor="text1"/>
        </w:rPr>
        <w:t xml:space="preserve"> Васьковский, Е.В. Учебник гражданского процесса: учебник для вузов /Е.В. Васьковский – </w:t>
      </w:r>
      <w:proofErr w:type="gramStart"/>
      <w:r w:rsidRPr="0006616E">
        <w:rPr>
          <w:rFonts w:ascii="Times New Roman" w:hAnsi="Times New Roman" w:cs="Times New Roman"/>
          <w:color w:val="000000" w:themeColor="text1"/>
        </w:rPr>
        <w:t>М. :</w:t>
      </w:r>
      <w:proofErr w:type="gramEnd"/>
      <w:r w:rsidRPr="0006616E">
        <w:rPr>
          <w:rFonts w:ascii="Times New Roman" w:hAnsi="Times New Roman" w:cs="Times New Roman"/>
          <w:color w:val="000000" w:themeColor="text1"/>
        </w:rPr>
        <w:t xml:space="preserve"> </w:t>
      </w:r>
      <w:proofErr w:type="spellStart"/>
      <w:r w:rsidRPr="0006616E">
        <w:rPr>
          <w:rFonts w:ascii="Times New Roman" w:hAnsi="Times New Roman" w:cs="Times New Roman"/>
          <w:color w:val="000000" w:themeColor="text1"/>
        </w:rPr>
        <w:t>Юрайт</w:t>
      </w:r>
      <w:proofErr w:type="spellEnd"/>
      <w:r w:rsidRPr="0006616E">
        <w:rPr>
          <w:rFonts w:ascii="Times New Roman" w:hAnsi="Times New Roman" w:cs="Times New Roman"/>
          <w:color w:val="000000" w:themeColor="text1"/>
        </w:rPr>
        <w:t>, 2016. – 95</w:t>
      </w:r>
      <w:r w:rsidRPr="00CA6E2A">
        <w:rPr>
          <w:rFonts w:ascii="Times New Roman" w:hAnsi="Times New Roman" w:cs="Times New Roman"/>
          <w:color w:val="000000" w:themeColor="text1"/>
        </w:rPr>
        <w:t xml:space="preserve"> </w:t>
      </w:r>
      <w:r>
        <w:rPr>
          <w:rFonts w:ascii="Times New Roman" w:hAnsi="Times New Roman" w:cs="Times New Roman"/>
          <w:color w:val="000000" w:themeColor="text1"/>
          <w:lang w:val="en-US"/>
        </w:rPr>
        <w:t>c</w:t>
      </w:r>
      <w:r>
        <w:rPr>
          <w:rFonts w:ascii="Times New Roman" w:hAnsi="Times New Roman" w:cs="Times New Roman"/>
          <w:color w:val="000000" w:themeColor="text1"/>
        </w:rPr>
        <w:t>.</w:t>
      </w:r>
    </w:p>
  </w:footnote>
  <w:footnote w:id="2">
    <w:p w14:paraId="7EDF2868" w14:textId="3A02E355" w:rsidR="00237D13" w:rsidRPr="0006616E" w:rsidRDefault="00237D13" w:rsidP="003C011A">
      <w:pPr>
        <w:autoSpaceDE w:val="0"/>
        <w:autoSpaceDN w:val="0"/>
        <w:adjustRightInd w:val="0"/>
        <w:jc w:val="both"/>
        <w:rPr>
          <w:color w:val="000000" w:themeColor="text1"/>
          <w:sz w:val="20"/>
          <w:szCs w:val="20"/>
        </w:rPr>
      </w:pPr>
      <w:r w:rsidRPr="0006616E">
        <w:rPr>
          <w:rStyle w:val="a5"/>
          <w:color w:val="000000" w:themeColor="text1"/>
          <w:sz w:val="20"/>
          <w:szCs w:val="20"/>
        </w:rPr>
        <w:footnoteRef/>
      </w:r>
      <w:r w:rsidRPr="0006616E">
        <w:rPr>
          <w:color w:val="000000" w:themeColor="text1"/>
          <w:sz w:val="20"/>
          <w:szCs w:val="20"/>
        </w:rPr>
        <w:t xml:space="preserve"> Арбитражный процессуальный кодекс Российской Федерации [Электронный ресурс</w:t>
      </w:r>
      <w:proofErr w:type="gramStart"/>
      <w:r w:rsidRPr="0006616E">
        <w:rPr>
          <w:color w:val="000000" w:themeColor="text1"/>
          <w:sz w:val="20"/>
          <w:szCs w:val="20"/>
        </w:rPr>
        <w:t>] :</w:t>
      </w:r>
      <w:proofErr w:type="gramEnd"/>
      <w:r w:rsidRPr="0006616E">
        <w:rPr>
          <w:color w:val="000000" w:themeColor="text1"/>
          <w:sz w:val="20"/>
          <w:szCs w:val="20"/>
        </w:rPr>
        <w:t xml:space="preserve"> </w:t>
      </w:r>
      <w:proofErr w:type="spellStart"/>
      <w:r w:rsidRPr="0006616E">
        <w:rPr>
          <w:color w:val="000000" w:themeColor="text1"/>
          <w:sz w:val="20"/>
          <w:szCs w:val="20"/>
        </w:rPr>
        <w:t>федер</w:t>
      </w:r>
      <w:proofErr w:type="spellEnd"/>
      <w:r w:rsidRPr="0006616E">
        <w:rPr>
          <w:color w:val="000000" w:themeColor="text1"/>
          <w:sz w:val="20"/>
          <w:szCs w:val="20"/>
        </w:rPr>
        <w:t>. закон  от 24 июля 2002 г. № 95-ФЗ // Рос. газ. – 2002. – 27 июля. – (в ред. от 25.12.2018)</w:t>
      </w:r>
      <w:r>
        <w:rPr>
          <w:color w:val="000000" w:themeColor="text1"/>
          <w:sz w:val="20"/>
          <w:szCs w:val="20"/>
        </w:rPr>
        <w:t>.</w:t>
      </w:r>
      <w:r w:rsidRPr="0006616E">
        <w:rPr>
          <w:color w:val="000000" w:themeColor="text1"/>
          <w:sz w:val="20"/>
          <w:szCs w:val="20"/>
        </w:rPr>
        <w:t xml:space="preserve"> – СПС «Консультант Плюс»</w:t>
      </w:r>
      <w:r>
        <w:rPr>
          <w:color w:val="000000" w:themeColor="text1"/>
          <w:sz w:val="20"/>
          <w:szCs w:val="20"/>
        </w:rPr>
        <w:t>.</w:t>
      </w:r>
    </w:p>
  </w:footnote>
  <w:footnote w:id="3">
    <w:p w14:paraId="521E21F4" w14:textId="1BD8166A" w:rsidR="00237D13" w:rsidRPr="00CA6E2A" w:rsidRDefault="00237D13" w:rsidP="003C011A">
      <w:pPr>
        <w:pStyle w:val="a3"/>
        <w:jc w:val="both"/>
        <w:rPr>
          <w:rFonts w:ascii="Times New Roman" w:hAnsi="Times New Roman" w:cs="Times New Roman"/>
          <w:color w:val="000000" w:themeColor="text1"/>
        </w:rPr>
      </w:pPr>
      <w:r w:rsidRPr="0006616E">
        <w:rPr>
          <w:rStyle w:val="a5"/>
          <w:rFonts w:ascii="Times New Roman" w:hAnsi="Times New Roman" w:cs="Times New Roman"/>
          <w:color w:val="000000" w:themeColor="text1"/>
        </w:rPr>
        <w:footnoteRef/>
      </w:r>
      <w:r w:rsidRPr="0006616E">
        <w:rPr>
          <w:rFonts w:ascii="Times New Roman" w:hAnsi="Times New Roman" w:cs="Times New Roman"/>
          <w:color w:val="000000" w:themeColor="text1"/>
        </w:rPr>
        <w:t xml:space="preserve"> Гражданский процессуальный кодекс Российской Федерации [Электронный ресурс</w:t>
      </w:r>
      <w:proofErr w:type="gramStart"/>
      <w:r w:rsidRPr="0006616E">
        <w:rPr>
          <w:rFonts w:ascii="Times New Roman" w:hAnsi="Times New Roman" w:cs="Times New Roman"/>
          <w:color w:val="000000" w:themeColor="text1"/>
        </w:rPr>
        <w:t>] :</w:t>
      </w:r>
      <w:proofErr w:type="gramEnd"/>
      <w:r w:rsidRPr="0006616E">
        <w:rPr>
          <w:rFonts w:ascii="Times New Roman" w:hAnsi="Times New Roman" w:cs="Times New Roman"/>
          <w:color w:val="000000" w:themeColor="text1"/>
        </w:rPr>
        <w:t xml:space="preserve"> </w:t>
      </w:r>
      <w:proofErr w:type="spellStart"/>
      <w:r w:rsidRPr="0006616E">
        <w:rPr>
          <w:rFonts w:ascii="Times New Roman" w:hAnsi="Times New Roman" w:cs="Times New Roman"/>
          <w:color w:val="000000" w:themeColor="text1"/>
        </w:rPr>
        <w:t>федер</w:t>
      </w:r>
      <w:proofErr w:type="spellEnd"/>
      <w:r w:rsidRPr="0006616E">
        <w:rPr>
          <w:rFonts w:ascii="Times New Roman" w:hAnsi="Times New Roman" w:cs="Times New Roman"/>
          <w:color w:val="000000" w:themeColor="text1"/>
        </w:rPr>
        <w:t xml:space="preserve">. закон  от 14 ноября 2002 г. № 138-ФЗ // Рос. газ. – 2002. – 20 ноября. - </w:t>
      </w:r>
      <w:proofErr w:type="gramStart"/>
      <w:r w:rsidRPr="0006616E">
        <w:rPr>
          <w:rFonts w:ascii="Times New Roman" w:hAnsi="Times New Roman" w:cs="Times New Roman"/>
          <w:color w:val="000000" w:themeColor="text1"/>
        </w:rPr>
        <w:t>( в</w:t>
      </w:r>
      <w:proofErr w:type="gramEnd"/>
      <w:r w:rsidRPr="0006616E">
        <w:rPr>
          <w:rFonts w:ascii="Times New Roman" w:hAnsi="Times New Roman" w:cs="Times New Roman"/>
          <w:color w:val="000000" w:themeColor="text1"/>
        </w:rPr>
        <w:t xml:space="preserve"> ред. от 27.12.2018)</w:t>
      </w:r>
      <w:r>
        <w:rPr>
          <w:rFonts w:ascii="Times New Roman" w:hAnsi="Times New Roman" w:cs="Times New Roman"/>
          <w:color w:val="000000" w:themeColor="text1"/>
        </w:rPr>
        <w:t>.</w:t>
      </w:r>
      <w:r w:rsidRPr="0006616E">
        <w:rPr>
          <w:rFonts w:ascii="Times New Roman" w:hAnsi="Times New Roman" w:cs="Times New Roman"/>
          <w:color w:val="000000" w:themeColor="text1"/>
        </w:rPr>
        <w:t xml:space="preserve"> – СПС «Консультант Плюс»</w:t>
      </w:r>
      <w:r>
        <w:rPr>
          <w:rFonts w:ascii="Times New Roman" w:hAnsi="Times New Roman" w:cs="Times New Roman"/>
          <w:color w:val="000000" w:themeColor="text1"/>
        </w:rPr>
        <w:t>.</w:t>
      </w:r>
    </w:p>
  </w:footnote>
  <w:footnote w:id="4">
    <w:p w14:paraId="6909775D" w14:textId="2BEE64BB" w:rsidR="00237D13" w:rsidRPr="0006616E" w:rsidRDefault="00237D13" w:rsidP="003C011A">
      <w:pPr>
        <w:jc w:val="both"/>
        <w:rPr>
          <w:color w:val="000000" w:themeColor="text1"/>
          <w:sz w:val="20"/>
          <w:szCs w:val="20"/>
        </w:rPr>
      </w:pPr>
      <w:r w:rsidRPr="0006616E">
        <w:rPr>
          <w:rStyle w:val="a5"/>
          <w:color w:val="000000" w:themeColor="text1"/>
          <w:sz w:val="20"/>
          <w:szCs w:val="20"/>
        </w:rPr>
        <w:footnoteRef/>
      </w:r>
      <w:r w:rsidRPr="0006616E">
        <w:rPr>
          <w:color w:val="000000" w:themeColor="text1"/>
          <w:sz w:val="20"/>
          <w:szCs w:val="20"/>
        </w:rPr>
        <w:t xml:space="preserve"> Курочкин, С. А. Соглашения в цивилистическом процессе / С.А. Курочкин // </w:t>
      </w:r>
      <w:proofErr w:type="spellStart"/>
      <w:r w:rsidRPr="0006616E">
        <w:rPr>
          <w:color w:val="000000" w:themeColor="text1"/>
          <w:sz w:val="20"/>
          <w:szCs w:val="20"/>
        </w:rPr>
        <w:t>Вестн</w:t>
      </w:r>
      <w:proofErr w:type="spellEnd"/>
      <w:r w:rsidRPr="0006616E">
        <w:rPr>
          <w:color w:val="000000" w:themeColor="text1"/>
          <w:sz w:val="20"/>
          <w:szCs w:val="20"/>
        </w:rPr>
        <w:t xml:space="preserve">. гр. процесса. - 2012. - № 3. С. 66. </w:t>
      </w:r>
    </w:p>
    <w:p w14:paraId="2B350FF1" w14:textId="77777777" w:rsidR="00237D13" w:rsidRPr="0006616E" w:rsidRDefault="00237D13" w:rsidP="003C011A">
      <w:pPr>
        <w:pStyle w:val="a3"/>
        <w:jc w:val="both"/>
        <w:rPr>
          <w:rFonts w:ascii="Times New Roman" w:hAnsi="Times New Roman" w:cs="Times New Roman"/>
          <w:color w:val="000000" w:themeColor="text1"/>
        </w:rPr>
      </w:pPr>
    </w:p>
  </w:footnote>
  <w:footnote w:id="5">
    <w:p w14:paraId="766DC1C3" w14:textId="73128CB0" w:rsidR="00237D13" w:rsidRPr="0006616E" w:rsidRDefault="00237D13" w:rsidP="003C011A">
      <w:pPr>
        <w:shd w:val="clear" w:color="auto" w:fill="FFFFFF"/>
        <w:jc w:val="both"/>
        <w:rPr>
          <w:color w:val="000000" w:themeColor="text1"/>
          <w:sz w:val="20"/>
          <w:szCs w:val="20"/>
        </w:rPr>
      </w:pPr>
      <w:r w:rsidRPr="0006616E">
        <w:rPr>
          <w:rStyle w:val="a5"/>
          <w:color w:val="000000" w:themeColor="text1"/>
          <w:sz w:val="20"/>
          <w:szCs w:val="20"/>
        </w:rPr>
        <w:footnoteRef/>
      </w:r>
      <w:r w:rsidRPr="0006616E">
        <w:rPr>
          <w:color w:val="000000" w:themeColor="text1"/>
          <w:sz w:val="20"/>
          <w:szCs w:val="20"/>
        </w:rPr>
        <w:t xml:space="preserve"> Пункт 2 ст. 70 АПК РФ: «Признанные сторонами в результате достигнутого между ними соглашения обстоятельства принимаются арбитражным судом в качестве фактов, не требующих дальнейшего доказывания.</w:t>
      </w:r>
    </w:p>
    <w:p w14:paraId="6BAF53CB" w14:textId="12227584" w:rsidR="00237D13" w:rsidRPr="0006616E" w:rsidRDefault="00237D13" w:rsidP="003C011A">
      <w:pPr>
        <w:shd w:val="clear" w:color="auto" w:fill="FFFFFF"/>
        <w:jc w:val="both"/>
        <w:rPr>
          <w:color w:val="000000" w:themeColor="text1"/>
          <w:sz w:val="20"/>
          <w:szCs w:val="20"/>
        </w:rPr>
      </w:pPr>
      <w:bookmarkStart w:id="2" w:name="dst100413"/>
      <w:bookmarkEnd w:id="2"/>
      <w:r w:rsidRPr="0006616E">
        <w:rPr>
          <w:color w:val="000000" w:themeColor="text1"/>
          <w:sz w:val="20"/>
          <w:szCs w:val="20"/>
        </w:rPr>
        <w:t>Достигнутое в судебном заседании или вне судебного заседания соглашение сторон по обстоятельствам удостоверяется их заявлениями в письменной форме и заносится в протокол судебного заседания».</w:t>
      </w:r>
    </w:p>
    <w:p w14:paraId="36C31BAA" w14:textId="6A3F7094" w:rsidR="00237D13" w:rsidRPr="0006616E" w:rsidRDefault="00237D13" w:rsidP="003C011A">
      <w:pPr>
        <w:pStyle w:val="a3"/>
        <w:jc w:val="both"/>
        <w:rPr>
          <w:rFonts w:ascii="Times New Roman" w:hAnsi="Times New Roman" w:cs="Times New Roman"/>
          <w:color w:val="000000" w:themeColor="text1"/>
        </w:rPr>
      </w:pPr>
    </w:p>
  </w:footnote>
  <w:footnote w:id="6">
    <w:p w14:paraId="2C21385B" w14:textId="00C825AA" w:rsidR="00237D13" w:rsidRPr="00751557" w:rsidRDefault="00237D13" w:rsidP="00751557">
      <w:pPr>
        <w:autoSpaceDE w:val="0"/>
        <w:autoSpaceDN w:val="0"/>
        <w:adjustRightInd w:val="0"/>
        <w:jc w:val="both"/>
        <w:rPr>
          <w:color w:val="000000" w:themeColor="text1"/>
          <w:sz w:val="20"/>
          <w:szCs w:val="20"/>
        </w:rPr>
      </w:pPr>
      <w:r>
        <w:rPr>
          <w:rStyle w:val="a5"/>
        </w:rPr>
        <w:footnoteRef/>
      </w:r>
      <w:r>
        <w:t xml:space="preserve"> </w:t>
      </w:r>
      <w:r w:rsidRPr="00751557">
        <w:rPr>
          <w:sz w:val="20"/>
          <w:szCs w:val="20"/>
        </w:rPr>
        <w:t xml:space="preserve">Гражданский кодекс Российской Федерации (часть первая) </w:t>
      </w:r>
      <w:r w:rsidRPr="00751557">
        <w:rPr>
          <w:color w:val="000000" w:themeColor="text1"/>
          <w:sz w:val="20"/>
          <w:szCs w:val="20"/>
        </w:rPr>
        <w:t>[Электронный ресурс</w:t>
      </w:r>
      <w:proofErr w:type="gramStart"/>
      <w:r w:rsidRPr="00751557">
        <w:rPr>
          <w:color w:val="000000" w:themeColor="text1"/>
          <w:sz w:val="20"/>
          <w:szCs w:val="20"/>
        </w:rPr>
        <w:t>] :</w:t>
      </w:r>
      <w:proofErr w:type="gramEnd"/>
      <w:r w:rsidRPr="00751557">
        <w:rPr>
          <w:color w:val="000000" w:themeColor="text1"/>
          <w:sz w:val="20"/>
          <w:szCs w:val="20"/>
        </w:rPr>
        <w:t xml:space="preserve"> </w:t>
      </w:r>
      <w:proofErr w:type="spellStart"/>
      <w:r w:rsidRPr="00751557">
        <w:rPr>
          <w:color w:val="000000" w:themeColor="text1"/>
          <w:sz w:val="20"/>
          <w:szCs w:val="20"/>
        </w:rPr>
        <w:t>федер</w:t>
      </w:r>
      <w:proofErr w:type="spellEnd"/>
      <w:r w:rsidRPr="00751557">
        <w:rPr>
          <w:color w:val="000000" w:themeColor="text1"/>
          <w:sz w:val="20"/>
          <w:szCs w:val="20"/>
        </w:rPr>
        <w:t xml:space="preserve">. закон от </w:t>
      </w:r>
      <w:r>
        <w:rPr>
          <w:color w:val="000000" w:themeColor="text1"/>
          <w:sz w:val="20"/>
          <w:szCs w:val="20"/>
        </w:rPr>
        <w:t>30</w:t>
      </w:r>
      <w:r w:rsidRPr="00751557">
        <w:rPr>
          <w:color w:val="000000" w:themeColor="text1"/>
          <w:sz w:val="20"/>
          <w:szCs w:val="20"/>
        </w:rPr>
        <w:t xml:space="preserve"> </w:t>
      </w:r>
      <w:r>
        <w:rPr>
          <w:color w:val="000000" w:themeColor="text1"/>
          <w:sz w:val="20"/>
          <w:szCs w:val="20"/>
        </w:rPr>
        <w:t>ноября</w:t>
      </w:r>
      <w:r w:rsidRPr="00751557">
        <w:rPr>
          <w:color w:val="000000" w:themeColor="text1"/>
          <w:sz w:val="20"/>
          <w:szCs w:val="20"/>
        </w:rPr>
        <w:t xml:space="preserve"> </w:t>
      </w:r>
      <w:r>
        <w:rPr>
          <w:color w:val="000000" w:themeColor="text1"/>
          <w:sz w:val="20"/>
          <w:szCs w:val="20"/>
        </w:rPr>
        <w:t>1994</w:t>
      </w:r>
      <w:r w:rsidRPr="00751557">
        <w:rPr>
          <w:color w:val="000000" w:themeColor="text1"/>
          <w:sz w:val="20"/>
          <w:szCs w:val="20"/>
        </w:rPr>
        <w:t xml:space="preserve"> г. № </w:t>
      </w:r>
      <w:r>
        <w:rPr>
          <w:color w:val="000000" w:themeColor="text1"/>
          <w:sz w:val="20"/>
          <w:szCs w:val="20"/>
        </w:rPr>
        <w:t>52</w:t>
      </w:r>
      <w:r w:rsidRPr="00751557">
        <w:rPr>
          <w:color w:val="000000" w:themeColor="text1"/>
          <w:sz w:val="20"/>
          <w:szCs w:val="20"/>
        </w:rPr>
        <w:t xml:space="preserve">-ФЗ // Рос. газ. – </w:t>
      </w:r>
      <w:r>
        <w:rPr>
          <w:color w:val="000000" w:themeColor="text1"/>
          <w:sz w:val="20"/>
          <w:szCs w:val="20"/>
        </w:rPr>
        <w:t>1994</w:t>
      </w:r>
      <w:r w:rsidRPr="00751557">
        <w:rPr>
          <w:color w:val="000000" w:themeColor="text1"/>
          <w:sz w:val="20"/>
          <w:szCs w:val="20"/>
        </w:rPr>
        <w:t xml:space="preserve">. – </w:t>
      </w:r>
      <w:r>
        <w:rPr>
          <w:color w:val="000000" w:themeColor="text1"/>
          <w:sz w:val="20"/>
          <w:szCs w:val="20"/>
        </w:rPr>
        <w:t>8</w:t>
      </w:r>
      <w:r w:rsidRPr="00751557">
        <w:rPr>
          <w:color w:val="000000" w:themeColor="text1"/>
          <w:sz w:val="20"/>
          <w:szCs w:val="20"/>
        </w:rPr>
        <w:t xml:space="preserve"> </w:t>
      </w:r>
      <w:r>
        <w:rPr>
          <w:color w:val="000000" w:themeColor="text1"/>
          <w:sz w:val="20"/>
          <w:szCs w:val="20"/>
        </w:rPr>
        <w:t>декабря</w:t>
      </w:r>
      <w:r w:rsidRPr="00751557">
        <w:rPr>
          <w:color w:val="000000" w:themeColor="text1"/>
          <w:sz w:val="20"/>
          <w:szCs w:val="20"/>
        </w:rPr>
        <w:t xml:space="preserve">. – (в ред. от </w:t>
      </w:r>
      <w:r>
        <w:rPr>
          <w:color w:val="000000" w:themeColor="text1"/>
          <w:sz w:val="20"/>
          <w:szCs w:val="20"/>
        </w:rPr>
        <w:t>03</w:t>
      </w:r>
      <w:r w:rsidRPr="00751557">
        <w:rPr>
          <w:color w:val="000000" w:themeColor="text1"/>
          <w:sz w:val="20"/>
          <w:szCs w:val="20"/>
        </w:rPr>
        <w:t>.</w:t>
      </w:r>
      <w:r>
        <w:rPr>
          <w:color w:val="000000" w:themeColor="text1"/>
          <w:sz w:val="20"/>
          <w:szCs w:val="20"/>
        </w:rPr>
        <w:t>08</w:t>
      </w:r>
      <w:r w:rsidRPr="00751557">
        <w:rPr>
          <w:color w:val="000000" w:themeColor="text1"/>
          <w:sz w:val="20"/>
          <w:szCs w:val="20"/>
        </w:rPr>
        <w:t>.2018)</w:t>
      </w:r>
      <w:r>
        <w:rPr>
          <w:color w:val="000000" w:themeColor="text1"/>
          <w:sz w:val="20"/>
          <w:szCs w:val="20"/>
        </w:rPr>
        <w:t>.</w:t>
      </w:r>
      <w:r w:rsidRPr="00751557">
        <w:rPr>
          <w:color w:val="000000" w:themeColor="text1"/>
          <w:sz w:val="20"/>
          <w:szCs w:val="20"/>
        </w:rPr>
        <w:t xml:space="preserve"> – СПС «Консультант Плюс»</w:t>
      </w:r>
      <w:r>
        <w:rPr>
          <w:color w:val="000000" w:themeColor="text1"/>
          <w:sz w:val="20"/>
          <w:szCs w:val="20"/>
        </w:rPr>
        <w:t>.</w:t>
      </w:r>
    </w:p>
  </w:footnote>
  <w:footnote w:id="7">
    <w:p w14:paraId="6831AE11" w14:textId="18E32E1F" w:rsidR="00237D13" w:rsidRPr="0006616E" w:rsidRDefault="00237D13" w:rsidP="003C011A">
      <w:pPr>
        <w:pStyle w:val="1"/>
        <w:shd w:val="clear" w:color="auto" w:fill="FFFFFF"/>
        <w:spacing w:before="0" w:line="240" w:lineRule="auto"/>
        <w:jc w:val="both"/>
        <w:rPr>
          <w:rFonts w:ascii="Times New Roman" w:hAnsi="Times New Roman" w:cs="Times New Roman"/>
          <w:color w:val="000000" w:themeColor="text1"/>
          <w:sz w:val="20"/>
          <w:szCs w:val="20"/>
        </w:rPr>
      </w:pPr>
      <w:r w:rsidRPr="0006616E">
        <w:rPr>
          <w:rStyle w:val="a5"/>
          <w:rFonts w:ascii="Times New Roman" w:hAnsi="Times New Roman" w:cs="Times New Roman"/>
          <w:color w:val="000000" w:themeColor="text1"/>
          <w:sz w:val="20"/>
          <w:szCs w:val="20"/>
        </w:rPr>
        <w:footnoteRef/>
      </w:r>
      <w:r w:rsidRPr="0006616E">
        <w:rPr>
          <w:rFonts w:ascii="Times New Roman" w:hAnsi="Times New Roman" w:cs="Times New Roman"/>
          <w:color w:val="000000" w:themeColor="text1"/>
          <w:sz w:val="20"/>
          <w:szCs w:val="20"/>
        </w:rPr>
        <w:t xml:space="preserve">Судебные уставы 20 ноября 1864 года, с изложением рассуждений, на коих они основаны. Часть первая [Электронный ресурс] // </w:t>
      </w:r>
      <w:proofErr w:type="spellStart"/>
      <w:r w:rsidRPr="0006616E">
        <w:rPr>
          <w:rFonts w:ascii="Times New Roman" w:hAnsi="Times New Roman" w:cs="Times New Roman"/>
          <w:color w:val="000000" w:themeColor="text1"/>
          <w:sz w:val="20"/>
          <w:szCs w:val="20"/>
        </w:rPr>
        <w:t>КонсультантПлюс</w:t>
      </w:r>
      <w:proofErr w:type="spellEnd"/>
      <w:r w:rsidRPr="0006616E">
        <w:rPr>
          <w:rFonts w:ascii="Times New Roman" w:hAnsi="Times New Roman" w:cs="Times New Roman"/>
          <w:color w:val="000000" w:themeColor="text1"/>
          <w:sz w:val="20"/>
          <w:szCs w:val="20"/>
        </w:rPr>
        <w:t xml:space="preserve">: Классика российского права: [сайт]. – Режим </w:t>
      </w:r>
      <w:proofErr w:type="gramStart"/>
      <w:r w:rsidRPr="0006616E">
        <w:rPr>
          <w:rFonts w:ascii="Times New Roman" w:hAnsi="Times New Roman" w:cs="Times New Roman"/>
          <w:color w:val="000000" w:themeColor="text1"/>
          <w:sz w:val="20"/>
          <w:szCs w:val="20"/>
        </w:rPr>
        <w:t>доступа :</w:t>
      </w:r>
      <w:proofErr w:type="gramEnd"/>
      <w:r w:rsidRPr="0006616E">
        <w:rPr>
          <w:rFonts w:ascii="Times New Roman" w:hAnsi="Times New Roman" w:cs="Times New Roman"/>
          <w:color w:val="000000" w:themeColor="text1"/>
          <w:sz w:val="20"/>
          <w:szCs w:val="20"/>
        </w:rPr>
        <w:t xml:space="preserve"> http://civil.consultant.ru/reprint/books/115/267.html</w:t>
      </w:r>
      <w:r>
        <w:rPr>
          <w:rFonts w:ascii="Times New Roman" w:hAnsi="Times New Roman" w:cs="Times New Roman"/>
          <w:color w:val="000000" w:themeColor="text1"/>
          <w:sz w:val="20"/>
          <w:szCs w:val="20"/>
        </w:rPr>
        <w:t xml:space="preserve"> (дата обращения 22.02.2019)</w:t>
      </w:r>
    </w:p>
  </w:footnote>
  <w:footnote w:id="8">
    <w:p w14:paraId="2DB14C45" w14:textId="307C5391" w:rsidR="00237D13" w:rsidRPr="0006616E" w:rsidRDefault="00237D13" w:rsidP="003C011A">
      <w:pPr>
        <w:pStyle w:val="a3"/>
        <w:jc w:val="both"/>
        <w:rPr>
          <w:rFonts w:ascii="Times New Roman" w:hAnsi="Times New Roman" w:cs="Times New Roman"/>
          <w:color w:val="000000" w:themeColor="text1"/>
        </w:rPr>
      </w:pPr>
      <w:r w:rsidRPr="0006616E">
        <w:rPr>
          <w:rStyle w:val="a5"/>
          <w:rFonts w:ascii="Times New Roman" w:hAnsi="Times New Roman" w:cs="Times New Roman"/>
          <w:color w:val="000000" w:themeColor="text1"/>
        </w:rPr>
        <w:footnoteRef/>
      </w:r>
      <w:r w:rsidRPr="0006616E">
        <w:rPr>
          <w:rFonts w:ascii="Times New Roman" w:hAnsi="Times New Roman" w:cs="Times New Roman"/>
          <w:color w:val="000000" w:themeColor="text1"/>
        </w:rPr>
        <w:t xml:space="preserve">Цит. </w:t>
      </w:r>
      <w:proofErr w:type="gramStart"/>
      <w:r w:rsidRPr="0006616E">
        <w:rPr>
          <w:rFonts w:ascii="Times New Roman" w:hAnsi="Times New Roman" w:cs="Times New Roman"/>
          <w:color w:val="000000" w:themeColor="text1"/>
        </w:rPr>
        <w:t>по :</w:t>
      </w:r>
      <w:proofErr w:type="gramEnd"/>
      <w:r w:rsidRPr="0006616E">
        <w:rPr>
          <w:rFonts w:ascii="Times New Roman" w:hAnsi="Times New Roman" w:cs="Times New Roman"/>
          <w:color w:val="000000" w:themeColor="text1"/>
        </w:rPr>
        <w:t xml:space="preserve"> </w:t>
      </w:r>
      <w:proofErr w:type="spellStart"/>
      <w:r w:rsidRPr="0006616E">
        <w:rPr>
          <w:rFonts w:ascii="Times New Roman" w:hAnsi="Times New Roman" w:cs="Times New Roman"/>
          <w:color w:val="000000" w:themeColor="text1"/>
        </w:rPr>
        <w:t>Келина</w:t>
      </w:r>
      <w:proofErr w:type="spellEnd"/>
      <w:r w:rsidRPr="0006616E">
        <w:rPr>
          <w:rFonts w:ascii="Times New Roman" w:hAnsi="Times New Roman" w:cs="Times New Roman"/>
          <w:color w:val="000000" w:themeColor="text1"/>
        </w:rPr>
        <w:t xml:space="preserve">, А. А. Некоторые аспекты допустимости доказательств: нарушение требований о письменной форме гражданско-правовых сделок / А.А. </w:t>
      </w:r>
      <w:proofErr w:type="spellStart"/>
      <w:r w:rsidRPr="0006616E">
        <w:rPr>
          <w:rFonts w:ascii="Times New Roman" w:hAnsi="Times New Roman" w:cs="Times New Roman"/>
          <w:color w:val="000000" w:themeColor="text1"/>
        </w:rPr>
        <w:t>Келина</w:t>
      </w:r>
      <w:proofErr w:type="spellEnd"/>
      <w:r w:rsidRPr="0006616E">
        <w:rPr>
          <w:rFonts w:ascii="Times New Roman" w:hAnsi="Times New Roman" w:cs="Times New Roman"/>
          <w:color w:val="000000" w:themeColor="text1"/>
        </w:rPr>
        <w:t xml:space="preserve"> // </w:t>
      </w:r>
      <w:proofErr w:type="gramStart"/>
      <w:r w:rsidRPr="0006616E">
        <w:rPr>
          <w:rFonts w:ascii="Times New Roman" w:hAnsi="Times New Roman" w:cs="Times New Roman"/>
          <w:color w:val="000000" w:themeColor="text1"/>
        </w:rPr>
        <w:t>Сделки :</w:t>
      </w:r>
      <w:proofErr w:type="gramEnd"/>
      <w:r w:rsidRPr="0006616E">
        <w:rPr>
          <w:rFonts w:ascii="Times New Roman" w:hAnsi="Times New Roman" w:cs="Times New Roman"/>
          <w:color w:val="000000" w:themeColor="text1"/>
        </w:rPr>
        <w:t xml:space="preserve"> сб. ст. – М</w:t>
      </w:r>
      <w:r>
        <w:rPr>
          <w:rFonts w:ascii="Times New Roman" w:hAnsi="Times New Roman" w:cs="Times New Roman"/>
          <w:color w:val="000000" w:themeColor="text1"/>
        </w:rPr>
        <w:t>., 2006.</w:t>
      </w:r>
      <w:r w:rsidRPr="0006616E">
        <w:rPr>
          <w:rFonts w:ascii="Times New Roman" w:hAnsi="Times New Roman" w:cs="Times New Roman"/>
          <w:color w:val="000000" w:themeColor="text1"/>
        </w:rPr>
        <w:t xml:space="preserve"> – </w:t>
      </w:r>
      <w:r>
        <w:rPr>
          <w:rFonts w:ascii="Times New Roman" w:hAnsi="Times New Roman" w:cs="Times New Roman"/>
          <w:color w:val="000000" w:themeColor="text1"/>
        </w:rPr>
        <w:t xml:space="preserve">С. </w:t>
      </w:r>
      <w:r w:rsidRPr="0006616E">
        <w:rPr>
          <w:rFonts w:ascii="Times New Roman" w:hAnsi="Times New Roman" w:cs="Times New Roman"/>
          <w:color w:val="000000" w:themeColor="text1"/>
        </w:rPr>
        <w:t>82.</w:t>
      </w:r>
    </w:p>
  </w:footnote>
  <w:footnote w:id="9">
    <w:p w14:paraId="32A9F050" w14:textId="116AE7CB" w:rsidR="00237D13" w:rsidRPr="0006616E" w:rsidRDefault="00237D13" w:rsidP="003C011A">
      <w:pPr>
        <w:pStyle w:val="a3"/>
        <w:jc w:val="both"/>
        <w:rPr>
          <w:rFonts w:ascii="Times New Roman" w:hAnsi="Times New Roman" w:cs="Times New Roman"/>
          <w:color w:val="000000" w:themeColor="text1"/>
          <w:lang w:val="en-US"/>
        </w:rPr>
      </w:pPr>
      <w:r w:rsidRPr="0006616E">
        <w:rPr>
          <w:rStyle w:val="a5"/>
          <w:rFonts w:ascii="Times New Roman" w:hAnsi="Times New Roman" w:cs="Times New Roman"/>
          <w:color w:val="000000" w:themeColor="text1"/>
        </w:rPr>
        <w:footnoteRef/>
      </w:r>
      <w:r w:rsidRPr="0006616E">
        <w:rPr>
          <w:rFonts w:ascii="Times New Roman" w:hAnsi="Times New Roman" w:cs="Times New Roman"/>
          <w:color w:val="000000" w:themeColor="text1"/>
        </w:rPr>
        <w:t>Рассказова, Н.Ю. Модельные правила европейского частного права / Пер. с англ.; науч. ред. Н</w:t>
      </w:r>
      <w:r w:rsidRPr="0006616E">
        <w:rPr>
          <w:rFonts w:ascii="Times New Roman" w:hAnsi="Times New Roman" w:cs="Times New Roman"/>
          <w:color w:val="000000" w:themeColor="text1"/>
          <w:lang w:val="en-US"/>
        </w:rPr>
        <w:t>.</w:t>
      </w:r>
      <w:r w:rsidRPr="0006616E">
        <w:rPr>
          <w:rFonts w:ascii="Times New Roman" w:hAnsi="Times New Roman" w:cs="Times New Roman"/>
          <w:color w:val="000000" w:themeColor="text1"/>
        </w:rPr>
        <w:t>Ю</w:t>
      </w:r>
      <w:r w:rsidRPr="0006616E">
        <w:rPr>
          <w:rFonts w:ascii="Times New Roman" w:hAnsi="Times New Roman" w:cs="Times New Roman"/>
          <w:color w:val="000000" w:themeColor="text1"/>
          <w:lang w:val="en-US"/>
        </w:rPr>
        <w:t xml:space="preserve">. </w:t>
      </w:r>
      <w:r w:rsidRPr="0006616E">
        <w:rPr>
          <w:rFonts w:ascii="Times New Roman" w:hAnsi="Times New Roman" w:cs="Times New Roman"/>
          <w:color w:val="000000" w:themeColor="text1"/>
        </w:rPr>
        <w:t>Рассказова</w:t>
      </w:r>
      <w:r w:rsidRPr="0006616E">
        <w:rPr>
          <w:rFonts w:ascii="Times New Roman" w:hAnsi="Times New Roman" w:cs="Times New Roman"/>
          <w:color w:val="000000" w:themeColor="text1"/>
          <w:lang w:val="en-US"/>
        </w:rPr>
        <w:t xml:space="preserve">. </w:t>
      </w:r>
      <w:r w:rsidRPr="00411075">
        <w:rPr>
          <w:rFonts w:ascii="Times New Roman" w:hAnsi="Times New Roman" w:cs="Times New Roman"/>
          <w:color w:val="000000" w:themeColor="text1"/>
          <w:lang w:val="en-US"/>
        </w:rPr>
        <w:t>-</w:t>
      </w:r>
      <w:proofErr w:type="gramStart"/>
      <w:r w:rsidRPr="0006616E">
        <w:rPr>
          <w:rFonts w:ascii="Times New Roman" w:hAnsi="Times New Roman" w:cs="Times New Roman"/>
          <w:color w:val="000000" w:themeColor="text1"/>
        </w:rPr>
        <w:t>М</w:t>
      </w:r>
      <w:r w:rsidRPr="0006616E">
        <w:rPr>
          <w:rFonts w:ascii="Times New Roman" w:hAnsi="Times New Roman" w:cs="Times New Roman"/>
          <w:color w:val="000000" w:themeColor="text1"/>
          <w:lang w:val="en-US"/>
        </w:rPr>
        <w:t>.</w:t>
      </w:r>
      <w:r w:rsidRPr="00411075">
        <w:rPr>
          <w:rFonts w:ascii="Times New Roman" w:hAnsi="Times New Roman" w:cs="Times New Roman"/>
          <w:color w:val="000000" w:themeColor="text1"/>
          <w:lang w:val="en-US"/>
        </w:rPr>
        <w:t xml:space="preserve"> </w:t>
      </w:r>
      <w:r w:rsidRPr="0006616E">
        <w:rPr>
          <w:rFonts w:ascii="Times New Roman" w:hAnsi="Times New Roman" w:cs="Times New Roman"/>
          <w:color w:val="000000" w:themeColor="text1"/>
          <w:lang w:val="en-US"/>
        </w:rPr>
        <w:t>:</w:t>
      </w:r>
      <w:proofErr w:type="gramEnd"/>
      <w:r w:rsidRPr="0006616E">
        <w:rPr>
          <w:rFonts w:ascii="Times New Roman" w:hAnsi="Times New Roman" w:cs="Times New Roman"/>
          <w:color w:val="000000" w:themeColor="text1"/>
          <w:lang w:val="en-US"/>
        </w:rPr>
        <w:t xml:space="preserve"> </w:t>
      </w:r>
      <w:r w:rsidRPr="0006616E">
        <w:rPr>
          <w:rFonts w:ascii="Times New Roman" w:hAnsi="Times New Roman" w:cs="Times New Roman"/>
          <w:color w:val="000000" w:themeColor="text1"/>
        </w:rPr>
        <w:t>Статут</w:t>
      </w:r>
      <w:r w:rsidRPr="0006616E">
        <w:rPr>
          <w:rFonts w:ascii="Times New Roman" w:hAnsi="Times New Roman" w:cs="Times New Roman"/>
          <w:color w:val="000000" w:themeColor="text1"/>
          <w:lang w:val="en-US"/>
        </w:rPr>
        <w:t xml:space="preserve">, 2013. </w:t>
      </w:r>
      <w:r>
        <w:rPr>
          <w:rFonts w:ascii="Times New Roman" w:hAnsi="Times New Roman" w:cs="Times New Roman"/>
          <w:color w:val="000000" w:themeColor="text1"/>
          <w:lang w:val="en-US"/>
        </w:rPr>
        <w:t xml:space="preserve">– </w:t>
      </w:r>
      <w:r>
        <w:rPr>
          <w:rFonts w:ascii="Times New Roman" w:hAnsi="Times New Roman" w:cs="Times New Roman"/>
          <w:color w:val="000000" w:themeColor="text1"/>
        </w:rPr>
        <w:t>СПС</w:t>
      </w:r>
      <w:r w:rsidRPr="00421AFB">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Консультант</w:t>
      </w:r>
      <w:r w:rsidRPr="00421AFB">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Плюс</w:t>
      </w:r>
      <w:r w:rsidRPr="00421AFB">
        <w:rPr>
          <w:rFonts w:ascii="Times New Roman" w:hAnsi="Times New Roman" w:cs="Times New Roman"/>
          <w:color w:val="000000" w:themeColor="text1"/>
          <w:lang w:val="en-US"/>
        </w:rPr>
        <w:t>»</w:t>
      </w:r>
      <w:r w:rsidRPr="0006616E">
        <w:rPr>
          <w:rFonts w:ascii="Times New Roman" w:hAnsi="Times New Roman" w:cs="Times New Roman"/>
          <w:color w:val="000000" w:themeColor="text1"/>
          <w:lang w:val="en-US"/>
        </w:rPr>
        <w:t>.</w:t>
      </w:r>
    </w:p>
  </w:footnote>
  <w:footnote w:id="10">
    <w:p w14:paraId="5A6BDC7F" w14:textId="6B415C76" w:rsidR="00237D13" w:rsidRPr="0006616E" w:rsidRDefault="00237D13" w:rsidP="003C011A">
      <w:pPr>
        <w:pStyle w:val="a3"/>
        <w:jc w:val="both"/>
        <w:rPr>
          <w:rFonts w:ascii="Times New Roman" w:hAnsi="Times New Roman" w:cs="Times New Roman"/>
          <w:color w:val="000000" w:themeColor="text1"/>
          <w:lang w:val="en-US"/>
        </w:rPr>
      </w:pPr>
      <w:r w:rsidRPr="0006616E">
        <w:rPr>
          <w:rStyle w:val="a5"/>
          <w:rFonts w:ascii="Times New Roman" w:hAnsi="Times New Roman" w:cs="Times New Roman"/>
          <w:color w:val="000000" w:themeColor="text1"/>
        </w:rPr>
        <w:footnoteRef/>
      </w:r>
      <w:r w:rsidRPr="0006616E">
        <w:rPr>
          <w:rFonts w:ascii="Times New Roman" w:hAnsi="Times New Roman" w:cs="Times New Roman"/>
          <w:color w:val="000000" w:themeColor="text1"/>
          <w:lang w:val="en-US"/>
        </w:rPr>
        <w:t xml:space="preserve">2016 UNIDROIT Principles of International Commercial Contracts. [Electronic resource] // </w:t>
      </w:r>
      <w:proofErr w:type="gramStart"/>
      <w:r w:rsidRPr="0006616E">
        <w:rPr>
          <w:rFonts w:ascii="Times New Roman" w:hAnsi="Times New Roman" w:cs="Times New Roman"/>
          <w:color w:val="000000" w:themeColor="text1"/>
          <w:lang w:val="en-US"/>
        </w:rPr>
        <w:t>International  institute</w:t>
      </w:r>
      <w:proofErr w:type="gramEnd"/>
      <w:r w:rsidRPr="0006616E">
        <w:rPr>
          <w:rFonts w:ascii="Times New Roman" w:hAnsi="Times New Roman" w:cs="Times New Roman"/>
          <w:color w:val="000000" w:themeColor="text1"/>
          <w:lang w:val="en-US"/>
        </w:rPr>
        <w:t xml:space="preserve"> for unification of private law // unidroit.org. - URL: http://www.unidroit.org/instruments/commercial-contracts/unidroit-principles-2016 (</w:t>
      </w:r>
      <w:r w:rsidRPr="0006616E">
        <w:rPr>
          <w:rFonts w:ascii="Times New Roman" w:hAnsi="Times New Roman" w:cs="Times New Roman"/>
          <w:color w:val="000000" w:themeColor="text1"/>
        </w:rPr>
        <w:t>дата</w:t>
      </w:r>
      <w:r w:rsidRPr="0006616E">
        <w:rPr>
          <w:rFonts w:ascii="Times New Roman" w:hAnsi="Times New Roman" w:cs="Times New Roman"/>
          <w:color w:val="000000" w:themeColor="text1"/>
          <w:lang w:val="en-US"/>
        </w:rPr>
        <w:t xml:space="preserve"> </w:t>
      </w:r>
      <w:r w:rsidRPr="0006616E">
        <w:rPr>
          <w:rFonts w:ascii="Times New Roman" w:hAnsi="Times New Roman" w:cs="Times New Roman"/>
          <w:color w:val="000000" w:themeColor="text1"/>
        </w:rPr>
        <w:t>обращения</w:t>
      </w:r>
      <w:r w:rsidRPr="0006616E">
        <w:rPr>
          <w:rFonts w:ascii="Times New Roman" w:hAnsi="Times New Roman" w:cs="Times New Roman"/>
          <w:color w:val="000000" w:themeColor="text1"/>
          <w:lang w:val="en-US"/>
        </w:rPr>
        <w:t xml:space="preserve"> 25.02.2019)</w:t>
      </w:r>
    </w:p>
  </w:footnote>
  <w:footnote w:id="11">
    <w:p w14:paraId="22F94C04" w14:textId="02AEF791" w:rsidR="00237D13" w:rsidRPr="0006616E" w:rsidRDefault="00237D13" w:rsidP="003C011A">
      <w:pPr>
        <w:pStyle w:val="a3"/>
        <w:jc w:val="both"/>
        <w:rPr>
          <w:rFonts w:ascii="Times New Roman" w:hAnsi="Times New Roman" w:cs="Times New Roman"/>
          <w:color w:val="000000" w:themeColor="text1"/>
        </w:rPr>
      </w:pPr>
      <w:r w:rsidRPr="0006616E">
        <w:rPr>
          <w:rStyle w:val="a5"/>
          <w:rFonts w:ascii="Times New Roman" w:hAnsi="Times New Roman" w:cs="Times New Roman"/>
          <w:color w:val="000000" w:themeColor="text1"/>
        </w:rPr>
        <w:footnoteRef/>
      </w:r>
      <w:r w:rsidRPr="0006616E">
        <w:rPr>
          <w:rFonts w:ascii="Times New Roman" w:hAnsi="Times New Roman" w:cs="Times New Roman"/>
          <w:color w:val="000000" w:themeColor="text1"/>
        </w:rPr>
        <w:t xml:space="preserve"> Статья 431 ГК РФ: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14:paraId="50E5F8F6" w14:textId="5365369D" w:rsidR="00237D13" w:rsidRPr="00547BDA" w:rsidRDefault="00237D13" w:rsidP="003C011A">
      <w:pPr>
        <w:pStyle w:val="a3"/>
        <w:jc w:val="both"/>
        <w:rPr>
          <w:rFonts w:ascii="Times New Roman" w:hAnsi="Times New Roman" w:cs="Times New Roman"/>
          <w:color w:val="000000" w:themeColor="text1"/>
        </w:rPr>
      </w:pPr>
      <w:r w:rsidRPr="0006616E">
        <w:rPr>
          <w:rFonts w:ascii="Times New Roman" w:hAnsi="Times New Roman" w:cs="Times New Roman"/>
          <w:color w:val="000000" w:themeColor="text1"/>
        </w:rPr>
        <w:t xml:space="preserve">Если правила, содержащиеся в части первой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w:t>
      </w:r>
      <w:r w:rsidRPr="00547BDA">
        <w:rPr>
          <w:rFonts w:ascii="Times New Roman" w:hAnsi="Times New Roman" w:cs="Times New Roman"/>
          <w:color w:val="000000" w:themeColor="text1"/>
        </w:rPr>
        <w:t>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p>
  </w:footnote>
  <w:footnote w:id="12">
    <w:p w14:paraId="6F2BB907" w14:textId="7682402A" w:rsidR="00237D13" w:rsidRPr="00547BDA" w:rsidRDefault="00237D13" w:rsidP="003C011A">
      <w:pPr>
        <w:pStyle w:val="a3"/>
        <w:jc w:val="both"/>
        <w:rPr>
          <w:rFonts w:ascii="Times New Roman" w:hAnsi="Times New Roman" w:cs="Times New Roman"/>
          <w:color w:val="000000" w:themeColor="text1"/>
          <w:lang w:val="en-US"/>
        </w:rPr>
      </w:pPr>
      <w:r w:rsidRPr="00547BDA">
        <w:rPr>
          <w:rStyle w:val="a5"/>
          <w:rFonts w:ascii="Times New Roman" w:hAnsi="Times New Roman" w:cs="Times New Roman"/>
          <w:color w:val="000000" w:themeColor="text1"/>
        </w:rPr>
        <w:footnoteRef/>
      </w:r>
      <w:r w:rsidRPr="00547BDA">
        <w:rPr>
          <w:rFonts w:ascii="Times New Roman" w:hAnsi="Times New Roman" w:cs="Times New Roman"/>
          <w:color w:val="000000" w:themeColor="text1"/>
        </w:rPr>
        <w:t xml:space="preserve"> Рассказова, Н.Ю. Модельные правила европейского частного права</w:t>
      </w:r>
      <w:r w:rsidRPr="00421AFB">
        <w:rPr>
          <w:rFonts w:ascii="Times New Roman" w:hAnsi="Times New Roman" w:cs="Times New Roman"/>
          <w:color w:val="000000" w:themeColor="text1"/>
        </w:rPr>
        <w:t>. Указ</w:t>
      </w:r>
      <w:r w:rsidRPr="00421AFB">
        <w:rPr>
          <w:rFonts w:ascii="Times New Roman" w:hAnsi="Times New Roman" w:cs="Times New Roman"/>
          <w:color w:val="000000" w:themeColor="text1"/>
          <w:lang w:val="en-US"/>
        </w:rPr>
        <w:t xml:space="preserve">. </w:t>
      </w:r>
      <w:proofErr w:type="spellStart"/>
      <w:r w:rsidRPr="00421AFB">
        <w:rPr>
          <w:rFonts w:ascii="Times New Roman" w:hAnsi="Times New Roman" w:cs="Times New Roman"/>
          <w:color w:val="000000" w:themeColor="text1"/>
        </w:rPr>
        <w:t>соч</w:t>
      </w:r>
      <w:proofErr w:type="spellEnd"/>
      <w:r w:rsidRPr="00421AFB">
        <w:rPr>
          <w:rFonts w:ascii="Times New Roman" w:hAnsi="Times New Roman" w:cs="Times New Roman"/>
          <w:color w:val="000000" w:themeColor="text1"/>
          <w:lang w:val="en-US"/>
        </w:rPr>
        <w:t xml:space="preserve">. </w:t>
      </w:r>
      <w:r w:rsidRPr="00421AFB">
        <w:rPr>
          <w:rFonts w:ascii="Times New Roman" w:hAnsi="Times New Roman" w:cs="Times New Roman"/>
          <w:color w:val="000000" w:themeColor="text1"/>
        </w:rPr>
        <w:t>С</w:t>
      </w:r>
      <w:r>
        <w:rPr>
          <w:rFonts w:ascii="Times New Roman" w:hAnsi="Times New Roman" w:cs="Times New Roman"/>
          <w:color w:val="000000" w:themeColor="text1"/>
        </w:rPr>
        <w:t>ПС</w:t>
      </w:r>
      <w:r w:rsidRPr="005C4D8E">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rPr>
        <w:t>КонсультантПлюс</w:t>
      </w:r>
      <w:proofErr w:type="spellEnd"/>
      <w:r w:rsidRPr="005C4D8E">
        <w:rPr>
          <w:rFonts w:ascii="Times New Roman" w:hAnsi="Times New Roman" w:cs="Times New Roman"/>
          <w:color w:val="000000" w:themeColor="text1"/>
          <w:lang w:val="en-US"/>
        </w:rPr>
        <w:t>»</w:t>
      </w:r>
      <w:r w:rsidRPr="00421AFB">
        <w:rPr>
          <w:rFonts w:ascii="Times New Roman" w:hAnsi="Times New Roman" w:cs="Times New Roman"/>
          <w:color w:val="000000" w:themeColor="text1"/>
          <w:lang w:val="en-US"/>
        </w:rPr>
        <w:t>.</w:t>
      </w:r>
      <w:r w:rsidRPr="00547BDA">
        <w:rPr>
          <w:rFonts w:ascii="Times New Roman" w:hAnsi="Times New Roman" w:cs="Times New Roman"/>
          <w:color w:val="000000" w:themeColor="text1"/>
          <w:lang w:val="en-US"/>
        </w:rPr>
        <w:t xml:space="preserve"> </w:t>
      </w:r>
    </w:p>
  </w:footnote>
  <w:footnote w:id="13">
    <w:p w14:paraId="64E940CE" w14:textId="613242FD" w:rsidR="00237D13" w:rsidRPr="00547BDA" w:rsidRDefault="00237D13" w:rsidP="003C011A">
      <w:pPr>
        <w:pStyle w:val="a3"/>
        <w:jc w:val="both"/>
        <w:rPr>
          <w:rFonts w:ascii="Times New Roman" w:hAnsi="Times New Roman" w:cs="Times New Roman"/>
          <w:color w:val="000000" w:themeColor="text1"/>
          <w:lang w:val="en-US"/>
        </w:rPr>
      </w:pPr>
      <w:r w:rsidRPr="00547BDA">
        <w:rPr>
          <w:rStyle w:val="a5"/>
          <w:rFonts w:ascii="Times New Roman" w:hAnsi="Times New Roman" w:cs="Times New Roman"/>
          <w:color w:val="000000" w:themeColor="text1"/>
        </w:rPr>
        <w:footnoteRef/>
      </w:r>
      <w:r w:rsidRPr="00547BDA">
        <w:rPr>
          <w:rFonts w:ascii="Times New Roman" w:hAnsi="Times New Roman" w:cs="Times New Roman"/>
          <w:color w:val="000000" w:themeColor="text1"/>
          <w:lang w:val="en-US"/>
        </w:rPr>
        <w:t xml:space="preserve"> 2016 UNIDROIT Principles of International Commercial Contracts. [Electronic resource] // </w:t>
      </w:r>
      <w:proofErr w:type="gramStart"/>
      <w:r w:rsidRPr="00547BDA">
        <w:rPr>
          <w:rFonts w:ascii="Times New Roman" w:hAnsi="Times New Roman" w:cs="Times New Roman"/>
          <w:color w:val="000000" w:themeColor="text1"/>
          <w:lang w:val="en-US"/>
        </w:rPr>
        <w:t>International  institute</w:t>
      </w:r>
      <w:proofErr w:type="gramEnd"/>
      <w:r w:rsidRPr="00547BDA">
        <w:rPr>
          <w:rFonts w:ascii="Times New Roman" w:hAnsi="Times New Roman" w:cs="Times New Roman"/>
          <w:color w:val="000000" w:themeColor="text1"/>
          <w:lang w:val="en-US"/>
        </w:rPr>
        <w:t xml:space="preserve"> for unification of private law // unidroit.org. - URL: http://www.unidroit.org/instruments/commercial-contracts/unidroit-principles-2016 (</w:t>
      </w:r>
      <w:r w:rsidRPr="00547BDA">
        <w:rPr>
          <w:rFonts w:ascii="Times New Roman" w:hAnsi="Times New Roman" w:cs="Times New Roman"/>
          <w:color w:val="000000" w:themeColor="text1"/>
        </w:rPr>
        <w:t>дата</w:t>
      </w:r>
      <w:r w:rsidRPr="00547BDA">
        <w:rPr>
          <w:rFonts w:ascii="Times New Roman" w:hAnsi="Times New Roman" w:cs="Times New Roman"/>
          <w:color w:val="000000" w:themeColor="text1"/>
          <w:lang w:val="en-US"/>
        </w:rPr>
        <w:t xml:space="preserve"> </w:t>
      </w:r>
      <w:r w:rsidRPr="00547BDA">
        <w:rPr>
          <w:rFonts w:ascii="Times New Roman" w:hAnsi="Times New Roman" w:cs="Times New Roman"/>
          <w:color w:val="000000" w:themeColor="text1"/>
        </w:rPr>
        <w:t>обращения</w:t>
      </w:r>
      <w:r w:rsidRPr="00547BDA">
        <w:rPr>
          <w:rFonts w:ascii="Times New Roman" w:hAnsi="Times New Roman" w:cs="Times New Roman"/>
          <w:color w:val="000000" w:themeColor="text1"/>
          <w:lang w:val="en-US"/>
        </w:rPr>
        <w:t xml:space="preserve"> 25.02.2019)</w:t>
      </w:r>
    </w:p>
  </w:footnote>
  <w:footnote w:id="14">
    <w:p w14:paraId="7A02A55C" w14:textId="4572E09E" w:rsidR="00237D13" w:rsidRPr="00547BDA" w:rsidRDefault="00237D13" w:rsidP="00547BDA">
      <w:pPr>
        <w:jc w:val="both"/>
        <w:rPr>
          <w:rFonts w:ascii="Verdana" w:hAnsi="Verdana"/>
          <w:sz w:val="20"/>
          <w:szCs w:val="20"/>
        </w:rPr>
      </w:pPr>
      <w:r w:rsidRPr="00547BDA">
        <w:rPr>
          <w:rStyle w:val="a5"/>
          <w:sz w:val="20"/>
          <w:szCs w:val="20"/>
        </w:rPr>
        <w:footnoteRef/>
      </w:r>
      <w:r w:rsidRPr="00547BDA">
        <w:rPr>
          <w:sz w:val="20"/>
          <w:szCs w:val="20"/>
        </w:rPr>
        <w:t xml:space="preserve"> О некоторых вопросах применения общих положений Гражданского кодекса Российской Федерации о заключении и толковании договора [Электронный ресурс</w:t>
      </w:r>
      <w:proofErr w:type="gramStart"/>
      <w:r w:rsidRPr="00547BDA">
        <w:rPr>
          <w:sz w:val="20"/>
          <w:szCs w:val="20"/>
        </w:rPr>
        <w:t>] :</w:t>
      </w:r>
      <w:proofErr w:type="gramEnd"/>
      <w:r w:rsidRPr="00547BDA">
        <w:rPr>
          <w:sz w:val="20"/>
          <w:szCs w:val="20"/>
        </w:rPr>
        <w:t xml:space="preserve"> Постановление Пленума Верховного Суда РФ от 25.12.2018 N 49 // Бюллетень Верховного Суда РФ. - № 2. – 2019. – СПС «</w:t>
      </w:r>
      <w:proofErr w:type="spellStart"/>
      <w:r w:rsidRPr="00547BDA">
        <w:rPr>
          <w:sz w:val="20"/>
          <w:szCs w:val="20"/>
        </w:rPr>
        <w:t>КонсультантПлюс</w:t>
      </w:r>
      <w:proofErr w:type="spellEnd"/>
      <w:r w:rsidRPr="00547BDA">
        <w:rPr>
          <w:sz w:val="20"/>
          <w:szCs w:val="20"/>
        </w:rPr>
        <w:t>».</w:t>
      </w:r>
    </w:p>
    <w:p w14:paraId="320DB387" w14:textId="53C0798B" w:rsidR="00237D13" w:rsidRDefault="00237D13">
      <w:pPr>
        <w:pStyle w:val="a3"/>
      </w:pPr>
    </w:p>
  </w:footnote>
  <w:footnote w:id="15">
    <w:p w14:paraId="08587E0B" w14:textId="791E6C08" w:rsidR="00237D13" w:rsidRPr="0006616E" w:rsidRDefault="00237D13" w:rsidP="003C011A">
      <w:pPr>
        <w:pStyle w:val="a3"/>
        <w:jc w:val="both"/>
        <w:rPr>
          <w:rFonts w:ascii="Times New Roman" w:hAnsi="Times New Roman" w:cs="Times New Roman"/>
          <w:color w:val="000000" w:themeColor="text1"/>
        </w:rPr>
      </w:pPr>
      <w:r w:rsidRPr="0006616E">
        <w:rPr>
          <w:rStyle w:val="a5"/>
          <w:rFonts w:ascii="Times New Roman" w:hAnsi="Times New Roman" w:cs="Times New Roman"/>
          <w:color w:val="000000" w:themeColor="text1"/>
        </w:rPr>
        <w:footnoteRef/>
      </w:r>
      <w:r w:rsidRPr="0006616E">
        <w:rPr>
          <w:rFonts w:ascii="Times New Roman" w:hAnsi="Times New Roman" w:cs="Times New Roman"/>
          <w:color w:val="000000" w:themeColor="text1"/>
        </w:rPr>
        <w:t xml:space="preserve"> См. Пункт </w:t>
      </w:r>
      <w:r w:rsidRPr="0006616E">
        <w:rPr>
          <w:rFonts w:ascii="Times New Roman" w:hAnsi="Times New Roman" w:cs="Times New Roman"/>
          <w:color w:val="000000" w:themeColor="text1"/>
          <w:lang w:val="en-US"/>
        </w:rPr>
        <w:t>vi</w:t>
      </w:r>
      <w:r w:rsidRPr="0006616E">
        <w:rPr>
          <w:rFonts w:ascii="Times New Roman" w:hAnsi="Times New Roman" w:cs="Times New Roman"/>
          <w:color w:val="000000" w:themeColor="text1"/>
        </w:rPr>
        <w:t xml:space="preserve"> статьи 22 Арбитражного Регламента Лондонского международного арбитражного суда от 01.10.2014 [Электронный ресурс] // Лондонский международный арбитражный суд: [сайт]. - </w:t>
      </w:r>
      <w:r w:rsidRPr="0006616E">
        <w:rPr>
          <w:rFonts w:ascii="Times New Roman" w:hAnsi="Times New Roman" w:cs="Times New Roman"/>
          <w:color w:val="000000" w:themeColor="text1"/>
          <w:lang w:val="en-US"/>
        </w:rPr>
        <w:t>URL</w:t>
      </w:r>
      <w:r w:rsidRPr="0006616E">
        <w:rPr>
          <w:rFonts w:ascii="Times New Roman" w:hAnsi="Times New Roman" w:cs="Times New Roman"/>
          <w:color w:val="000000" w:themeColor="text1"/>
        </w:rPr>
        <w:t>: http://nplaw.ru/wp-content/uploads/2015/02/LCIA-Arbitration-Rules-and-Costs-Russian-1-October-2014.pdf (дата обращения 01.03.2019)</w:t>
      </w:r>
    </w:p>
  </w:footnote>
  <w:footnote w:id="16">
    <w:p w14:paraId="45E83401" w14:textId="5E659D88" w:rsidR="00237D13" w:rsidRPr="00411075" w:rsidRDefault="00237D13" w:rsidP="003C011A">
      <w:pPr>
        <w:pStyle w:val="a3"/>
        <w:jc w:val="both"/>
        <w:rPr>
          <w:rFonts w:ascii="Times New Roman" w:hAnsi="Times New Roman" w:cs="Times New Roman"/>
          <w:color w:val="000000" w:themeColor="text1"/>
        </w:rPr>
      </w:pPr>
      <w:r w:rsidRPr="0006616E">
        <w:rPr>
          <w:rStyle w:val="a5"/>
          <w:rFonts w:ascii="Times New Roman" w:hAnsi="Times New Roman" w:cs="Times New Roman"/>
          <w:color w:val="000000" w:themeColor="text1"/>
        </w:rPr>
        <w:footnoteRef/>
      </w:r>
      <w:r w:rsidRPr="0006616E">
        <w:rPr>
          <w:rFonts w:ascii="Times New Roman" w:hAnsi="Times New Roman" w:cs="Times New Roman"/>
          <w:color w:val="000000" w:themeColor="text1"/>
          <w:lang w:val="en-US"/>
        </w:rPr>
        <w:t xml:space="preserve"> Born, G. B. International commercial arbitration / C. B. Born. - </w:t>
      </w:r>
      <w:proofErr w:type="gramStart"/>
      <w:r w:rsidRPr="0006616E">
        <w:rPr>
          <w:rFonts w:ascii="Times New Roman" w:hAnsi="Times New Roman" w:cs="Times New Roman"/>
          <w:color w:val="000000" w:themeColor="text1"/>
          <w:lang w:val="en-US"/>
        </w:rPr>
        <w:t>Austin :</w:t>
      </w:r>
      <w:proofErr w:type="gramEnd"/>
      <w:r w:rsidRPr="0006616E">
        <w:rPr>
          <w:rFonts w:ascii="Times New Roman" w:hAnsi="Times New Roman" w:cs="Times New Roman"/>
          <w:color w:val="000000" w:themeColor="text1"/>
          <w:lang w:val="en-US"/>
        </w:rPr>
        <w:t xml:space="preserve"> Wolters Kluwer, 2009.  </w:t>
      </w:r>
      <w:r w:rsidRPr="00411075">
        <w:rPr>
          <w:rFonts w:ascii="Times New Roman" w:hAnsi="Times New Roman" w:cs="Times New Roman"/>
          <w:color w:val="000000" w:themeColor="text1"/>
        </w:rPr>
        <w:t xml:space="preserve">-  1853 </w:t>
      </w:r>
      <w:r w:rsidRPr="0006616E">
        <w:rPr>
          <w:rFonts w:ascii="Times New Roman" w:hAnsi="Times New Roman" w:cs="Times New Roman"/>
          <w:color w:val="000000" w:themeColor="text1"/>
          <w:lang w:val="en-US"/>
        </w:rPr>
        <w:t>p</w:t>
      </w:r>
      <w:r w:rsidRPr="00411075">
        <w:rPr>
          <w:rFonts w:ascii="Times New Roman" w:hAnsi="Times New Roman" w:cs="Times New Roman"/>
          <w:color w:val="000000" w:themeColor="text1"/>
        </w:rPr>
        <w:t>.</w:t>
      </w:r>
    </w:p>
  </w:footnote>
  <w:footnote w:id="17">
    <w:p w14:paraId="77F5EDEB" w14:textId="435F8510" w:rsidR="00237D13" w:rsidRPr="0006616E" w:rsidRDefault="00237D13" w:rsidP="003C011A">
      <w:pPr>
        <w:pStyle w:val="4"/>
        <w:spacing w:before="0" w:beforeAutospacing="0" w:after="0" w:afterAutospacing="0"/>
        <w:jc w:val="both"/>
        <w:rPr>
          <w:b w:val="0"/>
          <w:color w:val="000000" w:themeColor="text1"/>
          <w:sz w:val="20"/>
          <w:szCs w:val="20"/>
        </w:rPr>
      </w:pPr>
      <w:r w:rsidRPr="0006616E">
        <w:rPr>
          <w:rStyle w:val="a5"/>
          <w:b w:val="0"/>
          <w:color w:val="000000" w:themeColor="text1"/>
          <w:sz w:val="20"/>
          <w:szCs w:val="20"/>
        </w:rPr>
        <w:footnoteRef/>
      </w:r>
      <w:r w:rsidRPr="0006616E">
        <w:rPr>
          <w:b w:val="0"/>
          <w:color w:val="000000" w:themeColor="text1"/>
          <w:sz w:val="20"/>
          <w:szCs w:val="20"/>
        </w:rPr>
        <w:t xml:space="preserve"> </w:t>
      </w:r>
      <w:proofErr w:type="spellStart"/>
      <w:r w:rsidRPr="0006616E">
        <w:rPr>
          <w:b w:val="0"/>
          <w:color w:val="000000" w:themeColor="text1"/>
          <w:sz w:val="20"/>
          <w:szCs w:val="20"/>
        </w:rPr>
        <w:t>Шеменева</w:t>
      </w:r>
      <w:proofErr w:type="spellEnd"/>
      <w:r w:rsidRPr="0006616E">
        <w:rPr>
          <w:b w:val="0"/>
          <w:color w:val="000000" w:themeColor="text1"/>
          <w:sz w:val="20"/>
          <w:szCs w:val="20"/>
        </w:rPr>
        <w:t xml:space="preserve">, О.Н. Роль процессуальных соглашений в гражданском судопроизводстве: </w:t>
      </w:r>
      <w:proofErr w:type="spellStart"/>
      <w:r w:rsidRPr="0006616E">
        <w:rPr>
          <w:b w:val="0"/>
          <w:color w:val="000000" w:themeColor="text1"/>
          <w:sz w:val="20"/>
          <w:szCs w:val="20"/>
        </w:rPr>
        <w:t>дис</w:t>
      </w:r>
      <w:proofErr w:type="spellEnd"/>
      <w:r w:rsidRPr="0006616E">
        <w:rPr>
          <w:b w:val="0"/>
          <w:color w:val="000000" w:themeColor="text1"/>
          <w:sz w:val="20"/>
          <w:szCs w:val="20"/>
        </w:rPr>
        <w:t xml:space="preserve">. … канд. </w:t>
      </w:r>
      <w:proofErr w:type="spellStart"/>
      <w:r w:rsidRPr="0006616E">
        <w:rPr>
          <w:b w:val="0"/>
          <w:color w:val="000000" w:themeColor="text1"/>
          <w:sz w:val="20"/>
          <w:szCs w:val="20"/>
        </w:rPr>
        <w:t>юрид</w:t>
      </w:r>
      <w:proofErr w:type="spellEnd"/>
      <w:r w:rsidRPr="0006616E">
        <w:rPr>
          <w:b w:val="0"/>
          <w:color w:val="000000" w:themeColor="text1"/>
          <w:sz w:val="20"/>
          <w:szCs w:val="20"/>
        </w:rPr>
        <w:t xml:space="preserve">. наук: 12.00.15/ О.Н. </w:t>
      </w:r>
      <w:proofErr w:type="spellStart"/>
      <w:r w:rsidRPr="0006616E">
        <w:rPr>
          <w:b w:val="0"/>
          <w:color w:val="000000" w:themeColor="text1"/>
          <w:sz w:val="20"/>
          <w:szCs w:val="20"/>
        </w:rPr>
        <w:t>Шеменева</w:t>
      </w:r>
      <w:proofErr w:type="spellEnd"/>
      <w:r w:rsidRPr="0006616E">
        <w:rPr>
          <w:b w:val="0"/>
          <w:color w:val="000000" w:themeColor="text1"/>
          <w:sz w:val="20"/>
          <w:szCs w:val="20"/>
        </w:rPr>
        <w:t>. – Воронеж., 2017. – 432 с.</w:t>
      </w:r>
    </w:p>
  </w:footnote>
  <w:footnote w:id="18">
    <w:p w14:paraId="5D4BD11B" w14:textId="29A7E755" w:rsidR="00237D13" w:rsidRPr="0006616E" w:rsidRDefault="00237D13" w:rsidP="003C011A">
      <w:pPr>
        <w:pStyle w:val="a3"/>
        <w:jc w:val="both"/>
        <w:rPr>
          <w:rFonts w:ascii="Times New Roman" w:hAnsi="Times New Roman" w:cs="Times New Roman"/>
          <w:color w:val="000000" w:themeColor="text1"/>
        </w:rPr>
      </w:pPr>
      <w:r w:rsidRPr="0006616E">
        <w:rPr>
          <w:rStyle w:val="a5"/>
          <w:rFonts w:ascii="Times New Roman" w:hAnsi="Times New Roman" w:cs="Times New Roman"/>
          <w:color w:val="000000" w:themeColor="text1"/>
        </w:rPr>
        <w:footnoteRef/>
      </w:r>
      <w:r w:rsidRPr="0006616E">
        <w:rPr>
          <w:rFonts w:ascii="Times New Roman" w:hAnsi="Times New Roman" w:cs="Times New Roman"/>
          <w:color w:val="000000" w:themeColor="text1"/>
        </w:rPr>
        <w:t xml:space="preserve"> Иванова Е.А. Соглашение в сфере гражданской юрисдикции: процессуально-правовой аспект: </w:t>
      </w:r>
      <w:proofErr w:type="spellStart"/>
      <w:r w:rsidRPr="0006616E">
        <w:rPr>
          <w:rFonts w:ascii="Times New Roman" w:hAnsi="Times New Roman" w:cs="Times New Roman"/>
          <w:color w:val="000000" w:themeColor="text1"/>
        </w:rPr>
        <w:t>дис</w:t>
      </w:r>
      <w:proofErr w:type="spellEnd"/>
      <w:r w:rsidRPr="0006616E">
        <w:rPr>
          <w:rFonts w:ascii="Times New Roman" w:hAnsi="Times New Roman" w:cs="Times New Roman"/>
          <w:color w:val="000000" w:themeColor="text1"/>
        </w:rPr>
        <w:t xml:space="preserve">. … канд. </w:t>
      </w:r>
      <w:proofErr w:type="spellStart"/>
      <w:r w:rsidRPr="0006616E">
        <w:rPr>
          <w:rFonts w:ascii="Times New Roman" w:hAnsi="Times New Roman" w:cs="Times New Roman"/>
          <w:color w:val="000000" w:themeColor="text1"/>
        </w:rPr>
        <w:t>юрид</w:t>
      </w:r>
      <w:proofErr w:type="spellEnd"/>
      <w:r w:rsidRPr="0006616E">
        <w:rPr>
          <w:rFonts w:ascii="Times New Roman" w:hAnsi="Times New Roman" w:cs="Times New Roman"/>
          <w:color w:val="000000" w:themeColor="text1"/>
        </w:rPr>
        <w:t xml:space="preserve">. наук: 12.00.15/ Е.А. Иванова. – </w:t>
      </w:r>
      <w:proofErr w:type="spellStart"/>
      <w:r w:rsidRPr="0006616E">
        <w:rPr>
          <w:rFonts w:ascii="Times New Roman" w:hAnsi="Times New Roman" w:cs="Times New Roman"/>
          <w:color w:val="000000" w:themeColor="text1"/>
        </w:rPr>
        <w:t>УрГЮУ</w:t>
      </w:r>
      <w:proofErr w:type="spellEnd"/>
      <w:r w:rsidRPr="0006616E">
        <w:rPr>
          <w:rFonts w:ascii="Times New Roman" w:hAnsi="Times New Roman" w:cs="Times New Roman"/>
          <w:color w:val="000000" w:themeColor="text1"/>
        </w:rPr>
        <w:t>., 2016. – 207 с.</w:t>
      </w:r>
    </w:p>
  </w:footnote>
  <w:footnote w:id="19">
    <w:p w14:paraId="30B53899" w14:textId="334FDF69" w:rsidR="00237D13" w:rsidRPr="0006616E" w:rsidRDefault="00237D13" w:rsidP="003C011A">
      <w:pPr>
        <w:pStyle w:val="a3"/>
        <w:jc w:val="both"/>
        <w:rPr>
          <w:rFonts w:ascii="Times New Roman" w:hAnsi="Times New Roman" w:cs="Times New Roman"/>
          <w:color w:val="000000" w:themeColor="text1"/>
        </w:rPr>
      </w:pPr>
      <w:r w:rsidRPr="0006616E">
        <w:rPr>
          <w:rStyle w:val="a5"/>
          <w:rFonts w:ascii="Times New Roman" w:hAnsi="Times New Roman" w:cs="Times New Roman"/>
          <w:color w:val="000000" w:themeColor="text1"/>
        </w:rPr>
        <w:footnoteRef/>
      </w:r>
      <w:r w:rsidRPr="0006616E">
        <w:rPr>
          <w:rFonts w:ascii="Times New Roman" w:hAnsi="Times New Roman" w:cs="Times New Roman"/>
          <w:color w:val="000000" w:themeColor="text1"/>
        </w:rPr>
        <w:t xml:space="preserve"> Елисеев Н.Г. Процессуальный договор / Н.Г. Елисеев. – М.: Статут, 2015. – 17</w:t>
      </w:r>
      <w:r>
        <w:rPr>
          <w:rFonts w:ascii="Times New Roman" w:hAnsi="Times New Roman" w:cs="Times New Roman"/>
          <w:color w:val="000000" w:themeColor="text1"/>
        </w:rPr>
        <w:t xml:space="preserve"> с.</w:t>
      </w:r>
    </w:p>
  </w:footnote>
  <w:footnote w:id="20">
    <w:p w14:paraId="33491289" w14:textId="075266C6" w:rsidR="00237D13" w:rsidRPr="0006616E" w:rsidRDefault="00237D13" w:rsidP="003C011A">
      <w:pPr>
        <w:pStyle w:val="a3"/>
        <w:jc w:val="both"/>
        <w:rPr>
          <w:rFonts w:ascii="Times New Roman" w:hAnsi="Times New Roman" w:cs="Times New Roman"/>
          <w:color w:val="000000" w:themeColor="text1"/>
        </w:rPr>
      </w:pPr>
      <w:r w:rsidRPr="0006616E">
        <w:rPr>
          <w:rStyle w:val="a5"/>
          <w:rFonts w:ascii="Times New Roman" w:hAnsi="Times New Roman" w:cs="Times New Roman"/>
          <w:color w:val="000000" w:themeColor="text1"/>
        </w:rPr>
        <w:footnoteRef/>
      </w:r>
      <w:r w:rsidRPr="0006616E">
        <w:rPr>
          <w:rFonts w:ascii="Times New Roman" w:hAnsi="Times New Roman" w:cs="Times New Roman"/>
          <w:color w:val="000000" w:themeColor="text1"/>
        </w:rPr>
        <w:t xml:space="preserve"> </w:t>
      </w:r>
      <w:proofErr w:type="spellStart"/>
      <w:r w:rsidRPr="0006616E">
        <w:rPr>
          <w:rFonts w:ascii="Times New Roman" w:hAnsi="Times New Roman" w:cs="Times New Roman"/>
          <w:color w:val="000000" w:themeColor="text1"/>
        </w:rPr>
        <w:t>Шеменева</w:t>
      </w:r>
      <w:proofErr w:type="spellEnd"/>
      <w:r w:rsidRPr="0006616E">
        <w:rPr>
          <w:rFonts w:ascii="Times New Roman" w:hAnsi="Times New Roman" w:cs="Times New Roman"/>
          <w:color w:val="000000" w:themeColor="text1"/>
        </w:rPr>
        <w:t>, О.Н. Роль процессуальных соглашений в гражданском судопроизводстве. Указ. соч. 254-294</w:t>
      </w:r>
      <w:r>
        <w:rPr>
          <w:rFonts w:ascii="Times New Roman" w:hAnsi="Times New Roman" w:cs="Times New Roman"/>
          <w:color w:val="000000" w:themeColor="text1"/>
        </w:rPr>
        <w:t xml:space="preserve"> с.</w:t>
      </w:r>
    </w:p>
  </w:footnote>
  <w:footnote w:id="21">
    <w:p w14:paraId="297C2D34" w14:textId="08A7AAA3" w:rsidR="00237D13" w:rsidRPr="001D042B" w:rsidRDefault="00237D13" w:rsidP="003C011A">
      <w:pPr>
        <w:jc w:val="both"/>
        <w:rPr>
          <w:sz w:val="20"/>
          <w:szCs w:val="20"/>
        </w:rPr>
      </w:pPr>
      <w:r w:rsidRPr="0006616E">
        <w:rPr>
          <w:rStyle w:val="a5"/>
          <w:color w:val="000000" w:themeColor="text1"/>
          <w:sz w:val="20"/>
          <w:szCs w:val="20"/>
        </w:rPr>
        <w:footnoteRef/>
      </w:r>
      <w:r w:rsidRPr="0006616E">
        <w:rPr>
          <w:color w:val="000000" w:themeColor="text1"/>
          <w:sz w:val="20"/>
          <w:szCs w:val="20"/>
        </w:rPr>
        <w:t xml:space="preserve"> Постановление Арбитражного суда Восточно-Сибирского округа от 19 апреля 2016 г. по делу № А19-11357/2015 [Электронный ресурс</w:t>
      </w:r>
      <w:proofErr w:type="gramStart"/>
      <w:r w:rsidRPr="0006616E">
        <w:rPr>
          <w:color w:val="000000" w:themeColor="text1"/>
          <w:sz w:val="20"/>
          <w:szCs w:val="20"/>
        </w:rPr>
        <w:t>]</w:t>
      </w:r>
      <w:r>
        <w:rPr>
          <w:color w:val="000000" w:themeColor="text1"/>
          <w:sz w:val="20"/>
          <w:szCs w:val="20"/>
        </w:rPr>
        <w:t xml:space="preserve"> :</w:t>
      </w:r>
      <w:proofErr w:type="gramEnd"/>
      <w:r>
        <w:rPr>
          <w:color w:val="000000" w:themeColor="text1"/>
          <w:sz w:val="20"/>
          <w:szCs w:val="20"/>
        </w:rPr>
        <w:t xml:space="preserve"> картотека арбитражных дел. - </w:t>
      </w:r>
      <w:r w:rsidRPr="0006616E">
        <w:rPr>
          <w:color w:val="000000" w:themeColor="text1"/>
          <w:sz w:val="20"/>
          <w:szCs w:val="20"/>
          <w:lang w:val="en-US"/>
        </w:rPr>
        <w:t>URL</w:t>
      </w:r>
      <w:r w:rsidRPr="001D042B">
        <w:rPr>
          <w:color w:val="000000" w:themeColor="text1"/>
          <w:sz w:val="20"/>
          <w:szCs w:val="20"/>
        </w:rPr>
        <w:t xml:space="preserve">: </w:t>
      </w:r>
      <w:r w:rsidRPr="0006616E">
        <w:rPr>
          <w:sz w:val="20"/>
          <w:szCs w:val="20"/>
          <w:lang w:val="en-US"/>
        </w:rPr>
        <w:t>https</w:t>
      </w:r>
      <w:r w:rsidRPr="001D042B">
        <w:rPr>
          <w:sz w:val="20"/>
          <w:szCs w:val="20"/>
        </w:rPr>
        <w:t>://</w:t>
      </w:r>
      <w:proofErr w:type="spellStart"/>
      <w:r w:rsidRPr="0006616E">
        <w:rPr>
          <w:sz w:val="20"/>
          <w:szCs w:val="20"/>
          <w:lang w:val="en-US"/>
        </w:rPr>
        <w:t>kad</w:t>
      </w:r>
      <w:proofErr w:type="spellEnd"/>
      <w:r w:rsidRPr="001D042B">
        <w:rPr>
          <w:sz w:val="20"/>
          <w:szCs w:val="20"/>
        </w:rPr>
        <w:t>.</w:t>
      </w:r>
      <w:proofErr w:type="spellStart"/>
      <w:r w:rsidRPr="0006616E">
        <w:rPr>
          <w:sz w:val="20"/>
          <w:szCs w:val="20"/>
          <w:lang w:val="en-US"/>
        </w:rPr>
        <w:t>arbitr</w:t>
      </w:r>
      <w:proofErr w:type="spellEnd"/>
      <w:r w:rsidRPr="001D042B">
        <w:rPr>
          <w:sz w:val="20"/>
          <w:szCs w:val="20"/>
        </w:rPr>
        <w:t>.</w:t>
      </w:r>
      <w:proofErr w:type="spellStart"/>
      <w:r w:rsidRPr="0006616E">
        <w:rPr>
          <w:sz w:val="20"/>
          <w:szCs w:val="20"/>
          <w:lang w:val="en-US"/>
        </w:rPr>
        <w:t>ru</w:t>
      </w:r>
      <w:proofErr w:type="spellEnd"/>
      <w:r w:rsidRPr="001D042B">
        <w:rPr>
          <w:sz w:val="20"/>
          <w:szCs w:val="20"/>
        </w:rPr>
        <w:t>/</w:t>
      </w:r>
      <w:proofErr w:type="spellStart"/>
      <w:r w:rsidRPr="0006616E">
        <w:rPr>
          <w:sz w:val="20"/>
          <w:szCs w:val="20"/>
          <w:lang w:val="en-US"/>
        </w:rPr>
        <w:t>PdfDocument</w:t>
      </w:r>
      <w:proofErr w:type="spellEnd"/>
      <w:r w:rsidRPr="001D042B">
        <w:rPr>
          <w:sz w:val="20"/>
          <w:szCs w:val="20"/>
        </w:rPr>
        <w:t>/8</w:t>
      </w:r>
      <w:r w:rsidRPr="0006616E">
        <w:rPr>
          <w:sz w:val="20"/>
          <w:szCs w:val="20"/>
          <w:lang w:val="en-US"/>
        </w:rPr>
        <w:t>c</w:t>
      </w:r>
      <w:r w:rsidRPr="001D042B">
        <w:rPr>
          <w:sz w:val="20"/>
          <w:szCs w:val="20"/>
        </w:rPr>
        <w:t>27</w:t>
      </w:r>
      <w:r w:rsidRPr="0006616E">
        <w:rPr>
          <w:sz w:val="20"/>
          <w:szCs w:val="20"/>
          <w:lang w:val="en-US"/>
        </w:rPr>
        <w:t>b</w:t>
      </w:r>
      <w:r w:rsidRPr="001D042B">
        <w:rPr>
          <w:sz w:val="20"/>
          <w:szCs w:val="20"/>
        </w:rPr>
        <w:t>722-596</w:t>
      </w:r>
      <w:r w:rsidRPr="0006616E">
        <w:rPr>
          <w:sz w:val="20"/>
          <w:szCs w:val="20"/>
          <w:lang w:val="en-US"/>
        </w:rPr>
        <w:t>c</w:t>
      </w:r>
      <w:r w:rsidRPr="001D042B">
        <w:rPr>
          <w:sz w:val="20"/>
          <w:szCs w:val="20"/>
        </w:rPr>
        <w:t>-4</w:t>
      </w:r>
      <w:r w:rsidRPr="0006616E">
        <w:rPr>
          <w:sz w:val="20"/>
          <w:szCs w:val="20"/>
          <w:lang w:val="en-US"/>
        </w:rPr>
        <w:t>c</w:t>
      </w:r>
      <w:r w:rsidRPr="001D042B">
        <w:rPr>
          <w:sz w:val="20"/>
          <w:szCs w:val="20"/>
        </w:rPr>
        <w:t>3</w:t>
      </w:r>
      <w:r w:rsidRPr="0006616E">
        <w:rPr>
          <w:sz w:val="20"/>
          <w:szCs w:val="20"/>
          <w:lang w:val="en-US"/>
        </w:rPr>
        <w:t>f</w:t>
      </w:r>
      <w:r w:rsidRPr="001D042B">
        <w:rPr>
          <w:sz w:val="20"/>
          <w:szCs w:val="20"/>
        </w:rPr>
        <w:t>-859</w:t>
      </w:r>
      <w:r w:rsidRPr="0006616E">
        <w:rPr>
          <w:sz w:val="20"/>
          <w:szCs w:val="20"/>
          <w:lang w:val="en-US"/>
        </w:rPr>
        <w:t>d</w:t>
      </w:r>
      <w:r w:rsidRPr="001D042B">
        <w:rPr>
          <w:sz w:val="20"/>
          <w:szCs w:val="20"/>
        </w:rPr>
        <w:t>-7</w:t>
      </w:r>
      <w:r w:rsidRPr="0006616E">
        <w:rPr>
          <w:sz w:val="20"/>
          <w:szCs w:val="20"/>
          <w:lang w:val="en-US"/>
        </w:rPr>
        <w:t>a</w:t>
      </w:r>
      <w:r w:rsidRPr="001D042B">
        <w:rPr>
          <w:sz w:val="20"/>
          <w:szCs w:val="20"/>
        </w:rPr>
        <w:t>73</w:t>
      </w:r>
      <w:r w:rsidRPr="0006616E">
        <w:rPr>
          <w:sz w:val="20"/>
          <w:szCs w:val="20"/>
          <w:lang w:val="en-US"/>
        </w:rPr>
        <w:t>a</w:t>
      </w:r>
      <w:r w:rsidRPr="001D042B">
        <w:rPr>
          <w:sz w:val="20"/>
          <w:szCs w:val="20"/>
        </w:rPr>
        <w:t>9</w:t>
      </w:r>
      <w:proofErr w:type="spellStart"/>
      <w:r w:rsidRPr="0006616E">
        <w:rPr>
          <w:sz w:val="20"/>
          <w:szCs w:val="20"/>
          <w:lang w:val="en-US"/>
        </w:rPr>
        <w:t>ce</w:t>
      </w:r>
      <w:proofErr w:type="spellEnd"/>
      <w:r w:rsidRPr="001D042B">
        <w:rPr>
          <w:sz w:val="20"/>
          <w:szCs w:val="20"/>
        </w:rPr>
        <w:t>2</w:t>
      </w:r>
      <w:r w:rsidRPr="0006616E">
        <w:rPr>
          <w:sz w:val="20"/>
          <w:szCs w:val="20"/>
          <w:lang w:val="en-US"/>
        </w:rPr>
        <w:t>b</w:t>
      </w:r>
      <w:r w:rsidRPr="001D042B">
        <w:rPr>
          <w:sz w:val="20"/>
          <w:szCs w:val="20"/>
        </w:rPr>
        <w:t>17/</w:t>
      </w:r>
      <w:proofErr w:type="spellStart"/>
      <w:r w:rsidRPr="0006616E">
        <w:rPr>
          <w:sz w:val="20"/>
          <w:szCs w:val="20"/>
          <w:lang w:val="en-US"/>
        </w:rPr>
        <w:t>ce</w:t>
      </w:r>
      <w:proofErr w:type="spellEnd"/>
      <w:r w:rsidRPr="001D042B">
        <w:rPr>
          <w:sz w:val="20"/>
          <w:szCs w:val="20"/>
        </w:rPr>
        <w:t>3439</w:t>
      </w:r>
      <w:proofErr w:type="spellStart"/>
      <w:r w:rsidRPr="0006616E">
        <w:rPr>
          <w:sz w:val="20"/>
          <w:szCs w:val="20"/>
          <w:lang w:val="en-US"/>
        </w:rPr>
        <w:t>bd</w:t>
      </w:r>
      <w:proofErr w:type="spellEnd"/>
      <w:r w:rsidRPr="001D042B">
        <w:rPr>
          <w:sz w:val="20"/>
          <w:szCs w:val="20"/>
        </w:rPr>
        <w:t>-</w:t>
      </w:r>
      <w:r w:rsidRPr="0006616E">
        <w:rPr>
          <w:sz w:val="20"/>
          <w:szCs w:val="20"/>
          <w:lang w:val="en-US"/>
        </w:rPr>
        <w:t> de</w:t>
      </w:r>
      <w:r w:rsidRPr="001D042B">
        <w:rPr>
          <w:sz w:val="20"/>
          <w:szCs w:val="20"/>
        </w:rPr>
        <w:t>17-</w:t>
      </w:r>
      <w:r w:rsidRPr="0006616E">
        <w:rPr>
          <w:sz w:val="20"/>
          <w:szCs w:val="20"/>
          <w:lang w:val="en-US"/>
        </w:rPr>
        <w:t> </w:t>
      </w:r>
      <w:r w:rsidRPr="001D042B">
        <w:rPr>
          <w:sz w:val="20"/>
          <w:szCs w:val="20"/>
        </w:rPr>
        <w:t>46</w:t>
      </w:r>
      <w:r w:rsidRPr="0006616E">
        <w:rPr>
          <w:sz w:val="20"/>
          <w:szCs w:val="20"/>
          <w:lang w:val="en-US"/>
        </w:rPr>
        <w:t>e</w:t>
      </w:r>
      <w:r w:rsidRPr="001D042B">
        <w:rPr>
          <w:sz w:val="20"/>
          <w:szCs w:val="20"/>
        </w:rPr>
        <w:t>4-</w:t>
      </w:r>
      <w:r w:rsidRPr="0006616E">
        <w:rPr>
          <w:sz w:val="20"/>
          <w:szCs w:val="20"/>
          <w:lang w:val="en-US"/>
        </w:rPr>
        <w:t> b</w:t>
      </w:r>
      <w:r w:rsidRPr="001D042B">
        <w:rPr>
          <w:sz w:val="20"/>
          <w:szCs w:val="20"/>
        </w:rPr>
        <w:t>933</w:t>
      </w:r>
      <w:r w:rsidRPr="0006616E">
        <w:rPr>
          <w:sz w:val="20"/>
          <w:szCs w:val="20"/>
          <w:lang w:val="en-US"/>
        </w:rPr>
        <w:t> </w:t>
      </w:r>
      <w:proofErr w:type="spellStart"/>
      <w:r w:rsidRPr="0006616E">
        <w:rPr>
          <w:sz w:val="20"/>
          <w:szCs w:val="20"/>
          <w:lang w:val="en-US"/>
        </w:rPr>
        <w:t>aefcac</w:t>
      </w:r>
      <w:proofErr w:type="spellEnd"/>
      <w:r w:rsidRPr="001D042B">
        <w:rPr>
          <w:sz w:val="20"/>
          <w:szCs w:val="20"/>
        </w:rPr>
        <w:t>05068</w:t>
      </w:r>
      <w:r w:rsidRPr="0006616E">
        <w:rPr>
          <w:sz w:val="20"/>
          <w:szCs w:val="20"/>
          <w:lang w:val="en-US"/>
        </w:rPr>
        <w:t>d</w:t>
      </w:r>
      <w:r w:rsidRPr="001D042B">
        <w:rPr>
          <w:sz w:val="20"/>
          <w:szCs w:val="20"/>
        </w:rPr>
        <w:t>/</w:t>
      </w:r>
      <w:r w:rsidRPr="0006616E">
        <w:rPr>
          <w:sz w:val="20"/>
          <w:szCs w:val="20"/>
          <w:lang w:val="en-US"/>
        </w:rPr>
        <w:t>A</w:t>
      </w:r>
      <w:r w:rsidRPr="001D042B">
        <w:rPr>
          <w:sz w:val="20"/>
          <w:szCs w:val="20"/>
        </w:rPr>
        <w:t>19</w:t>
      </w:r>
      <w:r w:rsidRPr="0006616E">
        <w:rPr>
          <w:sz w:val="20"/>
          <w:szCs w:val="20"/>
          <w:lang w:val="en-US"/>
        </w:rPr>
        <w:t> </w:t>
      </w:r>
      <w:r w:rsidRPr="001D042B">
        <w:rPr>
          <w:sz w:val="20"/>
          <w:szCs w:val="20"/>
        </w:rPr>
        <w:t>11357</w:t>
      </w:r>
      <w:proofErr w:type="gramStart"/>
      <w:r w:rsidRPr="001D042B">
        <w:rPr>
          <w:sz w:val="20"/>
          <w:szCs w:val="20"/>
        </w:rPr>
        <w:t xml:space="preserve">- </w:t>
      </w:r>
      <w:r w:rsidRPr="0006616E">
        <w:rPr>
          <w:sz w:val="20"/>
          <w:szCs w:val="20"/>
          <w:lang w:val="en-US"/>
        </w:rPr>
        <w:t> </w:t>
      </w:r>
      <w:r w:rsidRPr="001D042B">
        <w:rPr>
          <w:sz w:val="20"/>
          <w:szCs w:val="20"/>
        </w:rPr>
        <w:t>2015_20160419_</w:t>
      </w:r>
      <w:proofErr w:type="spellStart"/>
      <w:r w:rsidRPr="0006616E">
        <w:rPr>
          <w:sz w:val="20"/>
          <w:szCs w:val="20"/>
          <w:lang w:val="en-US"/>
        </w:rPr>
        <w:t>Postanovlenie</w:t>
      </w:r>
      <w:proofErr w:type="spellEnd"/>
      <w:r w:rsidRPr="001D042B">
        <w:rPr>
          <w:sz w:val="20"/>
          <w:szCs w:val="20"/>
        </w:rPr>
        <w:t>_</w:t>
      </w:r>
      <w:proofErr w:type="spellStart"/>
      <w:r w:rsidRPr="0006616E">
        <w:rPr>
          <w:sz w:val="20"/>
          <w:szCs w:val="20"/>
          <w:lang w:val="en-US"/>
        </w:rPr>
        <w:t>kassacionnoj</w:t>
      </w:r>
      <w:proofErr w:type="spellEnd"/>
      <w:r w:rsidRPr="001D042B">
        <w:rPr>
          <w:sz w:val="20"/>
          <w:szCs w:val="20"/>
        </w:rPr>
        <w:t>_</w:t>
      </w:r>
      <w:proofErr w:type="spellStart"/>
      <w:r w:rsidRPr="0006616E">
        <w:rPr>
          <w:sz w:val="20"/>
          <w:szCs w:val="20"/>
          <w:lang w:val="en-US"/>
        </w:rPr>
        <w:t>instancii</w:t>
      </w:r>
      <w:proofErr w:type="spellEnd"/>
      <w:r w:rsidRPr="001D042B">
        <w:rPr>
          <w:sz w:val="20"/>
          <w:szCs w:val="20"/>
        </w:rPr>
        <w:t>.</w:t>
      </w:r>
      <w:r w:rsidRPr="0006616E">
        <w:rPr>
          <w:sz w:val="20"/>
          <w:szCs w:val="20"/>
          <w:lang w:val="en-US"/>
        </w:rPr>
        <w:t>pdf</w:t>
      </w:r>
      <w:proofErr w:type="gramEnd"/>
    </w:p>
  </w:footnote>
  <w:footnote w:id="22">
    <w:p w14:paraId="1558DA27" w14:textId="37BACDD4" w:rsidR="00237D13" w:rsidRPr="001D042B" w:rsidRDefault="00237D13" w:rsidP="003C011A">
      <w:pPr>
        <w:jc w:val="both"/>
        <w:rPr>
          <w:sz w:val="20"/>
          <w:szCs w:val="20"/>
        </w:rPr>
      </w:pPr>
      <w:r w:rsidRPr="0006616E">
        <w:rPr>
          <w:rStyle w:val="a5"/>
          <w:color w:val="000000" w:themeColor="text1"/>
          <w:sz w:val="20"/>
          <w:szCs w:val="20"/>
        </w:rPr>
        <w:footnoteRef/>
      </w:r>
      <w:r w:rsidRPr="0006616E">
        <w:rPr>
          <w:color w:val="000000" w:themeColor="text1"/>
          <w:sz w:val="20"/>
          <w:szCs w:val="20"/>
        </w:rPr>
        <w:t xml:space="preserve"> Постановление Девятого арбитражного апелляционного суда от 30.08.2017 № 09АП-37681/2017-ГК по делу № А40-3903/17 [Электронный ресурс</w:t>
      </w:r>
      <w:proofErr w:type="gramStart"/>
      <w:r w:rsidRPr="0006616E">
        <w:rPr>
          <w:color w:val="000000" w:themeColor="text1"/>
          <w:sz w:val="20"/>
          <w:szCs w:val="20"/>
        </w:rPr>
        <w:t>]</w:t>
      </w:r>
      <w:r w:rsidRPr="001D042B">
        <w:rPr>
          <w:color w:val="000000" w:themeColor="text1"/>
          <w:sz w:val="20"/>
          <w:szCs w:val="20"/>
        </w:rPr>
        <w:t xml:space="preserve"> </w:t>
      </w:r>
      <w:r>
        <w:rPr>
          <w:color w:val="000000" w:themeColor="text1"/>
          <w:sz w:val="20"/>
          <w:szCs w:val="20"/>
        </w:rPr>
        <w:t>:</w:t>
      </w:r>
      <w:proofErr w:type="gramEnd"/>
      <w:r>
        <w:rPr>
          <w:color w:val="000000" w:themeColor="text1"/>
          <w:sz w:val="20"/>
          <w:szCs w:val="20"/>
        </w:rPr>
        <w:t xml:space="preserve"> картотека арбитражных дел. - </w:t>
      </w:r>
      <w:r w:rsidRPr="0006616E">
        <w:rPr>
          <w:color w:val="000000" w:themeColor="text1"/>
          <w:sz w:val="20"/>
          <w:szCs w:val="20"/>
        </w:rPr>
        <w:t xml:space="preserve"> </w:t>
      </w:r>
      <w:r w:rsidRPr="0006616E">
        <w:rPr>
          <w:color w:val="000000" w:themeColor="text1"/>
          <w:sz w:val="20"/>
          <w:szCs w:val="20"/>
          <w:lang w:val="en-US"/>
        </w:rPr>
        <w:t>URL</w:t>
      </w:r>
      <w:r w:rsidRPr="001D042B">
        <w:rPr>
          <w:color w:val="000000" w:themeColor="text1"/>
          <w:sz w:val="20"/>
          <w:szCs w:val="20"/>
        </w:rPr>
        <w:t>:</w:t>
      </w:r>
      <w:r w:rsidRPr="001D042B">
        <w:rPr>
          <w:sz w:val="20"/>
          <w:szCs w:val="20"/>
        </w:rPr>
        <w:t xml:space="preserve"> </w:t>
      </w:r>
      <w:r w:rsidRPr="0006616E">
        <w:rPr>
          <w:sz w:val="20"/>
          <w:szCs w:val="20"/>
          <w:lang w:val="en-US"/>
        </w:rPr>
        <w:t>https</w:t>
      </w:r>
      <w:r w:rsidRPr="001D042B">
        <w:rPr>
          <w:sz w:val="20"/>
          <w:szCs w:val="20"/>
        </w:rPr>
        <w:t>://</w:t>
      </w:r>
      <w:proofErr w:type="spellStart"/>
      <w:r w:rsidRPr="0006616E">
        <w:rPr>
          <w:sz w:val="20"/>
          <w:szCs w:val="20"/>
          <w:lang w:val="en-US"/>
        </w:rPr>
        <w:t>kad</w:t>
      </w:r>
      <w:proofErr w:type="spellEnd"/>
      <w:r w:rsidRPr="001D042B">
        <w:rPr>
          <w:sz w:val="20"/>
          <w:szCs w:val="20"/>
        </w:rPr>
        <w:t>.</w:t>
      </w:r>
      <w:proofErr w:type="spellStart"/>
      <w:r w:rsidRPr="0006616E">
        <w:rPr>
          <w:sz w:val="20"/>
          <w:szCs w:val="20"/>
          <w:lang w:val="en-US"/>
        </w:rPr>
        <w:t>arbitr</w:t>
      </w:r>
      <w:proofErr w:type="spellEnd"/>
      <w:r w:rsidRPr="001D042B">
        <w:rPr>
          <w:sz w:val="20"/>
          <w:szCs w:val="20"/>
        </w:rPr>
        <w:t>.</w:t>
      </w:r>
      <w:proofErr w:type="spellStart"/>
      <w:r w:rsidRPr="0006616E">
        <w:rPr>
          <w:sz w:val="20"/>
          <w:szCs w:val="20"/>
          <w:lang w:val="en-US"/>
        </w:rPr>
        <w:t>ru</w:t>
      </w:r>
      <w:proofErr w:type="spellEnd"/>
      <w:r w:rsidRPr="001D042B">
        <w:rPr>
          <w:sz w:val="20"/>
          <w:szCs w:val="20"/>
        </w:rPr>
        <w:t>/</w:t>
      </w:r>
      <w:proofErr w:type="spellStart"/>
      <w:r w:rsidRPr="0006616E">
        <w:rPr>
          <w:sz w:val="20"/>
          <w:szCs w:val="20"/>
          <w:lang w:val="en-US"/>
        </w:rPr>
        <w:t>PdfDocument</w:t>
      </w:r>
      <w:proofErr w:type="spellEnd"/>
      <w:r w:rsidRPr="001D042B">
        <w:rPr>
          <w:sz w:val="20"/>
          <w:szCs w:val="20"/>
        </w:rPr>
        <w:t>/</w:t>
      </w:r>
      <w:proofErr w:type="spellStart"/>
      <w:r w:rsidRPr="0006616E">
        <w:rPr>
          <w:sz w:val="20"/>
          <w:szCs w:val="20"/>
          <w:lang w:val="en-US"/>
        </w:rPr>
        <w:t>cbc</w:t>
      </w:r>
      <w:proofErr w:type="spellEnd"/>
      <w:r w:rsidRPr="001D042B">
        <w:rPr>
          <w:sz w:val="20"/>
          <w:szCs w:val="20"/>
        </w:rPr>
        <w:t>16</w:t>
      </w:r>
      <w:r w:rsidRPr="0006616E">
        <w:rPr>
          <w:sz w:val="20"/>
          <w:szCs w:val="20"/>
          <w:lang w:val="en-US"/>
        </w:rPr>
        <w:t>d</w:t>
      </w:r>
      <w:r w:rsidRPr="001D042B">
        <w:rPr>
          <w:sz w:val="20"/>
          <w:szCs w:val="20"/>
        </w:rPr>
        <w:t>5</w:t>
      </w:r>
      <w:r w:rsidRPr="0006616E">
        <w:rPr>
          <w:sz w:val="20"/>
          <w:szCs w:val="20"/>
          <w:lang w:val="en-US"/>
        </w:rPr>
        <w:t>e</w:t>
      </w:r>
      <w:r w:rsidRPr="001D042B">
        <w:rPr>
          <w:sz w:val="20"/>
          <w:szCs w:val="20"/>
        </w:rPr>
        <w:t>-6662-49</w:t>
      </w:r>
      <w:r w:rsidRPr="0006616E">
        <w:rPr>
          <w:sz w:val="20"/>
          <w:szCs w:val="20"/>
          <w:lang w:val="en-US"/>
        </w:rPr>
        <w:t>e</w:t>
      </w:r>
      <w:r w:rsidRPr="001D042B">
        <w:rPr>
          <w:sz w:val="20"/>
          <w:szCs w:val="20"/>
        </w:rPr>
        <w:t>4-99</w:t>
      </w:r>
      <w:r w:rsidRPr="0006616E">
        <w:rPr>
          <w:sz w:val="20"/>
          <w:szCs w:val="20"/>
          <w:lang w:val="en-US"/>
        </w:rPr>
        <w:t>c</w:t>
      </w:r>
      <w:r w:rsidRPr="001D042B">
        <w:rPr>
          <w:sz w:val="20"/>
          <w:szCs w:val="20"/>
        </w:rPr>
        <w:t>4-</w:t>
      </w:r>
      <w:proofErr w:type="spellStart"/>
      <w:r w:rsidRPr="0006616E">
        <w:rPr>
          <w:sz w:val="20"/>
          <w:szCs w:val="20"/>
          <w:lang w:val="en-US"/>
        </w:rPr>
        <w:t>bff</w:t>
      </w:r>
      <w:proofErr w:type="spellEnd"/>
      <w:r w:rsidRPr="001D042B">
        <w:rPr>
          <w:sz w:val="20"/>
          <w:szCs w:val="20"/>
        </w:rPr>
        <w:t>4952</w:t>
      </w:r>
      <w:r w:rsidRPr="0006616E">
        <w:rPr>
          <w:sz w:val="20"/>
          <w:szCs w:val="20"/>
          <w:lang w:val="en-US"/>
        </w:rPr>
        <w:t>e</w:t>
      </w:r>
      <w:r w:rsidRPr="001D042B">
        <w:rPr>
          <w:sz w:val="20"/>
          <w:szCs w:val="20"/>
        </w:rPr>
        <w:t>3451/82</w:t>
      </w:r>
      <w:proofErr w:type="spellStart"/>
      <w:r w:rsidRPr="0006616E">
        <w:rPr>
          <w:sz w:val="20"/>
          <w:szCs w:val="20"/>
          <w:lang w:val="en-US"/>
        </w:rPr>
        <w:t>dd</w:t>
      </w:r>
      <w:proofErr w:type="spellEnd"/>
      <w:r w:rsidRPr="001D042B">
        <w:rPr>
          <w:sz w:val="20"/>
          <w:szCs w:val="20"/>
        </w:rPr>
        <w:t>70</w:t>
      </w:r>
      <w:r w:rsidRPr="0006616E">
        <w:rPr>
          <w:sz w:val="20"/>
          <w:szCs w:val="20"/>
          <w:lang w:val="en-US"/>
        </w:rPr>
        <w:t>c</w:t>
      </w:r>
      <w:r w:rsidRPr="001D042B">
        <w:rPr>
          <w:sz w:val="20"/>
          <w:szCs w:val="20"/>
        </w:rPr>
        <w:t>4-</w:t>
      </w:r>
      <w:proofErr w:type="spellStart"/>
      <w:r w:rsidRPr="0006616E">
        <w:rPr>
          <w:sz w:val="20"/>
          <w:szCs w:val="20"/>
          <w:lang w:val="en-US"/>
        </w:rPr>
        <w:t>ba</w:t>
      </w:r>
      <w:proofErr w:type="spellEnd"/>
      <w:r w:rsidRPr="001D042B">
        <w:rPr>
          <w:sz w:val="20"/>
          <w:szCs w:val="20"/>
        </w:rPr>
        <w:t>8</w:t>
      </w:r>
      <w:r w:rsidRPr="0006616E">
        <w:rPr>
          <w:sz w:val="20"/>
          <w:szCs w:val="20"/>
          <w:lang w:val="en-US"/>
        </w:rPr>
        <w:t>a</w:t>
      </w:r>
      <w:r w:rsidRPr="001D042B">
        <w:rPr>
          <w:sz w:val="20"/>
          <w:szCs w:val="20"/>
        </w:rPr>
        <w:t>-4735-9267-0</w:t>
      </w:r>
      <w:r w:rsidRPr="0006616E">
        <w:rPr>
          <w:sz w:val="20"/>
          <w:szCs w:val="20"/>
          <w:lang w:val="en-US"/>
        </w:rPr>
        <w:t>f</w:t>
      </w:r>
      <w:r w:rsidRPr="001D042B">
        <w:rPr>
          <w:sz w:val="20"/>
          <w:szCs w:val="20"/>
        </w:rPr>
        <w:t>5</w:t>
      </w:r>
      <w:r w:rsidRPr="0006616E">
        <w:rPr>
          <w:sz w:val="20"/>
          <w:szCs w:val="20"/>
          <w:lang w:val="en-US"/>
        </w:rPr>
        <w:t>a</w:t>
      </w:r>
      <w:r w:rsidRPr="001D042B">
        <w:rPr>
          <w:sz w:val="20"/>
          <w:szCs w:val="20"/>
        </w:rPr>
        <w:t>433</w:t>
      </w:r>
      <w:r w:rsidRPr="0006616E">
        <w:rPr>
          <w:sz w:val="20"/>
          <w:szCs w:val="20"/>
          <w:lang w:val="en-US"/>
        </w:rPr>
        <w:t>de</w:t>
      </w:r>
      <w:r w:rsidRPr="001D042B">
        <w:rPr>
          <w:sz w:val="20"/>
          <w:szCs w:val="20"/>
        </w:rPr>
        <w:t>091/</w:t>
      </w:r>
      <w:r w:rsidRPr="0006616E">
        <w:rPr>
          <w:sz w:val="20"/>
          <w:szCs w:val="20"/>
          <w:lang w:val="en-US"/>
        </w:rPr>
        <w:t>A</w:t>
      </w:r>
      <w:r w:rsidRPr="001D042B">
        <w:rPr>
          <w:sz w:val="20"/>
          <w:szCs w:val="20"/>
        </w:rPr>
        <w:t>40-3903-2017_20170830_</w:t>
      </w:r>
      <w:proofErr w:type="spellStart"/>
      <w:r w:rsidRPr="0006616E">
        <w:rPr>
          <w:sz w:val="20"/>
          <w:szCs w:val="20"/>
          <w:lang w:val="en-US"/>
        </w:rPr>
        <w:t>Postanovlenie</w:t>
      </w:r>
      <w:proofErr w:type="spellEnd"/>
      <w:r w:rsidRPr="001D042B">
        <w:rPr>
          <w:sz w:val="20"/>
          <w:szCs w:val="20"/>
        </w:rPr>
        <w:t>_</w:t>
      </w:r>
      <w:proofErr w:type="spellStart"/>
      <w:r w:rsidRPr="0006616E">
        <w:rPr>
          <w:sz w:val="20"/>
          <w:szCs w:val="20"/>
          <w:lang w:val="en-US"/>
        </w:rPr>
        <w:t>apelljacionnoj</w:t>
      </w:r>
      <w:proofErr w:type="spellEnd"/>
      <w:r w:rsidRPr="001D042B">
        <w:rPr>
          <w:sz w:val="20"/>
          <w:szCs w:val="20"/>
        </w:rPr>
        <w:t>_</w:t>
      </w:r>
      <w:proofErr w:type="spellStart"/>
      <w:r w:rsidRPr="0006616E">
        <w:rPr>
          <w:sz w:val="20"/>
          <w:szCs w:val="20"/>
          <w:lang w:val="en-US"/>
        </w:rPr>
        <w:t>instancii</w:t>
      </w:r>
      <w:proofErr w:type="spellEnd"/>
      <w:r w:rsidRPr="001D042B">
        <w:rPr>
          <w:sz w:val="20"/>
          <w:szCs w:val="20"/>
        </w:rPr>
        <w:t>.</w:t>
      </w:r>
      <w:r w:rsidRPr="0006616E">
        <w:rPr>
          <w:sz w:val="20"/>
          <w:szCs w:val="20"/>
          <w:lang w:val="en-US"/>
        </w:rPr>
        <w:t>pdf</w:t>
      </w:r>
    </w:p>
  </w:footnote>
  <w:footnote w:id="23">
    <w:p w14:paraId="0CB5CF7B" w14:textId="5F6DC926" w:rsidR="00237D13" w:rsidRPr="001D042B" w:rsidRDefault="00237D13" w:rsidP="003C011A">
      <w:pPr>
        <w:jc w:val="both"/>
        <w:rPr>
          <w:sz w:val="20"/>
          <w:szCs w:val="20"/>
        </w:rPr>
      </w:pPr>
      <w:r w:rsidRPr="0006616E">
        <w:rPr>
          <w:rStyle w:val="a5"/>
          <w:color w:val="000000" w:themeColor="text1"/>
          <w:sz w:val="20"/>
          <w:szCs w:val="20"/>
        </w:rPr>
        <w:footnoteRef/>
      </w:r>
      <w:r w:rsidRPr="0006616E">
        <w:rPr>
          <w:color w:val="000000" w:themeColor="text1"/>
          <w:sz w:val="20"/>
          <w:szCs w:val="20"/>
        </w:rPr>
        <w:t xml:space="preserve"> Постановление Президиума ВАС РФ от 18.06.2013 № 18081/12 по делу № А32-17297/2011 [Электронный ресурс</w:t>
      </w:r>
      <w:proofErr w:type="gramStart"/>
      <w:r w:rsidRPr="0006616E">
        <w:rPr>
          <w:color w:val="000000" w:themeColor="text1"/>
          <w:sz w:val="20"/>
          <w:szCs w:val="20"/>
        </w:rPr>
        <w:t>]</w:t>
      </w:r>
      <w:r w:rsidRPr="001D042B">
        <w:rPr>
          <w:color w:val="000000" w:themeColor="text1"/>
          <w:sz w:val="20"/>
          <w:szCs w:val="20"/>
        </w:rPr>
        <w:t xml:space="preserve"> </w:t>
      </w:r>
      <w:r>
        <w:rPr>
          <w:color w:val="000000" w:themeColor="text1"/>
          <w:sz w:val="20"/>
          <w:szCs w:val="20"/>
        </w:rPr>
        <w:t>:</w:t>
      </w:r>
      <w:proofErr w:type="gramEnd"/>
      <w:r>
        <w:rPr>
          <w:color w:val="000000" w:themeColor="text1"/>
          <w:sz w:val="20"/>
          <w:szCs w:val="20"/>
        </w:rPr>
        <w:t xml:space="preserve"> картотека арбитражных дел. - </w:t>
      </w:r>
      <w:r w:rsidRPr="0006616E">
        <w:rPr>
          <w:color w:val="000000" w:themeColor="text1"/>
          <w:sz w:val="20"/>
          <w:szCs w:val="20"/>
          <w:lang w:val="en-US"/>
        </w:rPr>
        <w:t>URL</w:t>
      </w:r>
      <w:r w:rsidRPr="001D042B">
        <w:rPr>
          <w:color w:val="000000" w:themeColor="text1"/>
          <w:sz w:val="20"/>
          <w:szCs w:val="20"/>
        </w:rPr>
        <w:t xml:space="preserve">: </w:t>
      </w:r>
      <w:r w:rsidRPr="0006616E">
        <w:rPr>
          <w:sz w:val="20"/>
          <w:szCs w:val="20"/>
          <w:lang w:val="en-US"/>
        </w:rPr>
        <w:t>https</w:t>
      </w:r>
      <w:r w:rsidRPr="001D042B">
        <w:rPr>
          <w:sz w:val="20"/>
          <w:szCs w:val="20"/>
        </w:rPr>
        <w:t>://</w:t>
      </w:r>
      <w:proofErr w:type="spellStart"/>
      <w:r w:rsidRPr="0006616E">
        <w:rPr>
          <w:sz w:val="20"/>
          <w:szCs w:val="20"/>
          <w:lang w:val="en-US"/>
        </w:rPr>
        <w:t>kad</w:t>
      </w:r>
      <w:proofErr w:type="spellEnd"/>
      <w:r w:rsidRPr="001D042B">
        <w:rPr>
          <w:sz w:val="20"/>
          <w:szCs w:val="20"/>
        </w:rPr>
        <w:t>.</w:t>
      </w:r>
      <w:proofErr w:type="spellStart"/>
      <w:r w:rsidRPr="0006616E">
        <w:rPr>
          <w:sz w:val="20"/>
          <w:szCs w:val="20"/>
          <w:lang w:val="en-US"/>
        </w:rPr>
        <w:t>arbitr</w:t>
      </w:r>
      <w:proofErr w:type="spellEnd"/>
      <w:r w:rsidRPr="001D042B">
        <w:rPr>
          <w:sz w:val="20"/>
          <w:szCs w:val="20"/>
        </w:rPr>
        <w:t>.</w:t>
      </w:r>
      <w:proofErr w:type="spellStart"/>
      <w:r w:rsidRPr="0006616E">
        <w:rPr>
          <w:sz w:val="20"/>
          <w:szCs w:val="20"/>
          <w:lang w:val="en-US"/>
        </w:rPr>
        <w:t>ru</w:t>
      </w:r>
      <w:proofErr w:type="spellEnd"/>
      <w:r w:rsidRPr="001D042B">
        <w:rPr>
          <w:sz w:val="20"/>
          <w:szCs w:val="20"/>
        </w:rPr>
        <w:t>/</w:t>
      </w:r>
      <w:proofErr w:type="spellStart"/>
      <w:r w:rsidRPr="0006616E">
        <w:rPr>
          <w:sz w:val="20"/>
          <w:szCs w:val="20"/>
          <w:lang w:val="en-US"/>
        </w:rPr>
        <w:t>PdfDocument</w:t>
      </w:r>
      <w:proofErr w:type="spellEnd"/>
      <w:r w:rsidRPr="001D042B">
        <w:rPr>
          <w:sz w:val="20"/>
          <w:szCs w:val="20"/>
        </w:rPr>
        <w:t>/7</w:t>
      </w:r>
      <w:r w:rsidRPr="0006616E">
        <w:rPr>
          <w:sz w:val="20"/>
          <w:szCs w:val="20"/>
          <w:lang w:val="en-US"/>
        </w:rPr>
        <w:t>e</w:t>
      </w:r>
      <w:r w:rsidRPr="001D042B">
        <w:rPr>
          <w:sz w:val="20"/>
          <w:szCs w:val="20"/>
        </w:rPr>
        <w:t>4</w:t>
      </w:r>
      <w:proofErr w:type="spellStart"/>
      <w:r w:rsidRPr="0006616E">
        <w:rPr>
          <w:sz w:val="20"/>
          <w:szCs w:val="20"/>
          <w:lang w:val="en-US"/>
        </w:rPr>
        <w:t>dfa</w:t>
      </w:r>
      <w:proofErr w:type="spellEnd"/>
      <w:r w:rsidRPr="001D042B">
        <w:rPr>
          <w:sz w:val="20"/>
          <w:szCs w:val="20"/>
        </w:rPr>
        <w:t>0</w:t>
      </w:r>
      <w:r w:rsidRPr="0006616E">
        <w:rPr>
          <w:sz w:val="20"/>
          <w:szCs w:val="20"/>
          <w:lang w:val="en-US"/>
        </w:rPr>
        <w:t>b</w:t>
      </w:r>
      <w:r w:rsidRPr="001D042B">
        <w:rPr>
          <w:sz w:val="20"/>
          <w:szCs w:val="20"/>
        </w:rPr>
        <w:t>-</w:t>
      </w:r>
      <w:r w:rsidRPr="0006616E">
        <w:rPr>
          <w:sz w:val="20"/>
          <w:szCs w:val="20"/>
          <w:lang w:val="en-US"/>
        </w:rPr>
        <w:t>a</w:t>
      </w:r>
      <w:r w:rsidRPr="001D042B">
        <w:rPr>
          <w:sz w:val="20"/>
          <w:szCs w:val="20"/>
        </w:rPr>
        <w:t>079-418</w:t>
      </w:r>
      <w:r w:rsidRPr="0006616E">
        <w:rPr>
          <w:sz w:val="20"/>
          <w:szCs w:val="20"/>
          <w:lang w:val="en-US"/>
        </w:rPr>
        <w:t>b</w:t>
      </w:r>
      <w:r w:rsidRPr="001D042B">
        <w:rPr>
          <w:sz w:val="20"/>
          <w:szCs w:val="20"/>
        </w:rPr>
        <w:t>-</w:t>
      </w:r>
      <w:r w:rsidRPr="0006616E">
        <w:rPr>
          <w:sz w:val="20"/>
          <w:szCs w:val="20"/>
          <w:lang w:val="en-US"/>
        </w:rPr>
        <w:t>a</w:t>
      </w:r>
      <w:r w:rsidRPr="001D042B">
        <w:rPr>
          <w:sz w:val="20"/>
          <w:szCs w:val="20"/>
        </w:rPr>
        <w:t>8</w:t>
      </w:r>
      <w:r w:rsidRPr="0006616E">
        <w:rPr>
          <w:sz w:val="20"/>
          <w:szCs w:val="20"/>
          <w:lang w:val="en-US"/>
        </w:rPr>
        <w:t>b</w:t>
      </w:r>
      <w:r w:rsidRPr="001D042B">
        <w:rPr>
          <w:sz w:val="20"/>
          <w:szCs w:val="20"/>
        </w:rPr>
        <w:t>7-4</w:t>
      </w:r>
      <w:r w:rsidRPr="0006616E">
        <w:rPr>
          <w:sz w:val="20"/>
          <w:szCs w:val="20"/>
          <w:lang w:val="en-US"/>
        </w:rPr>
        <w:t>f</w:t>
      </w:r>
      <w:r w:rsidRPr="001D042B">
        <w:rPr>
          <w:sz w:val="20"/>
          <w:szCs w:val="20"/>
        </w:rPr>
        <w:t>89</w:t>
      </w:r>
      <w:r w:rsidRPr="0006616E">
        <w:rPr>
          <w:sz w:val="20"/>
          <w:szCs w:val="20"/>
          <w:lang w:val="en-US"/>
        </w:rPr>
        <w:t>b</w:t>
      </w:r>
      <w:r w:rsidRPr="001D042B">
        <w:rPr>
          <w:sz w:val="20"/>
          <w:szCs w:val="20"/>
        </w:rPr>
        <w:t>110</w:t>
      </w:r>
      <w:r w:rsidRPr="0006616E">
        <w:rPr>
          <w:sz w:val="20"/>
          <w:szCs w:val="20"/>
          <w:lang w:val="en-US"/>
        </w:rPr>
        <w:t>c</w:t>
      </w:r>
      <w:r w:rsidRPr="001D042B">
        <w:rPr>
          <w:sz w:val="20"/>
          <w:szCs w:val="20"/>
        </w:rPr>
        <w:t>9</w:t>
      </w:r>
      <w:r w:rsidRPr="0006616E">
        <w:rPr>
          <w:sz w:val="20"/>
          <w:szCs w:val="20"/>
          <w:lang w:val="en-US"/>
        </w:rPr>
        <w:t>cd</w:t>
      </w:r>
      <w:r w:rsidRPr="001D042B">
        <w:rPr>
          <w:sz w:val="20"/>
          <w:szCs w:val="20"/>
        </w:rPr>
        <w:t>/10288772-18</w:t>
      </w:r>
      <w:r w:rsidRPr="0006616E">
        <w:rPr>
          <w:sz w:val="20"/>
          <w:szCs w:val="20"/>
          <w:lang w:val="en-US"/>
        </w:rPr>
        <w:t>e</w:t>
      </w:r>
      <w:r w:rsidRPr="001D042B">
        <w:rPr>
          <w:sz w:val="20"/>
          <w:szCs w:val="20"/>
        </w:rPr>
        <w:t>7-4</w:t>
      </w:r>
      <w:proofErr w:type="spellStart"/>
      <w:r w:rsidRPr="0006616E">
        <w:rPr>
          <w:sz w:val="20"/>
          <w:szCs w:val="20"/>
          <w:lang w:val="en-US"/>
        </w:rPr>
        <w:t>dcb</w:t>
      </w:r>
      <w:proofErr w:type="spellEnd"/>
      <w:r w:rsidRPr="001D042B">
        <w:rPr>
          <w:sz w:val="20"/>
          <w:szCs w:val="20"/>
        </w:rPr>
        <w:t>-9062-</w:t>
      </w:r>
      <w:r w:rsidRPr="0006616E">
        <w:rPr>
          <w:sz w:val="20"/>
          <w:szCs w:val="20"/>
          <w:lang w:val="en-US"/>
        </w:rPr>
        <w:t>a</w:t>
      </w:r>
      <w:r w:rsidRPr="001D042B">
        <w:rPr>
          <w:sz w:val="20"/>
          <w:szCs w:val="20"/>
        </w:rPr>
        <w:t>4</w:t>
      </w:r>
      <w:r w:rsidRPr="0006616E">
        <w:rPr>
          <w:sz w:val="20"/>
          <w:szCs w:val="20"/>
          <w:lang w:val="en-US"/>
        </w:rPr>
        <w:t>d</w:t>
      </w:r>
      <w:r w:rsidRPr="001D042B">
        <w:rPr>
          <w:sz w:val="20"/>
          <w:szCs w:val="20"/>
        </w:rPr>
        <w:t>48</w:t>
      </w:r>
      <w:r w:rsidRPr="0006616E">
        <w:rPr>
          <w:sz w:val="20"/>
          <w:szCs w:val="20"/>
          <w:lang w:val="en-US"/>
        </w:rPr>
        <w:t>c</w:t>
      </w:r>
      <w:r w:rsidRPr="001D042B">
        <w:rPr>
          <w:sz w:val="20"/>
          <w:szCs w:val="20"/>
        </w:rPr>
        <w:t>3816</w:t>
      </w:r>
      <w:r w:rsidRPr="0006616E">
        <w:rPr>
          <w:sz w:val="20"/>
          <w:szCs w:val="20"/>
          <w:lang w:val="en-US"/>
        </w:rPr>
        <w:t>e</w:t>
      </w:r>
      <w:r w:rsidRPr="001D042B">
        <w:rPr>
          <w:sz w:val="20"/>
          <w:szCs w:val="20"/>
        </w:rPr>
        <w:t>1/</w:t>
      </w:r>
      <w:r w:rsidRPr="0006616E">
        <w:rPr>
          <w:sz w:val="20"/>
          <w:szCs w:val="20"/>
          <w:lang w:val="en-US"/>
        </w:rPr>
        <w:t>A</w:t>
      </w:r>
      <w:r w:rsidRPr="001D042B">
        <w:rPr>
          <w:sz w:val="20"/>
          <w:szCs w:val="20"/>
        </w:rPr>
        <w:t>32-17297-2011_20130618_</w:t>
      </w:r>
      <w:proofErr w:type="spellStart"/>
      <w:r w:rsidRPr="0006616E">
        <w:rPr>
          <w:sz w:val="20"/>
          <w:szCs w:val="20"/>
          <w:lang w:val="en-US"/>
        </w:rPr>
        <w:t>Reshenija</w:t>
      </w:r>
      <w:proofErr w:type="spellEnd"/>
      <w:r w:rsidRPr="001D042B">
        <w:rPr>
          <w:sz w:val="20"/>
          <w:szCs w:val="20"/>
        </w:rPr>
        <w:t>_</w:t>
      </w:r>
      <w:proofErr w:type="spellStart"/>
      <w:r w:rsidRPr="0006616E">
        <w:rPr>
          <w:sz w:val="20"/>
          <w:szCs w:val="20"/>
          <w:lang w:val="en-US"/>
        </w:rPr>
        <w:t>i</w:t>
      </w:r>
      <w:proofErr w:type="spellEnd"/>
      <w:r w:rsidRPr="001D042B">
        <w:rPr>
          <w:sz w:val="20"/>
          <w:szCs w:val="20"/>
        </w:rPr>
        <w:t>_</w:t>
      </w:r>
      <w:proofErr w:type="spellStart"/>
      <w:r w:rsidRPr="0006616E">
        <w:rPr>
          <w:sz w:val="20"/>
          <w:szCs w:val="20"/>
          <w:lang w:val="en-US"/>
        </w:rPr>
        <w:t>postanovlenija</w:t>
      </w:r>
      <w:proofErr w:type="spellEnd"/>
      <w:r w:rsidRPr="001D042B">
        <w:rPr>
          <w:sz w:val="20"/>
          <w:szCs w:val="20"/>
        </w:rPr>
        <w:t>.</w:t>
      </w:r>
      <w:r w:rsidRPr="0006616E">
        <w:rPr>
          <w:sz w:val="20"/>
          <w:szCs w:val="20"/>
          <w:lang w:val="en-US"/>
        </w:rPr>
        <w:t>pdf</w:t>
      </w:r>
    </w:p>
  </w:footnote>
  <w:footnote w:id="24">
    <w:p w14:paraId="35E555D6" w14:textId="4A5FAD1C" w:rsidR="00237D13" w:rsidRPr="001D042B" w:rsidRDefault="00237D13" w:rsidP="003C011A">
      <w:pPr>
        <w:jc w:val="both"/>
        <w:rPr>
          <w:sz w:val="20"/>
          <w:szCs w:val="20"/>
        </w:rPr>
      </w:pPr>
      <w:r w:rsidRPr="0006616E">
        <w:rPr>
          <w:rStyle w:val="a5"/>
          <w:color w:val="000000" w:themeColor="text1"/>
          <w:sz w:val="20"/>
          <w:szCs w:val="20"/>
        </w:rPr>
        <w:footnoteRef/>
      </w:r>
      <w:r w:rsidRPr="0006616E">
        <w:rPr>
          <w:color w:val="000000" w:themeColor="text1"/>
          <w:sz w:val="20"/>
          <w:szCs w:val="20"/>
        </w:rPr>
        <w:t xml:space="preserve"> Постановление Арбитражного суда Западно-Сибирского округа от 25.12.2017 № Ф04-4622/2017 по делу № А27-17499/2016</w:t>
      </w:r>
      <w:r w:rsidRPr="0006616E" w:rsidDel="005E6D08">
        <w:rPr>
          <w:color w:val="000000" w:themeColor="text1"/>
          <w:sz w:val="20"/>
          <w:szCs w:val="20"/>
        </w:rPr>
        <w:t xml:space="preserve"> </w:t>
      </w:r>
      <w:r w:rsidRPr="0006616E">
        <w:rPr>
          <w:color w:val="000000" w:themeColor="text1"/>
          <w:sz w:val="20"/>
          <w:szCs w:val="20"/>
        </w:rPr>
        <w:t>[Электронный ресурс</w:t>
      </w:r>
      <w:proofErr w:type="gramStart"/>
      <w:r w:rsidRPr="0006616E">
        <w:rPr>
          <w:color w:val="000000" w:themeColor="text1"/>
          <w:sz w:val="20"/>
          <w:szCs w:val="20"/>
        </w:rPr>
        <w:t>]</w:t>
      </w:r>
      <w:r w:rsidRPr="001D042B">
        <w:rPr>
          <w:color w:val="000000" w:themeColor="text1"/>
          <w:sz w:val="20"/>
          <w:szCs w:val="20"/>
        </w:rPr>
        <w:t xml:space="preserve"> </w:t>
      </w:r>
      <w:r>
        <w:rPr>
          <w:color w:val="000000" w:themeColor="text1"/>
          <w:sz w:val="20"/>
          <w:szCs w:val="20"/>
        </w:rPr>
        <w:t>:</w:t>
      </w:r>
      <w:proofErr w:type="gramEnd"/>
      <w:r>
        <w:rPr>
          <w:color w:val="000000" w:themeColor="text1"/>
          <w:sz w:val="20"/>
          <w:szCs w:val="20"/>
        </w:rPr>
        <w:t xml:space="preserve"> картотека арбитражных дел. - </w:t>
      </w:r>
      <w:r w:rsidRPr="0006616E">
        <w:rPr>
          <w:color w:val="000000" w:themeColor="text1"/>
          <w:sz w:val="20"/>
          <w:szCs w:val="20"/>
        </w:rPr>
        <w:t xml:space="preserve"> </w:t>
      </w:r>
      <w:r w:rsidRPr="0006616E">
        <w:rPr>
          <w:color w:val="000000" w:themeColor="text1"/>
          <w:sz w:val="20"/>
          <w:szCs w:val="20"/>
          <w:lang w:val="en-US"/>
        </w:rPr>
        <w:t>URL</w:t>
      </w:r>
      <w:r w:rsidRPr="001D042B">
        <w:rPr>
          <w:color w:val="000000" w:themeColor="text1"/>
          <w:sz w:val="20"/>
          <w:szCs w:val="20"/>
        </w:rPr>
        <w:t xml:space="preserve">: </w:t>
      </w:r>
      <w:r w:rsidRPr="0006616E">
        <w:rPr>
          <w:sz w:val="20"/>
          <w:szCs w:val="20"/>
          <w:lang w:val="en-US"/>
        </w:rPr>
        <w:t>https</w:t>
      </w:r>
      <w:r w:rsidRPr="001D042B">
        <w:rPr>
          <w:sz w:val="20"/>
          <w:szCs w:val="20"/>
        </w:rPr>
        <w:t>://</w:t>
      </w:r>
      <w:proofErr w:type="spellStart"/>
      <w:r w:rsidRPr="0006616E">
        <w:rPr>
          <w:sz w:val="20"/>
          <w:szCs w:val="20"/>
          <w:lang w:val="en-US"/>
        </w:rPr>
        <w:t>kad</w:t>
      </w:r>
      <w:proofErr w:type="spellEnd"/>
      <w:r w:rsidRPr="001D042B">
        <w:rPr>
          <w:sz w:val="20"/>
          <w:szCs w:val="20"/>
        </w:rPr>
        <w:t>.</w:t>
      </w:r>
      <w:proofErr w:type="spellStart"/>
      <w:r w:rsidRPr="0006616E">
        <w:rPr>
          <w:sz w:val="20"/>
          <w:szCs w:val="20"/>
          <w:lang w:val="en-US"/>
        </w:rPr>
        <w:t>arbitr</w:t>
      </w:r>
      <w:proofErr w:type="spellEnd"/>
      <w:r w:rsidRPr="001D042B">
        <w:rPr>
          <w:sz w:val="20"/>
          <w:szCs w:val="20"/>
        </w:rPr>
        <w:t>.</w:t>
      </w:r>
      <w:proofErr w:type="spellStart"/>
      <w:r w:rsidRPr="0006616E">
        <w:rPr>
          <w:sz w:val="20"/>
          <w:szCs w:val="20"/>
          <w:lang w:val="en-US"/>
        </w:rPr>
        <w:t>ru</w:t>
      </w:r>
      <w:proofErr w:type="spellEnd"/>
      <w:r w:rsidRPr="001D042B">
        <w:rPr>
          <w:sz w:val="20"/>
          <w:szCs w:val="20"/>
        </w:rPr>
        <w:t>/</w:t>
      </w:r>
      <w:proofErr w:type="spellStart"/>
      <w:r w:rsidRPr="0006616E">
        <w:rPr>
          <w:sz w:val="20"/>
          <w:szCs w:val="20"/>
          <w:lang w:val="en-US"/>
        </w:rPr>
        <w:t>PdfDocument</w:t>
      </w:r>
      <w:proofErr w:type="spellEnd"/>
      <w:r w:rsidRPr="001D042B">
        <w:rPr>
          <w:sz w:val="20"/>
          <w:szCs w:val="20"/>
        </w:rPr>
        <w:t>/</w:t>
      </w:r>
      <w:r w:rsidRPr="0006616E">
        <w:rPr>
          <w:sz w:val="20"/>
          <w:szCs w:val="20"/>
          <w:lang w:val="en-US"/>
        </w:rPr>
        <w:t>c</w:t>
      </w:r>
      <w:r w:rsidRPr="001D042B">
        <w:rPr>
          <w:sz w:val="20"/>
          <w:szCs w:val="20"/>
        </w:rPr>
        <w:t>19</w:t>
      </w:r>
      <w:r w:rsidRPr="0006616E">
        <w:rPr>
          <w:sz w:val="20"/>
          <w:szCs w:val="20"/>
          <w:lang w:val="en-US"/>
        </w:rPr>
        <w:t>b</w:t>
      </w:r>
      <w:r w:rsidRPr="001D042B">
        <w:rPr>
          <w:sz w:val="20"/>
          <w:szCs w:val="20"/>
        </w:rPr>
        <w:t>3</w:t>
      </w:r>
      <w:r w:rsidRPr="0006616E">
        <w:rPr>
          <w:sz w:val="20"/>
          <w:szCs w:val="20"/>
          <w:lang w:val="en-US"/>
        </w:rPr>
        <w:t>e</w:t>
      </w:r>
      <w:r w:rsidRPr="001D042B">
        <w:rPr>
          <w:sz w:val="20"/>
          <w:szCs w:val="20"/>
        </w:rPr>
        <w:t>77-3530-46</w:t>
      </w:r>
      <w:proofErr w:type="spellStart"/>
      <w:r w:rsidRPr="0006616E">
        <w:rPr>
          <w:sz w:val="20"/>
          <w:szCs w:val="20"/>
          <w:lang w:val="en-US"/>
        </w:rPr>
        <w:t>ce</w:t>
      </w:r>
      <w:proofErr w:type="spellEnd"/>
      <w:r w:rsidRPr="001D042B">
        <w:rPr>
          <w:sz w:val="20"/>
          <w:szCs w:val="20"/>
        </w:rPr>
        <w:t>-</w:t>
      </w:r>
      <w:r w:rsidRPr="0006616E">
        <w:rPr>
          <w:sz w:val="20"/>
          <w:szCs w:val="20"/>
          <w:lang w:val="en-US"/>
        </w:rPr>
        <w:t>b</w:t>
      </w:r>
      <w:r w:rsidRPr="001D042B">
        <w:rPr>
          <w:sz w:val="20"/>
          <w:szCs w:val="20"/>
        </w:rPr>
        <w:t>38</w:t>
      </w:r>
      <w:r w:rsidRPr="0006616E">
        <w:rPr>
          <w:sz w:val="20"/>
          <w:szCs w:val="20"/>
          <w:lang w:val="en-US"/>
        </w:rPr>
        <w:t>d</w:t>
      </w:r>
      <w:r w:rsidRPr="001D042B">
        <w:rPr>
          <w:sz w:val="20"/>
          <w:szCs w:val="20"/>
        </w:rPr>
        <w:t>-</w:t>
      </w:r>
      <w:r w:rsidRPr="0006616E">
        <w:rPr>
          <w:sz w:val="20"/>
          <w:szCs w:val="20"/>
          <w:lang w:val="en-US"/>
        </w:rPr>
        <w:t>dc</w:t>
      </w:r>
      <w:r w:rsidRPr="001D042B">
        <w:rPr>
          <w:sz w:val="20"/>
          <w:szCs w:val="20"/>
        </w:rPr>
        <w:t>995</w:t>
      </w:r>
      <w:r w:rsidRPr="0006616E">
        <w:rPr>
          <w:sz w:val="20"/>
          <w:szCs w:val="20"/>
          <w:lang w:val="en-US"/>
        </w:rPr>
        <w:t>a</w:t>
      </w:r>
      <w:r w:rsidRPr="001D042B">
        <w:rPr>
          <w:sz w:val="20"/>
          <w:szCs w:val="20"/>
        </w:rPr>
        <w:t>82446</w:t>
      </w:r>
      <w:r w:rsidRPr="0006616E">
        <w:rPr>
          <w:sz w:val="20"/>
          <w:szCs w:val="20"/>
          <w:lang w:val="en-US"/>
        </w:rPr>
        <w:t>a</w:t>
      </w:r>
      <w:r w:rsidRPr="001D042B">
        <w:rPr>
          <w:sz w:val="20"/>
          <w:szCs w:val="20"/>
        </w:rPr>
        <w:t>/</w:t>
      </w:r>
      <w:r w:rsidRPr="0006616E">
        <w:rPr>
          <w:sz w:val="20"/>
          <w:szCs w:val="20"/>
          <w:lang w:val="en-US"/>
        </w:rPr>
        <w:t>b</w:t>
      </w:r>
      <w:r w:rsidRPr="001D042B">
        <w:rPr>
          <w:sz w:val="20"/>
          <w:szCs w:val="20"/>
        </w:rPr>
        <w:t>3139</w:t>
      </w:r>
      <w:r w:rsidRPr="0006616E">
        <w:rPr>
          <w:sz w:val="20"/>
          <w:szCs w:val="20"/>
          <w:lang w:val="en-US"/>
        </w:rPr>
        <w:t>e</w:t>
      </w:r>
      <w:r w:rsidRPr="001D042B">
        <w:rPr>
          <w:sz w:val="20"/>
          <w:szCs w:val="20"/>
        </w:rPr>
        <w:t>34-2080-4</w:t>
      </w:r>
      <w:r w:rsidRPr="0006616E">
        <w:rPr>
          <w:sz w:val="20"/>
          <w:szCs w:val="20"/>
          <w:lang w:val="en-US"/>
        </w:rPr>
        <w:t>e</w:t>
      </w:r>
      <w:r w:rsidRPr="001D042B">
        <w:rPr>
          <w:sz w:val="20"/>
          <w:szCs w:val="20"/>
        </w:rPr>
        <w:t>93-</w:t>
      </w:r>
      <w:r w:rsidRPr="0006616E">
        <w:rPr>
          <w:sz w:val="20"/>
          <w:szCs w:val="20"/>
          <w:lang w:val="en-US"/>
        </w:rPr>
        <w:t>b</w:t>
      </w:r>
      <w:r w:rsidRPr="001D042B">
        <w:rPr>
          <w:sz w:val="20"/>
          <w:szCs w:val="20"/>
        </w:rPr>
        <w:t>111-06</w:t>
      </w:r>
      <w:r w:rsidRPr="0006616E">
        <w:rPr>
          <w:sz w:val="20"/>
          <w:szCs w:val="20"/>
          <w:lang w:val="en-US"/>
        </w:rPr>
        <w:t>a</w:t>
      </w:r>
      <w:r w:rsidRPr="001D042B">
        <w:rPr>
          <w:sz w:val="20"/>
          <w:szCs w:val="20"/>
        </w:rPr>
        <w:t>1</w:t>
      </w:r>
      <w:r w:rsidRPr="0006616E">
        <w:rPr>
          <w:sz w:val="20"/>
          <w:szCs w:val="20"/>
          <w:lang w:val="en-US"/>
        </w:rPr>
        <w:t>a</w:t>
      </w:r>
      <w:r w:rsidRPr="001D042B">
        <w:rPr>
          <w:sz w:val="20"/>
          <w:szCs w:val="20"/>
        </w:rPr>
        <w:t>80</w:t>
      </w:r>
      <w:r w:rsidRPr="0006616E">
        <w:rPr>
          <w:sz w:val="20"/>
          <w:szCs w:val="20"/>
          <w:lang w:val="en-US"/>
        </w:rPr>
        <w:t>e</w:t>
      </w:r>
      <w:r w:rsidRPr="001D042B">
        <w:rPr>
          <w:sz w:val="20"/>
          <w:szCs w:val="20"/>
        </w:rPr>
        <w:t>1</w:t>
      </w:r>
      <w:r w:rsidRPr="0006616E">
        <w:rPr>
          <w:sz w:val="20"/>
          <w:szCs w:val="20"/>
          <w:lang w:val="en-US"/>
        </w:rPr>
        <w:t>a</w:t>
      </w:r>
      <w:r w:rsidRPr="001D042B">
        <w:rPr>
          <w:sz w:val="20"/>
          <w:szCs w:val="20"/>
        </w:rPr>
        <w:t>16/</w:t>
      </w:r>
      <w:r w:rsidRPr="0006616E">
        <w:rPr>
          <w:sz w:val="20"/>
          <w:szCs w:val="20"/>
          <w:lang w:val="en-US"/>
        </w:rPr>
        <w:t>A</w:t>
      </w:r>
      <w:r w:rsidRPr="001D042B">
        <w:rPr>
          <w:sz w:val="20"/>
          <w:szCs w:val="20"/>
        </w:rPr>
        <w:t>27-17499-2016_20171225_</w:t>
      </w:r>
      <w:proofErr w:type="spellStart"/>
      <w:r w:rsidRPr="0006616E">
        <w:rPr>
          <w:sz w:val="20"/>
          <w:szCs w:val="20"/>
          <w:lang w:val="en-US"/>
        </w:rPr>
        <w:t>Postanovlenie</w:t>
      </w:r>
      <w:proofErr w:type="spellEnd"/>
      <w:r w:rsidRPr="001D042B">
        <w:rPr>
          <w:sz w:val="20"/>
          <w:szCs w:val="20"/>
        </w:rPr>
        <w:t>_</w:t>
      </w:r>
      <w:proofErr w:type="spellStart"/>
      <w:r w:rsidRPr="0006616E">
        <w:rPr>
          <w:sz w:val="20"/>
          <w:szCs w:val="20"/>
          <w:lang w:val="en-US"/>
        </w:rPr>
        <w:t>kassacionnoj</w:t>
      </w:r>
      <w:proofErr w:type="spellEnd"/>
      <w:r w:rsidRPr="001D042B">
        <w:rPr>
          <w:sz w:val="20"/>
          <w:szCs w:val="20"/>
        </w:rPr>
        <w:t>_</w:t>
      </w:r>
      <w:proofErr w:type="spellStart"/>
      <w:r w:rsidRPr="0006616E">
        <w:rPr>
          <w:sz w:val="20"/>
          <w:szCs w:val="20"/>
          <w:lang w:val="en-US"/>
        </w:rPr>
        <w:t>instancii</w:t>
      </w:r>
      <w:proofErr w:type="spellEnd"/>
      <w:r w:rsidRPr="001D042B">
        <w:rPr>
          <w:sz w:val="20"/>
          <w:szCs w:val="20"/>
        </w:rPr>
        <w:t>.</w:t>
      </w:r>
      <w:r w:rsidRPr="0006616E">
        <w:rPr>
          <w:sz w:val="20"/>
          <w:szCs w:val="20"/>
          <w:lang w:val="en-US"/>
        </w:rPr>
        <w:t>pdf</w:t>
      </w:r>
    </w:p>
  </w:footnote>
  <w:footnote w:id="25">
    <w:p w14:paraId="3A1AB667" w14:textId="62C0CA67" w:rsidR="00237D13" w:rsidRPr="0006616E" w:rsidRDefault="00237D13" w:rsidP="003C011A">
      <w:pPr>
        <w:pStyle w:val="a3"/>
        <w:jc w:val="both"/>
        <w:rPr>
          <w:rFonts w:ascii="Times New Roman" w:hAnsi="Times New Roman" w:cs="Times New Roman"/>
          <w:color w:val="000000" w:themeColor="text1"/>
        </w:rPr>
      </w:pPr>
      <w:r w:rsidRPr="0006616E">
        <w:rPr>
          <w:rStyle w:val="a5"/>
          <w:rFonts w:ascii="Times New Roman" w:hAnsi="Times New Roman" w:cs="Times New Roman"/>
          <w:color w:val="000000" w:themeColor="text1"/>
        </w:rPr>
        <w:footnoteRef/>
      </w:r>
      <w:r w:rsidRPr="0006616E">
        <w:rPr>
          <w:rFonts w:ascii="Times New Roman" w:hAnsi="Times New Roman" w:cs="Times New Roman"/>
          <w:color w:val="000000" w:themeColor="text1"/>
        </w:rPr>
        <w:t xml:space="preserve"> Елисеев Н.Г. Процессуальный договор. Указ. соч. </w:t>
      </w:r>
      <w:r>
        <w:rPr>
          <w:rFonts w:ascii="Times New Roman" w:hAnsi="Times New Roman" w:cs="Times New Roman"/>
          <w:color w:val="000000" w:themeColor="text1"/>
        </w:rPr>
        <w:t xml:space="preserve">С. </w:t>
      </w:r>
      <w:r w:rsidRPr="0006616E">
        <w:rPr>
          <w:rFonts w:ascii="Times New Roman" w:hAnsi="Times New Roman" w:cs="Times New Roman"/>
          <w:color w:val="000000" w:themeColor="text1"/>
        </w:rPr>
        <w:t>7.</w:t>
      </w:r>
    </w:p>
  </w:footnote>
  <w:footnote w:id="26">
    <w:p w14:paraId="4DDAB363" w14:textId="7BB16360" w:rsidR="00237D13" w:rsidRPr="0006616E" w:rsidRDefault="00237D13" w:rsidP="003C011A">
      <w:pPr>
        <w:pStyle w:val="a3"/>
        <w:jc w:val="both"/>
        <w:rPr>
          <w:rFonts w:ascii="Times New Roman" w:hAnsi="Times New Roman" w:cs="Times New Roman"/>
          <w:color w:val="000000" w:themeColor="text1"/>
        </w:rPr>
      </w:pPr>
      <w:r w:rsidRPr="0006616E">
        <w:rPr>
          <w:rStyle w:val="a5"/>
          <w:rFonts w:ascii="Times New Roman" w:hAnsi="Times New Roman" w:cs="Times New Roman"/>
          <w:color w:val="000000" w:themeColor="text1"/>
        </w:rPr>
        <w:footnoteRef/>
      </w:r>
      <w:r w:rsidRPr="0006616E">
        <w:rPr>
          <w:rFonts w:ascii="Times New Roman" w:hAnsi="Times New Roman" w:cs="Times New Roman"/>
          <w:color w:val="000000" w:themeColor="text1"/>
        </w:rPr>
        <w:t xml:space="preserve"> Медведев, И.Г. Письменные доказательства в частном праве России и Франции / И.Г. Медведев. – СПб.: Издательство «Юридический центр Пресс», 2004. – 38</w:t>
      </w:r>
      <w:r>
        <w:rPr>
          <w:rFonts w:ascii="Times New Roman" w:hAnsi="Times New Roman" w:cs="Times New Roman"/>
          <w:color w:val="000000" w:themeColor="text1"/>
        </w:rPr>
        <w:t xml:space="preserve"> с.</w:t>
      </w:r>
    </w:p>
  </w:footnote>
  <w:footnote w:id="27">
    <w:p w14:paraId="722D767D" w14:textId="0E7F85F1" w:rsidR="00237D13" w:rsidRPr="0006616E" w:rsidRDefault="00237D13" w:rsidP="003C011A">
      <w:pPr>
        <w:pStyle w:val="a3"/>
        <w:jc w:val="both"/>
        <w:rPr>
          <w:rFonts w:ascii="Times New Roman" w:hAnsi="Times New Roman" w:cs="Times New Roman"/>
          <w:color w:val="000000" w:themeColor="text1"/>
        </w:rPr>
      </w:pPr>
      <w:r w:rsidRPr="0006616E">
        <w:rPr>
          <w:rStyle w:val="a5"/>
          <w:rFonts w:ascii="Times New Roman" w:hAnsi="Times New Roman" w:cs="Times New Roman"/>
          <w:color w:val="000000" w:themeColor="text1"/>
        </w:rPr>
        <w:footnoteRef/>
      </w:r>
      <w:r w:rsidRPr="0006616E">
        <w:rPr>
          <w:rFonts w:ascii="Times New Roman" w:hAnsi="Times New Roman" w:cs="Times New Roman"/>
          <w:color w:val="000000" w:themeColor="text1"/>
        </w:rPr>
        <w:t xml:space="preserve"> Шершеневич</w:t>
      </w:r>
      <w:r>
        <w:rPr>
          <w:rFonts w:ascii="Times New Roman" w:hAnsi="Times New Roman" w:cs="Times New Roman"/>
          <w:color w:val="000000" w:themeColor="text1"/>
        </w:rPr>
        <w:t>,</w:t>
      </w:r>
      <w:r w:rsidRPr="0006616E">
        <w:rPr>
          <w:rFonts w:ascii="Times New Roman" w:hAnsi="Times New Roman" w:cs="Times New Roman"/>
          <w:color w:val="000000" w:themeColor="text1"/>
        </w:rPr>
        <w:t xml:space="preserve"> Г.Ф. Учебник русского гражданского права/ Г.Ф. Шершеневич. - М.: Изд. </w:t>
      </w:r>
      <w:proofErr w:type="spellStart"/>
      <w:r w:rsidRPr="0006616E">
        <w:rPr>
          <w:rFonts w:ascii="Times New Roman" w:hAnsi="Times New Roman" w:cs="Times New Roman"/>
          <w:color w:val="000000" w:themeColor="text1"/>
        </w:rPr>
        <w:t>Бр</w:t>
      </w:r>
      <w:proofErr w:type="spellEnd"/>
      <w:r w:rsidRPr="0006616E">
        <w:rPr>
          <w:rFonts w:ascii="Times New Roman" w:hAnsi="Times New Roman" w:cs="Times New Roman"/>
          <w:color w:val="000000" w:themeColor="text1"/>
        </w:rPr>
        <w:t xml:space="preserve">. </w:t>
      </w:r>
      <w:proofErr w:type="spellStart"/>
      <w:r w:rsidRPr="0006616E">
        <w:rPr>
          <w:rFonts w:ascii="Times New Roman" w:hAnsi="Times New Roman" w:cs="Times New Roman"/>
          <w:color w:val="000000" w:themeColor="text1"/>
        </w:rPr>
        <w:t>Башмаковых</w:t>
      </w:r>
      <w:proofErr w:type="spellEnd"/>
      <w:r w:rsidRPr="0006616E">
        <w:rPr>
          <w:rFonts w:ascii="Times New Roman" w:hAnsi="Times New Roman" w:cs="Times New Roman"/>
          <w:color w:val="000000" w:themeColor="text1"/>
        </w:rPr>
        <w:t xml:space="preserve">, 1912. </w:t>
      </w:r>
      <w:r>
        <w:rPr>
          <w:rFonts w:ascii="Times New Roman" w:hAnsi="Times New Roman" w:cs="Times New Roman"/>
          <w:color w:val="000000" w:themeColor="text1"/>
        </w:rPr>
        <w:t>–</w:t>
      </w:r>
      <w:r w:rsidRPr="0006616E">
        <w:rPr>
          <w:rFonts w:ascii="Times New Roman" w:hAnsi="Times New Roman" w:cs="Times New Roman"/>
          <w:color w:val="000000" w:themeColor="text1"/>
        </w:rPr>
        <w:t xml:space="preserve"> 89</w:t>
      </w:r>
      <w:r>
        <w:rPr>
          <w:rFonts w:ascii="Times New Roman" w:hAnsi="Times New Roman" w:cs="Times New Roman"/>
          <w:color w:val="000000" w:themeColor="text1"/>
        </w:rPr>
        <w:t xml:space="preserve"> с</w:t>
      </w:r>
      <w:r w:rsidRPr="0006616E">
        <w:rPr>
          <w:rFonts w:ascii="Times New Roman" w:hAnsi="Times New Roman" w:cs="Times New Roman"/>
          <w:color w:val="000000" w:themeColor="text1"/>
        </w:rPr>
        <w:t>.</w:t>
      </w:r>
    </w:p>
  </w:footnote>
  <w:footnote w:id="28">
    <w:p w14:paraId="55277FB0" w14:textId="06F8765D" w:rsidR="00237D13" w:rsidRPr="0006616E" w:rsidRDefault="00237D13" w:rsidP="003C011A">
      <w:pPr>
        <w:pStyle w:val="a3"/>
        <w:jc w:val="both"/>
        <w:rPr>
          <w:rFonts w:ascii="Times New Roman" w:hAnsi="Times New Roman" w:cs="Times New Roman"/>
          <w:color w:val="000000" w:themeColor="text1"/>
        </w:rPr>
      </w:pPr>
      <w:r w:rsidRPr="0006616E">
        <w:rPr>
          <w:rStyle w:val="a5"/>
          <w:rFonts w:ascii="Times New Roman" w:hAnsi="Times New Roman" w:cs="Times New Roman"/>
          <w:color w:val="000000" w:themeColor="text1"/>
        </w:rPr>
        <w:footnoteRef/>
      </w:r>
      <w:r w:rsidRPr="0006616E">
        <w:rPr>
          <w:rFonts w:ascii="Times New Roman" w:hAnsi="Times New Roman" w:cs="Times New Roman"/>
          <w:color w:val="000000" w:themeColor="text1"/>
        </w:rPr>
        <w:t xml:space="preserve"> </w:t>
      </w:r>
      <w:proofErr w:type="spellStart"/>
      <w:r w:rsidRPr="0006616E">
        <w:rPr>
          <w:rFonts w:ascii="Times New Roman" w:hAnsi="Times New Roman" w:cs="Times New Roman"/>
          <w:color w:val="000000" w:themeColor="text1"/>
        </w:rPr>
        <w:t>Исаиченко</w:t>
      </w:r>
      <w:proofErr w:type="spellEnd"/>
      <w:r w:rsidRPr="0006616E">
        <w:rPr>
          <w:rFonts w:ascii="Times New Roman" w:hAnsi="Times New Roman" w:cs="Times New Roman"/>
          <w:color w:val="000000" w:themeColor="text1"/>
        </w:rPr>
        <w:t xml:space="preserve"> В.Л. Гражданский процесс: Практический комментарий на вторую книгу Устава гражданского судопроизводства / В.Л. </w:t>
      </w:r>
      <w:proofErr w:type="spellStart"/>
      <w:r w:rsidRPr="0006616E">
        <w:rPr>
          <w:rFonts w:ascii="Times New Roman" w:hAnsi="Times New Roman" w:cs="Times New Roman"/>
          <w:color w:val="000000" w:themeColor="text1"/>
        </w:rPr>
        <w:t>Исаиченко</w:t>
      </w:r>
      <w:proofErr w:type="spellEnd"/>
      <w:r w:rsidRPr="0006616E">
        <w:rPr>
          <w:rFonts w:ascii="Times New Roman" w:hAnsi="Times New Roman" w:cs="Times New Roman"/>
          <w:color w:val="000000" w:themeColor="text1"/>
        </w:rPr>
        <w:t xml:space="preserve"> // В 6 т. - Минск, 1890 – 1896. - Т. 2. - 52-57</w:t>
      </w:r>
      <w:r>
        <w:rPr>
          <w:rFonts w:ascii="Times New Roman" w:hAnsi="Times New Roman" w:cs="Times New Roman"/>
          <w:color w:val="000000" w:themeColor="text1"/>
        </w:rPr>
        <w:t xml:space="preserve"> с</w:t>
      </w:r>
      <w:r w:rsidRPr="0006616E">
        <w:rPr>
          <w:rFonts w:ascii="Times New Roman" w:hAnsi="Times New Roman" w:cs="Times New Roman"/>
          <w:color w:val="000000" w:themeColor="text1"/>
        </w:rPr>
        <w:t>.</w:t>
      </w:r>
    </w:p>
  </w:footnote>
  <w:footnote w:id="29">
    <w:p w14:paraId="675A5A87" w14:textId="0E55AE89" w:rsidR="00237D13" w:rsidRPr="0006616E" w:rsidRDefault="00237D13" w:rsidP="003C011A">
      <w:pPr>
        <w:pStyle w:val="a3"/>
        <w:jc w:val="both"/>
        <w:rPr>
          <w:rFonts w:ascii="Times New Roman" w:hAnsi="Times New Roman" w:cs="Times New Roman"/>
          <w:color w:val="000000" w:themeColor="text1"/>
        </w:rPr>
      </w:pPr>
      <w:r w:rsidRPr="0006616E">
        <w:rPr>
          <w:rStyle w:val="a5"/>
          <w:rFonts w:ascii="Times New Roman" w:hAnsi="Times New Roman" w:cs="Times New Roman"/>
          <w:color w:val="000000" w:themeColor="text1"/>
        </w:rPr>
        <w:footnoteRef/>
      </w:r>
      <w:r w:rsidRPr="0006616E">
        <w:rPr>
          <w:rFonts w:ascii="Times New Roman" w:hAnsi="Times New Roman" w:cs="Times New Roman"/>
          <w:color w:val="000000" w:themeColor="text1"/>
        </w:rPr>
        <w:t xml:space="preserve"> Треушников, М.К. Судебные доказательства / М.К. Треушников. - 5-е изд., доп. - М.: Издательский Дом «Городец», 2016. – 144</w:t>
      </w:r>
      <w:r>
        <w:rPr>
          <w:rFonts w:ascii="Times New Roman" w:hAnsi="Times New Roman" w:cs="Times New Roman"/>
          <w:color w:val="000000" w:themeColor="text1"/>
        </w:rPr>
        <w:t xml:space="preserve"> с.</w:t>
      </w:r>
    </w:p>
  </w:footnote>
  <w:footnote w:id="30">
    <w:p w14:paraId="104FD3D9" w14:textId="2112B3EE" w:rsidR="00237D13" w:rsidRPr="0006616E" w:rsidRDefault="00237D13" w:rsidP="003C011A">
      <w:pPr>
        <w:pStyle w:val="a3"/>
        <w:jc w:val="both"/>
        <w:rPr>
          <w:rFonts w:ascii="Times New Roman" w:hAnsi="Times New Roman" w:cs="Times New Roman"/>
          <w:color w:val="000000" w:themeColor="text1"/>
        </w:rPr>
      </w:pPr>
      <w:r w:rsidRPr="0006616E">
        <w:rPr>
          <w:rStyle w:val="a5"/>
          <w:rFonts w:ascii="Times New Roman" w:hAnsi="Times New Roman" w:cs="Times New Roman"/>
          <w:color w:val="000000" w:themeColor="text1"/>
        </w:rPr>
        <w:footnoteRef/>
      </w:r>
      <w:r w:rsidRPr="0006616E">
        <w:rPr>
          <w:rFonts w:ascii="Times New Roman" w:hAnsi="Times New Roman" w:cs="Times New Roman"/>
          <w:color w:val="000000" w:themeColor="text1"/>
        </w:rPr>
        <w:t xml:space="preserve"> Бентам, И. О судебных </w:t>
      </w:r>
      <w:proofErr w:type="gramStart"/>
      <w:r w:rsidRPr="0006616E">
        <w:rPr>
          <w:rFonts w:ascii="Times New Roman" w:hAnsi="Times New Roman" w:cs="Times New Roman"/>
          <w:color w:val="000000" w:themeColor="text1"/>
        </w:rPr>
        <w:t>доказательствах :</w:t>
      </w:r>
      <w:proofErr w:type="gramEnd"/>
      <w:r w:rsidRPr="0006616E">
        <w:rPr>
          <w:rFonts w:ascii="Times New Roman" w:hAnsi="Times New Roman" w:cs="Times New Roman"/>
          <w:color w:val="000000" w:themeColor="text1"/>
        </w:rPr>
        <w:t xml:space="preserve"> Трактат Иеремии Бентама / пер. с франц. И. </w:t>
      </w:r>
      <w:proofErr w:type="spellStart"/>
      <w:r w:rsidRPr="0006616E">
        <w:rPr>
          <w:rFonts w:ascii="Times New Roman" w:hAnsi="Times New Roman" w:cs="Times New Roman"/>
          <w:color w:val="000000" w:themeColor="text1"/>
        </w:rPr>
        <w:t>Гороновичем</w:t>
      </w:r>
      <w:proofErr w:type="spellEnd"/>
      <w:r w:rsidRPr="0006616E">
        <w:rPr>
          <w:rFonts w:ascii="Times New Roman" w:hAnsi="Times New Roman" w:cs="Times New Roman"/>
          <w:color w:val="000000" w:themeColor="text1"/>
        </w:rPr>
        <w:t xml:space="preserve"> ; по изданию </w:t>
      </w:r>
      <w:proofErr w:type="spellStart"/>
      <w:r w:rsidRPr="0006616E">
        <w:rPr>
          <w:rFonts w:ascii="Times New Roman" w:hAnsi="Times New Roman" w:cs="Times New Roman"/>
          <w:color w:val="000000" w:themeColor="text1"/>
        </w:rPr>
        <w:t>Дюмона</w:t>
      </w:r>
      <w:proofErr w:type="spellEnd"/>
      <w:r w:rsidRPr="0006616E">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06616E">
        <w:rPr>
          <w:rFonts w:ascii="Times New Roman" w:hAnsi="Times New Roman" w:cs="Times New Roman"/>
          <w:color w:val="000000" w:themeColor="text1"/>
        </w:rPr>
        <w:t xml:space="preserve"> Киев, 1876. </w:t>
      </w:r>
      <w:r>
        <w:rPr>
          <w:rFonts w:ascii="Times New Roman" w:hAnsi="Times New Roman" w:cs="Times New Roman"/>
          <w:color w:val="000000" w:themeColor="text1"/>
        </w:rPr>
        <w:t>–</w:t>
      </w:r>
      <w:r w:rsidRPr="0006616E">
        <w:rPr>
          <w:rFonts w:ascii="Times New Roman" w:hAnsi="Times New Roman" w:cs="Times New Roman"/>
          <w:color w:val="000000" w:themeColor="text1"/>
        </w:rPr>
        <w:t xml:space="preserve"> </w:t>
      </w:r>
      <w:r>
        <w:rPr>
          <w:rFonts w:ascii="Times New Roman" w:hAnsi="Times New Roman" w:cs="Times New Roman"/>
          <w:color w:val="000000" w:themeColor="text1"/>
        </w:rPr>
        <w:t>123 с.</w:t>
      </w:r>
      <w:r w:rsidRPr="0006616E">
        <w:rPr>
          <w:rFonts w:ascii="Times New Roman" w:hAnsi="Times New Roman" w:cs="Times New Roman"/>
          <w:color w:val="000000" w:themeColor="text1"/>
        </w:rPr>
        <w:t xml:space="preserve"> </w:t>
      </w:r>
    </w:p>
  </w:footnote>
  <w:footnote w:id="31">
    <w:p w14:paraId="7620E8FE" w14:textId="6C7E8298" w:rsidR="00237D13" w:rsidRPr="0006616E" w:rsidRDefault="00237D13" w:rsidP="003C011A">
      <w:pPr>
        <w:pStyle w:val="a3"/>
        <w:jc w:val="both"/>
        <w:rPr>
          <w:rFonts w:ascii="Times New Roman" w:hAnsi="Times New Roman" w:cs="Times New Roman"/>
          <w:color w:val="000000" w:themeColor="text1"/>
        </w:rPr>
      </w:pPr>
      <w:r w:rsidRPr="0006616E">
        <w:rPr>
          <w:rStyle w:val="a5"/>
          <w:rFonts w:ascii="Times New Roman" w:hAnsi="Times New Roman" w:cs="Times New Roman"/>
          <w:color w:val="000000" w:themeColor="text1"/>
        </w:rPr>
        <w:footnoteRef/>
      </w:r>
      <w:r w:rsidRPr="0006616E">
        <w:rPr>
          <w:rFonts w:ascii="Times New Roman" w:hAnsi="Times New Roman" w:cs="Times New Roman"/>
          <w:color w:val="000000" w:themeColor="text1"/>
        </w:rPr>
        <w:t xml:space="preserve"> Треушников М.К. Судебные доказательства. Указ. соч.</w:t>
      </w:r>
      <w:r>
        <w:rPr>
          <w:rFonts w:ascii="Times New Roman" w:hAnsi="Times New Roman" w:cs="Times New Roman"/>
          <w:color w:val="000000" w:themeColor="text1"/>
        </w:rPr>
        <w:t xml:space="preserve"> С.</w:t>
      </w:r>
      <w:r w:rsidRPr="0006616E">
        <w:rPr>
          <w:rFonts w:ascii="Times New Roman" w:hAnsi="Times New Roman" w:cs="Times New Roman"/>
          <w:color w:val="000000" w:themeColor="text1"/>
        </w:rPr>
        <w:t xml:space="preserve"> 123.</w:t>
      </w:r>
    </w:p>
  </w:footnote>
  <w:footnote w:id="32">
    <w:p w14:paraId="1C892641" w14:textId="3A88989C" w:rsidR="00237D13" w:rsidRPr="0006616E" w:rsidRDefault="00237D13" w:rsidP="003C011A">
      <w:pPr>
        <w:pStyle w:val="a3"/>
        <w:jc w:val="both"/>
        <w:rPr>
          <w:rFonts w:ascii="Times New Roman" w:hAnsi="Times New Roman" w:cs="Times New Roman"/>
          <w:color w:val="000000" w:themeColor="text1"/>
        </w:rPr>
      </w:pPr>
      <w:r w:rsidRPr="0006616E">
        <w:rPr>
          <w:rStyle w:val="a5"/>
          <w:rFonts w:ascii="Times New Roman" w:hAnsi="Times New Roman" w:cs="Times New Roman"/>
          <w:color w:val="000000" w:themeColor="text1"/>
        </w:rPr>
        <w:footnoteRef/>
      </w:r>
      <w:r w:rsidRPr="0006616E">
        <w:rPr>
          <w:rFonts w:ascii="Times New Roman" w:hAnsi="Times New Roman" w:cs="Times New Roman"/>
          <w:color w:val="000000" w:themeColor="text1"/>
        </w:rPr>
        <w:t xml:space="preserve"> Резниченко, И. М. О принципе объективной истины в советском гражданском судопроизводстве / И.М. Резниченко</w:t>
      </w:r>
      <w:r>
        <w:rPr>
          <w:rFonts w:ascii="Times New Roman" w:hAnsi="Times New Roman" w:cs="Times New Roman"/>
          <w:color w:val="000000" w:themeColor="text1"/>
        </w:rPr>
        <w:t>. -</w:t>
      </w:r>
      <w:r w:rsidRPr="0006616E">
        <w:rPr>
          <w:rFonts w:ascii="Times New Roman" w:hAnsi="Times New Roman" w:cs="Times New Roman"/>
          <w:color w:val="000000" w:themeColor="text1"/>
        </w:rPr>
        <w:t xml:space="preserve"> </w:t>
      </w:r>
      <w:proofErr w:type="gramStart"/>
      <w:r w:rsidRPr="0006616E">
        <w:rPr>
          <w:rFonts w:ascii="Times New Roman" w:hAnsi="Times New Roman" w:cs="Times New Roman"/>
          <w:color w:val="000000" w:themeColor="text1"/>
        </w:rPr>
        <w:t>М.</w:t>
      </w:r>
      <w:r w:rsidRPr="0006616E">
        <w:rPr>
          <w:rFonts w:ascii="Times New Roman" w:hAnsi="Times New Roman" w:cs="Times New Roman"/>
        </w:rPr>
        <w:t xml:space="preserve"> :</w:t>
      </w:r>
      <w:proofErr w:type="gramEnd"/>
      <w:r w:rsidRPr="0006616E">
        <w:rPr>
          <w:rFonts w:ascii="Times New Roman" w:hAnsi="Times New Roman" w:cs="Times New Roman"/>
        </w:rPr>
        <w:t xml:space="preserve"> Труды ВЮЗИ</w:t>
      </w:r>
      <w:r w:rsidRPr="0006616E">
        <w:rPr>
          <w:rFonts w:ascii="Times New Roman" w:hAnsi="Times New Roman" w:cs="Times New Roman"/>
          <w:color w:val="000000" w:themeColor="text1"/>
        </w:rPr>
        <w:t>. - 1965. - Т.2. - С. 185</w:t>
      </w:r>
      <w:r>
        <w:rPr>
          <w:rFonts w:ascii="Times New Roman" w:hAnsi="Times New Roman" w:cs="Times New Roman"/>
          <w:color w:val="000000" w:themeColor="text1"/>
        </w:rPr>
        <w:t>.</w:t>
      </w:r>
    </w:p>
  </w:footnote>
  <w:footnote w:id="33">
    <w:p w14:paraId="20362DF5" w14:textId="16882884" w:rsidR="00237D13" w:rsidRPr="0006616E" w:rsidRDefault="00237D13" w:rsidP="003C011A">
      <w:pPr>
        <w:pStyle w:val="a3"/>
        <w:jc w:val="both"/>
        <w:rPr>
          <w:rFonts w:ascii="Times New Roman" w:hAnsi="Times New Roman" w:cs="Times New Roman"/>
          <w:color w:val="000000" w:themeColor="text1"/>
        </w:rPr>
      </w:pPr>
      <w:r w:rsidRPr="0006616E">
        <w:rPr>
          <w:rStyle w:val="a5"/>
          <w:rFonts w:ascii="Times New Roman" w:hAnsi="Times New Roman" w:cs="Times New Roman"/>
          <w:color w:val="000000" w:themeColor="text1"/>
        </w:rPr>
        <w:footnoteRef/>
      </w:r>
      <w:r w:rsidRPr="0006616E">
        <w:rPr>
          <w:rFonts w:ascii="Times New Roman" w:hAnsi="Times New Roman" w:cs="Times New Roman"/>
          <w:color w:val="000000" w:themeColor="text1"/>
        </w:rPr>
        <w:t xml:space="preserve"> Юдельсон, К.С. Судебные доказательства и практика их использования в гражданском процессе / К.С. Юдельсон </w:t>
      </w:r>
      <w:proofErr w:type="gramStart"/>
      <w:r w:rsidRPr="0006616E">
        <w:rPr>
          <w:rFonts w:ascii="Times New Roman" w:hAnsi="Times New Roman" w:cs="Times New Roman"/>
          <w:color w:val="000000" w:themeColor="text1"/>
        </w:rPr>
        <w:t>М. :</w:t>
      </w:r>
      <w:proofErr w:type="gramEnd"/>
      <w:r w:rsidRPr="0006616E">
        <w:rPr>
          <w:rFonts w:ascii="Times New Roman" w:hAnsi="Times New Roman" w:cs="Times New Roman"/>
          <w:color w:val="000000" w:themeColor="text1"/>
        </w:rPr>
        <w:t xml:space="preserve"> </w:t>
      </w:r>
      <w:r w:rsidRPr="0006616E">
        <w:rPr>
          <w:rFonts w:ascii="Times New Roman" w:hAnsi="Times New Roman" w:cs="Times New Roman"/>
        </w:rPr>
        <w:t>Госюриздат</w:t>
      </w:r>
      <w:r>
        <w:rPr>
          <w:rFonts w:ascii="Times New Roman" w:hAnsi="Times New Roman" w:cs="Times New Roman"/>
          <w:color w:val="000000" w:themeColor="text1"/>
        </w:rPr>
        <w:t>,</w:t>
      </w:r>
      <w:r w:rsidRPr="0006616E">
        <w:rPr>
          <w:rFonts w:ascii="Times New Roman" w:hAnsi="Times New Roman" w:cs="Times New Roman"/>
          <w:color w:val="000000" w:themeColor="text1"/>
        </w:rPr>
        <w:t>1956. - С. 168-180</w:t>
      </w:r>
      <w:r>
        <w:rPr>
          <w:rFonts w:ascii="Times New Roman" w:hAnsi="Times New Roman" w:cs="Times New Roman"/>
          <w:color w:val="000000" w:themeColor="text1"/>
        </w:rPr>
        <w:t>.</w:t>
      </w:r>
    </w:p>
  </w:footnote>
  <w:footnote w:id="34">
    <w:p w14:paraId="64447BCD" w14:textId="4C9E198B" w:rsidR="00237D13" w:rsidRPr="0006616E" w:rsidRDefault="00237D13" w:rsidP="003C011A">
      <w:pPr>
        <w:pStyle w:val="a3"/>
        <w:jc w:val="both"/>
        <w:rPr>
          <w:rFonts w:ascii="Times New Roman" w:hAnsi="Times New Roman" w:cs="Times New Roman"/>
          <w:color w:val="000000" w:themeColor="text1"/>
        </w:rPr>
      </w:pPr>
      <w:r w:rsidRPr="0006616E">
        <w:rPr>
          <w:rStyle w:val="a5"/>
          <w:rFonts w:ascii="Times New Roman" w:hAnsi="Times New Roman" w:cs="Times New Roman"/>
          <w:color w:val="000000" w:themeColor="text1"/>
        </w:rPr>
        <w:footnoteRef/>
      </w:r>
      <w:r w:rsidRPr="0006616E">
        <w:rPr>
          <w:rFonts w:ascii="Times New Roman" w:hAnsi="Times New Roman" w:cs="Times New Roman"/>
          <w:color w:val="000000" w:themeColor="text1"/>
        </w:rPr>
        <w:t xml:space="preserve"> </w:t>
      </w:r>
      <w:proofErr w:type="spellStart"/>
      <w:r w:rsidRPr="0006616E">
        <w:rPr>
          <w:rFonts w:ascii="Times New Roman" w:hAnsi="Times New Roman" w:cs="Times New Roman"/>
          <w:color w:val="000000" w:themeColor="text1"/>
        </w:rPr>
        <w:t>Калпин</w:t>
      </w:r>
      <w:proofErr w:type="spellEnd"/>
      <w:r w:rsidRPr="0006616E">
        <w:rPr>
          <w:rFonts w:ascii="Times New Roman" w:hAnsi="Times New Roman" w:cs="Times New Roman"/>
          <w:color w:val="000000" w:themeColor="text1"/>
        </w:rPr>
        <w:t xml:space="preserve">, А.Г. Письменные доказательства в судебной практике по гражданским делам: </w:t>
      </w:r>
      <w:proofErr w:type="spellStart"/>
      <w:r w:rsidRPr="0006616E">
        <w:rPr>
          <w:rFonts w:ascii="Times New Roman" w:hAnsi="Times New Roman" w:cs="Times New Roman"/>
          <w:color w:val="000000" w:themeColor="text1"/>
        </w:rPr>
        <w:t>автореф</w:t>
      </w:r>
      <w:proofErr w:type="spellEnd"/>
      <w:r w:rsidRPr="0006616E">
        <w:rPr>
          <w:rFonts w:ascii="Times New Roman" w:hAnsi="Times New Roman" w:cs="Times New Roman"/>
          <w:color w:val="000000" w:themeColor="text1"/>
        </w:rPr>
        <w:t xml:space="preserve">. </w:t>
      </w:r>
      <w:proofErr w:type="spellStart"/>
      <w:r w:rsidRPr="0006616E">
        <w:rPr>
          <w:rFonts w:ascii="Times New Roman" w:hAnsi="Times New Roman" w:cs="Times New Roman"/>
          <w:color w:val="000000" w:themeColor="text1"/>
        </w:rPr>
        <w:t>дисс</w:t>
      </w:r>
      <w:proofErr w:type="spellEnd"/>
      <w:r w:rsidRPr="0006616E">
        <w:rPr>
          <w:rFonts w:ascii="Times New Roman" w:hAnsi="Times New Roman" w:cs="Times New Roman"/>
          <w:color w:val="000000" w:themeColor="text1"/>
        </w:rPr>
        <w:t xml:space="preserve">. … канд. </w:t>
      </w:r>
      <w:proofErr w:type="spellStart"/>
      <w:r w:rsidRPr="0006616E">
        <w:rPr>
          <w:rFonts w:ascii="Times New Roman" w:hAnsi="Times New Roman" w:cs="Times New Roman"/>
          <w:color w:val="000000" w:themeColor="text1"/>
        </w:rPr>
        <w:t>юрид</w:t>
      </w:r>
      <w:proofErr w:type="spellEnd"/>
      <w:r w:rsidRPr="0006616E">
        <w:rPr>
          <w:rFonts w:ascii="Times New Roman" w:hAnsi="Times New Roman" w:cs="Times New Roman"/>
          <w:color w:val="000000" w:themeColor="text1"/>
        </w:rPr>
        <w:t xml:space="preserve">. наук. / А.Г. </w:t>
      </w:r>
      <w:proofErr w:type="spellStart"/>
      <w:r w:rsidRPr="0006616E">
        <w:rPr>
          <w:rFonts w:ascii="Times New Roman" w:hAnsi="Times New Roman" w:cs="Times New Roman"/>
          <w:color w:val="000000" w:themeColor="text1"/>
        </w:rPr>
        <w:t>Калпин</w:t>
      </w:r>
      <w:proofErr w:type="spellEnd"/>
      <w:r w:rsidRPr="0006616E">
        <w:rPr>
          <w:rFonts w:ascii="Times New Roman" w:hAnsi="Times New Roman" w:cs="Times New Roman"/>
          <w:color w:val="000000" w:themeColor="text1"/>
        </w:rPr>
        <w:t>. - М., 1966. - С. 13.</w:t>
      </w:r>
    </w:p>
  </w:footnote>
  <w:footnote w:id="35">
    <w:p w14:paraId="08811C05" w14:textId="374BB01F" w:rsidR="00237D13" w:rsidRPr="0006616E" w:rsidRDefault="00237D13" w:rsidP="003C011A">
      <w:pPr>
        <w:pStyle w:val="a3"/>
        <w:jc w:val="both"/>
        <w:rPr>
          <w:rFonts w:ascii="Times New Roman" w:hAnsi="Times New Roman" w:cs="Times New Roman"/>
          <w:color w:val="000000" w:themeColor="text1"/>
        </w:rPr>
      </w:pPr>
      <w:r w:rsidRPr="0006616E">
        <w:rPr>
          <w:rStyle w:val="a5"/>
          <w:rFonts w:ascii="Times New Roman" w:hAnsi="Times New Roman" w:cs="Times New Roman"/>
          <w:color w:val="000000" w:themeColor="text1"/>
        </w:rPr>
        <w:footnoteRef/>
      </w:r>
      <w:r w:rsidRPr="0006616E">
        <w:rPr>
          <w:rFonts w:ascii="Times New Roman" w:hAnsi="Times New Roman" w:cs="Times New Roman"/>
          <w:color w:val="000000" w:themeColor="text1"/>
        </w:rPr>
        <w:t xml:space="preserve"> </w:t>
      </w:r>
      <w:proofErr w:type="spellStart"/>
      <w:r w:rsidRPr="0006616E">
        <w:rPr>
          <w:rFonts w:ascii="Times New Roman" w:hAnsi="Times New Roman" w:cs="Times New Roman"/>
          <w:color w:val="000000" w:themeColor="text1"/>
        </w:rPr>
        <w:t>Клейнман</w:t>
      </w:r>
      <w:proofErr w:type="spellEnd"/>
      <w:r w:rsidRPr="0006616E">
        <w:rPr>
          <w:rFonts w:ascii="Times New Roman" w:hAnsi="Times New Roman" w:cs="Times New Roman"/>
          <w:color w:val="000000" w:themeColor="text1"/>
        </w:rPr>
        <w:t xml:space="preserve">, А.Ф. Основные вопросы теории доказательств в советском гражданском процессе /А.Ф. </w:t>
      </w:r>
      <w:proofErr w:type="spellStart"/>
      <w:r w:rsidRPr="0006616E">
        <w:rPr>
          <w:rFonts w:ascii="Times New Roman" w:hAnsi="Times New Roman" w:cs="Times New Roman"/>
          <w:color w:val="000000" w:themeColor="text1"/>
        </w:rPr>
        <w:t>Клейман</w:t>
      </w:r>
      <w:proofErr w:type="spellEnd"/>
      <w:r w:rsidRPr="0006616E">
        <w:rPr>
          <w:rFonts w:ascii="Times New Roman" w:hAnsi="Times New Roman" w:cs="Times New Roman"/>
          <w:color w:val="000000" w:themeColor="text1"/>
        </w:rPr>
        <w:t xml:space="preserve">, отв. ред. М. А. Гурвич. </w:t>
      </w:r>
      <w:r>
        <w:rPr>
          <w:rFonts w:ascii="Times New Roman" w:hAnsi="Times New Roman" w:cs="Times New Roman"/>
          <w:color w:val="000000" w:themeColor="text1"/>
        </w:rPr>
        <w:t xml:space="preserve">- </w:t>
      </w:r>
      <w:r w:rsidRPr="0006616E">
        <w:rPr>
          <w:rFonts w:ascii="Times New Roman" w:hAnsi="Times New Roman" w:cs="Times New Roman"/>
          <w:color w:val="000000" w:themeColor="text1"/>
        </w:rPr>
        <w:t>Л.,1950. - С. 34</w:t>
      </w:r>
      <w:r>
        <w:rPr>
          <w:rFonts w:ascii="Times New Roman" w:hAnsi="Times New Roman" w:cs="Times New Roman"/>
          <w:color w:val="000000" w:themeColor="text1"/>
        </w:rPr>
        <w:t>.</w:t>
      </w:r>
    </w:p>
  </w:footnote>
  <w:footnote w:id="36">
    <w:p w14:paraId="0EED0766" w14:textId="40667D27" w:rsidR="00237D13" w:rsidRPr="0006616E" w:rsidRDefault="00237D13" w:rsidP="003C011A">
      <w:pPr>
        <w:pStyle w:val="a3"/>
        <w:jc w:val="both"/>
        <w:rPr>
          <w:rFonts w:ascii="Times New Roman" w:hAnsi="Times New Roman" w:cs="Times New Roman"/>
          <w:color w:val="000000" w:themeColor="text1"/>
        </w:rPr>
      </w:pPr>
      <w:r w:rsidRPr="0006616E">
        <w:rPr>
          <w:rStyle w:val="a5"/>
          <w:rFonts w:ascii="Times New Roman" w:hAnsi="Times New Roman" w:cs="Times New Roman"/>
          <w:color w:val="000000" w:themeColor="text1"/>
        </w:rPr>
        <w:footnoteRef/>
      </w:r>
      <w:r w:rsidRPr="0006616E">
        <w:rPr>
          <w:rFonts w:ascii="Times New Roman" w:hAnsi="Times New Roman" w:cs="Times New Roman"/>
          <w:color w:val="000000" w:themeColor="text1"/>
        </w:rPr>
        <w:t xml:space="preserve"> Основы гражданского </w:t>
      </w:r>
      <w:proofErr w:type="gramStart"/>
      <w:r w:rsidRPr="0006616E">
        <w:rPr>
          <w:rFonts w:ascii="Times New Roman" w:hAnsi="Times New Roman" w:cs="Times New Roman"/>
          <w:color w:val="000000" w:themeColor="text1"/>
        </w:rPr>
        <w:t>судопроизводства :</w:t>
      </w:r>
      <w:proofErr w:type="gramEnd"/>
      <w:r w:rsidRPr="0006616E">
        <w:rPr>
          <w:rFonts w:ascii="Times New Roman" w:hAnsi="Times New Roman" w:cs="Times New Roman"/>
          <w:color w:val="000000" w:themeColor="text1"/>
        </w:rPr>
        <w:t xml:space="preserve"> закон СССР от 08.12.1961 // Ведомости ВС СССР. </w:t>
      </w:r>
      <w:r>
        <w:rPr>
          <w:rFonts w:ascii="Times New Roman" w:hAnsi="Times New Roman" w:cs="Times New Roman"/>
          <w:color w:val="000000" w:themeColor="text1"/>
        </w:rPr>
        <w:t>-</w:t>
      </w:r>
      <w:r w:rsidRPr="0006616E">
        <w:rPr>
          <w:rFonts w:ascii="Times New Roman" w:hAnsi="Times New Roman" w:cs="Times New Roman"/>
          <w:color w:val="000000" w:themeColor="text1"/>
        </w:rPr>
        <w:t xml:space="preserve"> 1961. </w:t>
      </w:r>
      <w:r>
        <w:rPr>
          <w:rFonts w:ascii="Times New Roman" w:hAnsi="Times New Roman" w:cs="Times New Roman"/>
          <w:color w:val="000000" w:themeColor="text1"/>
        </w:rPr>
        <w:t>- №</w:t>
      </w:r>
      <w:r w:rsidRPr="0006616E">
        <w:rPr>
          <w:rFonts w:ascii="Times New Roman" w:hAnsi="Times New Roman" w:cs="Times New Roman"/>
          <w:color w:val="000000" w:themeColor="text1"/>
        </w:rPr>
        <w:t xml:space="preserve"> 50.</w:t>
      </w:r>
      <w:r>
        <w:rPr>
          <w:rFonts w:ascii="Times New Roman" w:hAnsi="Times New Roman" w:cs="Times New Roman"/>
          <w:color w:val="000000" w:themeColor="text1"/>
        </w:rPr>
        <w:t xml:space="preserve"> -</w:t>
      </w:r>
      <w:r w:rsidRPr="0006616E">
        <w:rPr>
          <w:rFonts w:ascii="Times New Roman" w:hAnsi="Times New Roman" w:cs="Times New Roman"/>
          <w:color w:val="000000" w:themeColor="text1"/>
        </w:rPr>
        <w:t xml:space="preserve"> Ст. 526. (утр. силу).</w:t>
      </w:r>
    </w:p>
  </w:footnote>
  <w:footnote w:id="37">
    <w:p w14:paraId="617EE766" w14:textId="7FBE0855" w:rsidR="00237D13" w:rsidRPr="0006616E" w:rsidRDefault="00237D13" w:rsidP="003C011A">
      <w:pPr>
        <w:pStyle w:val="a3"/>
        <w:jc w:val="both"/>
        <w:rPr>
          <w:rFonts w:ascii="Times New Roman" w:hAnsi="Times New Roman" w:cs="Times New Roman"/>
          <w:color w:val="000000" w:themeColor="text1"/>
        </w:rPr>
      </w:pPr>
      <w:r w:rsidRPr="0006616E">
        <w:rPr>
          <w:rStyle w:val="a5"/>
          <w:rFonts w:ascii="Times New Roman" w:hAnsi="Times New Roman" w:cs="Times New Roman"/>
          <w:color w:val="000000" w:themeColor="text1"/>
        </w:rPr>
        <w:footnoteRef/>
      </w:r>
      <w:r w:rsidRPr="0006616E">
        <w:rPr>
          <w:rFonts w:ascii="Times New Roman" w:hAnsi="Times New Roman" w:cs="Times New Roman"/>
          <w:color w:val="000000" w:themeColor="text1"/>
        </w:rPr>
        <w:t xml:space="preserve"> </w:t>
      </w:r>
      <w:proofErr w:type="spellStart"/>
      <w:r w:rsidRPr="0006616E">
        <w:rPr>
          <w:rFonts w:ascii="Times New Roman" w:hAnsi="Times New Roman" w:cs="Times New Roman"/>
          <w:color w:val="000000" w:themeColor="text1"/>
        </w:rPr>
        <w:t>Калпин</w:t>
      </w:r>
      <w:proofErr w:type="spellEnd"/>
      <w:r w:rsidRPr="0006616E">
        <w:rPr>
          <w:rFonts w:ascii="Times New Roman" w:hAnsi="Times New Roman" w:cs="Times New Roman"/>
          <w:color w:val="000000" w:themeColor="text1"/>
        </w:rPr>
        <w:t>, А.Г. Письменные доказательства в судебной практике по гражданским делам. Указ. соч. С. 13.</w:t>
      </w:r>
    </w:p>
  </w:footnote>
  <w:footnote w:id="38">
    <w:p w14:paraId="3E76086D" w14:textId="36DC0CD9" w:rsidR="00237D13" w:rsidRPr="0006616E" w:rsidRDefault="00237D13" w:rsidP="003C011A">
      <w:pPr>
        <w:pStyle w:val="a3"/>
        <w:jc w:val="both"/>
        <w:rPr>
          <w:rFonts w:ascii="Times New Roman" w:hAnsi="Times New Roman" w:cs="Times New Roman"/>
          <w:color w:val="000000" w:themeColor="text1"/>
        </w:rPr>
      </w:pPr>
      <w:r w:rsidRPr="0006616E">
        <w:rPr>
          <w:rStyle w:val="a5"/>
          <w:rFonts w:ascii="Times New Roman" w:hAnsi="Times New Roman" w:cs="Times New Roman"/>
          <w:color w:val="000000" w:themeColor="text1"/>
        </w:rPr>
        <w:footnoteRef/>
      </w:r>
      <w:r w:rsidRPr="0006616E">
        <w:rPr>
          <w:rFonts w:ascii="Times New Roman" w:hAnsi="Times New Roman" w:cs="Times New Roman"/>
          <w:color w:val="000000" w:themeColor="text1"/>
        </w:rPr>
        <w:t xml:space="preserve"> Иванов, О.В. Судебные доказательства в гражданском процессе. Курс лекций. Вып.1 / О.В. Иванов. - Иркутск, 1973. - С. 30-31</w:t>
      </w:r>
      <w:r>
        <w:rPr>
          <w:rFonts w:ascii="Times New Roman" w:hAnsi="Times New Roman" w:cs="Times New Roman"/>
          <w:color w:val="000000" w:themeColor="text1"/>
        </w:rPr>
        <w:t>.</w:t>
      </w:r>
    </w:p>
  </w:footnote>
  <w:footnote w:id="39">
    <w:p w14:paraId="3ACCE719" w14:textId="59E1B45B" w:rsidR="00237D13" w:rsidRPr="0006616E" w:rsidRDefault="00237D13" w:rsidP="003C011A">
      <w:pPr>
        <w:pStyle w:val="a3"/>
        <w:jc w:val="both"/>
        <w:rPr>
          <w:rFonts w:ascii="Times New Roman" w:hAnsi="Times New Roman" w:cs="Times New Roman"/>
          <w:color w:val="000000" w:themeColor="text1"/>
        </w:rPr>
      </w:pPr>
      <w:r w:rsidRPr="0006616E">
        <w:rPr>
          <w:rStyle w:val="a5"/>
          <w:rFonts w:ascii="Times New Roman" w:hAnsi="Times New Roman" w:cs="Times New Roman"/>
          <w:color w:val="000000" w:themeColor="text1"/>
        </w:rPr>
        <w:footnoteRef/>
      </w:r>
      <w:r w:rsidRPr="0006616E">
        <w:rPr>
          <w:rFonts w:ascii="Times New Roman" w:hAnsi="Times New Roman" w:cs="Times New Roman"/>
          <w:color w:val="000000" w:themeColor="text1"/>
        </w:rPr>
        <w:t xml:space="preserve"> </w:t>
      </w:r>
      <w:r w:rsidRPr="00421AFB">
        <w:rPr>
          <w:rFonts w:ascii="Times New Roman" w:hAnsi="Times New Roman" w:cs="Times New Roman"/>
          <w:color w:val="000000" w:themeColor="text1"/>
        </w:rPr>
        <w:t>Треушников М.К. Судебные доказательства. Указ. соч. С.</w:t>
      </w:r>
      <w:r>
        <w:rPr>
          <w:rFonts w:ascii="Times New Roman" w:hAnsi="Times New Roman" w:cs="Times New Roman"/>
          <w:color w:val="000000" w:themeColor="text1"/>
        </w:rPr>
        <w:t xml:space="preserve"> 144-157.</w:t>
      </w:r>
    </w:p>
  </w:footnote>
  <w:footnote w:id="40">
    <w:p w14:paraId="00307D9A" w14:textId="6EEA36F6" w:rsidR="00237D13" w:rsidRPr="0006616E" w:rsidRDefault="00237D13" w:rsidP="003C011A">
      <w:pPr>
        <w:pStyle w:val="a3"/>
        <w:jc w:val="both"/>
        <w:rPr>
          <w:rFonts w:ascii="Times New Roman" w:hAnsi="Times New Roman" w:cs="Times New Roman"/>
          <w:color w:val="000000" w:themeColor="text1"/>
        </w:rPr>
      </w:pPr>
      <w:r w:rsidRPr="0006616E">
        <w:rPr>
          <w:rStyle w:val="a5"/>
          <w:rFonts w:ascii="Times New Roman" w:hAnsi="Times New Roman" w:cs="Times New Roman"/>
          <w:color w:val="000000" w:themeColor="text1"/>
        </w:rPr>
        <w:footnoteRef/>
      </w:r>
      <w:r w:rsidRPr="0006616E">
        <w:rPr>
          <w:rFonts w:ascii="Times New Roman" w:hAnsi="Times New Roman" w:cs="Times New Roman"/>
          <w:color w:val="000000" w:themeColor="text1"/>
        </w:rPr>
        <w:t xml:space="preserve"> </w:t>
      </w:r>
      <w:r w:rsidRPr="0006616E">
        <w:rPr>
          <w:rFonts w:ascii="Times New Roman" w:hAnsi="Times New Roman" w:cs="Times New Roman"/>
        </w:rPr>
        <w:t xml:space="preserve">Гражданский процессуальный кодекс </w:t>
      </w:r>
      <w:proofErr w:type="gramStart"/>
      <w:r w:rsidRPr="0006616E">
        <w:rPr>
          <w:rFonts w:ascii="Times New Roman" w:hAnsi="Times New Roman" w:cs="Times New Roman"/>
        </w:rPr>
        <w:t>РСФСР :</w:t>
      </w:r>
      <w:proofErr w:type="gramEnd"/>
      <w:r w:rsidRPr="0006616E">
        <w:rPr>
          <w:rFonts w:ascii="Times New Roman" w:hAnsi="Times New Roman" w:cs="Times New Roman"/>
        </w:rPr>
        <w:t xml:space="preserve"> Официальный текст / Юридическая комиссия Совета министров РСФСР. - М., 1964.  (утр. силу).</w:t>
      </w:r>
    </w:p>
  </w:footnote>
  <w:footnote w:id="41">
    <w:p w14:paraId="017B7626" w14:textId="32E5A5D8" w:rsidR="00237D13" w:rsidRPr="0006616E" w:rsidRDefault="00237D13" w:rsidP="003C011A">
      <w:pPr>
        <w:jc w:val="both"/>
        <w:rPr>
          <w:color w:val="000000" w:themeColor="text1"/>
          <w:sz w:val="20"/>
          <w:szCs w:val="20"/>
        </w:rPr>
      </w:pPr>
      <w:r w:rsidRPr="0006616E">
        <w:rPr>
          <w:rStyle w:val="a5"/>
          <w:color w:val="000000" w:themeColor="text1"/>
          <w:sz w:val="20"/>
          <w:szCs w:val="20"/>
        </w:rPr>
        <w:footnoteRef/>
      </w:r>
      <w:r w:rsidRPr="0006616E">
        <w:rPr>
          <w:color w:val="000000" w:themeColor="text1"/>
          <w:sz w:val="20"/>
          <w:szCs w:val="20"/>
        </w:rPr>
        <w:t xml:space="preserve"> См. например, Козлов, А.С. Актуальные проблемы теории доказательств в науке гражданского процесса. Учебное пособие / А.С. Козлов. - Иркутск, 1980. - С. 51</w:t>
      </w:r>
      <w:r>
        <w:rPr>
          <w:color w:val="000000" w:themeColor="text1"/>
          <w:sz w:val="20"/>
          <w:szCs w:val="20"/>
        </w:rPr>
        <w:t>.</w:t>
      </w:r>
    </w:p>
    <w:p w14:paraId="5BF357A0" w14:textId="7C8E8AF5" w:rsidR="00237D13" w:rsidRPr="0006616E" w:rsidRDefault="00237D13" w:rsidP="003C011A">
      <w:pPr>
        <w:pStyle w:val="a3"/>
        <w:jc w:val="both"/>
        <w:rPr>
          <w:rFonts w:ascii="Times New Roman" w:hAnsi="Times New Roman" w:cs="Times New Roman"/>
          <w:color w:val="000000" w:themeColor="text1"/>
        </w:rPr>
      </w:pPr>
    </w:p>
  </w:footnote>
  <w:footnote w:id="42">
    <w:p w14:paraId="1940A3A6" w14:textId="5C6A3C75" w:rsidR="00237D13" w:rsidRPr="0006616E" w:rsidRDefault="00237D13" w:rsidP="003C011A">
      <w:pPr>
        <w:pStyle w:val="a3"/>
        <w:jc w:val="both"/>
        <w:rPr>
          <w:rFonts w:ascii="Times New Roman" w:hAnsi="Times New Roman" w:cs="Times New Roman"/>
          <w:color w:val="000000" w:themeColor="text1"/>
        </w:rPr>
      </w:pPr>
      <w:r w:rsidRPr="0006616E">
        <w:rPr>
          <w:rStyle w:val="a5"/>
          <w:rFonts w:ascii="Times New Roman" w:hAnsi="Times New Roman" w:cs="Times New Roman"/>
          <w:color w:val="000000" w:themeColor="text1"/>
        </w:rPr>
        <w:footnoteRef/>
      </w:r>
      <w:r w:rsidRPr="0006616E">
        <w:rPr>
          <w:rFonts w:ascii="Times New Roman" w:hAnsi="Times New Roman" w:cs="Times New Roman"/>
          <w:color w:val="000000" w:themeColor="text1"/>
        </w:rPr>
        <w:t xml:space="preserve"> Молчанов, В.В. Допустимость доказательств в гражданском судопроизводстве / В.В. Молчанов // Законодательство. – 2006. - № 1. - С. 61-72.</w:t>
      </w:r>
    </w:p>
  </w:footnote>
  <w:footnote w:id="43">
    <w:p w14:paraId="39F4E118" w14:textId="7A7BBEE3" w:rsidR="00237D13" w:rsidRPr="0006616E" w:rsidRDefault="00237D13" w:rsidP="003C011A">
      <w:pPr>
        <w:pStyle w:val="a3"/>
        <w:jc w:val="both"/>
        <w:rPr>
          <w:rFonts w:ascii="Times New Roman" w:hAnsi="Times New Roman" w:cs="Times New Roman"/>
          <w:color w:val="000000" w:themeColor="text1"/>
        </w:rPr>
      </w:pPr>
      <w:r w:rsidRPr="0006616E">
        <w:rPr>
          <w:rStyle w:val="a5"/>
          <w:rFonts w:ascii="Times New Roman" w:hAnsi="Times New Roman" w:cs="Times New Roman"/>
          <w:color w:val="000000" w:themeColor="text1"/>
        </w:rPr>
        <w:footnoteRef/>
      </w:r>
      <w:r w:rsidRPr="0006616E">
        <w:rPr>
          <w:rFonts w:ascii="Times New Roman" w:hAnsi="Times New Roman" w:cs="Times New Roman"/>
          <w:color w:val="000000" w:themeColor="text1"/>
        </w:rPr>
        <w:t xml:space="preserve"> См. Доказывание в гражданском </w:t>
      </w:r>
      <w:proofErr w:type="gramStart"/>
      <w:r w:rsidRPr="0006616E">
        <w:rPr>
          <w:rFonts w:ascii="Times New Roman" w:hAnsi="Times New Roman" w:cs="Times New Roman"/>
          <w:color w:val="000000" w:themeColor="text1"/>
        </w:rPr>
        <w:t>процессе :</w:t>
      </w:r>
      <w:proofErr w:type="gramEnd"/>
      <w:r w:rsidRPr="0006616E">
        <w:rPr>
          <w:rFonts w:ascii="Times New Roman" w:hAnsi="Times New Roman" w:cs="Times New Roman"/>
          <w:color w:val="000000" w:themeColor="text1"/>
        </w:rPr>
        <w:t xml:space="preserve"> учеб. </w:t>
      </w:r>
      <w:proofErr w:type="spellStart"/>
      <w:r w:rsidRPr="0006616E">
        <w:rPr>
          <w:rFonts w:ascii="Times New Roman" w:hAnsi="Times New Roman" w:cs="Times New Roman"/>
          <w:color w:val="000000" w:themeColor="text1"/>
        </w:rPr>
        <w:t>практ</w:t>
      </w:r>
      <w:proofErr w:type="spellEnd"/>
      <w:r w:rsidRPr="0006616E">
        <w:rPr>
          <w:rFonts w:ascii="Times New Roman" w:hAnsi="Times New Roman" w:cs="Times New Roman"/>
          <w:color w:val="000000" w:themeColor="text1"/>
        </w:rPr>
        <w:t xml:space="preserve">. пособие для </w:t>
      </w:r>
      <w:proofErr w:type="spellStart"/>
      <w:r w:rsidRPr="0006616E">
        <w:rPr>
          <w:rFonts w:ascii="Times New Roman" w:hAnsi="Times New Roman" w:cs="Times New Roman"/>
          <w:color w:val="000000" w:themeColor="text1"/>
        </w:rPr>
        <w:t>бакалавриата</w:t>
      </w:r>
      <w:proofErr w:type="spellEnd"/>
      <w:r w:rsidRPr="0006616E">
        <w:rPr>
          <w:rFonts w:ascii="Times New Roman" w:hAnsi="Times New Roman" w:cs="Times New Roman"/>
          <w:color w:val="000000" w:themeColor="text1"/>
        </w:rPr>
        <w:t xml:space="preserve"> и магистратуры / И.В. Решетникова. – 5 –е изд., </w:t>
      </w:r>
      <w:proofErr w:type="spellStart"/>
      <w:r w:rsidRPr="0006616E">
        <w:rPr>
          <w:rFonts w:ascii="Times New Roman" w:hAnsi="Times New Roman" w:cs="Times New Roman"/>
          <w:color w:val="000000" w:themeColor="text1"/>
        </w:rPr>
        <w:t>перераб</w:t>
      </w:r>
      <w:proofErr w:type="spellEnd"/>
      <w:r w:rsidRPr="0006616E">
        <w:rPr>
          <w:rFonts w:ascii="Times New Roman" w:hAnsi="Times New Roman" w:cs="Times New Roman"/>
          <w:color w:val="000000" w:themeColor="text1"/>
        </w:rPr>
        <w:t xml:space="preserve">. и доп. – </w:t>
      </w:r>
      <w:proofErr w:type="gramStart"/>
      <w:r w:rsidRPr="0006616E">
        <w:rPr>
          <w:rFonts w:ascii="Times New Roman" w:hAnsi="Times New Roman" w:cs="Times New Roman"/>
          <w:color w:val="000000" w:themeColor="text1"/>
        </w:rPr>
        <w:t>М</w:t>
      </w:r>
      <w:r>
        <w:rPr>
          <w:rFonts w:ascii="Times New Roman" w:hAnsi="Times New Roman" w:cs="Times New Roman"/>
          <w:color w:val="000000" w:themeColor="text1"/>
        </w:rPr>
        <w:t xml:space="preserve">. </w:t>
      </w:r>
      <w:r w:rsidRPr="0006616E">
        <w:rPr>
          <w:rFonts w:ascii="Times New Roman" w:hAnsi="Times New Roman" w:cs="Times New Roman"/>
          <w:color w:val="000000" w:themeColor="text1"/>
        </w:rPr>
        <w:t>:</w:t>
      </w:r>
      <w:proofErr w:type="gramEnd"/>
      <w:r w:rsidRPr="0006616E">
        <w:rPr>
          <w:rFonts w:ascii="Times New Roman" w:hAnsi="Times New Roman" w:cs="Times New Roman"/>
          <w:color w:val="000000" w:themeColor="text1"/>
        </w:rPr>
        <w:t xml:space="preserve"> Издательство </w:t>
      </w:r>
      <w:proofErr w:type="spellStart"/>
      <w:r w:rsidRPr="0006616E">
        <w:rPr>
          <w:rFonts w:ascii="Times New Roman" w:hAnsi="Times New Roman" w:cs="Times New Roman"/>
          <w:color w:val="000000" w:themeColor="text1"/>
        </w:rPr>
        <w:t>Юрайт</w:t>
      </w:r>
      <w:proofErr w:type="spellEnd"/>
      <w:r w:rsidRPr="0006616E">
        <w:rPr>
          <w:rFonts w:ascii="Times New Roman" w:hAnsi="Times New Roman" w:cs="Times New Roman"/>
          <w:color w:val="000000" w:themeColor="text1"/>
        </w:rPr>
        <w:t>, 2016. -  С. 61</w:t>
      </w:r>
      <w:r>
        <w:rPr>
          <w:rFonts w:ascii="Times New Roman" w:hAnsi="Times New Roman" w:cs="Times New Roman"/>
          <w:color w:val="000000" w:themeColor="text1"/>
        </w:rPr>
        <w:t>.</w:t>
      </w:r>
      <w:r w:rsidRPr="0006616E">
        <w:rPr>
          <w:rFonts w:ascii="Times New Roman" w:hAnsi="Times New Roman" w:cs="Times New Roman"/>
          <w:color w:val="000000" w:themeColor="text1"/>
        </w:rPr>
        <w:t xml:space="preserve">; </w:t>
      </w:r>
      <w:proofErr w:type="spellStart"/>
      <w:r w:rsidRPr="0006616E">
        <w:rPr>
          <w:rFonts w:ascii="Times New Roman" w:hAnsi="Times New Roman" w:cs="Times New Roman"/>
          <w:color w:val="000000" w:themeColor="text1"/>
        </w:rPr>
        <w:t>Боннер</w:t>
      </w:r>
      <w:proofErr w:type="spellEnd"/>
      <w:r w:rsidRPr="0006616E">
        <w:rPr>
          <w:rFonts w:ascii="Times New Roman" w:hAnsi="Times New Roman" w:cs="Times New Roman"/>
          <w:color w:val="000000" w:themeColor="text1"/>
        </w:rPr>
        <w:t>, А.Т. Проблема установления истины в гражданском процессе</w:t>
      </w:r>
      <w:r>
        <w:rPr>
          <w:rFonts w:ascii="Times New Roman" w:hAnsi="Times New Roman" w:cs="Times New Roman"/>
          <w:color w:val="000000" w:themeColor="text1"/>
        </w:rPr>
        <w:t>:</w:t>
      </w:r>
      <w:r w:rsidRPr="0006616E">
        <w:rPr>
          <w:rFonts w:ascii="Times New Roman" w:hAnsi="Times New Roman" w:cs="Times New Roman"/>
          <w:color w:val="000000" w:themeColor="text1"/>
        </w:rPr>
        <w:t xml:space="preserve"> </w:t>
      </w:r>
      <w:r>
        <w:rPr>
          <w:rFonts w:ascii="Times New Roman" w:hAnsi="Times New Roman" w:cs="Times New Roman"/>
          <w:color w:val="000000" w:themeColor="text1"/>
        </w:rPr>
        <w:t>м</w:t>
      </w:r>
      <w:r w:rsidRPr="0006616E">
        <w:rPr>
          <w:rFonts w:ascii="Times New Roman" w:hAnsi="Times New Roman" w:cs="Times New Roman"/>
          <w:color w:val="000000" w:themeColor="text1"/>
        </w:rPr>
        <w:t xml:space="preserve">онография / А.Т. </w:t>
      </w:r>
      <w:proofErr w:type="spellStart"/>
      <w:r w:rsidRPr="0006616E">
        <w:rPr>
          <w:rFonts w:ascii="Times New Roman" w:hAnsi="Times New Roman" w:cs="Times New Roman"/>
          <w:color w:val="000000" w:themeColor="text1"/>
        </w:rPr>
        <w:t>Боннер</w:t>
      </w:r>
      <w:proofErr w:type="spellEnd"/>
      <w:r w:rsidRPr="0006616E">
        <w:rPr>
          <w:rFonts w:ascii="Times New Roman" w:hAnsi="Times New Roman" w:cs="Times New Roman"/>
          <w:color w:val="000000" w:themeColor="text1"/>
        </w:rPr>
        <w:t>. – СПб</w:t>
      </w:r>
      <w:proofErr w:type="gramStart"/>
      <w:r>
        <w:rPr>
          <w:rFonts w:ascii="Times New Roman" w:hAnsi="Times New Roman" w:cs="Times New Roman"/>
          <w:color w:val="000000" w:themeColor="text1"/>
        </w:rPr>
        <w:t>. :</w:t>
      </w:r>
      <w:proofErr w:type="gramEnd"/>
      <w:r w:rsidRPr="0006616E">
        <w:rPr>
          <w:rFonts w:ascii="Times New Roman" w:hAnsi="Times New Roman" w:cs="Times New Roman"/>
          <w:color w:val="000000" w:themeColor="text1"/>
        </w:rPr>
        <w:t xml:space="preserve"> ООО «Университетский издательский консорциум «Юридическая книга», 2009</w:t>
      </w:r>
      <w:r>
        <w:rPr>
          <w:rFonts w:ascii="Times New Roman" w:hAnsi="Times New Roman" w:cs="Times New Roman"/>
          <w:color w:val="000000" w:themeColor="text1"/>
        </w:rPr>
        <w:t>.</w:t>
      </w:r>
      <w:r w:rsidRPr="0006616E">
        <w:rPr>
          <w:rFonts w:ascii="Times New Roman" w:hAnsi="Times New Roman" w:cs="Times New Roman"/>
          <w:color w:val="000000" w:themeColor="text1"/>
        </w:rPr>
        <w:t xml:space="preserve"> – С. 295</w:t>
      </w:r>
      <w:r>
        <w:rPr>
          <w:rFonts w:ascii="Times New Roman" w:hAnsi="Times New Roman" w:cs="Times New Roman"/>
          <w:color w:val="000000" w:themeColor="text1"/>
        </w:rPr>
        <w:t>.</w:t>
      </w:r>
      <w:r w:rsidRPr="0006616E">
        <w:rPr>
          <w:rFonts w:ascii="Times New Roman" w:hAnsi="Times New Roman" w:cs="Times New Roman"/>
          <w:color w:val="000000" w:themeColor="text1"/>
        </w:rPr>
        <w:t>; Мохов, А.А. Правила допустимости доказательств в гражданском процессе России и их применение в судебной практике/ А.А. Мохова // Арбитражный и гражданский процесс. – 2002. - № 11</w:t>
      </w:r>
      <w:r>
        <w:rPr>
          <w:rFonts w:ascii="Times New Roman" w:hAnsi="Times New Roman" w:cs="Times New Roman"/>
          <w:color w:val="000000" w:themeColor="text1"/>
        </w:rPr>
        <w:t xml:space="preserve">. </w:t>
      </w:r>
      <w:r w:rsidRPr="0006616E">
        <w:rPr>
          <w:rFonts w:ascii="Times New Roman" w:hAnsi="Times New Roman" w:cs="Times New Roman"/>
          <w:color w:val="000000" w:themeColor="text1"/>
        </w:rPr>
        <w:t>- С. 26- 30</w:t>
      </w:r>
      <w:r>
        <w:rPr>
          <w:rFonts w:ascii="Times New Roman" w:hAnsi="Times New Roman" w:cs="Times New Roman"/>
          <w:color w:val="000000" w:themeColor="text1"/>
        </w:rPr>
        <w:t>.</w:t>
      </w:r>
      <w:r w:rsidRPr="0006616E">
        <w:rPr>
          <w:rFonts w:ascii="Times New Roman" w:hAnsi="Times New Roman" w:cs="Times New Roman"/>
          <w:color w:val="000000" w:themeColor="text1"/>
        </w:rPr>
        <w:t>; Баулин, О.В. Определение допустимости доказательств в гражданском судопроизводстве / О.В. Баулин // Арбитражный и гражданский процесс. - № 4. - 2015. – С. 17-120.</w:t>
      </w:r>
    </w:p>
  </w:footnote>
  <w:footnote w:id="44">
    <w:p w14:paraId="026C260C" w14:textId="646B678B" w:rsidR="00237D13" w:rsidRPr="0006616E" w:rsidRDefault="00237D13" w:rsidP="003C011A">
      <w:pPr>
        <w:pStyle w:val="a3"/>
        <w:jc w:val="both"/>
        <w:rPr>
          <w:rFonts w:ascii="Times New Roman" w:hAnsi="Times New Roman" w:cs="Times New Roman"/>
          <w:color w:val="000000" w:themeColor="text1"/>
        </w:rPr>
      </w:pPr>
      <w:r w:rsidRPr="0006616E">
        <w:rPr>
          <w:rStyle w:val="a5"/>
          <w:rFonts w:ascii="Times New Roman" w:hAnsi="Times New Roman" w:cs="Times New Roman"/>
          <w:color w:val="000000" w:themeColor="text1"/>
        </w:rPr>
        <w:footnoteRef/>
      </w:r>
      <w:r w:rsidRPr="0006616E">
        <w:rPr>
          <w:rFonts w:ascii="Times New Roman" w:hAnsi="Times New Roman" w:cs="Times New Roman"/>
          <w:color w:val="000000" w:themeColor="text1"/>
        </w:rPr>
        <w:t xml:space="preserve"> Фокина, М.А. Критерии допустимости доказательств в гражданском и арбитражных процессах</w:t>
      </w:r>
      <w:r>
        <w:rPr>
          <w:rFonts w:ascii="Times New Roman" w:hAnsi="Times New Roman" w:cs="Times New Roman"/>
          <w:color w:val="000000" w:themeColor="text1"/>
        </w:rPr>
        <w:t xml:space="preserve"> </w:t>
      </w:r>
      <w:r w:rsidRPr="0006616E">
        <w:rPr>
          <w:rFonts w:ascii="Times New Roman" w:hAnsi="Times New Roman" w:cs="Times New Roman"/>
          <w:color w:val="000000" w:themeColor="text1"/>
        </w:rPr>
        <w:t>/ М.А. Фокина // Журнал Российское правосудие. - № 4. – 2013. – С. 30-40</w:t>
      </w:r>
      <w:r>
        <w:rPr>
          <w:rFonts w:ascii="Times New Roman" w:hAnsi="Times New Roman" w:cs="Times New Roman"/>
          <w:color w:val="000000" w:themeColor="text1"/>
        </w:rPr>
        <w:t>.</w:t>
      </w:r>
    </w:p>
  </w:footnote>
  <w:footnote w:id="45">
    <w:p w14:paraId="09FC430D" w14:textId="07703D01" w:rsidR="00237D13" w:rsidRPr="0006616E" w:rsidRDefault="00237D13" w:rsidP="003C011A">
      <w:pPr>
        <w:pStyle w:val="a3"/>
        <w:jc w:val="both"/>
        <w:rPr>
          <w:rFonts w:ascii="Times New Roman" w:hAnsi="Times New Roman" w:cs="Times New Roman"/>
          <w:color w:val="000000" w:themeColor="text1"/>
        </w:rPr>
      </w:pPr>
      <w:r w:rsidRPr="0006616E">
        <w:rPr>
          <w:rStyle w:val="a5"/>
          <w:rFonts w:ascii="Times New Roman" w:hAnsi="Times New Roman" w:cs="Times New Roman"/>
          <w:color w:val="000000" w:themeColor="text1"/>
        </w:rPr>
        <w:footnoteRef/>
      </w:r>
      <w:r w:rsidRPr="0006616E">
        <w:rPr>
          <w:rFonts w:ascii="Times New Roman" w:hAnsi="Times New Roman" w:cs="Times New Roman"/>
          <w:color w:val="000000" w:themeColor="text1"/>
        </w:rPr>
        <w:t xml:space="preserve"> </w:t>
      </w:r>
      <w:r w:rsidRPr="0006616E">
        <w:rPr>
          <w:rFonts w:ascii="Times New Roman" w:hAnsi="Times New Roman" w:cs="Times New Roman"/>
        </w:rPr>
        <w:t xml:space="preserve">Концепция развития гражданского законодательства Российской </w:t>
      </w:r>
      <w:proofErr w:type="gramStart"/>
      <w:r w:rsidRPr="0006616E">
        <w:rPr>
          <w:rFonts w:ascii="Times New Roman" w:hAnsi="Times New Roman" w:cs="Times New Roman"/>
        </w:rPr>
        <w:t>Федерации :</w:t>
      </w:r>
      <w:proofErr w:type="gramEnd"/>
      <w:r w:rsidRPr="0006616E">
        <w:rPr>
          <w:rFonts w:ascii="Times New Roman" w:hAnsi="Times New Roman" w:cs="Times New Roman"/>
        </w:rPr>
        <w:t xml:space="preserve"> одобрена Советом при Президенте РФ по кодификации и совершенствованию гражданского законодательства 7 октября 2009 г. - СПС «</w:t>
      </w:r>
      <w:proofErr w:type="spellStart"/>
      <w:r w:rsidRPr="0006616E">
        <w:rPr>
          <w:rFonts w:ascii="Times New Roman" w:hAnsi="Times New Roman" w:cs="Times New Roman"/>
        </w:rPr>
        <w:t>КонсультантПлюс</w:t>
      </w:r>
      <w:proofErr w:type="spellEnd"/>
      <w:r w:rsidRPr="0006616E">
        <w:rPr>
          <w:rFonts w:ascii="Times New Roman" w:hAnsi="Times New Roman" w:cs="Times New Roman"/>
        </w:rPr>
        <w:t>»</w:t>
      </w:r>
      <w:r>
        <w:rPr>
          <w:rFonts w:ascii="Times New Roman" w:hAnsi="Times New Roman" w:cs="Times New Roman"/>
        </w:rPr>
        <w:t>.</w:t>
      </w:r>
    </w:p>
  </w:footnote>
  <w:footnote w:id="46">
    <w:p w14:paraId="3F37A9B4" w14:textId="1CA0B98B" w:rsidR="00237D13" w:rsidRPr="0006616E" w:rsidRDefault="00237D13" w:rsidP="003C011A">
      <w:pPr>
        <w:pStyle w:val="a3"/>
        <w:jc w:val="both"/>
        <w:rPr>
          <w:rFonts w:ascii="Times New Roman" w:hAnsi="Times New Roman" w:cs="Times New Roman"/>
          <w:color w:val="000000" w:themeColor="text1"/>
        </w:rPr>
      </w:pPr>
      <w:r w:rsidRPr="0006616E">
        <w:rPr>
          <w:rStyle w:val="a5"/>
          <w:rFonts w:ascii="Times New Roman" w:hAnsi="Times New Roman" w:cs="Times New Roman"/>
          <w:color w:val="000000" w:themeColor="text1"/>
        </w:rPr>
        <w:footnoteRef/>
      </w:r>
      <w:r w:rsidRPr="0006616E">
        <w:rPr>
          <w:rFonts w:ascii="Times New Roman" w:hAnsi="Times New Roman" w:cs="Times New Roman"/>
          <w:color w:val="000000" w:themeColor="text1"/>
        </w:rPr>
        <w:t xml:space="preserve"> </w:t>
      </w:r>
      <w:r w:rsidRPr="00421AFB">
        <w:rPr>
          <w:rFonts w:ascii="Times New Roman" w:hAnsi="Times New Roman" w:cs="Times New Roman"/>
          <w:color w:val="000000" w:themeColor="text1"/>
        </w:rPr>
        <w:t>Треушников М.К. Судебные доказательства. Указ. соч. С.</w:t>
      </w:r>
      <w:r w:rsidRPr="0006616E">
        <w:rPr>
          <w:rFonts w:ascii="Times New Roman" w:hAnsi="Times New Roman" w:cs="Times New Roman"/>
          <w:color w:val="000000" w:themeColor="text1"/>
        </w:rPr>
        <w:t xml:space="preserve"> </w:t>
      </w:r>
      <w:r>
        <w:rPr>
          <w:rFonts w:ascii="Times New Roman" w:hAnsi="Times New Roman" w:cs="Times New Roman"/>
          <w:color w:val="000000" w:themeColor="text1"/>
        </w:rPr>
        <w:t>103-113.</w:t>
      </w:r>
    </w:p>
  </w:footnote>
  <w:footnote w:id="47">
    <w:p w14:paraId="26A9F3AE" w14:textId="77E10C5A" w:rsidR="00237D13" w:rsidRPr="0006616E" w:rsidRDefault="00237D13" w:rsidP="003C011A">
      <w:pPr>
        <w:pStyle w:val="a3"/>
        <w:jc w:val="both"/>
        <w:rPr>
          <w:rFonts w:ascii="Times New Roman" w:hAnsi="Times New Roman" w:cs="Times New Roman"/>
          <w:color w:val="000000" w:themeColor="text1"/>
        </w:rPr>
      </w:pPr>
      <w:r w:rsidRPr="0006616E">
        <w:rPr>
          <w:rStyle w:val="a5"/>
          <w:rFonts w:ascii="Times New Roman" w:hAnsi="Times New Roman" w:cs="Times New Roman"/>
          <w:color w:val="000000" w:themeColor="text1"/>
        </w:rPr>
        <w:footnoteRef/>
      </w:r>
      <w:r w:rsidRPr="0006616E">
        <w:rPr>
          <w:rFonts w:ascii="Times New Roman" w:hAnsi="Times New Roman" w:cs="Times New Roman"/>
          <w:color w:val="000000" w:themeColor="text1"/>
        </w:rPr>
        <w:t xml:space="preserve"> Моргунов, Г.А. Коммерческие акты на железнодорожном транспорте: научно-практический комментарий / Г.А. Моргунов // Право и государство: теория и практика. - 2006. - № 7 (19)</w:t>
      </w:r>
      <w:r>
        <w:rPr>
          <w:rFonts w:ascii="Times New Roman" w:hAnsi="Times New Roman" w:cs="Times New Roman"/>
          <w:color w:val="000000" w:themeColor="text1"/>
        </w:rPr>
        <w:t>.</w:t>
      </w:r>
      <w:r w:rsidRPr="0006616E">
        <w:rPr>
          <w:rFonts w:ascii="Times New Roman" w:hAnsi="Times New Roman" w:cs="Times New Roman"/>
          <w:color w:val="000000" w:themeColor="text1"/>
        </w:rPr>
        <w:t xml:space="preserve"> – С. 146 – 151.</w:t>
      </w:r>
    </w:p>
  </w:footnote>
  <w:footnote w:id="48">
    <w:p w14:paraId="37393E78" w14:textId="1E638D38" w:rsidR="00237D13" w:rsidRPr="0006616E" w:rsidRDefault="00237D13" w:rsidP="003C011A">
      <w:pPr>
        <w:pStyle w:val="a3"/>
        <w:jc w:val="both"/>
        <w:rPr>
          <w:rFonts w:ascii="Times New Roman" w:hAnsi="Times New Roman" w:cs="Times New Roman"/>
          <w:color w:val="000000" w:themeColor="text1"/>
        </w:rPr>
      </w:pPr>
      <w:r w:rsidRPr="0006616E">
        <w:rPr>
          <w:rStyle w:val="a5"/>
          <w:rFonts w:ascii="Times New Roman" w:hAnsi="Times New Roman" w:cs="Times New Roman"/>
          <w:color w:val="000000" w:themeColor="text1"/>
        </w:rPr>
        <w:footnoteRef/>
      </w:r>
      <w:r w:rsidRPr="0006616E">
        <w:rPr>
          <w:rFonts w:ascii="Times New Roman" w:hAnsi="Times New Roman" w:cs="Times New Roman"/>
          <w:color w:val="000000" w:themeColor="text1"/>
        </w:rPr>
        <w:t>Определение Санкт-Петербургского городского суда от 10.08.2011 № 33-12217/2011 [Электронный ресурс]</w:t>
      </w:r>
      <w:r>
        <w:rPr>
          <w:rFonts w:ascii="Times New Roman" w:hAnsi="Times New Roman" w:cs="Times New Roman"/>
          <w:color w:val="000000" w:themeColor="text1"/>
        </w:rPr>
        <w:t xml:space="preserve"> – СПС «</w:t>
      </w:r>
      <w:proofErr w:type="spellStart"/>
      <w:r>
        <w:rPr>
          <w:rFonts w:ascii="Times New Roman" w:hAnsi="Times New Roman" w:cs="Times New Roman"/>
          <w:color w:val="000000" w:themeColor="text1"/>
        </w:rPr>
        <w:t>КонсультантПлюс</w:t>
      </w:r>
      <w:proofErr w:type="spellEnd"/>
      <w:r>
        <w:rPr>
          <w:rFonts w:ascii="Times New Roman" w:hAnsi="Times New Roman" w:cs="Times New Roman"/>
          <w:color w:val="000000" w:themeColor="text1"/>
        </w:rPr>
        <w:t>».</w:t>
      </w:r>
      <w:r w:rsidRPr="0006616E">
        <w:rPr>
          <w:rFonts w:ascii="Times New Roman" w:hAnsi="Times New Roman" w:cs="Times New Roman"/>
          <w:color w:val="000000" w:themeColor="text1"/>
        </w:rPr>
        <w:t xml:space="preserve"> </w:t>
      </w:r>
    </w:p>
  </w:footnote>
  <w:footnote w:id="49">
    <w:p w14:paraId="4C983EC1" w14:textId="4EF92E1E" w:rsidR="00237D13" w:rsidRPr="0006616E" w:rsidRDefault="00237D13" w:rsidP="00FE24DE">
      <w:pPr>
        <w:rPr>
          <w:sz w:val="20"/>
          <w:szCs w:val="20"/>
        </w:rPr>
      </w:pPr>
      <w:r w:rsidRPr="0006616E">
        <w:rPr>
          <w:rStyle w:val="a5"/>
          <w:color w:val="000000" w:themeColor="text1"/>
          <w:sz w:val="20"/>
          <w:szCs w:val="20"/>
        </w:rPr>
        <w:footnoteRef/>
      </w:r>
      <w:r w:rsidRPr="0006616E">
        <w:rPr>
          <w:color w:val="000000" w:themeColor="text1"/>
          <w:sz w:val="20"/>
          <w:szCs w:val="20"/>
        </w:rPr>
        <w:t xml:space="preserve"> Определение ВАС РФ от 14.04.2010 № ВАС-4112/10 по делу № А32-23390/2008-65/529 [Электронный ресурс</w:t>
      </w:r>
      <w:proofErr w:type="gramStart"/>
      <w:r w:rsidRPr="0006616E">
        <w:rPr>
          <w:color w:val="000000" w:themeColor="text1"/>
          <w:sz w:val="20"/>
          <w:szCs w:val="20"/>
        </w:rPr>
        <w:t>]</w:t>
      </w:r>
      <w:r w:rsidRPr="001D042B">
        <w:rPr>
          <w:color w:val="000000" w:themeColor="text1"/>
          <w:sz w:val="20"/>
          <w:szCs w:val="20"/>
        </w:rPr>
        <w:t xml:space="preserve"> </w:t>
      </w:r>
      <w:r>
        <w:rPr>
          <w:color w:val="000000" w:themeColor="text1"/>
          <w:sz w:val="20"/>
          <w:szCs w:val="20"/>
        </w:rPr>
        <w:t>:</w:t>
      </w:r>
      <w:proofErr w:type="gramEnd"/>
      <w:r>
        <w:rPr>
          <w:color w:val="000000" w:themeColor="text1"/>
          <w:sz w:val="20"/>
          <w:szCs w:val="20"/>
        </w:rPr>
        <w:t xml:space="preserve"> картотека арбитражных дел. - </w:t>
      </w:r>
      <w:r w:rsidRPr="0006616E">
        <w:rPr>
          <w:color w:val="000000" w:themeColor="text1"/>
          <w:sz w:val="20"/>
          <w:szCs w:val="20"/>
        </w:rPr>
        <w:t xml:space="preserve"> </w:t>
      </w:r>
      <w:r w:rsidRPr="0006616E">
        <w:rPr>
          <w:color w:val="000000" w:themeColor="text1"/>
          <w:sz w:val="20"/>
          <w:szCs w:val="20"/>
          <w:lang w:val="en-US"/>
        </w:rPr>
        <w:t>URL</w:t>
      </w:r>
      <w:r w:rsidRPr="0006616E">
        <w:rPr>
          <w:color w:val="000000" w:themeColor="text1"/>
          <w:sz w:val="20"/>
          <w:szCs w:val="20"/>
        </w:rPr>
        <w:t xml:space="preserve">: </w:t>
      </w:r>
      <w:r w:rsidRPr="0006616E">
        <w:rPr>
          <w:sz w:val="20"/>
          <w:szCs w:val="20"/>
          <w:lang w:val="en-US"/>
        </w:rPr>
        <w:t>https</w:t>
      </w:r>
      <w:r w:rsidRPr="0006616E">
        <w:rPr>
          <w:sz w:val="20"/>
          <w:szCs w:val="20"/>
        </w:rPr>
        <w:t>://</w:t>
      </w:r>
      <w:proofErr w:type="spellStart"/>
      <w:r w:rsidRPr="0006616E">
        <w:rPr>
          <w:sz w:val="20"/>
          <w:szCs w:val="20"/>
          <w:lang w:val="en-US"/>
        </w:rPr>
        <w:t>kad</w:t>
      </w:r>
      <w:proofErr w:type="spellEnd"/>
      <w:r w:rsidRPr="0006616E">
        <w:rPr>
          <w:sz w:val="20"/>
          <w:szCs w:val="20"/>
        </w:rPr>
        <w:t>.</w:t>
      </w:r>
      <w:proofErr w:type="spellStart"/>
      <w:r w:rsidRPr="0006616E">
        <w:rPr>
          <w:sz w:val="20"/>
          <w:szCs w:val="20"/>
          <w:lang w:val="en-US"/>
        </w:rPr>
        <w:t>arbitr</w:t>
      </w:r>
      <w:proofErr w:type="spellEnd"/>
      <w:r w:rsidRPr="0006616E">
        <w:rPr>
          <w:sz w:val="20"/>
          <w:szCs w:val="20"/>
        </w:rPr>
        <w:t>.</w:t>
      </w:r>
      <w:proofErr w:type="spellStart"/>
      <w:r w:rsidRPr="0006616E">
        <w:rPr>
          <w:sz w:val="20"/>
          <w:szCs w:val="20"/>
          <w:lang w:val="en-US"/>
        </w:rPr>
        <w:t>ru</w:t>
      </w:r>
      <w:proofErr w:type="spellEnd"/>
      <w:r w:rsidRPr="0006616E">
        <w:rPr>
          <w:sz w:val="20"/>
          <w:szCs w:val="20"/>
        </w:rPr>
        <w:t>/</w:t>
      </w:r>
      <w:proofErr w:type="spellStart"/>
      <w:r w:rsidRPr="0006616E">
        <w:rPr>
          <w:sz w:val="20"/>
          <w:szCs w:val="20"/>
          <w:lang w:val="en-US"/>
        </w:rPr>
        <w:t>PdfDocument</w:t>
      </w:r>
      <w:proofErr w:type="spellEnd"/>
      <w:r w:rsidRPr="0006616E">
        <w:rPr>
          <w:sz w:val="20"/>
          <w:szCs w:val="20"/>
        </w:rPr>
        <w:t>/60</w:t>
      </w:r>
      <w:r w:rsidRPr="0006616E">
        <w:rPr>
          <w:sz w:val="20"/>
          <w:szCs w:val="20"/>
          <w:lang w:val="en-US"/>
        </w:rPr>
        <w:t>e</w:t>
      </w:r>
      <w:r w:rsidRPr="0006616E">
        <w:rPr>
          <w:sz w:val="20"/>
          <w:szCs w:val="20"/>
        </w:rPr>
        <w:t>6</w:t>
      </w:r>
      <w:r w:rsidRPr="0006616E">
        <w:rPr>
          <w:sz w:val="20"/>
          <w:szCs w:val="20"/>
          <w:lang w:val="en-US"/>
        </w:rPr>
        <w:t>c</w:t>
      </w:r>
      <w:r w:rsidRPr="0006616E">
        <w:rPr>
          <w:sz w:val="20"/>
          <w:szCs w:val="20"/>
        </w:rPr>
        <w:t>8</w:t>
      </w:r>
      <w:r w:rsidRPr="0006616E">
        <w:rPr>
          <w:sz w:val="20"/>
          <w:szCs w:val="20"/>
          <w:lang w:val="en-US"/>
        </w:rPr>
        <w:t>d</w:t>
      </w:r>
      <w:r w:rsidRPr="0006616E">
        <w:rPr>
          <w:sz w:val="20"/>
          <w:szCs w:val="20"/>
        </w:rPr>
        <w:t>7-2</w:t>
      </w:r>
      <w:r w:rsidRPr="0006616E">
        <w:rPr>
          <w:sz w:val="20"/>
          <w:szCs w:val="20"/>
          <w:lang w:val="en-US"/>
        </w:rPr>
        <w:t>e</w:t>
      </w:r>
      <w:r w:rsidRPr="0006616E">
        <w:rPr>
          <w:sz w:val="20"/>
          <w:szCs w:val="20"/>
        </w:rPr>
        <w:t>8</w:t>
      </w:r>
      <w:r w:rsidRPr="0006616E">
        <w:rPr>
          <w:sz w:val="20"/>
          <w:szCs w:val="20"/>
          <w:lang w:val="en-US"/>
        </w:rPr>
        <w:t>b</w:t>
      </w:r>
      <w:r w:rsidRPr="0006616E">
        <w:rPr>
          <w:sz w:val="20"/>
          <w:szCs w:val="20"/>
        </w:rPr>
        <w:t>-480</w:t>
      </w:r>
      <w:r w:rsidRPr="0006616E">
        <w:rPr>
          <w:sz w:val="20"/>
          <w:szCs w:val="20"/>
          <w:lang w:val="en-US"/>
        </w:rPr>
        <w:t>c</w:t>
      </w:r>
      <w:r w:rsidRPr="0006616E">
        <w:rPr>
          <w:sz w:val="20"/>
          <w:szCs w:val="20"/>
        </w:rPr>
        <w:t>-8</w:t>
      </w:r>
      <w:r w:rsidRPr="0006616E">
        <w:rPr>
          <w:sz w:val="20"/>
          <w:szCs w:val="20"/>
          <w:lang w:val="en-US"/>
        </w:rPr>
        <w:t>b</w:t>
      </w:r>
      <w:r w:rsidRPr="0006616E">
        <w:rPr>
          <w:sz w:val="20"/>
          <w:szCs w:val="20"/>
        </w:rPr>
        <w:t>01-25</w:t>
      </w:r>
      <w:r w:rsidRPr="0006616E">
        <w:rPr>
          <w:sz w:val="20"/>
          <w:szCs w:val="20"/>
          <w:lang w:val="en-US"/>
        </w:rPr>
        <w:t>d</w:t>
      </w:r>
      <w:r w:rsidRPr="0006616E">
        <w:rPr>
          <w:sz w:val="20"/>
          <w:szCs w:val="20"/>
        </w:rPr>
        <w:t>7696041</w:t>
      </w:r>
      <w:r w:rsidRPr="0006616E">
        <w:rPr>
          <w:sz w:val="20"/>
          <w:szCs w:val="20"/>
          <w:lang w:val="en-US"/>
        </w:rPr>
        <w:t>e</w:t>
      </w:r>
      <w:r w:rsidRPr="0006616E">
        <w:rPr>
          <w:sz w:val="20"/>
          <w:szCs w:val="20"/>
        </w:rPr>
        <w:t>2/</w:t>
      </w:r>
      <w:r w:rsidRPr="0006616E">
        <w:rPr>
          <w:sz w:val="20"/>
          <w:szCs w:val="20"/>
          <w:lang w:val="en-US"/>
        </w:rPr>
        <w:t>f</w:t>
      </w:r>
      <w:r w:rsidRPr="0006616E">
        <w:rPr>
          <w:sz w:val="20"/>
          <w:szCs w:val="20"/>
        </w:rPr>
        <w:t>4</w:t>
      </w:r>
      <w:proofErr w:type="spellStart"/>
      <w:r w:rsidRPr="0006616E">
        <w:rPr>
          <w:sz w:val="20"/>
          <w:szCs w:val="20"/>
          <w:lang w:val="en-US"/>
        </w:rPr>
        <w:t>ba</w:t>
      </w:r>
      <w:proofErr w:type="spellEnd"/>
      <w:r w:rsidRPr="0006616E">
        <w:rPr>
          <w:sz w:val="20"/>
          <w:szCs w:val="20"/>
        </w:rPr>
        <w:t>8</w:t>
      </w:r>
      <w:proofErr w:type="spellStart"/>
      <w:r w:rsidRPr="0006616E">
        <w:rPr>
          <w:sz w:val="20"/>
          <w:szCs w:val="20"/>
          <w:lang w:val="en-US"/>
        </w:rPr>
        <w:t>eed</w:t>
      </w:r>
      <w:proofErr w:type="spellEnd"/>
      <w:r w:rsidRPr="0006616E">
        <w:rPr>
          <w:sz w:val="20"/>
          <w:szCs w:val="20"/>
        </w:rPr>
        <w:t>-231</w:t>
      </w:r>
      <w:r w:rsidRPr="0006616E">
        <w:rPr>
          <w:sz w:val="20"/>
          <w:szCs w:val="20"/>
          <w:lang w:val="en-US"/>
        </w:rPr>
        <w:t>f</w:t>
      </w:r>
      <w:r w:rsidRPr="0006616E">
        <w:rPr>
          <w:sz w:val="20"/>
          <w:szCs w:val="20"/>
        </w:rPr>
        <w:t>-4</w:t>
      </w:r>
      <w:r w:rsidRPr="0006616E">
        <w:rPr>
          <w:sz w:val="20"/>
          <w:szCs w:val="20"/>
          <w:lang w:val="en-US"/>
        </w:rPr>
        <w:t>baa</w:t>
      </w:r>
      <w:r w:rsidRPr="0006616E">
        <w:rPr>
          <w:sz w:val="20"/>
          <w:szCs w:val="20"/>
        </w:rPr>
        <w:t>-</w:t>
      </w:r>
      <w:proofErr w:type="spellStart"/>
      <w:r w:rsidRPr="0006616E">
        <w:rPr>
          <w:sz w:val="20"/>
          <w:szCs w:val="20"/>
          <w:lang w:val="en-US"/>
        </w:rPr>
        <w:t>bc</w:t>
      </w:r>
      <w:proofErr w:type="spellEnd"/>
      <w:r w:rsidRPr="0006616E">
        <w:rPr>
          <w:sz w:val="20"/>
          <w:szCs w:val="20"/>
        </w:rPr>
        <w:t>07-</w:t>
      </w:r>
      <w:proofErr w:type="spellStart"/>
      <w:r w:rsidRPr="0006616E">
        <w:rPr>
          <w:sz w:val="20"/>
          <w:szCs w:val="20"/>
          <w:lang w:val="en-US"/>
        </w:rPr>
        <w:t>bde</w:t>
      </w:r>
      <w:proofErr w:type="spellEnd"/>
      <w:r w:rsidRPr="0006616E">
        <w:rPr>
          <w:sz w:val="20"/>
          <w:szCs w:val="20"/>
        </w:rPr>
        <w:t>2</w:t>
      </w:r>
      <w:r w:rsidRPr="0006616E">
        <w:rPr>
          <w:sz w:val="20"/>
          <w:szCs w:val="20"/>
          <w:lang w:val="en-US"/>
        </w:rPr>
        <w:t>a</w:t>
      </w:r>
      <w:r w:rsidRPr="0006616E">
        <w:rPr>
          <w:sz w:val="20"/>
          <w:szCs w:val="20"/>
        </w:rPr>
        <w:t>1207460/</w:t>
      </w:r>
      <w:r w:rsidRPr="0006616E">
        <w:rPr>
          <w:sz w:val="20"/>
          <w:szCs w:val="20"/>
          <w:lang w:val="en-US"/>
        </w:rPr>
        <w:t>A</w:t>
      </w:r>
      <w:r w:rsidRPr="0006616E">
        <w:rPr>
          <w:sz w:val="20"/>
          <w:szCs w:val="20"/>
        </w:rPr>
        <w:t>32-23390-2008_20100414_</w:t>
      </w:r>
      <w:proofErr w:type="spellStart"/>
      <w:r w:rsidRPr="0006616E">
        <w:rPr>
          <w:sz w:val="20"/>
          <w:szCs w:val="20"/>
          <w:lang w:val="en-US"/>
        </w:rPr>
        <w:t>Opredelenie</w:t>
      </w:r>
      <w:proofErr w:type="spellEnd"/>
      <w:r w:rsidRPr="0006616E">
        <w:rPr>
          <w:sz w:val="20"/>
          <w:szCs w:val="20"/>
        </w:rPr>
        <w:t>.</w:t>
      </w:r>
      <w:r w:rsidRPr="0006616E">
        <w:rPr>
          <w:sz w:val="20"/>
          <w:szCs w:val="20"/>
          <w:lang w:val="en-US"/>
        </w:rPr>
        <w:t>pdf</w:t>
      </w:r>
      <w:r w:rsidRPr="0006616E">
        <w:rPr>
          <w:sz w:val="20"/>
          <w:szCs w:val="20"/>
        </w:rPr>
        <w:t xml:space="preserve"> (дата обращения 03.04.2019)</w:t>
      </w:r>
    </w:p>
  </w:footnote>
  <w:footnote w:id="50">
    <w:p w14:paraId="07AC425E" w14:textId="1527389D" w:rsidR="00237D13" w:rsidRPr="0006616E" w:rsidRDefault="00237D13" w:rsidP="00FE24DE">
      <w:pPr>
        <w:rPr>
          <w:sz w:val="20"/>
          <w:szCs w:val="20"/>
        </w:rPr>
      </w:pPr>
      <w:r w:rsidRPr="0006616E">
        <w:rPr>
          <w:rStyle w:val="a5"/>
          <w:color w:val="000000" w:themeColor="text1"/>
          <w:sz w:val="20"/>
          <w:szCs w:val="20"/>
        </w:rPr>
        <w:footnoteRef/>
      </w:r>
      <w:r w:rsidRPr="0006616E">
        <w:rPr>
          <w:color w:val="000000" w:themeColor="text1"/>
          <w:sz w:val="20"/>
          <w:szCs w:val="20"/>
        </w:rPr>
        <w:t xml:space="preserve"> Постановление Девятого арбитражного апелляционного суда от 20.11.2015 № 09АП-48785/2015-ГК по делу № А40-40744/15 [Электронный ресурс</w:t>
      </w:r>
      <w:proofErr w:type="gramStart"/>
      <w:r w:rsidRPr="0006616E">
        <w:rPr>
          <w:color w:val="000000" w:themeColor="text1"/>
          <w:sz w:val="20"/>
          <w:szCs w:val="20"/>
        </w:rPr>
        <w:t>]</w:t>
      </w:r>
      <w:r w:rsidRPr="001D042B">
        <w:rPr>
          <w:color w:val="000000" w:themeColor="text1"/>
          <w:sz w:val="20"/>
          <w:szCs w:val="20"/>
        </w:rPr>
        <w:t xml:space="preserve"> </w:t>
      </w:r>
      <w:r>
        <w:rPr>
          <w:color w:val="000000" w:themeColor="text1"/>
          <w:sz w:val="20"/>
          <w:szCs w:val="20"/>
        </w:rPr>
        <w:t>:</w:t>
      </w:r>
      <w:proofErr w:type="gramEnd"/>
      <w:r>
        <w:rPr>
          <w:color w:val="000000" w:themeColor="text1"/>
          <w:sz w:val="20"/>
          <w:szCs w:val="20"/>
        </w:rPr>
        <w:t xml:space="preserve"> картотека арбитражных дел. - </w:t>
      </w:r>
      <w:r w:rsidRPr="0006616E">
        <w:rPr>
          <w:color w:val="000000" w:themeColor="text1"/>
          <w:sz w:val="20"/>
          <w:szCs w:val="20"/>
        </w:rPr>
        <w:t xml:space="preserve"> </w:t>
      </w:r>
      <w:r w:rsidRPr="0006616E">
        <w:rPr>
          <w:color w:val="000000" w:themeColor="text1"/>
          <w:sz w:val="20"/>
          <w:szCs w:val="20"/>
          <w:lang w:val="en-US"/>
        </w:rPr>
        <w:t>URL</w:t>
      </w:r>
      <w:r w:rsidRPr="0006616E">
        <w:rPr>
          <w:color w:val="000000" w:themeColor="text1"/>
          <w:sz w:val="20"/>
          <w:szCs w:val="20"/>
        </w:rPr>
        <w:t xml:space="preserve">: </w:t>
      </w:r>
      <w:r w:rsidRPr="0006616E">
        <w:rPr>
          <w:sz w:val="20"/>
          <w:szCs w:val="20"/>
          <w:lang w:val="en-US"/>
        </w:rPr>
        <w:t>https</w:t>
      </w:r>
      <w:r w:rsidRPr="0006616E">
        <w:rPr>
          <w:sz w:val="20"/>
          <w:szCs w:val="20"/>
        </w:rPr>
        <w:t>://</w:t>
      </w:r>
      <w:proofErr w:type="spellStart"/>
      <w:r w:rsidRPr="0006616E">
        <w:rPr>
          <w:sz w:val="20"/>
          <w:szCs w:val="20"/>
          <w:lang w:val="en-US"/>
        </w:rPr>
        <w:t>kad</w:t>
      </w:r>
      <w:proofErr w:type="spellEnd"/>
      <w:r w:rsidRPr="0006616E">
        <w:rPr>
          <w:sz w:val="20"/>
          <w:szCs w:val="20"/>
        </w:rPr>
        <w:t>.</w:t>
      </w:r>
      <w:proofErr w:type="spellStart"/>
      <w:r w:rsidRPr="0006616E">
        <w:rPr>
          <w:sz w:val="20"/>
          <w:szCs w:val="20"/>
          <w:lang w:val="en-US"/>
        </w:rPr>
        <w:t>arbitr</w:t>
      </w:r>
      <w:proofErr w:type="spellEnd"/>
      <w:r w:rsidRPr="0006616E">
        <w:rPr>
          <w:sz w:val="20"/>
          <w:szCs w:val="20"/>
        </w:rPr>
        <w:t>.</w:t>
      </w:r>
      <w:proofErr w:type="spellStart"/>
      <w:r w:rsidRPr="0006616E">
        <w:rPr>
          <w:sz w:val="20"/>
          <w:szCs w:val="20"/>
          <w:lang w:val="en-US"/>
        </w:rPr>
        <w:t>ru</w:t>
      </w:r>
      <w:proofErr w:type="spellEnd"/>
      <w:r w:rsidRPr="0006616E">
        <w:rPr>
          <w:sz w:val="20"/>
          <w:szCs w:val="20"/>
        </w:rPr>
        <w:t>/</w:t>
      </w:r>
      <w:proofErr w:type="spellStart"/>
      <w:r w:rsidRPr="0006616E">
        <w:rPr>
          <w:sz w:val="20"/>
          <w:szCs w:val="20"/>
          <w:lang w:val="en-US"/>
        </w:rPr>
        <w:t>PdfDocument</w:t>
      </w:r>
      <w:proofErr w:type="spellEnd"/>
      <w:r w:rsidRPr="0006616E">
        <w:rPr>
          <w:sz w:val="20"/>
          <w:szCs w:val="20"/>
        </w:rPr>
        <w:t>/57</w:t>
      </w:r>
      <w:r w:rsidRPr="0006616E">
        <w:rPr>
          <w:sz w:val="20"/>
          <w:szCs w:val="20"/>
          <w:lang w:val="en-US"/>
        </w:rPr>
        <w:t>d</w:t>
      </w:r>
      <w:r w:rsidRPr="0006616E">
        <w:rPr>
          <w:sz w:val="20"/>
          <w:szCs w:val="20"/>
        </w:rPr>
        <w:t>3189</w:t>
      </w:r>
      <w:r w:rsidRPr="0006616E">
        <w:rPr>
          <w:sz w:val="20"/>
          <w:szCs w:val="20"/>
          <w:lang w:val="en-US"/>
        </w:rPr>
        <w:t>f</w:t>
      </w:r>
      <w:r w:rsidRPr="0006616E">
        <w:rPr>
          <w:sz w:val="20"/>
          <w:szCs w:val="20"/>
        </w:rPr>
        <w:t>-9</w:t>
      </w:r>
      <w:r w:rsidRPr="0006616E">
        <w:rPr>
          <w:sz w:val="20"/>
          <w:szCs w:val="20"/>
          <w:lang w:val="en-US"/>
        </w:rPr>
        <w:t>cc</w:t>
      </w:r>
      <w:r w:rsidRPr="0006616E">
        <w:rPr>
          <w:sz w:val="20"/>
          <w:szCs w:val="20"/>
        </w:rPr>
        <w:t>7-476</w:t>
      </w:r>
      <w:r w:rsidRPr="0006616E">
        <w:rPr>
          <w:sz w:val="20"/>
          <w:szCs w:val="20"/>
          <w:lang w:val="en-US"/>
        </w:rPr>
        <w:t>c</w:t>
      </w:r>
      <w:r w:rsidRPr="0006616E">
        <w:rPr>
          <w:sz w:val="20"/>
          <w:szCs w:val="20"/>
        </w:rPr>
        <w:t>-</w:t>
      </w:r>
      <w:proofErr w:type="spellStart"/>
      <w:r w:rsidRPr="0006616E">
        <w:rPr>
          <w:sz w:val="20"/>
          <w:szCs w:val="20"/>
          <w:lang w:val="en-US"/>
        </w:rPr>
        <w:t>bbcf</w:t>
      </w:r>
      <w:proofErr w:type="spellEnd"/>
      <w:r w:rsidRPr="0006616E">
        <w:rPr>
          <w:sz w:val="20"/>
          <w:szCs w:val="20"/>
        </w:rPr>
        <w:t>-281772</w:t>
      </w:r>
      <w:r w:rsidRPr="0006616E">
        <w:rPr>
          <w:sz w:val="20"/>
          <w:szCs w:val="20"/>
          <w:lang w:val="en-US"/>
        </w:rPr>
        <w:t>f</w:t>
      </w:r>
      <w:r w:rsidRPr="0006616E">
        <w:rPr>
          <w:sz w:val="20"/>
          <w:szCs w:val="20"/>
        </w:rPr>
        <w:t>0</w:t>
      </w:r>
      <w:r w:rsidRPr="0006616E">
        <w:rPr>
          <w:sz w:val="20"/>
          <w:szCs w:val="20"/>
          <w:lang w:val="en-US"/>
        </w:rPr>
        <w:t>e</w:t>
      </w:r>
      <w:r w:rsidRPr="0006616E">
        <w:rPr>
          <w:sz w:val="20"/>
          <w:szCs w:val="20"/>
        </w:rPr>
        <w:t>494/</w:t>
      </w:r>
      <w:r w:rsidRPr="0006616E">
        <w:rPr>
          <w:sz w:val="20"/>
          <w:szCs w:val="20"/>
          <w:lang w:val="en-US"/>
        </w:rPr>
        <w:t>d</w:t>
      </w:r>
      <w:r w:rsidRPr="0006616E">
        <w:rPr>
          <w:sz w:val="20"/>
          <w:szCs w:val="20"/>
        </w:rPr>
        <w:t>3086</w:t>
      </w:r>
      <w:proofErr w:type="spellStart"/>
      <w:r w:rsidRPr="0006616E">
        <w:rPr>
          <w:sz w:val="20"/>
          <w:szCs w:val="20"/>
          <w:lang w:val="en-US"/>
        </w:rPr>
        <w:t>ffd</w:t>
      </w:r>
      <w:proofErr w:type="spellEnd"/>
      <w:r w:rsidRPr="0006616E">
        <w:rPr>
          <w:sz w:val="20"/>
          <w:szCs w:val="20"/>
        </w:rPr>
        <w:t>-9</w:t>
      </w:r>
      <w:r w:rsidRPr="0006616E">
        <w:rPr>
          <w:sz w:val="20"/>
          <w:szCs w:val="20"/>
          <w:lang w:val="en-US"/>
        </w:rPr>
        <w:t>d</w:t>
      </w:r>
      <w:r w:rsidRPr="0006616E">
        <w:rPr>
          <w:sz w:val="20"/>
          <w:szCs w:val="20"/>
        </w:rPr>
        <w:t>86-4</w:t>
      </w:r>
      <w:r w:rsidRPr="0006616E">
        <w:rPr>
          <w:sz w:val="20"/>
          <w:szCs w:val="20"/>
          <w:lang w:val="en-US"/>
        </w:rPr>
        <w:t>f</w:t>
      </w:r>
      <w:r w:rsidRPr="0006616E">
        <w:rPr>
          <w:sz w:val="20"/>
          <w:szCs w:val="20"/>
        </w:rPr>
        <w:t>36-8</w:t>
      </w:r>
      <w:r w:rsidRPr="0006616E">
        <w:rPr>
          <w:sz w:val="20"/>
          <w:szCs w:val="20"/>
          <w:lang w:val="en-US"/>
        </w:rPr>
        <w:t>a</w:t>
      </w:r>
      <w:r w:rsidRPr="0006616E">
        <w:rPr>
          <w:sz w:val="20"/>
          <w:szCs w:val="20"/>
        </w:rPr>
        <w:t>8</w:t>
      </w:r>
      <w:r w:rsidRPr="0006616E">
        <w:rPr>
          <w:sz w:val="20"/>
          <w:szCs w:val="20"/>
          <w:lang w:val="en-US"/>
        </w:rPr>
        <w:t>d</w:t>
      </w:r>
      <w:r w:rsidRPr="0006616E">
        <w:rPr>
          <w:sz w:val="20"/>
          <w:szCs w:val="20"/>
        </w:rPr>
        <w:t>-3</w:t>
      </w:r>
      <w:proofErr w:type="spellStart"/>
      <w:r w:rsidRPr="0006616E">
        <w:rPr>
          <w:sz w:val="20"/>
          <w:szCs w:val="20"/>
          <w:lang w:val="en-US"/>
        </w:rPr>
        <w:t>cce</w:t>
      </w:r>
      <w:proofErr w:type="spellEnd"/>
      <w:r w:rsidRPr="0006616E">
        <w:rPr>
          <w:sz w:val="20"/>
          <w:szCs w:val="20"/>
        </w:rPr>
        <w:t>30949</w:t>
      </w:r>
      <w:r w:rsidRPr="0006616E">
        <w:rPr>
          <w:sz w:val="20"/>
          <w:szCs w:val="20"/>
          <w:lang w:val="en-US"/>
        </w:rPr>
        <w:t>f</w:t>
      </w:r>
      <w:r w:rsidRPr="0006616E">
        <w:rPr>
          <w:sz w:val="20"/>
          <w:szCs w:val="20"/>
        </w:rPr>
        <w:t>20/</w:t>
      </w:r>
      <w:r w:rsidRPr="0006616E">
        <w:rPr>
          <w:sz w:val="20"/>
          <w:szCs w:val="20"/>
          <w:lang w:val="en-US"/>
        </w:rPr>
        <w:t>A</w:t>
      </w:r>
      <w:r w:rsidRPr="0006616E">
        <w:rPr>
          <w:sz w:val="20"/>
          <w:szCs w:val="20"/>
        </w:rPr>
        <w:t>40-40744-2015_20151120_</w:t>
      </w:r>
      <w:proofErr w:type="spellStart"/>
      <w:r w:rsidRPr="0006616E">
        <w:rPr>
          <w:sz w:val="20"/>
          <w:szCs w:val="20"/>
          <w:lang w:val="en-US"/>
        </w:rPr>
        <w:t>Postanovlenie</w:t>
      </w:r>
      <w:proofErr w:type="spellEnd"/>
      <w:r w:rsidRPr="0006616E">
        <w:rPr>
          <w:sz w:val="20"/>
          <w:szCs w:val="20"/>
        </w:rPr>
        <w:t>_</w:t>
      </w:r>
      <w:proofErr w:type="spellStart"/>
      <w:r w:rsidRPr="0006616E">
        <w:rPr>
          <w:sz w:val="20"/>
          <w:szCs w:val="20"/>
          <w:lang w:val="en-US"/>
        </w:rPr>
        <w:t>apelljacionnoj</w:t>
      </w:r>
      <w:proofErr w:type="spellEnd"/>
      <w:r w:rsidRPr="0006616E">
        <w:rPr>
          <w:sz w:val="20"/>
          <w:szCs w:val="20"/>
        </w:rPr>
        <w:t>_</w:t>
      </w:r>
      <w:proofErr w:type="spellStart"/>
      <w:r w:rsidRPr="0006616E">
        <w:rPr>
          <w:sz w:val="20"/>
          <w:szCs w:val="20"/>
          <w:lang w:val="en-US"/>
        </w:rPr>
        <w:t>instancii</w:t>
      </w:r>
      <w:proofErr w:type="spellEnd"/>
      <w:r w:rsidRPr="0006616E">
        <w:rPr>
          <w:sz w:val="20"/>
          <w:szCs w:val="20"/>
        </w:rPr>
        <w:t>.</w:t>
      </w:r>
      <w:r w:rsidRPr="0006616E">
        <w:rPr>
          <w:sz w:val="20"/>
          <w:szCs w:val="20"/>
          <w:lang w:val="en-US"/>
        </w:rPr>
        <w:t>pdf</w:t>
      </w:r>
      <w:r w:rsidRPr="0006616E">
        <w:rPr>
          <w:sz w:val="20"/>
          <w:szCs w:val="20"/>
        </w:rPr>
        <w:t xml:space="preserve"> (дата обращения 04.03.2019)</w:t>
      </w:r>
    </w:p>
  </w:footnote>
  <w:footnote w:id="51">
    <w:p w14:paraId="207F5E21" w14:textId="6275C709" w:rsidR="00237D13" w:rsidRPr="0006616E" w:rsidRDefault="00237D13" w:rsidP="00FE24DE">
      <w:pPr>
        <w:rPr>
          <w:sz w:val="20"/>
          <w:szCs w:val="20"/>
        </w:rPr>
      </w:pPr>
      <w:r w:rsidRPr="0006616E">
        <w:rPr>
          <w:rStyle w:val="a5"/>
          <w:color w:val="000000" w:themeColor="text1"/>
          <w:sz w:val="20"/>
          <w:szCs w:val="20"/>
        </w:rPr>
        <w:footnoteRef/>
      </w:r>
      <w:r w:rsidRPr="0006616E">
        <w:rPr>
          <w:color w:val="000000" w:themeColor="text1"/>
          <w:sz w:val="20"/>
          <w:szCs w:val="20"/>
        </w:rPr>
        <w:t xml:space="preserve"> Постановление Девятого арбитражного апелляционного суда от 16.01.2018 № 09АП-54315/2017-ГК по делу № А40-27250/17 [Электронный ресурс</w:t>
      </w:r>
      <w:proofErr w:type="gramStart"/>
      <w:r w:rsidRPr="0006616E">
        <w:rPr>
          <w:color w:val="000000" w:themeColor="text1"/>
          <w:sz w:val="20"/>
          <w:szCs w:val="20"/>
        </w:rPr>
        <w:t>]</w:t>
      </w:r>
      <w:r>
        <w:rPr>
          <w:color w:val="000000" w:themeColor="text1"/>
          <w:sz w:val="20"/>
          <w:szCs w:val="20"/>
        </w:rPr>
        <w:t xml:space="preserve"> :</w:t>
      </w:r>
      <w:proofErr w:type="gramEnd"/>
      <w:r>
        <w:rPr>
          <w:color w:val="000000" w:themeColor="text1"/>
          <w:sz w:val="20"/>
          <w:szCs w:val="20"/>
        </w:rPr>
        <w:t xml:space="preserve"> картотека арбитражных дел. - </w:t>
      </w:r>
      <w:r w:rsidRPr="0006616E">
        <w:rPr>
          <w:color w:val="000000" w:themeColor="text1"/>
          <w:sz w:val="20"/>
          <w:szCs w:val="20"/>
          <w:lang w:val="en-US"/>
        </w:rPr>
        <w:t>URL</w:t>
      </w:r>
      <w:r w:rsidRPr="0006616E">
        <w:rPr>
          <w:color w:val="000000" w:themeColor="text1"/>
          <w:sz w:val="20"/>
          <w:szCs w:val="20"/>
        </w:rPr>
        <w:t xml:space="preserve">: </w:t>
      </w:r>
      <w:r w:rsidRPr="0006616E">
        <w:rPr>
          <w:sz w:val="20"/>
          <w:szCs w:val="20"/>
          <w:lang w:val="en-US"/>
        </w:rPr>
        <w:t>https</w:t>
      </w:r>
      <w:r w:rsidRPr="0006616E">
        <w:rPr>
          <w:sz w:val="20"/>
          <w:szCs w:val="20"/>
        </w:rPr>
        <w:t>://</w:t>
      </w:r>
      <w:proofErr w:type="spellStart"/>
      <w:r w:rsidRPr="0006616E">
        <w:rPr>
          <w:sz w:val="20"/>
          <w:szCs w:val="20"/>
          <w:lang w:val="en-US"/>
        </w:rPr>
        <w:t>kad</w:t>
      </w:r>
      <w:proofErr w:type="spellEnd"/>
      <w:r w:rsidRPr="0006616E">
        <w:rPr>
          <w:sz w:val="20"/>
          <w:szCs w:val="20"/>
        </w:rPr>
        <w:t>.</w:t>
      </w:r>
      <w:proofErr w:type="spellStart"/>
      <w:r w:rsidRPr="0006616E">
        <w:rPr>
          <w:sz w:val="20"/>
          <w:szCs w:val="20"/>
          <w:lang w:val="en-US"/>
        </w:rPr>
        <w:t>arbitr</w:t>
      </w:r>
      <w:proofErr w:type="spellEnd"/>
      <w:r w:rsidRPr="0006616E">
        <w:rPr>
          <w:sz w:val="20"/>
          <w:szCs w:val="20"/>
        </w:rPr>
        <w:t>.</w:t>
      </w:r>
      <w:proofErr w:type="spellStart"/>
      <w:r w:rsidRPr="0006616E">
        <w:rPr>
          <w:sz w:val="20"/>
          <w:szCs w:val="20"/>
          <w:lang w:val="en-US"/>
        </w:rPr>
        <w:t>ru</w:t>
      </w:r>
      <w:proofErr w:type="spellEnd"/>
      <w:r w:rsidRPr="0006616E">
        <w:rPr>
          <w:sz w:val="20"/>
          <w:szCs w:val="20"/>
        </w:rPr>
        <w:t>/</w:t>
      </w:r>
      <w:proofErr w:type="spellStart"/>
      <w:r w:rsidRPr="0006616E">
        <w:rPr>
          <w:sz w:val="20"/>
          <w:szCs w:val="20"/>
          <w:lang w:val="en-US"/>
        </w:rPr>
        <w:t>PdfDocument</w:t>
      </w:r>
      <w:proofErr w:type="spellEnd"/>
      <w:r w:rsidRPr="0006616E">
        <w:rPr>
          <w:sz w:val="20"/>
          <w:szCs w:val="20"/>
        </w:rPr>
        <w:t>/</w:t>
      </w:r>
      <w:r w:rsidRPr="0006616E">
        <w:rPr>
          <w:sz w:val="20"/>
          <w:szCs w:val="20"/>
          <w:lang w:val="en-US"/>
        </w:rPr>
        <w:t>a</w:t>
      </w:r>
      <w:r w:rsidRPr="0006616E">
        <w:rPr>
          <w:sz w:val="20"/>
          <w:szCs w:val="20"/>
        </w:rPr>
        <w:t>91</w:t>
      </w:r>
      <w:proofErr w:type="spellStart"/>
      <w:r w:rsidRPr="0006616E">
        <w:rPr>
          <w:sz w:val="20"/>
          <w:szCs w:val="20"/>
          <w:lang w:val="en-US"/>
        </w:rPr>
        <w:t>eecb</w:t>
      </w:r>
      <w:proofErr w:type="spellEnd"/>
      <w:r w:rsidRPr="0006616E">
        <w:rPr>
          <w:sz w:val="20"/>
          <w:szCs w:val="20"/>
        </w:rPr>
        <w:t>1-66</w:t>
      </w:r>
      <w:r w:rsidRPr="0006616E">
        <w:rPr>
          <w:sz w:val="20"/>
          <w:szCs w:val="20"/>
          <w:lang w:val="en-US"/>
        </w:rPr>
        <w:t>e</w:t>
      </w:r>
      <w:r w:rsidRPr="0006616E">
        <w:rPr>
          <w:sz w:val="20"/>
          <w:szCs w:val="20"/>
        </w:rPr>
        <w:t>2-44</w:t>
      </w:r>
      <w:r w:rsidRPr="0006616E">
        <w:rPr>
          <w:sz w:val="20"/>
          <w:szCs w:val="20"/>
          <w:lang w:val="en-US"/>
        </w:rPr>
        <w:t>fc</w:t>
      </w:r>
      <w:r w:rsidRPr="0006616E">
        <w:rPr>
          <w:sz w:val="20"/>
          <w:szCs w:val="20"/>
        </w:rPr>
        <w:t>-8</w:t>
      </w:r>
      <w:r w:rsidRPr="0006616E">
        <w:rPr>
          <w:sz w:val="20"/>
          <w:szCs w:val="20"/>
          <w:lang w:val="en-US"/>
        </w:rPr>
        <w:t>aa</w:t>
      </w:r>
      <w:r w:rsidRPr="0006616E">
        <w:rPr>
          <w:sz w:val="20"/>
          <w:szCs w:val="20"/>
        </w:rPr>
        <w:t>2-3736</w:t>
      </w:r>
      <w:r w:rsidRPr="0006616E">
        <w:rPr>
          <w:sz w:val="20"/>
          <w:szCs w:val="20"/>
          <w:lang w:val="en-US"/>
        </w:rPr>
        <w:t>d</w:t>
      </w:r>
      <w:r w:rsidRPr="0006616E">
        <w:rPr>
          <w:sz w:val="20"/>
          <w:szCs w:val="20"/>
        </w:rPr>
        <w:t>7427</w:t>
      </w:r>
      <w:r w:rsidRPr="0006616E">
        <w:rPr>
          <w:sz w:val="20"/>
          <w:szCs w:val="20"/>
          <w:lang w:val="en-US"/>
        </w:rPr>
        <w:t>bf</w:t>
      </w:r>
      <w:r w:rsidRPr="0006616E">
        <w:rPr>
          <w:sz w:val="20"/>
          <w:szCs w:val="20"/>
        </w:rPr>
        <w:t>0/9398115</w:t>
      </w:r>
      <w:r w:rsidRPr="0006616E">
        <w:rPr>
          <w:sz w:val="20"/>
          <w:szCs w:val="20"/>
          <w:lang w:val="en-US"/>
        </w:rPr>
        <w:t>d</w:t>
      </w:r>
      <w:r w:rsidRPr="0006616E">
        <w:rPr>
          <w:sz w:val="20"/>
          <w:szCs w:val="20"/>
        </w:rPr>
        <w:t>-6</w:t>
      </w:r>
      <w:r w:rsidRPr="0006616E">
        <w:rPr>
          <w:sz w:val="20"/>
          <w:szCs w:val="20"/>
          <w:lang w:val="en-US"/>
        </w:rPr>
        <w:t>d</w:t>
      </w:r>
      <w:r w:rsidRPr="0006616E">
        <w:rPr>
          <w:sz w:val="20"/>
          <w:szCs w:val="20"/>
        </w:rPr>
        <w:t>0</w:t>
      </w:r>
      <w:r w:rsidRPr="0006616E">
        <w:rPr>
          <w:sz w:val="20"/>
          <w:szCs w:val="20"/>
          <w:lang w:val="en-US"/>
        </w:rPr>
        <w:t>e</w:t>
      </w:r>
      <w:r w:rsidRPr="0006616E">
        <w:rPr>
          <w:sz w:val="20"/>
          <w:szCs w:val="20"/>
        </w:rPr>
        <w:t>-432</w:t>
      </w:r>
      <w:r w:rsidRPr="0006616E">
        <w:rPr>
          <w:sz w:val="20"/>
          <w:szCs w:val="20"/>
          <w:lang w:val="en-US"/>
        </w:rPr>
        <w:t>c</w:t>
      </w:r>
      <w:r w:rsidRPr="0006616E">
        <w:rPr>
          <w:sz w:val="20"/>
          <w:szCs w:val="20"/>
        </w:rPr>
        <w:t>-8</w:t>
      </w:r>
      <w:r w:rsidRPr="0006616E">
        <w:rPr>
          <w:sz w:val="20"/>
          <w:szCs w:val="20"/>
          <w:lang w:val="en-US"/>
        </w:rPr>
        <w:t>aa</w:t>
      </w:r>
      <w:r w:rsidRPr="0006616E">
        <w:rPr>
          <w:sz w:val="20"/>
          <w:szCs w:val="20"/>
        </w:rPr>
        <w:t>7-</w:t>
      </w:r>
      <w:proofErr w:type="spellStart"/>
      <w:r w:rsidRPr="0006616E">
        <w:rPr>
          <w:sz w:val="20"/>
          <w:szCs w:val="20"/>
          <w:lang w:val="en-US"/>
        </w:rPr>
        <w:t>fbc</w:t>
      </w:r>
      <w:proofErr w:type="spellEnd"/>
      <w:r w:rsidRPr="0006616E">
        <w:rPr>
          <w:sz w:val="20"/>
          <w:szCs w:val="20"/>
        </w:rPr>
        <w:t>6</w:t>
      </w:r>
      <w:r w:rsidRPr="0006616E">
        <w:rPr>
          <w:sz w:val="20"/>
          <w:szCs w:val="20"/>
          <w:lang w:val="en-US"/>
        </w:rPr>
        <w:t>a</w:t>
      </w:r>
      <w:r w:rsidRPr="0006616E">
        <w:rPr>
          <w:sz w:val="20"/>
          <w:szCs w:val="20"/>
        </w:rPr>
        <w:t>72</w:t>
      </w:r>
      <w:proofErr w:type="spellStart"/>
      <w:r w:rsidRPr="0006616E">
        <w:rPr>
          <w:sz w:val="20"/>
          <w:szCs w:val="20"/>
          <w:lang w:val="en-US"/>
        </w:rPr>
        <w:t>bd</w:t>
      </w:r>
      <w:proofErr w:type="spellEnd"/>
      <w:r w:rsidRPr="0006616E">
        <w:rPr>
          <w:sz w:val="20"/>
          <w:szCs w:val="20"/>
        </w:rPr>
        <w:t>798/</w:t>
      </w:r>
      <w:r w:rsidRPr="0006616E">
        <w:rPr>
          <w:sz w:val="20"/>
          <w:szCs w:val="20"/>
          <w:lang w:val="en-US"/>
        </w:rPr>
        <w:t>A</w:t>
      </w:r>
      <w:r w:rsidRPr="0006616E">
        <w:rPr>
          <w:sz w:val="20"/>
          <w:szCs w:val="20"/>
        </w:rPr>
        <w:t>40-27250-2017_20180116_</w:t>
      </w:r>
      <w:proofErr w:type="spellStart"/>
      <w:r w:rsidRPr="0006616E">
        <w:rPr>
          <w:sz w:val="20"/>
          <w:szCs w:val="20"/>
          <w:lang w:val="en-US"/>
        </w:rPr>
        <w:t>Postanovlenie</w:t>
      </w:r>
      <w:proofErr w:type="spellEnd"/>
      <w:r w:rsidRPr="0006616E">
        <w:rPr>
          <w:sz w:val="20"/>
          <w:szCs w:val="20"/>
        </w:rPr>
        <w:t>_</w:t>
      </w:r>
      <w:proofErr w:type="spellStart"/>
      <w:r w:rsidRPr="0006616E">
        <w:rPr>
          <w:sz w:val="20"/>
          <w:szCs w:val="20"/>
          <w:lang w:val="en-US"/>
        </w:rPr>
        <w:t>apelljacionnoj</w:t>
      </w:r>
      <w:proofErr w:type="spellEnd"/>
      <w:r w:rsidRPr="0006616E">
        <w:rPr>
          <w:sz w:val="20"/>
          <w:szCs w:val="20"/>
        </w:rPr>
        <w:t>_</w:t>
      </w:r>
      <w:proofErr w:type="spellStart"/>
      <w:r w:rsidRPr="0006616E">
        <w:rPr>
          <w:sz w:val="20"/>
          <w:szCs w:val="20"/>
          <w:lang w:val="en-US"/>
        </w:rPr>
        <w:t>instancii</w:t>
      </w:r>
      <w:proofErr w:type="spellEnd"/>
      <w:r w:rsidRPr="0006616E">
        <w:rPr>
          <w:sz w:val="20"/>
          <w:szCs w:val="20"/>
        </w:rPr>
        <w:t>.</w:t>
      </w:r>
      <w:r w:rsidRPr="0006616E">
        <w:rPr>
          <w:sz w:val="20"/>
          <w:szCs w:val="20"/>
          <w:lang w:val="en-US"/>
        </w:rPr>
        <w:t>pdf</w:t>
      </w:r>
      <w:r w:rsidRPr="0006616E">
        <w:rPr>
          <w:sz w:val="20"/>
          <w:szCs w:val="20"/>
        </w:rPr>
        <w:t xml:space="preserve"> (дата обращения 02.04.2019)</w:t>
      </w:r>
    </w:p>
    <w:p w14:paraId="4E68C7D8" w14:textId="1264DF9E" w:rsidR="00237D13" w:rsidRPr="0006616E" w:rsidRDefault="00237D13" w:rsidP="00FE24DE">
      <w:pPr>
        <w:jc w:val="both"/>
        <w:rPr>
          <w:color w:val="000000" w:themeColor="text1"/>
          <w:sz w:val="20"/>
          <w:szCs w:val="20"/>
        </w:rPr>
      </w:pPr>
    </w:p>
    <w:p w14:paraId="767AB1DD" w14:textId="3BD3FB9F" w:rsidR="00237D13" w:rsidRPr="0006616E" w:rsidRDefault="00237D13" w:rsidP="003C011A">
      <w:pPr>
        <w:pStyle w:val="a3"/>
        <w:jc w:val="both"/>
        <w:rPr>
          <w:rFonts w:ascii="Times New Roman" w:hAnsi="Times New Roman" w:cs="Times New Roman"/>
          <w:color w:val="000000" w:themeColor="text1"/>
        </w:rPr>
      </w:pPr>
    </w:p>
  </w:footnote>
  <w:footnote w:id="52">
    <w:p w14:paraId="28EF7BA6" w14:textId="6ACDF6BA" w:rsidR="00237D13" w:rsidRPr="0006616E" w:rsidRDefault="00237D13" w:rsidP="003C011A">
      <w:pPr>
        <w:jc w:val="both"/>
        <w:rPr>
          <w:color w:val="000000" w:themeColor="text1"/>
          <w:sz w:val="20"/>
          <w:szCs w:val="20"/>
        </w:rPr>
      </w:pPr>
      <w:r w:rsidRPr="0006616E">
        <w:rPr>
          <w:rStyle w:val="a5"/>
          <w:color w:val="000000" w:themeColor="text1"/>
          <w:sz w:val="20"/>
          <w:szCs w:val="20"/>
        </w:rPr>
        <w:footnoteRef/>
      </w:r>
      <w:r w:rsidRPr="0006616E">
        <w:rPr>
          <w:color w:val="000000" w:themeColor="text1"/>
          <w:sz w:val="20"/>
          <w:szCs w:val="20"/>
        </w:rPr>
        <w:t xml:space="preserve"> См., например, Постановление Конституционного Суда РФ от 21.12.2011 N 30-П "По делу о проверке конституционности положений статьи 90 Уголовно-процессуального кодекса Российской Федерации в связи с жалобой граждан В.Д. Власенко и Е.А. Власенко" [Электронный ресурс] - СПС «</w:t>
      </w:r>
      <w:proofErr w:type="spellStart"/>
      <w:r w:rsidRPr="0006616E">
        <w:rPr>
          <w:color w:val="000000" w:themeColor="text1"/>
          <w:sz w:val="20"/>
          <w:szCs w:val="20"/>
        </w:rPr>
        <w:t>КонсультантПлюс</w:t>
      </w:r>
      <w:proofErr w:type="spellEnd"/>
      <w:r w:rsidRPr="0006616E">
        <w:rPr>
          <w:color w:val="000000" w:themeColor="text1"/>
          <w:sz w:val="20"/>
          <w:szCs w:val="20"/>
        </w:rPr>
        <w:t>».</w:t>
      </w:r>
    </w:p>
  </w:footnote>
  <w:footnote w:id="53">
    <w:p w14:paraId="22B1326C" w14:textId="07430623" w:rsidR="00237D13" w:rsidRPr="0006616E" w:rsidRDefault="00237D13" w:rsidP="003C011A">
      <w:pPr>
        <w:pStyle w:val="a3"/>
        <w:jc w:val="both"/>
        <w:rPr>
          <w:rFonts w:ascii="Times New Roman" w:hAnsi="Times New Roman" w:cs="Times New Roman"/>
        </w:rPr>
      </w:pPr>
      <w:r w:rsidRPr="0006616E">
        <w:rPr>
          <w:rStyle w:val="a5"/>
          <w:rFonts w:ascii="Times New Roman" w:hAnsi="Times New Roman" w:cs="Times New Roman"/>
        </w:rPr>
        <w:footnoteRef/>
      </w:r>
      <w:r w:rsidRPr="0006616E">
        <w:rPr>
          <w:rFonts w:ascii="Times New Roman" w:hAnsi="Times New Roman" w:cs="Times New Roman"/>
        </w:rPr>
        <w:t xml:space="preserve"> См. ст. 119 Федерального закона от 10.01.2003 N 18-ФЗ «Устав железнодорожного транспорта Российской Федерации», Приказ МПС РФ от 18.06.2003 N 45 «Об утверждении Правил составления актов при перевозках грузов железнодорожным транспортом» (II. Правила составления коммерческого акта), ст. 124 Воздушный кодекс Российской Федерации от 19.03.1997 N 60-ФЗ, ст. 160 Кодекс внутреннего водного транспорта Российской Федерации от 07.03.2001 N 24-ФЗ, Приказ Минтранса России от 05.05.2012 N 140 «Об утверждении Правил перевозок пассажиров и их багажа на внутреннем водном транспорте», ст. 402 Кодекс торгового мореплавания Российской Федерации от 30.04.1999 N 81-ФЗ, Правила составления актов при морских перевозках грузов и багажа (РД 31.10.08-89) от 2 января 1990 г. [Электронный ресурс] – СПС «</w:t>
      </w:r>
      <w:proofErr w:type="spellStart"/>
      <w:r w:rsidRPr="0006616E">
        <w:rPr>
          <w:rFonts w:ascii="Times New Roman" w:hAnsi="Times New Roman" w:cs="Times New Roman"/>
        </w:rPr>
        <w:t>КонсультантПлюс</w:t>
      </w:r>
      <w:proofErr w:type="spellEnd"/>
      <w:r w:rsidRPr="0006616E">
        <w:rPr>
          <w:rFonts w:ascii="Times New Roman" w:hAnsi="Times New Roman" w:cs="Times New Roman"/>
        </w:rPr>
        <w:t>»</w:t>
      </w:r>
    </w:p>
  </w:footnote>
  <w:footnote w:id="54">
    <w:p w14:paraId="1045F67B" w14:textId="2C1F5A48" w:rsidR="00237D13" w:rsidRPr="0006616E" w:rsidRDefault="00237D13" w:rsidP="003C011A">
      <w:pPr>
        <w:pStyle w:val="a3"/>
        <w:jc w:val="both"/>
        <w:rPr>
          <w:rFonts w:ascii="Times New Roman" w:hAnsi="Times New Roman" w:cs="Times New Roman"/>
          <w:color w:val="000000" w:themeColor="text1"/>
        </w:rPr>
      </w:pPr>
      <w:r w:rsidRPr="0006616E">
        <w:rPr>
          <w:rStyle w:val="a5"/>
          <w:rFonts w:ascii="Times New Roman" w:hAnsi="Times New Roman" w:cs="Times New Roman"/>
          <w:color w:val="000000" w:themeColor="text1"/>
        </w:rPr>
        <w:footnoteRef/>
      </w:r>
      <w:r w:rsidRPr="0006616E">
        <w:rPr>
          <w:rFonts w:ascii="Times New Roman" w:hAnsi="Times New Roman" w:cs="Times New Roman"/>
          <w:color w:val="000000" w:themeColor="text1"/>
        </w:rPr>
        <w:t xml:space="preserve"> </w:t>
      </w:r>
      <w:proofErr w:type="spellStart"/>
      <w:r w:rsidRPr="0006616E">
        <w:rPr>
          <w:rFonts w:ascii="Times New Roman" w:hAnsi="Times New Roman" w:cs="Times New Roman"/>
          <w:color w:val="000000" w:themeColor="text1"/>
        </w:rPr>
        <w:t>Гольмстен</w:t>
      </w:r>
      <w:proofErr w:type="spellEnd"/>
      <w:r w:rsidRPr="0006616E">
        <w:rPr>
          <w:rFonts w:ascii="Times New Roman" w:hAnsi="Times New Roman" w:cs="Times New Roman"/>
          <w:color w:val="000000" w:themeColor="text1"/>
        </w:rPr>
        <w:t xml:space="preserve">, А.Х. Учебник русского гражданского судопроизводства/ А.Х. </w:t>
      </w:r>
      <w:proofErr w:type="spellStart"/>
      <w:r w:rsidRPr="0006616E">
        <w:rPr>
          <w:rFonts w:ascii="Times New Roman" w:hAnsi="Times New Roman" w:cs="Times New Roman"/>
          <w:color w:val="000000" w:themeColor="text1"/>
        </w:rPr>
        <w:t>Гольмстен</w:t>
      </w:r>
      <w:proofErr w:type="spellEnd"/>
      <w:r w:rsidRPr="0006616E">
        <w:rPr>
          <w:rFonts w:ascii="Times New Roman" w:hAnsi="Times New Roman" w:cs="Times New Roman"/>
          <w:color w:val="000000" w:themeColor="text1"/>
        </w:rPr>
        <w:t xml:space="preserve">. – Изд. 5-е, </w:t>
      </w:r>
      <w:proofErr w:type="spellStart"/>
      <w:r w:rsidRPr="0006616E">
        <w:rPr>
          <w:rFonts w:ascii="Times New Roman" w:hAnsi="Times New Roman" w:cs="Times New Roman"/>
          <w:color w:val="000000" w:themeColor="text1"/>
        </w:rPr>
        <w:t>испр</w:t>
      </w:r>
      <w:proofErr w:type="spellEnd"/>
      <w:r w:rsidRPr="0006616E">
        <w:rPr>
          <w:rFonts w:ascii="Times New Roman" w:hAnsi="Times New Roman" w:cs="Times New Roman"/>
          <w:color w:val="000000" w:themeColor="text1"/>
        </w:rPr>
        <w:t xml:space="preserve">. и доп. – </w:t>
      </w:r>
      <w:proofErr w:type="spellStart"/>
      <w:r w:rsidRPr="0006616E">
        <w:rPr>
          <w:rFonts w:ascii="Times New Roman" w:hAnsi="Times New Roman" w:cs="Times New Roman"/>
          <w:color w:val="000000" w:themeColor="text1"/>
        </w:rPr>
        <w:t>С</w:t>
      </w:r>
      <w:r>
        <w:rPr>
          <w:rFonts w:ascii="Times New Roman" w:hAnsi="Times New Roman" w:cs="Times New Roman"/>
          <w:color w:val="000000" w:themeColor="text1"/>
        </w:rPr>
        <w:t>пб</w:t>
      </w:r>
      <w:proofErr w:type="spellEnd"/>
      <w:proofErr w:type="gramStart"/>
      <w:r>
        <w:rPr>
          <w:rFonts w:ascii="Times New Roman" w:hAnsi="Times New Roman" w:cs="Times New Roman"/>
          <w:color w:val="000000" w:themeColor="text1"/>
        </w:rPr>
        <w:t xml:space="preserve">. </w:t>
      </w:r>
      <w:r w:rsidRPr="0006616E">
        <w:rPr>
          <w:rFonts w:ascii="Times New Roman" w:hAnsi="Times New Roman" w:cs="Times New Roman"/>
          <w:color w:val="000000" w:themeColor="text1"/>
        </w:rPr>
        <w:t>:</w:t>
      </w:r>
      <w:proofErr w:type="gramEnd"/>
      <w:r w:rsidRPr="0006616E">
        <w:rPr>
          <w:rFonts w:ascii="Times New Roman" w:hAnsi="Times New Roman" w:cs="Times New Roman"/>
          <w:color w:val="000000" w:themeColor="text1"/>
        </w:rPr>
        <w:t xml:space="preserve"> Тип. М. - Меркушева, 1913.</w:t>
      </w:r>
      <w:r>
        <w:rPr>
          <w:rFonts w:ascii="Times New Roman" w:hAnsi="Times New Roman" w:cs="Times New Roman"/>
          <w:color w:val="000000" w:themeColor="text1"/>
        </w:rPr>
        <w:t xml:space="preserve"> -</w:t>
      </w:r>
      <w:r w:rsidRPr="0006616E">
        <w:rPr>
          <w:rFonts w:ascii="Times New Roman" w:hAnsi="Times New Roman" w:cs="Times New Roman"/>
          <w:color w:val="000000" w:themeColor="text1"/>
        </w:rPr>
        <w:t xml:space="preserve"> С. 136.</w:t>
      </w:r>
    </w:p>
  </w:footnote>
  <w:footnote w:id="55">
    <w:p w14:paraId="4CC1C76D" w14:textId="49D744FC" w:rsidR="00237D13" w:rsidRPr="0006616E" w:rsidRDefault="00237D13" w:rsidP="0006616E">
      <w:pPr>
        <w:shd w:val="clear" w:color="auto" w:fill="FFFFFF"/>
        <w:spacing w:before="100" w:beforeAutospacing="1"/>
        <w:rPr>
          <w:color w:val="222222"/>
          <w:sz w:val="20"/>
          <w:szCs w:val="20"/>
        </w:rPr>
      </w:pPr>
      <w:r w:rsidRPr="0006616E">
        <w:rPr>
          <w:rStyle w:val="a5"/>
          <w:color w:val="000000" w:themeColor="text1"/>
          <w:sz w:val="20"/>
          <w:szCs w:val="20"/>
        </w:rPr>
        <w:footnoteRef/>
      </w:r>
      <w:r w:rsidRPr="0006616E">
        <w:rPr>
          <w:color w:val="000000" w:themeColor="text1"/>
          <w:sz w:val="20"/>
          <w:szCs w:val="20"/>
        </w:rPr>
        <w:t xml:space="preserve"> </w:t>
      </w:r>
      <w:proofErr w:type="spellStart"/>
      <w:r w:rsidRPr="0006616E">
        <w:rPr>
          <w:color w:val="222222"/>
          <w:sz w:val="20"/>
          <w:szCs w:val="20"/>
        </w:rPr>
        <w:t>Шакарян</w:t>
      </w:r>
      <w:proofErr w:type="spellEnd"/>
      <w:r w:rsidRPr="0006616E">
        <w:rPr>
          <w:color w:val="222222"/>
          <w:sz w:val="20"/>
          <w:szCs w:val="20"/>
        </w:rPr>
        <w:t xml:space="preserve"> М. С.К вопросу о теории так называемой «юридической процессуальной формы» / М. С. </w:t>
      </w:r>
      <w:proofErr w:type="spellStart"/>
      <w:r w:rsidRPr="0006616E">
        <w:rPr>
          <w:color w:val="222222"/>
          <w:sz w:val="20"/>
          <w:szCs w:val="20"/>
        </w:rPr>
        <w:t>Шакарян</w:t>
      </w:r>
      <w:proofErr w:type="spellEnd"/>
      <w:r w:rsidRPr="0006616E">
        <w:rPr>
          <w:color w:val="222222"/>
          <w:sz w:val="20"/>
          <w:szCs w:val="20"/>
        </w:rPr>
        <w:t>, А. К. </w:t>
      </w:r>
      <w:proofErr w:type="spellStart"/>
      <w:r w:rsidRPr="0006616E">
        <w:rPr>
          <w:color w:val="222222"/>
          <w:sz w:val="20"/>
          <w:szCs w:val="20"/>
        </w:rPr>
        <w:t>Сергун</w:t>
      </w:r>
      <w:proofErr w:type="spellEnd"/>
      <w:r w:rsidRPr="0006616E">
        <w:rPr>
          <w:color w:val="222222"/>
          <w:sz w:val="20"/>
          <w:szCs w:val="20"/>
        </w:rPr>
        <w:t xml:space="preserve"> // Проблемы соотношения материального и процессуального </w:t>
      </w:r>
      <w:proofErr w:type="gramStart"/>
      <w:r w:rsidRPr="0006616E">
        <w:rPr>
          <w:color w:val="222222"/>
          <w:sz w:val="20"/>
          <w:szCs w:val="20"/>
        </w:rPr>
        <w:t>права :</w:t>
      </w:r>
      <w:proofErr w:type="gramEnd"/>
      <w:r w:rsidRPr="0006616E">
        <w:rPr>
          <w:color w:val="222222"/>
          <w:sz w:val="20"/>
          <w:szCs w:val="20"/>
        </w:rPr>
        <w:t xml:space="preserve"> сб. науч. тр./ </w:t>
      </w:r>
      <w:proofErr w:type="spellStart"/>
      <w:r w:rsidRPr="0006616E">
        <w:rPr>
          <w:color w:val="222222"/>
          <w:sz w:val="20"/>
          <w:szCs w:val="20"/>
        </w:rPr>
        <w:t>Всесоюзн</w:t>
      </w:r>
      <w:proofErr w:type="spellEnd"/>
      <w:r w:rsidRPr="0006616E">
        <w:rPr>
          <w:color w:val="222222"/>
          <w:sz w:val="20"/>
          <w:szCs w:val="20"/>
        </w:rPr>
        <w:t xml:space="preserve">. </w:t>
      </w:r>
      <w:proofErr w:type="spellStart"/>
      <w:r w:rsidRPr="0006616E">
        <w:rPr>
          <w:color w:val="222222"/>
          <w:sz w:val="20"/>
          <w:szCs w:val="20"/>
        </w:rPr>
        <w:t>юридич</w:t>
      </w:r>
      <w:proofErr w:type="spellEnd"/>
      <w:r w:rsidRPr="0006616E">
        <w:rPr>
          <w:color w:val="222222"/>
          <w:sz w:val="20"/>
          <w:szCs w:val="20"/>
        </w:rPr>
        <w:t xml:space="preserve">. </w:t>
      </w:r>
      <w:proofErr w:type="spellStart"/>
      <w:r w:rsidRPr="0006616E">
        <w:rPr>
          <w:color w:val="222222"/>
          <w:sz w:val="20"/>
          <w:szCs w:val="20"/>
        </w:rPr>
        <w:t>заоч</w:t>
      </w:r>
      <w:proofErr w:type="spellEnd"/>
      <w:r w:rsidRPr="0006616E">
        <w:rPr>
          <w:color w:val="222222"/>
          <w:sz w:val="20"/>
          <w:szCs w:val="20"/>
        </w:rPr>
        <w:t xml:space="preserve">. ин-т. — М.: ВЮЗИ. — </w:t>
      </w:r>
      <w:proofErr w:type="gramStart"/>
      <w:r w:rsidRPr="0006616E">
        <w:rPr>
          <w:color w:val="222222"/>
          <w:sz w:val="20"/>
          <w:szCs w:val="20"/>
        </w:rPr>
        <w:t>1980 .</w:t>
      </w:r>
      <w:proofErr w:type="gramEnd"/>
      <w:r w:rsidRPr="0006616E">
        <w:rPr>
          <w:color w:val="222222"/>
          <w:sz w:val="20"/>
          <w:szCs w:val="20"/>
        </w:rPr>
        <w:t> — С. 61-86</w:t>
      </w:r>
      <w:r>
        <w:rPr>
          <w:color w:val="222222"/>
          <w:sz w:val="20"/>
          <w:szCs w:val="20"/>
        </w:rPr>
        <w:t>.</w:t>
      </w:r>
    </w:p>
    <w:p w14:paraId="79F2CDA7" w14:textId="28146EED" w:rsidR="00237D13" w:rsidRPr="0006616E" w:rsidRDefault="00237D13" w:rsidP="003C011A">
      <w:pPr>
        <w:pStyle w:val="a3"/>
        <w:jc w:val="both"/>
        <w:rPr>
          <w:rFonts w:ascii="Times New Roman" w:hAnsi="Times New Roman" w:cs="Times New Roman"/>
          <w:color w:val="000000" w:themeColor="text1"/>
        </w:rPr>
      </w:pPr>
    </w:p>
  </w:footnote>
  <w:footnote w:id="56">
    <w:p w14:paraId="1143DB45" w14:textId="715B8712" w:rsidR="00237D13" w:rsidRPr="0006616E" w:rsidRDefault="00237D13" w:rsidP="003C011A">
      <w:pPr>
        <w:pStyle w:val="a3"/>
        <w:jc w:val="both"/>
        <w:rPr>
          <w:rFonts w:ascii="Times New Roman" w:hAnsi="Times New Roman" w:cs="Times New Roman"/>
          <w:color w:val="000000" w:themeColor="text1"/>
        </w:rPr>
      </w:pPr>
      <w:r w:rsidRPr="0006616E">
        <w:rPr>
          <w:rStyle w:val="a5"/>
          <w:rFonts w:ascii="Times New Roman" w:hAnsi="Times New Roman" w:cs="Times New Roman"/>
          <w:color w:val="000000" w:themeColor="text1"/>
        </w:rPr>
        <w:footnoteRef/>
      </w:r>
      <w:r w:rsidRPr="0006616E">
        <w:rPr>
          <w:rFonts w:ascii="Times New Roman" w:hAnsi="Times New Roman" w:cs="Times New Roman"/>
          <w:color w:val="000000" w:themeColor="text1"/>
        </w:rPr>
        <w:t xml:space="preserve"> </w:t>
      </w:r>
      <w:r w:rsidRPr="0006616E">
        <w:rPr>
          <w:rStyle w:val="ad"/>
          <w:b w:val="0"/>
          <w:bCs w:val="0"/>
          <w:i w:val="0"/>
          <w:color w:val="000000" w:themeColor="text1"/>
          <w:sz w:val="20"/>
          <w:szCs w:val="20"/>
        </w:rPr>
        <w:t>Сорокин, В.Д.</w:t>
      </w:r>
      <w:r w:rsidRPr="0006616E">
        <w:rPr>
          <w:rFonts w:ascii="Times New Roman" w:hAnsi="Times New Roman" w:cs="Times New Roman"/>
          <w:color w:val="000000" w:themeColor="text1"/>
        </w:rPr>
        <w:t xml:space="preserve"> Административный процесс и административно-процессуальное право: монография / В.Д. Сорокин - СПб.: Изд. Юридического института. - 2002. - С. 9.</w:t>
      </w:r>
    </w:p>
  </w:footnote>
  <w:footnote w:id="57">
    <w:p w14:paraId="1CFC0683" w14:textId="26356FE9" w:rsidR="00237D13" w:rsidRPr="0006616E" w:rsidRDefault="00237D13" w:rsidP="003C011A">
      <w:pPr>
        <w:jc w:val="both"/>
        <w:rPr>
          <w:color w:val="000000" w:themeColor="text1"/>
          <w:sz w:val="20"/>
          <w:szCs w:val="20"/>
        </w:rPr>
      </w:pPr>
      <w:r w:rsidRPr="0006616E">
        <w:rPr>
          <w:rStyle w:val="a5"/>
          <w:color w:val="000000" w:themeColor="text1"/>
          <w:sz w:val="20"/>
          <w:szCs w:val="20"/>
        </w:rPr>
        <w:footnoteRef/>
      </w:r>
      <w:r w:rsidRPr="0006616E">
        <w:rPr>
          <w:color w:val="000000" w:themeColor="text1"/>
          <w:sz w:val="20"/>
          <w:szCs w:val="20"/>
        </w:rPr>
        <w:t xml:space="preserve"> </w:t>
      </w:r>
      <w:proofErr w:type="spellStart"/>
      <w:r w:rsidRPr="0006616E">
        <w:rPr>
          <w:color w:val="000000" w:themeColor="text1"/>
          <w:spacing w:val="-1"/>
          <w:sz w:val="20"/>
          <w:szCs w:val="20"/>
        </w:rPr>
        <w:t>Чечина</w:t>
      </w:r>
      <w:proofErr w:type="spellEnd"/>
      <w:r w:rsidRPr="0006616E">
        <w:rPr>
          <w:color w:val="000000" w:themeColor="text1"/>
          <w:spacing w:val="-1"/>
          <w:sz w:val="20"/>
          <w:szCs w:val="20"/>
        </w:rPr>
        <w:t xml:space="preserve">, Н.А. Гражданский кодекс и гражданское процессуальное </w:t>
      </w:r>
      <w:r w:rsidRPr="0006616E">
        <w:rPr>
          <w:color w:val="000000" w:themeColor="text1"/>
          <w:sz w:val="20"/>
          <w:szCs w:val="20"/>
        </w:rPr>
        <w:t xml:space="preserve">законодательство / Н.А. </w:t>
      </w:r>
      <w:proofErr w:type="spellStart"/>
      <w:r w:rsidRPr="0006616E">
        <w:rPr>
          <w:color w:val="000000" w:themeColor="text1"/>
          <w:sz w:val="20"/>
          <w:szCs w:val="20"/>
        </w:rPr>
        <w:t>Чечина</w:t>
      </w:r>
      <w:proofErr w:type="spellEnd"/>
      <w:r w:rsidRPr="0006616E">
        <w:rPr>
          <w:color w:val="000000" w:themeColor="text1"/>
          <w:sz w:val="20"/>
          <w:szCs w:val="20"/>
        </w:rPr>
        <w:t xml:space="preserve"> // Правоведение.</w:t>
      </w:r>
      <w:r>
        <w:rPr>
          <w:color w:val="000000" w:themeColor="text1"/>
          <w:sz w:val="20"/>
          <w:szCs w:val="20"/>
        </w:rPr>
        <w:t xml:space="preserve"> </w:t>
      </w:r>
      <w:r w:rsidRPr="0006616E">
        <w:rPr>
          <w:color w:val="000000" w:themeColor="text1"/>
          <w:sz w:val="20"/>
          <w:szCs w:val="20"/>
        </w:rPr>
        <w:t>- 1995. - №4. - С. 74</w:t>
      </w:r>
      <w:r>
        <w:rPr>
          <w:color w:val="000000" w:themeColor="text1"/>
          <w:sz w:val="20"/>
          <w:szCs w:val="20"/>
        </w:rPr>
        <w:t>.</w:t>
      </w:r>
    </w:p>
    <w:p w14:paraId="0B928FA8" w14:textId="77777777" w:rsidR="00237D13" w:rsidRPr="0006616E" w:rsidRDefault="00237D13" w:rsidP="003C011A">
      <w:pPr>
        <w:pStyle w:val="a3"/>
        <w:jc w:val="both"/>
        <w:rPr>
          <w:rFonts w:ascii="Times New Roman" w:hAnsi="Times New Roman" w:cs="Times New Roman"/>
          <w:color w:val="000000" w:themeColor="text1"/>
        </w:rPr>
      </w:pPr>
    </w:p>
  </w:footnote>
  <w:footnote w:id="58">
    <w:p w14:paraId="7042DD11" w14:textId="15CE3B17" w:rsidR="00237D13" w:rsidRPr="001D042B" w:rsidRDefault="00237D13" w:rsidP="0006616E">
      <w:pPr>
        <w:rPr>
          <w:sz w:val="20"/>
          <w:szCs w:val="20"/>
        </w:rPr>
      </w:pPr>
      <w:r w:rsidRPr="0006616E">
        <w:rPr>
          <w:rStyle w:val="a5"/>
          <w:sz w:val="20"/>
          <w:szCs w:val="20"/>
        </w:rPr>
        <w:footnoteRef/>
      </w:r>
      <w:r w:rsidRPr="0006616E">
        <w:rPr>
          <w:sz w:val="20"/>
          <w:szCs w:val="20"/>
        </w:rPr>
        <w:t xml:space="preserve"> Постановление Арбитражного суда Волго-Вятского округа от 19 апреля 2016 г. по делу № А19-11357/2015 [Электронный ресурс</w:t>
      </w:r>
      <w:proofErr w:type="gramStart"/>
      <w:r w:rsidRPr="0006616E">
        <w:rPr>
          <w:sz w:val="20"/>
          <w:szCs w:val="20"/>
        </w:rPr>
        <w:t>]</w:t>
      </w:r>
      <w:r w:rsidRPr="001D042B">
        <w:rPr>
          <w:color w:val="000000" w:themeColor="text1"/>
          <w:sz w:val="20"/>
          <w:szCs w:val="20"/>
        </w:rPr>
        <w:t xml:space="preserve"> </w:t>
      </w:r>
      <w:r>
        <w:rPr>
          <w:color w:val="000000" w:themeColor="text1"/>
          <w:sz w:val="20"/>
          <w:szCs w:val="20"/>
        </w:rPr>
        <w:t>:</w:t>
      </w:r>
      <w:proofErr w:type="gramEnd"/>
      <w:r>
        <w:rPr>
          <w:color w:val="000000" w:themeColor="text1"/>
          <w:sz w:val="20"/>
          <w:szCs w:val="20"/>
        </w:rPr>
        <w:t xml:space="preserve"> картотека арбитражных дел. - </w:t>
      </w:r>
      <w:r w:rsidRPr="0006616E">
        <w:rPr>
          <w:sz w:val="20"/>
          <w:szCs w:val="20"/>
        </w:rPr>
        <w:t xml:space="preserve"> </w:t>
      </w:r>
      <w:proofErr w:type="gramStart"/>
      <w:r w:rsidRPr="0006616E">
        <w:rPr>
          <w:sz w:val="20"/>
          <w:szCs w:val="20"/>
          <w:lang w:val="en-US"/>
        </w:rPr>
        <w:t>URL</w:t>
      </w:r>
      <w:r w:rsidRPr="001D042B">
        <w:rPr>
          <w:sz w:val="20"/>
          <w:szCs w:val="20"/>
        </w:rPr>
        <w:t xml:space="preserve"> :</w:t>
      </w:r>
      <w:proofErr w:type="gramEnd"/>
      <w:r w:rsidRPr="001D042B">
        <w:rPr>
          <w:sz w:val="20"/>
          <w:szCs w:val="20"/>
        </w:rPr>
        <w:t xml:space="preserve"> </w:t>
      </w:r>
      <w:r w:rsidRPr="0006616E">
        <w:rPr>
          <w:sz w:val="20"/>
          <w:szCs w:val="20"/>
          <w:lang w:val="en-US"/>
        </w:rPr>
        <w:t>https</w:t>
      </w:r>
      <w:r w:rsidRPr="001D042B">
        <w:rPr>
          <w:sz w:val="20"/>
          <w:szCs w:val="20"/>
        </w:rPr>
        <w:t>://</w:t>
      </w:r>
      <w:proofErr w:type="spellStart"/>
      <w:r w:rsidRPr="0006616E">
        <w:rPr>
          <w:sz w:val="20"/>
          <w:szCs w:val="20"/>
          <w:lang w:val="en-US"/>
        </w:rPr>
        <w:t>kad</w:t>
      </w:r>
      <w:proofErr w:type="spellEnd"/>
      <w:r w:rsidRPr="001D042B">
        <w:rPr>
          <w:sz w:val="20"/>
          <w:szCs w:val="20"/>
        </w:rPr>
        <w:t>.</w:t>
      </w:r>
      <w:proofErr w:type="spellStart"/>
      <w:r w:rsidRPr="0006616E">
        <w:rPr>
          <w:sz w:val="20"/>
          <w:szCs w:val="20"/>
          <w:lang w:val="en-US"/>
        </w:rPr>
        <w:t>arbitr</w:t>
      </w:r>
      <w:proofErr w:type="spellEnd"/>
      <w:r w:rsidRPr="001D042B">
        <w:rPr>
          <w:sz w:val="20"/>
          <w:szCs w:val="20"/>
        </w:rPr>
        <w:t>.</w:t>
      </w:r>
      <w:proofErr w:type="spellStart"/>
      <w:r w:rsidRPr="0006616E">
        <w:rPr>
          <w:sz w:val="20"/>
          <w:szCs w:val="20"/>
          <w:lang w:val="en-US"/>
        </w:rPr>
        <w:t>ru</w:t>
      </w:r>
      <w:proofErr w:type="spellEnd"/>
      <w:r w:rsidRPr="001D042B">
        <w:rPr>
          <w:sz w:val="20"/>
          <w:szCs w:val="20"/>
        </w:rPr>
        <w:t>/</w:t>
      </w:r>
      <w:proofErr w:type="spellStart"/>
      <w:r w:rsidRPr="0006616E">
        <w:rPr>
          <w:sz w:val="20"/>
          <w:szCs w:val="20"/>
          <w:lang w:val="en-US"/>
        </w:rPr>
        <w:t>PdfDocument</w:t>
      </w:r>
      <w:proofErr w:type="spellEnd"/>
      <w:r w:rsidRPr="001D042B">
        <w:rPr>
          <w:sz w:val="20"/>
          <w:szCs w:val="20"/>
        </w:rPr>
        <w:t>/8</w:t>
      </w:r>
      <w:r w:rsidRPr="0006616E">
        <w:rPr>
          <w:sz w:val="20"/>
          <w:szCs w:val="20"/>
          <w:lang w:val="en-US"/>
        </w:rPr>
        <w:t>c</w:t>
      </w:r>
      <w:r w:rsidRPr="001D042B">
        <w:rPr>
          <w:sz w:val="20"/>
          <w:szCs w:val="20"/>
        </w:rPr>
        <w:t>27</w:t>
      </w:r>
      <w:r w:rsidRPr="0006616E">
        <w:rPr>
          <w:sz w:val="20"/>
          <w:szCs w:val="20"/>
          <w:lang w:val="en-US"/>
        </w:rPr>
        <w:t>b</w:t>
      </w:r>
      <w:r w:rsidRPr="001D042B">
        <w:rPr>
          <w:sz w:val="20"/>
          <w:szCs w:val="20"/>
        </w:rPr>
        <w:t>722-596</w:t>
      </w:r>
      <w:r w:rsidRPr="0006616E">
        <w:rPr>
          <w:sz w:val="20"/>
          <w:szCs w:val="20"/>
          <w:lang w:val="en-US"/>
        </w:rPr>
        <w:t>c</w:t>
      </w:r>
      <w:r w:rsidRPr="001D042B">
        <w:rPr>
          <w:sz w:val="20"/>
          <w:szCs w:val="20"/>
        </w:rPr>
        <w:t>-4</w:t>
      </w:r>
      <w:r w:rsidRPr="0006616E">
        <w:rPr>
          <w:sz w:val="20"/>
          <w:szCs w:val="20"/>
          <w:lang w:val="en-US"/>
        </w:rPr>
        <w:t>c</w:t>
      </w:r>
      <w:r w:rsidRPr="001D042B">
        <w:rPr>
          <w:sz w:val="20"/>
          <w:szCs w:val="20"/>
        </w:rPr>
        <w:t>3</w:t>
      </w:r>
      <w:r w:rsidRPr="0006616E">
        <w:rPr>
          <w:sz w:val="20"/>
          <w:szCs w:val="20"/>
          <w:lang w:val="en-US"/>
        </w:rPr>
        <w:t>f</w:t>
      </w:r>
      <w:r w:rsidRPr="001D042B">
        <w:rPr>
          <w:sz w:val="20"/>
          <w:szCs w:val="20"/>
        </w:rPr>
        <w:t>-859</w:t>
      </w:r>
      <w:r w:rsidRPr="0006616E">
        <w:rPr>
          <w:sz w:val="20"/>
          <w:szCs w:val="20"/>
          <w:lang w:val="en-US"/>
        </w:rPr>
        <w:t>d</w:t>
      </w:r>
      <w:r w:rsidRPr="001D042B">
        <w:rPr>
          <w:sz w:val="20"/>
          <w:szCs w:val="20"/>
        </w:rPr>
        <w:t>-7</w:t>
      </w:r>
      <w:r w:rsidRPr="0006616E">
        <w:rPr>
          <w:sz w:val="20"/>
          <w:szCs w:val="20"/>
          <w:lang w:val="en-US"/>
        </w:rPr>
        <w:t>a</w:t>
      </w:r>
      <w:r w:rsidRPr="001D042B">
        <w:rPr>
          <w:sz w:val="20"/>
          <w:szCs w:val="20"/>
        </w:rPr>
        <w:t>73</w:t>
      </w:r>
      <w:r w:rsidRPr="0006616E">
        <w:rPr>
          <w:sz w:val="20"/>
          <w:szCs w:val="20"/>
          <w:lang w:val="en-US"/>
        </w:rPr>
        <w:t>a</w:t>
      </w:r>
      <w:r w:rsidRPr="001D042B">
        <w:rPr>
          <w:sz w:val="20"/>
          <w:szCs w:val="20"/>
        </w:rPr>
        <w:t>9</w:t>
      </w:r>
      <w:proofErr w:type="spellStart"/>
      <w:r w:rsidRPr="0006616E">
        <w:rPr>
          <w:sz w:val="20"/>
          <w:szCs w:val="20"/>
          <w:lang w:val="en-US"/>
        </w:rPr>
        <w:t>ce</w:t>
      </w:r>
      <w:proofErr w:type="spellEnd"/>
      <w:r w:rsidRPr="001D042B">
        <w:rPr>
          <w:sz w:val="20"/>
          <w:szCs w:val="20"/>
        </w:rPr>
        <w:t>2</w:t>
      </w:r>
      <w:r w:rsidRPr="0006616E">
        <w:rPr>
          <w:sz w:val="20"/>
          <w:szCs w:val="20"/>
          <w:lang w:val="en-US"/>
        </w:rPr>
        <w:t>b</w:t>
      </w:r>
      <w:r w:rsidRPr="001D042B">
        <w:rPr>
          <w:sz w:val="20"/>
          <w:szCs w:val="20"/>
        </w:rPr>
        <w:t>17/</w:t>
      </w:r>
      <w:proofErr w:type="spellStart"/>
      <w:r w:rsidRPr="0006616E">
        <w:rPr>
          <w:sz w:val="20"/>
          <w:szCs w:val="20"/>
          <w:lang w:val="en-US"/>
        </w:rPr>
        <w:t>ce</w:t>
      </w:r>
      <w:proofErr w:type="spellEnd"/>
      <w:r w:rsidRPr="001D042B">
        <w:rPr>
          <w:sz w:val="20"/>
          <w:szCs w:val="20"/>
        </w:rPr>
        <w:t>3439</w:t>
      </w:r>
      <w:proofErr w:type="spellStart"/>
      <w:r w:rsidRPr="0006616E">
        <w:rPr>
          <w:sz w:val="20"/>
          <w:szCs w:val="20"/>
          <w:lang w:val="en-US"/>
        </w:rPr>
        <w:t>bd</w:t>
      </w:r>
      <w:proofErr w:type="spellEnd"/>
      <w:r w:rsidRPr="001D042B">
        <w:rPr>
          <w:sz w:val="20"/>
          <w:szCs w:val="20"/>
        </w:rPr>
        <w:t>-</w:t>
      </w:r>
      <w:r w:rsidRPr="0006616E">
        <w:rPr>
          <w:sz w:val="20"/>
          <w:szCs w:val="20"/>
          <w:lang w:val="en-US"/>
        </w:rPr>
        <w:t>de</w:t>
      </w:r>
      <w:r w:rsidRPr="001D042B">
        <w:rPr>
          <w:sz w:val="20"/>
          <w:szCs w:val="20"/>
        </w:rPr>
        <w:t>17-46</w:t>
      </w:r>
      <w:r w:rsidRPr="0006616E">
        <w:rPr>
          <w:sz w:val="20"/>
          <w:szCs w:val="20"/>
          <w:lang w:val="en-US"/>
        </w:rPr>
        <w:t>e</w:t>
      </w:r>
      <w:r w:rsidRPr="001D042B">
        <w:rPr>
          <w:sz w:val="20"/>
          <w:szCs w:val="20"/>
        </w:rPr>
        <w:t>4-</w:t>
      </w:r>
      <w:r w:rsidRPr="0006616E">
        <w:rPr>
          <w:sz w:val="20"/>
          <w:szCs w:val="20"/>
          <w:lang w:val="en-US"/>
        </w:rPr>
        <w:t>b</w:t>
      </w:r>
      <w:r w:rsidRPr="001D042B">
        <w:rPr>
          <w:sz w:val="20"/>
          <w:szCs w:val="20"/>
        </w:rPr>
        <w:t>933-</w:t>
      </w:r>
      <w:proofErr w:type="spellStart"/>
      <w:r w:rsidRPr="0006616E">
        <w:rPr>
          <w:sz w:val="20"/>
          <w:szCs w:val="20"/>
          <w:lang w:val="en-US"/>
        </w:rPr>
        <w:t>aefcac</w:t>
      </w:r>
      <w:proofErr w:type="spellEnd"/>
      <w:r w:rsidRPr="001D042B">
        <w:rPr>
          <w:sz w:val="20"/>
          <w:szCs w:val="20"/>
        </w:rPr>
        <w:t>05068</w:t>
      </w:r>
      <w:r w:rsidRPr="0006616E">
        <w:rPr>
          <w:sz w:val="20"/>
          <w:szCs w:val="20"/>
          <w:lang w:val="en-US"/>
        </w:rPr>
        <w:t>d</w:t>
      </w:r>
      <w:r w:rsidRPr="001D042B">
        <w:rPr>
          <w:sz w:val="20"/>
          <w:szCs w:val="20"/>
        </w:rPr>
        <w:t>/</w:t>
      </w:r>
      <w:r w:rsidRPr="0006616E">
        <w:rPr>
          <w:sz w:val="20"/>
          <w:szCs w:val="20"/>
          <w:lang w:val="en-US"/>
        </w:rPr>
        <w:t>A</w:t>
      </w:r>
      <w:r w:rsidRPr="001D042B">
        <w:rPr>
          <w:sz w:val="20"/>
          <w:szCs w:val="20"/>
        </w:rPr>
        <w:t>19-11357-2015_20160419_</w:t>
      </w:r>
      <w:proofErr w:type="spellStart"/>
      <w:r w:rsidRPr="0006616E">
        <w:rPr>
          <w:sz w:val="20"/>
          <w:szCs w:val="20"/>
          <w:lang w:val="en-US"/>
        </w:rPr>
        <w:t>Postanovlenie</w:t>
      </w:r>
      <w:proofErr w:type="spellEnd"/>
      <w:r w:rsidRPr="001D042B">
        <w:rPr>
          <w:sz w:val="20"/>
          <w:szCs w:val="20"/>
        </w:rPr>
        <w:t>_</w:t>
      </w:r>
      <w:proofErr w:type="spellStart"/>
      <w:r w:rsidRPr="0006616E">
        <w:rPr>
          <w:sz w:val="20"/>
          <w:szCs w:val="20"/>
          <w:lang w:val="en-US"/>
        </w:rPr>
        <w:t>kassacionnoj</w:t>
      </w:r>
      <w:proofErr w:type="spellEnd"/>
      <w:r w:rsidRPr="001D042B">
        <w:rPr>
          <w:sz w:val="20"/>
          <w:szCs w:val="20"/>
        </w:rPr>
        <w:t>_</w:t>
      </w:r>
      <w:proofErr w:type="spellStart"/>
      <w:r w:rsidRPr="0006616E">
        <w:rPr>
          <w:sz w:val="20"/>
          <w:szCs w:val="20"/>
          <w:lang w:val="en-US"/>
        </w:rPr>
        <w:t>instancii</w:t>
      </w:r>
      <w:proofErr w:type="spellEnd"/>
      <w:r w:rsidRPr="001D042B">
        <w:rPr>
          <w:sz w:val="20"/>
          <w:szCs w:val="20"/>
        </w:rPr>
        <w:t>.</w:t>
      </w:r>
      <w:r w:rsidRPr="0006616E">
        <w:rPr>
          <w:sz w:val="20"/>
          <w:szCs w:val="20"/>
          <w:lang w:val="en-US"/>
        </w:rPr>
        <w:t>pdf</w:t>
      </w:r>
    </w:p>
    <w:p w14:paraId="76AB3FC0" w14:textId="583CE626" w:rsidR="00237D13" w:rsidRPr="001D042B" w:rsidRDefault="00237D13" w:rsidP="003C011A">
      <w:pPr>
        <w:pStyle w:val="a3"/>
        <w:jc w:val="both"/>
        <w:rPr>
          <w:rFonts w:ascii="Times New Roman" w:hAnsi="Times New Roman" w:cs="Times New Roman"/>
        </w:rPr>
      </w:pPr>
    </w:p>
    <w:p w14:paraId="22B98F7B" w14:textId="77777777" w:rsidR="00237D13" w:rsidRPr="001D042B" w:rsidRDefault="00237D13" w:rsidP="003C011A">
      <w:pPr>
        <w:pStyle w:val="a3"/>
        <w:jc w:val="both"/>
        <w:rPr>
          <w:rFonts w:ascii="Times New Roman" w:hAnsi="Times New Roman" w:cs="Times New Roman"/>
        </w:rPr>
      </w:pPr>
    </w:p>
  </w:footnote>
  <w:footnote w:id="59">
    <w:p w14:paraId="44E1A20D" w14:textId="23BD96C8" w:rsidR="00237D13" w:rsidRPr="0006616E" w:rsidRDefault="00237D13" w:rsidP="003C011A">
      <w:pPr>
        <w:jc w:val="both"/>
        <w:rPr>
          <w:color w:val="000000" w:themeColor="text1"/>
          <w:sz w:val="20"/>
          <w:szCs w:val="20"/>
        </w:rPr>
      </w:pPr>
      <w:r w:rsidRPr="0006616E">
        <w:rPr>
          <w:rStyle w:val="a5"/>
          <w:color w:val="000000" w:themeColor="text1"/>
          <w:sz w:val="20"/>
          <w:szCs w:val="20"/>
        </w:rPr>
        <w:footnoteRef/>
      </w:r>
      <w:r w:rsidRPr="0006616E">
        <w:rPr>
          <w:color w:val="000000" w:themeColor="text1"/>
          <w:sz w:val="20"/>
          <w:szCs w:val="20"/>
        </w:rPr>
        <w:t xml:space="preserve"> Постановление Конституционного Суда РФ от 26.05.2011 </w:t>
      </w:r>
      <w:r>
        <w:rPr>
          <w:color w:val="000000" w:themeColor="text1"/>
          <w:sz w:val="20"/>
          <w:szCs w:val="20"/>
        </w:rPr>
        <w:t>№</w:t>
      </w:r>
      <w:r w:rsidRPr="0006616E">
        <w:rPr>
          <w:color w:val="000000" w:themeColor="text1"/>
          <w:sz w:val="20"/>
          <w:szCs w:val="20"/>
        </w:rPr>
        <w:t xml:space="preserve"> 10-П </w:t>
      </w:r>
      <w:r>
        <w:rPr>
          <w:color w:val="000000" w:themeColor="text1"/>
          <w:sz w:val="20"/>
          <w:szCs w:val="20"/>
        </w:rPr>
        <w:t>«</w:t>
      </w:r>
      <w:r w:rsidRPr="0006616E">
        <w:rPr>
          <w:color w:val="000000" w:themeColor="text1"/>
          <w:sz w:val="20"/>
          <w:szCs w:val="20"/>
        </w:rPr>
        <w:t xml:space="preserve">По делу о проверке конституционности положений пункта 1 статьи 11 Гражданского кодекса Российской Федерации, пункта 2 статьи 1 Федерального закона </w:t>
      </w:r>
      <w:r>
        <w:rPr>
          <w:color w:val="000000" w:themeColor="text1"/>
          <w:sz w:val="20"/>
          <w:szCs w:val="20"/>
        </w:rPr>
        <w:t>«</w:t>
      </w:r>
      <w:r w:rsidRPr="0006616E">
        <w:rPr>
          <w:color w:val="000000" w:themeColor="text1"/>
          <w:sz w:val="20"/>
          <w:szCs w:val="20"/>
        </w:rPr>
        <w:t>О третейских судах в Российской Федерации</w:t>
      </w:r>
      <w:r>
        <w:rPr>
          <w:color w:val="000000" w:themeColor="text1"/>
          <w:sz w:val="20"/>
          <w:szCs w:val="20"/>
        </w:rPr>
        <w:t>»</w:t>
      </w:r>
      <w:r w:rsidRPr="0006616E">
        <w:rPr>
          <w:color w:val="000000" w:themeColor="text1"/>
          <w:sz w:val="20"/>
          <w:szCs w:val="20"/>
        </w:rPr>
        <w:t>, статьи 28 Федерального закона "О государственной регистрации прав на недвижимое имущество и сделок с ним</w:t>
      </w:r>
      <w:r>
        <w:rPr>
          <w:color w:val="000000" w:themeColor="text1"/>
          <w:sz w:val="20"/>
          <w:szCs w:val="20"/>
        </w:rPr>
        <w:t>»</w:t>
      </w:r>
      <w:r w:rsidRPr="0006616E">
        <w:rPr>
          <w:color w:val="000000" w:themeColor="text1"/>
          <w:sz w:val="20"/>
          <w:szCs w:val="20"/>
        </w:rPr>
        <w:t>, пункта 1 статьи 33 и статьи 51 Федерального закона "Об ипотеке (залоге недвижимости)</w:t>
      </w:r>
      <w:r>
        <w:rPr>
          <w:color w:val="000000" w:themeColor="text1"/>
          <w:sz w:val="20"/>
          <w:szCs w:val="20"/>
        </w:rPr>
        <w:t>»</w:t>
      </w:r>
      <w:r w:rsidRPr="0006616E">
        <w:rPr>
          <w:color w:val="000000" w:themeColor="text1"/>
          <w:sz w:val="20"/>
          <w:szCs w:val="20"/>
        </w:rPr>
        <w:t xml:space="preserve"> в связи с запросом Высшего Арбитражного Суда Российской Федерации</w:t>
      </w:r>
      <w:r>
        <w:rPr>
          <w:color w:val="000000" w:themeColor="text1"/>
          <w:sz w:val="20"/>
          <w:szCs w:val="20"/>
        </w:rPr>
        <w:t xml:space="preserve">» </w:t>
      </w:r>
      <w:r w:rsidRPr="0006616E">
        <w:rPr>
          <w:color w:val="000000" w:themeColor="text1"/>
          <w:sz w:val="20"/>
          <w:szCs w:val="20"/>
        </w:rPr>
        <w:t>[</w:t>
      </w:r>
      <w:r>
        <w:rPr>
          <w:color w:val="000000" w:themeColor="text1"/>
          <w:sz w:val="20"/>
          <w:szCs w:val="20"/>
        </w:rPr>
        <w:t>Электронный ресурс</w:t>
      </w:r>
      <w:r w:rsidRPr="0006616E">
        <w:rPr>
          <w:color w:val="000000" w:themeColor="text1"/>
          <w:sz w:val="20"/>
          <w:szCs w:val="20"/>
        </w:rPr>
        <w:t>]</w:t>
      </w:r>
      <w:r>
        <w:rPr>
          <w:color w:val="000000" w:themeColor="text1"/>
          <w:sz w:val="20"/>
          <w:szCs w:val="20"/>
        </w:rPr>
        <w:t xml:space="preserve"> // Вестник Конституционного Суда РФ – 2011. - № 5. – СПС «</w:t>
      </w:r>
      <w:proofErr w:type="spellStart"/>
      <w:r>
        <w:rPr>
          <w:color w:val="000000" w:themeColor="text1"/>
          <w:sz w:val="20"/>
          <w:szCs w:val="20"/>
        </w:rPr>
        <w:t>КонсультантПлюс</w:t>
      </w:r>
      <w:proofErr w:type="spellEnd"/>
      <w:r>
        <w:rPr>
          <w:color w:val="000000" w:themeColor="text1"/>
          <w:sz w:val="20"/>
          <w:szCs w:val="20"/>
        </w:rPr>
        <w:t>».</w:t>
      </w:r>
    </w:p>
  </w:footnote>
  <w:footnote w:id="60">
    <w:p w14:paraId="11B58E2E" w14:textId="43A16A45" w:rsidR="00237D13" w:rsidRPr="0006616E" w:rsidRDefault="00237D13" w:rsidP="003C011A">
      <w:pPr>
        <w:jc w:val="both"/>
        <w:rPr>
          <w:sz w:val="20"/>
          <w:szCs w:val="20"/>
        </w:rPr>
      </w:pPr>
      <w:r w:rsidRPr="0006616E">
        <w:rPr>
          <w:rStyle w:val="a5"/>
          <w:sz w:val="20"/>
          <w:szCs w:val="20"/>
        </w:rPr>
        <w:footnoteRef/>
      </w:r>
      <w:r w:rsidRPr="0006616E">
        <w:rPr>
          <w:sz w:val="20"/>
          <w:szCs w:val="20"/>
        </w:rPr>
        <w:t xml:space="preserve"> Постановление Конституционного Суда РФ от 25.01.2001 </w:t>
      </w:r>
      <w:r>
        <w:rPr>
          <w:sz w:val="20"/>
          <w:szCs w:val="20"/>
        </w:rPr>
        <w:t>№</w:t>
      </w:r>
      <w:r w:rsidRPr="0006616E">
        <w:rPr>
          <w:sz w:val="20"/>
          <w:szCs w:val="20"/>
        </w:rPr>
        <w:t xml:space="preserve"> 1- П "По делу о проверке конституционности положения пункта 2 статьи 1070 Гражданского кодекса Российской Федерации в связи с жалобами граждан И.В. Богданова, А.Б. Зернова, С.И. </w:t>
      </w:r>
      <w:proofErr w:type="spellStart"/>
      <w:r w:rsidRPr="0006616E">
        <w:rPr>
          <w:sz w:val="20"/>
          <w:szCs w:val="20"/>
        </w:rPr>
        <w:t>Кальянова</w:t>
      </w:r>
      <w:proofErr w:type="spellEnd"/>
      <w:r w:rsidRPr="0006616E">
        <w:rPr>
          <w:sz w:val="20"/>
          <w:szCs w:val="20"/>
        </w:rPr>
        <w:t xml:space="preserve"> и Н.В. Труханова" [</w:t>
      </w:r>
      <w:r>
        <w:rPr>
          <w:sz w:val="20"/>
          <w:szCs w:val="20"/>
        </w:rPr>
        <w:t>Э</w:t>
      </w:r>
      <w:r w:rsidRPr="0006616E">
        <w:rPr>
          <w:sz w:val="20"/>
          <w:szCs w:val="20"/>
        </w:rPr>
        <w:t>лектронный ресурс]</w:t>
      </w:r>
      <w:r>
        <w:rPr>
          <w:sz w:val="20"/>
          <w:szCs w:val="20"/>
        </w:rPr>
        <w:t xml:space="preserve"> </w:t>
      </w:r>
      <w:r>
        <w:rPr>
          <w:color w:val="000000" w:themeColor="text1"/>
          <w:sz w:val="20"/>
          <w:szCs w:val="20"/>
        </w:rPr>
        <w:t>// Вестник Конституционного Суда РФ. – 2001. – № 3. – СПС «</w:t>
      </w:r>
      <w:proofErr w:type="spellStart"/>
      <w:r>
        <w:rPr>
          <w:color w:val="000000" w:themeColor="text1"/>
          <w:sz w:val="20"/>
          <w:szCs w:val="20"/>
        </w:rPr>
        <w:t>КонсультантПлюс</w:t>
      </w:r>
      <w:proofErr w:type="spellEnd"/>
      <w:r>
        <w:rPr>
          <w:color w:val="000000" w:themeColor="text1"/>
          <w:sz w:val="20"/>
          <w:szCs w:val="20"/>
        </w:rPr>
        <w:t>».</w:t>
      </w:r>
    </w:p>
    <w:p w14:paraId="7D1C2724" w14:textId="77777777" w:rsidR="00237D13" w:rsidRPr="0006616E" w:rsidRDefault="00237D13" w:rsidP="003C011A">
      <w:pPr>
        <w:jc w:val="both"/>
        <w:rPr>
          <w:sz w:val="20"/>
          <w:szCs w:val="20"/>
        </w:rPr>
      </w:pPr>
    </w:p>
    <w:p w14:paraId="3C168544" w14:textId="77777777" w:rsidR="00237D13" w:rsidRPr="0006616E" w:rsidRDefault="00237D13" w:rsidP="003C011A">
      <w:pPr>
        <w:pStyle w:val="a3"/>
        <w:jc w:val="both"/>
        <w:rPr>
          <w:rFonts w:ascii="Times New Roman" w:hAnsi="Times New Roman" w:cs="Times New Roman"/>
        </w:rPr>
      </w:pPr>
    </w:p>
  </w:footnote>
  <w:footnote w:id="61">
    <w:p w14:paraId="4F03D0E7" w14:textId="36BECFD2" w:rsidR="00237D13" w:rsidRPr="001D042B" w:rsidRDefault="00237D13" w:rsidP="0006616E">
      <w:r w:rsidRPr="0006616E">
        <w:rPr>
          <w:rStyle w:val="a5"/>
          <w:color w:val="000000" w:themeColor="text1"/>
          <w:sz w:val="20"/>
          <w:szCs w:val="20"/>
        </w:rPr>
        <w:footnoteRef/>
      </w:r>
      <w:r w:rsidRPr="0006616E">
        <w:rPr>
          <w:color w:val="000000" w:themeColor="text1"/>
          <w:sz w:val="20"/>
          <w:szCs w:val="20"/>
        </w:rPr>
        <w:t xml:space="preserve"> </w:t>
      </w:r>
      <w:r w:rsidRPr="0006616E">
        <w:rPr>
          <w:color w:val="000000" w:themeColor="text1"/>
          <w:sz w:val="20"/>
          <w:szCs w:val="20"/>
          <w:shd w:val="clear" w:color="auto" w:fill="FFFFFF"/>
        </w:rPr>
        <w:t>Постановление Пятнадцатого арбитражного апелляционного суда от 08.04.2016 № 15АП-22861/2015 по делу № А32-5237/2015 (Постановлением АС Северо-Кавказского округа от 05.07.2016 оставлено без изменения) [Электронный ресурс</w:t>
      </w:r>
      <w:proofErr w:type="gramStart"/>
      <w:r w:rsidRPr="0006616E">
        <w:rPr>
          <w:color w:val="000000" w:themeColor="text1"/>
          <w:sz w:val="20"/>
          <w:szCs w:val="20"/>
          <w:shd w:val="clear" w:color="auto" w:fill="FFFFFF"/>
        </w:rPr>
        <w:t>]</w:t>
      </w:r>
      <w:r w:rsidRPr="001D042B">
        <w:rPr>
          <w:color w:val="000000" w:themeColor="text1"/>
          <w:sz w:val="20"/>
          <w:szCs w:val="20"/>
        </w:rPr>
        <w:t xml:space="preserve"> </w:t>
      </w:r>
      <w:r>
        <w:rPr>
          <w:color w:val="000000" w:themeColor="text1"/>
          <w:sz w:val="20"/>
          <w:szCs w:val="20"/>
        </w:rPr>
        <w:t>:</w:t>
      </w:r>
      <w:proofErr w:type="gramEnd"/>
      <w:r>
        <w:rPr>
          <w:color w:val="000000" w:themeColor="text1"/>
          <w:sz w:val="20"/>
          <w:szCs w:val="20"/>
        </w:rPr>
        <w:t xml:space="preserve"> картотека арбитражных дел. - </w:t>
      </w:r>
      <w:r w:rsidRPr="0006616E">
        <w:rPr>
          <w:color w:val="000000" w:themeColor="text1"/>
          <w:sz w:val="20"/>
          <w:szCs w:val="20"/>
          <w:shd w:val="clear" w:color="auto" w:fill="FFFFFF"/>
        </w:rPr>
        <w:t xml:space="preserve"> </w:t>
      </w:r>
      <w:r w:rsidRPr="0006616E">
        <w:rPr>
          <w:color w:val="000000" w:themeColor="text1"/>
          <w:sz w:val="20"/>
          <w:szCs w:val="20"/>
          <w:shd w:val="clear" w:color="auto" w:fill="FFFFFF"/>
          <w:lang w:val="en-US"/>
        </w:rPr>
        <w:t>URL</w:t>
      </w:r>
      <w:r w:rsidRPr="001D042B">
        <w:rPr>
          <w:color w:val="000000" w:themeColor="text1"/>
          <w:sz w:val="20"/>
          <w:szCs w:val="20"/>
          <w:shd w:val="clear" w:color="auto" w:fill="FFFFFF"/>
        </w:rPr>
        <w:t xml:space="preserve">: </w:t>
      </w:r>
      <w:r w:rsidRPr="0006616E">
        <w:rPr>
          <w:sz w:val="20"/>
          <w:szCs w:val="20"/>
          <w:lang w:val="en-US"/>
        </w:rPr>
        <w:t>https</w:t>
      </w:r>
      <w:r w:rsidRPr="001D042B">
        <w:rPr>
          <w:sz w:val="20"/>
          <w:szCs w:val="20"/>
        </w:rPr>
        <w:t>://</w:t>
      </w:r>
      <w:proofErr w:type="spellStart"/>
      <w:r w:rsidRPr="0006616E">
        <w:rPr>
          <w:sz w:val="20"/>
          <w:szCs w:val="20"/>
          <w:lang w:val="en-US"/>
        </w:rPr>
        <w:t>kad</w:t>
      </w:r>
      <w:proofErr w:type="spellEnd"/>
      <w:r w:rsidRPr="001D042B">
        <w:rPr>
          <w:sz w:val="20"/>
          <w:szCs w:val="20"/>
        </w:rPr>
        <w:t>.</w:t>
      </w:r>
      <w:proofErr w:type="spellStart"/>
      <w:r w:rsidRPr="0006616E">
        <w:rPr>
          <w:sz w:val="20"/>
          <w:szCs w:val="20"/>
          <w:lang w:val="en-US"/>
        </w:rPr>
        <w:t>arbitr</w:t>
      </w:r>
      <w:proofErr w:type="spellEnd"/>
      <w:r w:rsidRPr="001D042B">
        <w:rPr>
          <w:sz w:val="20"/>
          <w:szCs w:val="20"/>
        </w:rPr>
        <w:t>.</w:t>
      </w:r>
      <w:proofErr w:type="spellStart"/>
      <w:r w:rsidRPr="0006616E">
        <w:rPr>
          <w:sz w:val="20"/>
          <w:szCs w:val="20"/>
          <w:lang w:val="en-US"/>
        </w:rPr>
        <w:t>ru</w:t>
      </w:r>
      <w:proofErr w:type="spellEnd"/>
      <w:r w:rsidRPr="001D042B">
        <w:rPr>
          <w:sz w:val="20"/>
          <w:szCs w:val="20"/>
        </w:rPr>
        <w:t>/</w:t>
      </w:r>
      <w:proofErr w:type="spellStart"/>
      <w:r w:rsidRPr="0006616E">
        <w:rPr>
          <w:sz w:val="20"/>
          <w:szCs w:val="20"/>
          <w:lang w:val="en-US"/>
        </w:rPr>
        <w:t>PdfDocument</w:t>
      </w:r>
      <w:proofErr w:type="spellEnd"/>
      <w:r w:rsidRPr="001D042B">
        <w:rPr>
          <w:sz w:val="20"/>
          <w:szCs w:val="20"/>
        </w:rPr>
        <w:t>/7</w:t>
      </w:r>
      <w:r w:rsidRPr="0006616E">
        <w:rPr>
          <w:sz w:val="20"/>
          <w:szCs w:val="20"/>
          <w:lang w:val="en-US"/>
        </w:rPr>
        <w:t>e</w:t>
      </w:r>
      <w:r w:rsidRPr="001D042B">
        <w:rPr>
          <w:sz w:val="20"/>
          <w:szCs w:val="20"/>
        </w:rPr>
        <w:t>5078</w:t>
      </w:r>
      <w:r w:rsidRPr="0006616E">
        <w:rPr>
          <w:sz w:val="20"/>
          <w:szCs w:val="20"/>
          <w:lang w:val="en-US"/>
        </w:rPr>
        <w:t>e</w:t>
      </w:r>
      <w:r w:rsidRPr="001D042B">
        <w:rPr>
          <w:sz w:val="20"/>
          <w:szCs w:val="20"/>
        </w:rPr>
        <w:t>8-772</w:t>
      </w:r>
      <w:r w:rsidRPr="0006616E">
        <w:rPr>
          <w:sz w:val="20"/>
          <w:szCs w:val="20"/>
          <w:lang w:val="en-US"/>
        </w:rPr>
        <w:t>c</w:t>
      </w:r>
      <w:r w:rsidRPr="001D042B">
        <w:rPr>
          <w:sz w:val="20"/>
          <w:szCs w:val="20"/>
        </w:rPr>
        <w:t>-4268-8</w:t>
      </w:r>
      <w:proofErr w:type="spellStart"/>
      <w:r w:rsidRPr="0006616E">
        <w:rPr>
          <w:sz w:val="20"/>
          <w:szCs w:val="20"/>
          <w:lang w:val="en-US"/>
        </w:rPr>
        <w:t>ee</w:t>
      </w:r>
      <w:proofErr w:type="spellEnd"/>
      <w:r w:rsidRPr="001D042B">
        <w:rPr>
          <w:sz w:val="20"/>
          <w:szCs w:val="20"/>
        </w:rPr>
        <w:t>6-</w:t>
      </w:r>
      <w:r w:rsidRPr="0006616E">
        <w:rPr>
          <w:sz w:val="20"/>
          <w:szCs w:val="20"/>
          <w:lang w:val="en-US"/>
        </w:rPr>
        <w:t>d</w:t>
      </w:r>
      <w:r w:rsidRPr="001D042B">
        <w:rPr>
          <w:sz w:val="20"/>
          <w:szCs w:val="20"/>
        </w:rPr>
        <w:t>2681</w:t>
      </w:r>
      <w:proofErr w:type="spellStart"/>
      <w:r w:rsidRPr="0006616E">
        <w:rPr>
          <w:sz w:val="20"/>
          <w:szCs w:val="20"/>
          <w:lang w:val="en-US"/>
        </w:rPr>
        <w:t>df</w:t>
      </w:r>
      <w:proofErr w:type="spellEnd"/>
      <w:r w:rsidRPr="001D042B">
        <w:rPr>
          <w:sz w:val="20"/>
          <w:szCs w:val="20"/>
        </w:rPr>
        <w:t>1</w:t>
      </w:r>
      <w:r w:rsidRPr="0006616E">
        <w:rPr>
          <w:sz w:val="20"/>
          <w:szCs w:val="20"/>
          <w:lang w:val="en-US"/>
        </w:rPr>
        <w:t>ab</w:t>
      </w:r>
      <w:r w:rsidRPr="001D042B">
        <w:rPr>
          <w:sz w:val="20"/>
          <w:szCs w:val="20"/>
        </w:rPr>
        <w:t>7</w:t>
      </w:r>
      <w:r w:rsidRPr="0006616E">
        <w:rPr>
          <w:sz w:val="20"/>
          <w:szCs w:val="20"/>
          <w:lang w:val="en-US"/>
        </w:rPr>
        <w:t>d</w:t>
      </w:r>
      <w:r w:rsidRPr="001D042B">
        <w:rPr>
          <w:sz w:val="20"/>
          <w:szCs w:val="20"/>
        </w:rPr>
        <w:t>/735</w:t>
      </w:r>
      <w:proofErr w:type="spellStart"/>
      <w:r w:rsidRPr="0006616E">
        <w:rPr>
          <w:sz w:val="20"/>
          <w:szCs w:val="20"/>
          <w:lang w:val="en-US"/>
        </w:rPr>
        <w:t>fbdc</w:t>
      </w:r>
      <w:proofErr w:type="spellEnd"/>
      <w:r w:rsidRPr="001D042B">
        <w:rPr>
          <w:sz w:val="20"/>
          <w:szCs w:val="20"/>
        </w:rPr>
        <w:t>9-</w:t>
      </w:r>
      <w:r w:rsidRPr="0006616E">
        <w:rPr>
          <w:sz w:val="20"/>
          <w:szCs w:val="20"/>
          <w:lang w:val="en-US"/>
        </w:rPr>
        <w:t>a</w:t>
      </w:r>
      <w:r w:rsidRPr="001D042B">
        <w:rPr>
          <w:sz w:val="20"/>
          <w:szCs w:val="20"/>
        </w:rPr>
        <w:t>14</w:t>
      </w:r>
      <w:r w:rsidRPr="0006616E">
        <w:rPr>
          <w:sz w:val="20"/>
          <w:szCs w:val="20"/>
          <w:lang w:val="en-US"/>
        </w:rPr>
        <w:t>b</w:t>
      </w:r>
      <w:r w:rsidRPr="001D042B">
        <w:rPr>
          <w:sz w:val="20"/>
          <w:szCs w:val="20"/>
        </w:rPr>
        <w:t>-40</w:t>
      </w:r>
      <w:r w:rsidRPr="0006616E">
        <w:rPr>
          <w:sz w:val="20"/>
          <w:szCs w:val="20"/>
          <w:lang w:val="en-US"/>
        </w:rPr>
        <w:t>b</w:t>
      </w:r>
      <w:r w:rsidRPr="001D042B">
        <w:rPr>
          <w:sz w:val="20"/>
          <w:szCs w:val="20"/>
        </w:rPr>
        <w:t>2-86</w:t>
      </w:r>
      <w:r w:rsidRPr="0006616E">
        <w:rPr>
          <w:sz w:val="20"/>
          <w:szCs w:val="20"/>
          <w:lang w:val="en-US"/>
        </w:rPr>
        <w:t>c</w:t>
      </w:r>
      <w:r w:rsidRPr="001D042B">
        <w:rPr>
          <w:sz w:val="20"/>
          <w:szCs w:val="20"/>
        </w:rPr>
        <w:t>0-2706</w:t>
      </w:r>
      <w:r w:rsidRPr="0006616E">
        <w:rPr>
          <w:sz w:val="20"/>
          <w:szCs w:val="20"/>
          <w:lang w:val="en-US"/>
        </w:rPr>
        <w:t>f</w:t>
      </w:r>
      <w:r w:rsidRPr="001D042B">
        <w:rPr>
          <w:sz w:val="20"/>
          <w:szCs w:val="20"/>
        </w:rPr>
        <w:t>71</w:t>
      </w:r>
      <w:r w:rsidRPr="0006616E">
        <w:rPr>
          <w:sz w:val="20"/>
          <w:szCs w:val="20"/>
          <w:lang w:val="en-US"/>
        </w:rPr>
        <w:t>b</w:t>
      </w:r>
      <w:r w:rsidRPr="001D042B">
        <w:rPr>
          <w:sz w:val="20"/>
          <w:szCs w:val="20"/>
        </w:rPr>
        <w:t>330</w:t>
      </w:r>
      <w:r w:rsidRPr="0006616E">
        <w:rPr>
          <w:sz w:val="20"/>
          <w:szCs w:val="20"/>
          <w:lang w:val="en-US"/>
        </w:rPr>
        <w:t>a</w:t>
      </w:r>
      <w:r w:rsidRPr="001D042B">
        <w:rPr>
          <w:sz w:val="20"/>
          <w:szCs w:val="20"/>
        </w:rPr>
        <w:t>/</w:t>
      </w:r>
      <w:r w:rsidRPr="0006616E">
        <w:rPr>
          <w:sz w:val="20"/>
          <w:szCs w:val="20"/>
          <w:lang w:val="en-US"/>
        </w:rPr>
        <w:t>A</w:t>
      </w:r>
      <w:r w:rsidRPr="001D042B">
        <w:rPr>
          <w:sz w:val="20"/>
          <w:szCs w:val="20"/>
        </w:rPr>
        <w:t>32-5237-2015_20160408_</w:t>
      </w:r>
      <w:proofErr w:type="spellStart"/>
      <w:r w:rsidRPr="0006616E">
        <w:rPr>
          <w:sz w:val="20"/>
          <w:szCs w:val="20"/>
          <w:lang w:val="en-US"/>
        </w:rPr>
        <w:t>Postanovlenie</w:t>
      </w:r>
      <w:proofErr w:type="spellEnd"/>
      <w:r w:rsidRPr="001D042B">
        <w:rPr>
          <w:sz w:val="20"/>
          <w:szCs w:val="20"/>
        </w:rPr>
        <w:t>_</w:t>
      </w:r>
      <w:proofErr w:type="spellStart"/>
      <w:r w:rsidRPr="0006616E">
        <w:rPr>
          <w:sz w:val="20"/>
          <w:szCs w:val="20"/>
          <w:lang w:val="en-US"/>
        </w:rPr>
        <w:t>apelljacionnoj</w:t>
      </w:r>
      <w:proofErr w:type="spellEnd"/>
      <w:r w:rsidRPr="001D042B">
        <w:rPr>
          <w:sz w:val="20"/>
          <w:szCs w:val="20"/>
        </w:rPr>
        <w:t>_</w:t>
      </w:r>
      <w:proofErr w:type="spellStart"/>
      <w:r w:rsidRPr="0006616E">
        <w:rPr>
          <w:sz w:val="20"/>
          <w:szCs w:val="20"/>
          <w:lang w:val="en-US"/>
        </w:rPr>
        <w:t>instancii</w:t>
      </w:r>
      <w:proofErr w:type="spellEnd"/>
      <w:r w:rsidRPr="001D042B">
        <w:rPr>
          <w:sz w:val="20"/>
          <w:szCs w:val="20"/>
        </w:rPr>
        <w:t>.</w:t>
      </w:r>
      <w:r w:rsidRPr="0006616E">
        <w:rPr>
          <w:sz w:val="20"/>
          <w:szCs w:val="20"/>
          <w:lang w:val="en-US"/>
        </w:rPr>
        <w:t>pdf</w:t>
      </w:r>
      <w:r>
        <w:rPr>
          <w:sz w:val="20"/>
          <w:szCs w:val="20"/>
        </w:rPr>
        <w:t xml:space="preserve"> (дата обращения 10.03.2019)</w:t>
      </w:r>
    </w:p>
    <w:p w14:paraId="07E09580" w14:textId="6A0109F2" w:rsidR="00237D13" w:rsidRPr="001D042B" w:rsidRDefault="00237D13" w:rsidP="003C011A">
      <w:pPr>
        <w:jc w:val="both"/>
        <w:rPr>
          <w:color w:val="000000" w:themeColor="text1"/>
          <w:sz w:val="20"/>
          <w:szCs w:val="20"/>
        </w:rPr>
      </w:pPr>
    </w:p>
  </w:footnote>
  <w:footnote w:id="62">
    <w:p w14:paraId="4DD40D51" w14:textId="5CFAC609" w:rsidR="00237D13" w:rsidRPr="0006616E" w:rsidRDefault="00237D13" w:rsidP="003C011A">
      <w:pPr>
        <w:jc w:val="both"/>
        <w:rPr>
          <w:color w:val="000000" w:themeColor="text1"/>
          <w:sz w:val="20"/>
          <w:szCs w:val="20"/>
        </w:rPr>
      </w:pPr>
      <w:r w:rsidRPr="0006616E">
        <w:rPr>
          <w:rStyle w:val="a5"/>
          <w:color w:val="000000" w:themeColor="text1"/>
          <w:sz w:val="20"/>
          <w:szCs w:val="20"/>
        </w:rPr>
        <w:footnoteRef/>
      </w:r>
      <w:r w:rsidRPr="0006616E">
        <w:rPr>
          <w:color w:val="000000" w:themeColor="text1"/>
          <w:sz w:val="20"/>
          <w:szCs w:val="20"/>
        </w:rPr>
        <w:t xml:space="preserve"> См. §1. Понятие и правовая природа допустимости доказательств</w:t>
      </w:r>
      <w:r>
        <w:rPr>
          <w:color w:val="000000" w:themeColor="text1"/>
          <w:sz w:val="20"/>
          <w:szCs w:val="20"/>
        </w:rPr>
        <w:t>.</w:t>
      </w:r>
    </w:p>
    <w:p w14:paraId="5B0FB0A5" w14:textId="77777777" w:rsidR="00237D13" w:rsidRPr="0006616E" w:rsidRDefault="00237D13" w:rsidP="003C011A">
      <w:pPr>
        <w:pStyle w:val="a3"/>
        <w:jc w:val="both"/>
        <w:rPr>
          <w:rFonts w:ascii="Times New Roman" w:hAnsi="Times New Roman" w:cs="Times New Roman"/>
          <w:color w:val="000000" w:themeColor="text1"/>
        </w:rPr>
      </w:pPr>
    </w:p>
  </w:footnote>
  <w:footnote w:id="63">
    <w:p w14:paraId="03F88A14" w14:textId="7B588945" w:rsidR="00237D13" w:rsidRPr="0006616E" w:rsidRDefault="00237D13" w:rsidP="003C011A">
      <w:pPr>
        <w:jc w:val="both"/>
        <w:rPr>
          <w:color w:val="000000" w:themeColor="text1"/>
          <w:sz w:val="20"/>
          <w:szCs w:val="20"/>
        </w:rPr>
      </w:pPr>
      <w:r w:rsidRPr="0006616E">
        <w:rPr>
          <w:rStyle w:val="a5"/>
          <w:color w:val="000000" w:themeColor="text1"/>
          <w:sz w:val="20"/>
          <w:szCs w:val="20"/>
        </w:rPr>
        <w:footnoteRef/>
      </w:r>
      <w:r w:rsidRPr="0006616E">
        <w:rPr>
          <w:color w:val="000000" w:themeColor="text1"/>
          <w:sz w:val="20"/>
          <w:szCs w:val="20"/>
        </w:rPr>
        <w:t xml:space="preserve"> П</w:t>
      </w:r>
      <w:r>
        <w:rPr>
          <w:color w:val="000000" w:themeColor="text1"/>
          <w:sz w:val="20"/>
          <w:szCs w:val="20"/>
        </w:rPr>
        <w:t>ункт</w:t>
      </w:r>
      <w:r w:rsidRPr="0006616E">
        <w:rPr>
          <w:color w:val="000000" w:themeColor="text1"/>
          <w:sz w:val="20"/>
          <w:szCs w:val="20"/>
        </w:rPr>
        <w:t xml:space="preserve"> 2 ст. 160 ГК РФ: </w:t>
      </w:r>
      <w:r>
        <w:rPr>
          <w:color w:val="000000" w:themeColor="text1"/>
          <w:sz w:val="20"/>
          <w:szCs w:val="20"/>
        </w:rPr>
        <w:t>«</w:t>
      </w:r>
      <w:r w:rsidRPr="0006616E">
        <w:rPr>
          <w:color w:val="000000" w:themeColor="text1"/>
          <w:sz w:val="20"/>
          <w:szCs w:val="20"/>
          <w:shd w:val="clear" w:color="auto" w:fill="FFFFFF"/>
        </w:rPr>
        <w:t>Использование при совершении сделок </w:t>
      </w:r>
      <w:hyperlink r:id="rId1" w:anchor="dst0" w:history="1">
        <w:r w:rsidRPr="0006616E">
          <w:rPr>
            <w:color w:val="000000" w:themeColor="text1"/>
            <w:sz w:val="20"/>
            <w:szCs w:val="20"/>
            <w:shd w:val="clear" w:color="auto" w:fill="FFFFFF"/>
          </w:rPr>
          <w:t>факсимильного воспроизведения подписи</w:t>
        </w:r>
      </w:hyperlink>
      <w:r w:rsidRPr="0006616E">
        <w:rPr>
          <w:color w:val="000000" w:themeColor="text1"/>
          <w:sz w:val="20"/>
          <w:szCs w:val="20"/>
          <w:shd w:val="clear" w:color="auto" w:fill="FFFFFF"/>
        </w:rPr>
        <w:t>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w:t>
      </w:r>
      <w:r w:rsidRPr="0006616E">
        <w:rPr>
          <w:color w:val="000000" w:themeColor="text1"/>
          <w:sz w:val="20"/>
          <w:szCs w:val="20"/>
        </w:rPr>
        <w:t>законом</w:t>
      </w:r>
      <w:r w:rsidRPr="0006616E">
        <w:rPr>
          <w:color w:val="000000" w:themeColor="text1"/>
          <w:sz w:val="20"/>
          <w:szCs w:val="20"/>
          <w:shd w:val="clear" w:color="auto" w:fill="FFFFFF"/>
        </w:rPr>
        <w:t>, иными правовыми актами или соглашением сторон</w:t>
      </w:r>
      <w:r>
        <w:rPr>
          <w:color w:val="000000" w:themeColor="text1"/>
          <w:sz w:val="20"/>
          <w:szCs w:val="20"/>
          <w:shd w:val="clear" w:color="auto" w:fill="FFFFFF"/>
        </w:rPr>
        <w:t>»</w:t>
      </w:r>
      <w:r w:rsidRPr="0006616E">
        <w:rPr>
          <w:color w:val="000000" w:themeColor="text1"/>
          <w:sz w:val="20"/>
          <w:szCs w:val="20"/>
          <w:shd w:val="clear" w:color="auto" w:fill="FFFFFF"/>
        </w:rPr>
        <w:t>.</w:t>
      </w:r>
    </w:p>
  </w:footnote>
  <w:footnote w:id="64">
    <w:p w14:paraId="70D5D676" w14:textId="6E0F4C62" w:rsidR="00237D13" w:rsidRPr="0006616E" w:rsidRDefault="00237D13" w:rsidP="003C011A">
      <w:pPr>
        <w:jc w:val="both"/>
        <w:rPr>
          <w:color w:val="000000" w:themeColor="text1"/>
          <w:sz w:val="20"/>
          <w:szCs w:val="20"/>
        </w:rPr>
      </w:pPr>
      <w:r w:rsidRPr="0006616E">
        <w:rPr>
          <w:rStyle w:val="a5"/>
          <w:color w:val="000000" w:themeColor="text1"/>
          <w:sz w:val="20"/>
          <w:szCs w:val="20"/>
        </w:rPr>
        <w:footnoteRef/>
      </w:r>
      <w:r w:rsidRPr="0006616E">
        <w:rPr>
          <w:color w:val="000000" w:themeColor="text1"/>
          <w:sz w:val="20"/>
          <w:szCs w:val="20"/>
        </w:rPr>
        <w:t xml:space="preserve"> </w:t>
      </w:r>
      <w:r w:rsidRPr="0006616E">
        <w:rPr>
          <w:color w:val="000000" w:themeColor="text1"/>
          <w:sz w:val="20"/>
          <w:szCs w:val="20"/>
          <w:shd w:val="clear" w:color="auto" w:fill="FFFFFF"/>
        </w:rPr>
        <w:t>Ст</w:t>
      </w:r>
      <w:r>
        <w:rPr>
          <w:color w:val="000000" w:themeColor="text1"/>
          <w:sz w:val="20"/>
          <w:szCs w:val="20"/>
          <w:shd w:val="clear" w:color="auto" w:fill="FFFFFF"/>
        </w:rPr>
        <w:t>атья</w:t>
      </w:r>
      <w:r w:rsidRPr="0006616E">
        <w:rPr>
          <w:color w:val="000000" w:themeColor="text1"/>
          <w:sz w:val="20"/>
          <w:szCs w:val="20"/>
          <w:shd w:val="clear" w:color="auto" w:fill="FFFFFF"/>
        </w:rPr>
        <w:t xml:space="preserve"> 434 ГК РФ: </w:t>
      </w:r>
      <w:r>
        <w:rPr>
          <w:color w:val="000000" w:themeColor="text1"/>
          <w:sz w:val="20"/>
          <w:szCs w:val="20"/>
          <w:shd w:val="clear" w:color="auto" w:fill="FFFFFF"/>
        </w:rPr>
        <w:t>«Д</w:t>
      </w:r>
      <w:r w:rsidRPr="0006616E">
        <w:rPr>
          <w:color w:val="000000" w:themeColor="text1"/>
          <w:sz w:val="20"/>
          <w:szCs w:val="20"/>
          <w:shd w:val="clear" w:color="auto" w:fill="FFFFFF"/>
        </w:rPr>
        <w:t>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r>
        <w:rPr>
          <w:color w:val="000000" w:themeColor="text1"/>
          <w:sz w:val="20"/>
          <w:szCs w:val="20"/>
          <w:shd w:val="clear" w:color="auto" w:fill="FFFFFF"/>
        </w:rPr>
        <w:t>»</w:t>
      </w:r>
      <w:r w:rsidRPr="0006616E">
        <w:rPr>
          <w:color w:val="000000" w:themeColor="text1"/>
          <w:sz w:val="20"/>
          <w:szCs w:val="20"/>
          <w:shd w:val="clear" w:color="auto" w:fill="FFFFFF"/>
        </w:rPr>
        <w:t>.</w:t>
      </w:r>
    </w:p>
    <w:p w14:paraId="56916BB8" w14:textId="77777777" w:rsidR="00237D13" w:rsidRPr="0006616E" w:rsidRDefault="00237D13" w:rsidP="003C011A">
      <w:pPr>
        <w:pStyle w:val="a3"/>
        <w:jc w:val="both"/>
        <w:rPr>
          <w:rFonts w:ascii="Times New Roman" w:hAnsi="Times New Roman" w:cs="Times New Roman"/>
        </w:rPr>
      </w:pPr>
    </w:p>
  </w:footnote>
  <w:footnote w:id="65">
    <w:p w14:paraId="3AE5F465" w14:textId="36079C58" w:rsidR="00237D13" w:rsidRPr="0006616E" w:rsidRDefault="00237D13" w:rsidP="003C011A">
      <w:pPr>
        <w:jc w:val="both"/>
        <w:rPr>
          <w:b/>
          <w:sz w:val="20"/>
          <w:szCs w:val="20"/>
        </w:rPr>
      </w:pPr>
      <w:r w:rsidRPr="0006616E">
        <w:rPr>
          <w:rStyle w:val="a5"/>
          <w:sz w:val="20"/>
          <w:szCs w:val="20"/>
        </w:rPr>
        <w:footnoteRef/>
      </w:r>
      <w:r w:rsidRPr="0006616E">
        <w:rPr>
          <w:sz w:val="20"/>
          <w:szCs w:val="20"/>
        </w:rPr>
        <w:t xml:space="preserve"> См. §1. Понятие и правовая природа допустимости доказательств</w:t>
      </w:r>
      <w:r>
        <w:rPr>
          <w:sz w:val="20"/>
          <w:szCs w:val="20"/>
        </w:rPr>
        <w:t>.</w:t>
      </w:r>
    </w:p>
    <w:p w14:paraId="6775919C" w14:textId="49FFAABB" w:rsidR="00237D13" w:rsidRPr="0006616E" w:rsidRDefault="00237D13" w:rsidP="003C011A">
      <w:pPr>
        <w:pStyle w:val="a3"/>
        <w:jc w:val="both"/>
        <w:rPr>
          <w:rFonts w:ascii="Times New Roman" w:hAnsi="Times New Roman" w:cs="Times New Roman"/>
        </w:rPr>
      </w:pPr>
    </w:p>
  </w:footnote>
  <w:footnote w:id="66">
    <w:p w14:paraId="23DE5F9E" w14:textId="5BF23A14" w:rsidR="00237D13" w:rsidRPr="0006616E" w:rsidRDefault="00237D13" w:rsidP="003C011A">
      <w:pPr>
        <w:pStyle w:val="a3"/>
        <w:jc w:val="both"/>
        <w:rPr>
          <w:rFonts w:ascii="Times New Roman" w:hAnsi="Times New Roman" w:cs="Times New Roman"/>
          <w:color w:val="000000" w:themeColor="text1"/>
        </w:rPr>
      </w:pPr>
      <w:r w:rsidRPr="0006616E">
        <w:rPr>
          <w:rStyle w:val="a5"/>
          <w:rFonts w:ascii="Times New Roman" w:hAnsi="Times New Roman" w:cs="Times New Roman"/>
          <w:color w:val="000000" w:themeColor="text1"/>
        </w:rPr>
        <w:footnoteRef/>
      </w:r>
      <w:r w:rsidRPr="0006616E">
        <w:rPr>
          <w:rFonts w:ascii="Times New Roman" w:hAnsi="Times New Roman" w:cs="Times New Roman"/>
          <w:color w:val="000000" w:themeColor="text1"/>
        </w:rPr>
        <w:t xml:space="preserve"> Постановление Президиума ВАС РФ от 18 июня 2013 г. </w:t>
      </w:r>
      <w:r>
        <w:rPr>
          <w:rFonts w:ascii="Times New Roman" w:hAnsi="Times New Roman" w:cs="Times New Roman"/>
          <w:color w:val="000000" w:themeColor="text1"/>
        </w:rPr>
        <w:t>№</w:t>
      </w:r>
      <w:r w:rsidRPr="0006616E">
        <w:rPr>
          <w:rFonts w:ascii="Times New Roman" w:hAnsi="Times New Roman" w:cs="Times New Roman"/>
          <w:color w:val="000000" w:themeColor="text1"/>
        </w:rPr>
        <w:t xml:space="preserve"> 18081/12</w:t>
      </w:r>
      <w:r>
        <w:rPr>
          <w:rFonts w:ascii="Times New Roman" w:hAnsi="Times New Roman" w:cs="Times New Roman"/>
          <w:color w:val="000000" w:themeColor="text1"/>
        </w:rPr>
        <w:t xml:space="preserve"> </w:t>
      </w:r>
      <w:r w:rsidRPr="0006616E">
        <w:rPr>
          <w:rFonts w:ascii="Times New Roman" w:hAnsi="Times New Roman" w:cs="Times New Roman"/>
          <w:color w:val="000000" w:themeColor="text1"/>
        </w:rPr>
        <w:t>[</w:t>
      </w:r>
      <w:r>
        <w:rPr>
          <w:rFonts w:ascii="Times New Roman" w:hAnsi="Times New Roman" w:cs="Times New Roman"/>
          <w:color w:val="000000" w:themeColor="text1"/>
        </w:rPr>
        <w:t>Электронный ресурс</w:t>
      </w:r>
      <w:r w:rsidRPr="0006616E">
        <w:rPr>
          <w:rFonts w:ascii="Times New Roman" w:hAnsi="Times New Roman" w:cs="Times New Roman"/>
          <w:color w:val="000000" w:themeColor="text1"/>
        </w:rPr>
        <w:t>]</w:t>
      </w:r>
      <w:r>
        <w:rPr>
          <w:rFonts w:ascii="Times New Roman" w:hAnsi="Times New Roman" w:cs="Times New Roman"/>
          <w:color w:val="000000" w:themeColor="text1"/>
        </w:rPr>
        <w:t xml:space="preserve"> // Вестник ВАС. – 2013. - № 11. – СПС «</w:t>
      </w:r>
      <w:proofErr w:type="spellStart"/>
      <w:r>
        <w:rPr>
          <w:rFonts w:ascii="Times New Roman" w:hAnsi="Times New Roman" w:cs="Times New Roman"/>
          <w:color w:val="000000" w:themeColor="text1"/>
        </w:rPr>
        <w:t>КонсультантПлюс</w:t>
      </w:r>
      <w:proofErr w:type="spellEnd"/>
      <w:r>
        <w:rPr>
          <w:rFonts w:ascii="Times New Roman" w:hAnsi="Times New Roman" w:cs="Times New Roman"/>
          <w:color w:val="000000" w:themeColor="text1"/>
        </w:rPr>
        <w:t>».</w:t>
      </w:r>
    </w:p>
  </w:footnote>
  <w:footnote w:id="67">
    <w:p w14:paraId="372DC3F4" w14:textId="1F1D7E39" w:rsidR="00237D13" w:rsidRPr="0006616E" w:rsidRDefault="00237D13" w:rsidP="003C011A">
      <w:pPr>
        <w:jc w:val="both"/>
        <w:rPr>
          <w:i/>
          <w:color w:val="000000" w:themeColor="text1"/>
          <w:sz w:val="20"/>
          <w:szCs w:val="20"/>
        </w:rPr>
      </w:pPr>
      <w:r w:rsidRPr="0006616E">
        <w:rPr>
          <w:rStyle w:val="a5"/>
          <w:color w:val="000000" w:themeColor="text1"/>
          <w:sz w:val="20"/>
          <w:szCs w:val="20"/>
        </w:rPr>
        <w:footnoteRef/>
      </w:r>
      <w:r w:rsidRPr="0006616E">
        <w:rPr>
          <w:color w:val="000000" w:themeColor="text1"/>
          <w:sz w:val="20"/>
          <w:szCs w:val="20"/>
        </w:rPr>
        <w:t xml:space="preserve"> Ст</w:t>
      </w:r>
      <w:r>
        <w:rPr>
          <w:color w:val="000000" w:themeColor="text1"/>
          <w:sz w:val="20"/>
          <w:szCs w:val="20"/>
        </w:rPr>
        <w:t>атья</w:t>
      </w:r>
      <w:r w:rsidRPr="0006616E">
        <w:rPr>
          <w:color w:val="000000" w:themeColor="text1"/>
          <w:sz w:val="20"/>
          <w:szCs w:val="20"/>
        </w:rPr>
        <w:t xml:space="preserve"> 180 ГК РФ: </w:t>
      </w:r>
      <w:r>
        <w:rPr>
          <w:color w:val="000000" w:themeColor="text1"/>
          <w:sz w:val="20"/>
          <w:szCs w:val="20"/>
        </w:rPr>
        <w:t>«</w:t>
      </w:r>
      <w:r>
        <w:rPr>
          <w:color w:val="000000" w:themeColor="text1"/>
          <w:sz w:val="20"/>
          <w:szCs w:val="20"/>
          <w:shd w:val="clear" w:color="auto" w:fill="FFFFFF"/>
        </w:rPr>
        <w:t>Н</w:t>
      </w:r>
      <w:r w:rsidRPr="0006616E">
        <w:rPr>
          <w:color w:val="000000" w:themeColor="text1"/>
          <w:sz w:val="20"/>
          <w:szCs w:val="20"/>
          <w:shd w:val="clear" w:color="auto" w:fill="FFFFFF"/>
        </w:rPr>
        <w:t xml:space="preserve">едействительность части сделки не влечет недействительности прочих ее частей, </w:t>
      </w:r>
      <w:r w:rsidRPr="0006616E">
        <w:rPr>
          <w:i/>
          <w:color w:val="000000" w:themeColor="text1"/>
          <w:sz w:val="20"/>
          <w:szCs w:val="20"/>
          <w:shd w:val="clear" w:color="auto" w:fill="FFFFFF"/>
        </w:rPr>
        <w:t>если можно предположить, что сделка была бы совершена и без включения недействительной ее части</w:t>
      </w:r>
      <w:r>
        <w:rPr>
          <w:i/>
          <w:color w:val="000000" w:themeColor="text1"/>
          <w:sz w:val="20"/>
          <w:szCs w:val="20"/>
          <w:shd w:val="clear" w:color="auto" w:fill="FFFFFF"/>
        </w:rPr>
        <w:t>»</w:t>
      </w:r>
      <w:r w:rsidRPr="0006616E">
        <w:rPr>
          <w:i/>
          <w:color w:val="000000" w:themeColor="text1"/>
          <w:sz w:val="20"/>
          <w:szCs w:val="20"/>
          <w:shd w:val="clear" w:color="auto" w:fill="FFFFFF"/>
        </w:rPr>
        <w:t>.</w:t>
      </w:r>
    </w:p>
  </w:footnote>
  <w:footnote w:id="68">
    <w:p w14:paraId="71C349B8" w14:textId="76AAF032" w:rsidR="00237D13" w:rsidRPr="0006616E" w:rsidRDefault="00237D13" w:rsidP="003C011A">
      <w:pPr>
        <w:pStyle w:val="1"/>
        <w:shd w:val="clear" w:color="auto" w:fill="FFFFFF"/>
        <w:spacing w:before="0" w:line="240" w:lineRule="auto"/>
        <w:jc w:val="both"/>
        <w:rPr>
          <w:rFonts w:ascii="Times New Roman" w:hAnsi="Times New Roman" w:cs="Times New Roman"/>
          <w:color w:val="000000" w:themeColor="text1"/>
          <w:sz w:val="20"/>
          <w:szCs w:val="20"/>
        </w:rPr>
      </w:pPr>
      <w:r w:rsidRPr="0006616E">
        <w:rPr>
          <w:rStyle w:val="a5"/>
          <w:rFonts w:ascii="Times New Roman" w:hAnsi="Times New Roman" w:cs="Times New Roman"/>
          <w:color w:val="000000" w:themeColor="text1"/>
          <w:sz w:val="20"/>
          <w:szCs w:val="20"/>
        </w:rPr>
        <w:footnoteRef/>
      </w:r>
      <w:r w:rsidRPr="0006616E">
        <w:rPr>
          <w:rFonts w:ascii="Times New Roman" w:hAnsi="Times New Roman" w:cs="Times New Roman"/>
          <w:color w:val="000000" w:themeColor="text1"/>
          <w:sz w:val="20"/>
          <w:szCs w:val="20"/>
        </w:rPr>
        <w:t xml:space="preserve"> См</w:t>
      </w:r>
      <w:r>
        <w:rPr>
          <w:rFonts w:ascii="Times New Roman" w:hAnsi="Times New Roman" w:cs="Times New Roman"/>
          <w:color w:val="000000" w:themeColor="text1"/>
          <w:sz w:val="20"/>
          <w:szCs w:val="20"/>
        </w:rPr>
        <w:t>.</w:t>
      </w:r>
      <w:r w:rsidRPr="0006616E">
        <w:rPr>
          <w:rFonts w:ascii="Times New Roman" w:hAnsi="Times New Roman" w:cs="Times New Roman"/>
          <w:color w:val="000000" w:themeColor="text1"/>
          <w:sz w:val="20"/>
          <w:szCs w:val="20"/>
        </w:rPr>
        <w:t xml:space="preserve"> напр</w:t>
      </w:r>
      <w:r>
        <w:rPr>
          <w:rFonts w:ascii="Times New Roman" w:hAnsi="Times New Roman" w:cs="Times New Roman"/>
          <w:color w:val="000000" w:themeColor="text1"/>
          <w:sz w:val="20"/>
          <w:szCs w:val="20"/>
        </w:rPr>
        <w:t>имер,</w:t>
      </w:r>
      <w:r w:rsidRPr="0006616E">
        <w:rPr>
          <w:rFonts w:ascii="Times New Roman" w:hAnsi="Times New Roman" w:cs="Times New Roman"/>
          <w:color w:val="000000" w:themeColor="text1"/>
          <w:sz w:val="20"/>
          <w:szCs w:val="20"/>
        </w:rPr>
        <w:t xml:space="preserve"> пункт 100 Постановление Пленума Верховного Суда РФ от 23.06.2015 </w:t>
      </w:r>
      <w:r>
        <w:rPr>
          <w:rFonts w:ascii="Times New Roman" w:hAnsi="Times New Roman" w:cs="Times New Roman"/>
          <w:color w:val="000000" w:themeColor="text1"/>
          <w:sz w:val="20"/>
          <w:szCs w:val="20"/>
        </w:rPr>
        <w:t>№</w:t>
      </w:r>
      <w:r w:rsidRPr="0006616E">
        <w:rPr>
          <w:rFonts w:ascii="Times New Roman" w:hAnsi="Times New Roman" w:cs="Times New Roman"/>
          <w:color w:val="000000" w:themeColor="text1"/>
          <w:sz w:val="20"/>
          <w:szCs w:val="20"/>
        </w:rPr>
        <w:t xml:space="preserve"> 25 </w:t>
      </w:r>
      <w:r>
        <w:rPr>
          <w:rFonts w:ascii="Times New Roman" w:hAnsi="Times New Roman" w:cs="Times New Roman"/>
          <w:color w:val="000000" w:themeColor="text1"/>
          <w:sz w:val="20"/>
          <w:szCs w:val="20"/>
        </w:rPr>
        <w:t>«</w:t>
      </w:r>
      <w:r w:rsidRPr="0006616E">
        <w:rPr>
          <w:rFonts w:ascii="Times New Roman" w:hAnsi="Times New Roman" w:cs="Times New Roman"/>
          <w:color w:val="000000" w:themeColor="text1"/>
          <w:sz w:val="20"/>
          <w:szCs w:val="20"/>
        </w:rPr>
        <w:t>О применении судами некоторых положений раздела I части первой Гражданского кодекса Российской Федерации</w:t>
      </w:r>
      <w:r>
        <w:rPr>
          <w:rFonts w:ascii="Times New Roman" w:hAnsi="Times New Roman" w:cs="Times New Roman"/>
          <w:color w:val="000000" w:themeColor="text1"/>
          <w:sz w:val="20"/>
          <w:szCs w:val="20"/>
        </w:rPr>
        <w:t xml:space="preserve">» </w:t>
      </w:r>
      <w:r w:rsidRPr="0006616E">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Электронный ресурс</w:t>
      </w:r>
      <w:r w:rsidRPr="0006616E">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 Бюллетень Верховного Суда РФ. – 2015. - № 8. – СПС «</w:t>
      </w:r>
      <w:proofErr w:type="spellStart"/>
      <w:r>
        <w:rPr>
          <w:rFonts w:ascii="Times New Roman" w:hAnsi="Times New Roman" w:cs="Times New Roman"/>
          <w:color w:val="000000" w:themeColor="text1"/>
          <w:sz w:val="20"/>
          <w:szCs w:val="20"/>
        </w:rPr>
        <w:t>КонсультантПлюс</w:t>
      </w:r>
      <w:proofErr w:type="spellEnd"/>
      <w:r>
        <w:rPr>
          <w:rFonts w:ascii="Times New Roman" w:hAnsi="Times New Roman" w:cs="Times New Roman"/>
          <w:color w:val="000000" w:themeColor="text1"/>
          <w:sz w:val="20"/>
          <w:szCs w:val="20"/>
        </w:rPr>
        <w:t>».</w:t>
      </w:r>
    </w:p>
    <w:p w14:paraId="6BF00F21" w14:textId="77777777" w:rsidR="00237D13" w:rsidRPr="0006616E" w:rsidRDefault="00237D13" w:rsidP="003C011A">
      <w:pPr>
        <w:pStyle w:val="a3"/>
        <w:jc w:val="both"/>
        <w:rPr>
          <w:rFonts w:ascii="Times New Roman" w:hAnsi="Times New Roman" w:cs="Times New Roman"/>
        </w:rPr>
      </w:pPr>
    </w:p>
  </w:footnote>
  <w:footnote w:id="69">
    <w:p w14:paraId="6E354BEA" w14:textId="65E27AE7" w:rsidR="00237D13" w:rsidRPr="0006616E" w:rsidRDefault="00237D13" w:rsidP="003C011A">
      <w:pPr>
        <w:pStyle w:val="a3"/>
        <w:jc w:val="both"/>
        <w:rPr>
          <w:rFonts w:ascii="Times New Roman" w:hAnsi="Times New Roman" w:cs="Times New Roman"/>
        </w:rPr>
      </w:pPr>
      <w:r w:rsidRPr="0006616E">
        <w:rPr>
          <w:rStyle w:val="a5"/>
          <w:rFonts w:ascii="Times New Roman" w:hAnsi="Times New Roman" w:cs="Times New Roman"/>
        </w:rPr>
        <w:footnoteRef/>
      </w:r>
      <w:r w:rsidRPr="0006616E">
        <w:rPr>
          <w:rFonts w:ascii="Times New Roman" w:hAnsi="Times New Roman" w:cs="Times New Roman"/>
        </w:rPr>
        <w:t xml:space="preserve"> Алексеев</w:t>
      </w:r>
      <w:r>
        <w:rPr>
          <w:rFonts w:ascii="Times New Roman" w:hAnsi="Times New Roman" w:cs="Times New Roman"/>
        </w:rPr>
        <w:t>,</w:t>
      </w:r>
      <w:r w:rsidRPr="0006616E">
        <w:rPr>
          <w:rFonts w:ascii="Times New Roman" w:hAnsi="Times New Roman" w:cs="Times New Roman"/>
        </w:rPr>
        <w:t xml:space="preserve"> С.С. Общая теория права: учеб.</w:t>
      </w:r>
      <w:r>
        <w:rPr>
          <w:rFonts w:ascii="Times New Roman" w:hAnsi="Times New Roman" w:cs="Times New Roman"/>
        </w:rPr>
        <w:t xml:space="preserve"> / С.С. Алексеев.</w:t>
      </w:r>
      <w:r w:rsidRPr="0006616E">
        <w:rPr>
          <w:rFonts w:ascii="Times New Roman" w:hAnsi="Times New Roman" w:cs="Times New Roman"/>
        </w:rPr>
        <w:t xml:space="preserve"> – 2- е изд., </w:t>
      </w:r>
      <w:proofErr w:type="spellStart"/>
      <w:r w:rsidRPr="0006616E">
        <w:rPr>
          <w:rFonts w:ascii="Times New Roman" w:hAnsi="Times New Roman" w:cs="Times New Roman"/>
        </w:rPr>
        <w:t>перераб</w:t>
      </w:r>
      <w:proofErr w:type="spellEnd"/>
      <w:proofErr w:type="gramStart"/>
      <w:r w:rsidRPr="0006616E">
        <w:rPr>
          <w:rFonts w:ascii="Times New Roman" w:hAnsi="Times New Roman" w:cs="Times New Roman"/>
        </w:rPr>
        <w:t>.</w:t>
      </w:r>
      <w:proofErr w:type="gramEnd"/>
      <w:r w:rsidRPr="0006616E">
        <w:rPr>
          <w:rFonts w:ascii="Times New Roman" w:hAnsi="Times New Roman" w:cs="Times New Roman"/>
        </w:rPr>
        <w:t xml:space="preserve"> </w:t>
      </w:r>
      <w:r>
        <w:rPr>
          <w:rFonts w:ascii="Times New Roman" w:hAnsi="Times New Roman" w:cs="Times New Roman"/>
        </w:rPr>
        <w:t>и</w:t>
      </w:r>
      <w:r w:rsidRPr="0006616E">
        <w:rPr>
          <w:rFonts w:ascii="Times New Roman" w:hAnsi="Times New Roman" w:cs="Times New Roman"/>
        </w:rPr>
        <w:t xml:space="preserve"> доп. – М.: Проспект, 2009. – 367</w:t>
      </w:r>
      <w:r>
        <w:rPr>
          <w:rFonts w:ascii="Times New Roman" w:hAnsi="Times New Roman" w:cs="Times New Roman"/>
        </w:rPr>
        <w:t xml:space="preserve"> с.</w:t>
      </w:r>
    </w:p>
  </w:footnote>
  <w:footnote w:id="70">
    <w:p w14:paraId="6C98F35A" w14:textId="7F6ECF75" w:rsidR="00237D13" w:rsidRPr="0006616E" w:rsidRDefault="00237D13" w:rsidP="003C011A">
      <w:pPr>
        <w:jc w:val="both"/>
        <w:rPr>
          <w:sz w:val="20"/>
          <w:szCs w:val="20"/>
        </w:rPr>
      </w:pPr>
      <w:r w:rsidRPr="0006616E">
        <w:rPr>
          <w:rStyle w:val="a5"/>
          <w:sz w:val="20"/>
          <w:szCs w:val="20"/>
        </w:rPr>
        <w:footnoteRef/>
      </w:r>
      <w:proofErr w:type="spellStart"/>
      <w:r w:rsidRPr="0006616E">
        <w:rPr>
          <w:color w:val="000000"/>
          <w:sz w:val="20"/>
          <w:szCs w:val="20"/>
          <w:shd w:val="clear" w:color="auto" w:fill="FFFFFF"/>
        </w:rPr>
        <w:t>Стасюк</w:t>
      </w:r>
      <w:proofErr w:type="spellEnd"/>
      <w:r w:rsidRPr="0006616E">
        <w:rPr>
          <w:color w:val="000000"/>
          <w:sz w:val="20"/>
          <w:szCs w:val="20"/>
          <w:shd w:val="clear" w:color="auto" w:fill="FFFFFF"/>
        </w:rPr>
        <w:t>, И</w:t>
      </w:r>
      <w:r>
        <w:rPr>
          <w:color w:val="000000"/>
          <w:sz w:val="20"/>
          <w:szCs w:val="20"/>
          <w:shd w:val="clear" w:color="auto" w:fill="FFFFFF"/>
        </w:rPr>
        <w:t>.</w:t>
      </w:r>
      <w:r w:rsidRPr="0006616E">
        <w:rPr>
          <w:color w:val="000000"/>
          <w:sz w:val="20"/>
          <w:szCs w:val="20"/>
          <w:shd w:val="clear" w:color="auto" w:fill="FFFFFF"/>
        </w:rPr>
        <w:t xml:space="preserve"> </w:t>
      </w:r>
      <w:proofErr w:type="gramStart"/>
      <w:r w:rsidRPr="0006616E">
        <w:rPr>
          <w:color w:val="000000"/>
          <w:sz w:val="20"/>
          <w:szCs w:val="20"/>
          <w:shd w:val="clear" w:color="auto" w:fill="FFFFFF"/>
        </w:rPr>
        <w:t>В</w:t>
      </w:r>
      <w:r>
        <w:rPr>
          <w:color w:val="000000"/>
          <w:sz w:val="20"/>
          <w:szCs w:val="20"/>
          <w:shd w:val="clear" w:color="auto" w:fill="FFFFFF"/>
        </w:rPr>
        <w:t>.</w:t>
      </w:r>
      <w:r w:rsidRPr="0006616E">
        <w:rPr>
          <w:color w:val="000000"/>
          <w:sz w:val="20"/>
          <w:szCs w:val="20"/>
          <w:shd w:val="clear" w:color="auto" w:fill="FFFFFF"/>
        </w:rPr>
        <w:t>.</w:t>
      </w:r>
      <w:proofErr w:type="gramEnd"/>
      <w:r w:rsidRPr="0006616E">
        <w:rPr>
          <w:color w:val="000000"/>
          <w:sz w:val="20"/>
          <w:szCs w:val="20"/>
          <w:shd w:val="clear" w:color="auto" w:fill="FFFFFF"/>
        </w:rPr>
        <w:t xml:space="preserve"> Процессуальная обязанность в гражданском и арбитражном </w:t>
      </w:r>
      <w:proofErr w:type="gramStart"/>
      <w:r w:rsidRPr="0006616E">
        <w:rPr>
          <w:color w:val="000000"/>
          <w:sz w:val="20"/>
          <w:szCs w:val="20"/>
          <w:shd w:val="clear" w:color="auto" w:fill="FFFFFF"/>
        </w:rPr>
        <w:t>судопроизводстве :</w:t>
      </w:r>
      <w:proofErr w:type="gramEnd"/>
      <w:r w:rsidRPr="0006616E">
        <w:rPr>
          <w:color w:val="000000"/>
          <w:sz w:val="20"/>
          <w:szCs w:val="20"/>
          <w:shd w:val="clear" w:color="auto" w:fill="FFFFFF"/>
        </w:rPr>
        <w:t xml:space="preserve"> </w:t>
      </w:r>
      <w:proofErr w:type="spellStart"/>
      <w:r w:rsidRPr="0006616E">
        <w:rPr>
          <w:color w:val="000000"/>
          <w:sz w:val="20"/>
          <w:szCs w:val="20"/>
          <w:shd w:val="clear" w:color="auto" w:fill="FFFFFF"/>
        </w:rPr>
        <w:t>дисс</w:t>
      </w:r>
      <w:proofErr w:type="spellEnd"/>
      <w:r>
        <w:rPr>
          <w:color w:val="000000"/>
          <w:sz w:val="20"/>
          <w:szCs w:val="20"/>
          <w:shd w:val="clear" w:color="auto" w:fill="FFFFFF"/>
        </w:rPr>
        <w:t>.</w:t>
      </w:r>
      <w:r w:rsidRPr="0006616E">
        <w:rPr>
          <w:color w:val="000000"/>
          <w:sz w:val="20"/>
          <w:szCs w:val="20"/>
          <w:shd w:val="clear" w:color="auto" w:fill="FFFFFF"/>
        </w:rPr>
        <w:t xml:space="preserve"> ... </w:t>
      </w:r>
      <w:proofErr w:type="spellStart"/>
      <w:r w:rsidRPr="0006616E">
        <w:rPr>
          <w:color w:val="000000"/>
          <w:sz w:val="20"/>
          <w:szCs w:val="20"/>
          <w:shd w:val="clear" w:color="auto" w:fill="FFFFFF"/>
        </w:rPr>
        <w:t>кан</w:t>
      </w:r>
      <w:proofErr w:type="spellEnd"/>
      <w:r>
        <w:rPr>
          <w:color w:val="000000"/>
          <w:sz w:val="20"/>
          <w:szCs w:val="20"/>
          <w:shd w:val="clear" w:color="auto" w:fill="FFFFFF"/>
        </w:rPr>
        <w:t>.</w:t>
      </w:r>
      <w:r w:rsidRPr="0006616E">
        <w:rPr>
          <w:color w:val="000000"/>
          <w:sz w:val="20"/>
          <w:szCs w:val="20"/>
          <w:shd w:val="clear" w:color="auto" w:fill="FFFFFF"/>
        </w:rPr>
        <w:t xml:space="preserve"> </w:t>
      </w:r>
      <w:proofErr w:type="spellStart"/>
      <w:r>
        <w:rPr>
          <w:color w:val="000000"/>
          <w:sz w:val="20"/>
          <w:szCs w:val="20"/>
          <w:shd w:val="clear" w:color="auto" w:fill="FFFFFF"/>
        </w:rPr>
        <w:t>ю</w:t>
      </w:r>
      <w:r w:rsidRPr="0006616E">
        <w:rPr>
          <w:color w:val="000000"/>
          <w:sz w:val="20"/>
          <w:szCs w:val="20"/>
          <w:shd w:val="clear" w:color="auto" w:fill="FFFFFF"/>
        </w:rPr>
        <w:t>рид</w:t>
      </w:r>
      <w:proofErr w:type="spellEnd"/>
      <w:r>
        <w:rPr>
          <w:color w:val="000000"/>
          <w:sz w:val="20"/>
          <w:szCs w:val="20"/>
          <w:shd w:val="clear" w:color="auto" w:fill="FFFFFF"/>
        </w:rPr>
        <w:t>.</w:t>
      </w:r>
      <w:r w:rsidRPr="0006616E">
        <w:rPr>
          <w:color w:val="000000"/>
          <w:sz w:val="20"/>
          <w:szCs w:val="20"/>
          <w:shd w:val="clear" w:color="auto" w:fill="FFFFFF"/>
        </w:rPr>
        <w:t xml:space="preserve"> </w:t>
      </w:r>
      <w:proofErr w:type="gramStart"/>
      <w:r>
        <w:rPr>
          <w:color w:val="000000"/>
          <w:sz w:val="20"/>
          <w:szCs w:val="20"/>
          <w:shd w:val="clear" w:color="auto" w:fill="FFFFFF"/>
        </w:rPr>
        <w:t>наук</w:t>
      </w:r>
      <w:r w:rsidRPr="0006616E">
        <w:rPr>
          <w:color w:val="000000"/>
          <w:sz w:val="20"/>
          <w:szCs w:val="20"/>
          <w:shd w:val="clear" w:color="auto" w:fill="FFFFFF"/>
        </w:rPr>
        <w:t xml:space="preserve"> :</w:t>
      </w:r>
      <w:proofErr w:type="gramEnd"/>
      <w:r w:rsidRPr="0006616E">
        <w:rPr>
          <w:color w:val="000000"/>
          <w:sz w:val="20"/>
          <w:szCs w:val="20"/>
          <w:shd w:val="clear" w:color="auto" w:fill="FFFFFF"/>
        </w:rPr>
        <w:t xml:space="preserve"> 12.00.15 / </w:t>
      </w:r>
      <w:proofErr w:type="spellStart"/>
      <w:r w:rsidRPr="0006616E">
        <w:rPr>
          <w:color w:val="000000"/>
          <w:sz w:val="20"/>
          <w:szCs w:val="20"/>
          <w:shd w:val="clear" w:color="auto" w:fill="FFFFFF"/>
        </w:rPr>
        <w:t>Стасюк</w:t>
      </w:r>
      <w:proofErr w:type="spellEnd"/>
      <w:r w:rsidRPr="0006616E">
        <w:rPr>
          <w:color w:val="000000"/>
          <w:sz w:val="20"/>
          <w:szCs w:val="20"/>
          <w:shd w:val="clear" w:color="auto" w:fill="FFFFFF"/>
        </w:rPr>
        <w:t xml:space="preserve"> И</w:t>
      </w:r>
      <w:r>
        <w:rPr>
          <w:color w:val="000000"/>
          <w:sz w:val="20"/>
          <w:szCs w:val="20"/>
          <w:shd w:val="clear" w:color="auto" w:fill="FFFFFF"/>
        </w:rPr>
        <w:t>.</w:t>
      </w:r>
      <w:r w:rsidRPr="0006616E">
        <w:rPr>
          <w:color w:val="000000"/>
          <w:sz w:val="20"/>
          <w:szCs w:val="20"/>
          <w:shd w:val="clear" w:color="auto" w:fill="FFFFFF"/>
        </w:rPr>
        <w:t xml:space="preserve"> В</w:t>
      </w:r>
      <w:r>
        <w:rPr>
          <w:color w:val="000000"/>
          <w:sz w:val="20"/>
          <w:szCs w:val="20"/>
          <w:shd w:val="clear" w:color="auto" w:fill="FFFFFF"/>
        </w:rPr>
        <w:t xml:space="preserve">. – </w:t>
      </w:r>
      <w:r w:rsidRPr="0006616E">
        <w:rPr>
          <w:color w:val="000000"/>
          <w:sz w:val="20"/>
          <w:szCs w:val="20"/>
          <w:shd w:val="clear" w:color="auto" w:fill="FFFFFF"/>
        </w:rPr>
        <w:t>М</w:t>
      </w:r>
      <w:r>
        <w:rPr>
          <w:color w:val="000000"/>
          <w:sz w:val="20"/>
          <w:szCs w:val="20"/>
          <w:shd w:val="clear" w:color="auto" w:fill="FFFFFF"/>
        </w:rPr>
        <w:t>.</w:t>
      </w:r>
      <w:r w:rsidRPr="0006616E">
        <w:rPr>
          <w:color w:val="000000"/>
          <w:sz w:val="20"/>
          <w:szCs w:val="20"/>
          <w:shd w:val="clear" w:color="auto" w:fill="FFFFFF"/>
        </w:rPr>
        <w:t>, 2013.- 231 с.</w:t>
      </w:r>
    </w:p>
  </w:footnote>
  <w:footnote w:id="71">
    <w:p w14:paraId="72495712" w14:textId="39E258D9" w:rsidR="00237D13" w:rsidRPr="0006616E" w:rsidRDefault="00237D13" w:rsidP="003C011A">
      <w:pPr>
        <w:pStyle w:val="a3"/>
        <w:jc w:val="both"/>
        <w:rPr>
          <w:rFonts w:ascii="Times New Roman" w:hAnsi="Times New Roman" w:cs="Times New Roman"/>
        </w:rPr>
      </w:pPr>
      <w:r w:rsidRPr="0006616E">
        <w:rPr>
          <w:rStyle w:val="a5"/>
          <w:rFonts w:ascii="Times New Roman" w:hAnsi="Times New Roman" w:cs="Times New Roman"/>
        </w:rPr>
        <w:footnoteRef/>
      </w:r>
      <w:r w:rsidRPr="0006616E">
        <w:rPr>
          <w:rFonts w:ascii="Times New Roman" w:hAnsi="Times New Roman" w:cs="Times New Roman"/>
        </w:rPr>
        <w:t xml:space="preserve"> </w:t>
      </w:r>
      <w:proofErr w:type="spellStart"/>
      <w:r w:rsidRPr="0006616E">
        <w:rPr>
          <w:rFonts w:ascii="Times New Roman" w:hAnsi="Times New Roman" w:cs="Times New Roman"/>
        </w:rPr>
        <w:t>Гольмстен</w:t>
      </w:r>
      <w:proofErr w:type="spellEnd"/>
      <w:r>
        <w:rPr>
          <w:rFonts w:ascii="Times New Roman" w:hAnsi="Times New Roman" w:cs="Times New Roman"/>
        </w:rPr>
        <w:t>,</w:t>
      </w:r>
      <w:r w:rsidRPr="0006616E">
        <w:rPr>
          <w:rFonts w:ascii="Times New Roman" w:hAnsi="Times New Roman" w:cs="Times New Roman"/>
        </w:rPr>
        <w:t xml:space="preserve"> А.Х. Учебник русского гражданского судопроизводства</w:t>
      </w:r>
      <w:r>
        <w:rPr>
          <w:rFonts w:ascii="Times New Roman" w:hAnsi="Times New Roman" w:cs="Times New Roman"/>
        </w:rPr>
        <w:t xml:space="preserve"> / А.Х. </w:t>
      </w:r>
      <w:proofErr w:type="spellStart"/>
      <w:r>
        <w:rPr>
          <w:rFonts w:ascii="Times New Roman" w:hAnsi="Times New Roman" w:cs="Times New Roman"/>
        </w:rPr>
        <w:t>Гольмстен</w:t>
      </w:r>
      <w:proofErr w:type="spellEnd"/>
      <w:r>
        <w:rPr>
          <w:rFonts w:ascii="Times New Roman" w:hAnsi="Times New Roman" w:cs="Times New Roman"/>
        </w:rPr>
        <w:t>, п</w:t>
      </w:r>
      <w:r w:rsidRPr="0006616E">
        <w:rPr>
          <w:rFonts w:ascii="Times New Roman" w:hAnsi="Times New Roman" w:cs="Times New Roman"/>
        </w:rPr>
        <w:t xml:space="preserve">од. ред. М.К. </w:t>
      </w:r>
      <w:proofErr w:type="spellStart"/>
      <w:r w:rsidRPr="0006616E">
        <w:rPr>
          <w:rFonts w:ascii="Times New Roman" w:hAnsi="Times New Roman" w:cs="Times New Roman"/>
        </w:rPr>
        <w:t>Треушникова</w:t>
      </w:r>
      <w:proofErr w:type="spellEnd"/>
      <w:r>
        <w:rPr>
          <w:rFonts w:ascii="Times New Roman" w:hAnsi="Times New Roman" w:cs="Times New Roman"/>
        </w:rPr>
        <w:t xml:space="preserve">. - </w:t>
      </w:r>
      <w:r w:rsidRPr="0006616E">
        <w:rPr>
          <w:rFonts w:ascii="Times New Roman" w:hAnsi="Times New Roman" w:cs="Times New Roman"/>
        </w:rPr>
        <w:t>СПб., 1913</w:t>
      </w:r>
      <w:r>
        <w:rPr>
          <w:rFonts w:ascii="Times New Roman" w:hAnsi="Times New Roman" w:cs="Times New Roman"/>
        </w:rPr>
        <w:t xml:space="preserve">. - </w:t>
      </w:r>
      <w:r w:rsidRPr="0006616E">
        <w:rPr>
          <w:rFonts w:ascii="Times New Roman" w:hAnsi="Times New Roman" w:cs="Times New Roman"/>
        </w:rPr>
        <w:t>С. 372.</w:t>
      </w:r>
    </w:p>
  </w:footnote>
  <w:footnote w:id="72">
    <w:p w14:paraId="3E1176D4" w14:textId="7A620DAE" w:rsidR="00237D13" w:rsidRPr="0006616E" w:rsidRDefault="00237D13" w:rsidP="003C011A">
      <w:pPr>
        <w:pStyle w:val="a3"/>
        <w:jc w:val="both"/>
        <w:rPr>
          <w:rFonts w:ascii="Times New Roman" w:hAnsi="Times New Roman" w:cs="Times New Roman"/>
        </w:rPr>
      </w:pPr>
    </w:p>
  </w:footnote>
  <w:footnote w:id="73">
    <w:p w14:paraId="58B58C9E" w14:textId="2D7E77F4" w:rsidR="00237D13" w:rsidRPr="0006616E" w:rsidRDefault="00237D13" w:rsidP="003C011A">
      <w:pPr>
        <w:pStyle w:val="a3"/>
        <w:jc w:val="both"/>
        <w:rPr>
          <w:rFonts w:ascii="Times New Roman" w:hAnsi="Times New Roman" w:cs="Times New Roman"/>
        </w:rPr>
      </w:pPr>
      <w:r w:rsidRPr="0006616E">
        <w:rPr>
          <w:rStyle w:val="a5"/>
          <w:rFonts w:ascii="Times New Roman" w:hAnsi="Times New Roman" w:cs="Times New Roman"/>
        </w:rPr>
        <w:footnoteRef/>
      </w:r>
      <w:r w:rsidRPr="0006616E">
        <w:rPr>
          <w:rFonts w:ascii="Times New Roman" w:hAnsi="Times New Roman" w:cs="Times New Roman"/>
        </w:rPr>
        <w:t xml:space="preserve"> Яблочков</w:t>
      </w:r>
      <w:r>
        <w:rPr>
          <w:rFonts w:ascii="Times New Roman" w:hAnsi="Times New Roman" w:cs="Times New Roman"/>
        </w:rPr>
        <w:t>,</w:t>
      </w:r>
      <w:r w:rsidRPr="0006616E">
        <w:rPr>
          <w:rFonts w:ascii="Times New Roman" w:hAnsi="Times New Roman" w:cs="Times New Roman"/>
        </w:rPr>
        <w:t xml:space="preserve"> Т.М. К учению о принципе диспозитивности в гражданском процессе</w:t>
      </w:r>
      <w:r w:rsidRPr="00A11ED2">
        <w:rPr>
          <w:rFonts w:ascii="Times New Roman" w:hAnsi="Times New Roman" w:cs="Times New Roman"/>
        </w:rPr>
        <w:t xml:space="preserve"> / </w:t>
      </w:r>
      <w:r>
        <w:rPr>
          <w:rFonts w:ascii="Times New Roman" w:hAnsi="Times New Roman" w:cs="Times New Roman"/>
        </w:rPr>
        <w:t>Т.М. Яблочков</w:t>
      </w:r>
      <w:r w:rsidRPr="0006616E">
        <w:rPr>
          <w:rFonts w:ascii="Times New Roman" w:hAnsi="Times New Roman" w:cs="Times New Roman"/>
        </w:rPr>
        <w:t xml:space="preserve"> // Памяти Александра Владимировича Завадского: Сб</w:t>
      </w:r>
      <w:r>
        <w:rPr>
          <w:rFonts w:ascii="Times New Roman" w:hAnsi="Times New Roman" w:cs="Times New Roman"/>
        </w:rPr>
        <w:t>.</w:t>
      </w:r>
      <w:r w:rsidRPr="0006616E">
        <w:rPr>
          <w:rFonts w:ascii="Times New Roman" w:hAnsi="Times New Roman" w:cs="Times New Roman"/>
        </w:rPr>
        <w:t xml:space="preserve"> ст</w:t>
      </w:r>
      <w:r>
        <w:rPr>
          <w:rFonts w:ascii="Times New Roman" w:hAnsi="Times New Roman" w:cs="Times New Roman"/>
        </w:rPr>
        <w:t>.</w:t>
      </w:r>
      <w:r w:rsidRPr="0006616E">
        <w:rPr>
          <w:rFonts w:ascii="Times New Roman" w:hAnsi="Times New Roman" w:cs="Times New Roman"/>
        </w:rPr>
        <w:t xml:space="preserve"> </w:t>
      </w:r>
      <w:r>
        <w:rPr>
          <w:rFonts w:ascii="Times New Roman" w:hAnsi="Times New Roman" w:cs="Times New Roman"/>
        </w:rPr>
        <w:t xml:space="preserve">– </w:t>
      </w:r>
      <w:r w:rsidRPr="0006616E">
        <w:rPr>
          <w:rFonts w:ascii="Times New Roman" w:hAnsi="Times New Roman" w:cs="Times New Roman"/>
        </w:rPr>
        <w:t>Казань</w:t>
      </w:r>
      <w:r>
        <w:rPr>
          <w:rFonts w:ascii="Times New Roman" w:hAnsi="Times New Roman" w:cs="Times New Roman"/>
        </w:rPr>
        <w:t xml:space="preserve">: Лито-тип. т-во </w:t>
      </w:r>
      <w:proofErr w:type="spellStart"/>
      <w:r>
        <w:rPr>
          <w:rFonts w:ascii="Times New Roman" w:hAnsi="Times New Roman" w:cs="Times New Roman"/>
        </w:rPr>
        <w:t>Умид</w:t>
      </w:r>
      <w:proofErr w:type="spellEnd"/>
      <w:r w:rsidRPr="0006616E">
        <w:rPr>
          <w:rFonts w:ascii="Times New Roman" w:hAnsi="Times New Roman" w:cs="Times New Roman"/>
        </w:rPr>
        <w:t>, 1917.</w:t>
      </w:r>
      <w:r>
        <w:rPr>
          <w:rFonts w:ascii="Times New Roman" w:hAnsi="Times New Roman" w:cs="Times New Roman"/>
        </w:rPr>
        <w:t xml:space="preserve"> -</w:t>
      </w:r>
      <w:r w:rsidRPr="0006616E">
        <w:rPr>
          <w:rFonts w:ascii="Times New Roman" w:hAnsi="Times New Roman" w:cs="Times New Roman"/>
        </w:rPr>
        <w:t xml:space="preserve"> С. 59</w:t>
      </w:r>
      <w:r>
        <w:rPr>
          <w:rFonts w:ascii="Times New Roman" w:hAnsi="Times New Roman" w:cs="Times New Roman"/>
        </w:rPr>
        <w:t>.</w:t>
      </w:r>
    </w:p>
  </w:footnote>
  <w:footnote w:id="74">
    <w:p w14:paraId="4B7A94AC" w14:textId="2FD59DDE" w:rsidR="00237D13" w:rsidRPr="0006616E" w:rsidRDefault="00237D13" w:rsidP="003C011A">
      <w:pPr>
        <w:pStyle w:val="a3"/>
        <w:jc w:val="both"/>
        <w:rPr>
          <w:rFonts w:ascii="Times New Roman" w:hAnsi="Times New Roman" w:cs="Times New Roman"/>
        </w:rPr>
      </w:pPr>
      <w:r w:rsidRPr="0006616E">
        <w:rPr>
          <w:rStyle w:val="a5"/>
          <w:rFonts w:ascii="Times New Roman" w:hAnsi="Times New Roman" w:cs="Times New Roman"/>
        </w:rPr>
        <w:footnoteRef/>
      </w:r>
      <w:r w:rsidRPr="0006616E">
        <w:rPr>
          <w:rFonts w:ascii="Times New Roman" w:hAnsi="Times New Roman" w:cs="Times New Roman"/>
        </w:rPr>
        <w:t xml:space="preserve"> Юдельсон</w:t>
      </w:r>
      <w:r>
        <w:rPr>
          <w:rFonts w:ascii="Times New Roman" w:hAnsi="Times New Roman" w:cs="Times New Roman"/>
        </w:rPr>
        <w:t>,</w:t>
      </w:r>
      <w:r w:rsidRPr="0006616E">
        <w:rPr>
          <w:rFonts w:ascii="Times New Roman" w:hAnsi="Times New Roman" w:cs="Times New Roman"/>
        </w:rPr>
        <w:t xml:space="preserve"> К.С. </w:t>
      </w:r>
      <w:r>
        <w:rPr>
          <w:rFonts w:ascii="Times New Roman" w:hAnsi="Times New Roman" w:cs="Times New Roman"/>
        </w:rPr>
        <w:t xml:space="preserve">Избранное: Советский нотариат. </w:t>
      </w:r>
      <w:r w:rsidRPr="0006616E">
        <w:rPr>
          <w:rFonts w:ascii="Times New Roman" w:hAnsi="Times New Roman" w:cs="Times New Roman"/>
        </w:rPr>
        <w:t>Проблема доказывания в советском гражданском процессе</w:t>
      </w:r>
      <w:r>
        <w:rPr>
          <w:rFonts w:ascii="Times New Roman" w:hAnsi="Times New Roman" w:cs="Times New Roman"/>
        </w:rPr>
        <w:t>/ К.С. Юдельсон. – М.: Статут, 2005. -</w:t>
      </w:r>
      <w:r w:rsidRPr="0006616E">
        <w:rPr>
          <w:rFonts w:ascii="Times New Roman" w:hAnsi="Times New Roman" w:cs="Times New Roman"/>
        </w:rPr>
        <w:t xml:space="preserve"> 84-85</w:t>
      </w:r>
      <w:r>
        <w:rPr>
          <w:rFonts w:ascii="Times New Roman" w:hAnsi="Times New Roman" w:cs="Times New Roman"/>
        </w:rPr>
        <w:t xml:space="preserve"> с</w:t>
      </w:r>
      <w:r w:rsidRPr="0006616E">
        <w:rPr>
          <w:rFonts w:ascii="Times New Roman" w:hAnsi="Times New Roman" w:cs="Times New Roman"/>
        </w:rPr>
        <w:t>.</w:t>
      </w:r>
    </w:p>
  </w:footnote>
  <w:footnote w:id="75">
    <w:p w14:paraId="40EF5D6C" w14:textId="452012BD" w:rsidR="00237D13" w:rsidRPr="0006616E" w:rsidRDefault="00237D13" w:rsidP="003C011A">
      <w:pPr>
        <w:pStyle w:val="a3"/>
        <w:jc w:val="both"/>
        <w:rPr>
          <w:rFonts w:ascii="Times New Roman" w:hAnsi="Times New Roman" w:cs="Times New Roman"/>
        </w:rPr>
      </w:pPr>
      <w:r w:rsidRPr="0006616E">
        <w:rPr>
          <w:rStyle w:val="a5"/>
          <w:rFonts w:ascii="Times New Roman" w:hAnsi="Times New Roman" w:cs="Times New Roman"/>
        </w:rPr>
        <w:footnoteRef/>
      </w:r>
      <w:r w:rsidRPr="0006616E">
        <w:rPr>
          <w:rFonts w:ascii="Times New Roman" w:hAnsi="Times New Roman" w:cs="Times New Roman"/>
        </w:rPr>
        <w:t xml:space="preserve"> См. напр</w:t>
      </w:r>
      <w:r>
        <w:rPr>
          <w:rFonts w:ascii="Times New Roman" w:hAnsi="Times New Roman" w:cs="Times New Roman"/>
        </w:rPr>
        <w:t>имер:</w:t>
      </w:r>
      <w:r w:rsidRPr="0006616E">
        <w:rPr>
          <w:rFonts w:ascii="Times New Roman" w:hAnsi="Times New Roman" w:cs="Times New Roman"/>
        </w:rPr>
        <w:t xml:space="preserve"> Треушников</w:t>
      </w:r>
      <w:r>
        <w:rPr>
          <w:rFonts w:ascii="Times New Roman" w:hAnsi="Times New Roman" w:cs="Times New Roman"/>
        </w:rPr>
        <w:t>,</w:t>
      </w:r>
      <w:r w:rsidRPr="0006616E">
        <w:rPr>
          <w:rFonts w:ascii="Times New Roman" w:hAnsi="Times New Roman" w:cs="Times New Roman"/>
        </w:rPr>
        <w:t xml:space="preserve"> М.К. Судебные доказательства</w:t>
      </w:r>
      <w:r>
        <w:rPr>
          <w:rFonts w:ascii="Times New Roman" w:hAnsi="Times New Roman" w:cs="Times New Roman"/>
        </w:rPr>
        <w:t>: монография / М.К. Треушников. – 3-е изд. –</w:t>
      </w:r>
      <w:r w:rsidRPr="0006616E">
        <w:rPr>
          <w:rFonts w:ascii="Times New Roman" w:hAnsi="Times New Roman" w:cs="Times New Roman"/>
        </w:rPr>
        <w:t xml:space="preserve"> М</w:t>
      </w:r>
      <w:r>
        <w:rPr>
          <w:rFonts w:ascii="Times New Roman" w:hAnsi="Times New Roman" w:cs="Times New Roman"/>
        </w:rPr>
        <w:t xml:space="preserve">: Городец, </w:t>
      </w:r>
      <w:r w:rsidRPr="0006616E">
        <w:rPr>
          <w:rFonts w:ascii="Times New Roman" w:hAnsi="Times New Roman" w:cs="Times New Roman"/>
        </w:rPr>
        <w:t>2004. 54-58</w:t>
      </w:r>
      <w:r>
        <w:rPr>
          <w:rFonts w:ascii="Times New Roman" w:hAnsi="Times New Roman" w:cs="Times New Roman"/>
        </w:rPr>
        <w:t xml:space="preserve"> с</w:t>
      </w:r>
      <w:r w:rsidRPr="0006616E">
        <w:rPr>
          <w:rFonts w:ascii="Times New Roman" w:hAnsi="Times New Roman" w:cs="Times New Roman"/>
        </w:rPr>
        <w:t xml:space="preserve">.; </w:t>
      </w:r>
      <w:proofErr w:type="spellStart"/>
      <w:r w:rsidRPr="0006616E">
        <w:rPr>
          <w:rFonts w:ascii="Times New Roman" w:hAnsi="Times New Roman" w:cs="Times New Roman"/>
        </w:rPr>
        <w:t>Клейман</w:t>
      </w:r>
      <w:proofErr w:type="spellEnd"/>
      <w:r>
        <w:rPr>
          <w:rFonts w:ascii="Times New Roman" w:hAnsi="Times New Roman" w:cs="Times New Roman"/>
        </w:rPr>
        <w:t>,</w:t>
      </w:r>
      <w:r w:rsidRPr="0006616E">
        <w:rPr>
          <w:rFonts w:ascii="Times New Roman" w:hAnsi="Times New Roman" w:cs="Times New Roman"/>
        </w:rPr>
        <w:t xml:space="preserve"> А.Ф. Новейшие течения в советской науке гражданского процессуального права</w:t>
      </w:r>
      <w:r>
        <w:rPr>
          <w:rFonts w:ascii="Times New Roman" w:hAnsi="Times New Roman" w:cs="Times New Roman"/>
        </w:rPr>
        <w:t xml:space="preserve"> / А.Ф. </w:t>
      </w:r>
      <w:proofErr w:type="spellStart"/>
      <w:r>
        <w:rPr>
          <w:rFonts w:ascii="Times New Roman" w:hAnsi="Times New Roman" w:cs="Times New Roman"/>
        </w:rPr>
        <w:t>Клейман</w:t>
      </w:r>
      <w:proofErr w:type="spellEnd"/>
      <w:r>
        <w:rPr>
          <w:rFonts w:ascii="Times New Roman" w:hAnsi="Times New Roman" w:cs="Times New Roman"/>
        </w:rPr>
        <w:t xml:space="preserve">. – </w:t>
      </w:r>
      <w:proofErr w:type="gramStart"/>
      <w:r>
        <w:rPr>
          <w:rFonts w:ascii="Times New Roman" w:hAnsi="Times New Roman" w:cs="Times New Roman"/>
        </w:rPr>
        <w:t>М. :</w:t>
      </w:r>
      <w:proofErr w:type="gramEnd"/>
      <w:r>
        <w:rPr>
          <w:rFonts w:ascii="Times New Roman" w:hAnsi="Times New Roman" w:cs="Times New Roman"/>
        </w:rPr>
        <w:t xml:space="preserve"> Изд. </w:t>
      </w:r>
      <w:proofErr w:type="spellStart"/>
      <w:r>
        <w:rPr>
          <w:rFonts w:ascii="Times New Roman" w:hAnsi="Times New Roman" w:cs="Times New Roman"/>
        </w:rPr>
        <w:t>Мос</w:t>
      </w:r>
      <w:proofErr w:type="spellEnd"/>
      <w:r>
        <w:rPr>
          <w:rFonts w:ascii="Times New Roman" w:hAnsi="Times New Roman" w:cs="Times New Roman"/>
        </w:rPr>
        <w:t xml:space="preserve">. </w:t>
      </w:r>
      <w:proofErr w:type="spellStart"/>
      <w:r>
        <w:rPr>
          <w:rFonts w:ascii="Times New Roman" w:hAnsi="Times New Roman" w:cs="Times New Roman"/>
        </w:rPr>
        <w:t>ун</w:t>
      </w:r>
      <w:proofErr w:type="spellEnd"/>
      <w:r>
        <w:rPr>
          <w:rFonts w:ascii="Times New Roman" w:hAnsi="Times New Roman" w:cs="Times New Roman"/>
        </w:rPr>
        <w:t>., 1967. -</w:t>
      </w:r>
      <w:r w:rsidRPr="0006616E">
        <w:rPr>
          <w:rFonts w:ascii="Times New Roman" w:hAnsi="Times New Roman" w:cs="Times New Roman"/>
        </w:rPr>
        <w:t>. 23</w:t>
      </w:r>
      <w:r>
        <w:rPr>
          <w:rFonts w:ascii="Times New Roman" w:hAnsi="Times New Roman" w:cs="Times New Roman"/>
        </w:rPr>
        <w:t xml:space="preserve"> с</w:t>
      </w:r>
      <w:r w:rsidRPr="0006616E">
        <w:rPr>
          <w:rFonts w:ascii="Times New Roman" w:hAnsi="Times New Roman" w:cs="Times New Roman"/>
        </w:rPr>
        <w:t>.; Курылев</w:t>
      </w:r>
      <w:r>
        <w:rPr>
          <w:rFonts w:ascii="Times New Roman" w:hAnsi="Times New Roman" w:cs="Times New Roman"/>
        </w:rPr>
        <w:t>,</w:t>
      </w:r>
      <w:r w:rsidRPr="0006616E">
        <w:rPr>
          <w:rFonts w:ascii="Times New Roman" w:hAnsi="Times New Roman" w:cs="Times New Roman"/>
        </w:rPr>
        <w:t xml:space="preserve"> С.В. Основы теории доказывания в советском правосудии</w:t>
      </w:r>
      <w:r>
        <w:rPr>
          <w:rFonts w:ascii="Times New Roman" w:hAnsi="Times New Roman" w:cs="Times New Roman"/>
        </w:rPr>
        <w:t xml:space="preserve">/ С.В. Курылев. – Минск: Изд. Бел. гос. </w:t>
      </w:r>
      <w:proofErr w:type="spellStart"/>
      <w:r>
        <w:rPr>
          <w:rFonts w:ascii="Times New Roman" w:hAnsi="Times New Roman" w:cs="Times New Roman"/>
        </w:rPr>
        <w:t>ун</w:t>
      </w:r>
      <w:proofErr w:type="spellEnd"/>
      <w:r>
        <w:rPr>
          <w:rFonts w:ascii="Times New Roman" w:hAnsi="Times New Roman" w:cs="Times New Roman"/>
        </w:rPr>
        <w:t>., 1969. -</w:t>
      </w:r>
      <w:r w:rsidRPr="0006616E">
        <w:rPr>
          <w:rFonts w:ascii="Times New Roman" w:hAnsi="Times New Roman" w:cs="Times New Roman"/>
        </w:rPr>
        <w:t xml:space="preserve"> 99 – 11</w:t>
      </w:r>
      <w:r>
        <w:rPr>
          <w:rFonts w:ascii="Times New Roman" w:hAnsi="Times New Roman" w:cs="Times New Roman"/>
        </w:rPr>
        <w:t>3 с</w:t>
      </w:r>
      <w:r w:rsidRPr="0006616E">
        <w:rPr>
          <w:rFonts w:ascii="Times New Roman" w:hAnsi="Times New Roman" w:cs="Times New Roman"/>
        </w:rPr>
        <w:t>.</w:t>
      </w:r>
    </w:p>
  </w:footnote>
  <w:footnote w:id="76">
    <w:p w14:paraId="183E0CCC" w14:textId="4D3A54F8" w:rsidR="00237D13" w:rsidRPr="0006616E" w:rsidRDefault="00237D13" w:rsidP="003C011A">
      <w:pPr>
        <w:pStyle w:val="a3"/>
        <w:jc w:val="both"/>
        <w:rPr>
          <w:rFonts w:ascii="Times New Roman" w:hAnsi="Times New Roman" w:cs="Times New Roman"/>
        </w:rPr>
      </w:pPr>
      <w:r w:rsidRPr="0006616E">
        <w:rPr>
          <w:rStyle w:val="a5"/>
          <w:rFonts w:ascii="Times New Roman" w:hAnsi="Times New Roman" w:cs="Times New Roman"/>
        </w:rPr>
        <w:footnoteRef/>
      </w:r>
      <w:r w:rsidRPr="0006616E">
        <w:rPr>
          <w:rFonts w:ascii="Times New Roman" w:hAnsi="Times New Roman" w:cs="Times New Roman"/>
        </w:rPr>
        <w:t xml:space="preserve"> Курс доказательственного права: Гражданский, Арбитражный процесс</w:t>
      </w:r>
      <w:r>
        <w:rPr>
          <w:rFonts w:ascii="Times New Roman" w:hAnsi="Times New Roman" w:cs="Times New Roman"/>
        </w:rPr>
        <w:t xml:space="preserve"> / под. ред. М.А. Фокиной. – М: Статут, 2014. –</w:t>
      </w:r>
      <w:r w:rsidRPr="0006616E">
        <w:rPr>
          <w:rFonts w:ascii="Times New Roman" w:hAnsi="Times New Roman" w:cs="Times New Roman"/>
        </w:rPr>
        <w:t xml:space="preserve"> 151</w:t>
      </w:r>
      <w:r>
        <w:rPr>
          <w:rFonts w:ascii="Times New Roman" w:hAnsi="Times New Roman" w:cs="Times New Roman"/>
        </w:rPr>
        <w:t xml:space="preserve"> с.</w:t>
      </w:r>
    </w:p>
  </w:footnote>
  <w:footnote w:id="77">
    <w:p w14:paraId="337ABE16" w14:textId="4E849285" w:rsidR="00237D13" w:rsidRPr="0006616E" w:rsidRDefault="00237D13" w:rsidP="003C011A">
      <w:pPr>
        <w:pStyle w:val="a3"/>
        <w:jc w:val="both"/>
        <w:rPr>
          <w:rFonts w:ascii="Times New Roman" w:hAnsi="Times New Roman" w:cs="Times New Roman"/>
        </w:rPr>
      </w:pPr>
      <w:r w:rsidRPr="0006616E">
        <w:rPr>
          <w:rStyle w:val="a5"/>
          <w:rFonts w:ascii="Times New Roman" w:hAnsi="Times New Roman" w:cs="Times New Roman"/>
        </w:rPr>
        <w:footnoteRef/>
      </w:r>
      <w:r w:rsidRPr="0006616E">
        <w:rPr>
          <w:rFonts w:ascii="Times New Roman" w:hAnsi="Times New Roman" w:cs="Times New Roman"/>
        </w:rPr>
        <w:t xml:space="preserve"> Гурвич</w:t>
      </w:r>
      <w:r>
        <w:rPr>
          <w:rFonts w:ascii="Times New Roman" w:hAnsi="Times New Roman" w:cs="Times New Roman"/>
        </w:rPr>
        <w:t>,</w:t>
      </w:r>
      <w:r w:rsidRPr="0006616E">
        <w:rPr>
          <w:rFonts w:ascii="Times New Roman" w:hAnsi="Times New Roman" w:cs="Times New Roman"/>
        </w:rPr>
        <w:t xml:space="preserve"> М.А. Является ли доказывание в гражданском процессе юридической обязанностью?</w:t>
      </w:r>
      <w:r>
        <w:rPr>
          <w:rFonts w:ascii="Times New Roman" w:hAnsi="Times New Roman" w:cs="Times New Roman"/>
        </w:rPr>
        <w:t xml:space="preserve"> / М.А. Гурвич // </w:t>
      </w:r>
      <w:proofErr w:type="spellStart"/>
      <w:r>
        <w:rPr>
          <w:rFonts w:ascii="Times New Roman" w:hAnsi="Times New Roman" w:cs="Times New Roman"/>
        </w:rPr>
        <w:t>Юрид</w:t>
      </w:r>
      <w:proofErr w:type="spellEnd"/>
      <w:proofErr w:type="gramStart"/>
      <w:r>
        <w:rPr>
          <w:rFonts w:ascii="Times New Roman" w:hAnsi="Times New Roman" w:cs="Times New Roman"/>
        </w:rPr>
        <w:t>.</w:t>
      </w:r>
      <w:proofErr w:type="gramEnd"/>
      <w:r>
        <w:rPr>
          <w:rFonts w:ascii="Times New Roman" w:hAnsi="Times New Roman" w:cs="Times New Roman"/>
        </w:rPr>
        <w:t xml:space="preserve"> лит. – 1975. -</w:t>
      </w:r>
      <w:r w:rsidRPr="0006616E">
        <w:rPr>
          <w:rFonts w:ascii="Times New Roman" w:hAnsi="Times New Roman" w:cs="Times New Roman"/>
        </w:rPr>
        <w:t xml:space="preserve"> С. </w:t>
      </w:r>
      <w:r>
        <w:rPr>
          <w:rFonts w:ascii="Times New Roman" w:hAnsi="Times New Roman" w:cs="Times New Roman"/>
        </w:rPr>
        <w:t>14-17.</w:t>
      </w:r>
    </w:p>
  </w:footnote>
  <w:footnote w:id="78">
    <w:p w14:paraId="4D07E2BA" w14:textId="4BECF2CB" w:rsidR="00237D13" w:rsidRPr="0006616E" w:rsidRDefault="00237D13" w:rsidP="003C011A">
      <w:pPr>
        <w:pStyle w:val="a3"/>
        <w:jc w:val="both"/>
        <w:rPr>
          <w:rFonts w:ascii="Times New Roman" w:hAnsi="Times New Roman" w:cs="Times New Roman"/>
        </w:rPr>
      </w:pPr>
      <w:r w:rsidRPr="0006616E">
        <w:rPr>
          <w:rStyle w:val="a5"/>
          <w:rFonts w:ascii="Times New Roman" w:hAnsi="Times New Roman" w:cs="Times New Roman"/>
        </w:rPr>
        <w:footnoteRef/>
      </w:r>
      <w:r w:rsidRPr="0006616E">
        <w:rPr>
          <w:rFonts w:ascii="Times New Roman" w:hAnsi="Times New Roman" w:cs="Times New Roman"/>
        </w:rPr>
        <w:t xml:space="preserve"> Треушников</w:t>
      </w:r>
      <w:r>
        <w:rPr>
          <w:rFonts w:ascii="Times New Roman" w:hAnsi="Times New Roman" w:cs="Times New Roman"/>
        </w:rPr>
        <w:t>, М</w:t>
      </w:r>
      <w:r w:rsidRPr="0006616E">
        <w:rPr>
          <w:rFonts w:ascii="Times New Roman" w:hAnsi="Times New Roman" w:cs="Times New Roman"/>
        </w:rPr>
        <w:t>.</w:t>
      </w:r>
      <w:r>
        <w:rPr>
          <w:rFonts w:ascii="Times New Roman" w:hAnsi="Times New Roman" w:cs="Times New Roman"/>
        </w:rPr>
        <w:t>К. Судебные доказательства.</w:t>
      </w:r>
      <w:r w:rsidRPr="0006616E">
        <w:rPr>
          <w:rFonts w:ascii="Times New Roman" w:hAnsi="Times New Roman" w:cs="Times New Roman"/>
        </w:rPr>
        <w:t xml:space="preserve"> </w:t>
      </w:r>
      <w:r>
        <w:rPr>
          <w:rFonts w:ascii="Times New Roman" w:hAnsi="Times New Roman" w:cs="Times New Roman"/>
        </w:rPr>
        <w:t>Указ. соч</w:t>
      </w:r>
      <w:r w:rsidRPr="0006616E">
        <w:rPr>
          <w:rFonts w:ascii="Times New Roman" w:hAnsi="Times New Roman" w:cs="Times New Roman"/>
        </w:rPr>
        <w:t>. С. 66</w:t>
      </w:r>
      <w:r>
        <w:rPr>
          <w:rFonts w:ascii="Times New Roman" w:hAnsi="Times New Roman" w:cs="Times New Roman"/>
        </w:rPr>
        <w:t>.</w:t>
      </w:r>
    </w:p>
  </w:footnote>
  <w:footnote w:id="79">
    <w:p w14:paraId="101D4DBF" w14:textId="5876C94C" w:rsidR="00237D13" w:rsidRPr="0006616E" w:rsidRDefault="00237D13" w:rsidP="003C011A">
      <w:pPr>
        <w:pStyle w:val="a3"/>
        <w:jc w:val="both"/>
        <w:rPr>
          <w:rFonts w:ascii="Times New Roman" w:hAnsi="Times New Roman" w:cs="Times New Roman"/>
        </w:rPr>
      </w:pPr>
      <w:r w:rsidRPr="0006616E">
        <w:rPr>
          <w:rStyle w:val="a5"/>
          <w:rFonts w:ascii="Times New Roman" w:hAnsi="Times New Roman" w:cs="Times New Roman"/>
        </w:rPr>
        <w:footnoteRef/>
      </w:r>
      <w:r w:rsidRPr="0006616E">
        <w:rPr>
          <w:rFonts w:ascii="Times New Roman" w:hAnsi="Times New Roman" w:cs="Times New Roman"/>
        </w:rPr>
        <w:t xml:space="preserve"> Курылев</w:t>
      </w:r>
      <w:r>
        <w:rPr>
          <w:rFonts w:ascii="Times New Roman" w:hAnsi="Times New Roman" w:cs="Times New Roman"/>
        </w:rPr>
        <w:t>,</w:t>
      </w:r>
      <w:r w:rsidRPr="0006616E">
        <w:rPr>
          <w:rFonts w:ascii="Times New Roman" w:hAnsi="Times New Roman" w:cs="Times New Roman"/>
        </w:rPr>
        <w:t xml:space="preserve"> С.В. Основы теории доказывания в советском правосудии</w:t>
      </w:r>
      <w:r>
        <w:rPr>
          <w:rFonts w:ascii="Times New Roman" w:hAnsi="Times New Roman" w:cs="Times New Roman"/>
        </w:rPr>
        <w:t>/ С.В. Курылев. – Минск: Изд. Бел. гос. ун.,1969. -</w:t>
      </w:r>
      <w:r w:rsidRPr="0006616E">
        <w:rPr>
          <w:rFonts w:ascii="Times New Roman" w:hAnsi="Times New Roman" w:cs="Times New Roman"/>
        </w:rPr>
        <w:t xml:space="preserve"> С. 99 – 113.</w:t>
      </w:r>
    </w:p>
  </w:footnote>
  <w:footnote w:id="80">
    <w:p w14:paraId="22B4E5C7" w14:textId="38C5F229" w:rsidR="00237D13" w:rsidRPr="0006616E" w:rsidRDefault="00237D13" w:rsidP="003C011A">
      <w:pPr>
        <w:pStyle w:val="a3"/>
        <w:jc w:val="both"/>
        <w:rPr>
          <w:rFonts w:ascii="Times New Roman" w:hAnsi="Times New Roman" w:cs="Times New Roman"/>
        </w:rPr>
      </w:pPr>
      <w:r w:rsidRPr="0006616E">
        <w:rPr>
          <w:rStyle w:val="a5"/>
          <w:rFonts w:ascii="Times New Roman" w:hAnsi="Times New Roman" w:cs="Times New Roman"/>
        </w:rPr>
        <w:footnoteRef/>
      </w:r>
      <w:r w:rsidRPr="0006616E">
        <w:rPr>
          <w:rFonts w:ascii="Times New Roman" w:hAnsi="Times New Roman" w:cs="Times New Roman"/>
        </w:rPr>
        <w:t xml:space="preserve"> См., напр</w:t>
      </w:r>
      <w:r>
        <w:rPr>
          <w:rFonts w:ascii="Times New Roman" w:hAnsi="Times New Roman" w:cs="Times New Roman"/>
        </w:rPr>
        <w:t>имер:</w:t>
      </w:r>
      <w:r w:rsidRPr="0006616E">
        <w:rPr>
          <w:rFonts w:ascii="Times New Roman" w:hAnsi="Times New Roman" w:cs="Times New Roman"/>
        </w:rPr>
        <w:t xml:space="preserve"> Гурвич</w:t>
      </w:r>
      <w:r>
        <w:rPr>
          <w:rFonts w:ascii="Times New Roman" w:hAnsi="Times New Roman" w:cs="Times New Roman"/>
        </w:rPr>
        <w:t>,</w:t>
      </w:r>
      <w:r w:rsidRPr="0006616E">
        <w:rPr>
          <w:rFonts w:ascii="Times New Roman" w:hAnsi="Times New Roman" w:cs="Times New Roman"/>
        </w:rPr>
        <w:t xml:space="preserve"> М.А. Судебное решение</w:t>
      </w:r>
      <w:r>
        <w:rPr>
          <w:rFonts w:ascii="Times New Roman" w:hAnsi="Times New Roman" w:cs="Times New Roman"/>
        </w:rPr>
        <w:t>:</w:t>
      </w:r>
      <w:r w:rsidRPr="0006616E">
        <w:rPr>
          <w:rFonts w:ascii="Times New Roman" w:hAnsi="Times New Roman" w:cs="Times New Roman"/>
        </w:rPr>
        <w:t xml:space="preserve"> Теоретические проблемы</w:t>
      </w:r>
      <w:r>
        <w:rPr>
          <w:rFonts w:ascii="Times New Roman" w:hAnsi="Times New Roman" w:cs="Times New Roman"/>
        </w:rPr>
        <w:t xml:space="preserve">/ М.А. Гурвич. – </w:t>
      </w:r>
      <w:proofErr w:type="gramStart"/>
      <w:r>
        <w:rPr>
          <w:rFonts w:ascii="Times New Roman" w:hAnsi="Times New Roman" w:cs="Times New Roman"/>
        </w:rPr>
        <w:t>М. :</w:t>
      </w:r>
      <w:proofErr w:type="gramEnd"/>
      <w:r>
        <w:rPr>
          <w:rFonts w:ascii="Times New Roman" w:hAnsi="Times New Roman" w:cs="Times New Roman"/>
        </w:rPr>
        <w:t xml:space="preserve"> Юридическая литература, 1976. -</w:t>
      </w:r>
      <w:r w:rsidRPr="0006616E">
        <w:rPr>
          <w:rFonts w:ascii="Times New Roman" w:hAnsi="Times New Roman" w:cs="Times New Roman"/>
        </w:rPr>
        <w:t xml:space="preserve"> 82-83</w:t>
      </w:r>
      <w:r>
        <w:rPr>
          <w:rFonts w:ascii="Times New Roman" w:hAnsi="Times New Roman" w:cs="Times New Roman"/>
        </w:rPr>
        <w:t xml:space="preserve"> с</w:t>
      </w:r>
      <w:r w:rsidRPr="0006616E">
        <w:rPr>
          <w:rFonts w:ascii="Times New Roman" w:hAnsi="Times New Roman" w:cs="Times New Roman"/>
        </w:rPr>
        <w:t>.</w:t>
      </w:r>
    </w:p>
  </w:footnote>
  <w:footnote w:id="81">
    <w:p w14:paraId="37BDF608" w14:textId="0E7EA7C5" w:rsidR="00237D13" w:rsidRPr="0006616E" w:rsidRDefault="00237D13" w:rsidP="003C011A">
      <w:pPr>
        <w:pStyle w:val="a3"/>
        <w:jc w:val="both"/>
        <w:rPr>
          <w:rFonts w:ascii="Times New Roman" w:hAnsi="Times New Roman" w:cs="Times New Roman"/>
        </w:rPr>
      </w:pPr>
      <w:r w:rsidRPr="0006616E">
        <w:rPr>
          <w:rStyle w:val="a5"/>
          <w:rFonts w:ascii="Times New Roman" w:hAnsi="Times New Roman" w:cs="Times New Roman"/>
        </w:rPr>
        <w:footnoteRef/>
      </w:r>
      <w:r w:rsidRPr="0006616E">
        <w:rPr>
          <w:rFonts w:ascii="Times New Roman" w:hAnsi="Times New Roman" w:cs="Times New Roman"/>
        </w:rPr>
        <w:t xml:space="preserve"> Курс доказательственного права: Гражданский процесс. Арбитражный процесс</w:t>
      </w:r>
      <w:r>
        <w:rPr>
          <w:rFonts w:ascii="Times New Roman" w:hAnsi="Times New Roman" w:cs="Times New Roman"/>
        </w:rPr>
        <w:t xml:space="preserve">. Указ. соч. </w:t>
      </w:r>
      <w:r w:rsidRPr="0006616E">
        <w:rPr>
          <w:rFonts w:ascii="Times New Roman" w:hAnsi="Times New Roman" w:cs="Times New Roman"/>
        </w:rPr>
        <w:t>С. 167.</w:t>
      </w:r>
    </w:p>
  </w:footnote>
  <w:footnote w:id="82">
    <w:p w14:paraId="257A97B0" w14:textId="08711A93" w:rsidR="00237D13" w:rsidRPr="0006616E" w:rsidRDefault="00237D13" w:rsidP="003C011A">
      <w:pPr>
        <w:pStyle w:val="a3"/>
        <w:jc w:val="both"/>
        <w:rPr>
          <w:rFonts w:ascii="Times New Roman" w:hAnsi="Times New Roman" w:cs="Times New Roman"/>
        </w:rPr>
      </w:pPr>
      <w:r w:rsidRPr="0006616E">
        <w:rPr>
          <w:rStyle w:val="a5"/>
          <w:rFonts w:ascii="Times New Roman" w:hAnsi="Times New Roman" w:cs="Times New Roman"/>
        </w:rPr>
        <w:footnoteRef/>
      </w:r>
      <w:r w:rsidRPr="0006616E">
        <w:rPr>
          <w:rFonts w:ascii="Times New Roman" w:hAnsi="Times New Roman" w:cs="Times New Roman"/>
        </w:rPr>
        <w:t xml:space="preserve"> Курылев</w:t>
      </w:r>
      <w:r>
        <w:rPr>
          <w:rFonts w:ascii="Times New Roman" w:hAnsi="Times New Roman" w:cs="Times New Roman"/>
        </w:rPr>
        <w:t>,</w:t>
      </w:r>
      <w:r w:rsidRPr="0006616E">
        <w:rPr>
          <w:rFonts w:ascii="Times New Roman" w:hAnsi="Times New Roman" w:cs="Times New Roman"/>
        </w:rPr>
        <w:t xml:space="preserve"> С.В. О принципах распределения обязанностей по доказыванию. Избранные труды /</w:t>
      </w:r>
      <w:r w:rsidRPr="00E85BFA">
        <w:rPr>
          <w:rFonts w:ascii="Times New Roman" w:hAnsi="Times New Roman" w:cs="Times New Roman"/>
        </w:rPr>
        <w:t xml:space="preserve"> </w:t>
      </w:r>
      <w:r>
        <w:rPr>
          <w:rFonts w:ascii="Times New Roman" w:hAnsi="Times New Roman" w:cs="Times New Roman"/>
        </w:rPr>
        <w:t>С.В. Курылев. – М.: Изд.</w:t>
      </w:r>
      <w:r w:rsidRPr="0006616E">
        <w:rPr>
          <w:rFonts w:ascii="Times New Roman" w:hAnsi="Times New Roman" w:cs="Times New Roman"/>
        </w:rPr>
        <w:t xml:space="preserve"> МГУ им. М.В. Ломоносова, юр. </w:t>
      </w:r>
      <w:r>
        <w:rPr>
          <w:rFonts w:ascii="Times New Roman" w:hAnsi="Times New Roman" w:cs="Times New Roman"/>
        </w:rPr>
        <w:t>ф</w:t>
      </w:r>
      <w:r w:rsidRPr="0006616E">
        <w:rPr>
          <w:rFonts w:ascii="Times New Roman" w:hAnsi="Times New Roman" w:cs="Times New Roman"/>
        </w:rPr>
        <w:t xml:space="preserve">ак, каф. </w:t>
      </w:r>
      <w:proofErr w:type="spellStart"/>
      <w:r w:rsidRPr="0006616E">
        <w:rPr>
          <w:rFonts w:ascii="Times New Roman" w:hAnsi="Times New Roman" w:cs="Times New Roman"/>
        </w:rPr>
        <w:t>гражд</w:t>
      </w:r>
      <w:proofErr w:type="spellEnd"/>
      <w:r w:rsidRPr="0006616E">
        <w:rPr>
          <w:rFonts w:ascii="Times New Roman" w:hAnsi="Times New Roman" w:cs="Times New Roman"/>
        </w:rPr>
        <w:t xml:space="preserve">. права, </w:t>
      </w:r>
      <w:proofErr w:type="spellStart"/>
      <w:r w:rsidRPr="0006616E">
        <w:rPr>
          <w:rFonts w:ascii="Times New Roman" w:hAnsi="Times New Roman" w:cs="Times New Roman"/>
        </w:rPr>
        <w:t>КубГУ</w:t>
      </w:r>
      <w:proofErr w:type="spellEnd"/>
      <w:r w:rsidRPr="0006616E">
        <w:rPr>
          <w:rFonts w:ascii="Times New Roman" w:hAnsi="Times New Roman" w:cs="Times New Roman"/>
        </w:rPr>
        <w:t xml:space="preserve">, юр. фак., каф. </w:t>
      </w:r>
      <w:proofErr w:type="spellStart"/>
      <w:r w:rsidRPr="0006616E">
        <w:rPr>
          <w:rFonts w:ascii="Times New Roman" w:hAnsi="Times New Roman" w:cs="Times New Roman"/>
        </w:rPr>
        <w:t>гражд</w:t>
      </w:r>
      <w:proofErr w:type="spellEnd"/>
      <w:r w:rsidRPr="0006616E">
        <w:rPr>
          <w:rFonts w:ascii="Times New Roman" w:hAnsi="Times New Roman" w:cs="Times New Roman"/>
        </w:rPr>
        <w:t xml:space="preserve">., арбитражного процесса и труд. </w:t>
      </w:r>
      <w:r>
        <w:rPr>
          <w:rFonts w:ascii="Times New Roman" w:hAnsi="Times New Roman" w:cs="Times New Roman"/>
        </w:rPr>
        <w:t>п</w:t>
      </w:r>
      <w:r w:rsidRPr="0006616E">
        <w:rPr>
          <w:rFonts w:ascii="Times New Roman" w:hAnsi="Times New Roman" w:cs="Times New Roman"/>
        </w:rPr>
        <w:t>рава. – Краснодар: Совет. Кубань</w:t>
      </w:r>
      <w:r>
        <w:rPr>
          <w:rFonts w:ascii="Times New Roman" w:hAnsi="Times New Roman" w:cs="Times New Roman"/>
        </w:rPr>
        <w:t>. -</w:t>
      </w:r>
      <w:r w:rsidRPr="0006616E">
        <w:rPr>
          <w:rFonts w:ascii="Times New Roman" w:hAnsi="Times New Roman" w:cs="Times New Roman"/>
        </w:rPr>
        <w:t xml:space="preserve"> 2010. </w:t>
      </w:r>
      <w:r>
        <w:rPr>
          <w:rFonts w:ascii="Times New Roman" w:hAnsi="Times New Roman" w:cs="Times New Roman"/>
        </w:rPr>
        <w:t xml:space="preserve">- </w:t>
      </w:r>
      <w:r w:rsidRPr="0006616E">
        <w:rPr>
          <w:rFonts w:ascii="Times New Roman" w:hAnsi="Times New Roman" w:cs="Times New Roman"/>
        </w:rPr>
        <w:t>641 – 646</w:t>
      </w:r>
      <w:r>
        <w:rPr>
          <w:rFonts w:ascii="Times New Roman" w:hAnsi="Times New Roman" w:cs="Times New Roman"/>
        </w:rPr>
        <w:t xml:space="preserve"> с</w:t>
      </w:r>
      <w:r w:rsidRPr="0006616E">
        <w:rPr>
          <w:rFonts w:ascii="Times New Roman" w:hAnsi="Times New Roman" w:cs="Times New Roman"/>
        </w:rPr>
        <w:t>.</w:t>
      </w:r>
    </w:p>
  </w:footnote>
  <w:footnote w:id="83">
    <w:p w14:paraId="4E127B24" w14:textId="3C997C51" w:rsidR="00237D13" w:rsidRPr="0006616E" w:rsidRDefault="00237D13" w:rsidP="003C011A">
      <w:pPr>
        <w:pStyle w:val="a3"/>
        <w:jc w:val="both"/>
        <w:rPr>
          <w:rFonts w:ascii="Times New Roman" w:hAnsi="Times New Roman" w:cs="Times New Roman"/>
        </w:rPr>
      </w:pPr>
      <w:r w:rsidRPr="0006616E">
        <w:rPr>
          <w:rStyle w:val="a5"/>
          <w:rFonts w:ascii="Times New Roman" w:hAnsi="Times New Roman" w:cs="Times New Roman"/>
        </w:rPr>
        <w:footnoteRef/>
      </w:r>
      <w:r w:rsidRPr="0006616E">
        <w:rPr>
          <w:rFonts w:ascii="Times New Roman" w:hAnsi="Times New Roman" w:cs="Times New Roman"/>
        </w:rPr>
        <w:t xml:space="preserve"> </w:t>
      </w:r>
      <w:r>
        <w:rPr>
          <w:rFonts w:ascii="Times New Roman" w:hAnsi="Times New Roman" w:cs="Times New Roman"/>
        </w:rPr>
        <w:t xml:space="preserve">Баулин, О.В. </w:t>
      </w:r>
      <w:r w:rsidRPr="0006616E">
        <w:rPr>
          <w:rFonts w:ascii="Times New Roman" w:hAnsi="Times New Roman" w:cs="Times New Roman"/>
        </w:rPr>
        <w:t>Бремя доказывания при разбирательстве гражданских дел</w:t>
      </w:r>
      <w:r>
        <w:rPr>
          <w:rFonts w:ascii="Times New Roman" w:hAnsi="Times New Roman" w:cs="Times New Roman"/>
        </w:rPr>
        <w:t xml:space="preserve"> / О.В. Баулин.</w:t>
      </w:r>
      <w:r w:rsidRPr="0006616E">
        <w:rPr>
          <w:rFonts w:ascii="Times New Roman" w:hAnsi="Times New Roman" w:cs="Times New Roman"/>
        </w:rPr>
        <w:t xml:space="preserve"> – М.: </w:t>
      </w:r>
      <w:r>
        <w:rPr>
          <w:rFonts w:ascii="Times New Roman" w:hAnsi="Times New Roman" w:cs="Times New Roman"/>
        </w:rPr>
        <w:t xml:space="preserve">Изд. </w:t>
      </w:r>
      <w:r w:rsidRPr="0006616E">
        <w:rPr>
          <w:rFonts w:ascii="Times New Roman" w:hAnsi="Times New Roman" w:cs="Times New Roman"/>
        </w:rPr>
        <w:t>Городец</w:t>
      </w:r>
      <w:r>
        <w:rPr>
          <w:rFonts w:ascii="Times New Roman" w:hAnsi="Times New Roman" w:cs="Times New Roman"/>
        </w:rPr>
        <w:t xml:space="preserve">, </w:t>
      </w:r>
      <w:r w:rsidRPr="0006616E">
        <w:rPr>
          <w:rFonts w:ascii="Times New Roman" w:hAnsi="Times New Roman" w:cs="Times New Roman"/>
        </w:rPr>
        <w:t>2004. -235</w:t>
      </w:r>
      <w:r>
        <w:rPr>
          <w:rFonts w:ascii="Times New Roman" w:hAnsi="Times New Roman" w:cs="Times New Roman"/>
        </w:rPr>
        <w:t xml:space="preserve"> с.</w:t>
      </w:r>
    </w:p>
  </w:footnote>
  <w:footnote w:id="84">
    <w:p w14:paraId="1DA0C08E" w14:textId="5B60E928" w:rsidR="00237D13" w:rsidRPr="0006616E" w:rsidRDefault="00237D13" w:rsidP="003C011A">
      <w:pPr>
        <w:pStyle w:val="a3"/>
        <w:jc w:val="both"/>
        <w:rPr>
          <w:rFonts w:ascii="Times New Roman" w:hAnsi="Times New Roman" w:cs="Times New Roman"/>
        </w:rPr>
      </w:pPr>
      <w:r w:rsidRPr="0006616E">
        <w:rPr>
          <w:rStyle w:val="a5"/>
          <w:rFonts w:ascii="Times New Roman" w:hAnsi="Times New Roman" w:cs="Times New Roman"/>
        </w:rPr>
        <w:footnoteRef/>
      </w:r>
      <w:r w:rsidRPr="0006616E">
        <w:rPr>
          <w:rFonts w:ascii="Times New Roman" w:hAnsi="Times New Roman" w:cs="Times New Roman"/>
        </w:rPr>
        <w:t xml:space="preserve"> Гурвич</w:t>
      </w:r>
      <w:r>
        <w:rPr>
          <w:rFonts w:ascii="Times New Roman" w:hAnsi="Times New Roman" w:cs="Times New Roman"/>
        </w:rPr>
        <w:t>,</w:t>
      </w:r>
      <w:r w:rsidRPr="0006616E">
        <w:rPr>
          <w:rFonts w:ascii="Times New Roman" w:hAnsi="Times New Roman" w:cs="Times New Roman"/>
        </w:rPr>
        <w:t xml:space="preserve"> М.А. Является ли доказывание в гражданском процессе юридической обязанностью?</w:t>
      </w:r>
      <w:r>
        <w:rPr>
          <w:rFonts w:ascii="Times New Roman" w:hAnsi="Times New Roman" w:cs="Times New Roman"/>
        </w:rPr>
        <w:t xml:space="preserve"> / М.А. Гурвич // </w:t>
      </w:r>
      <w:proofErr w:type="spellStart"/>
      <w:r>
        <w:rPr>
          <w:rFonts w:ascii="Times New Roman" w:hAnsi="Times New Roman" w:cs="Times New Roman"/>
        </w:rPr>
        <w:t>Юрид</w:t>
      </w:r>
      <w:proofErr w:type="spellEnd"/>
      <w:proofErr w:type="gramStart"/>
      <w:r>
        <w:rPr>
          <w:rFonts w:ascii="Times New Roman" w:hAnsi="Times New Roman" w:cs="Times New Roman"/>
        </w:rPr>
        <w:t>.</w:t>
      </w:r>
      <w:proofErr w:type="gramEnd"/>
      <w:r>
        <w:rPr>
          <w:rFonts w:ascii="Times New Roman" w:hAnsi="Times New Roman" w:cs="Times New Roman"/>
        </w:rPr>
        <w:t xml:space="preserve"> лит. – 1975. - № 5. -</w:t>
      </w:r>
      <w:r w:rsidRPr="0006616E">
        <w:rPr>
          <w:rFonts w:ascii="Times New Roman" w:hAnsi="Times New Roman" w:cs="Times New Roman"/>
        </w:rPr>
        <w:t xml:space="preserve"> С. 14-1</w:t>
      </w:r>
      <w:r>
        <w:rPr>
          <w:rFonts w:ascii="Times New Roman" w:hAnsi="Times New Roman" w:cs="Times New Roman"/>
        </w:rPr>
        <w:t>7</w:t>
      </w:r>
      <w:r w:rsidRPr="0006616E">
        <w:rPr>
          <w:rFonts w:ascii="Times New Roman" w:hAnsi="Times New Roman" w:cs="Times New Roman"/>
        </w:rPr>
        <w:t>.</w:t>
      </w:r>
    </w:p>
  </w:footnote>
  <w:footnote w:id="85">
    <w:p w14:paraId="49B512B0" w14:textId="78B58E27" w:rsidR="00237D13" w:rsidRPr="0006616E" w:rsidRDefault="00237D13" w:rsidP="003C011A">
      <w:pPr>
        <w:pStyle w:val="a3"/>
        <w:jc w:val="both"/>
        <w:rPr>
          <w:rFonts w:ascii="Times New Roman" w:hAnsi="Times New Roman" w:cs="Times New Roman"/>
        </w:rPr>
      </w:pPr>
      <w:r w:rsidRPr="0006616E">
        <w:rPr>
          <w:rStyle w:val="a5"/>
          <w:rFonts w:ascii="Times New Roman" w:hAnsi="Times New Roman" w:cs="Times New Roman"/>
        </w:rPr>
        <w:footnoteRef/>
      </w:r>
      <w:r w:rsidRPr="0006616E">
        <w:rPr>
          <w:rFonts w:ascii="Times New Roman" w:hAnsi="Times New Roman" w:cs="Times New Roman"/>
        </w:rPr>
        <w:t xml:space="preserve"> См. §1. Понятие и правовая природа допустимости доказательств</w:t>
      </w:r>
      <w:r>
        <w:rPr>
          <w:rFonts w:ascii="Times New Roman" w:hAnsi="Times New Roman" w:cs="Times New Roman"/>
        </w:rPr>
        <w:t>.</w:t>
      </w:r>
    </w:p>
  </w:footnote>
  <w:footnote w:id="86">
    <w:p w14:paraId="60AB0548" w14:textId="5A60F347" w:rsidR="00237D13" w:rsidRPr="0006616E" w:rsidRDefault="00237D13" w:rsidP="003C011A">
      <w:pPr>
        <w:pStyle w:val="a3"/>
        <w:jc w:val="both"/>
        <w:rPr>
          <w:rFonts w:ascii="Times New Roman" w:hAnsi="Times New Roman" w:cs="Times New Roman"/>
        </w:rPr>
      </w:pPr>
      <w:r w:rsidRPr="0006616E">
        <w:rPr>
          <w:rStyle w:val="a5"/>
          <w:rFonts w:ascii="Times New Roman" w:hAnsi="Times New Roman" w:cs="Times New Roman"/>
        </w:rPr>
        <w:footnoteRef/>
      </w:r>
      <w:r w:rsidRPr="0006616E">
        <w:rPr>
          <w:rFonts w:ascii="Times New Roman" w:hAnsi="Times New Roman" w:cs="Times New Roman"/>
        </w:rPr>
        <w:t xml:space="preserve"> </w:t>
      </w:r>
      <w:proofErr w:type="spellStart"/>
      <w:r w:rsidRPr="0006616E">
        <w:rPr>
          <w:rFonts w:ascii="Times New Roman" w:hAnsi="Times New Roman" w:cs="Times New Roman"/>
          <w:color w:val="000000" w:themeColor="text1"/>
        </w:rPr>
        <w:t>Шеменева</w:t>
      </w:r>
      <w:proofErr w:type="spellEnd"/>
      <w:r w:rsidRPr="0006616E">
        <w:rPr>
          <w:rFonts w:ascii="Times New Roman" w:hAnsi="Times New Roman" w:cs="Times New Roman"/>
          <w:color w:val="000000" w:themeColor="text1"/>
        </w:rPr>
        <w:t xml:space="preserve"> О.Н. Роль процессуальных соглашений в гражданском судопроизводстве</w:t>
      </w:r>
      <w:r>
        <w:rPr>
          <w:rFonts w:ascii="Times New Roman" w:hAnsi="Times New Roman" w:cs="Times New Roman"/>
          <w:color w:val="000000" w:themeColor="text1"/>
        </w:rPr>
        <w:t xml:space="preserve">. Указ. соч. </w:t>
      </w:r>
      <w:r w:rsidRPr="0006616E">
        <w:rPr>
          <w:rFonts w:ascii="Times New Roman" w:hAnsi="Times New Roman" w:cs="Times New Roman"/>
        </w:rPr>
        <w:t>290</w:t>
      </w:r>
      <w:r>
        <w:rPr>
          <w:rFonts w:ascii="Times New Roman" w:hAnsi="Times New Roman" w:cs="Times New Roman"/>
        </w:rPr>
        <w:t xml:space="preserve"> с.</w:t>
      </w:r>
    </w:p>
  </w:footnote>
  <w:footnote w:id="87">
    <w:p w14:paraId="003BC8F2" w14:textId="4D98596D" w:rsidR="00237D13" w:rsidRPr="001363E4" w:rsidRDefault="00237D13" w:rsidP="003C011A">
      <w:pPr>
        <w:pStyle w:val="a3"/>
        <w:jc w:val="both"/>
        <w:rPr>
          <w:rFonts w:ascii="Times New Roman" w:hAnsi="Times New Roman" w:cs="Times New Roman"/>
          <w:lang w:val="en-US"/>
        </w:rPr>
      </w:pPr>
      <w:r w:rsidRPr="0006616E">
        <w:rPr>
          <w:rStyle w:val="a5"/>
          <w:rFonts w:ascii="Times New Roman" w:hAnsi="Times New Roman" w:cs="Times New Roman"/>
        </w:rPr>
        <w:footnoteRef/>
      </w:r>
      <w:r w:rsidRPr="0006616E">
        <w:rPr>
          <w:rFonts w:ascii="Times New Roman" w:hAnsi="Times New Roman" w:cs="Times New Roman"/>
        </w:rPr>
        <w:t xml:space="preserve"> </w:t>
      </w:r>
      <w:r>
        <w:rPr>
          <w:rFonts w:ascii="Times New Roman" w:hAnsi="Times New Roman" w:cs="Times New Roman"/>
        </w:rPr>
        <w:t xml:space="preserve">См.: </w:t>
      </w:r>
      <w:r w:rsidRPr="0006616E">
        <w:rPr>
          <w:rFonts w:ascii="Times New Roman" w:hAnsi="Times New Roman" w:cs="Times New Roman"/>
        </w:rPr>
        <w:t>Курс доказательственного права: Гражданский процесс. Арбитражный процесс.</w:t>
      </w:r>
      <w:r>
        <w:rPr>
          <w:rFonts w:ascii="Times New Roman" w:hAnsi="Times New Roman" w:cs="Times New Roman"/>
        </w:rPr>
        <w:t xml:space="preserve"> Указ. соч.</w:t>
      </w:r>
      <w:r w:rsidRPr="0006616E">
        <w:rPr>
          <w:rFonts w:ascii="Times New Roman" w:hAnsi="Times New Roman" w:cs="Times New Roman"/>
        </w:rPr>
        <w:t xml:space="preserve"> 172</w:t>
      </w:r>
      <w:r>
        <w:rPr>
          <w:rFonts w:ascii="Times New Roman" w:hAnsi="Times New Roman" w:cs="Times New Roman"/>
        </w:rPr>
        <w:t xml:space="preserve"> с.;</w:t>
      </w:r>
      <w:r w:rsidRPr="0006616E">
        <w:rPr>
          <w:rFonts w:ascii="Times New Roman" w:hAnsi="Times New Roman" w:cs="Times New Roman"/>
        </w:rPr>
        <w:t xml:space="preserve"> Медведев</w:t>
      </w:r>
      <w:r>
        <w:rPr>
          <w:rFonts w:ascii="Times New Roman" w:hAnsi="Times New Roman" w:cs="Times New Roman"/>
        </w:rPr>
        <w:t>,</w:t>
      </w:r>
      <w:r w:rsidRPr="0006616E">
        <w:rPr>
          <w:rFonts w:ascii="Times New Roman" w:hAnsi="Times New Roman" w:cs="Times New Roman"/>
        </w:rPr>
        <w:t xml:space="preserve"> И.Г. Письменные доказательства в частном праве России и Франции.</w:t>
      </w:r>
      <w:r>
        <w:rPr>
          <w:rFonts w:ascii="Times New Roman" w:hAnsi="Times New Roman" w:cs="Times New Roman"/>
        </w:rPr>
        <w:t xml:space="preserve"> Указ</w:t>
      </w:r>
      <w:r w:rsidRPr="001363E4">
        <w:rPr>
          <w:rFonts w:ascii="Times New Roman" w:hAnsi="Times New Roman" w:cs="Times New Roman"/>
          <w:lang w:val="en-US"/>
        </w:rPr>
        <w:t xml:space="preserve">. </w:t>
      </w:r>
      <w:proofErr w:type="spellStart"/>
      <w:r>
        <w:rPr>
          <w:rFonts w:ascii="Times New Roman" w:hAnsi="Times New Roman" w:cs="Times New Roman"/>
        </w:rPr>
        <w:t>соч</w:t>
      </w:r>
      <w:proofErr w:type="spellEnd"/>
      <w:r w:rsidRPr="001363E4">
        <w:rPr>
          <w:rFonts w:ascii="Times New Roman" w:hAnsi="Times New Roman" w:cs="Times New Roman"/>
          <w:lang w:val="en-US"/>
        </w:rPr>
        <w:t xml:space="preserve">. 41 </w:t>
      </w:r>
      <w:r>
        <w:rPr>
          <w:rFonts w:ascii="Times New Roman" w:hAnsi="Times New Roman" w:cs="Times New Roman"/>
        </w:rPr>
        <w:t>с</w:t>
      </w:r>
      <w:r w:rsidRPr="001363E4">
        <w:rPr>
          <w:rFonts w:ascii="Times New Roman" w:hAnsi="Times New Roman" w:cs="Times New Roman"/>
          <w:lang w:val="en-US"/>
        </w:rPr>
        <w:t>.</w:t>
      </w:r>
    </w:p>
  </w:footnote>
  <w:footnote w:id="88">
    <w:p w14:paraId="5665B5B9" w14:textId="207A1100" w:rsidR="00237D13" w:rsidRPr="001363E4" w:rsidRDefault="00237D13" w:rsidP="003C011A">
      <w:pPr>
        <w:pStyle w:val="1"/>
        <w:shd w:val="clear" w:color="auto" w:fill="FFFFFF"/>
        <w:spacing w:before="0" w:line="240" w:lineRule="auto"/>
        <w:jc w:val="both"/>
        <w:rPr>
          <w:rFonts w:ascii="Times New Roman" w:hAnsi="Times New Roman" w:cs="Times New Roman"/>
          <w:color w:val="515151"/>
          <w:sz w:val="20"/>
          <w:szCs w:val="20"/>
          <w:lang w:val="en-US"/>
        </w:rPr>
      </w:pPr>
      <w:r w:rsidRPr="0006616E">
        <w:rPr>
          <w:rStyle w:val="a5"/>
          <w:rFonts w:ascii="Times New Roman" w:hAnsi="Times New Roman" w:cs="Times New Roman"/>
          <w:color w:val="0D0D0D" w:themeColor="text1" w:themeTint="F2"/>
          <w:sz w:val="20"/>
          <w:szCs w:val="20"/>
        </w:rPr>
        <w:footnoteRef/>
      </w:r>
      <w:r w:rsidRPr="0006616E">
        <w:rPr>
          <w:rFonts w:ascii="Times New Roman" w:hAnsi="Times New Roman" w:cs="Times New Roman"/>
          <w:color w:val="0D0D0D" w:themeColor="text1" w:themeTint="F2"/>
          <w:sz w:val="20"/>
          <w:szCs w:val="20"/>
          <w:lang w:val="en-US"/>
        </w:rPr>
        <w:t xml:space="preserve"> </w:t>
      </w:r>
      <w:r w:rsidRPr="0006616E">
        <w:rPr>
          <w:rFonts w:ascii="Times New Roman" w:hAnsi="Times New Roman" w:cs="Times New Roman"/>
          <w:bCs/>
          <w:color w:val="0D0D0D" w:themeColor="text1" w:themeTint="F2"/>
          <w:sz w:val="20"/>
          <w:szCs w:val="20"/>
          <w:lang w:val="en-US"/>
        </w:rPr>
        <w:t xml:space="preserve">Can you agree to reverse the onus of proof for proving information is not </w:t>
      </w:r>
      <w:proofErr w:type="gramStart"/>
      <w:r w:rsidRPr="0006616E">
        <w:rPr>
          <w:rFonts w:ascii="Times New Roman" w:hAnsi="Times New Roman" w:cs="Times New Roman"/>
          <w:bCs/>
          <w:color w:val="0D0D0D" w:themeColor="text1" w:themeTint="F2"/>
          <w:sz w:val="20"/>
          <w:szCs w:val="20"/>
          <w:lang w:val="en-US"/>
        </w:rPr>
        <w:t>confidential ?</w:t>
      </w:r>
      <w:proofErr w:type="gramEnd"/>
      <w:r w:rsidRPr="0006616E">
        <w:rPr>
          <w:rFonts w:ascii="Times New Roman" w:hAnsi="Times New Roman" w:cs="Times New Roman"/>
          <w:bCs/>
          <w:color w:val="0D0D0D" w:themeColor="text1" w:themeTint="F2"/>
          <w:sz w:val="20"/>
          <w:szCs w:val="20"/>
          <w:lang w:val="en-US"/>
        </w:rPr>
        <w:t xml:space="preserve">: Pet Tech Pty Ltd v Batson [2013] NSWSC 1954 </w:t>
      </w:r>
      <w:r w:rsidRPr="0006616E">
        <w:rPr>
          <w:rFonts w:ascii="Times New Roman" w:hAnsi="Times New Roman" w:cs="Times New Roman"/>
          <w:color w:val="0D0D0D" w:themeColor="text1" w:themeTint="F2"/>
          <w:sz w:val="20"/>
          <w:szCs w:val="20"/>
          <w:lang w:val="en-US"/>
        </w:rPr>
        <w:t>[</w:t>
      </w:r>
      <w:r>
        <w:rPr>
          <w:rFonts w:ascii="Times New Roman" w:hAnsi="Times New Roman" w:cs="Times New Roman"/>
          <w:color w:val="0D0D0D" w:themeColor="text1" w:themeTint="F2"/>
          <w:sz w:val="20"/>
          <w:szCs w:val="20"/>
        </w:rPr>
        <w:t>Э</w:t>
      </w:r>
      <w:r w:rsidRPr="0006616E">
        <w:rPr>
          <w:rFonts w:ascii="Times New Roman" w:hAnsi="Times New Roman" w:cs="Times New Roman"/>
          <w:color w:val="0D0D0D" w:themeColor="text1" w:themeTint="F2"/>
          <w:sz w:val="20"/>
          <w:szCs w:val="20"/>
        </w:rPr>
        <w:t>лектронный</w:t>
      </w:r>
      <w:r w:rsidRPr="0006616E">
        <w:rPr>
          <w:rFonts w:ascii="Times New Roman" w:hAnsi="Times New Roman" w:cs="Times New Roman"/>
          <w:color w:val="0D0D0D" w:themeColor="text1" w:themeTint="F2"/>
          <w:sz w:val="20"/>
          <w:szCs w:val="20"/>
          <w:lang w:val="en-US"/>
        </w:rPr>
        <w:t xml:space="preserve"> </w:t>
      </w:r>
      <w:r w:rsidRPr="0006616E">
        <w:rPr>
          <w:rFonts w:ascii="Times New Roman" w:hAnsi="Times New Roman" w:cs="Times New Roman"/>
          <w:color w:val="0D0D0D" w:themeColor="text1" w:themeTint="F2"/>
          <w:sz w:val="20"/>
          <w:szCs w:val="20"/>
        </w:rPr>
        <w:t>ресурс</w:t>
      </w:r>
      <w:r w:rsidRPr="0006616E">
        <w:rPr>
          <w:rFonts w:ascii="Times New Roman" w:hAnsi="Times New Roman" w:cs="Times New Roman"/>
          <w:color w:val="0D0D0D" w:themeColor="text1" w:themeTint="F2"/>
          <w:sz w:val="20"/>
          <w:szCs w:val="20"/>
          <w:lang w:val="en-US"/>
        </w:rPr>
        <w:t>]</w:t>
      </w:r>
      <w:r w:rsidRPr="001363E4">
        <w:rPr>
          <w:color w:val="000000" w:themeColor="text1"/>
          <w:sz w:val="20"/>
          <w:szCs w:val="20"/>
          <w:lang w:val="en-US"/>
        </w:rPr>
        <w:t xml:space="preserve"> </w:t>
      </w:r>
      <w:r w:rsidRPr="001363E4">
        <w:rPr>
          <w:rFonts w:ascii="Times New Roman" w:hAnsi="Times New Roman" w:cs="Times New Roman"/>
          <w:color w:val="0D0D0D" w:themeColor="text1" w:themeTint="F2"/>
          <w:sz w:val="20"/>
          <w:szCs w:val="20"/>
          <w:lang w:val="en-US"/>
        </w:rPr>
        <w:t xml:space="preserve">: </w:t>
      </w:r>
      <w:r>
        <w:rPr>
          <w:rFonts w:ascii="Times New Roman" w:hAnsi="Times New Roman" w:cs="Times New Roman"/>
          <w:color w:val="0D0D0D" w:themeColor="text1" w:themeTint="F2"/>
          <w:sz w:val="20"/>
          <w:szCs w:val="20"/>
        </w:rPr>
        <w:t>информационная</w:t>
      </w:r>
      <w:r w:rsidRPr="001363E4">
        <w:rPr>
          <w:rFonts w:ascii="Times New Roman" w:hAnsi="Times New Roman" w:cs="Times New Roman"/>
          <w:color w:val="0D0D0D" w:themeColor="text1" w:themeTint="F2"/>
          <w:sz w:val="20"/>
          <w:szCs w:val="20"/>
          <w:lang w:val="en-US"/>
        </w:rPr>
        <w:t xml:space="preserve"> </w:t>
      </w:r>
      <w:r>
        <w:rPr>
          <w:rFonts w:ascii="Times New Roman" w:hAnsi="Times New Roman" w:cs="Times New Roman"/>
          <w:color w:val="0D0D0D" w:themeColor="text1" w:themeTint="F2"/>
          <w:sz w:val="20"/>
          <w:szCs w:val="20"/>
        </w:rPr>
        <w:t>система</w:t>
      </w:r>
      <w:r w:rsidRPr="001363E4">
        <w:rPr>
          <w:rFonts w:ascii="Times New Roman" w:hAnsi="Times New Roman" w:cs="Times New Roman"/>
          <w:color w:val="0D0D0D" w:themeColor="text1" w:themeTint="F2"/>
          <w:sz w:val="20"/>
          <w:szCs w:val="20"/>
          <w:lang w:val="en-US"/>
        </w:rPr>
        <w:t xml:space="preserve"> </w:t>
      </w:r>
      <w:proofErr w:type="spellStart"/>
      <w:r>
        <w:rPr>
          <w:rFonts w:ascii="Times New Roman" w:hAnsi="Times New Roman" w:cs="Times New Roman"/>
          <w:color w:val="0D0D0D" w:themeColor="text1" w:themeTint="F2"/>
          <w:sz w:val="20"/>
          <w:szCs w:val="20"/>
          <w:lang w:val="en-US"/>
        </w:rPr>
        <w:t>Lexology</w:t>
      </w:r>
      <w:proofErr w:type="spellEnd"/>
      <w:r>
        <w:rPr>
          <w:rFonts w:ascii="Times New Roman" w:hAnsi="Times New Roman" w:cs="Times New Roman"/>
          <w:color w:val="0D0D0D" w:themeColor="text1" w:themeTint="F2"/>
          <w:sz w:val="20"/>
          <w:szCs w:val="20"/>
          <w:lang w:val="en-US"/>
        </w:rPr>
        <w:t xml:space="preserve"> </w:t>
      </w:r>
      <w:r w:rsidRPr="001363E4">
        <w:rPr>
          <w:rFonts w:ascii="Times New Roman" w:hAnsi="Times New Roman" w:cs="Times New Roman"/>
          <w:color w:val="0D0D0D" w:themeColor="text1" w:themeTint="F2"/>
          <w:sz w:val="20"/>
          <w:szCs w:val="20"/>
          <w:lang w:val="en-US"/>
        </w:rPr>
        <w:t xml:space="preserve">: </w:t>
      </w:r>
      <w:r>
        <w:rPr>
          <w:rFonts w:ascii="Times New Roman" w:hAnsi="Times New Roman" w:cs="Times New Roman"/>
          <w:color w:val="0D0D0D" w:themeColor="text1" w:themeTint="F2"/>
          <w:sz w:val="20"/>
          <w:szCs w:val="20"/>
          <w:lang w:val="en-US"/>
        </w:rPr>
        <w:t>[</w:t>
      </w:r>
      <w:r>
        <w:rPr>
          <w:rFonts w:ascii="Times New Roman" w:hAnsi="Times New Roman" w:cs="Times New Roman"/>
          <w:color w:val="0D0D0D" w:themeColor="text1" w:themeTint="F2"/>
          <w:sz w:val="20"/>
          <w:szCs w:val="20"/>
        </w:rPr>
        <w:t>сайт</w:t>
      </w:r>
      <w:r>
        <w:rPr>
          <w:rFonts w:ascii="Times New Roman" w:hAnsi="Times New Roman" w:cs="Times New Roman"/>
          <w:color w:val="0D0D0D" w:themeColor="text1" w:themeTint="F2"/>
          <w:sz w:val="20"/>
          <w:szCs w:val="20"/>
          <w:lang w:val="en-US"/>
        </w:rPr>
        <w:t>]</w:t>
      </w:r>
      <w:r w:rsidRPr="005C4D8E">
        <w:rPr>
          <w:rFonts w:ascii="Times New Roman" w:hAnsi="Times New Roman" w:cs="Times New Roman"/>
          <w:color w:val="0D0D0D" w:themeColor="text1" w:themeTint="F2"/>
          <w:sz w:val="20"/>
          <w:szCs w:val="20"/>
          <w:lang w:val="en-US"/>
        </w:rPr>
        <w:t>.</w:t>
      </w:r>
      <w:r w:rsidRPr="001363E4">
        <w:rPr>
          <w:rFonts w:ascii="Times New Roman" w:hAnsi="Times New Roman" w:cs="Times New Roman"/>
          <w:color w:val="0D0D0D" w:themeColor="text1" w:themeTint="F2"/>
          <w:sz w:val="20"/>
          <w:szCs w:val="20"/>
          <w:lang w:val="en-US"/>
        </w:rPr>
        <w:t xml:space="preserve"> -</w:t>
      </w:r>
      <w:r w:rsidRPr="001363E4">
        <w:rPr>
          <w:color w:val="0D0D0D" w:themeColor="text1" w:themeTint="F2"/>
          <w:sz w:val="20"/>
          <w:szCs w:val="20"/>
          <w:lang w:val="en-US"/>
        </w:rPr>
        <w:t xml:space="preserve"> </w:t>
      </w:r>
      <w:r w:rsidRPr="001363E4">
        <w:rPr>
          <w:rFonts w:ascii="Times New Roman" w:hAnsi="Times New Roman" w:cs="Times New Roman"/>
          <w:color w:val="0D0D0D" w:themeColor="text1" w:themeTint="F2"/>
          <w:sz w:val="20"/>
          <w:szCs w:val="20"/>
          <w:lang w:val="en-US"/>
        </w:rPr>
        <w:t xml:space="preserve"> </w:t>
      </w:r>
      <w:r>
        <w:rPr>
          <w:rFonts w:ascii="Times New Roman" w:hAnsi="Times New Roman" w:cs="Times New Roman"/>
          <w:color w:val="0D0D0D" w:themeColor="text1" w:themeTint="F2"/>
          <w:sz w:val="20"/>
          <w:szCs w:val="20"/>
          <w:lang w:val="en-US"/>
        </w:rPr>
        <w:t>URL</w:t>
      </w:r>
      <w:r w:rsidRPr="001363E4">
        <w:rPr>
          <w:rFonts w:ascii="Times New Roman" w:hAnsi="Times New Roman" w:cs="Times New Roman"/>
          <w:color w:val="0D0D0D" w:themeColor="text1" w:themeTint="F2"/>
          <w:sz w:val="20"/>
          <w:szCs w:val="20"/>
          <w:lang w:val="en-US"/>
        </w:rPr>
        <w:t xml:space="preserve">: </w:t>
      </w:r>
      <w:r w:rsidRPr="0006616E">
        <w:rPr>
          <w:rFonts w:ascii="Times New Roman" w:hAnsi="Times New Roman" w:cs="Times New Roman"/>
          <w:color w:val="0D0D0D" w:themeColor="text1" w:themeTint="F2"/>
          <w:sz w:val="20"/>
          <w:szCs w:val="20"/>
          <w:lang w:val="en-US"/>
        </w:rPr>
        <w:t>https</w:t>
      </w:r>
      <w:r w:rsidRPr="001363E4">
        <w:rPr>
          <w:rFonts w:ascii="Times New Roman" w:hAnsi="Times New Roman" w:cs="Times New Roman"/>
          <w:color w:val="0D0D0D" w:themeColor="text1" w:themeTint="F2"/>
          <w:sz w:val="20"/>
          <w:szCs w:val="20"/>
          <w:lang w:val="en-US"/>
        </w:rPr>
        <w:t>://</w:t>
      </w:r>
      <w:r w:rsidRPr="0006616E">
        <w:rPr>
          <w:rFonts w:ascii="Times New Roman" w:hAnsi="Times New Roman" w:cs="Times New Roman"/>
          <w:color w:val="0D0D0D" w:themeColor="text1" w:themeTint="F2"/>
          <w:sz w:val="20"/>
          <w:szCs w:val="20"/>
          <w:lang w:val="en-US"/>
        </w:rPr>
        <w:t>www</w:t>
      </w:r>
      <w:r w:rsidRPr="001363E4">
        <w:rPr>
          <w:rFonts w:ascii="Times New Roman" w:hAnsi="Times New Roman" w:cs="Times New Roman"/>
          <w:color w:val="0D0D0D" w:themeColor="text1" w:themeTint="F2"/>
          <w:sz w:val="20"/>
          <w:szCs w:val="20"/>
          <w:lang w:val="en-US"/>
        </w:rPr>
        <w:t>.</w:t>
      </w:r>
      <w:r w:rsidRPr="0006616E">
        <w:rPr>
          <w:rFonts w:ascii="Times New Roman" w:hAnsi="Times New Roman" w:cs="Times New Roman"/>
          <w:color w:val="0D0D0D" w:themeColor="text1" w:themeTint="F2"/>
          <w:sz w:val="20"/>
          <w:szCs w:val="20"/>
          <w:lang w:val="en-US"/>
        </w:rPr>
        <w:t>lexology</w:t>
      </w:r>
      <w:r w:rsidRPr="001363E4">
        <w:rPr>
          <w:rFonts w:ascii="Times New Roman" w:hAnsi="Times New Roman" w:cs="Times New Roman"/>
          <w:color w:val="0D0D0D" w:themeColor="text1" w:themeTint="F2"/>
          <w:sz w:val="20"/>
          <w:szCs w:val="20"/>
          <w:lang w:val="en-US"/>
        </w:rPr>
        <w:t>.</w:t>
      </w:r>
      <w:r w:rsidRPr="0006616E">
        <w:rPr>
          <w:rFonts w:ascii="Times New Roman" w:hAnsi="Times New Roman" w:cs="Times New Roman"/>
          <w:color w:val="0D0D0D" w:themeColor="text1" w:themeTint="F2"/>
          <w:sz w:val="20"/>
          <w:szCs w:val="20"/>
          <w:lang w:val="en-US"/>
        </w:rPr>
        <w:t>com</w:t>
      </w:r>
      <w:r w:rsidRPr="001363E4">
        <w:rPr>
          <w:rFonts w:ascii="Times New Roman" w:hAnsi="Times New Roman" w:cs="Times New Roman"/>
          <w:color w:val="0D0D0D" w:themeColor="text1" w:themeTint="F2"/>
          <w:sz w:val="20"/>
          <w:szCs w:val="20"/>
          <w:lang w:val="en-US"/>
        </w:rPr>
        <w:t>/</w:t>
      </w:r>
      <w:r w:rsidRPr="0006616E">
        <w:rPr>
          <w:rFonts w:ascii="Times New Roman" w:hAnsi="Times New Roman" w:cs="Times New Roman"/>
          <w:color w:val="0D0D0D" w:themeColor="text1" w:themeTint="F2"/>
          <w:sz w:val="20"/>
          <w:szCs w:val="20"/>
          <w:lang w:val="en-US"/>
        </w:rPr>
        <w:t>library</w:t>
      </w:r>
      <w:r w:rsidRPr="001363E4">
        <w:rPr>
          <w:rFonts w:ascii="Times New Roman" w:hAnsi="Times New Roman" w:cs="Times New Roman"/>
          <w:color w:val="0D0D0D" w:themeColor="text1" w:themeTint="F2"/>
          <w:sz w:val="20"/>
          <w:szCs w:val="20"/>
          <w:lang w:val="en-US"/>
        </w:rPr>
        <w:t>/</w:t>
      </w:r>
      <w:r w:rsidRPr="0006616E">
        <w:rPr>
          <w:rFonts w:ascii="Times New Roman" w:hAnsi="Times New Roman" w:cs="Times New Roman"/>
          <w:color w:val="0D0D0D" w:themeColor="text1" w:themeTint="F2"/>
          <w:sz w:val="20"/>
          <w:szCs w:val="20"/>
          <w:lang w:val="en-US"/>
        </w:rPr>
        <w:t>detail</w:t>
      </w:r>
      <w:r w:rsidRPr="001363E4">
        <w:rPr>
          <w:rFonts w:ascii="Times New Roman" w:hAnsi="Times New Roman" w:cs="Times New Roman"/>
          <w:color w:val="0D0D0D" w:themeColor="text1" w:themeTint="F2"/>
          <w:sz w:val="20"/>
          <w:szCs w:val="20"/>
          <w:lang w:val="en-US"/>
        </w:rPr>
        <w:t>.</w:t>
      </w:r>
      <w:r w:rsidRPr="0006616E">
        <w:rPr>
          <w:rFonts w:ascii="Times New Roman" w:hAnsi="Times New Roman" w:cs="Times New Roman"/>
          <w:color w:val="0D0D0D" w:themeColor="text1" w:themeTint="F2"/>
          <w:sz w:val="20"/>
          <w:szCs w:val="20"/>
          <w:lang w:val="en-US"/>
        </w:rPr>
        <w:t>aspx</w:t>
      </w:r>
      <w:r w:rsidRPr="001363E4">
        <w:rPr>
          <w:rFonts w:ascii="Times New Roman" w:hAnsi="Times New Roman" w:cs="Times New Roman"/>
          <w:color w:val="0D0D0D" w:themeColor="text1" w:themeTint="F2"/>
          <w:sz w:val="20"/>
          <w:szCs w:val="20"/>
          <w:lang w:val="en-US"/>
        </w:rPr>
        <w:t>?</w:t>
      </w:r>
      <w:r w:rsidRPr="0006616E">
        <w:rPr>
          <w:rFonts w:ascii="Times New Roman" w:hAnsi="Times New Roman" w:cs="Times New Roman"/>
          <w:color w:val="0D0D0D" w:themeColor="text1" w:themeTint="F2"/>
          <w:sz w:val="20"/>
          <w:szCs w:val="20"/>
          <w:lang w:val="en-US"/>
        </w:rPr>
        <w:t>g</w:t>
      </w:r>
      <w:r w:rsidRPr="001363E4">
        <w:rPr>
          <w:rFonts w:ascii="Times New Roman" w:hAnsi="Times New Roman" w:cs="Times New Roman"/>
          <w:color w:val="0D0D0D" w:themeColor="text1" w:themeTint="F2"/>
          <w:sz w:val="20"/>
          <w:szCs w:val="20"/>
          <w:lang w:val="en-US"/>
        </w:rPr>
        <w:t>=5</w:t>
      </w:r>
      <w:r w:rsidRPr="0006616E">
        <w:rPr>
          <w:rFonts w:ascii="Times New Roman" w:hAnsi="Times New Roman" w:cs="Times New Roman"/>
          <w:color w:val="0D0D0D" w:themeColor="text1" w:themeTint="F2"/>
          <w:sz w:val="20"/>
          <w:szCs w:val="20"/>
          <w:lang w:val="en-US"/>
        </w:rPr>
        <w:t>d</w:t>
      </w:r>
      <w:r w:rsidRPr="001363E4">
        <w:rPr>
          <w:rFonts w:ascii="Times New Roman" w:hAnsi="Times New Roman" w:cs="Times New Roman"/>
          <w:color w:val="0D0D0D" w:themeColor="text1" w:themeTint="F2"/>
          <w:sz w:val="20"/>
          <w:szCs w:val="20"/>
          <w:lang w:val="en-US"/>
        </w:rPr>
        <w:t>75335</w:t>
      </w:r>
      <w:r w:rsidRPr="0006616E">
        <w:rPr>
          <w:rFonts w:ascii="Times New Roman" w:hAnsi="Times New Roman" w:cs="Times New Roman"/>
          <w:color w:val="0D0D0D" w:themeColor="text1" w:themeTint="F2"/>
          <w:sz w:val="20"/>
          <w:szCs w:val="20"/>
          <w:lang w:val="en-US"/>
        </w:rPr>
        <w:t>f</w:t>
      </w:r>
      <w:r w:rsidRPr="001363E4">
        <w:rPr>
          <w:rFonts w:ascii="Times New Roman" w:hAnsi="Times New Roman" w:cs="Times New Roman"/>
          <w:color w:val="0D0D0D" w:themeColor="text1" w:themeTint="F2"/>
          <w:sz w:val="20"/>
          <w:szCs w:val="20"/>
          <w:lang w:val="en-US"/>
        </w:rPr>
        <w:t>-57</w:t>
      </w:r>
      <w:r w:rsidRPr="0006616E">
        <w:rPr>
          <w:rFonts w:ascii="Times New Roman" w:hAnsi="Times New Roman" w:cs="Times New Roman"/>
          <w:color w:val="0D0D0D" w:themeColor="text1" w:themeTint="F2"/>
          <w:sz w:val="20"/>
          <w:szCs w:val="20"/>
          <w:lang w:val="en-US"/>
        </w:rPr>
        <w:t>a</w:t>
      </w:r>
      <w:r w:rsidRPr="001363E4">
        <w:rPr>
          <w:rFonts w:ascii="Times New Roman" w:hAnsi="Times New Roman" w:cs="Times New Roman"/>
          <w:color w:val="0D0D0D" w:themeColor="text1" w:themeTint="F2"/>
          <w:sz w:val="20"/>
          <w:szCs w:val="20"/>
          <w:lang w:val="en-US"/>
        </w:rPr>
        <w:t>4-40</w:t>
      </w:r>
      <w:r w:rsidRPr="0006616E">
        <w:rPr>
          <w:rFonts w:ascii="Times New Roman" w:hAnsi="Times New Roman" w:cs="Times New Roman"/>
          <w:color w:val="0D0D0D" w:themeColor="text1" w:themeTint="F2"/>
          <w:sz w:val="20"/>
          <w:szCs w:val="20"/>
          <w:lang w:val="en-US"/>
        </w:rPr>
        <w:t>bd</w:t>
      </w:r>
      <w:r w:rsidRPr="001363E4">
        <w:rPr>
          <w:rFonts w:ascii="Times New Roman" w:hAnsi="Times New Roman" w:cs="Times New Roman"/>
          <w:color w:val="0D0D0D" w:themeColor="text1" w:themeTint="F2"/>
          <w:sz w:val="20"/>
          <w:szCs w:val="20"/>
          <w:lang w:val="en-US"/>
        </w:rPr>
        <w:t>-</w:t>
      </w:r>
      <w:r w:rsidRPr="0006616E">
        <w:rPr>
          <w:rFonts w:ascii="Times New Roman" w:hAnsi="Times New Roman" w:cs="Times New Roman"/>
          <w:color w:val="0D0D0D" w:themeColor="text1" w:themeTint="F2"/>
          <w:sz w:val="20"/>
          <w:szCs w:val="20"/>
          <w:lang w:val="en-US"/>
        </w:rPr>
        <w:t>b</w:t>
      </w:r>
      <w:r w:rsidRPr="001363E4">
        <w:rPr>
          <w:rFonts w:ascii="Times New Roman" w:hAnsi="Times New Roman" w:cs="Times New Roman"/>
          <w:color w:val="0D0D0D" w:themeColor="text1" w:themeTint="F2"/>
          <w:sz w:val="20"/>
          <w:szCs w:val="20"/>
          <w:lang w:val="en-US"/>
        </w:rPr>
        <w:t>244-60</w:t>
      </w:r>
      <w:r w:rsidRPr="0006616E">
        <w:rPr>
          <w:rFonts w:ascii="Times New Roman" w:hAnsi="Times New Roman" w:cs="Times New Roman"/>
          <w:color w:val="0D0D0D" w:themeColor="text1" w:themeTint="F2"/>
          <w:sz w:val="20"/>
          <w:szCs w:val="20"/>
          <w:lang w:val="en-US"/>
        </w:rPr>
        <w:t>caa</w:t>
      </w:r>
      <w:r w:rsidRPr="001363E4">
        <w:rPr>
          <w:rFonts w:ascii="Times New Roman" w:hAnsi="Times New Roman" w:cs="Times New Roman"/>
          <w:color w:val="0D0D0D" w:themeColor="text1" w:themeTint="F2"/>
          <w:sz w:val="20"/>
          <w:szCs w:val="20"/>
          <w:lang w:val="en-US"/>
        </w:rPr>
        <w:t>4198</w:t>
      </w:r>
      <w:r w:rsidRPr="0006616E">
        <w:rPr>
          <w:rFonts w:ascii="Times New Roman" w:hAnsi="Times New Roman" w:cs="Times New Roman"/>
          <w:color w:val="0D0D0D" w:themeColor="text1" w:themeTint="F2"/>
          <w:sz w:val="20"/>
          <w:szCs w:val="20"/>
          <w:lang w:val="en-US"/>
        </w:rPr>
        <w:t>fcc</w:t>
      </w:r>
      <w:r w:rsidRPr="001363E4">
        <w:rPr>
          <w:rFonts w:ascii="Times New Roman" w:hAnsi="Times New Roman" w:cs="Times New Roman"/>
          <w:color w:val="0D0D0D" w:themeColor="text1" w:themeTint="F2"/>
          <w:sz w:val="20"/>
          <w:szCs w:val="20"/>
          <w:lang w:val="en-US"/>
        </w:rPr>
        <w:t xml:space="preserve"> (</w:t>
      </w:r>
      <w:r>
        <w:rPr>
          <w:rFonts w:ascii="Times New Roman" w:hAnsi="Times New Roman" w:cs="Times New Roman"/>
          <w:color w:val="0D0D0D" w:themeColor="text1" w:themeTint="F2"/>
          <w:sz w:val="20"/>
          <w:szCs w:val="20"/>
        </w:rPr>
        <w:t>дата</w:t>
      </w:r>
      <w:r w:rsidRPr="001363E4">
        <w:rPr>
          <w:rFonts w:ascii="Times New Roman" w:hAnsi="Times New Roman" w:cs="Times New Roman"/>
          <w:color w:val="0D0D0D" w:themeColor="text1" w:themeTint="F2"/>
          <w:sz w:val="20"/>
          <w:szCs w:val="20"/>
          <w:lang w:val="en-US"/>
        </w:rPr>
        <w:t xml:space="preserve"> </w:t>
      </w:r>
      <w:r>
        <w:rPr>
          <w:rFonts w:ascii="Times New Roman" w:hAnsi="Times New Roman" w:cs="Times New Roman"/>
          <w:color w:val="0D0D0D" w:themeColor="text1" w:themeTint="F2"/>
          <w:sz w:val="20"/>
          <w:szCs w:val="20"/>
        </w:rPr>
        <w:t>обращения</w:t>
      </w:r>
      <w:r w:rsidRPr="001363E4">
        <w:rPr>
          <w:rFonts w:ascii="Times New Roman" w:hAnsi="Times New Roman" w:cs="Times New Roman"/>
          <w:color w:val="0D0D0D" w:themeColor="text1" w:themeTint="F2"/>
          <w:sz w:val="20"/>
          <w:szCs w:val="20"/>
          <w:lang w:val="en-US"/>
        </w:rPr>
        <w:t xml:space="preserve"> 02.05.2019)</w:t>
      </w:r>
    </w:p>
  </w:footnote>
  <w:footnote w:id="89">
    <w:p w14:paraId="55A50446" w14:textId="580A5C0C" w:rsidR="00237D13" w:rsidRPr="0006616E" w:rsidRDefault="00237D13" w:rsidP="003C011A">
      <w:pPr>
        <w:pStyle w:val="a3"/>
        <w:jc w:val="both"/>
        <w:rPr>
          <w:rFonts w:ascii="Times New Roman" w:hAnsi="Times New Roman" w:cs="Times New Roman"/>
        </w:rPr>
      </w:pPr>
      <w:r w:rsidRPr="0006616E">
        <w:rPr>
          <w:rStyle w:val="a5"/>
          <w:rFonts w:ascii="Times New Roman" w:hAnsi="Times New Roman" w:cs="Times New Roman"/>
        </w:rPr>
        <w:footnoteRef/>
      </w:r>
      <w:r w:rsidRPr="0006616E">
        <w:rPr>
          <w:rFonts w:ascii="Times New Roman" w:hAnsi="Times New Roman" w:cs="Times New Roman"/>
        </w:rPr>
        <w:t xml:space="preserve"> §1.</w:t>
      </w:r>
      <w:r w:rsidRPr="0006616E">
        <w:rPr>
          <w:rFonts w:ascii="Times New Roman" w:hAnsi="Times New Roman" w:cs="Times New Roman"/>
          <w:b/>
        </w:rPr>
        <w:t xml:space="preserve"> </w:t>
      </w:r>
      <w:r w:rsidRPr="0006616E">
        <w:rPr>
          <w:rFonts w:ascii="Times New Roman" w:hAnsi="Times New Roman" w:cs="Times New Roman"/>
        </w:rPr>
        <w:t>Понятие и правовая природа правил о распределении бремени доказывания</w:t>
      </w:r>
      <w:r>
        <w:rPr>
          <w:rFonts w:ascii="Times New Roman" w:hAnsi="Times New Roman" w:cs="Times New Roman"/>
        </w:rPr>
        <w:t>.</w:t>
      </w:r>
    </w:p>
  </w:footnote>
  <w:footnote w:id="90">
    <w:p w14:paraId="20FC1D1A" w14:textId="5D9BE2E6" w:rsidR="00237D13" w:rsidRPr="001363E4" w:rsidRDefault="00237D13" w:rsidP="001363E4">
      <w:pPr>
        <w:pStyle w:val="a3"/>
        <w:numPr>
          <w:ilvl w:val="2"/>
          <w:numId w:val="10"/>
        </w:numPr>
        <w:spacing w:line="360" w:lineRule="auto"/>
        <w:ind w:left="0" w:firstLine="0"/>
        <w:jc w:val="both"/>
        <w:rPr>
          <w:rFonts w:ascii="Times New Roman" w:hAnsi="Times New Roman" w:cs="Times New Roman"/>
          <w:b/>
          <w:color w:val="000000" w:themeColor="text1"/>
          <w:lang w:val="en-US"/>
        </w:rPr>
      </w:pPr>
      <w:r w:rsidRPr="001363E4">
        <w:rPr>
          <w:rStyle w:val="a5"/>
        </w:rPr>
        <w:footnoteRef/>
      </w:r>
      <w:r w:rsidRPr="001363E4">
        <w:rPr>
          <w:lang w:val="en-US"/>
        </w:rPr>
        <w:t xml:space="preserve"> </w:t>
      </w:r>
      <w:r w:rsidRPr="001363E4">
        <w:rPr>
          <w:rFonts w:ascii="Times New Roman" w:hAnsi="Times New Roman" w:cs="Times New Roman"/>
          <w:lang w:val="en-US"/>
        </w:rPr>
        <w:t>Harnessing Litigation by Contract Design. UC Berkley [</w:t>
      </w:r>
      <w:r w:rsidRPr="001363E4">
        <w:rPr>
          <w:rFonts w:ascii="Times New Roman" w:hAnsi="Times New Roman" w:cs="Times New Roman"/>
        </w:rPr>
        <w:t>Электронный</w:t>
      </w:r>
      <w:r w:rsidRPr="001363E4">
        <w:rPr>
          <w:rFonts w:ascii="Times New Roman" w:hAnsi="Times New Roman" w:cs="Times New Roman"/>
          <w:lang w:val="en-US"/>
        </w:rPr>
        <w:t xml:space="preserve"> </w:t>
      </w:r>
      <w:r w:rsidRPr="001363E4">
        <w:rPr>
          <w:rFonts w:ascii="Times New Roman" w:hAnsi="Times New Roman" w:cs="Times New Roman"/>
        </w:rPr>
        <w:t>ресурс</w:t>
      </w:r>
      <w:r w:rsidRPr="001363E4">
        <w:rPr>
          <w:rFonts w:ascii="Times New Roman" w:hAnsi="Times New Roman" w:cs="Times New Roman"/>
          <w:lang w:val="en-US"/>
        </w:rPr>
        <w:t xml:space="preserve">] // University of California Berkley. - URL: https://escholarship.org/uc/item/72m8s9b7 - </w:t>
      </w:r>
      <w:r w:rsidRPr="001363E4">
        <w:rPr>
          <w:rFonts w:ascii="Times New Roman" w:hAnsi="Times New Roman" w:cs="Times New Roman"/>
        </w:rPr>
        <w:t>С</w:t>
      </w:r>
      <w:r w:rsidRPr="001363E4">
        <w:rPr>
          <w:rFonts w:ascii="Times New Roman" w:hAnsi="Times New Roman" w:cs="Times New Roman"/>
          <w:lang w:val="en-US"/>
        </w:rPr>
        <w:t xml:space="preserve">. </w:t>
      </w:r>
      <w:proofErr w:type="gramStart"/>
      <w:r w:rsidRPr="001363E4">
        <w:rPr>
          <w:rFonts w:ascii="Times New Roman" w:hAnsi="Times New Roman" w:cs="Times New Roman"/>
          <w:lang w:val="en-US"/>
        </w:rPr>
        <w:t>54  (</w:t>
      </w:r>
      <w:proofErr w:type="gramEnd"/>
      <w:r w:rsidRPr="001363E4">
        <w:rPr>
          <w:rFonts w:ascii="Times New Roman" w:hAnsi="Times New Roman" w:cs="Times New Roman"/>
        </w:rPr>
        <w:t>дата</w:t>
      </w:r>
      <w:r w:rsidRPr="001363E4">
        <w:rPr>
          <w:rFonts w:ascii="Times New Roman" w:hAnsi="Times New Roman" w:cs="Times New Roman"/>
          <w:lang w:val="en-US"/>
        </w:rPr>
        <w:t xml:space="preserve"> </w:t>
      </w:r>
      <w:r w:rsidRPr="001363E4">
        <w:rPr>
          <w:rFonts w:ascii="Times New Roman" w:hAnsi="Times New Roman" w:cs="Times New Roman"/>
        </w:rPr>
        <w:t>обращения</w:t>
      </w:r>
      <w:r w:rsidRPr="001363E4">
        <w:rPr>
          <w:rFonts w:ascii="Times New Roman" w:hAnsi="Times New Roman" w:cs="Times New Roman"/>
          <w:lang w:val="en-US"/>
        </w:rPr>
        <w:t xml:space="preserve"> 28.03.2019)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9"/>
      </w:rPr>
      <w:id w:val="1869645725"/>
      <w:docPartObj>
        <w:docPartGallery w:val="Page Numbers (Top of Page)"/>
        <w:docPartUnique/>
      </w:docPartObj>
    </w:sdtPr>
    <w:sdtContent>
      <w:p w14:paraId="0BBC7264" w14:textId="7481EEF2" w:rsidR="00237D13" w:rsidRDefault="00237D13" w:rsidP="0039115A">
        <w:pPr>
          <w:pStyle w:val="a6"/>
          <w:framePr w:wrap="none" w:vAnchor="text" w:hAnchor="margin" w:xAlign="center" w:y="1"/>
          <w:rPr>
            <w:rStyle w:val="af9"/>
          </w:rPr>
        </w:pPr>
        <w:r>
          <w:rPr>
            <w:rStyle w:val="af9"/>
          </w:rPr>
          <w:fldChar w:fldCharType="begin"/>
        </w:r>
        <w:r>
          <w:rPr>
            <w:rStyle w:val="af9"/>
          </w:rPr>
          <w:instrText xml:space="preserve"> PAGE </w:instrText>
        </w:r>
        <w:r>
          <w:rPr>
            <w:rStyle w:val="af9"/>
          </w:rPr>
          <w:fldChar w:fldCharType="end"/>
        </w:r>
      </w:p>
    </w:sdtContent>
  </w:sdt>
  <w:p w14:paraId="57AFBB97" w14:textId="77777777" w:rsidR="00237D13" w:rsidRDefault="00237D1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9"/>
      </w:rPr>
      <w:id w:val="1063833550"/>
      <w:docPartObj>
        <w:docPartGallery w:val="Page Numbers (Top of Page)"/>
        <w:docPartUnique/>
      </w:docPartObj>
    </w:sdtPr>
    <w:sdtContent>
      <w:p w14:paraId="6FBAD7F0" w14:textId="6F0A3073" w:rsidR="00237D13" w:rsidRDefault="00237D13" w:rsidP="0039115A">
        <w:pPr>
          <w:pStyle w:val="a6"/>
          <w:framePr w:wrap="none" w:vAnchor="text" w:hAnchor="margin" w:xAlign="center" w:y="1"/>
          <w:rPr>
            <w:rStyle w:val="af9"/>
          </w:rPr>
        </w:pPr>
        <w:r>
          <w:rPr>
            <w:rStyle w:val="af9"/>
          </w:rPr>
          <w:fldChar w:fldCharType="begin"/>
        </w:r>
        <w:r>
          <w:rPr>
            <w:rStyle w:val="af9"/>
          </w:rPr>
          <w:instrText xml:space="preserve"> PAGE </w:instrText>
        </w:r>
        <w:r>
          <w:rPr>
            <w:rStyle w:val="af9"/>
          </w:rPr>
          <w:fldChar w:fldCharType="separate"/>
        </w:r>
        <w:r>
          <w:rPr>
            <w:rStyle w:val="af9"/>
            <w:noProof/>
          </w:rPr>
          <w:t>66</w:t>
        </w:r>
        <w:r>
          <w:rPr>
            <w:rStyle w:val="af9"/>
          </w:rPr>
          <w:fldChar w:fldCharType="end"/>
        </w:r>
      </w:p>
    </w:sdtContent>
  </w:sdt>
  <w:p w14:paraId="180DE680" w14:textId="77777777" w:rsidR="00237D13" w:rsidRPr="006C3FDF" w:rsidRDefault="00237D13" w:rsidP="006C3FDF">
    <w:pPr>
      <w:pStyle w:val="a6"/>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5E3071A"/>
    <w:multiLevelType w:val="hybridMultilevel"/>
    <w:tmpl w:val="0F0223C8"/>
    <w:lvl w:ilvl="0" w:tplc="E1201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E37BBF"/>
    <w:multiLevelType w:val="hybridMultilevel"/>
    <w:tmpl w:val="499C4C4C"/>
    <w:lvl w:ilvl="0" w:tplc="66A40670">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8D56A7A"/>
    <w:multiLevelType w:val="hybridMultilevel"/>
    <w:tmpl w:val="1C8EBC2C"/>
    <w:lvl w:ilvl="0" w:tplc="D2663D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E43018"/>
    <w:multiLevelType w:val="multilevel"/>
    <w:tmpl w:val="CB946F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7FD226A"/>
    <w:multiLevelType w:val="hybridMultilevel"/>
    <w:tmpl w:val="AE58F218"/>
    <w:lvl w:ilvl="0" w:tplc="E110A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AB850F2"/>
    <w:multiLevelType w:val="hybridMultilevel"/>
    <w:tmpl w:val="2F66E450"/>
    <w:lvl w:ilvl="0" w:tplc="356A8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ABD105C"/>
    <w:multiLevelType w:val="multilevel"/>
    <w:tmpl w:val="38BAC842"/>
    <w:lvl w:ilvl="0">
      <w:start w:val="1"/>
      <w:numFmt w:val="decimal"/>
      <w:lvlText w:val="%1."/>
      <w:lvlJc w:val="left"/>
      <w:pPr>
        <w:ind w:left="675" w:hanging="675"/>
      </w:pPr>
      <w:rPr>
        <w:sz w:val="28"/>
      </w:rPr>
    </w:lvl>
    <w:lvl w:ilvl="1">
      <w:start w:val="1"/>
      <w:numFmt w:val="decimal"/>
      <w:lvlText w:val="%1.%2."/>
      <w:lvlJc w:val="left"/>
      <w:pPr>
        <w:ind w:left="1347" w:hanging="720"/>
      </w:pPr>
      <w:rPr>
        <w:strike w:val="0"/>
        <w:sz w:val="28"/>
        <w:szCs w:val="28"/>
        <w:vertAlign w:val="baseline"/>
      </w:rPr>
    </w:lvl>
    <w:lvl w:ilvl="2">
      <w:start w:val="1"/>
      <w:numFmt w:val="decimal"/>
      <w:lvlText w:val="%1.%2.%3."/>
      <w:lvlJc w:val="left"/>
      <w:pPr>
        <w:ind w:left="1287" w:hanging="720"/>
      </w:pPr>
      <w:rPr>
        <w:sz w:val="28"/>
        <w:szCs w:val="28"/>
      </w:rPr>
    </w:lvl>
    <w:lvl w:ilvl="3">
      <w:start w:val="1"/>
      <w:numFmt w:val="decimal"/>
      <w:lvlText w:val="%1.%2.%3.%4."/>
      <w:lvlJc w:val="left"/>
      <w:pPr>
        <w:ind w:left="2961" w:hanging="1080"/>
      </w:pPr>
    </w:lvl>
    <w:lvl w:ilvl="4">
      <w:start w:val="1"/>
      <w:numFmt w:val="decimal"/>
      <w:lvlText w:val="%1.%2.%3.%4.%5."/>
      <w:lvlJc w:val="left"/>
      <w:pPr>
        <w:ind w:left="3588" w:hanging="1080"/>
      </w:pPr>
    </w:lvl>
    <w:lvl w:ilvl="5">
      <w:start w:val="1"/>
      <w:numFmt w:val="decimal"/>
      <w:lvlText w:val="%1.%2.%3.%4.%5.%6."/>
      <w:lvlJc w:val="left"/>
      <w:pPr>
        <w:ind w:left="4575" w:hanging="1440"/>
      </w:pPr>
    </w:lvl>
    <w:lvl w:ilvl="6">
      <w:start w:val="1"/>
      <w:numFmt w:val="decimal"/>
      <w:lvlText w:val="%1.%2.%3.%4.%5.%6.%7."/>
      <w:lvlJc w:val="left"/>
      <w:pPr>
        <w:ind w:left="5562" w:hanging="1800"/>
      </w:pPr>
    </w:lvl>
    <w:lvl w:ilvl="7">
      <w:start w:val="1"/>
      <w:numFmt w:val="decimal"/>
      <w:lvlText w:val="%1.%2.%3.%4.%5.%6.%7.%8."/>
      <w:lvlJc w:val="left"/>
      <w:pPr>
        <w:ind w:left="6189" w:hanging="1800"/>
      </w:pPr>
    </w:lvl>
    <w:lvl w:ilvl="8">
      <w:start w:val="1"/>
      <w:numFmt w:val="decimal"/>
      <w:lvlText w:val="%1.%2.%3.%4.%5.%6.%7.%8.%9."/>
      <w:lvlJc w:val="left"/>
      <w:pPr>
        <w:ind w:left="7176" w:hanging="2160"/>
      </w:pPr>
    </w:lvl>
  </w:abstractNum>
  <w:abstractNum w:abstractNumId="8" w15:restartNumberingAfterBreak="0">
    <w:nsid w:val="6DCF653D"/>
    <w:multiLevelType w:val="multilevel"/>
    <w:tmpl w:val="2580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3548C5"/>
    <w:multiLevelType w:val="hybridMultilevel"/>
    <w:tmpl w:val="B86456BA"/>
    <w:lvl w:ilvl="0" w:tplc="A45AA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94071D4"/>
    <w:multiLevelType w:val="hybridMultilevel"/>
    <w:tmpl w:val="46F21AF4"/>
    <w:lvl w:ilvl="0" w:tplc="45C40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0"/>
  </w:num>
  <w:num w:numId="3">
    <w:abstractNumId w:val="0"/>
  </w:num>
  <w:num w:numId="4">
    <w:abstractNumId w:val="5"/>
  </w:num>
  <w:num w:numId="5">
    <w:abstractNumId w:val="1"/>
  </w:num>
  <w:num w:numId="6">
    <w:abstractNumId w:val="9"/>
  </w:num>
  <w:num w:numId="7">
    <w:abstractNumId w:val="2"/>
  </w:num>
  <w:num w:numId="8">
    <w:abstractNumId w:val="3"/>
  </w:num>
  <w:num w:numId="9">
    <w:abstractNumId w:val="8"/>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890"/>
    <w:rsid w:val="0000496D"/>
    <w:rsid w:val="00004AA6"/>
    <w:rsid w:val="00005DA4"/>
    <w:rsid w:val="00010C26"/>
    <w:rsid w:val="00012D0E"/>
    <w:rsid w:val="00013D61"/>
    <w:rsid w:val="000160AC"/>
    <w:rsid w:val="00016DBA"/>
    <w:rsid w:val="00017DEC"/>
    <w:rsid w:val="00021DA1"/>
    <w:rsid w:val="000226F5"/>
    <w:rsid w:val="0002400A"/>
    <w:rsid w:val="00030C8C"/>
    <w:rsid w:val="000345AD"/>
    <w:rsid w:val="0003585B"/>
    <w:rsid w:val="00037D7F"/>
    <w:rsid w:val="0004357C"/>
    <w:rsid w:val="00043F36"/>
    <w:rsid w:val="000451B5"/>
    <w:rsid w:val="0004696B"/>
    <w:rsid w:val="00053B46"/>
    <w:rsid w:val="00053E98"/>
    <w:rsid w:val="00054055"/>
    <w:rsid w:val="00054754"/>
    <w:rsid w:val="00056E8E"/>
    <w:rsid w:val="00061043"/>
    <w:rsid w:val="00061440"/>
    <w:rsid w:val="000615CC"/>
    <w:rsid w:val="00062D4B"/>
    <w:rsid w:val="000636D1"/>
    <w:rsid w:val="0006616E"/>
    <w:rsid w:val="000678FC"/>
    <w:rsid w:val="0007160A"/>
    <w:rsid w:val="000756BE"/>
    <w:rsid w:val="000760D8"/>
    <w:rsid w:val="00077AF5"/>
    <w:rsid w:val="00085908"/>
    <w:rsid w:val="000871B6"/>
    <w:rsid w:val="00087622"/>
    <w:rsid w:val="000929C0"/>
    <w:rsid w:val="00093BEE"/>
    <w:rsid w:val="000A176F"/>
    <w:rsid w:val="000A31B4"/>
    <w:rsid w:val="000A40A4"/>
    <w:rsid w:val="000B0359"/>
    <w:rsid w:val="000B2F73"/>
    <w:rsid w:val="000C17C4"/>
    <w:rsid w:val="000C37FB"/>
    <w:rsid w:val="000C43DB"/>
    <w:rsid w:val="000C57CD"/>
    <w:rsid w:val="000C7188"/>
    <w:rsid w:val="000E5B5E"/>
    <w:rsid w:val="000F4E2C"/>
    <w:rsid w:val="000F7155"/>
    <w:rsid w:val="0010082D"/>
    <w:rsid w:val="00101D6E"/>
    <w:rsid w:val="00105DF2"/>
    <w:rsid w:val="001112E9"/>
    <w:rsid w:val="001138F7"/>
    <w:rsid w:val="00115063"/>
    <w:rsid w:val="00121282"/>
    <w:rsid w:val="00121609"/>
    <w:rsid w:val="00125F13"/>
    <w:rsid w:val="001262BF"/>
    <w:rsid w:val="0012768B"/>
    <w:rsid w:val="0013227D"/>
    <w:rsid w:val="00132DF5"/>
    <w:rsid w:val="001340BC"/>
    <w:rsid w:val="00135AF4"/>
    <w:rsid w:val="001363E4"/>
    <w:rsid w:val="00136DDD"/>
    <w:rsid w:val="00137FDB"/>
    <w:rsid w:val="00140097"/>
    <w:rsid w:val="001406A0"/>
    <w:rsid w:val="0014094F"/>
    <w:rsid w:val="00140DC1"/>
    <w:rsid w:val="0014316C"/>
    <w:rsid w:val="0014537B"/>
    <w:rsid w:val="00145E98"/>
    <w:rsid w:val="00145EAA"/>
    <w:rsid w:val="00152B65"/>
    <w:rsid w:val="00154DAB"/>
    <w:rsid w:val="0016251C"/>
    <w:rsid w:val="001663CB"/>
    <w:rsid w:val="00167825"/>
    <w:rsid w:val="00175B41"/>
    <w:rsid w:val="00181437"/>
    <w:rsid w:val="00183571"/>
    <w:rsid w:val="001854B6"/>
    <w:rsid w:val="00191B8E"/>
    <w:rsid w:val="00191F8E"/>
    <w:rsid w:val="001930B3"/>
    <w:rsid w:val="0019543D"/>
    <w:rsid w:val="00195999"/>
    <w:rsid w:val="001A4327"/>
    <w:rsid w:val="001A787A"/>
    <w:rsid w:val="001B0B2A"/>
    <w:rsid w:val="001B28C4"/>
    <w:rsid w:val="001C0999"/>
    <w:rsid w:val="001C0C39"/>
    <w:rsid w:val="001C1684"/>
    <w:rsid w:val="001C59CB"/>
    <w:rsid w:val="001C7084"/>
    <w:rsid w:val="001D042B"/>
    <w:rsid w:val="001D6792"/>
    <w:rsid w:val="001D7DAC"/>
    <w:rsid w:val="001E1E53"/>
    <w:rsid w:val="001E254A"/>
    <w:rsid w:val="001E68A6"/>
    <w:rsid w:val="001E7FEF"/>
    <w:rsid w:val="001F0DE0"/>
    <w:rsid w:val="001F68CA"/>
    <w:rsid w:val="001F6E3E"/>
    <w:rsid w:val="00203F46"/>
    <w:rsid w:val="002053AD"/>
    <w:rsid w:val="0020554E"/>
    <w:rsid w:val="002072CB"/>
    <w:rsid w:val="00213B81"/>
    <w:rsid w:val="00216318"/>
    <w:rsid w:val="00220092"/>
    <w:rsid w:val="00221B0F"/>
    <w:rsid w:val="00226165"/>
    <w:rsid w:val="00230876"/>
    <w:rsid w:val="00237082"/>
    <w:rsid w:val="00237D13"/>
    <w:rsid w:val="002427C5"/>
    <w:rsid w:val="0024605A"/>
    <w:rsid w:val="00250C9B"/>
    <w:rsid w:val="00254A03"/>
    <w:rsid w:val="002559C6"/>
    <w:rsid w:val="00257DC5"/>
    <w:rsid w:val="00270035"/>
    <w:rsid w:val="0027185C"/>
    <w:rsid w:val="00271ACD"/>
    <w:rsid w:val="0027336A"/>
    <w:rsid w:val="00275571"/>
    <w:rsid w:val="00276982"/>
    <w:rsid w:val="00277B23"/>
    <w:rsid w:val="00283968"/>
    <w:rsid w:val="00287262"/>
    <w:rsid w:val="00287787"/>
    <w:rsid w:val="00296B17"/>
    <w:rsid w:val="00297F50"/>
    <w:rsid w:val="002A6498"/>
    <w:rsid w:val="002A7E2D"/>
    <w:rsid w:val="002B043B"/>
    <w:rsid w:val="002B372B"/>
    <w:rsid w:val="002B4F53"/>
    <w:rsid w:val="002B543D"/>
    <w:rsid w:val="002C25D2"/>
    <w:rsid w:val="002C303C"/>
    <w:rsid w:val="002C4419"/>
    <w:rsid w:val="002E1B73"/>
    <w:rsid w:val="002E371C"/>
    <w:rsid w:val="002E5842"/>
    <w:rsid w:val="002F1B20"/>
    <w:rsid w:val="002F2884"/>
    <w:rsid w:val="00301DB2"/>
    <w:rsid w:val="0030202C"/>
    <w:rsid w:val="00312035"/>
    <w:rsid w:val="003208FD"/>
    <w:rsid w:val="0032331E"/>
    <w:rsid w:val="00323EB2"/>
    <w:rsid w:val="00327800"/>
    <w:rsid w:val="00327F79"/>
    <w:rsid w:val="00330FC8"/>
    <w:rsid w:val="00342EB4"/>
    <w:rsid w:val="0034486F"/>
    <w:rsid w:val="00345245"/>
    <w:rsid w:val="00345D8A"/>
    <w:rsid w:val="00346ABE"/>
    <w:rsid w:val="00347415"/>
    <w:rsid w:val="00347CFD"/>
    <w:rsid w:val="00352F63"/>
    <w:rsid w:val="00357542"/>
    <w:rsid w:val="0036218F"/>
    <w:rsid w:val="00362956"/>
    <w:rsid w:val="0036438D"/>
    <w:rsid w:val="00364797"/>
    <w:rsid w:val="00365C47"/>
    <w:rsid w:val="0036738C"/>
    <w:rsid w:val="003728FF"/>
    <w:rsid w:val="00377A7A"/>
    <w:rsid w:val="00383B8A"/>
    <w:rsid w:val="0039115A"/>
    <w:rsid w:val="00393B85"/>
    <w:rsid w:val="00394F82"/>
    <w:rsid w:val="00397423"/>
    <w:rsid w:val="003A44D3"/>
    <w:rsid w:val="003A6929"/>
    <w:rsid w:val="003A7BC4"/>
    <w:rsid w:val="003B0254"/>
    <w:rsid w:val="003B3CBF"/>
    <w:rsid w:val="003B3EF8"/>
    <w:rsid w:val="003B5696"/>
    <w:rsid w:val="003C011A"/>
    <w:rsid w:val="003C195C"/>
    <w:rsid w:val="003C35A0"/>
    <w:rsid w:val="003C64ED"/>
    <w:rsid w:val="003C7435"/>
    <w:rsid w:val="003D026E"/>
    <w:rsid w:val="003D04CA"/>
    <w:rsid w:val="003D1106"/>
    <w:rsid w:val="003D18B3"/>
    <w:rsid w:val="003D5554"/>
    <w:rsid w:val="003D556B"/>
    <w:rsid w:val="003D76C2"/>
    <w:rsid w:val="003E1D65"/>
    <w:rsid w:val="003E2FB4"/>
    <w:rsid w:val="003E3855"/>
    <w:rsid w:val="003E3D62"/>
    <w:rsid w:val="003E629E"/>
    <w:rsid w:val="003E68D1"/>
    <w:rsid w:val="00400F6C"/>
    <w:rsid w:val="00403CC3"/>
    <w:rsid w:val="00404015"/>
    <w:rsid w:val="00405176"/>
    <w:rsid w:val="00405FAF"/>
    <w:rsid w:val="00407B55"/>
    <w:rsid w:val="00411075"/>
    <w:rsid w:val="0041298E"/>
    <w:rsid w:val="00412E3C"/>
    <w:rsid w:val="004132CD"/>
    <w:rsid w:val="00414CE9"/>
    <w:rsid w:val="00421817"/>
    <w:rsid w:val="004219D6"/>
    <w:rsid w:val="00421AFB"/>
    <w:rsid w:val="00427335"/>
    <w:rsid w:val="004353FF"/>
    <w:rsid w:val="00436306"/>
    <w:rsid w:val="00440A42"/>
    <w:rsid w:val="004422AA"/>
    <w:rsid w:val="0044318C"/>
    <w:rsid w:val="004454E0"/>
    <w:rsid w:val="004464F1"/>
    <w:rsid w:val="00447A2B"/>
    <w:rsid w:val="00451E44"/>
    <w:rsid w:val="0045207F"/>
    <w:rsid w:val="00455B58"/>
    <w:rsid w:val="00456711"/>
    <w:rsid w:val="00461ECD"/>
    <w:rsid w:val="004701D9"/>
    <w:rsid w:val="00470631"/>
    <w:rsid w:val="0047226D"/>
    <w:rsid w:val="00472FBB"/>
    <w:rsid w:val="00473D78"/>
    <w:rsid w:val="0047622A"/>
    <w:rsid w:val="00477F02"/>
    <w:rsid w:val="00482884"/>
    <w:rsid w:val="00482AD3"/>
    <w:rsid w:val="00485C08"/>
    <w:rsid w:val="00487DDE"/>
    <w:rsid w:val="00491902"/>
    <w:rsid w:val="0049379A"/>
    <w:rsid w:val="00495035"/>
    <w:rsid w:val="004A3E78"/>
    <w:rsid w:val="004B4CB4"/>
    <w:rsid w:val="004B570F"/>
    <w:rsid w:val="004B5AED"/>
    <w:rsid w:val="004C3238"/>
    <w:rsid w:val="004C49D0"/>
    <w:rsid w:val="004C52E7"/>
    <w:rsid w:val="004D5C14"/>
    <w:rsid w:val="004D7071"/>
    <w:rsid w:val="004E13C4"/>
    <w:rsid w:val="004E17F9"/>
    <w:rsid w:val="004E18A5"/>
    <w:rsid w:val="004E1CDC"/>
    <w:rsid w:val="004E258D"/>
    <w:rsid w:val="004E3EC7"/>
    <w:rsid w:val="004F122C"/>
    <w:rsid w:val="004F76D2"/>
    <w:rsid w:val="00500A7B"/>
    <w:rsid w:val="00506D69"/>
    <w:rsid w:val="00514942"/>
    <w:rsid w:val="00514B64"/>
    <w:rsid w:val="00515BF6"/>
    <w:rsid w:val="00520498"/>
    <w:rsid w:val="00520909"/>
    <w:rsid w:val="00523F94"/>
    <w:rsid w:val="00524E15"/>
    <w:rsid w:val="00525DC5"/>
    <w:rsid w:val="00526981"/>
    <w:rsid w:val="00526F82"/>
    <w:rsid w:val="00535921"/>
    <w:rsid w:val="005363BA"/>
    <w:rsid w:val="00537BBA"/>
    <w:rsid w:val="005402CB"/>
    <w:rsid w:val="00540BE1"/>
    <w:rsid w:val="005454B5"/>
    <w:rsid w:val="005467FB"/>
    <w:rsid w:val="00547BDA"/>
    <w:rsid w:val="00551320"/>
    <w:rsid w:val="00555469"/>
    <w:rsid w:val="00560BFC"/>
    <w:rsid w:val="00562736"/>
    <w:rsid w:val="005650DD"/>
    <w:rsid w:val="005663DD"/>
    <w:rsid w:val="0057297A"/>
    <w:rsid w:val="00572EDC"/>
    <w:rsid w:val="00581A2F"/>
    <w:rsid w:val="005863A5"/>
    <w:rsid w:val="00591FC9"/>
    <w:rsid w:val="0059398D"/>
    <w:rsid w:val="005A0044"/>
    <w:rsid w:val="005A19D6"/>
    <w:rsid w:val="005A2F77"/>
    <w:rsid w:val="005A7262"/>
    <w:rsid w:val="005B21C4"/>
    <w:rsid w:val="005B4062"/>
    <w:rsid w:val="005B5ECD"/>
    <w:rsid w:val="005C1B7C"/>
    <w:rsid w:val="005C2119"/>
    <w:rsid w:val="005C4D8E"/>
    <w:rsid w:val="005C67C5"/>
    <w:rsid w:val="005C6C1F"/>
    <w:rsid w:val="005E038A"/>
    <w:rsid w:val="005E126B"/>
    <w:rsid w:val="005E39D2"/>
    <w:rsid w:val="005E4A29"/>
    <w:rsid w:val="005E6D08"/>
    <w:rsid w:val="005E7B35"/>
    <w:rsid w:val="005F1219"/>
    <w:rsid w:val="005F2442"/>
    <w:rsid w:val="00600AB8"/>
    <w:rsid w:val="00602311"/>
    <w:rsid w:val="006117A3"/>
    <w:rsid w:val="0061402C"/>
    <w:rsid w:val="006143A7"/>
    <w:rsid w:val="00614A46"/>
    <w:rsid w:val="006201F7"/>
    <w:rsid w:val="00623AA3"/>
    <w:rsid w:val="0063041E"/>
    <w:rsid w:val="00631280"/>
    <w:rsid w:val="00633C95"/>
    <w:rsid w:val="00635604"/>
    <w:rsid w:val="00635859"/>
    <w:rsid w:val="00636A58"/>
    <w:rsid w:val="006403BC"/>
    <w:rsid w:val="00643CE2"/>
    <w:rsid w:val="0064459E"/>
    <w:rsid w:val="00647FFA"/>
    <w:rsid w:val="0065071E"/>
    <w:rsid w:val="00653F92"/>
    <w:rsid w:val="0065607E"/>
    <w:rsid w:val="00657408"/>
    <w:rsid w:val="00661951"/>
    <w:rsid w:val="00661A28"/>
    <w:rsid w:val="006644BF"/>
    <w:rsid w:val="006658ED"/>
    <w:rsid w:val="006677A6"/>
    <w:rsid w:val="00674E8B"/>
    <w:rsid w:val="00674FD9"/>
    <w:rsid w:val="006750F7"/>
    <w:rsid w:val="006757A3"/>
    <w:rsid w:val="00675E54"/>
    <w:rsid w:val="006827F6"/>
    <w:rsid w:val="006835C3"/>
    <w:rsid w:val="006844D0"/>
    <w:rsid w:val="00684973"/>
    <w:rsid w:val="00690E41"/>
    <w:rsid w:val="00692F90"/>
    <w:rsid w:val="0069379B"/>
    <w:rsid w:val="00694408"/>
    <w:rsid w:val="006944B6"/>
    <w:rsid w:val="00694ADD"/>
    <w:rsid w:val="006A0F2B"/>
    <w:rsid w:val="006A26FD"/>
    <w:rsid w:val="006A30CE"/>
    <w:rsid w:val="006A3154"/>
    <w:rsid w:val="006A318E"/>
    <w:rsid w:val="006A73E4"/>
    <w:rsid w:val="006B1F6C"/>
    <w:rsid w:val="006B2FF1"/>
    <w:rsid w:val="006B39CE"/>
    <w:rsid w:val="006B46F7"/>
    <w:rsid w:val="006B55F8"/>
    <w:rsid w:val="006C3EC0"/>
    <w:rsid w:val="006C3F12"/>
    <w:rsid w:val="006C3FDF"/>
    <w:rsid w:val="006D0E02"/>
    <w:rsid w:val="006D3BF3"/>
    <w:rsid w:val="006F0196"/>
    <w:rsid w:val="006F19A0"/>
    <w:rsid w:val="006F3295"/>
    <w:rsid w:val="006F4E8A"/>
    <w:rsid w:val="006F5295"/>
    <w:rsid w:val="006F6195"/>
    <w:rsid w:val="006F7720"/>
    <w:rsid w:val="00705F84"/>
    <w:rsid w:val="0070612C"/>
    <w:rsid w:val="00706628"/>
    <w:rsid w:val="007111AE"/>
    <w:rsid w:val="00713B22"/>
    <w:rsid w:val="00715479"/>
    <w:rsid w:val="00717A7D"/>
    <w:rsid w:val="007213A0"/>
    <w:rsid w:val="00721547"/>
    <w:rsid w:val="0072177C"/>
    <w:rsid w:val="00723681"/>
    <w:rsid w:val="00723B0B"/>
    <w:rsid w:val="0073131D"/>
    <w:rsid w:val="007328FB"/>
    <w:rsid w:val="00736A83"/>
    <w:rsid w:val="007408ED"/>
    <w:rsid w:val="007410C0"/>
    <w:rsid w:val="00751557"/>
    <w:rsid w:val="00754F7A"/>
    <w:rsid w:val="00767DE7"/>
    <w:rsid w:val="0077073D"/>
    <w:rsid w:val="0077076B"/>
    <w:rsid w:val="00770F88"/>
    <w:rsid w:val="00771552"/>
    <w:rsid w:val="00771C6D"/>
    <w:rsid w:val="007755A5"/>
    <w:rsid w:val="00777359"/>
    <w:rsid w:val="007831BA"/>
    <w:rsid w:val="007846AF"/>
    <w:rsid w:val="00786655"/>
    <w:rsid w:val="00787586"/>
    <w:rsid w:val="007903E5"/>
    <w:rsid w:val="00793250"/>
    <w:rsid w:val="00793C1E"/>
    <w:rsid w:val="00795986"/>
    <w:rsid w:val="00797EE3"/>
    <w:rsid w:val="007A4AB8"/>
    <w:rsid w:val="007B217E"/>
    <w:rsid w:val="007B2701"/>
    <w:rsid w:val="007B3DD3"/>
    <w:rsid w:val="007B55F0"/>
    <w:rsid w:val="007C1C9F"/>
    <w:rsid w:val="007C2308"/>
    <w:rsid w:val="007C4026"/>
    <w:rsid w:val="007C4949"/>
    <w:rsid w:val="007C6D51"/>
    <w:rsid w:val="007D1ADA"/>
    <w:rsid w:val="007D5F8F"/>
    <w:rsid w:val="007D7C49"/>
    <w:rsid w:val="007F09FB"/>
    <w:rsid w:val="007F67DA"/>
    <w:rsid w:val="007F6E63"/>
    <w:rsid w:val="007F727C"/>
    <w:rsid w:val="00801EBC"/>
    <w:rsid w:val="00803A55"/>
    <w:rsid w:val="00804B60"/>
    <w:rsid w:val="00805626"/>
    <w:rsid w:val="008065A3"/>
    <w:rsid w:val="00813E80"/>
    <w:rsid w:val="00814D5E"/>
    <w:rsid w:val="008238AC"/>
    <w:rsid w:val="00832FEE"/>
    <w:rsid w:val="00833F7C"/>
    <w:rsid w:val="00842049"/>
    <w:rsid w:val="008445FD"/>
    <w:rsid w:val="008457A2"/>
    <w:rsid w:val="00847733"/>
    <w:rsid w:val="0085097A"/>
    <w:rsid w:val="00850AAE"/>
    <w:rsid w:val="00856252"/>
    <w:rsid w:val="00860457"/>
    <w:rsid w:val="0086200E"/>
    <w:rsid w:val="00864C6F"/>
    <w:rsid w:val="0086699E"/>
    <w:rsid w:val="00867C86"/>
    <w:rsid w:val="008717B3"/>
    <w:rsid w:val="00876645"/>
    <w:rsid w:val="00876D8E"/>
    <w:rsid w:val="008803E6"/>
    <w:rsid w:val="00883E80"/>
    <w:rsid w:val="00891647"/>
    <w:rsid w:val="00896FC3"/>
    <w:rsid w:val="008A124C"/>
    <w:rsid w:val="008A4BB0"/>
    <w:rsid w:val="008A553F"/>
    <w:rsid w:val="008A5964"/>
    <w:rsid w:val="008A7D11"/>
    <w:rsid w:val="008B4681"/>
    <w:rsid w:val="008B77BA"/>
    <w:rsid w:val="008C013C"/>
    <w:rsid w:val="008C1201"/>
    <w:rsid w:val="008C377E"/>
    <w:rsid w:val="008C402D"/>
    <w:rsid w:val="008C4B8C"/>
    <w:rsid w:val="008C5F0A"/>
    <w:rsid w:val="008C6D85"/>
    <w:rsid w:val="008C7A00"/>
    <w:rsid w:val="008D3986"/>
    <w:rsid w:val="008D3E95"/>
    <w:rsid w:val="008E0102"/>
    <w:rsid w:val="008E0ED3"/>
    <w:rsid w:val="008E14D0"/>
    <w:rsid w:val="008E362D"/>
    <w:rsid w:val="008E3B8F"/>
    <w:rsid w:val="008E3E9E"/>
    <w:rsid w:val="008F1279"/>
    <w:rsid w:val="008F5206"/>
    <w:rsid w:val="008F6A08"/>
    <w:rsid w:val="008F6D1F"/>
    <w:rsid w:val="008F7136"/>
    <w:rsid w:val="00901550"/>
    <w:rsid w:val="00901A0F"/>
    <w:rsid w:val="009070B5"/>
    <w:rsid w:val="009106E1"/>
    <w:rsid w:val="00914C0B"/>
    <w:rsid w:val="00915016"/>
    <w:rsid w:val="00923504"/>
    <w:rsid w:val="0093366C"/>
    <w:rsid w:val="009336DE"/>
    <w:rsid w:val="00933F5C"/>
    <w:rsid w:val="00936144"/>
    <w:rsid w:val="0093699F"/>
    <w:rsid w:val="00940616"/>
    <w:rsid w:val="00943B3C"/>
    <w:rsid w:val="00946B46"/>
    <w:rsid w:val="00946DDB"/>
    <w:rsid w:val="00947E3C"/>
    <w:rsid w:val="00952893"/>
    <w:rsid w:val="00954FD5"/>
    <w:rsid w:val="00957AFE"/>
    <w:rsid w:val="00957C9D"/>
    <w:rsid w:val="00962D34"/>
    <w:rsid w:val="00963806"/>
    <w:rsid w:val="00963A5F"/>
    <w:rsid w:val="00963C0B"/>
    <w:rsid w:val="00967993"/>
    <w:rsid w:val="00972B8F"/>
    <w:rsid w:val="0097607F"/>
    <w:rsid w:val="00977D95"/>
    <w:rsid w:val="0098084D"/>
    <w:rsid w:val="0098375C"/>
    <w:rsid w:val="00983BEC"/>
    <w:rsid w:val="00984C0F"/>
    <w:rsid w:val="00990302"/>
    <w:rsid w:val="00990E42"/>
    <w:rsid w:val="00991298"/>
    <w:rsid w:val="00992189"/>
    <w:rsid w:val="00992D4C"/>
    <w:rsid w:val="00997735"/>
    <w:rsid w:val="009A0FDE"/>
    <w:rsid w:val="009A31BC"/>
    <w:rsid w:val="009A430C"/>
    <w:rsid w:val="009A4CB3"/>
    <w:rsid w:val="009A53CE"/>
    <w:rsid w:val="009A79CB"/>
    <w:rsid w:val="009B6BC2"/>
    <w:rsid w:val="009C27CE"/>
    <w:rsid w:val="009C3CB2"/>
    <w:rsid w:val="009C5262"/>
    <w:rsid w:val="009C57DE"/>
    <w:rsid w:val="009C681B"/>
    <w:rsid w:val="009C714D"/>
    <w:rsid w:val="009D04DE"/>
    <w:rsid w:val="009D06C5"/>
    <w:rsid w:val="009D186C"/>
    <w:rsid w:val="009D60EA"/>
    <w:rsid w:val="009D7D14"/>
    <w:rsid w:val="009E508E"/>
    <w:rsid w:val="009E7158"/>
    <w:rsid w:val="009F2056"/>
    <w:rsid w:val="009F24C0"/>
    <w:rsid w:val="009F2C15"/>
    <w:rsid w:val="009F534B"/>
    <w:rsid w:val="00A003CE"/>
    <w:rsid w:val="00A00488"/>
    <w:rsid w:val="00A00EEF"/>
    <w:rsid w:val="00A047F6"/>
    <w:rsid w:val="00A074F4"/>
    <w:rsid w:val="00A100ED"/>
    <w:rsid w:val="00A11ED2"/>
    <w:rsid w:val="00A16DB9"/>
    <w:rsid w:val="00A17531"/>
    <w:rsid w:val="00A2119D"/>
    <w:rsid w:val="00A22E4D"/>
    <w:rsid w:val="00A246E0"/>
    <w:rsid w:val="00A2544A"/>
    <w:rsid w:val="00A26A4D"/>
    <w:rsid w:val="00A320C2"/>
    <w:rsid w:val="00A349E7"/>
    <w:rsid w:val="00A35CFC"/>
    <w:rsid w:val="00A35D85"/>
    <w:rsid w:val="00A35E69"/>
    <w:rsid w:val="00A40378"/>
    <w:rsid w:val="00A45B89"/>
    <w:rsid w:val="00A5100C"/>
    <w:rsid w:val="00A53E69"/>
    <w:rsid w:val="00A60A4D"/>
    <w:rsid w:val="00A6398A"/>
    <w:rsid w:val="00A66091"/>
    <w:rsid w:val="00A73983"/>
    <w:rsid w:val="00A742D4"/>
    <w:rsid w:val="00A85638"/>
    <w:rsid w:val="00A86DAA"/>
    <w:rsid w:val="00A86DD9"/>
    <w:rsid w:val="00A916AB"/>
    <w:rsid w:val="00A9258C"/>
    <w:rsid w:val="00A93093"/>
    <w:rsid w:val="00A94899"/>
    <w:rsid w:val="00AA0F99"/>
    <w:rsid w:val="00AA284D"/>
    <w:rsid w:val="00AA30EB"/>
    <w:rsid w:val="00AA7D3D"/>
    <w:rsid w:val="00AB2EB4"/>
    <w:rsid w:val="00AB30AF"/>
    <w:rsid w:val="00AB401E"/>
    <w:rsid w:val="00AB5DB5"/>
    <w:rsid w:val="00AB6751"/>
    <w:rsid w:val="00AC126F"/>
    <w:rsid w:val="00AC1CAC"/>
    <w:rsid w:val="00AC2D21"/>
    <w:rsid w:val="00AC3EF1"/>
    <w:rsid w:val="00AC443A"/>
    <w:rsid w:val="00AD1D1E"/>
    <w:rsid w:val="00AD6547"/>
    <w:rsid w:val="00AE2010"/>
    <w:rsid w:val="00AE2795"/>
    <w:rsid w:val="00AE2FA0"/>
    <w:rsid w:val="00AE4DFA"/>
    <w:rsid w:val="00AE67BD"/>
    <w:rsid w:val="00AE6FC2"/>
    <w:rsid w:val="00AF1FDE"/>
    <w:rsid w:val="00AF2D7C"/>
    <w:rsid w:val="00AF40EB"/>
    <w:rsid w:val="00AF4F68"/>
    <w:rsid w:val="00AF658F"/>
    <w:rsid w:val="00B0443A"/>
    <w:rsid w:val="00B05615"/>
    <w:rsid w:val="00B05A78"/>
    <w:rsid w:val="00B06B06"/>
    <w:rsid w:val="00B072F1"/>
    <w:rsid w:val="00B10862"/>
    <w:rsid w:val="00B12B70"/>
    <w:rsid w:val="00B136DE"/>
    <w:rsid w:val="00B1762D"/>
    <w:rsid w:val="00B17DC1"/>
    <w:rsid w:val="00B25D4E"/>
    <w:rsid w:val="00B2785E"/>
    <w:rsid w:val="00B3005B"/>
    <w:rsid w:val="00B311F2"/>
    <w:rsid w:val="00B3228A"/>
    <w:rsid w:val="00B32C39"/>
    <w:rsid w:val="00B33F58"/>
    <w:rsid w:val="00B448FD"/>
    <w:rsid w:val="00B45136"/>
    <w:rsid w:val="00B4706F"/>
    <w:rsid w:val="00B503B3"/>
    <w:rsid w:val="00B50D98"/>
    <w:rsid w:val="00B520B8"/>
    <w:rsid w:val="00B527E7"/>
    <w:rsid w:val="00B54A6B"/>
    <w:rsid w:val="00B556EF"/>
    <w:rsid w:val="00B55E92"/>
    <w:rsid w:val="00B57075"/>
    <w:rsid w:val="00B73BBE"/>
    <w:rsid w:val="00B73FC4"/>
    <w:rsid w:val="00B75A45"/>
    <w:rsid w:val="00B76741"/>
    <w:rsid w:val="00B77356"/>
    <w:rsid w:val="00B77792"/>
    <w:rsid w:val="00B9046B"/>
    <w:rsid w:val="00B91730"/>
    <w:rsid w:val="00B955C7"/>
    <w:rsid w:val="00BA085E"/>
    <w:rsid w:val="00BA3FBD"/>
    <w:rsid w:val="00BA778E"/>
    <w:rsid w:val="00BB01CE"/>
    <w:rsid w:val="00BB1B32"/>
    <w:rsid w:val="00BB66E8"/>
    <w:rsid w:val="00BC52D6"/>
    <w:rsid w:val="00BC6D33"/>
    <w:rsid w:val="00BC7D73"/>
    <w:rsid w:val="00BD5E42"/>
    <w:rsid w:val="00BE2FDD"/>
    <w:rsid w:val="00BE35C2"/>
    <w:rsid w:val="00BE5DDC"/>
    <w:rsid w:val="00BE730E"/>
    <w:rsid w:val="00BF3B02"/>
    <w:rsid w:val="00BF4987"/>
    <w:rsid w:val="00BF5861"/>
    <w:rsid w:val="00C005E1"/>
    <w:rsid w:val="00C028CD"/>
    <w:rsid w:val="00C05536"/>
    <w:rsid w:val="00C05CB9"/>
    <w:rsid w:val="00C110E7"/>
    <w:rsid w:val="00C219DC"/>
    <w:rsid w:val="00C21F00"/>
    <w:rsid w:val="00C24E45"/>
    <w:rsid w:val="00C25F47"/>
    <w:rsid w:val="00C34840"/>
    <w:rsid w:val="00C3530F"/>
    <w:rsid w:val="00C412F5"/>
    <w:rsid w:val="00C44737"/>
    <w:rsid w:val="00C52E9B"/>
    <w:rsid w:val="00C60976"/>
    <w:rsid w:val="00C655DA"/>
    <w:rsid w:val="00C70419"/>
    <w:rsid w:val="00C71293"/>
    <w:rsid w:val="00C75421"/>
    <w:rsid w:val="00C7787C"/>
    <w:rsid w:val="00C813B6"/>
    <w:rsid w:val="00C8595F"/>
    <w:rsid w:val="00C91F47"/>
    <w:rsid w:val="00C93FE8"/>
    <w:rsid w:val="00CA16EF"/>
    <w:rsid w:val="00CA4233"/>
    <w:rsid w:val="00CA54B6"/>
    <w:rsid w:val="00CA6E2A"/>
    <w:rsid w:val="00CA7CB6"/>
    <w:rsid w:val="00CB1932"/>
    <w:rsid w:val="00CC037E"/>
    <w:rsid w:val="00CC3EB9"/>
    <w:rsid w:val="00CC522A"/>
    <w:rsid w:val="00CC72DC"/>
    <w:rsid w:val="00CD1FA0"/>
    <w:rsid w:val="00CD2C17"/>
    <w:rsid w:val="00CE40B4"/>
    <w:rsid w:val="00CF669B"/>
    <w:rsid w:val="00CF6819"/>
    <w:rsid w:val="00CF7283"/>
    <w:rsid w:val="00CF76AC"/>
    <w:rsid w:val="00D012A9"/>
    <w:rsid w:val="00D0140D"/>
    <w:rsid w:val="00D045DC"/>
    <w:rsid w:val="00D052C0"/>
    <w:rsid w:val="00D053DF"/>
    <w:rsid w:val="00D05DB9"/>
    <w:rsid w:val="00D1330C"/>
    <w:rsid w:val="00D13AD3"/>
    <w:rsid w:val="00D164E1"/>
    <w:rsid w:val="00D175ED"/>
    <w:rsid w:val="00D21661"/>
    <w:rsid w:val="00D221A1"/>
    <w:rsid w:val="00D30E2B"/>
    <w:rsid w:val="00D315AB"/>
    <w:rsid w:val="00D31782"/>
    <w:rsid w:val="00D31A1A"/>
    <w:rsid w:val="00D32235"/>
    <w:rsid w:val="00D403F8"/>
    <w:rsid w:val="00D429E3"/>
    <w:rsid w:val="00D43DE7"/>
    <w:rsid w:val="00D43FCD"/>
    <w:rsid w:val="00D47CA5"/>
    <w:rsid w:val="00D51436"/>
    <w:rsid w:val="00D5294C"/>
    <w:rsid w:val="00D533F8"/>
    <w:rsid w:val="00D5469E"/>
    <w:rsid w:val="00D56F03"/>
    <w:rsid w:val="00D57B4C"/>
    <w:rsid w:val="00D62C42"/>
    <w:rsid w:val="00D8643C"/>
    <w:rsid w:val="00D91926"/>
    <w:rsid w:val="00D91F05"/>
    <w:rsid w:val="00D9364A"/>
    <w:rsid w:val="00D970FD"/>
    <w:rsid w:val="00DA083E"/>
    <w:rsid w:val="00DA1367"/>
    <w:rsid w:val="00DA3567"/>
    <w:rsid w:val="00DB48A0"/>
    <w:rsid w:val="00DC13F5"/>
    <w:rsid w:val="00DC222C"/>
    <w:rsid w:val="00DC421F"/>
    <w:rsid w:val="00DD1009"/>
    <w:rsid w:val="00DD20CC"/>
    <w:rsid w:val="00DD218D"/>
    <w:rsid w:val="00DD77C3"/>
    <w:rsid w:val="00DE611D"/>
    <w:rsid w:val="00DE76D6"/>
    <w:rsid w:val="00DF40B2"/>
    <w:rsid w:val="00DF6605"/>
    <w:rsid w:val="00DF6F22"/>
    <w:rsid w:val="00E06BB0"/>
    <w:rsid w:val="00E06D01"/>
    <w:rsid w:val="00E15E3B"/>
    <w:rsid w:val="00E20D12"/>
    <w:rsid w:val="00E23751"/>
    <w:rsid w:val="00E2718A"/>
    <w:rsid w:val="00E305C3"/>
    <w:rsid w:val="00E36E87"/>
    <w:rsid w:val="00E370AA"/>
    <w:rsid w:val="00E412D5"/>
    <w:rsid w:val="00E41B60"/>
    <w:rsid w:val="00E44559"/>
    <w:rsid w:val="00E50F55"/>
    <w:rsid w:val="00E528DA"/>
    <w:rsid w:val="00E61247"/>
    <w:rsid w:val="00E66083"/>
    <w:rsid w:val="00E66166"/>
    <w:rsid w:val="00E6799E"/>
    <w:rsid w:val="00E710E4"/>
    <w:rsid w:val="00E72D7E"/>
    <w:rsid w:val="00E745F1"/>
    <w:rsid w:val="00E85BFA"/>
    <w:rsid w:val="00E86EEB"/>
    <w:rsid w:val="00E900F0"/>
    <w:rsid w:val="00E93390"/>
    <w:rsid w:val="00E94066"/>
    <w:rsid w:val="00E95CD5"/>
    <w:rsid w:val="00EA1754"/>
    <w:rsid w:val="00EA1EB2"/>
    <w:rsid w:val="00EA39E7"/>
    <w:rsid w:val="00EA6084"/>
    <w:rsid w:val="00EA65F6"/>
    <w:rsid w:val="00EA6D1B"/>
    <w:rsid w:val="00EB1BA5"/>
    <w:rsid w:val="00EB2037"/>
    <w:rsid w:val="00EB38EC"/>
    <w:rsid w:val="00EB4B14"/>
    <w:rsid w:val="00EB5BD6"/>
    <w:rsid w:val="00EC1581"/>
    <w:rsid w:val="00EC205D"/>
    <w:rsid w:val="00EC21B4"/>
    <w:rsid w:val="00EC5052"/>
    <w:rsid w:val="00EC7CC3"/>
    <w:rsid w:val="00ED1465"/>
    <w:rsid w:val="00ED4CED"/>
    <w:rsid w:val="00EE2D9E"/>
    <w:rsid w:val="00EE2FD3"/>
    <w:rsid w:val="00EE4CCF"/>
    <w:rsid w:val="00EE506B"/>
    <w:rsid w:val="00EE54D7"/>
    <w:rsid w:val="00EF0758"/>
    <w:rsid w:val="00EF0911"/>
    <w:rsid w:val="00EF09AC"/>
    <w:rsid w:val="00EF0A62"/>
    <w:rsid w:val="00EF27C1"/>
    <w:rsid w:val="00EF68D2"/>
    <w:rsid w:val="00EF786E"/>
    <w:rsid w:val="00F00D06"/>
    <w:rsid w:val="00F07964"/>
    <w:rsid w:val="00F102CF"/>
    <w:rsid w:val="00F11204"/>
    <w:rsid w:val="00F13A29"/>
    <w:rsid w:val="00F14121"/>
    <w:rsid w:val="00F17B61"/>
    <w:rsid w:val="00F20490"/>
    <w:rsid w:val="00F22F89"/>
    <w:rsid w:val="00F265A3"/>
    <w:rsid w:val="00F27020"/>
    <w:rsid w:val="00F272E2"/>
    <w:rsid w:val="00F3039A"/>
    <w:rsid w:val="00F3165F"/>
    <w:rsid w:val="00F32884"/>
    <w:rsid w:val="00F362AE"/>
    <w:rsid w:val="00F36EF1"/>
    <w:rsid w:val="00F376AB"/>
    <w:rsid w:val="00F4133E"/>
    <w:rsid w:val="00F43650"/>
    <w:rsid w:val="00F43E54"/>
    <w:rsid w:val="00F5208E"/>
    <w:rsid w:val="00F54753"/>
    <w:rsid w:val="00F57CE8"/>
    <w:rsid w:val="00F61DA4"/>
    <w:rsid w:val="00F62D42"/>
    <w:rsid w:val="00F64D9C"/>
    <w:rsid w:val="00F76A52"/>
    <w:rsid w:val="00F8567E"/>
    <w:rsid w:val="00F90A4D"/>
    <w:rsid w:val="00FA19CE"/>
    <w:rsid w:val="00FA2B5C"/>
    <w:rsid w:val="00FA3B0B"/>
    <w:rsid w:val="00FA5281"/>
    <w:rsid w:val="00FB213A"/>
    <w:rsid w:val="00FB2EAA"/>
    <w:rsid w:val="00FB431C"/>
    <w:rsid w:val="00FB56BD"/>
    <w:rsid w:val="00FB56F6"/>
    <w:rsid w:val="00FC507E"/>
    <w:rsid w:val="00FD1E88"/>
    <w:rsid w:val="00FD30F9"/>
    <w:rsid w:val="00FE1339"/>
    <w:rsid w:val="00FE20DC"/>
    <w:rsid w:val="00FE24DE"/>
    <w:rsid w:val="00FE428E"/>
    <w:rsid w:val="00FF14D4"/>
    <w:rsid w:val="00FF4221"/>
    <w:rsid w:val="00FF4E10"/>
    <w:rsid w:val="00FF589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E1C28D"/>
  <w15:docId w15:val="{A5C49268-BED3-43E7-8A8C-3859E94E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04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73BBE"/>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unhideWhenUsed/>
    <w:qFormat/>
    <w:rsid w:val="004E1C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iPriority w:val="9"/>
    <w:qFormat/>
    <w:rsid w:val="00E305C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E76D6"/>
    <w:rPr>
      <w:rFonts w:asciiTheme="minorHAnsi" w:eastAsiaTheme="minorHAnsi" w:hAnsiTheme="minorHAnsi" w:cstheme="minorBidi"/>
      <w:sz w:val="20"/>
      <w:szCs w:val="20"/>
      <w:lang w:eastAsia="en-US"/>
    </w:rPr>
  </w:style>
  <w:style w:type="character" w:customStyle="1" w:styleId="a4">
    <w:name w:val="Текст сноски Знак"/>
    <w:basedOn w:val="a0"/>
    <w:link w:val="a3"/>
    <w:uiPriority w:val="99"/>
    <w:rsid w:val="00DE76D6"/>
    <w:rPr>
      <w:sz w:val="20"/>
      <w:szCs w:val="20"/>
    </w:rPr>
  </w:style>
  <w:style w:type="character" w:styleId="a5">
    <w:name w:val="footnote reference"/>
    <w:basedOn w:val="a0"/>
    <w:uiPriority w:val="99"/>
    <w:unhideWhenUsed/>
    <w:rsid w:val="00DE76D6"/>
    <w:rPr>
      <w:vertAlign w:val="superscript"/>
    </w:rPr>
  </w:style>
  <w:style w:type="paragraph" w:styleId="a6">
    <w:name w:val="header"/>
    <w:basedOn w:val="a"/>
    <w:link w:val="a7"/>
    <w:uiPriority w:val="99"/>
    <w:unhideWhenUsed/>
    <w:rsid w:val="00FB431C"/>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FB431C"/>
  </w:style>
  <w:style w:type="paragraph" w:styleId="a8">
    <w:name w:val="footer"/>
    <w:basedOn w:val="a"/>
    <w:link w:val="a9"/>
    <w:uiPriority w:val="99"/>
    <w:unhideWhenUsed/>
    <w:rsid w:val="00FB431C"/>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FB431C"/>
  </w:style>
  <w:style w:type="paragraph" w:styleId="aa">
    <w:name w:val="List Paragraph"/>
    <w:basedOn w:val="a"/>
    <w:uiPriority w:val="34"/>
    <w:qFormat/>
    <w:rsid w:val="008A5964"/>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b">
    <w:name w:val="Сноска_"/>
    <w:basedOn w:val="a0"/>
    <w:link w:val="ac"/>
    <w:uiPriority w:val="99"/>
    <w:rsid w:val="007831BA"/>
    <w:rPr>
      <w:rFonts w:ascii="Times New Roman" w:hAnsi="Times New Roman" w:cs="Times New Roman"/>
      <w:b/>
      <w:bCs/>
      <w:sz w:val="17"/>
      <w:szCs w:val="17"/>
      <w:shd w:val="clear" w:color="auto" w:fill="FFFFFF"/>
    </w:rPr>
  </w:style>
  <w:style w:type="character" w:customStyle="1" w:styleId="ad">
    <w:name w:val="Сноска + Курсив"/>
    <w:basedOn w:val="ab"/>
    <w:uiPriority w:val="99"/>
    <w:rsid w:val="007831BA"/>
    <w:rPr>
      <w:rFonts w:ascii="Times New Roman" w:hAnsi="Times New Roman" w:cs="Times New Roman"/>
      <w:b/>
      <w:bCs/>
      <w:i/>
      <w:iCs/>
      <w:sz w:val="17"/>
      <w:szCs w:val="17"/>
      <w:shd w:val="clear" w:color="auto" w:fill="FFFFFF"/>
    </w:rPr>
  </w:style>
  <w:style w:type="paragraph" w:customStyle="1" w:styleId="ac">
    <w:name w:val="Сноска"/>
    <w:basedOn w:val="a"/>
    <w:link w:val="ab"/>
    <w:uiPriority w:val="99"/>
    <w:rsid w:val="007831BA"/>
    <w:pPr>
      <w:shd w:val="clear" w:color="auto" w:fill="FFFFFF"/>
      <w:spacing w:line="214" w:lineRule="exact"/>
      <w:jc w:val="both"/>
    </w:pPr>
    <w:rPr>
      <w:rFonts w:eastAsiaTheme="minorHAnsi"/>
      <w:b/>
      <w:bCs/>
      <w:sz w:val="17"/>
      <w:szCs w:val="17"/>
      <w:lang w:eastAsia="en-US"/>
    </w:rPr>
  </w:style>
  <w:style w:type="character" w:customStyle="1" w:styleId="11">
    <w:name w:val="Основной текст Знак1"/>
    <w:basedOn w:val="a0"/>
    <w:link w:val="ae"/>
    <w:uiPriority w:val="99"/>
    <w:rsid w:val="00915016"/>
    <w:rPr>
      <w:rFonts w:ascii="Times New Roman" w:hAnsi="Times New Roman" w:cs="Times New Roman"/>
      <w:sz w:val="26"/>
      <w:szCs w:val="26"/>
      <w:shd w:val="clear" w:color="auto" w:fill="FFFFFF"/>
    </w:rPr>
  </w:style>
  <w:style w:type="paragraph" w:styleId="ae">
    <w:name w:val="Body Text"/>
    <w:basedOn w:val="a"/>
    <w:link w:val="11"/>
    <w:uiPriority w:val="99"/>
    <w:rsid w:val="00915016"/>
    <w:pPr>
      <w:shd w:val="clear" w:color="auto" w:fill="FFFFFF"/>
      <w:spacing w:before="840" w:after="1140" w:line="240" w:lineRule="atLeast"/>
      <w:ind w:hanging="340"/>
      <w:jc w:val="center"/>
    </w:pPr>
    <w:rPr>
      <w:rFonts w:eastAsiaTheme="minorHAnsi"/>
      <w:sz w:val="26"/>
      <w:szCs w:val="26"/>
      <w:lang w:eastAsia="en-US"/>
    </w:rPr>
  </w:style>
  <w:style w:type="character" w:customStyle="1" w:styleId="af">
    <w:name w:val="Основной текст Знак"/>
    <w:basedOn w:val="a0"/>
    <w:uiPriority w:val="99"/>
    <w:semiHidden/>
    <w:rsid w:val="00915016"/>
  </w:style>
  <w:style w:type="character" w:styleId="af0">
    <w:name w:val="Hyperlink"/>
    <w:basedOn w:val="a0"/>
    <w:uiPriority w:val="99"/>
    <w:unhideWhenUsed/>
    <w:rsid w:val="005650DD"/>
    <w:rPr>
      <w:color w:val="0000FF"/>
      <w:u w:val="single"/>
    </w:rPr>
  </w:style>
  <w:style w:type="character" w:customStyle="1" w:styleId="40">
    <w:name w:val="Заголовок 4 Знак"/>
    <w:basedOn w:val="a0"/>
    <w:link w:val="4"/>
    <w:uiPriority w:val="9"/>
    <w:rsid w:val="00E305C3"/>
    <w:rPr>
      <w:rFonts w:ascii="Times New Roman" w:eastAsia="Times New Roman" w:hAnsi="Times New Roman" w:cs="Times New Roman"/>
      <w:b/>
      <w:bCs/>
      <w:sz w:val="24"/>
      <w:szCs w:val="24"/>
      <w:lang w:eastAsia="ru-RU"/>
    </w:rPr>
  </w:style>
  <w:style w:type="character" w:styleId="af1">
    <w:name w:val="annotation reference"/>
    <w:basedOn w:val="a0"/>
    <w:uiPriority w:val="99"/>
    <w:semiHidden/>
    <w:unhideWhenUsed/>
    <w:rsid w:val="004219D6"/>
    <w:rPr>
      <w:sz w:val="16"/>
      <w:szCs w:val="16"/>
    </w:rPr>
  </w:style>
  <w:style w:type="paragraph" w:styleId="af2">
    <w:name w:val="annotation text"/>
    <w:basedOn w:val="a"/>
    <w:link w:val="af3"/>
    <w:uiPriority w:val="99"/>
    <w:semiHidden/>
    <w:unhideWhenUsed/>
    <w:rsid w:val="004219D6"/>
    <w:pPr>
      <w:spacing w:after="16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uiPriority w:val="99"/>
    <w:semiHidden/>
    <w:rsid w:val="004219D6"/>
    <w:rPr>
      <w:sz w:val="20"/>
      <w:szCs w:val="20"/>
    </w:rPr>
  </w:style>
  <w:style w:type="paragraph" w:styleId="af4">
    <w:name w:val="annotation subject"/>
    <w:basedOn w:val="af2"/>
    <w:next w:val="af2"/>
    <w:link w:val="af5"/>
    <w:uiPriority w:val="99"/>
    <w:semiHidden/>
    <w:unhideWhenUsed/>
    <w:rsid w:val="004219D6"/>
    <w:rPr>
      <w:b/>
      <w:bCs/>
    </w:rPr>
  </w:style>
  <w:style w:type="character" w:customStyle="1" w:styleId="af5">
    <w:name w:val="Тема примечания Знак"/>
    <w:basedOn w:val="af3"/>
    <w:link w:val="af4"/>
    <w:uiPriority w:val="99"/>
    <w:semiHidden/>
    <w:rsid w:val="004219D6"/>
    <w:rPr>
      <w:b/>
      <w:bCs/>
      <w:sz w:val="20"/>
      <w:szCs w:val="20"/>
    </w:rPr>
  </w:style>
  <w:style w:type="paragraph" w:styleId="af6">
    <w:name w:val="Balloon Text"/>
    <w:basedOn w:val="a"/>
    <w:link w:val="af7"/>
    <w:uiPriority w:val="99"/>
    <w:semiHidden/>
    <w:unhideWhenUsed/>
    <w:rsid w:val="004219D6"/>
    <w:rPr>
      <w:rFonts w:eastAsiaTheme="minorHAnsi"/>
      <w:sz w:val="18"/>
      <w:szCs w:val="18"/>
      <w:lang w:eastAsia="en-US"/>
    </w:rPr>
  </w:style>
  <w:style w:type="character" w:customStyle="1" w:styleId="af7">
    <w:name w:val="Текст выноски Знак"/>
    <w:basedOn w:val="a0"/>
    <w:link w:val="af6"/>
    <w:uiPriority w:val="99"/>
    <w:semiHidden/>
    <w:rsid w:val="004219D6"/>
    <w:rPr>
      <w:rFonts w:ascii="Times New Roman" w:hAnsi="Times New Roman" w:cs="Times New Roman"/>
      <w:sz w:val="18"/>
      <w:szCs w:val="18"/>
    </w:rPr>
  </w:style>
  <w:style w:type="character" w:customStyle="1" w:styleId="blk">
    <w:name w:val="blk"/>
    <w:basedOn w:val="a0"/>
    <w:rsid w:val="00EA6D1B"/>
  </w:style>
  <w:style w:type="character" w:styleId="af8">
    <w:name w:val="FollowedHyperlink"/>
    <w:basedOn w:val="a0"/>
    <w:uiPriority w:val="99"/>
    <w:semiHidden/>
    <w:unhideWhenUsed/>
    <w:rsid w:val="001340BC"/>
    <w:rPr>
      <w:color w:val="954F72" w:themeColor="followedHyperlink"/>
      <w:u w:val="single"/>
    </w:rPr>
  </w:style>
  <w:style w:type="character" w:customStyle="1" w:styleId="10">
    <w:name w:val="Заголовок 1 Знак"/>
    <w:basedOn w:val="a0"/>
    <w:link w:val="1"/>
    <w:uiPriority w:val="9"/>
    <w:rsid w:val="00B73BBE"/>
    <w:rPr>
      <w:rFonts w:asciiTheme="majorHAnsi" w:eastAsiaTheme="majorEastAsia" w:hAnsiTheme="majorHAnsi" w:cstheme="majorBidi"/>
      <w:color w:val="2E74B5" w:themeColor="accent1" w:themeShade="BF"/>
      <w:sz w:val="32"/>
      <w:szCs w:val="32"/>
    </w:rPr>
  </w:style>
  <w:style w:type="character" w:customStyle="1" w:styleId="12">
    <w:name w:val="Неразрешенное упоминание1"/>
    <w:basedOn w:val="a0"/>
    <w:uiPriority w:val="99"/>
    <w:semiHidden/>
    <w:unhideWhenUsed/>
    <w:rsid w:val="006F0196"/>
    <w:rPr>
      <w:color w:val="605E5C"/>
      <w:shd w:val="clear" w:color="auto" w:fill="E1DFDD"/>
    </w:rPr>
  </w:style>
  <w:style w:type="character" w:styleId="af9">
    <w:name w:val="page number"/>
    <w:basedOn w:val="a0"/>
    <w:uiPriority w:val="99"/>
    <w:semiHidden/>
    <w:unhideWhenUsed/>
    <w:rsid w:val="00A93093"/>
  </w:style>
  <w:style w:type="character" w:styleId="afa">
    <w:name w:val="Unresolved Mention"/>
    <w:basedOn w:val="a0"/>
    <w:uiPriority w:val="99"/>
    <w:semiHidden/>
    <w:unhideWhenUsed/>
    <w:rsid w:val="00D05DB9"/>
    <w:rPr>
      <w:color w:val="605E5C"/>
      <w:shd w:val="clear" w:color="auto" w:fill="E1DFDD"/>
    </w:rPr>
  </w:style>
  <w:style w:type="table" w:styleId="afb">
    <w:name w:val="Table Grid"/>
    <w:basedOn w:val="a1"/>
    <w:uiPriority w:val="39"/>
    <w:rsid w:val="0039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OC Heading"/>
    <w:basedOn w:val="1"/>
    <w:next w:val="a"/>
    <w:uiPriority w:val="39"/>
    <w:unhideWhenUsed/>
    <w:qFormat/>
    <w:rsid w:val="004E1CDC"/>
    <w:pPr>
      <w:spacing w:before="480" w:line="276" w:lineRule="auto"/>
      <w:outlineLvl w:val="9"/>
    </w:pPr>
    <w:rPr>
      <w:b/>
      <w:bCs/>
      <w:sz w:val="28"/>
      <w:szCs w:val="28"/>
      <w:lang w:eastAsia="ru-RU"/>
    </w:rPr>
  </w:style>
  <w:style w:type="paragraph" w:styleId="13">
    <w:name w:val="toc 1"/>
    <w:basedOn w:val="a"/>
    <w:next w:val="a"/>
    <w:autoRedefine/>
    <w:uiPriority w:val="39"/>
    <w:unhideWhenUsed/>
    <w:rsid w:val="004E1CDC"/>
    <w:pPr>
      <w:spacing w:before="120"/>
    </w:pPr>
    <w:rPr>
      <w:rFonts w:asciiTheme="minorHAnsi" w:hAnsiTheme="minorHAnsi"/>
      <w:b/>
      <w:bCs/>
      <w:i/>
      <w:iCs/>
    </w:rPr>
  </w:style>
  <w:style w:type="paragraph" w:styleId="21">
    <w:name w:val="toc 2"/>
    <w:basedOn w:val="a"/>
    <w:next w:val="a"/>
    <w:autoRedefine/>
    <w:uiPriority w:val="39"/>
    <w:unhideWhenUsed/>
    <w:rsid w:val="004E1CDC"/>
    <w:pPr>
      <w:spacing w:before="120"/>
      <w:ind w:left="240"/>
    </w:pPr>
    <w:rPr>
      <w:rFonts w:asciiTheme="minorHAnsi" w:hAnsiTheme="minorHAnsi"/>
      <w:b/>
      <w:bCs/>
      <w:sz w:val="22"/>
      <w:szCs w:val="22"/>
    </w:rPr>
  </w:style>
  <w:style w:type="paragraph" w:styleId="3">
    <w:name w:val="toc 3"/>
    <w:basedOn w:val="a"/>
    <w:next w:val="a"/>
    <w:autoRedefine/>
    <w:uiPriority w:val="39"/>
    <w:semiHidden/>
    <w:unhideWhenUsed/>
    <w:rsid w:val="004E1CDC"/>
    <w:pPr>
      <w:ind w:left="480"/>
    </w:pPr>
    <w:rPr>
      <w:rFonts w:asciiTheme="minorHAnsi" w:hAnsiTheme="minorHAnsi"/>
      <w:sz w:val="20"/>
      <w:szCs w:val="20"/>
    </w:rPr>
  </w:style>
  <w:style w:type="paragraph" w:styleId="41">
    <w:name w:val="toc 4"/>
    <w:basedOn w:val="a"/>
    <w:next w:val="a"/>
    <w:autoRedefine/>
    <w:uiPriority w:val="39"/>
    <w:semiHidden/>
    <w:unhideWhenUsed/>
    <w:rsid w:val="004E1CDC"/>
    <w:pPr>
      <w:ind w:left="720"/>
    </w:pPr>
    <w:rPr>
      <w:rFonts w:asciiTheme="minorHAnsi" w:hAnsiTheme="minorHAnsi"/>
      <w:sz w:val="20"/>
      <w:szCs w:val="20"/>
    </w:rPr>
  </w:style>
  <w:style w:type="paragraph" w:styleId="5">
    <w:name w:val="toc 5"/>
    <w:basedOn w:val="a"/>
    <w:next w:val="a"/>
    <w:autoRedefine/>
    <w:uiPriority w:val="39"/>
    <w:semiHidden/>
    <w:unhideWhenUsed/>
    <w:rsid w:val="004E1CDC"/>
    <w:pPr>
      <w:ind w:left="960"/>
    </w:pPr>
    <w:rPr>
      <w:rFonts w:asciiTheme="minorHAnsi" w:hAnsiTheme="minorHAnsi"/>
      <w:sz w:val="20"/>
      <w:szCs w:val="20"/>
    </w:rPr>
  </w:style>
  <w:style w:type="paragraph" w:styleId="6">
    <w:name w:val="toc 6"/>
    <w:basedOn w:val="a"/>
    <w:next w:val="a"/>
    <w:autoRedefine/>
    <w:uiPriority w:val="39"/>
    <w:semiHidden/>
    <w:unhideWhenUsed/>
    <w:rsid w:val="004E1CDC"/>
    <w:pPr>
      <w:ind w:left="1200"/>
    </w:pPr>
    <w:rPr>
      <w:rFonts w:asciiTheme="minorHAnsi" w:hAnsiTheme="minorHAnsi"/>
      <w:sz w:val="20"/>
      <w:szCs w:val="20"/>
    </w:rPr>
  </w:style>
  <w:style w:type="paragraph" w:styleId="7">
    <w:name w:val="toc 7"/>
    <w:basedOn w:val="a"/>
    <w:next w:val="a"/>
    <w:autoRedefine/>
    <w:uiPriority w:val="39"/>
    <w:semiHidden/>
    <w:unhideWhenUsed/>
    <w:rsid w:val="004E1CDC"/>
    <w:pPr>
      <w:ind w:left="1440"/>
    </w:pPr>
    <w:rPr>
      <w:rFonts w:asciiTheme="minorHAnsi" w:hAnsiTheme="minorHAnsi"/>
      <w:sz w:val="20"/>
      <w:szCs w:val="20"/>
    </w:rPr>
  </w:style>
  <w:style w:type="paragraph" w:styleId="8">
    <w:name w:val="toc 8"/>
    <w:basedOn w:val="a"/>
    <w:next w:val="a"/>
    <w:autoRedefine/>
    <w:uiPriority w:val="39"/>
    <w:semiHidden/>
    <w:unhideWhenUsed/>
    <w:rsid w:val="004E1CDC"/>
    <w:pPr>
      <w:ind w:left="1680"/>
    </w:pPr>
    <w:rPr>
      <w:rFonts w:asciiTheme="minorHAnsi" w:hAnsiTheme="minorHAnsi"/>
      <w:sz w:val="20"/>
      <w:szCs w:val="20"/>
    </w:rPr>
  </w:style>
  <w:style w:type="paragraph" w:styleId="9">
    <w:name w:val="toc 9"/>
    <w:basedOn w:val="a"/>
    <w:next w:val="a"/>
    <w:autoRedefine/>
    <w:uiPriority w:val="39"/>
    <w:semiHidden/>
    <w:unhideWhenUsed/>
    <w:rsid w:val="004E1CDC"/>
    <w:pPr>
      <w:ind w:left="1920"/>
    </w:pPr>
    <w:rPr>
      <w:rFonts w:asciiTheme="minorHAnsi" w:hAnsiTheme="minorHAnsi"/>
      <w:sz w:val="20"/>
      <w:szCs w:val="20"/>
    </w:rPr>
  </w:style>
  <w:style w:type="character" w:customStyle="1" w:styleId="20">
    <w:name w:val="Заголовок 2 Знак"/>
    <w:basedOn w:val="a0"/>
    <w:link w:val="2"/>
    <w:uiPriority w:val="9"/>
    <w:rsid w:val="004E1CDC"/>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9246">
      <w:bodyDiv w:val="1"/>
      <w:marLeft w:val="0"/>
      <w:marRight w:val="0"/>
      <w:marTop w:val="0"/>
      <w:marBottom w:val="0"/>
      <w:divBdr>
        <w:top w:val="none" w:sz="0" w:space="0" w:color="auto"/>
        <w:left w:val="none" w:sz="0" w:space="0" w:color="auto"/>
        <w:bottom w:val="none" w:sz="0" w:space="0" w:color="auto"/>
        <w:right w:val="none" w:sz="0" w:space="0" w:color="auto"/>
      </w:divBdr>
    </w:div>
    <w:div w:id="53087001">
      <w:bodyDiv w:val="1"/>
      <w:marLeft w:val="0"/>
      <w:marRight w:val="0"/>
      <w:marTop w:val="0"/>
      <w:marBottom w:val="0"/>
      <w:divBdr>
        <w:top w:val="none" w:sz="0" w:space="0" w:color="auto"/>
        <w:left w:val="none" w:sz="0" w:space="0" w:color="auto"/>
        <w:bottom w:val="none" w:sz="0" w:space="0" w:color="auto"/>
        <w:right w:val="none" w:sz="0" w:space="0" w:color="auto"/>
      </w:divBdr>
    </w:div>
    <w:div w:id="108209707">
      <w:bodyDiv w:val="1"/>
      <w:marLeft w:val="0"/>
      <w:marRight w:val="0"/>
      <w:marTop w:val="0"/>
      <w:marBottom w:val="0"/>
      <w:divBdr>
        <w:top w:val="none" w:sz="0" w:space="0" w:color="auto"/>
        <w:left w:val="none" w:sz="0" w:space="0" w:color="auto"/>
        <w:bottom w:val="none" w:sz="0" w:space="0" w:color="auto"/>
        <w:right w:val="none" w:sz="0" w:space="0" w:color="auto"/>
      </w:divBdr>
    </w:div>
    <w:div w:id="115566681">
      <w:bodyDiv w:val="1"/>
      <w:marLeft w:val="0"/>
      <w:marRight w:val="0"/>
      <w:marTop w:val="0"/>
      <w:marBottom w:val="0"/>
      <w:divBdr>
        <w:top w:val="none" w:sz="0" w:space="0" w:color="auto"/>
        <w:left w:val="none" w:sz="0" w:space="0" w:color="auto"/>
        <w:bottom w:val="none" w:sz="0" w:space="0" w:color="auto"/>
        <w:right w:val="none" w:sz="0" w:space="0" w:color="auto"/>
      </w:divBdr>
    </w:div>
    <w:div w:id="127555874">
      <w:bodyDiv w:val="1"/>
      <w:marLeft w:val="0"/>
      <w:marRight w:val="0"/>
      <w:marTop w:val="0"/>
      <w:marBottom w:val="0"/>
      <w:divBdr>
        <w:top w:val="none" w:sz="0" w:space="0" w:color="auto"/>
        <w:left w:val="none" w:sz="0" w:space="0" w:color="auto"/>
        <w:bottom w:val="none" w:sz="0" w:space="0" w:color="auto"/>
        <w:right w:val="none" w:sz="0" w:space="0" w:color="auto"/>
      </w:divBdr>
    </w:div>
    <w:div w:id="145560978">
      <w:bodyDiv w:val="1"/>
      <w:marLeft w:val="0"/>
      <w:marRight w:val="0"/>
      <w:marTop w:val="0"/>
      <w:marBottom w:val="0"/>
      <w:divBdr>
        <w:top w:val="none" w:sz="0" w:space="0" w:color="auto"/>
        <w:left w:val="none" w:sz="0" w:space="0" w:color="auto"/>
        <w:bottom w:val="none" w:sz="0" w:space="0" w:color="auto"/>
        <w:right w:val="none" w:sz="0" w:space="0" w:color="auto"/>
      </w:divBdr>
    </w:div>
    <w:div w:id="150175235">
      <w:bodyDiv w:val="1"/>
      <w:marLeft w:val="0"/>
      <w:marRight w:val="0"/>
      <w:marTop w:val="0"/>
      <w:marBottom w:val="0"/>
      <w:divBdr>
        <w:top w:val="none" w:sz="0" w:space="0" w:color="auto"/>
        <w:left w:val="none" w:sz="0" w:space="0" w:color="auto"/>
        <w:bottom w:val="none" w:sz="0" w:space="0" w:color="auto"/>
        <w:right w:val="none" w:sz="0" w:space="0" w:color="auto"/>
      </w:divBdr>
    </w:div>
    <w:div w:id="375391743">
      <w:bodyDiv w:val="1"/>
      <w:marLeft w:val="0"/>
      <w:marRight w:val="0"/>
      <w:marTop w:val="0"/>
      <w:marBottom w:val="0"/>
      <w:divBdr>
        <w:top w:val="none" w:sz="0" w:space="0" w:color="auto"/>
        <w:left w:val="none" w:sz="0" w:space="0" w:color="auto"/>
        <w:bottom w:val="none" w:sz="0" w:space="0" w:color="auto"/>
        <w:right w:val="none" w:sz="0" w:space="0" w:color="auto"/>
      </w:divBdr>
    </w:div>
    <w:div w:id="425351647">
      <w:bodyDiv w:val="1"/>
      <w:marLeft w:val="0"/>
      <w:marRight w:val="0"/>
      <w:marTop w:val="0"/>
      <w:marBottom w:val="0"/>
      <w:divBdr>
        <w:top w:val="none" w:sz="0" w:space="0" w:color="auto"/>
        <w:left w:val="none" w:sz="0" w:space="0" w:color="auto"/>
        <w:bottom w:val="none" w:sz="0" w:space="0" w:color="auto"/>
        <w:right w:val="none" w:sz="0" w:space="0" w:color="auto"/>
      </w:divBdr>
    </w:div>
    <w:div w:id="469136898">
      <w:bodyDiv w:val="1"/>
      <w:marLeft w:val="0"/>
      <w:marRight w:val="0"/>
      <w:marTop w:val="0"/>
      <w:marBottom w:val="0"/>
      <w:divBdr>
        <w:top w:val="none" w:sz="0" w:space="0" w:color="auto"/>
        <w:left w:val="none" w:sz="0" w:space="0" w:color="auto"/>
        <w:bottom w:val="none" w:sz="0" w:space="0" w:color="auto"/>
        <w:right w:val="none" w:sz="0" w:space="0" w:color="auto"/>
      </w:divBdr>
    </w:div>
    <w:div w:id="469903798">
      <w:bodyDiv w:val="1"/>
      <w:marLeft w:val="0"/>
      <w:marRight w:val="0"/>
      <w:marTop w:val="0"/>
      <w:marBottom w:val="0"/>
      <w:divBdr>
        <w:top w:val="none" w:sz="0" w:space="0" w:color="auto"/>
        <w:left w:val="none" w:sz="0" w:space="0" w:color="auto"/>
        <w:bottom w:val="none" w:sz="0" w:space="0" w:color="auto"/>
        <w:right w:val="none" w:sz="0" w:space="0" w:color="auto"/>
      </w:divBdr>
    </w:div>
    <w:div w:id="608050034">
      <w:bodyDiv w:val="1"/>
      <w:marLeft w:val="0"/>
      <w:marRight w:val="0"/>
      <w:marTop w:val="0"/>
      <w:marBottom w:val="0"/>
      <w:divBdr>
        <w:top w:val="none" w:sz="0" w:space="0" w:color="auto"/>
        <w:left w:val="none" w:sz="0" w:space="0" w:color="auto"/>
        <w:bottom w:val="none" w:sz="0" w:space="0" w:color="auto"/>
        <w:right w:val="none" w:sz="0" w:space="0" w:color="auto"/>
      </w:divBdr>
    </w:div>
    <w:div w:id="611741797">
      <w:bodyDiv w:val="1"/>
      <w:marLeft w:val="0"/>
      <w:marRight w:val="0"/>
      <w:marTop w:val="0"/>
      <w:marBottom w:val="0"/>
      <w:divBdr>
        <w:top w:val="none" w:sz="0" w:space="0" w:color="auto"/>
        <w:left w:val="none" w:sz="0" w:space="0" w:color="auto"/>
        <w:bottom w:val="none" w:sz="0" w:space="0" w:color="auto"/>
        <w:right w:val="none" w:sz="0" w:space="0" w:color="auto"/>
      </w:divBdr>
    </w:div>
    <w:div w:id="618797388">
      <w:bodyDiv w:val="1"/>
      <w:marLeft w:val="0"/>
      <w:marRight w:val="0"/>
      <w:marTop w:val="0"/>
      <w:marBottom w:val="0"/>
      <w:divBdr>
        <w:top w:val="none" w:sz="0" w:space="0" w:color="auto"/>
        <w:left w:val="none" w:sz="0" w:space="0" w:color="auto"/>
        <w:bottom w:val="none" w:sz="0" w:space="0" w:color="auto"/>
        <w:right w:val="none" w:sz="0" w:space="0" w:color="auto"/>
      </w:divBdr>
    </w:div>
    <w:div w:id="675112181">
      <w:bodyDiv w:val="1"/>
      <w:marLeft w:val="0"/>
      <w:marRight w:val="0"/>
      <w:marTop w:val="0"/>
      <w:marBottom w:val="0"/>
      <w:divBdr>
        <w:top w:val="none" w:sz="0" w:space="0" w:color="auto"/>
        <w:left w:val="none" w:sz="0" w:space="0" w:color="auto"/>
        <w:bottom w:val="none" w:sz="0" w:space="0" w:color="auto"/>
        <w:right w:val="none" w:sz="0" w:space="0" w:color="auto"/>
      </w:divBdr>
    </w:div>
    <w:div w:id="687947903">
      <w:bodyDiv w:val="1"/>
      <w:marLeft w:val="0"/>
      <w:marRight w:val="0"/>
      <w:marTop w:val="0"/>
      <w:marBottom w:val="0"/>
      <w:divBdr>
        <w:top w:val="none" w:sz="0" w:space="0" w:color="auto"/>
        <w:left w:val="none" w:sz="0" w:space="0" w:color="auto"/>
        <w:bottom w:val="none" w:sz="0" w:space="0" w:color="auto"/>
        <w:right w:val="none" w:sz="0" w:space="0" w:color="auto"/>
      </w:divBdr>
    </w:div>
    <w:div w:id="690834976">
      <w:bodyDiv w:val="1"/>
      <w:marLeft w:val="0"/>
      <w:marRight w:val="0"/>
      <w:marTop w:val="0"/>
      <w:marBottom w:val="0"/>
      <w:divBdr>
        <w:top w:val="none" w:sz="0" w:space="0" w:color="auto"/>
        <w:left w:val="none" w:sz="0" w:space="0" w:color="auto"/>
        <w:bottom w:val="none" w:sz="0" w:space="0" w:color="auto"/>
        <w:right w:val="none" w:sz="0" w:space="0" w:color="auto"/>
      </w:divBdr>
      <w:divsChild>
        <w:div w:id="1691490393">
          <w:marLeft w:val="0"/>
          <w:marRight w:val="0"/>
          <w:marTop w:val="121"/>
          <w:marBottom w:val="0"/>
          <w:divBdr>
            <w:top w:val="none" w:sz="0" w:space="0" w:color="auto"/>
            <w:left w:val="none" w:sz="0" w:space="0" w:color="auto"/>
            <w:bottom w:val="none" w:sz="0" w:space="0" w:color="auto"/>
            <w:right w:val="none" w:sz="0" w:space="0" w:color="auto"/>
          </w:divBdr>
        </w:div>
      </w:divsChild>
    </w:div>
    <w:div w:id="691145694">
      <w:bodyDiv w:val="1"/>
      <w:marLeft w:val="0"/>
      <w:marRight w:val="0"/>
      <w:marTop w:val="0"/>
      <w:marBottom w:val="0"/>
      <w:divBdr>
        <w:top w:val="none" w:sz="0" w:space="0" w:color="auto"/>
        <w:left w:val="none" w:sz="0" w:space="0" w:color="auto"/>
        <w:bottom w:val="none" w:sz="0" w:space="0" w:color="auto"/>
        <w:right w:val="none" w:sz="0" w:space="0" w:color="auto"/>
      </w:divBdr>
    </w:div>
    <w:div w:id="703139327">
      <w:bodyDiv w:val="1"/>
      <w:marLeft w:val="0"/>
      <w:marRight w:val="0"/>
      <w:marTop w:val="0"/>
      <w:marBottom w:val="0"/>
      <w:divBdr>
        <w:top w:val="none" w:sz="0" w:space="0" w:color="auto"/>
        <w:left w:val="none" w:sz="0" w:space="0" w:color="auto"/>
        <w:bottom w:val="none" w:sz="0" w:space="0" w:color="auto"/>
        <w:right w:val="none" w:sz="0" w:space="0" w:color="auto"/>
      </w:divBdr>
    </w:div>
    <w:div w:id="779766720">
      <w:bodyDiv w:val="1"/>
      <w:marLeft w:val="0"/>
      <w:marRight w:val="0"/>
      <w:marTop w:val="0"/>
      <w:marBottom w:val="0"/>
      <w:divBdr>
        <w:top w:val="none" w:sz="0" w:space="0" w:color="auto"/>
        <w:left w:val="none" w:sz="0" w:space="0" w:color="auto"/>
        <w:bottom w:val="none" w:sz="0" w:space="0" w:color="auto"/>
        <w:right w:val="none" w:sz="0" w:space="0" w:color="auto"/>
      </w:divBdr>
    </w:div>
    <w:div w:id="886994235">
      <w:bodyDiv w:val="1"/>
      <w:marLeft w:val="0"/>
      <w:marRight w:val="0"/>
      <w:marTop w:val="0"/>
      <w:marBottom w:val="0"/>
      <w:divBdr>
        <w:top w:val="none" w:sz="0" w:space="0" w:color="auto"/>
        <w:left w:val="none" w:sz="0" w:space="0" w:color="auto"/>
        <w:bottom w:val="none" w:sz="0" w:space="0" w:color="auto"/>
        <w:right w:val="none" w:sz="0" w:space="0" w:color="auto"/>
      </w:divBdr>
    </w:div>
    <w:div w:id="897782479">
      <w:bodyDiv w:val="1"/>
      <w:marLeft w:val="0"/>
      <w:marRight w:val="0"/>
      <w:marTop w:val="0"/>
      <w:marBottom w:val="0"/>
      <w:divBdr>
        <w:top w:val="none" w:sz="0" w:space="0" w:color="auto"/>
        <w:left w:val="none" w:sz="0" w:space="0" w:color="auto"/>
        <w:bottom w:val="none" w:sz="0" w:space="0" w:color="auto"/>
        <w:right w:val="none" w:sz="0" w:space="0" w:color="auto"/>
      </w:divBdr>
    </w:div>
    <w:div w:id="918563049">
      <w:bodyDiv w:val="1"/>
      <w:marLeft w:val="0"/>
      <w:marRight w:val="0"/>
      <w:marTop w:val="0"/>
      <w:marBottom w:val="0"/>
      <w:divBdr>
        <w:top w:val="none" w:sz="0" w:space="0" w:color="auto"/>
        <w:left w:val="none" w:sz="0" w:space="0" w:color="auto"/>
        <w:bottom w:val="none" w:sz="0" w:space="0" w:color="auto"/>
        <w:right w:val="none" w:sz="0" w:space="0" w:color="auto"/>
      </w:divBdr>
    </w:div>
    <w:div w:id="958948402">
      <w:bodyDiv w:val="1"/>
      <w:marLeft w:val="0"/>
      <w:marRight w:val="0"/>
      <w:marTop w:val="0"/>
      <w:marBottom w:val="0"/>
      <w:divBdr>
        <w:top w:val="none" w:sz="0" w:space="0" w:color="auto"/>
        <w:left w:val="none" w:sz="0" w:space="0" w:color="auto"/>
        <w:bottom w:val="none" w:sz="0" w:space="0" w:color="auto"/>
        <w:right w:val="none" w:sz="0" w:space="0" w:color="auto"/>
      </w:divBdr>
    </w:div>
    <w:div w:id="989746166">
      <w:bodyDiv w:val="1"/>
      <w:marLeft w:val="0"/>
      <w:marRight w:val="0"/>
      <w:marTop w:val="0"/>
      <w:marBottom w:val="0"/>
      <w:divBdr>
        <w:top w:val="none" w:sz="0" w:space="0" w:color="auto"/>
        <w:left w:val="none" w:sz="0" w:space="0" w:color="auto"/>
        <w:bottom w:val="none" w:sz="0" w:space="0" w:color="auto"/>
        <w:right w:val="none" w:sz="0" w:space="0" w:color="auto"/>
      </w:divBdr>
    </w:div>
    <w:div w:id="1040400819">
      <w:bodyDiv w:val="1"/>
      <w:marLeft w:val="0"/>
      <w:marRight w:val="0"/>
      <w:marTop w:val="0"/>
      <w:marBottom w:val="0"/>
      <w:divBdr>
        <w:top w:val="none" w:sz="0" w:space="0" w:color="auto"/>
        <w:left w:val="none" w:sz="0" w:space="0" w:color="auto"/>
        <w:bottom w:val="none" w:sz="0" w:space="0" w:color="auto"/>
        <w:right w:val="none" w:sz="0" w:space="0" w:color="auto"/>
      </w:divBdr>
    </w:div>
    <w:div w:id="1056782620">
      <w:bodyDiv w:val="1"/>
      <w:marLeft w:val="0"/>
      <w:marRight w:val="0"/>
      <w:marTop w:val="0"/>
      <w:marBottom w:val="0"/>
      <w:divBdr>
        <w:top w:val="none" w:sz="0" w:space="0" w:color="auto"/>
        <w:left w:val="none" w:sz="0" w:space="0" w:color="auto"/>
        <w:bottom w:val="none" w:sz="0" w:space="0" w:color="auto"/>
        <w:right w:val="none" w:sz="0" w:space="0" w:color="auto"/>
      </w:divBdr>
    </w:div>
    <w:div w:id="1085229692">
      <w:bodyDiv w:val="1"/>
      <w:marLeft w:val="0"/>
      <w:marRight w:val="0"/>
      <w:marTop w:val="0"/>
      <w:marBottom w:val="0"/>
      <w:divBdr>
        <w:top w:val="none" w:sz="0" w:space="0" w:color="auto"/>
        <w:left w:val="none" w:sz="0" w:space="0" w:color="auto"/>
        <w:bottom w:val="none" w:sz="0" w:space="0" w:color="auto"/>
        <w:right w:val="none" w:sz="0" w:space="0" w:color="auto"/>
      </w:divBdr>
    </w:div>
    <w:div w:id="1119757385">
      <w:bodyDiv w:val="1"/>
      <w:marLeft w:val="0"/>
      <w:marRight w:val="0"/>
      <w:marTop w:val="0"/>
      <w:marBottom w:val="0"/>
      <w:divBdr>
        <w:top w:val="none" w:sz="0" w:space="0" w:color="auto"/>
        <w:left w:val="none" w:sz="0" w:space="0" w:color="auto"/>
        <w:bottom w:val="none" w:sz="0" w:space="0" w:color="auto"/>
        <w:right w:val="none" w:sz="0" w:space="0" w:color="auto"/>
      </w:divBdr>
      <w:divsChild>
        <w:div w:id="1898857809">
          <w:marLeft w:val="0"/>
          <w:marRight w:val="0"/>
          <w:marTop w:val="120"/>
          <w:marBottom w:val="0"/>
          <w:divBdr>
            <w:top w:val="none" w:sz="0" w:space="0" w:color="auto"/>
            <w:left w:val="none" w:sz="0" w:space="0" w:color="auto"/>
            <w:bottom w:val="none" w:sz="0" w:space="0" w:color="auto"/>
            <w:right w:val="none" w:sz="0" w:space="0" w:color="auto"/>
          </w:divBdr>
        </w:div>
        <w:div w:id="1181696660">
          <w:marLeft w:val="0"/>
          <w:marRight w:val="0"/>
          <w:marTop w:val="120"/>
          <w:marBottom w:val="0"/>
          <w:divBdr>
            <w:top w:val="none" w:sz="0" w:space="0" w:color="auto"/>
            <w:left w:val="none" w:sz="0" w:space="0" w:color="auto"/>
            <w:bottom w:val="none" w:sz="0" w:space="0" w:color="auto"/>
            <w:right w:val="none" w:sz="0" w:space="0" w:color="auto"/>
          </w:divBdr>
        </w:div>
      </w:divsChild>
    </w:div>
    <w:div w:id="1120687936">
      <w:bodyDiv w:val="1"/>
      <w:marLeft w:val="0"/>
      <w:marRight w:val="0"/>
      <w:marTop w:val="0"/>
      <w:marBottom w:val="0"/>
      <w:divBdr>
        <w:top w:val="none" w:sz="0" w:space="0" w:color="auto"/>
        <w:left w:val="none" w:sz="0" w:space="0" w:color="auto"/>
        <w:bottom w:val="none" w:sz="0" w:space="0" w:color="auto"/>
        <w:right w:val="none" w:sz="0" w:space="0" w:color="auto"/>
      </w:divBdr>
      <w:divsChild>
        <w:div w:id="1763914450">
          <w:marLeft w:val="0"/>
          <w:marRight w:val="0"/>
          <w:marTop w:val="121"/>
          <w:marBottom w:val="0"/>
          <w:divBdr>
            <w:top w:val="none" w:sz="0" w:space="0" w:color="auto"/>
            <w:left w:val="none" w:sz="0" w:space="0" w:color="auto"/>
            <w:bottom w:val="none" w:sz="0" w:space="0" w:color="auto"/>
            <w:right w:val="none" w:sz="0" w:space="0" w:color="auto"/>
          </w:divBdr>
        </w:div>
      </w:divsChild>
    </w:div>
    <w:div w:id="1134830766">
      <w:bodyDiv w:val="1"/>
      <w:marLeft w:val="0"/>
      <w:marRight w:val="0"/>
      <w:marTop w:val="0"/>
      <w:marBottom w:val="0"/>
      <w:divBdr>
        <w:top w:val="none" w:sz="0" w:space="0" w:color="auto"/>
        <w:left w:val="none" w:sz="0" w:space="0" w:color="auto"/>
        <w:bottom w:val="none" w:sz="0" w:space="0" w:color="auto"/>
        <w:right w:val="none" w:sz="0" w:space="0" w:color="auto"/>
      </w:divBdr>
    </w:div>
    <w:div w:id="1137650035">
      <w:bodyDiv w:val="1"/>
      <w:marLeft w:val="0"/>
      <w:marRight w:val="0"/>
      <w:marTop w:val="0"/>
      <w:marBottom w:val="0"/>
      <w:divBdr>
        <w:top w:val="none" w:sz="0" w:space="0" w:color="auto"/>
        <w:left w:val="none" w:sz="0" w:space="0" w:color="auto"/>
        <w:bottom w:val="none" w:sz="0" w:space="0" w:color="auto"/>
        <w:right w:val="none" w:sz="0" w:space="0" w:color="auto"/>
      </w:divBdr>
    </w:div>
    <w:div w:id="1144129439">
      <w:bodyDiv w:val="1"/>
      <w:marLeft w:val="0"/>
      <w:marRight w:val="0"/>
      <w:marTop w:val="0"/>
      <w:marBottom w:val="0"/>
      <w:divBdr>
        <w:top w:val="none" w:sz="0" w:space="0" w:color="auto"/>
        <w:left w:val="none" w:sz="0" w:space="0" w:color="auto"/>
        <w:bottom w:val="none" w:sz="0" w:space="0" w:color="auto"/>
        <w:right w:val="none" w:sz="0" w:space="0" w:color="auto"/>
      </w:divBdr>
    </w:div>
    <w:div w:id="1198662903">
      <w:bodyDiv w:val="1"/>
      <w:marLeft w:val="0"/>
      <w:marRight w:val="0"/>
      <w:marTop w:val="0"/>
      <w:marBottom w:val="0"/>
      <w:divBdr>
        <w:top w:val="none" w:sz="0" w:space="0" w:color="auto"/>
        <w:left w:val="none" w:sz="0" w:space="0" w:color="auto"/>
        <w:bottom w:val="none" w:sz="0" w:space="0" w:color="auto"/>
        <w:right w:val="none" w:sz="0" w:space="0" w:color="auto"/>
      </w:divBdr>
    </w:div>
    <w:div w:id="1227258769">
      <w:bodyDiv w:val="1"/>
      <w:marLeft w:val="0"/>
      <w:marRight w:val="0"/>
      <w:marTop w:val="0"/>
      <w:marBottom w:val="0"/>
      <w:divBdr>
        <w:top w:val="none" w:sz="0" w:space="0" w:color="auto"/>
        <w:left w:val="none" w:sz="0" w:space="0" w:color="auto"/>
        <w:bottom w:val="none" w:sz="0" w:space="0" w:color="auto"/>
        <w:right w:val="none" w:sz="0" w:space="0" w:color="auto"/>
      </w:divBdr>
    </w:div>
    <w:div w:id="1268079049">
      <w:bodyDiv w:val="1"/>
      <w:marLeft w:val="0"/>
      <w:marRight w:val="0"/>
      <w:marTop w:val="0"/>
      <w:marBottom w:val="0"/>
      <w:divBdr>
        <w:top w:val="none" w:sz="0" w:space="0" w:color="auto"/>
        <w:left w:val="none" w:sz="0" w:space="0" w:color="auto"/>
        <w:bottom w:val="none" w:sz="0" w:space="0" w:color="auto"/>
        <w:right w:val="none" w:sz="0" w:space="0" w:color="auto"/>
      </w:divBdr>
    </w:div>
    <w:div w:id="1270770485">
      <w:bodyDiv w:val="1"/>
      <w:marLeft w:val="0"/>
      <w:marRight w:val="0"/>
      <w:marTop w:val="0"/>
      <w:marBottom w:val="0"/>
      <w:divBdr>
        <w:top w:val="none" w:sz="0" w:space="0" w:color="auto"/>
        <w:left w:val="none" w:sz="0" w:space="0" w:color="auto"/>
        <w:bottom w:val="none" w:sz="0" w:space="0" w:color="auto"/>
        <w:right w:val="none" w:sz="0" w:space="0" w:color="auto"/>
      </w:divBdr>
      <w:divsChild>
        <w:div w:id="794831350">
          <w:marLeft w:val="0"/>
          <w:marRight w:val="0"/>
          <w:marTop w:val="0"/>
          <w:marBottom w:val="0"/>
          <w:divBdr>
            <w:top w:val="none" w:sz="0" w:space="0" w:color="auto"/>
            <w:left w:val="none" w:sz="0" w:space="0" w:color="auto"/>
            <w:bottom w:val="none" w:sz="0" w:space="0" w:color="auto"/>
            <w:right w:val="none" w:sz="0" w:space="0" w:color="auto"/>
          </w:divBdr>
          <w:divsChild>
            <w:div w:id="1799295268">
              <w:marLeft w:val="0"/>
              <w:marRight w:val="0"/>
              <w:marTop w:val="0"/>
              <w:marBottom w:val="0"/>
              <w:divBdr>
                <w:top w:val="none" w:sz="0" w:space="0" w:color="auto"/>
                <w:left w:val="none" w:sz="0" w:space="0" w:color="auto"/>
                <w:bottom w:val="none" w:sz="0" w:space="0" w:color="auto"/>
                <w:right w:val="none" w:sz="0" w:space="0" w:color="auto"/>
              </w:divBdr>
              <w:divsChild>
                <w:div w:id="11613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4725">
      <w:bodyDiv w:val="1"/>
      <w:marLeft w:val="0"/>
      <w:marRight w:val="0"/>
      <w:marTop w:val="0"/>
      <w:marBottom w:val="0"/>
      <w:divBdr>
        <w:top w:val="none" w:sz="0" w:space="0" w:color="auto"/>
        <w:left w:val="none" w:sz="0" w:space="0" w:color="auto"/>
        <w:bottom w:val="none" w:sz="0" w:space="0" w:color="auto"/>
        <w:right w:val="none" w:sz="0" w:space="0" w:color="auto"/>
      </w:divBdr>
    </w:div>
    <w:div w:id="1375618195">
      <w:bodyDiv w:val="1"/>
      <w:marLeft w:val="0"/>
      <w:marRight w:val="0"/>
      <w:marTop w:val="0"/>
      <w:marBottom w:val="0"/>
      <w:divBdr>
        <w:top w:val="none" w:sz="0" w:space="0" w:color="auto"/>
        <w:left w:val="none" w:sz="0" w:space="0" w:color="auto"/>
        <w:bottom w:val="none" w:sz="0" w:space="0" w:color="auto"/>
        <w:right w:val="none" w:sz="0" w:space="0" w:color="auto"/>
      </w:divBdr>
    </w:div>
    <w:div w:id="1440490922">
      <w:bodyDiv w:val="1"/>
      <w:marLeft w:val="0"/>
      <w:marRight w:val="0"/>
      <w:marTop w:val="0"/>
      <w:marBottom w:val="0"/>
      <w:divBdr>
        <w:top w:val="none" w:sz="0" w:space="0" w:color="auto"/>
        <w:left w:val="none" w:sz="0" w:space="0" w:color="auto"/>
        <w:bottom w:val="none" w:sz="0" w:space="0" w:color="auto"/>
        <w:right w:val="none" w:sz="0" w:space="0" w:color="auto"/>
      </w:divBdr>
    </w:div>
    <w:div w:id="1506633020">
      <w:bodyDiv w:val="1"/>
      <w:marLeft w:val="0"/>
      <w:marRight w:val="0"/>
      <w:marTop w:val="0"/>
      <w:marBottom w:val="0"/>
      <w:divBdr>
        <w:top w:val="none" w:sz="0" w:space="0" w:color="auto"/>
        <w:left w:val="none" w:sz="0" w:space="0" w:color="auto"/>
        <w:bottom w:val="none" w:sz="0" w:space="0" w:color="auto"/>
        <w:right w:val="none" w:sz="0" w:space="0" w:color="auto"/>
      </w:divBdr>
    </w:div>
    <w:div w:id="1613973530">
      <w:bodyDiv w:val="1"/>
      <w:marLeft w:val="0"/>
      <w:marRight w:val="0"/>
      <w:marTop w:val="0"/>
      <w:marBottom w:val="0"/>
      <w:divBdr>
        <w:top w:val="none" w:sz="0" w:space="0" w:color="auto"/>
        <w:left w:val="none" w:sz="0" w:space="0" w:color="auto"/>
        <w:bottom w:val="none" w:sz="0" w:space="0" w:color="auto"/>
        <w:right w:val="none" w:sz="0" w:space="0" w:color="auto"/>
      </w:divBdr>
    </w:div>
    <w:div w:id="1678382282">
      <w:bodyDiv w:val="1"/>
      <w:marLeft w:val="0"/>
      <w:marRight w:val="0"/>
      <w:marTop w:val="0"/>
      <w:marBottom w:val="0"/>
      <w:divBdr>
        <w:top w:val="none" w:sz="0" w:space="0" w:color="auto"/>
        <w:left w:val="none" w:sz="0" w:space="0" w:color="auto"/>
        <w:bottom w:val="none" w:sz="0" w:space="0" w:color="auto"/>
        <w:right w:val="none" w:sz="0" w:space="0" w:color="auto"/>
      </w:divBdr>
    </w:div>
    <w:div w:id="1691300805">
      <w:bodyDiv w:val="1"/>
      <w:marLeft w:val="0"/>
      <w:marRight w:val="0"/>
      <w:marTop w:val="0"/>
      <w:marBottom w:val="0"/>
      <w:divBdr>
        <w:top w:val="none" w:sz="0" w:space="0" w:color="auto"/>
        <w:left w:val="none" w:sz="0" w:space="0" w:color="auto"/>
        <w:bottom w:val="none" w:sz="0" w:space="0" w:color="auto"/>
        <w:right w:val="none" w:sz="0" w:space="0" w:color="auto"/>
      </w:divBdr>
    </w:div>
    <w:div w:id="1694922105">
      <w:bodyDiv w:val="1"/>
      <w:marLeft w:val="0"/>
      <w:marRight w:val="0"/>
      <w:marTop w:val="0"/>
      <w:marBottom w:val="0"/>
      <w:divBdr>
        <w:top w:val="none" w:sz="0" w:space="0" w:color="auto"/>
        <w:left w:val="none" w:sz="0" w:space="0" w:color="auto"/>
        <w:bottom w:val="none" w:sz="0" w:space="0" w:color="auto"/>
        <w:right w:val="none" w:sz="0" w:space="0" w:color="auto"/>
      </w:divBdr>
      <w:divsChild>
        <w:div w:id="1597329189">
          <w:marLeft w:val="0"/>
          <w:marRight w:val="0"/>
          <w:marTop w:val="120"/>
          <w:marBottom w:val="0"/>
          <w:divBdr>
            <w:top w:val="none" w:sz="0" w:space="0" w:color="auto"/>
            <w:left w:val="none" w:sz="0" w:space="0" w:color="auto"/>
            <w:bottom w:val="none" w:sz="0" w:space="0" w:color="auto"/>
            <w:right w:val="none" w:sz="0" w:space="0" w:color="auto"/>
          </w:divBdr>
        </w:div>
        <w:div w:id="1489200871">
          <w:marLeft w:val="0"/>
          <w:marRight w:val="0"/>
          <w:marTop w:val="120"/>
          <w:marBottom w:val="0"/>
          <w:divBdr>
            <w:top w:val="none" w:sz="0" w:space="0" w:color="auto"/>
            <w:left w:val="none" w:sz="0" w:space="0" w:color="auto"/>
            <w:bottom w:val="none" w:sz="0" w:space="0" w:color="auto"/>
            <w:right w:val="none" w:sz="0" w:space="0" w:color="auto"/>
          </w:divBdr>
        </w:div>
      </w:divsChild>
    </w:div>
    <w:div w:id="1762525190">
      <w:bodyDiv w:val="1"/>
      <w:marLeft w:val="0"/>
      <w:marRight w:val="0"/>
      <w:marTop w:val="0"/>
      <w:marBottom w:val="0"/>
      <w:divBdr>
        <w:top w:val="none" w:sz="0" w:space="0" w:color="auto"/>
        <w:left w:val="none" w:sz="0" w:space="0" w:color="auto"/>
        <w:bottom w:val="none" w:sz="0" w:space="0" w:color="auto"/>
        <w:right w:val="none" w:sz="0" w:space="0" w:color="auto"/>
      </w:divBdr>
    </w:div>
    <w:div w:id="1769038715">
      <w:bodyDiv w:val="1"/>
      <w:marLeft w:val="0"/>
      <w:marRight w:val="0"/>
      <w:marTop w:val="0"/>
      <w:marBottom w:val="0"/>
      <w:divBdr>
        <w:top w:val="none" w:sz="0" w:space="0" w:color="auto"/>
        <w:left w:val="none" w:sz="0" w:space="0" w:color="auto"/>
        <w:bottom w:val="none" w:sz="0" w:space="0" w:color="auto"/>
        <w:right w:val="none" w:sz="0" w:space="0" w:color="auto"/>
      </w:divBdr>
    </w:div>
    <w:div w:id="1785805403">
      <w:bodyDiv w:val="1"/>
      <w:marLeft w:val="0"/>
      <w:marRight w:val="0"/>
      <w:marTop w:val="0"/>
      <w:marBottom w:val="0"/>
      <w:divBdr>
        <w:top w:val="none" w:sz="0" w:space="0" w:color="auto"/>
        <w:left w:val="none" w:sz="0" w:space="0" w:color="auto"/>
        <w:bottom w:val="none" w:sz="0" w:space="0" w:color="auto"/>
        <w:right w:val="none" w:sz="0" w:space="0" w:color="auto"/>
      </w:divBdr>
    </w:div>
    <w:div w:id="1873155279">
      <w:bodyDiv w:val="1"/>
      <w:marLeft w:val="0"/>
      <w:marRight w:val="0"/>
      <w:marTop w:val="0"/>
      <w:marBottom w:val="0"/>
      <w:divBdr>
        <w:top w:val="none" w:sz="0" w:space="0" w:color="auto"/>
        <w:left w:val="none" w:sz="0" w:space="0" w:color="auto"/>
        <w:bottom w:val="none" w:sz="0" w:space="0" w:color="auto"/>
        <w:right w:val="none" w:sz="0" w:space="0" w:color="auto"/>
      </w:divBdr>
    </w:div>
    <w:div w:id="2017999699">
      <w:bodyDiv w:val="1"/>
      <w:marLeft w:val="0"/>
      <w:marRight w:val="0"/>
      <w:marTop w:val="0"/>
      <w:marBottom w:val="0"/>
      <w:divBdr>
        <w:top w:val="none" w:sz="0" w:space="0" w:color="auto"/>
        <w:left w:val="none" w:sz="0" w:space="0" w:color="auto"/>
        <w:bottom w:val="none" w:sz="0" w:space="0" w:color="auto"/>
        <w:right w:val="none" w:sz="0" w:space="0" w:color="auto"/>
      </w:divBdr>
    </w:div>
    <w:div w:id="2088458748">
      <w:bodyDiv w:val="1"/>
      <w:marLeft w:val="0"/>
      <w:marRight w:val="0"/>
      <w:marTop w:val="0"/>
      <w:marBottom w:val="0"/>
      <w:divBdr>
        <w:top w:val="none" w:sz="0" w:space="0" w:color="auto"/>
        <w:left w:val="none" w:sz="0" w:space="0" w:color="auto"/>
        <w:bottom w:val="none" w:sz="0" w:space="0" w:color="auto"/>
        <w:right w:val="none" w:sz="0" w:space="0" w:color="auto"/>
      </w:divBdr>
    </w:div>
    <w:div w:id="213478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0822/44e7bdf9e5f734faf41d0ac516872d11b0b52366/" TargetMode="External"/><Relationship Id="rId13" Type="http://schemas.openxmlformats.org/officeDocument/2006/relationships/hyperlink" Target="https://login.consultant.ru/link/?rnd=CD6FABABC43DDC27C994D6BCB3BD87B5&amp;req=doc&amp;base=RZB&amp;n=2875&amp;dst=100079&amp;fld=134&amp;REFFIELD=134&amp;REFDST=100035&amp;REFDOC=30212&amp;REFBASE=RZB&amp;stat=refcode%3D16876%3Bdstident%3D100079%3Bindex%3D45&amp;date=06.05.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CD6FABABC43DDC27C994D6BCB3BD87B5&amp;req=doc&amp;base=RZB&amp;n=2875&amp;dst=100530&amp;fld=134&amp;REFFIELD=134&amp;REFDST=100035&amp;REFDOC=30212&amp;REFBASE=RZB&amp;stat=refcode%3D16876%3Bdstident%3D100530%3Bindex%3D45&amp;date=06.05.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CD6FABABC43DDC27C994D6BCB3BD87B5&amp;req=doc&amp;base=RZB&amp;n=2875&amp;dst=100565&amp;fld=134&amp;REFFIELD=134&amp;REFDST=100035&amp;REFDOC=30212&amp;REFBASE=RZB&amp;stat=refcode%3D16876%3Bdstident%3D100565%3Bindex%3D45&amp;date=06.05.20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nd=CD6FABABC43DDC27C994D6BCB3BD87B5&amp;req=doc&amp;base=RZB&amp;n=2875&amp;dst=100563&amp;fld=134&amp;REFFIELD=134&amp;REFDST=100035&amp;REFDOC=30212&amp;REFBASE=RZB&amp;stat=refcode%3D16876%3Bdstident%3D100563%3Bindex%3D45&amp;date=06.05.2019" TargetMode="External"/><Relationship Id="rId4" Type="http://schemas.openxmlformats.org/officeDocument/2006/relationships/settings" Target="settings.xml"/><Relationship Id="rId9" Type="http://schemas.openxmlformats.org/officeDocument/2006/relationships/hyperlink" Target="https://login.consultant.ru/link/?rnd=CD6FABABC43DDC27C994D6BCB3BD87B5&amp;req=doc&amp;base=RZB&amp;n=2875&amp;dst=100561&amp;fld=134&amp;REFFIELD=134&amp;REFDST=100035&amp;REFDOC=30212&amp;REFBASE=RZB&amp;stat=refcode%3D16876%3Bdstident%3D100561%3Bindex%3D45&amp;date=06.05.2019"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nsultant.ru/document/cons_doc_LAW_478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FF822-CC57-E24A-B79E-A8AC1017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16215</Words>
  <Characters>123559</Characters>
  <Application>Microsoft Office Word</Application>
  <DocSecurity>0</DocSecurity>
  <Lines>3251</Lines>
  <Paragraphs>998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Трофимова Екатерина Кирилловна</dc:creator>
  <cp:keywords/>
  <dc:description/>
  <cp:lastModifiedBy>trofimovaekat@outlook.com</cp:lastModifiedBy>
  <cp:revision>2</cp:revision>
  <cp:lastPrinted>2019-03-27T12:08:00Z</cp:lastPrinted>
  <dcterms:created xsi:type="dcterms:W3CDTF">2019-05-12T15:58:00Z</dcterms:created>
  <dcterms:modified xsi:type="dcterms:W3CDTF">2019-05-12T15:58:00Z</dcterms:modified>
</cp:coreProperties>
</file>