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ФЕДЕРАЛЬНОЕ ГОСУДАРСТВЕННОЕ БЮДЖЕТНОЕ ОБРАЗОВАНИЕ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УЧРЕЖДЕНИЕ ВЫСШЕГО ПРОФЕССИОНАЛЬНОГО ОБРАЗОВАНИЯ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«САНКТ-ПЕТЕРБУРГСКИЙ ГОСУДАРСТВЕННЫЙ УНИВЕРСИТЕТ»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(СПБГУ)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Институт наук о Земле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Кафедра экологической безопасности и устойчивого развития регионов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Савченко Олег Витальевич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4925">
        <w:rPr>
          <w:rFonts w:ascii="Times New Roman" w:hAnsi="Times New Roman" w:cs="Times New Roman"/>
          <w:b/>
          <w:sz w:val="28"/>
          <w:szCs w:val="28"/>
        </w:rPr>
        <w:t>Экологический рейтинг городов Арктической зоны Российской Федерации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Выпускная квалификационная работа</w:t>
      </w:r>
    </w:p>
    <w:p w:rsidR="00B44925" w:rsidRPr="00B44925" w:rsidRDefault="00B44925" w:rsidP="00B4492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По направлению 05.04.06 «Экология и природопользование» </w:t>
      </w:r>
      <w:r w:rsidRPr="00B44925">
        <w:rPr>
          <w:rFonts w:ascii="Times New Roman" w:hAnsi="Times New Roman" w:cs="Times New Roman"/>
          <w:sz w:val="28"/>
          <w:szCs w:val="28"/>
        </w:rPr>
        <w:br/>
        <w:t>Образовательной программы (BM.5531.2017) «Экологический менеджмент»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44925">
        <w:rPr>
          <w:rFonts w:ascii="Times New Roman" w:hAnsi="Times New Roman" w:cs="Times New Roman"/>
          <w:sz w:val="24"/>
          <w:szCs w:val="24"/>
        </w:rPr>
        <w:t>Научный руководитель: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44925">
        <w:rPr>
          <w:rFonts w:ascii="Times New Roman" w:hAnsi="Times New Roman" w:cs="Times New Roman"/>
          <w:sz w:val="24"/>
          <w:szCs w:val="24"/>
        </w:rPr>
        <w:t>к.т.н., доцент Н. Г. Бобылев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44925">
        <w:rPr>
          <w:rFonts w:ascii="Times New Roman" w:hAnsi="Times New Roman" w:cs="Times New Roman"/>
          <w:sz w:val="24"/>
          <w:szCs w:val="24"/>
        </w:rPr>
        <w:t>___________________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44925">
        <w:rPr>
          <w:rFonts w:ascii="Times New Roman" w:hAnsi="Times New Roman" w:cs="Times New Roman"/>
          <w:sz w:val="24"/>
          <w:szCs w:val="24"/>
        </w:rPr>
        <w:t>«___»___________2019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B44925">
        <w:rPr>
          <w:rFonts w:ascii="Times New Roman" w:hAnsi="Times New Roman" w:cs="Times New Roman"/>
          <w:sz w:val="24"/>
          <w:szCs w:val="24"/>
        </w:rPr>
        <w:t>Заведующий кафедры</w:t>
      </w:r>
      <w:proofErr w:type="gramEnd"/>
      <w:r w:rsidRPr="00B44925">
        <w:rPr>
          <w:rFonts w:ascii="Times New Roman" w:hAnsi="Times New Roman" w:cs="Times New Roman"/>
          <w:sz w:val="24"/>
          <w:szCs w:val="24"/>
        </w:rPr>
        <w:t>: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B44925">
        <w:rPr>
          <w:rFonts w:ascii="Times New Roman" w:hAnsi="Times New Roman" w:cs="Times New Roman"/>
          <w:sz w:val="24"/>
          <w:szCs w:val="24"/>
        </w:rPr>
        <w:t>к.г.н</w:t>
      </w:r>
      <w:proofErr w:type="spellEnd"/>
      <w:r w:rsidRPr="00B44925">
        <w:rPr>
          <w:rFonts w:ascii="Times New Roman" w:hAnsi="Times New Roman" w:cs="Times New Roman"/>
          <w:sz w:val="24"/>
          <w:szCs w:val="24"/>
        </w:rPr>
        <w:t>., доцент И. В. Фёдорова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B44925">
        <w:rPr>
          <w:rFonts w:ascii="Times New Roman" w:hAnsi="Times New Roman" w:cs="Times New Roman"/>
          <w:sz w:val="24"/>
          <w:szCs w:val="24"/>
        </w:rPr>
        <w:t>___________________</w:t>
      </w:r>
    </w:p>
    <w:p w:rsidR="00B44925" w:rsidRPr="00B44925" w:rsidRDefault="00B44925" w:rsidP="00B4492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4"/>
          <w:szCs w:val="24"/>
        </w:rPr>
        <w:t>«___»___________2019</w:t>
      </w:r>
    </w:p>
    <w:p w:rsidR="000D14B6" w:rsidRDefault="00B44925" w:rsidP="000D14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B44925" w:rsidRPr="00B44925" w:rsidRDefault="00B44925" w:rsidP="000D14B6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2019</w:t>
      </w:r>
    </w:p>
    <w:sdt>
      <w:sdtPr>
        <w:id w:val="-615986336"/>
        <w:docPartObj>
          <w:docPartGallery w:val="Table of Contents"/>
          <w:docPartUnique/>
        </w:docPartObj>
      </w:sdtPr>
      <w:sdtEndPr/>
      <w:sdtContent>
        <w:p w:rsidR="00B44925" w:rsidRPr="00AD0E8A" w:rsidRDefault="00B44925" w:rsidP="00AD0E8A">
          <w:pPr>
            <w:keepNext/>
            <w:keepLines/>
            <w:spacing w:before="480" w:after="0"/>
            <w:jc w:val="both"/>
            <w:rPr>
              <w:rFonts w:ascii="Times New Roman" w:eastAsiaTheme="majorEastAsia" w:hAnsi="Times New Roman" w:cs="Times New Roman"/>
              <w:b/>
              <w:bCs/>
              <w:sz w:val="28"/>
              <w:szCs w:val="28"/>
              <w:lang w:eastAsia="ru-RU"/>
            </w:rPr>
          </w:pPr>
          <w:r w:rsidRPr="00AD0E8A">
            <w:rPr>
              <w:rFonts w:ascii="Times New Roman" w:eastAsiaTheme="majorEastAsia" w:hAnsi="Times New Roman" w:cs="Times New Roman"/>
              <w:b/>
              <w:bCs/>
              <w:sz w:val="28"/>
              <w:szCs w:val="28"/>
              <w:lang w:eastAsia="ru-RU"/>
            </w:rPr>
            <w:t>Оглавление</w:t>
          </w:r>
        </w:p>
        <w:p w:rsidR="00AD0E8A" w:rsidRDefault="00AD0E8A" w:rsidP="00AD0E8A">
          <w:pPr>
            <w:pStyle w:val="12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sz w:val="28"/>
              <w:szCs w:val="28"/>
              <w:lang w:eastAsia="ru-RU"/>
            </w:rPr>
          </w:pPr>
        </w:p>
        <w:p w:rsidR="00D21557" w:rsidRPr="00D21557" w:rsidRDefault="00B44925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655BA9">
            <w:rPr>
              <w:rFonts w:ascii="Times New Roman" w:eastAsiaTheme="minorEastAsia" w:hAnsi="Times New Roman" w:cs="Times New Roman"/>
              <w:sz w:val="28"/>
              <w:szCs w:val="28"/>
              <w:lang w:eastAsia="ru-RU"/>
            </w:rPr>
            <w:fldChar w:fldCharType="begin"/>
          </w:r>
          <w:r w:rsidRPr="00655BA9">
            <w:rPr>
              <w:rFonts w:ascii="Times New Roman" w:eastAsiaTheme="minorEastAsia" w:hAnsi="Times New Roman" w:cs="Times New Roman"/>
              <w:sz w:val="28"/>
              <w:szCs w:val="28"/>
              <w:lang w:eastAsia="ru-RU"/>
            </w:rPr>
            <w:instrText xml:space="preserve"> TOC \o "1-3" \h \z \u </w:instrText>
          </w:r>
          <w:r w:rsidRPr="00655BA9">
            <w:rPr>
              <w:rFonts w:ascii="Times New Roman" w:eastAsiaTheme="minorEastAsia" w:hAnsi="Times New Roman" w:cs="Times New Roman"/>
              <w:sz w:val="28"/>
              <w:szCs w:val="28"/>
              <w:lang w:eastAsia="ru-RU"/>
            </w:rPr>
            <w:fldChar w:fldCharType="separate"/>
          </w:r>
          <w:hyperlink w:anchor="_Toc9890604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_Toc9890604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05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1. Мировая и российская Арктика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_Toc9890605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06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1.1.Определение и территориальная принадлежность мировой и российской Арктики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_Toc9890606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07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1.1.1. Определение и территориальная принадлежность мировой Арктики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_Toc9890607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08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1.1.2. Определение и территориальная принадлежность российской Арктики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_Toc9890608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09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1.2. Природно-ресурсный потенциал и географические особенности Арктики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_Toc9890609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0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1.3. Изучение Севера и переосвоение Арктики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_Toc9890610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1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2. Мировые и российские рейтинги городов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_Toc9890611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2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2.1. Города и рейтинги.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_Toc9890612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3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2.2. Мировые рейтинги городов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_Toc9890613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4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2.2.1. Инициатива по повышению благосостояния городов ООН-Хабитат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_Toc9890614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5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 xml:space="preserve">2.2.2. Рейтинг Устойчивых городов 2018 агентства </w:t>
            </w:r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Arcadis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_Toc9890615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6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2.2.3. Индекс Европейских зелёных городов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_Toc9890616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44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7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2.3.Рейтинги городов России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_Toc9890617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55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8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2.3.1. Рейтинг экологического развития городов России 2017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_Toc9890618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55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31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19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 xml:space="preserve">2.3.2. Рейтинг устойчивого развития городов РФ за 2017 год от рейтингового агентства </w:t>
            </w:r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SMG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_Toc9890619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58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20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3. Особенности городов арктической зоны Российской Федерации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_Toc9890620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62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21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Глава 4. Предложения подходов к созданию методологии экологического рейтинга городов Арктической зоны Российской Федерации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_Toc9890621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22" w:history="1">
            <w:r w:rsidR="00D21557" w:rsidRPr="00D21557">
              <w:rPr>
                <w:rStyle w:val="a5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_Toc9890622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85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Pr="00D21557" w:rsidRDefault="00124E9D" w:rsidP="00D21557">
          <w:pPr>
            <w:pStyle w:val="12"/>
            <w:tabs>
              <w:tab w:val="right" w:leader="dot" w:pos="9345"/>
            </w:tabs>
            <w:jc w:val="both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9890623" w:history="1">
            <w:r w:rsidR="00D21557" w:rsidRPr="00D21557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Приложение 1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_Toc9890623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D21557" w:rsidRDefault="00124E9D" w:rsidP="00D21557">
          <w:pPr>
            <w:pStyle w:val="21"/>
            <w:tabs>
              <w:tab w:val="right" w:leader="dot" w:pos="9345"/>
            </w:tabs>
            <w:jc w:val="both"/>
            <w:rPr>
              <w:rFonts w:eastAsiaTheme="minorEastAsia"/>
              <w:noProof/>
              <w:lang w:eastAsia="ru-RU"/>
            </w:rPr>
          </w:pPr>
          <w:hyperlink w:anchor="_Toc9890624" w:history="1">
            <w:r w:rsidR="00D21557" w:rsidRPr="00D21557">
              <w:rPr>
                <w:rStyle w:val="a5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Список источников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_Toc9890624 \h </w:instrTex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5050F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87</w:t>
            </w:r>
            <w:r w:rsidR="00D21557" w:rsidRPr="00D21557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337D8" w:rsidRDefault="00B44925" w:rsidP="000337D8">
          <w:pPr>
            <w:pStyle w:val="21"/>
            <w:tabs>
              <w:tab w:val="right" w:leader="dot" w:pos="9345"/>
            </w:tabs>
            <w:rPr>
              <w:rFonts w:ascii="Times New Roman" w:hAnsi="Times New Roman" w:cs="Times New Roman"/>
              <w:b/>
              <w:bCs/>
              <w:sz w:val="28"/>
              <w:szCs w:val="28"/>
            </w:rPr>
          </w:pPr>
          <w:r w:rsidRPr="00655BA9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  <w:p w:rsidR="000337D8" w:rsidRPr="000337D8" w:rsidRDefault="00124E9D" w:rsidP="000337D8"/>
      </w:sdtContent>
    </w:sdt>
    <w:p w:rsidR="00B44925" w:rsidRPr="000337D8" w:rsidRDefault="00B44925" w:rsidP="000337D8">
      <w:pPr>
        <w:pStyle w:val="1"/>
        <w:rPr>
          <w:rFonts w:ascii="Times New Roman" w:hAnsi="Times New Roman" w:cs="Times New Roman"/>
          <w:color w:val="auto"/>
        </w:rPr>
      </w:pPr>
      <w:bookmarkStart w:id="0" w:name="_Toc9890604"/>
      <w:r w:rsidRPr="000337D8">
        <w:rPr>
          <w:rFonts w:ascii="Times New Roman" w:hAnsi="Times New Roman" w:cs="Times New Roman"/>
          <w:color w:val="auto"/>
        </w:rPr>
        <w:lastRenderedPageBreak/>
        <w:t>Введение</w:t>
      </w:r>
      <w:bookmarkEnd w:id="0"/>
    </w:p>
    <w:p w:rsidR="00B44925" w:rsidRPr="00B44925" w:rsidRDefault="00B44925" w:rsidP="00B4492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B44925" w:rsidRDefault="00B44925" w:rsidP="00A400E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Сегодня мы всё чаще встречаемся с понятием «Арктика». Действительно, интерес к Арктике растёт, как и необходимость в её развитии и изучении. Говоря «мы», я подразумеваю мировое сообщество, ведь интерес к изучению Арктических просторов можно найти для большого количества сфер, причём не только научных, но и политических, туристических, военных... Из-за сурового климата и тяжёлых условий для жизни интерес к Арктике долгое время, действительно долгое, ведь активная деятельность по изучению и освоению нашей планеты ведётся на протяжении множества столетий, оставался на уровне любопытства. В те времена, изучение Арктики ограничивалось немногочисленными экспедициями в «северные края» и попытками прижиться в таких суровых условиях, однако начиная с </w:t>
      </w:r>
      <w:r w:rsidRPr="00B44925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B44925">
        <w:rPr>
          <w:rFonts w:ascii="Times New Roman" w:hAnsi="Times New Roman" w:cs="Times New Roman"/>
          <w:sz w:val="28"/>
          <w:szCs w:val="28"/>
        </w:rPr>
        <w:t xml:space="preserve"> века, с резким скачком развития промышленности возросла потребность в освоении арктических территорий. Поскольку недра и шельфы Арктики обладают колоссальными запасами полезных ископаемых, топлива и других природных ресурсов (разумеется, не стоит также забывать об уникальных видах растительного и животного миров), то увеличение потребности в их добыче логичным образом привело к росту темпов освоения Арктики. Действительно, в </w:t>
      </w:r>
      <w:r w:rsidRPr="00B44925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B44925">
        <w:rPr>
          <w:rFonts w:ascii="Times New Roman" w:hAnsi="Times New Roman" w:cs="Times New Roman"/>
          <w:sz w:val="28"/>
          <w:szCs w:val="28"/>
        </w:rPr>
        <w:t xml:space="preserve"> веке, овладение Арктикой приобрело качественно новые черты. С развитием и совершенствованием технологий и технических средств жизнь даже в таких суровых условиях становится не просто возможной, а в некоторых случаях даже комфортной. Главными оплотами жизни в таком климате являются немногочисленные города, построенные, как правило, либо в давние времена, либо с развитием и строительством промышленных предприятий, для их поддержания и управления. Не смотря на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свою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относительную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слабозаселённость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именно в городах проживает около 90% населения российской Арктики, во многих из таких городов ведутся наблюдения за состоянием окружающей среды, при этом существует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определённый недостаток в их изучении. И создание данной работы направлено на устранение небольшой доли такого недостатка.</w:t>
      </w: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Целью данной работы является выдвижение подходов к созданию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методологии экологического рейтинга городов Арктической зоны Российской Федерации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>. Для достижения поставленной цели, необходимо выполнить следующие задачи:</w:t>
      </w:r>
    </w:p>
    <w:p w:rsidR="00B44925" w:rsidRPr="00B44925" w:rsidRDefault="00E85B90" w:rsidP="00B44925">
      <w:pPr>
        <w:numPr>
          <w:ilvl w:val="0"/>
          <w:numId w:val="14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Рассмотреть и изучить понятие</w:t>
      </w:r>
      <w:r w:rsidR="00B44925" w:rsidRPr="00B44925">
        <w:rPr>
          <w:rFonts w:ascii="Times New Roman" w:hAnsi="Times New Roman" w:cs="Times New Roman"/>
          <w:sz w:val="28"/>
          <w:szCs w:val="28"/>
        </w:rPr>
        <w:t>, границы мировой и российской Арктики;</w:t>
      </w:r>
    </w:p>
    <w:p w:rsidR="00B44925" w:rsidRDefault="00B44925" w:rsidP="00B44925">
      <w:pPr>
        <w:numPr>
          <w:ilvl w:val="0"/>
          <w:numId w:val="14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Проанализировать имеющиеся методологии подходящих рейтингов городов;</w:t>
      </w:r>
    </w:p>
    <w:p w:rsidR="004705A7" w:rsidRPr="00B44925" w:rsidRDefault="004705A7" w:rsidP="00B44925">
      <w:pPr>
        <w:numPr>
          <w:ilvl w:val="0"/>
          <w:numId w:val="14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особенности городов АЗРФ;</w:t>
      </w:r>
    </w:p>
    <w:p w:rsidR="00B44925" w:rsidRPr="00B44925" w:rsidRDefault="00B44925" w:rsidP="00B44925">
      <w:pPr>
        <w:numPr>
          <w:ilvl w:val="0"/>
          <w:numId w:val="14"/>
        </w:num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Провести исследование и сделать выводы по его результатам. </w:t>
      </w:r>
    </w:p>
    <w:p w:rsidR="00B44925" w:rsidRPr="00B44925" w:rsidRDefault="00B44925" w:rsidP="00B44925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Объектом исследования являются существующие методологии экологических рейтингов городов. Предметом исследования, является их применимость к городам российской Арктики.</w:t>
      </w: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Анализ научной литературы выявил факт недостаточного количества исследований по изучению воздействия деятельностью человека на окружающую среду Арктики. Однако ситуация начала меняться, ведь даже на государственном и международном уровнях обсуждаются перспективы развития, изучения Арктической зоны. Примером такого взаимодействия может быть прошедший в апреле этого года в городе Санкт-Петербург «Международный Арктический форум». Дискуссионность темы Арктики на таком уровне говорит об огромном мировом интересе, что, несомненно, свидетельствует об актуальности данной работы.</w:t>
      </w: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Новизна работы заключается в выдвинутых подходах </w:t>
      </w:r>
      <w:r w:rsidR="00E85554">
        <w:rPr>
          <w:rFonts w:ascii="Times New Roman" w:hAnsi="Times New Roman" w:cs="Times New Roman"/>
          <w:sz w:val="28"/>
          <w:szCs w:val="28"/>
        </w:rPr>
        <w:t xml:space="preserve">к </w:t>
      </w:r>
      <w:r w:rsidRPr="00B44925">
        <w:rPr>
          <w:rFonts w:ascii="Times New Roman" w:hAnsi="Times New Roman" w:cs="Times New Roman"/>
          <w:sz w:val="28"/>
          <w:szCs w:val="28"/>
        </w:rPr>
        <w:t xml:space="preserve">методологии экологического рейтинга городов Арктической зоны РФ. В </w:t>
      </w:r>
      <w:r w:rsidR="00101B7D">
        <w:rPr>
          <w:rFonts w:ascii="Times New Roman" w:hAnsi="Times New Roman" w:cs="Times New Roman"/>
          <w:sz w:val="28"/>
          <w:szCs w:val="28"/>
        </w:rPr>
        <w:t xml:space="preserve">полученном </w:t>
      </w:r>
      <w:r w:rsidRPr="00B44925">
        <w:rPr>
          <w:rFonts w:ascii="Times New Roman" w:hAnsi="Times New Roman" w:cs="Times New Roman"/>
          <w:sz w:val="28"/>
          <w:szCs w:val="28"/>
        </w:rPr>
        <w:t xml:space="preserve">результате работы </w:t>
      </w:r>
      <w:r w:rsidR="00101B7D">
        <w:rPr>
          <w:rFonts w:ascii="Times New Roman" w:hAnsi="Times New Roman" w:cs="Times New Roman"/>
          <w:sz w:val="28"/>
          <w:szCs w:val="28"/>
        </w:rPr>
        <w:t>заключается</w:t>
      </w:r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r w:rsidR="00101B7D">
        <w:rPr>
          <w:rFonts w:ascii="Times New Roman" w:hAnsi="Times New Roman" w:cs="Times New Roman"/>
          <w:sz w:val="28"/>
          <w:szCs w:val="28"/>
        </w:rPr>
        <w:t xml:space="preserve">её </w:t>
      </w:r>
      <w:r w:rsidRPr="00B44925">
        <w:rPr>
          <w:rFonts w:ascii="Times New Roman" w:hAnsi="Times New Roman" w:cs="Times New Roman"/>
          <w:sz w:val="28"/>
          <w:szCs w:val="28"/>
        </w:rPr>
        <w:t>практическ</w:t>
      </w:r>
      <w:r w:rsidR="00101B7D">
        <w:rPr>
          <w:rFonts w:ascii="Times New Roman" w:hAnsi="Times New Roman" w:cs="Times New Roman"/>
          <w:sz w:val="28"/>
          <w:szCs w:val="28"/>
        </w:rPr>
        <w:t>ая значимость</w:t>
      </w:r>
      <w:r w:rsidRPr="00B449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Выпускная квалификационная работа состоит из введения, </w:t>
      </w:r>
      <w:r w:rsidR="00E85554">
        <w:rPr>
          <w:rFonts w:ascii="Times New Roman" w:hAnsi="Times New Roman" w:cs="Times New Roman"/>
          <w:sz w:val="28"/>
          <w:szCs w:val="28"/>
        </w:rPr>
        <w:t>четырёх</w:t>
      </w:r>
      <w:r w:rsidRPr="00B44925">
        <w:rPr>
          <w:rFonts w:ascii="Times New Roman" w:hAnsi="Times New Roman" w:cs="Times New Roman"/>
          <w:sz w:val="28"/>
          <w:szCs w:val="28"/>
        </w:rPr>
        <w:t xml:space="preserve"> глав,</w:t>
      </w:r>
      <w:r w:rsidR="00E85554">
        <w:rPr>
          <w:rFonts w:ascii="Times New Roman" w:hAnsi="Times New Roman" w:cs="Times New Roman"/>
          <w:sz w:val="28"/>
          <w:szCs w:val="28"/>
        </w:rPr>
        <w:t xml:space="preserve"> заключения и списка используемых источников.</w:t>
      </w:r>
    </w:p>
    <w:p w:rsidR="00B44925" w:rsidRPr="00B44925" w:rsidRDefault="00B44925" w:rsidP="00B44925">
      <w:pPr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B44925">
        <w:rPr>
          <w:rFonts w:ascii="Times New Roman" w:hAnsi="Times New Roman" w:cs="Times New Roman"/>
        </w:rPr>
        <w:br w:type="page"/>
      </w:r>
    </w:p>
    <w:p w:rsidR="00B44925" w:rsidRPr="00AD0E8A" w:rsidRDefault="00D21557" w:rsidP="00AD0E8A">
      <w:pPr>
        <w:pStyle w:val="1"/>
        <w:rPr>
          <w:rFonts w:ascii="Times New Roman" w:hAnsi="Times New Roman" w:cs="Times New Roman"/>
          <w:color w:val="auto"/>
        </w:rPr>
      </w:pPr>
      <w:bookmarkStart w:id="1" w:name="_Toc9890605"/>
      <w:r>
        <w:rPr>
          <w:rFonts w:ascii="Times New Roman" w:hAnsi="Times New Roman" w:cs="Times New Roman"/>
          <w:color w:val="auto"/>
        </w:rPr>
        <w:lastRenderedPageBreak/>
        <w:t>Глава 1. Мировая и р</w:t>
      </w:r>
      <w:r w:rsidR="00B44925" w:rsidRPr="00AD0E8A">
        <w:rPr>
          <w:rFonts w:ascii="Times New Roman" w:hAnsi="Times New Roman" w:cs="Times New Roman"/>
          <w:color w:val="auto"/>
        </w:rPr>
        <w:t>оссийская Арктика</w:t>
      </w:r>
      <w:bookmarkEnd w:id="1"/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2" w:name="_Toc9890606"/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1.1.Определение и </w:t>
      </w:r>
      <w:r w:rsidR="00D21557">
        <w:rPr>
          <w:rFonts w:ascii="Times New Roman" w:hAnsi="Times New Roman" w:cs="Times New Roman"/>
          <w:color w:val="auto"/>
          <w:sz w:val="28"/>
          <w:szCs w:val="28"/>
        </w:rPr>
        <w:t>территориальная принадлежность мировой и р</w:t>
      </w:r>
      <w:r w:rsidRPr="00AD0E8A">
        <w:rPr>
          <w:rFonts w:ascii="Times New Roman" w:hAnsi="Times New Roman" w:cs="Times New Roman"/>
          <w:color w:val="auto"/>
          <w:sz w:val="28"/>
          <w:szCs w:val="28"/>
        </w:rPr>
        <w:t>оссийской Арктики</w:t>
      </w:r>
      <w:bookmarkEnd w:id="2"/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B44925" w:rsidRPr="00AD0E8A" w:rsidRDefault="00B44925" w:rsidP="00AD0E8A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3" w:name="_Toc9890607"/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1.1.1. Определение и </w:t>
      </w:r>
      <w:r w:rsidR="00D21557">
        <w:rPr>
          <w:rFonts w:ascii="Times New Roman" w:hAnsi="Times New Roman" w:cs="Times New Roman"/>
          <w:color w:val="auto"/>
          <w:sz w:val="28"/>
          <w:szCs w:val="28"/>
        </w:rPr>
        <w:t>территориальная принадлежность м</w:t>
      </w:r>
      <w:r w:rsidRPr="00AD0E8A">
        <w:rPr>
          <w:rFonts w:ascii="Times New Roman" w:hAnsi="Times New Roman" w:cs="Times New Roman"/>
          <w:color w:val="auto"/>
          <w:sz w:val="28"/>
          <w:szCs w:val="28"/>
        </w:rPr>
        <w:t>ировой Арктики</w:t>
      </w:r>
      <w:bookmarkEnd w:id="3"/>
    </w:p>
    <w:p w:rsidR="00100C9B" w:rsidRDefault="00100C9B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На сегодняшний день 8 государствам мира можно приписать эпитет –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приарктические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». Таковыми являются: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«Дания, Исландия, Канада, Норвегия, Россия, США, Финляндия и Швеция»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Ляпшина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2018).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Территорию данных государств пересекает Северный полярный круг, располагающийся на широте в 66˚33’44’’ северного полушария, при этом ни одно из этих государств, как и любое другое северное государство в мире, территориально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акваториально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полностью не входят в полярную зону, что является весомой геополитической особенностью, подчеркнуть которую можно, называя данные страны именно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приарктическими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», а не «арктическими».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Суммарная численность населения данных арктических областей и муниципалитетов составляет 4,6 млн. человек, 2,5 млн.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Ляпшина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2018) из которых проживают на Арктических территориях Российской Федерации, что составляет более 50% численности мирового Арктического населения.  </w:t>
      </w:r>
    </w:p>
    <w:p w:rsidR="00B44925" w:rsidRPr="00B44925" w:rsidRDefault="00B44925" w:rsidP="00A400E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Что же понимается под Арктикой? «Арктика этимологически происходит от греческого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ἄρκτος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arktikos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» — «северный»,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arctos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» — «медведь», ассоциируется с созвездием Большой Медведицы. Арктика занимает уникальное географическое положение.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Это единый физико-географический район Земли, примыкающий к Северному полюсу, северное циркумполярное пространство, в состав которого входят акватории морей Северного Ледовитого океана, многочисленные острова и архипелаги, расположенные в нём, а также прибрежные территории окружающих его трёх материков — Европы, Азии и Северной Америки, вследствие чего этот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регион иногда называют «полярным Средиземноморьем»». (http://arcticandnorth.ru)</w:t>
      </w:r>
      <w:proofErr w:type="gramEnd"/>
    </w:p>
    <w:p w:rsidR="00B44925" w:rsidRPr="00B44925" w:rsidRDefault="00B44925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5036F7">
        <w:rPr>
          <w:rFonts w:ascii="Times New Roman" w:hAnsi="Times New Roman" w:cs="Times New Roman"/>
          <w:sz w:val="28"/>
          <w:szCs w:val="28"/>
        </w:rPr>
        <w:t>Арктической энциклопедии</w:t>
      </w:r>
      <w:r w:rsidRPr="00B44925">
        <w:rPr>
          <w:rFonts w:ascii="Times New Roman" w:hAnsi="Times New Roman" w:cs="Times New Roman"/>
          <w:sz w:val="28"/>
          <w:szCs w:val="28"/>
        </w:rPr>
        <w:t xml:space="preserve"> (</w:t>
      </w:r>
      <w:r w:rsidR="005036F7">
        <w:rPr>
          <w:rFonts w:ascii="Times New Roman" w:hAnsi="Times New Roman" w:cs="Times New Roman"/>
          <w:sz w:val="28"/>
          <w:szCs w:val="28"/>
        </w:rPr>
        <w:t xml:space="preserve">изд.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Паулсен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2017), российские учёные считают достаточными для определения арктических границ следующие положения различных междисциплинарных подходов: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«Северный полярный круг — 66° с. ш. (рис.1);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 дифференциация ландшафтов, зонирование, тундра, лесотундра, тайга;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изотерма июля +10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, условия вегетационного периода (рис.2);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дискомфортность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жизнедеятельности человека в высоких широтах;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внутренние территориально-административные границы регионов, муниципалитетов арктических государств;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этнокультурный ландшафт, права коренных народов, культурно-исторические традиции;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талассократия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выход арктических государств к морскому побережью Северного Ледовитого океана какой-то частью своей суши;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удорожание рабочей силы, затраты на производство продукции, износ основных фондов; </w:t>
      </w:r>
    </w:p>
    <w:p w:rsidR="00B44925" w:rsidRPr="00B44925" w:rsidRDefault="00B44925" w:rsidP="00B44925">
      <w:pPr>
        <w:numPr>
          <w:ilvl w:val="0"/>
          <w:numId w:val="1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качество жизни населения, социальная сплоченность, накопление и использование человеческого капитала». 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424B924" wp14:editId="7FDF61C8">
            <wp:extent cx="5940425" cy="4202430"/>
            <wp:effectExtent l="0" t="0" r="317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925" w:rsidRPr="00B44925" w:rsidRDefault="006E2D7D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ис.1. Определение Арктики по СПК (66˚33’44’’ СШ) (наиболее южная широта Северного Полушария, на которой Солнце непрерывно располагается над линией горизонта, либо ниже её в течение 24 часов.) (источник:</w:t>
      </w:r>
      <w:proofErr w:type="spellStart"/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acrticportal</w:t>
      </w:r>
      <w:proofErr w:type="spellEnd"/>
      <w:r w:rsidR="00B44925" w:rsidRPr="00B44925">
        <w:rPr>
          <w:rFonts w:ascii="Times New Roman" w:hAnsi="Times New Roman" w:cs="Times New Roman"/>
          <w:i/>
          <w:sz w:val="28"/>
          <w:szCs w:val="28"/>
        </w:rPr>
        <w:t>.</w:t>
      </w:r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org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A7461F" wp14:editId="2439E742">
            <wp:extent cx="5940425" cy="4202430"/>
            <wp:effectExtent l="0" t="0" r="317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925" w:rsidRPr="00265638" w:rsidRDefault="006E2D7D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ис.2. Определение Арктики по изотерме Июля в 10˚</w:t>
      </w:r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 xml:space="preserve"> (определено, как территория, в пределах которой температура самого тёплого месяца (Июль) ниже 10˚</w:t>
      </w:r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/50˚</w:t>
      </w:r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F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) (источник:</w:t>
      </w:r>
      <w:proofErr w:type="spellStart"/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acrticportal</w:t>
      </w:r>
      <w:proofErr w:type="spellEnd"/>
      <w:r w:rsidR="00B44925" w:rsidRPr="00B44925">
        <w:rPr>
          <w:rFonts w:ascii="Times New Roman" w:hAnsi="Times New Roman" w:cs="Times New Roman"/>
          <w:i/>
          <w:sz w:val="28"/>
          <w:szCs w:val="28"/>
        </w:rPr>
        <w:t>.</w:t>
      </w:r>
      <w:r w:rsidR="00B44925" w:rsidRPr="00B44925">
        <w:rPr>
          <w:rFonts w:ascii="Times New Roman" w:hAnsi="Times New Roman" w:cs="Times New Roman"/>
          <w:i/>
          <w:sz w:val="28"/>
          <w:szCs w:val="28"/>
          <w:lang w:val="en-US"/>
        </w:rPr>
        <w:t>org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B44925" w:rsidRDefault="00B44925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 целом границы Арктики разнятся в разных областях Науки: в естественных науках за границу принимается одна из следующих линий:</w:t>
      </w:r>
    </w:p>
    <w:p w:rsidR="00B44925" w:rsidRPr="00B44925" w:rsidRDefault="00B44925" w:rsidP="00B44925">
      <w:pPr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изотерма Июля +10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 °С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, ограничивающая территорию, где возможна летняя вегетация растений; </w:t>
      </w:r>
    </w:p>
    <w:p w:rsidR="00B44925" w:rsidRPr="00B44925" w:rsidRDefault="00B44925" w:rsidP="00B44925">
      <w:pPr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северная граница распространения лесов; </w:t>
      </w:r>
    </w:p>
    <w:p w:rsidR="00B44925" w:rsidRPr="00B44925" w:rsidRDefault="00B44925" w:rsidP="00B44925">
      <w:pPr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Северный полярный круг.</w:t>
      </w:r>
    </w:p>
    <w:p w:rsidR="00B44925" w:rsidRPr="00B44925" w:rsidRDefault="00B44925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В гуманитарных, социально-экономических, общественных науках используются историко-культурные, геополитические, социально-экономические, административно-территориальные критерии. </w:t>
      </w:r>
    </w:p>
    <w:p w:rsidR="00B44925" w:rsidRPr="00B44925" w:rsidRDefault="00F838BA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то же время, Лукин </w:t>
      </w:r>
      <w:r w:rsidR="00B44925" w:rsidRPr="00B44925">
        <w:rPr>
          <w:rFonts w:ascii="Times New Roman" w:hAnsi="Times New Roman" w:cs="Times New Roman"/>
          <w:sz w:val="28"/>
          <w:szCs w:val="28"/>
        </w:rPr>
        <w:t>(</w:t>
      </w:r>
      <w:r w:rsidRPr="00F838BA">
        <w:rPr>
          <w:rFonts w:ascii="Times New Roman" w:hAnsi="Times New Roman" w:cs="Times New Roman"/>
          <w:sz w:val="28"/>
          <w:szCs w:val="28"/>
        </w:rPr>
        <w:t>www.arcticandnorth.ru</w:t>
      </w:r>
      <w:r w:rsidR="00B44925" w:rsidRPr="00B44925">
        <w:rPr>
          <w:rFonts w:ascii="Times New Roman" w:hAnsi="Times New Roman" w:cs="Times New Roman"/>
          <w:sz w:val="28"/>
          <w:szCs w:val="28"/>
        </w:rPr>
        <w:t>) считает, что «исчерпывающими основаниями для определения границы Арктики являются несколько взаимосвязанных подходов, условно сгруппированных в две группы природно-климатических и социально-экономических, геополитических факторов».</w:t>
      </w:r>
    </w:p>
    <w:p w:rsidR="00B44925" w:rsidRPr="00B44925" w:rsidRDefault="00B44925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Природно-климатические факторы: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Астрономический подход. По астрономическому подходу границей Арктики определяют Северный полярный круг 66˚33’44’’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сш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Биоклиматический подход фокусируется на дискомфорте жизнедеятельности человека при различных суровых условиях среды (низкая температура, ветер, влажность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и.т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.п</w:t>
      </w:r>
      <w:proofErr w:type="spellEnd"/>
      <w:proofErr w:type="gramEnd"/>
      <w:r w:rsidRPr="00B44925">
        <w:rPr>
          <w:rFonts w:ascii="Times New Roman" w:hAnsi="Times New Roman" w:cs="Times New Roman"/>
          <w:sz w:val="28"/>
          <w:szCs w:val="28"/>
        </w:rPr>
        <w:t>), что в свою очередь создают проблему дороговизны жизни, вследствие чего возрастают социально-политические обязательства государства.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 климатическом подходе используется ранее упомянутая изотерма +10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°С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самого тёплого месяца Июля, а также величина радиационного баланса, условия вегетационного периода и др.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На классификации ландшафтов, географической дифференциации территорий, установлении границ тундры, лесотундры и тайги опирается физико-географический подход.</w:t>
      </w:r>
    </w:p>
    <w:p w:rsidR="00B44925" w:rsidRPr="00B44925" w:rsidRDefault="00B44925" w:rsidP="006E2D7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Группа социальных, культурных, экономических и геополитических факторов включает в себя: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44925">
        <w:rPr>
          <w:rFonts w:ascii="Times New Roman" w:hAnsi="Times New Roman" w:cs="Times New Roman"/>
          <w:sz w:val="28"/>
          <w:szCs w:val="28"/>
        </w:rPr>
        <w:t>Административный (менеджерский) подход, согласно которому арктические зоны определяются по арктическим зонам территориально-административных границ государственных регионов, субъектов, муниципальных образований субъектов, отнесённых к Арктике, а также внутренними законодательными актами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приарктических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» государств или культурно-исторической традицией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с учетом геополитических потребностей; включает реализацию государственной политики, принимаемых федеральных, региональных целевых, государственных программ, управление АЗРФ, развитие межрегиональной интеграции и кооперации.</w:t>
      </w:r>
      <w:proofErr w:type="gramEnd"/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Геокультурный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подход делает упор на проблематику исторических и культурных традиций, этнокультурный ландшафт. Не остаётся без внимания развитие коренных народностей Арктики, соблюдение их прав, уникальных языков, культуры и быта, учитывается государственная поддержка населения, включая немногочисленные народы аборигенов.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В геополитическом подходе важными критериями считаются морская мощь, наличие выхода к водам и морям Северного Ледовитого океана субъекта государства или его части, также учитываются безопасность и государственный интерес, и берётся во внимание сложившаяся геополитическая ситуация в Арктическом регионе. 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 основу геоэкономического подхода входят индикаторы деятельности областей экономики, сельского хозяйства, добыча природных ресурсов в условиях экстремального полярного климата, учитываются увеличение производственных издержек, износ основных фондов, а также необходимость в балансе экономики и экологии, способствующему переходу к «зелёной» экономике. Также учитываются сложности развития северного морского пути, совершенствования инфраструктуры и логистики в Арктике, энергетики, транспорта, бизнеса и др.</w:t>
      </w:r>
    </w:p>
    <w:p w:rsidR="00B44925" w:rsidRPr="00B44925" w:rsidRDefault="00B44925" w:rsidP="00B44925">
      <w:pPr>
        <w:numPr>
          <w:ilvl w:val="0"/>
          <w:numId w:val="1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Социальный подход основывается на сравнительном анализе уровня и качества жизни населения в суровых условиях среды, социальном взаимодействии, приумножении и обороте человеческого капитала. Учитываются демографические данные, системы образования,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медицины, устойчивость бюджета, возможности обеспечения граждан, живущих и трудоустроенных в районах Севера, общественными гарантиями и возмещениями.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2EDC1A" wp14:editId="5BBEBF70">
            <wp:extent cx="5940425" cy="4202430"/>
            <wp:effectExtent l="0" t="0" r="3175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рис.3. Определение Арктики (источник:</w:t>
      </w:r>
      <w:proofErr w:type="spellStart"/>
      <w:r w:rsidRPr="00B44925">
        <w:rPr>
          <w:rFonts w:ascii="Times New Roman" w:hAnsi="Times New Roman" w:cs="Times New Roman"/>
          <w:i/>
          <w:sz w:val="28"/>
          <w:szCs w:val="28"/>
          <w:lang w:val="en-US"/>
        </w:rPr>
        <w:t>acrticportal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>.</w:t>
      </w:r>
      <w:r w:rsidRPr="00B44925">
        <w:rPr>
          <w:rFonts w:ascii="Times New Roman" w:hAnsi="Times New Roman" w:cs="Times New Roman"/>
          <w:i/>
          <w:sz w:val="28"/>
          <w:szCs w:val="28"/>
          <w:lang w:val="en-US"/>
        </w:rPr>
        <w:t>org</w:t>
      </w:r>
      <w:r w:rsidRPr="00B44925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на рисунке изображены границы Арктики: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синий пунктир - СПК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оранжевая линия - изотерма Июля в 10˚</w:t>
      </w:r>
      <w:r w:rsidRPr="00B44925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синяя линия - границы Арктики по отчёту о докладе человеческого потенциала в Арктике (</w:t>
      </w:r>
      <w:r w:rsidRPr="00B44925">
        <w:rPr>
          <w:rFonts w:ascii="Times New Roman" w:hAnsi="Times New Roman" w:cs="Times New Roman"/>
          <w:i/>
          <w:sz w:val="28"/>
          <w:szCs w:val="28"/>
          <w:lang w:val="en-US"/>
        </w:rPr>
        <w:t>AHDR</w:t>
      </w:r>
      <w:r w:rsidRPr="00B44925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 xml:space="preserve">- фиолетовая линия - границы Арктики </w:t>
      </w:r>
      <w:proofErr w:type="gramStart"/>
      <w:r w:rsidRPr="00B44925">
        <w:rPr>
          <w:rFonts w:ascii="Times New Roman" w:hAnsi="Times New Roman" w:cs="Times New Roman"/>
          <w:i/>
          <w:sz w:val="28"/>
          <w:szCs w:val="28"/>
        </w:rPr>
        <w:t>по</w:t>
      </w:r>
      <w:proofErr w:type="gram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B44925">
        <w:rPr>
          <w:rFonts w:ascii="Times New Roman" w:hAnsi="Times New Roman" w:cs="Times New Roman"/>
          <w:i/>
          <w:sz w:val="28"/>
          <w:szCs w:val="28"/>
        </w:rPr>
        <w:t>отче</w:t>
      </w:r>
      <w:proofErr w:type="gramEnd"/>
      <w:r w:rsidRPr="00B44925">
        <w:rPr>
          <w:rFonts w:ascii="Times New Roman" w:hAnsi="Times New Roman" w:cs="Times New Roman"/>
          <w:i/>
          <w:sz w:val="28"/>
          <w:szCs w:val="28"/>
        </w:rPr>
        <w:t>̈ту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44925">
        <w:rPr>
          <w:rFonts w:ascii="Times New Roman" w:hAnsi="Times New Roman" w:cs="Times New Roman"/>
          <w:i/>
          <w:sz w:val="28"/>
          <w:szCs w:val="28"/>
        </w:rPr>
        <w:t>Рабочеи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̆ группы по предупреждению, готовности и ликвидации </w:t>
      </w:r>
      <w:proofErr w:type="spellStart"/>
      <w:r w:rsidRPr="00B44925">
        <w:rPr>
          <w:rFonts w:ascii="Times New Roman" w:hAnsi="Times New Roman" w:cs="Times New Roman"/>
          <w:i/>
          <w:sz w:val="28"/>
          <w:szCs w:val="28"/>
        </w:rPr>
        <w:t>чрезвычайных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ситуаций (EPPR) 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lastRenderedPageBreak/>
        <w:t>- тёмно-зелёная линия – границы Арктики по отчёту рабочей группы по Сохранение Арктической Флоры и Фауны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голубая линия – границы Арктики по  Программы Арктического Мониторинга и Оценки (</w:t>
      </w:r>
      <w:r w:rsidRPr="00B44925">
        <w:rPr>
          <w:rFonts w:ascii="Times New Roman" w:hAnsi="Times New Roman" w:cs="Times New Roman"/>
          <w:i/>
          <w:sz w:val="28"/>
          <w:szCs w:val="28"/>
          <w:lang w:val="en-US"/>
        </w:rPr>
        <w:t>AMAP</w:t>
      </w:r>
      <w:r w:rsidRPr="00B44925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 xml:space="preserve">- светло-зелёная линия – границы Арктики по линии роста деревьев (наиболее северная широта </w:t>
      </w:r>
      <w:proofErr w:type="gramStart"/>
      <w:r w:rsidRPr="00B44925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B44925">
        <w:rPr>
          <w:rFonts w:ascii="Times New Roman" w:hAnsi="Times New Roman" w:cs="Times New Roman"/>
          <w:i/>
          <w:sz w:val="28"/>
          <w:szCs w:val="28"/>
        </w:rPr>
        <w:t>Севером</w:t>
      </w:r>
      <w:proofErr w:type="gram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полушарии, где могут расти деревья; севернее – слишком холодно в течение всего года для поддержания деревьев)</w:t>
      </w:r>
    </w:p>
    <w:p w:rsidR="00B44925" w:rsidRPr="00B44925" w:rsidRDefault="00B44925" w:rsidP="0026563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Соответственно, можно сделать вывод о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несуществовании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единых, на сегодня, согласованных границ Арктики. Тем не менее, для внесения ясности используем географический принцип, согласно которому «территориально к Арктике относят северную полярную область Земли, которая включает Северный Ледовитый океан и его моря (Гренландское, Баренцево, Карское, Лаптевых, Восточно-Сибирское, Чукотское, Бофорта, Баффина); залив Фокс-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Бейсин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; проливы и заливы Канадского Арктического архипелага; северные части Тихого и Атлантического океанов; Канадский Арктический архипелаг, Гренландию, Шпицберген, Землю Франца-Иосифа, Новую Землю, Северную Землю, Новосибирские острова, остров Врангеля, а также северные побережья Евразии и Северной Америки».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Смирнов, 2018</w:t>
      </w:r>
      <w:r w:rsidR="00043C47">
        <w:rPr>
          <w:rFonts w:ascii="Times New Roman" w:hAnsi="Times New Roman" w:cs="Times New Roman"/>
          <w:sz w:val="28"/>
          <w:szCs w:val="28"/>
        </w:rPr>
        <w:t>а</w:t>
      </w:r>
      <w:r w:rsidRPr="00B44925">
        <w:rPr>
          <w:rFonts w:ascii="Times New Roman" w:hAnsi="Times New Roman" w:cs="Times New Roman"/>
          <w:sz w:val="28"/>
          <w:szCs w:val="28"/>
        </w:rPr>
        <w:t>)  Таким образом, как было сказано ранее,  территории следующих 8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приарктических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» государств располагаются в арктической зоне: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России, США, Канады, Норвегии, Дании (за счет Гренландии и Фарерских островов), Швеции, Финляндии, Исландии.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Стоит отметить, что Российская Федерация имеет самые протяжённые границы в Арктике, а именно 22600 км из 38700 км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Смирнов, 2018</w:t>
      </w:r>
      <w:r w:rsidR="00043C47">
        <w:rPr>
          <w:rFonts w:ascii="Times New Roman" w:hAnsi="Times New Roman" w:cs="Times New Roman"/>
          <w:sz w:val="28"/>
          <w:szCs w:val="28"/>
        </w:rPr>
        <w:t>а</w:t>
      </w:r>
      <w:r w:rsidRPr="00B44925">
        <w:rPr>
          <w:rFonts w:ascii="Times New Roman" w:hAnsi="Times New Roman" w:cs="Times New Roman"/>
          <w:sz w:val="28"/>
          <w:szCs w:val="28"/>
        </w:rPr>
        <w:t>), что составляет более 58%. Руководствуясь двумя важными документами, а именно: «Докладом о развитии человека в Арктике»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Arctic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Human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Development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Report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>)</w:t>
      </w:r>
      <w:r w:rsidRPr="00B44925">
        <w:rPr>
          <w:rFonts w:ascii="Times New Roman" w:hAnsi="Times New Roman" w:cs="Times New Roman"/>
          <w:sz w:val="28"/>
          <w:szCs w:val="28"/>
        </w:rPr>
        <w:t xml:space="preserve"> и рекомендациями Арктического совета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Arctic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Council</w:t>
      </w:r>
      <w:proofErr w:type="spell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) </w:t>
      </w:r>
      <w:r w:rsidRPr="00B44925">
        <w:rPr>
          <w:rFonts w:ascii="Times New Roman" w:hAnsi="Times New Roman" w:cs="Times New Roman"/>
          <w:sz w:val="28"/>
          <w:szCs w:val="28"/>
        </w:rPr>
        <w:t xml:space="preserve">Арктику можно разделить на 3 условные части: российскую, североамериканскую и западноевропейскую.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В Северной Америке Арктика включает всю Аляску (США), территории Канады к северу от 60° с. ш. (Юкон, Северо-Западные территории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Нунавут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), северную часть провинции Квебек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Нунавик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) и Лабрадор (часть провинции Ньюфаундленд и Лабрадор), а также Гренландию (входит в состав Дании)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Tishkov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Volker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2013).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 западноевропейскую часть Арктики входят Исландия,</w:t>
      </w:r>
      <w:r w:rsidR="003A2197" w:rsidRPr="003A2197">
        <w:rPr>
          <w:rFonts w:ascii="Times New Roman" w:hAnsi="Times New Roman" w:cs="Times New Roman"/>
          <w:sz w:val="28"/>
          <w:szCs w:val="28"/>
        </w:rPr>
        <w:t xml:space="preserve"> </w:t>
      </w:r>
      <w:r w:rsidR="003A2197">
        <w:rPr>
          <w:rFonts w:ascii="Times New Roman" w:hAnsi="Times New Roman" w:cs="Times New Roman"/>
          <w:sz w:val="28"/>
          <w:szCs w:val="28"/>
        </w:rPr>
        <w:t xml:space="preserve">Дания, а именно Фарерские острова, плюс полярные территории Норвегии - </w:t>
      </w:r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r w:rsidR="003A2197">
        <w:rPr>
          <w:rFonts w:ascii="Times New Roman" w:hAnsi="Times New Roman" w:cs="Times New Roman"/>
          <w:sz w:val="28"/>
          <w:szCs w:val="28"/>
        </w:rPr>
        <w:t xml:space="preserve">регион </w:t>
      </w:r>
      <w:proofErr w:type="spellStart"/>
      <w:r w:rsidR="003A2197">
        <w:rPr>
          <w:rFonts w:ascii="Times New Roman" w:hAnsi="Times New Roman" w:cs="Times New Roman"/>
          <w:sz w:val="28"/>
          <w:szCs w:val="28"/>
        </w:rPr>
        <w:t>Нур-Норге</w:t>
      </w:r>
      <w:proofErr w:type="spellEnd"/>
      <w:r w:rsidR="003A2197">
        <w:rPr>
          <w:rFonts w:ascii="Times New Roman" w:hAnsi="Times New Roman" w:cs="Times New Roman"/>
          <w:sz w:val="28"/>
          <w:szCs w:val="28"/>
        </w:rPr>
        <w:t xml:space="preserve"> и архипелаг Шпицберген с островом </w:t>
      </w:r>
      <w:r w:rsidRPr="00B44925">
        <w:rPr>
          <w:rFonts w:ascii="Times New Roman" w:hAnsi="Times New Roman" w:cs="Times New Roman"/>
          <w:sz w:val="28"/>
          <w:szCs w:val="28"/>
        </w:rPr>
        <w:t>Ян-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Майен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. В Швеции</w:t>
      </w:r>
      <w:r w:rsidR="003A2197">
        <w:rPr>
          <w:rFonts w:ascii="Times New Roman" w:hAnsi="Times New Roman" w:cs="Times New Roman"/>
          <w:sz w:val="28"/>
          <w:szCs w:val="28"/>
        </w:rPr>
        <w:t xml:space="preserve"> – это лены</w:t>
      </w:r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B44925">
        <w:rPr>
          <w:rFonts w:ascii="Times New Roman" w:hAnsi="Times New Roman" w:cs="Times New Roman"/>
          <w:sz w:val="28"/>
          <w:szCs w:val="28"/>
        </w:rPr>
        <w:t>лены</w:t>
      </w:r>
      <w:proofErr w:type="spellEnd"/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(округа)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Норрботтен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Вестерботтен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а в Финляндии —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маакнты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(области) Лапландия, Северная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Остроботния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Кайнуу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.</w:t>
      </w:r>
    </w:p>
    <w:p w:rsidR="00B44925" w:rsidRPr="00B44925" w:rsidRDefault="00B71F6B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также сухопутная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 часть Арктической зоны Российской Федерации (АЗРФ)</w:t>
      </w:r>
      <w:r>
        <w:rPr>
          <w:rFonts w:ascii="Times New Roman" w:hAnsi="Times New Roman" w:cs="Times New Roman"/>
          <w:sz w:val="28"/>
          <w:szCs w:val="28"/>
        </w:rPr>
        <w:t>, на которой подробнее остановимся дальше.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Руководствуясь положениями Арктического совета для определения территории Арктики, её площадь составит 17 256 тыс. км</w:t>
      </w:r>
      <w:proofErr w:type="gramStart"/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>. В то же время, опираясь на «Доклад о развитии человека в Арктике», площадь арктических территорий будет равна 12 342 тыс. км</w:t>
      </w:r>
      <w:proofErr w:type="gramStart"/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>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Смирнов, 2018</w:t>
      </w:r>
      <w:r w:rsidR="00043C47">
        <w:rPr>
          <w:rFonts w:ascii="Times New Roman" w:hAnsi="Times New Roman" w:cs="Times New Roman"/>
          <w:sz w:val="28"/>
          <w:szCs w:val="28"/>
        </w:rPr>
        <w:t>а</w:t>
      </w:r>
      <w:r w:rsidRPr="00B44925">
        <w:rPr>
          <w:rFonts w:ascii="Times New Roman" w:hAnsi="Times New Roman" w:cs="Times New Roman"/>
          <w:sz w:val="28"/>
          <w:szCs w:val="28"/>
        </w:rPr>
        <w:t xml:space="preserve">) (табл.1)  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B44925" w:rsidRPr="00B44925" w:rsidTr="00653113">
        <w:trPr>
          <w:jc w:val="center"/>
        </w:trPr>
        <w:tc>
          <w:tcPr>
            <w:tcW w:w="2392" w:type="dxa"/>
            <w:vMerge w:val="restart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Страна</w:t>
            </w:r>
          </w:p>
        </w:tc>
        <w:tc>
          <w:tcPr>
            <w:tcW w:w="2393" w:type="dxa"/>
            <w:vMerge w:val="restart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Административно-территориальные образования</w:t>
            </w:r>
          </w:p>
        </w:tc>
        <w:tc>
          <w:tcPr>
            <w:tcW w:w="4786" w:type="dxa"/>
            <w:gridSpan w:val="2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Состав Арктики</w:t>
            </w: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рекомендации Арктического совета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«Доклад о развитии человека в Арктике»</w:t>
            </w: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США</w:t>
            </w:r>
          </w:p>
        </w:tc>
        <w:tc>
          <w:tcPr>
            <w:tcW w:w="2393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Аляска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 w:val="restart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Канада</w:t>
            </w: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Юкон, Северо-Западные территории и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Нунавут</w:t>
            </w:r>
            <w:proofErr w:type="spellEnd"/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северная часть провинции Квебек (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Нунавик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) и Лабрадор (часть провинции Ньюфаундленд и Лабрадор)</w:t>
            </w: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Дания</w:t>
            </w:r>
          </w:p>
        </w:tc>
        <w:tc>
          <w:tcPr>
            <w:tcW w:w="2393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Гренландия, Фарерские острова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Исландия</w:t>
            </w: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Исландия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 w:val="restart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Норвегия</w:t>
            </w:r>
          </w:p>
        </w:tc>
        <w:tc>
          <w:tcPr>
            <w:tcW w:w="2393" w:type="dxa"/>
            <w:vMerge w:val="restart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регион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Нур-Норге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B4492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включающий три округа: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Нурланн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Тромс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Финнмарк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, архипелаг Шпицберген и остров Ян-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Майен</w:t>
            </w:r>
            <w:proofErr w:type="spellEnd"/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 w:val="restart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Швеция</w:t>
            </w: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округ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Норрботтен</w:t>
            </w:r>
            <w:proofErr w:type="spellEnd"/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округ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Вестерботтен</w:t>
            </w:r>
            <w:proofErr w:type="spellEnd"/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 w:val="restart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Финляндия</w:t>
            </w:r>
          </w:p>
        </w:tc>
        <w:tc>
          <w:tcPr>
            <w:tcW w:w="2393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область Лапландия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E5DFEC" w:themeFill="accent4" w:themeFillTint="33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области </w:t>
            </w:r>
            <w:proofErr w:type="gram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Северная</w:t>
            </w:r>
            <w:proofErr w:type="gram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Остроботния</w:t>
            </w:r>
            <w:proofErr w:type="spell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Кайнуу</w:t>
            </w:r>
            <w:proofErr w:type="spellEnd"/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 w:val="restart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Российская Федерация</w:t>
            </w: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Мурманская область, </w:t>
            </w:r>
            <w:proofErr w:type="gramStart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Ненецкий</w:t>
            </w:r>
            <w:proofErr w:type="gramEnd"/>
            <w:r w:rsidRPr="00B44925">
              <w:rPr>
                <w:rFonts w:ascii="Times New Roman" w:hAnsi="Times New Roman" w:cs="Times New Roman"/>
                <w:sz w:val="20"/>
                <w:szCs w:val="20"/>
              </w:rPr>
              <w:t xml:space="preserve"> АО, Ямало-Ненецкий АО, Чукотский АО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Республика Карелия, Архангельская область (без Ненецкого АО)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Республика Коми, республика Саха (Якутия)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FF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Ханты-Мансийский АО, Магаданская область</w:t>
            </w:r>
          </w:p>
        </w:tc>
        <w:tc>
          <w:tcPr>
            <w:tcW w:w="2393" w:type="dxa"/>
            <w:shd w:val="clear" w:color="auto" w:fill="92D05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Красноярский край</w:t>
            </w:r>
          </w:p>
        </w:tc>
        <w:tc>
          <w:tcPr>
            <w:tcW w:w="2393" w:type="dxa"/>
            <w:shd w:val="clear" w:color="auto" w:fill="FFFF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FF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2392" w:type="dxa"/>
            <w:vMerge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Камчатский край</w:t>
            </w:r>
          </w:p>
        </w:tc>
        <w:tc>
          <w:tcPr>
            <w:tcW w:w="2393" w:type="dxa"/>
            <w:shd w:val="clear" w:color="auto" w:fill="FFFF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shd w:val="clear" w:color="auto" w:fill="FF0000"/>
          </w:tcPr>
          <w:p w:rsidR="00B44925" w:rsidRPr="00B44925" w:rsidRDefault="00B44925" w:rsidP="00653113">
            <w:pPr>
              <w:spacing w:line="360" w:lineRule="auto"/>
              <w:ind w:firstLine="7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B44925" w:rsidTr="00653113">
        <w:trPr>
          <w:jc w:val="center"/>
        </w:trPr>
        <w:tc>
          <w:tcPr>
            <w:tcW w:w="4785" w:type="dxa"/>
            <w:gridSpan w:val="2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Площадь территорий, км</w:t>
            </w:r>
            <w:proofErr w:type="gramStart"/>
            <w:r w:rsidRPr="00B44925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17 255 853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B44925" w:rsidRDefault="00B44925" w:rsidP="00653113">
            <w:pPr>
              <w:spacing w:line="360" w:lineRule="auto"/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 w:rsidRPr="00B44925">
              <w:rPr>
                <w:rFonts w:ascii="Times New Roman" w:hAnsi="Times New Roman" w:cs="Times New Roman"/>
                <w:sz w:val="20"/>
                <w:szCs w:val="20"/>
              </w:rPr>
              <w:t>12 342 279</w:t>
            </w:r>
          </w:p>
        </w:tc>
      </w:tr>
    </w:tbl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Табл.1. Состав административно-территориальных образований Арктики в разных документах, определяющих состав территории Арктики (составлено автором)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 xml:space="preserve">Обозначения: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зелёный цвет – территории входят полностью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жёлтый цвет – территории входят не полностью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- красный цвет – территории не входят в Арктику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Стоит также обратить внимание на морские границы. Согласно Конвенции по морскому праву 1982 г. «внешней границей территориального моря является линия, каждая точка которой находится от ближайшей точки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исходной линии на расстоянии, равном ширине территориального моря. Конвенция 1982 г. установила 12-мильную зону территориальных вод, на которую, равно как и на воздушное пространство над ней, на ее дно и недра, распространяется полный суве</w:t>
      </w:r>
      <w:r w:rsidR="00B71F6B">
        <w:rPr>
          <w:rFonts w:ascii="Times New Roman" w:hAnsi="Times New Roman" w:cs="Times New Roman"/>
          <w:sz w:val="28"/>
          <w:szCs w:val="28"/>
        </w:rPr>
        <w:t>ренитет прибрежного государства</w:t>
      </w:r>
      <w:r w:rsidRPr="00B44925">
        <w:rPr>
          <w:rFonts w:ascii="Times New Roman" w:hAnsi="Times New Roman" w:cs="Times New Roman"/>
          <w:sz w:val="28"/>
          <w:szCs w:val="28"/>
        </w:rPr>
        <w:t>».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Барциц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2000) То есть, согласно международному праву, морские государственные границы проходят по 12-ти мильному пределу территориальных вод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приарктических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государств, а не по линиям, обозначающим боковые пределы секторов.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Барциц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2000) 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0A5DB5" wp14:editId="67B9D0D4">
            <wp:extent cx="5737860" cy="5161190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974" t="12993" r="25000" b="5411"/>
                    <a:stretch/>
                  </pic:blipFill>
                  <pic:spPr bwMode="auto">
                    <a:xfrm>
                      <a:off x="0" y="0"/>
                      <a:ext cx="5737042" cy="516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17FD" w:rsidRDefault="00B44925" w:rsidP="005A17FD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 xml:space="preserve">рис.4. Административные зоны Арктики (источник: </w:t>
      </w:r>
      <w:hyperlink r:id="rId12" w:history="1">
        <w:r w:rsidR="005A17FD" w:rsidRPr="00076F07">
          <w:rPr>
            <w:rStyle w:val="a5"/>
            <w:rFonts w:ascii="Times New Roman" w:hAnsi="Times New Roman" w:cs="Times New Roman"/>
            <w:i/>
            <w:sz w:val="28"/>
            <w:szCs w:val="28"/>
          </w:rPr>
          <w:t>https://arctic-council.org</w:t>
        </w:r>
      </w:hyperlink>
      <w:r w:rsidRPr="00B44925">
        <w:rPr>
          <w:rFonts w:ascii="Times New Roman" w:hAnsi="Times New Roman" w:cs="Times New Roman"/>
          <w:i/>
          <w:sz w:val="28"/>
          <w:szCs w:val="28"/>
        </w:rPr>
        <w:t>)</w:t>
      </w:r>
      <w:bookmarkStart w:id="4" w:name="_Toc9890608"/>
    </w:p>
    <w:p w:rsidR="005A17FD" w:rsidRDefault="005A17FD" w:rsidP="005A17F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AD0E8A" w:rsidRDefault="00B44925" w:rsidP="00AD0E8A">
      <w:pPr>
        <w:pStyle w:val="3"/>
        <w:rPr>
          <w:rFonts w:ascii="Times New Roman" w:hAnsi="Times New Roman" w:cs="Times New Roman"/>
          <w:sz w:val="28"/>
          <w:szCs w:val="28"/>
        </w:rPr>
      </w:pPr>
      <w:r w:rsidRPr="00AD0E8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1.1.2. Определение и </w:t>
      </w:r>
      <w:r w:rsidR="00100C9B">
        <w:rPr>
          <w:rFonts w:ascii="Times New Roman" w:hAnsi="Times New Roman" w:cs="Times New Roman"/>
          <w:color w:val="auto"/>
          <w:sz w:val="28"/>
          <w:szCs w:val="28"/>
        </w:rPr>
        <w:t>территориальная принадлежность р</w:t>
      </w:r>
      <w:r w:rsidRPr="00AD0E8A">
        <w:rPr>
          <w:rFonts w:ascii="Times New Roman" w:hAnsi="Times New Roman" w:cs="Times New Roman"/>
          <w:color w:val="auto"/>
          <w:sz w:val="28"/>
          <w:szCs w:val="28"/>
        </w:rPr>
        <w:t>оссийской Арктики</w:t>
      </w:r>
      <w:bookmarkEnd w:id="4"/>
    </w:p>
    <w:p w:rsidR="00100C9B" w:rsidRDefault="00100C9B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44925">
        <w:rPr>
          <w:rFonts w:ascii="Times New Roman" w:hAnsi="Times New Roman" w:cs="Times New Roman"/>
          <w:sz w:val="28"/>
          <w:szCs w:val="28"/>
        </w:rPr>
        <w:t>Вопрос о том, какие именно территории входят в состав мировой Арктики, является (и, вероятно, останется) дискуссионным, учитывая многообразие участников, мнений и  критериев, указанных в пункте 1.1.1. данной работы  (геополитических, физико-географических, экологических, этнографических и др.), по которым можно определить различные территории этого района Земли.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Что же касается обозначения границ территорий Арктики в Российской Федерации, </w:t>
      </w:r>
      <w:r w:rsidR="00920EBE">
        <w:rPr>
          <w:rFonts w:ascii="Times New Roman" w:hAnsi="Times New Roman" w:cs="Times New Roman"/>
          <w:sz w:val="28"/>
          <w:szCs w:val="28"/>
        </w:rPr>
        <w:t>то дела обстоят несколько проще:</w:t>
      </w:r>
      <w:r w:rsidRPr="00B44925">
        <w:rPr>
          <w:rFonts w:ascii="Times New Roman" w:hAnsi="Times New Roman" w:cs="Times New Roman"/>
          <w:sz w:val="28"/>
          <w:szCs w:val="28"/>
        </w:rPr>
        <w:t xml:space="preserve"> </w:t>
      </w:r>
      <w:r w:rsidR="00920EBE" w:rsidRPr="00B44925">
        <w:rPr>
          <w:rFonts w:ascii="Times New Roman" w:hAnsi="Times New Roman" w:cs="Times New Roman"/>
          <w:sz w:val="28"/>
          <w:szCs w:val="28"/>
        </w:rPr>
        <w:t>в РФ границы российской Арктики устанавливают по указу президента РФ «О сухопутных территориях Арктической зоны Российской Федерации» от 2 мая 2014г. № 296 (в редакции 2017г.), а также по "Основам государственной политики Российской Федерации в Арктике на период до 2020 года и дальнейшую</w:t>
      </w:r>
      <w:r w:rsidR="00920EBE">
        <w:rPr>
          <w:rFonts w:ascii="Times New Roman" w:hAnsi="Times New Roman" w:cs="Times New Roman"/>
          <w:sz w:val="28"/>
          <w:szCs w:val="28"/>
        </w:rPr>
        <w:t xml:space="preserve"> перспективу".</w:t>
      </w:r>
      <w:proofErr w:type="gramEnd"/>
      <w:r w:rsidR="00920EB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Останавливаясь на данных документах чуть подробнее можно добавить, что «в состав Арктической зоны включены территории (полностью) Мурманской области, Ненецкого, Чукотского и Ямало-Ненецкого автономных округов, территории муниципальных образований «Город Архангельск», «Мезенский муниципальный район», «Новая Земля», «Город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Новодвинск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», «Онежский муниципальный район», «Приморский муниципальный район», «Северодвинск» (Архангельская область) и территория муниципального образования городского округа «Воркута» (Республика Коми);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кроме того, в состав Арктической зоны России включены территории городского округа города Норильска, Таймырского Долгано-Ненецкого муниципального района и Туруханского района (Красноярский край), территории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Аллаиховского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улуса (района);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Анабарского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национального (Долгано-Эвенкийского) улуса (района);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Булунского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улуса (района),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Нижнеколымского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района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-Янского улуса (района) Республики Саха (Якутия) в границах по состоянию на 1 апреля 2014 г. Наконец, в состав Арктической зоны России включены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земли и острова, расположенные в Северном Ледовитом океане, указанные в Постановлении Президиума Центрального исполнительного комитета СССР от 15 апреля 1926г. «Об объявлении территорией Союза ССР земель и островов, расположенных в Северном Ледовитом океане» и в других актах СССР».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Ивантер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другие, 2014)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Таким образом 3,1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км</w:t>
      </w:r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4925">
        <w:rPr>
          <w:rFonts w:ascii="Times New Roman" w:hAnsi="Times New Roman" w:cs="Times New Roman"/>
          <w:sz w:val="28"/>
          <w:szCs w:val="28"/>
        </w:rPr>
        <w:t xml:space="preserve"> составляет площадь российской Арктики, что равно около 18 процентов территории РФ (рис.5).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66F28D" wp14:editId="7A73B867">
            <wp:extent cx="5940425" cy="353250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RF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925" w:rsidRPr="00B56BCF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i/>
          <w:sz w:val="28"/>
          <w:szCs w:val="28"/>
        </w:rPr>
        <w:t>рис.5. Арктическая зона Российской Федерации (источник: narfu.ru)</w:t>
      </w:r>
    </w:p>
    <w:p w:rsidR="00704171" w:rsidRDefault="00704171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5" w:name="_Toc9890609"/>
      <w:r w:rsidRPr="00AD0E8A">
        <w:rPr>
          <w:rFonts w:ascii="Times New Roman" w:hAnsi="Times New Roman" w:cs="Times New Roman"/>
          <w:color w:val="auto"/>
          <w:sz w:val="28"/>
          <w:szCs w:val="28"/>
        </w:rPr>
        <w:t>1.2. Природно-ресурсный потенциал и географические особенности Арктики</w:t>
      </w:r>
      <w:bookmarkEnd w:id="5"/>
    </w:p>
    <w:p w:rsidR="00100C9B" w:rsidRDefault="00100C9B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Разумеется, география оказывает своё неповторимое влияние на особенности Арктики. Во-первых, климатические условия. Явно бросается в глаза сложный, даже тяжёлый климат, который необыкновенно формирует быт местных жителей, оказывает сильное влияние на хозяйственную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деятельность и инфраструктуру. На самом деле, очень низкие температуры, вызывающие длинные зимние периоды, а также большое количество осадков вынуждают куда более требовательное управление городским, либо сельским хозяйством, дабы достичь необходимого уровня производства, качества жизни, а также комфортности жизнедеятельности. Во-вторых, если климатические условия, как факторы среды, являются довольно объективными и ожидаемыми, то особенность следующей черты российской Арктики специфична. «Ввиду стратегических нужд государства в прошлом развитие данной зоны всегда являлось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промилитаристским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: во главу угла при освоении данных земель ставились именно военные интересы, защита северной части государства от внешних угроз. Потому, собственно, и строительство городских поселений по большей части носило очаговый характер: на обширных пространствах осваивались лишь отдельные участки, соответствующие военной или ресурсной стратегии государства». (Геращенко, 2011) В качестве примера можно привести активное освоение земель Кольского полуострова, а также севера Красноярского края в связи с нахождением ценных залежей полезных ископаемых в советский период.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Арктических потенциал воистину уникален, во многом благодаря своему географическому положению и богатейшим ресурсам природы, что в свою очередь даёт возможность для устойчивого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развития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как территорий Арктики, так и России. Ведь богатейшие природные ресурсы Арктики предоставляют уникальные возможности формирования политики, ориентированной на переход к устойчивому развитию, тем самым способствуя росту экономического и социального потенциала. «Экономический рост при этом должен осуществляться не столько за счет добывающих производств и увеличения экспортных поставок сырья, сколько за счет роста качества человеческого капитала и эффективного его использования».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Гайданов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другие, 2013)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lastRenderedPageBreak/>
        <w:t>Арктическая зона является «особым объектом государственного регулирования, обладающего существенными географическими, природно-климатическими и социокультурными особенностями, уникальным природно-ресурсным потенциалом и являющегося пространственной базой реализации национальных интересов России в арктическом регионе». (Городецкий и другие, 2014) В экономическом плане российский интерес к Арктике заключается в количестве ресурсов для социально-экономического развития РФ. Согласно Васильеву (Васильев, 2011) до 20% российского ВВП приходится на Арктику, равно как и более 20% национального экспорта. При этом на арктической территории добывается около «90% никеля и кобальта, 60% меди, 96% платиноидов, 100% барита и апатитового концентрата». (Васильев, 2011) То есть, в XXI в. Арктика играет важную роль в экономическом развитии государства, а также и социальном. Этот регион способен помочь восполнить государственные потребности в различных природных ресурсах и стратегически важного сырья. К тому же, согласн</w:t>
      </w:r>
      <w:r w:rsidR="00B56BCF">
        <w:rPr>
          <w:rFonts w:ascii="Times New Roman" w:hAnsi="Times New Roman" w:cs="Times New Roman"/>
          <w:sz w:val="28"/>
          <w:szCs w:val="28"/>
        </w:rPr>
        <w:t>о стратегии развития АЗРФ (www.</w:t>
      </w:r>
      <w:r w:rsidRPr="00B44925">
        <w:rPr>
          <w:rFonts w:ascii="Times New Roman" w:hAnsi="Times New Roman" w:cs="Times New Roman"/>
          <w:sz w:val="28"/>
          <w:szCs w:val="28"/>
        </w:rPr>
        <w:t>minregion.ru) в Арктической Зоне Российской Федерации развит мощнейший индустриальный слой, что ведёт к сильному превосходству хозяйственной деятельности, в сравнении с др</w:t>
      </w:r>
      <w:r w:rsidR="00B56BCF">
        <w:rPr>
          <w:rFonts w:ascii="Times New Roman" w:hAnsi="Times New Roman" w:cs="Times New Roman"/>
          <w:sz w:val="28"/>
          <w:szCs w:val="28"/>
        </w:rPr>
        <w:t xml:space="preserve">угими </w:t>
      </w:r>
      <w:proofErr w:type="spellStart"/>
      <w:r w:rsidR="00B56BCF">
        <w:rPr>
          <w:rFonts w:ascii="Times New Roman" w:hAnsi="Times New Roman" w:cs="Times New Roman"/>
          <w:sz w:val="28"/>
          <w:szCs w:val="28"/>
        </w:rPr>
        <w:t>приарктическими</w:t>
      </w:r>
      <w:proofErr w:type="spellEnd"/>
      <w:r w:rsidR="00B56BCF">
        <w:rPr>
          <w:rFonts w:ascii="Times New Roman" w:hAnsi="Times New Roman" w:cs="Times New Roman"/>
          <w:sz w:val="28"/>
          <w:szCs w:val="28"/>
        </w:rPr>
        <w:t xml:space="preserve"> странами. </w:t>
      </w:r>
      <w:r w:rsidRPr="00B44925">
        <w:rPr>
          <w:rFonts w:ascii="Times New Roman" w:hAnsi="Times New Roman" w:cs="Times New Roman"/>
          <w:sz w:val="28"/>
          <w:szCs w:val="28"/>
        </w:rPr>
        <w:t>(Стратегия развития Арктической зоны Российской Федерации и обеспечения национальной безопасности на период до 2020 года).</w:t>
      </w:r>
      <w:r w:rsidRPr="00B44925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Во  многом это благодаря тому, что Российский Арктический сектор — самый большой среди «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приарктических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» государств с площадью более 9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км</w:t>
      </w:r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4925">
        <w:rPr>
          <w:rFonts w:ascii="Times New Roman" w:hAnsi="Times New Roman" w:cs="Times New Roman"/>
          <w:sz w:val="28"/>
          <w:szCs w:val="28"/>
        </w:rPr>
        <w:t xml:space="preserve">. Согласно мировой практике континентальные запасы нефти и газа, с давних пор являются главным резервом для разработки углеводородного сырья и топлива. Россия же является обладателем крупнейшего по потенциалу углеводородов континентального шельфа, хотя его доля по общемировой добыче углеводородов крайне мала: 4% — по нефти и 2% — по газу (Воронина, 2014). «Площадь континентального шельфа России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составляет 6,2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км</w:t>
      </w:r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4925">
        <w:rPr>
          <w:rFonts w:ascii="Times New Roman" w:hAnsi="Times New Roman" w:cs="Times New Roman"/>
          <w:sz w:val="28"/>
          <w:szCs w:val="28"/>
        </w:rPr>
        <w:t xml:space="preserve"> (около 4 млн км</w:t>
      </w:r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B44925">
        <w:rPr>
          <w:rFonts w:ascii="Times New Roman" w:hAnsi="Times New Roman" w:cs="Times New Roman"/>
          <w:sz w:val="28"/>
          <w:szCs w:val="28"/>
        </w:rPr>
        <w:t xml:space="preserve"> приходится на Арктический шельф), что соответствует 21% площади шельфа Мирового океана». (Воронина, 2014) По данным Энергетической стратегии России на период до 2030 г. (minenergo.gov.ru), начальные извлекаемые ресурсы углеводородов на шельфе России достигают 90,3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млрд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т топлива (условного), в том числе 16,5 млрд т нефти и 73,8 трлн м</w:t>
      </w:r>
      <w:r w:rsidRPr="00B44925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B44925">
        <w:rPr>
          <w:rFonts w:ascii="Times New Roman" w:hAnsi="Times New Roman" w:cs="Times New Roman"/>
          <w:sz w:val="28"/>
          <w:szCs w:val="28"/>
        </w:rPr>
        <w:t xml:space="preserve"> газа. Около 70% запасов углеводородов сосредоточено на шельфах Баренцева, Печорского и Карского морей (Воронина, 2014).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Потенциал Арктики на самом деле огромен.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К уже сказанному ранее, хочется добавить о наличии уникальных запасов материковой Арктики медно-никелевых руд, олова, платиноидов, агрохимических руд, редких металлов и редкоземельных элементов, крупные месторождения золота, алмазов, вольфрама, ртути, черных металлов, оптического сырья </w:t>
      </w:r>
      <w:r w:rsidR="005773BA">
        <w:rPr>
          <w:rFonts w:ascii="Times New Roman" w:hAnsi="Times New Roman" w:cs="Times New Roman"/>
          <w:sz w:val="28"/>
          <w:szCs w:val="28"/>
        </w:rPr>
        <w:t>и т.д. (http://arktika.lenta.ru</w:t>
      </w:r>
      <w:r w:rsidRPr="00B44925">
        <w:rPr>
          <w:rFonts w:ascii="Times New Roman" w:hAnsi="Times New Roman" w:cs="Times New Roman"/>
          <w:sz w:val="28"/>
          <w:szCs w:val="28"/>
        </w:rPr>
        <w:t>) Более того, на островах и шельфе разведаны огромные залежи «золота, алмазов, марганца, полиметаллов, серебра, флюорита, поделочных камней, различных самоцветов.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Имеются геологические предпосылки открытия месторождений эндогенного золота, редкоземельных элементов, меди, фосфоритов и ряда других полезных ископа</w:t>
      </w:r>
      <w:r w:rsidR="005773BA">
        <w:rPr>
          <w:rFonts w:ascii="Times New Roman" w:hAnsi="Times New Roman" w:cs="Times New Roman"/>
          <w:sz w:val="28"/>
          <w:szCs w:val="28"/>
        </w:rPr>
        <w:t>емых». (http://arktika.lenta.ru</w:t>
      </w:r>
      <w:r w:rsidRPr="00B44925">
        <w:rPr>
          <w:rFonts w:ascii="Times New Roman" w:hAnsi="Times New Roman" w:cs="Times New Roman"/>
          <w:sz w:val="28"/>
          <w:szCs w:val="28"/>
        </w:rPr>
        <w:t xml:space="preserve">)  Помимо этого на суше и морях находятся огромными залежи железа, а также довольно редко встречающихся марганца, хрома и титана. Новая Земля является известным месторождением марганца, Мурманская область и ЯНАО - хрома. На территориях и акватории  острова Большой Ляховский находятся колоссальные запасы (более 95% российских запасов) россыпного олова. Среди свинцово-цинковых объектов наибольший интерес представляет Павловское полиметаллическое месторождение Южного острова Новой Земли, прогнозные ресурсы которого составляют более 10 миллионов тонн свинца и цинка, а также сотни тонн серебра. А сколько богатств еще будет обнаружено геологами? Например, Таймыр, где находится «Норильский промышленный район с огромными запасами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никеля, платины, палладия, меди и других редкоземельных металлов, покрыт первоначальными геологическими работами лишь на 25 проц</w:t>
      </w:r>
      <w:r w:rsidR="005773BA">
        <w:rPr>
          <w:rFonts w:ascii="Times New Roman" w:hAnsi="Times New Roman" w:cs="Times New Roman"/>
          <w:sz w:val="28"/>
          <w:szCs w:val="28"/>
        </w:rPr>
        <w:t>ентов» (http://arktika.lenta.ru</w:t>
      </w:r>
      <w:r w:rsidRPr="00B44925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То есть, все, что сейчас там добывается, происходит на лишь на небольшом участке вокруг Норильска.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Но сейчас на слуху у всех углеводороды, и перспектива их добычи не только на суше, но и в море. «Так вот, около 90 процентов всей площади северного шельфа России приходится на перспективные нефтегазоносные области, а это примерно четыре миллиона квадратных километров».  (http://arktika.</w:t>
      </w:r>
      <w:r w:rsidR="005773BA">
        <w:rPr>
          <w:rFonts w:ascii="Times New Roman" w:hAnsi="Times New Roman" w:cs="Times New Roman"/>
          <w:sz w:val="28"/>
          <w:szCs w:val="28"/>
        </w:rPr>
        <w:t>lenta.ru</w:t>
      </w:r>
      <w:r w:rsidRPr="00B44925">
        <w:rPr>
          <w:rFonts w:ascii="Times New Roman" w:hAnsi="Times New Roman" w:cs="Times New Roman"/>
          <w:sz w:val="28"/>
          <w:szCs w:val="28"/>
        </w:rPr>
        <w:t>)</w:t>
      </w:r>
    </w:p>
    <w:p w:rsidR="00B44925" w:rsidRPr="00B44925" w:rsidRDefault="005773BA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44925" w:rsidRPr="00B44925">
        <w:rPr>
          <w:rFonts w:ascii="Times New Roman" w:hAnsi="Times New Roman" w:cs="Times New Roman"/>
          <w:sz w:val="28"/>
          <w:szCs w:val="28"/>
        </w:rPr>
        <w:t>Только лишь на шельфе Баренцева моря открыто одиннадцать месторождений, в том числе четыре крупных нефтяных, три газовых, три газоконденсатных и </w:t>
      </w:r>
      <w:proofErr w:type="gramStart"/>
      <w:r w:rsidR="00B44925" w:rsidRPr="00B44925">
        <w:rPr>
          <w:rFonts w:ascii="Times New Roman" w:hAnsi="Times New Roman" w:cs="Times New Roman"/>
          <w:sz w:val="28"/>
          <w:szCs w:val="28"/>
        </w:rPr>
        <w:t>нефтегазо</w:t>
      </w:r>
      <w:r>
        <w:rPr>
          <w:rFonts w:ascii="Times New Roman" w:hAnsi="Times New Roman" w:cs="Times New Roman"/>
          <w:sz w:val="28"/>
          <w:szCs w:val="28"/>
        </w:rPr>
        <w:t>конденсатное</w:t>
      </w:r>
      <w:proofErr w:type="gram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. Одно лишь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Штокмановское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месторождение содержит 3,9 триллиона кубометров  газа</w:t>
      </w:r>
      <w:r>
        <w:rPr>
          <w:rFonts w:ascii="Times New Roman" w:hAnsi="Times New Roman" w:cs="Times New Roman"/>
          <w:sz w:val="28"/>
          <w:szCs w:val="28"/>
        </w:rPr>
        <w:t>» (http://arktika.lenta.ru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). В акватории Карского моря открыты еще более впечатляющие по объему газоконденсатные месторождения — </w:t>
      </w:r>
      <w:proofErr w:type="gramStart"/>
      <w:r w:rsidR="00B44925" w:rsidRPr="00B44925">
        <w:rPr>
          <w:rFonts w:ascii="Times New Roman" w:hAnsi="Times New Roman" w:cs="Times New Roman"/>
          <w:sz w:val="28"/>
          <w:szCs w:val="28"/>
        </w:rPr>
        <w:t>Ленинградское</w:t>
      </w:r>
      <w:proofErr w:type="gram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и 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Русановское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. </w:t>
      </w:r>
      <w:r w:rsidR="005A17FD">
        <w:rPr>
          <w:rFonts w:ascii="Times New Roman" w:hAnsi="Times New Roman" w:cs="Times New Roman"/>
          <w:sz w:val="28"/>
          <w:szCs w:val="28"/>
        </w:rPr>
        <w:t>«</w:t>
      </w:r>
      <w:r w:rsidR="00B44925" w:rsidRPr="00B44925">
        <w:rPr>
          <w:rFonts w:ascii="Times New Roman" w:hAnsi="Times New Roman" w:cs="Times New Roman"/>
          <w:sz w:val="28"/>
          <w:szCs w:val="28"/>
        </w:rPr>
        <w:t>Свыше 180 месторождений насчитывается в давно разрабатываемой Тимано-Печорской провинции, в западной части Русского Заполярья. В их числе фонтанные месторождения, способные давать до 1000 тонн нефти в сутки, что сопоставимо с уровнем лучших месторождений Ирака. Богатейшие запасы нефти, газа и 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газоконденсата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разведаны</w:t>
      </w:r>
      <w:r w:rsidR="005A17FD">
        <w:rPr>
          <w:rFonts w:ascii="Times New Roman" w:hAnsi="Times New Roman" w:cs="Times New Roman"/>
          <w:sz w:val="28"/>
          <w:szCs w:val="28"/>
        </w:rPr>
        <w:t xml:space="preserve"> в Ненецком автономном округе. </w:t>
      </w:r>
      <w:r w:rsidR="00B44925" w:rsidRPr="00B44925">
        <w:rPr>
          <w:rFonts w:ascii="Times New Roman" w:hAnsi="Times New Roman" w:cs="Times New Roman"/>
          <w:sz w:val="28"/>
          <w:szCs w:val="28"/>
        </w:rPr>
        <w:t>Они сравнимы с запасами Норвегии, между прочим, занимающей по этому показателю первое место в Западной Евро</w:t>
      </w:r>
      <w:r>
        <w:rPr>
          <w:rFonts w:ascii="Times New Roman" w:hAnsi="Times New Roman" w:cs="Times New Roman"/>
          <w:sz w:val="28"/>
          <w:szCs w:val="28"/>
        </w:rPr>
        <w:t>пе» (http://arktika.lenta.ru</w:t>
      </w:r>
      <w:r w:rsidR="00B44925" w:rsidRPr="00B44925">
        <w:rPr>
          <w:rFonts w:ascii="Times New Roman" w:hAnsi="Times New Roman" w:cs="Times New Roman"/>
          <w:sz w:val="28"/>
          <w:szCs w:val="28"/>
        </w:rPr>
        <w:t>).</w:t>
      </w:r>
    </w:p>
    <w:p w:rsidR="00B44925" w:rsidRP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5E5D0C" wp14:editId="6624854D">
            <wp:extent cx="5821680" cy="3396833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2948" t="19373" r="14103" b="4956"/>
                    <a:stretch/>
                  </pic:blipFill>
                  <pic:spPr bwMode="auto">
                    <a:xfrm>
                      <a:off x="0" y="0"/>
                      <a:ext cx="5818572" cy="3395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B44925" w:rsidRDefault="00100C9B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Рис.6. 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Полезные ископаемые российской Арктической зоны (источник: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44925" w:rsidRPr="00B44925">
        <w:rPr>
          <w:rFonts w:ascii="Times New Roman" w:hAnsi="Times New Roman" w:cs="Times New Roman"/>
          <w:i/>
          <w:sz w:val="28"/>
          <w:szCs w:val="28"/>
        </w:rPr>
        <w:t>http://arktika.lenta.ru/)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Из вышеперечисленного становится очевидна необходимость использования арктических ресурсов для российской экономики. Более того, по прогнозам, в XXI веке они могут стать чуть ли не основной сырьевой базой  для планеты, поскольку доля данного региона по общим запасам мировых ресурсов углеводородов около 20-25%. При этом не стоит забывать  о сложности жизни в северных условиях, что в результате делает регион слабозаселённым: численность населения Арктической зоны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Россиийской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Федерации всего </w:t>
      </w:r>
      <w:r w:rsidR="00F2475E">
        <w:rPr>
          <w:rFonts w:ascii="Times New Roman" w:hAnsi="Times New Roman" w:cs="Times New Roman"/>
          <w:sz w:val="28"/>
          <w:szCs w:val="28"/>
        </w:rPr>
        <w:t xml:space="preserve">около 2,4 </w:t>
      </w:r>
      <w:proofErr w:type="gramStart"/>
      <w:r w:rsidR="00F2475E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F2475E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Арктическая зона России имеет в наибольшей степени очаговый характер развития, можно сказать, «что на данной территории преобладает тип городских, то есть крупных, поселений в составе всех муниципальных образований этой обширной территории» (</w:t>
      </w:r>
      <w:proofErr w:type="spellStart"/>
      <w:r w:rsidRPr="00B44925">
        <w:rPr>
          <w:rFonts w:ascii="Times New Roman" w:hAnsi="Times New Roman" w:cs="Times New Roman"/>
          <w:sz w:val="28"/>
          <w:szCs w:val="28"/>
          <w:lang w:val="en-US"/>
        </w:rPr>
        <w:t>Orttung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2017). Действительно, развитие Арктики шло по двум основным направлениям – «это организация военных баз и добыча полезных ископаемых».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(Геращенко, 2011) Для таких ресурсоемких (прежде всего, с точки зрения человеческих ресурсов) целей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наиболее логичным было строительство крупных и средних городов, которые могли бы концентрировать значительные объемы ресурсов в достижении поставленных государством задач.</w:t>
      </w:r>
      <w:proofErr w:type="gramEnd"/>
      <w:r w:rsidRPr="00B4492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44925">
        <w:rPr>
          <w:rFonts w:ascii="Times New Roman" w:hAnsi="Times New Roman" w:cs="Times New Roman"/>
          <w:sz w:val="28"/>
          <w:szCs w:val="28"/>
        </w:rPr>
        <w:t xml:space="preserve">Таким образом, можно говорить об Арктической зоне как о территории городов, что, несомненно, важно для моего исследования и </w:t>
      </w:r>
      <w:r w:rsidR="004512A1">
        <w:rPr>
          <w:rFonts w:ascii="Times New Roman" w:hAnsi="Times New Roman" w:cs="Times New Roman"/>
          <w:sz w:val="28"/>
          <w:szCs w:val="28"/>
        </w:rPr>
        <w:t>выдвижения подходов</w:t>
      </w:r>
      <w:r w:rsidRPr="00B44925">
        <w:rPr>
          <w:rFonts w:ascii="Times New Roman" w:hAnsi="Times New Roman" w:cs="Times New Roman"/>
          <w:sz w:val="28"/>
          <w:szCs w:val="28"/>
        </w:rPr>
        <w:t xml:space="preserve"> Экологического рейтинга городов Российской Арктики.</w:t>
      </w:r>
    </w:p>
    <w:p w:rsidR="005A17FD" w:rsidRDefault="005A17FD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6" w:name="_Toc9890610"/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1.3. Изучение Севера и </w:t>
      </w:r>
      <w:proofErr w:type="spellStart"/>
      <w:r w:rsidRPr="00AD0E8A">
        <w:rPr>
          <w:rFonts w:ascii="Times New Roman" w:hAnsi="Times New Roman" w:cs="Times New Roman"/>
          <w:color w:val="auto"/>
          <w:sz w:val="28"/>
          <w:szCs w:val="28"/>
        </w:rPr>
        <w:t>переосвоение</w:t>
      </w:r>
      <w:proofErr w:type="spellEnd"/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 Арктики</w:t>
      </w:r>
      <w:bookmarkEnd w:id="6"/>
    </w:p>
    <w:p w:rsidR="00100C9B" w:rsidRDefault="00100C9B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Отечественная социально-экономическая наука проделала большой исследовательский труд по разработке теоретико-методологических основ освоения и развития северных территорий и Арктики.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 xml:space="preserve">«У истоков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североведения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его дальнейшего развития стояли такие видные ученые, как Г. А.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Агранат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А. Г.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Гранберг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Е. Г. Егоров, А. В. Истомин, Л. Н. Карпов, К. П. Космачев, В. Н.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Лаженцев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С. Н. Леонов, О. П. Литовка, В. Г. Логинов, Г. П. Лузин, Ю. Ф. Лукин, П. А.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Минакир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В. И. Павленко, А. Н.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Пилясов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А. М. Поздняков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, Л. Л.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Рыбаковский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В. С. Селин, А. Н. Силин, С. В. Славин, А. И. Татаркин, А. Г.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Шеломенцев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proofErr w:type="gramStart"/>
      <w:r w:rsidRPr="00B44925">
        <w:rPr>
          <w:rFonts w:ascii="Times New Roman" w:hAnsi="Times New Roman" w:cs="Times New Roman"/>
          <w:sz w:val="28"/>
          <w:szCs w:val="28"/>
        </w:rPr>
        <w:t>др</w:t>
      </w:r>
      <w:proofErr w:type="spellEnd"/>
      <w:proofErr w:type="gramEnd"/>
      <w:r w:rsidRPr="00B44925">
        <w:rPr>
          <w:rFonts w:ascii="Times New Roman" w:hAnsi="Times New Roman" w:cs="Times New Roman"/>
          <w:sz w:val="28"/>
          <w:szCs w:val="28"/>
        </w:rPr>
        <w:t>».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, Лыткина 2016) Работы этих учёных затронули многие направления науки, начиная экономикой и экологией и заканчивая социологией и демографией, а также был полноценно описан российский и зарубежный опыт и выделены основные направления развития северных территорий и Арктики. Ощутимый вклад по изучению различных проблем Севера и Арктической зоны, как теоретических, так и практических начали привносить специализированные журналы, такие как: «Арктика: экология и экономика» и «Арктика и Север» (Лыткина</w:t>
      </w:r>
      <w:r w:rsidR="00F2475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proofErr w:type="gramStart"/>
      <w:r w:rsidR="00F2475E">
        <w:rPr>
          <w:rFonts w:ascii="Times New Roman" w:hAnsi="Times New Roman" w:cs="Times New Roman"/>
          <w:sz w:val="28"/>
          <w:szCs w:val="28"/>
        </w:rPr>
        <w:t>др</w:t>
      </w:r>
      <w:proofErr w:type="spellEnd"/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, 2016) и другие.  Академические и отраслевые институты, занимающиеся изучением северных территорий и Арктической зоны, стремятся сделать арктическое освоение целесообразным, в том числе в экономическом плане, а жизнь и быт местных жителей сделать комфортной и безопасной.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lastRenderedPageBreak/>
        <w:t>В общем и целом научный интерес к Арктике имеет вековую историю. Согласно большинству исторических работ, «первое письменное свидетельство об экспедиции в Арктику</w:t>
      </w:r>
      <w:r w:rsidR="002810BC">
        <w:rPr>
          <w:rFonts w:ascii="Times New Roman" w:hAnsi="Times New Roman" w:cs="Times New Roman"/>
          <w:sz w:val="28"/>
          <w:szCs w:val="28"/>
        </w:rPr>
        <w:t xml:space="preserve"> относится к 320—350-м годам» (</w:t>
      </w:r>
      <w:r w:rsidRPr="00B44925">
        <w:rPr>
          <w:rFonts w:ascii="Times New Roman" w:hAnsi="Times New Roman" w:cs="Times New Roman"/>
          <w:sz w:val="28"/>
          <w:szCs w:val="28"/>
        </w:rPr>
        <w:t>Смирнов</w:t>
      </w:r>
      <w:r w:rsidR="00F2475E">
        <w:rPr>
          <w:rFonts w:ascii="Times New Roman" w:hAnsi="Times New Roman" w:cs="Times New Roman"/>
          <w:sz w:val="28"/>
          <w:szCs w:val="28"/>
        </w:rPr>
        <w:t>,</w:t>
      </w:r>
      <w:r w:rsidR="00F2475E" w:rsidRPr="00F247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475E"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="00F2475E">
        <w:rPr>
          <w:rFonts w:ascii="Times New Roman" w:hAnsi="Times New Roman" w:cs="Times New Roman"/>
          <w:sz w:val="28"/>
          <w:szCs w:val="28"/>
        </w:rPr>
        <w:t>,</w:t>
      </w:r>
      <w:r w:rsidRPr="00B44925">
        <w:rPr>
          <w:rFonts w:ascii="Times New Roman" w:hAnsi="Times New Roman" w:cs="Times New Roman"/>
          <w:sz w:val="28"/>
          <w:szCs w:val="28"/>
        </w:rPr>
        <w:t xml:space="preserve"> 2018</w:t>
      </w:r>
      <w:r w:rsidR="00F2475E">
        <w:rPr>
          <w:rFonts w:ascii="Times New Roman" w:hAnsi="Times New Roman" w:cs="Times New Roman"/>
          <w:sz w:val="28"/>
          <w:szCs w:val="28"/>
        </w:rPr>
        <w:t>б</w:t>
      </w:r>
      <w:r w:rsidRPr="00B44925">
        <w:rPr>
          <w:rFonts w:ascii="Times New Roman" w:hAnsi="Times New Roman" w:cs="Times New Roman"/>
          <w:sz w:val="28"/>
          <w:szCs w:val="28"/>
        </w:rPr>
        <w:t xml:space="preserve">). К  </w:t>
      </w:r>
      <w:r w:rsidRPr="00B44925">
        <w:rPr>
          <w:rFonts w:ascii="Times New Roman" w:hAnsi="Times New Roman" w:cs="Times New Roman"/>
          <w:sz w:val="28"/>
          <w:szCs w:val="28"/>
          <w:lang w:val="en-US"/>
        </w:rPr>
        <w:t>X</w:t>
      </w:r>
      <w:r w:rsidRPr="00B44925">
        <w:rPr>
          <w:rFonts w:ascii="Times New Roman" w:hAnsi="Times New Roman" w:cs="Times New Roman"/>
          <w:sz w:val="28"/>
          <w:szCs w:val="28"/>
        </w:rPr>
        <w:t xml:space="preserve"> в. относятся отмечания нахождения первых людей на севере Азии. А с XI в. арктическое побережье начали осваивать и славяне. С XIV по ХХ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I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вв. на бескрайних просторах Мировой Арктики возникали многофункциональные города с развитой промышленностью и инфраструктурой: </w:t>
      </w:r>
      <w:proofErr w:type="gramStart"/>
      <w:r w:rsidR="002810BC">
        <w:rPr>
          <w:rFonts w:ascii="Times New Roman" w:hAnsi="Times New Roman" w:cs="Times New Roman"/>
          <w:sz w:val="28"/>
          <w:szCs w:val="28"/>
        </w:rPr>
        <w:t>«</w:t>
      </w:r>
      <w:r w:rsidRPr="00B44925">
        <w:rPr>
          <w:rFonts w:ascii="Times New Roman" w:hAnsi="Times New Roman" w:cs="Times New Roman"/>
          <w:sz w:val="28"/>
          <w:szCs w:val="28"/>
        </w:rPr>
        <w:t xml:space="preserve">Архангельск (1584 г.),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Оулу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(1610 г.),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Лулео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(1621 г.), Мурманск (1916 г.), Анкоридж (1920 г.), Воркута (1943 г.), Норильск (1953 г.),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Рованиеми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(1960 г.)» (Смирнов, </w:t>
      </w:r>
      <w:proofErr w:type="spellStart"/>
      <w:r w:rsidR="00F2475E" w:rsidRPr="00B44925">
        <w:rPr>
          <w:rFonts w:ascii="Times New Roman" w:hAnsi="Times New Roman" w:cs="Times New Roman"/>
          <w:sz w:val="28"/>
          <w:szCs w:val="28"/>
        </w:rPr>
        <w:t>Фаузер</w:t>
      </w:r>
      <w:proofErr w:type="spellEnd"/>
      <w:r w:rsidR="00F2475E">
        <w:rPr>
          <w:rFonts w:ascii="Times New Roman" w:hAnsi="Times New Roman" w:cs="Times New Roman"/>
          <w:sz w:val="28"/>
          <w:szCs w:val="28"/>
        </w:rPr>
        <w:t>,</w:t>
      </w:r>
      <w:r w:rsidR="00F2475E" w:rsidRPr="00B44925">
        <w:rPr>
          <w:rFonts w:ascii="Times New Roman" w:hAnsi="Times New Roman" w:cs="Times New Roman"/>
          <w:sz w:val="28"/>
          <w:szCs w:val="28"/>
        </w:rPr>
        <w:t xml:space="preserve"> </w:t>
      </w:r>
      <w:r w:rsidRPr="00B44925">
        <w:rPr>
          <w:rFonts w:ascii="Times New Roman" w:hAnsi="Times New Roman" w:cs="Times New Roman"/>
          <w:sz w:val="28"/>
          <w:szCs w:val="28"/>
        </w:rPr>
        <w:t>2018</w:t>
      </w:r>
      <w:r w:rsidR="00F2475E">
        <w:rPr>
          <w:rFonts w:ascii="Times New Roman" w:hAnsi="Times New Roman" w:cs="Times New Roman"/>
          <w:sz w:val="28"/>
          <w:szCs w:val="28"/>
        </w:rPr>
        <w:t>б</w:t>
      </w:r>
      <w:r w:rsidRPr="00B44925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End"/>
    </w:p>
    <w:p w:rsidR="00B44925" w:rsidRPr="00B44925" w:rsidRDefault="00B44925" w:rsidP="004512A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Заселение и закрепление населения на северных территориях считается одной из основных задач территориальной политики зарубежных стран, имеющих в своем составе северные территории. «Задача заселения многократно научно обоснована с позиций национальной безопасности. Поэтому в исследованиях США, Канады, Норвегии, Финляндии в качестве методологического основания принимается тезис – обезлюженные территории или процессы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обезлюживания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>»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Скуфьина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2012), что является «плохой новостью» для управления. Предполагается, что эти процессы являются источником потенциальных проблем для национальной безопасности. В связи с этим закономерно, что базовые принципы – протекционизма 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компенсационности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в экономике и социальной сфере – получили научное обоснование и полномасштабно реализуются в политике и практике регулирования северными территориями.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Что же касается России, то современные российские исследования в области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североведения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в частности, в сфере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решения проблемы формирования модели устойчивого развития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Арктики, обеспечения эффективного использования ресурсного потенциала, инновационного обновления хозяйства, социальной сферы и т.д., отличаются от общемировых.  Если в развитых странах мира арктические территории – это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>«высокодотационные территории, то в России это основа национального дохода»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Скуфьина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2012). </w:t>
      </w:r>
      <w:r w:rsidR="005A17FD">
        <w:rPr>
          <w:rFonts w:ascii="Times New Roman" w:hAnsi="Times New Roman" w:cs="Times New Roman"/>
          <w:sz w:val="28"/>
          <w:szCs w:val="28"/>
        </w:rPr>
        <w:t>С</w:t>
      </w:r>
      <w:r w:rsidRPr="00B44925">
        <w:rPr>
          <w:rFonts w:ascii="Times New Roman" w:hAnsi="Times New Roman" w:cs="Times New Roman"/>
          <w:sz w:val="28"/>
          <w:szCs w:val="28"/>
        </w:rPr>
        <w:t xml:space="preserve">ейчас зарубежный Север – это постоянный процесс развития экономики и социальной сферы, человеческого капитала, опередивший позиции СССР. В России же специфика современности – преимущественно эксплуатация результатов инфраструктурного обустройства периода СССР и сокращение социально-экономической активности по целому спектру позиций. </w:t>
      </w:r>
      <w:r w:rsidR="005A17FD">
        <w:rPr>
          <w:rFonts w:ascii="Times New Roman" w:hAnsi="Times New Roman" w:cs="Times New Roman"/>
          <w:sz w:val="28"/>
          <w:szCs w:val="28"/>
        </w:rPr>
        <w:t>«Е</w:t>
      </w:r>
      <w:r w:rsidRPr="00B44925">
        <w:rPr>
          <w:rFonts w:ascii="Times New Roman" w:hAnsi="Times New Roman" w:cs="Times New Roman"/>
          <w:sz w:val="28"/>
          <w:szCs w:val="28"/>
        </w:rPr>
        <w:t>сли у развитых зарубежных стран имеются ресурсы для дальнейшего планомерного развития северных территорий, то у России в случае дальнейших потерь инфраструктуры, человеческого капитала и т.п. ресурсов на инфраструктурное восстановление Севера и Арктики не будет даже в долгосрочной перспективе развития»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Скуфьина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, 2012).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Природно-ресурсный потенциал северных и арктических территорий Российской Федерации, также как и других государств, имеющих владения в этом полярном регионе земного шара, как было описано в п.1.2 не оставляет сомнений. Изучение и освоение ресурсного потенциала Арктики проходило поступательно, в несколько этапов, путем заселения и развития северных территорий. «Один из наиболее распространенных примеров такого заселения с целью освоения и использования природных ресурсов – это северные моногорода (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монопрофильные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города)» (Заика, 2015) , которые являются неотъемлемой частью инфраструктуры арктических территорий.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>В настоящее время в Мировой Арктике имеется «415 населенных пунктов с численностью населения более тысячи человек. В российской Арктике таких поселений 135. 20 городов имеют численность населения свыше 40 тыс. человек» (</w:t>
      </w:r>
      <w:r w:rsidR="00F2475E" w:rsidRPr="00B44925">
        <w:rPr>
          <w:rFonts w:ascii="Times New Roman" w:hAnsi="Times New Roman" w:cs="Times New Roman"/>
          <w:sz w:val="28"/>
          <w:szCs w:val="28"/>
        </w:rPr>
        <w:t>Бурцев</w:t>
      </w:r>
      <w:r w:rsidR="00F2475E">
        <w:rPr>
          <w:rFonts w:ascii="Times New Roman" w:hAnsi="Times New Roman" w:cs="Times New Roman"/>
          <w:sz w:val="28"/>
          <w:szCs w:val="28"/>
        </w:rPr>
        <w:t xml:space="preserve">, Юшкин, </w:t>
      </w:r>
      <w:r w:rsidRPr="00B44925">
        <w:rPr>
          <w:rFonts w:ascii="Times New Roman" w:hAnsi="Times New Roman" w:cs="Times New Roman"/>
          <w:sz w:val="28"/>
          <w:szCs w:val="28"/>
        </w:rPr>
        <w:t xml:space="preserve">2015). Самым многолюдным городом Мировой Арктики является Архангельск - 349,7 тыс. человек. Немного уступают ему Мурманск - 295,3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>еловек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Анкоридж - 294,3 тыс. человек. В российской Арктике 82 городских поселения, в т</w:t>
      </w:r>
      <w:r w:rsidR="00AF081E">
        <w:rPr>
          <w:rFonts w:ascii="Times New Roman" w:hAnsi="Times New Roman" w:cs="Times New Roman"/>
          <w:sz w:val="28"/>
          <w:szCs w:val="28"/>
        </w:rPr>
        <w:t>ом числе 38 городов, из них в 11</w:t>
      </w:r>
      <w:r w:rsidRPr="00B44925">
        <w:rPr>
          <w:rFonts w:ascii="Times New Roman" w:hAnsi="Times New Roman" w:cs="Times New Roman"/>
          <w:sz w:val="28"/>
          <w:szCs w:val="28"/>
        </w:rPr>
        <w:t xml:space="preserve"> численность населения превышает 40 тыс. человек. Во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все времена освоение Арктики стимулировалось не только познавательными устремлениями и расширением жизненного пространства, но главным образом ее утилитарным, практическим значением. «Минеральные ресурсы Севера активно использовались еще в допетровские времена — уже с XIII—XV вв. на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Цильме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и в </w:t>
      </w:r>
      <w:proofErr w:type="spellStart"/>
      <w:r w:rsidRPr="00B44925">
        <w:rPr>
          <w:rFonts w:ascii="Times New Roman" w:hAnsi="Times New Roman" w:cs="Times New Roman"/>
          <w:sz w:val="28"/>
          <w:szCs w:val="28"/>
        </w:rPr>
        <w:t>Мангазее</w:t>
      </w:r>
      <w:proofErr w:type="spellEnd"/>
      <w:r w:rsidRPr="00B44925">
        <w:rPr>
          <w:rFonts w:ascii="Times New Roman" w:hAnsi="Times New Roman" w:cs="Times New Roman"/>
          <w:sz w:val="28"/>
          <w:szCs w:val="28"/>
        </w:rPr>
        <w:t xml:space="preserve"> существовали литейные медные дворы, на Севере повсеместно было развито железоделательное производство, работали соляные варницы, ломалась слюда». (</w:t>
      </w:r>
      <w:r w:rsidR="00691971" w:rsidRPr="00B44925">
        <w:rPr>
          <w:rFonts w:ascii="Times New Roman" w:hAnsi="Times New Roman" w:cs="Times New Roman"/>
          <w:sz w:val="28"/>
          <w:szCs w:val="28"/>
        </w:rPr>
        <w:t>Бурцев,</w:t>
      </w:r>
      <w:r w:rsidR="00691971">
        <w:rPr>
          <w:rFonts w:ascii="Times New Roman" w:hAnsi="Times New Roman" w:cs="Times New Roman"/>
          <w:sz w:val="28"/>
          <w:szCs w:val="28"/>
        </w:rPr>
        <w:t xml:space="preserve"> Юшкин </w:t>
      </w:r>
      <w:r w:rsidRPr="00B44925">
        <w:rPr>
          <w:rFonts w:ascii="Times New Roman" w:hAnsi="Times New Roman" w:cs="Times New Roman"/>
          <w:sz w:val="28"/>
          <w:szCs w:val="28"/>
        </w:rPr>
        <w:t>2015)</w:t>
      </w:r>
    </w:p>
    <w:p w:rsidR="00B44925" w:rsidRPr="00B44925" w:rsidRDefault="00527CC6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На сегодняшний же день можно говорить о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переосвоении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Арктики, особенно Российской Арктики, поскольку речь идет не о пионерном освоении («с чистого листа») - ведь в значительной степени Арктика уже ос</w:t>
      </w:r>
      <w:r w:rsidR="00AF081E">
        <w:rPr>
          <w:rFonts w:ascii="Times New Roman" w:hAnsi="Times New Roman" w:cs="Times New Roman"/>
          <w:sz w:val="28"/>
          <w:szCs w:val="28"/>
        </w:rPr>
        <w:t xml:space="preserve">воена, - 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а о качественно новом его этапе. Практически все, что до сих пор определяет хозяйственный и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расселенческий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облик российской Арктики, было создано в течение следующего, относительно непродолжительного по историческим меркам, советского (социалистического) этапа периода ее освоения» (Российская Арктика, 2014). Можно без преувеличения утверждать, что «в то время Арктика «работала» на весь СССР, а он — на Арктику». (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Ивантер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и другие, 2014)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С начала же </w:t>
      </w:r>
      <w:r w:rsidRPr="00B44925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B44925">
        <w:rPr>
          <w:rFonts w:ascii="Times New Roman" w:hAnsi="Times New Roman" w:cs="Times New Roman"/>
          <w:sz w:val="28"/>
          <w:szCs w:val="28"/>
        </w:rPr>
        <w:t xml:space="preserve"> века в спектре государственных интересов России всё больше места занимают проблемы территорий, еще недавно считавшихся периферийными. «Прежде всего, речь идет о так называемом восточном векторе развития страны, включающем беспрецедентные меры стимулирования экономической активности на территории Дальнего Востока и Забайкалья, создание специального федерального министерства по развитию Дальнего Востока и существенную переориентацию внешнеэкономической деятельности на </w:t>
      </w:r>
      <w:proofErr w:type="gramStart"/>
      <w:r w:rsidRPr="00B44925">
        <w:rPr>
          <w:rFonts w:ascii="Times New Roman" w:hAnsi="Times New Roman" w:cs="Times New Roman"/>
          <w:sz w:val="28"/>
          <w:szCs w:val="28"/>
        </w:rPr>
        <w:t>Китай</w:t>
      </w:r>
      <w:proofErr w:type="gramEnd"/>
      <w:r w:rsidRPr="00B44925">
        <w:rPr>
          <w:rFonts w:ascii="Times New Roman" w:hAnsi="Times New Roman" w:cs="Times New Roman"/>
          <w:sz w:val="28"/>
          <w:szCs w:val="28"/>
        </w:rPr>
        <w:t xml:space="preserve"> и другие страны Азиатско-Тихоокеанского региона». (Лексин, Порфирьев, 2015) В последние годы резко возросла роль «северного вектора» внутренней политики государства, что связано с осознанием руководством страны необходимости приведения огромной Арктической зоны в соответствие с её постоянно возрастающей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геополитической, социальной, хозяйственной и инфраструктурной значимостью. </w:t>
      </w:r>
    </w:p>
    <w:p w:rsidR="00AF081E" w:rsidRDefault="006B31FC" w:rsidP="00AF081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Российские ученые, изучавшие проблемы достаточности исследований Арктики для научного обоснования государственной политики в этом регионе с учетом новых геополитических и внутригосударственных вызовов, </w:t>
      </w:r>
      <w:r>
        <w:rPr>
          <w:rFonts w:ascii="Times New Roman" w:hAnsi="Times New Roman" w:cs="Times New Roman"/>
          <w:sz w:val="28"/>
          <w:szCs w:val="28"/>
        </w:rPr>
        <w:t xml:space="preserve">отмечают, </w:t>
      </w:r>
      <w:r w:rsidR="00B44925" w:rsidRPr="00B44925">
        <w:rPr>
          <w:rFonts w:ascii="Times New Roman" w:hAnsi="Times New Roman" w:cs="Times New Roman"/>
          <w:sz w:val="28"/>
          <w:szCs w:val="28"/>
        </w:rPr>
        <w:t>с одной стороны, бесспорные достижения отечественной науки. С другой – наличие трудно разрешимых, постоянно накапливающихся проблем материально-технического, финансового и кадрового обеспечения научной деятельности, присущих всей российской науке, но особенно арктической» (</w:t>
      </w:r>
      <w:proofErr w:type="spellStart"/>
      <w:r w:rsidR="00656EC0">
        <w:rPr>
          <w:rFonts w:ascii="Times New Roman" w:hAnsi="Times New Roman" w:cs="Times New Roman"/>
          <w:sz w:val="28"/>
          <w:szCs w:val="28"/>
        </w:rPr>
        <w:t>Дженюк</w:t>
      </w:r>
      <w:proofErr w:type="spellEnd"/>
      <w:r w:rsidR="00656EC0" w:rsidRPr="00656E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56EC0" w:rsidRPr="00656EC0">
        <w:rPr>
          <w:rFonts w:ascii="Times New Roman" w:hAnsi="Times New Roman" w:cs="Times New Roman"/>
          <w:sz w:val="28"/>
          <w:szCs w:val="28"/>
        </w:rPr>
        <w:t>Матишов</w:t>
      </w:r>
      <w:proofErr w:type="spellEnd"/>
      <w:r w:rsidR="00656EC0">
        <w:rPr>
          <w:rFonts w:ascii="Times New Roman" w:hAnsi="Times New Roman" w:cs="Times New Roman"/>
          <w:sz w:val="28"/>
          <w:szCs w:val="28"/>
        </w:rPr>
        <w:t xml:space="preserve">, </w:t>
      </w:r>
      <w:r w:rsidR="00B44925" w:rsidRPr="00B44925">
        <w:rPr>
          <w:rFonts w:ascii="Times New Roman" w:hAnsi="Times New Roman" w:cs="Times New Roman"/>
          <w:sz w:val="28"/>
          <w:szCs w:val="28"/>
        </w:rPr>
        <w:t>2012). «</w:t>
      </w:r>
      <w:r w:rsidR="00AF081E">
        <w:rPr>
          <w:rFonts w:ascii="Times New Roman" w:hAnsi="Times New Roman" w:cs="Times New Roman"/>
          <w:sz w:val="28"/>
          <w:szCs w:val="28"/>
        </w:rPr>
        <w:t>А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кад. Н.С.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Касимов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отметил, что в России в советское время был накоплен громадный интеллектуальный потенциал в исследованиях Арктики, что никто в мире не знает Арктику лучше, чем российские исследователи. В то же время ученый констатировал, что северная территория России, в том числе Сибири, прилегающей к Арктике, в полной мере не исследована. Необходима программа комплексных научных исследований, которая позволила бы скоординировать и сконцентрировать усилия на изучении различных проблем Арктики: геологических, экологических, ресурсных, живой природы, экономических, демографических и т.д. По сути, изучение Арктики только начинается» (Павленко,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Подоплёкин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, 2015). В связи с этим </w:t>
      </w:r>
      <w:proofErr w:type="spellStart"/>
      <w:r w:rsidR="00B44925" w:rsidRPr="00B44925">
        <w:rPr>
          <w:rFonts w:ascii="Times New Roman" w:hAnsi="Times New Roman" w:cs="Times New Roman"/>
          <w:sz w:val="28"/>
          <w:szCs w:val="28"/>
        </w:rPr>
        <w:t>переосвоение</w:t>
      </w:r>
      <w:proofErr w:type="spellEnd"/>
      <w:r w:rsidR="00B44925" w:rsidRPr="00B44925">
        <w:rPr>
          <w:rFonts w:ascii="Times New Roman" w:hAnsi="Times New Roman" w:cs="Times New Roman"/>
          <w:sz w:val="28"/>
          <w:szCs w:val="28"/>
        </w:rPr>
        <w:t xml:space="preserve"> российской Арктики можно рассматривать в значительной степени как </w:t>
      </w:r>
      <w:r w:rsidR="00AF081E">
        <w:rPr>
          <w:rFonts w:ascii="Times New Roman" w:hAnsi="Times New Roman" w:cs="Times New Roman"/>
          <w:sz w:val="28"/>
          <w:szCs w:val="28"/>
        </w:rPr>
        <w:t>«</w:t>
      </w:r>
      <w:r w:rsidR="00B44925" w:rsidRPr="00B44925">
        <w:rPr>
          <w:rFonts w:ascii="Times New Roman" w:hAnsi="Times New Roman" w:cs="Times New Roman"/>
          <w:sz w:val="28"/>
          <w:szCs w:val="28"/>
        </w:rPr>
        <w:t>коренное преобразование её гуманитарной составляющей в средне- и долгосрочной перспективе</w:t>
      </w:r>
      <w:r w:rsidR="00AF081E">
        <w:rPr>
          <w:rFonts w:ascii="Times New Roman" w:hAnsi="Times New Roman" w:cs="Times New Roman"/>
          <w:sz w:val="28"/>
          <w:szCs w:val="28"/>
        </w:rPr>
        <w:t>»</w:t>
      </w:r>
      <w:r w:rsidR="00B44925" w:rsidRPr="00B44925">
        <w:rPr>
          <w:rFonts w:ascii="Times New Roman" w:hAnsi="Times New Roman" w:cs="Times New Roman"/>
          <w:sz w:val="28"/>
          <w:szCs w:val="28"/>
        </w:rPr>
        <w:t>.</w:t>
      </w:r>
      <w:r w:rsidR="00AF081E" w:rsidRPr="00AF081E">
        <w:rPr>
          <w:rFonts w:ascii="Times New Roman" w:hAnsi="Times New Roman" w:cs="Times New Roman"/>
          <w:sz w:val="28"/>
          <w:szCs w:val="28"/>
        </w:rPr>
        <w:t xml:space="preserve"> </w:t>
      </w:r>
      <w:r w:rsidR="00AF081E" w:rsidRPr="00B44925">
        <w:rPr>
          <w:rFonts w:ascii="Times New Roman" w:hAnsi="Times New Roman" w:cs="Times New Roman"/>
          <w:sz w:val="28"/>
          <w:szCs w:val="28"/>
        </w:rPr>
        <w:t>(Лексин, Порфирьев, 2015).</w:t>
      </w:r>
      <w:r w:rsidR="00B44925" w:rsidRPr="00B449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925" w:rsidRP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4925">
        <w:rPr>
          <w:rFonts w:ascii="Times New Roman" w:hAnsi="Times New Roman" w:cs="Times New Roman"/>
          <w:sz w:val="28"/>
          <w:szCs w:val="28"/>
        </w:rPr>
        <w:t xml:space="preserve">Подводя итог, можно сказать о важности Арктического региона в нашей стране и мире. Во многом это из-за огромного арсенала ресурсов, что особенно относится к Российской Федерации, где сектор арктических территорий дарит невероятные запасы сырьевых, лесных, и других природных ресурсов. А комплексное развитие российской Арктики относится к числу долгосрочно решаемых проблем, и установленный ранее </w:t>
      </w:r>
      <w:r w:rsidRPr="00B44925">
        <w:rPr>
          <w:rFonts w:ascii="Times New Roman" w:hAnsi="Times New Roman" w:cs="Times New Roman"/>
          <w:sz w:val="28"/>
          <w:szCs w:val="28"/>
        </w:rPr>
        <w:lastRenderedPageBreak/>
        <w:t xml:space="preserve">названный президентскими и правительственными документами о развитии этой зоны период до 2020 г. следует считать лишь первым этапом этой стратегически важной работы. </w:t>
      </w:r>
    </w:p>
    <w:p w:rsidR="00A22E5B" w:rsidRDefault="00A22E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4925" w:rsidRPr="00AD0E8A" w:rsidRDefault="00B44925" w:rsidP="00AD0E8A">
      <w:pPr>
        <w:pStyle w:val="1"/>
        <w:rPr>
          <w:rFonts w:ascii="Times New Roman" w:hAnsi="Times New Roman" w:cs="Times New Roman"/>
          <w:color w:val="auto"/>
        </w:rPr>
      </w:pPr>
      <w:bookmarkStart w:id="7" w:name="_Toc9890611"/>
      <w:r w:rsidRPr="00AD0E8A">
        <w:rPr>
          <w:rFonts w:ascii="Times New Roman" w:hAnsi="Times New Roman" w:cs="Times New Roman"/>
          <w:color w:val="auto"/>
        </w:rPr>
        <w:lastRenderedPageBreak/>
        <w:t>Глава 2. Мировые и российские рейтинги городов</w:t>
      </w:r>
      <w:bookmarkEnd w:id="7"/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8" w:name="_Toc9890612"/>
      <w:r w:rsidRPr="00AD0E8A">
        <w:rPr>
          <w:rFonts w:ascii="Times New Roman" w:hAnsi="Times New Roman" w:cs="Times New Roman"/>
          <w:color w:val="auto"/>
          <w:sz w:val="28"/>
          <w:szCs w:val="28"/>
        </w:rPr>
        <w:t>2.1. Города и рейтинги</w:t>
      </w:r>
      <w:r w:rsidR="00F26A31" w:rsidRPr="00AD0E8A">
        <w:rPr>
          <w:rFonts w:ascii="Times New Roman" w:hAnsi="Times New Roman" w:cs="Times New Roman"/>
          <w:color w:val="auto"/>
          <w:sz w:val="28"/>
          <w:szCs w:val="28"/>
        </w:rPr>
        <w:t>.</w:t>
      </w:r>
      <w:bookmarkEnd w:id="8"/>
    </w:p>
    <w:p w:rsidR="00A22E5B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3C5C">
        <w:rPr>
          <w:rFonts w:ascii="Times New Roman" w:hAnsi="Times New Roman" w:cs="Times New Roman"/>
          <w:sz w:val="28"/>
          <w:szCs w:val="28"/>
        </w:rPr>
        <w:tab/>
      </w:r>
    </w:p>
    <w:p w:rsidR="00B44925" w:rsidRPr="00CF4A0F" w:rsidRDefault="00B44925" w:rsidP="00A22E5B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902D1F">
        <w:rPr>
          <w:rFonts w:ascii="Times New Roman" w:hAnsi="Times New Roman" w:cs="Times New Roman"/>
          <w:sz w:val="28"/>
          <w:szCs w:val="28"/>
        </w:rPr>
        <w:t xml:space="preserve">Города – ключевые точки пространства, концентрирующие население и основные </w:t>
      </w:r>
      <w:proofErr w:type="gramStart"/>
      <w:r w:rsidRPr="00902D1F">
        <w:rPr>
          <w:rFonts w:ascii="Times New Roman" w:hAnsi="Times New Roman" w:cs="Times New Roman"/>
          <w:sz w:val="28"/>
          <w:szCs w:val="28"/>
        </w:rPr>
        <w:t>источники</w:t>
      </w:r>
      <w:proofErr w:type="gramEnd"/>
      <w:r w:rsidRPr="00902D1F">
        <w:rPr>
          <w:rFonts w:ascii="Times New Roman" w:hAnsi="Times New Roman" w:cs="Times New Roman"/>
          <w:sz w:val="28"/>
          <w:szCs w:val="28"/>
        </w:rPr>
        <w:t xml:space="preserve"> и виды антропогенного воздействия на природную среду, и одновременно именно в городах разрабатываются и внедряются технологии, призванные снизить это воздействие</w:t>
      </w:r>
      <w:r>
        <w:rPr>
          <w:rFonts w:ascii="Times New Roman" w:hAnsi="Times New Roman" w:cs="Times New Roman"/>
          <w:sz w:val="28"/>
          <w:szCs w:val="28"/>
        </w:rPr>
        <w:t>» (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Битюкова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2014)</w:t>
      </w:r>
      <w:r w:rsidRPr="00902D1F">
        <w:rPr>
          <w:rFonts w:ascii="Times New Roman" w:hAnsi="Times New Roman" w:cs="Times New Roman"/>
          <w:sz w:val="28"/>
          <w:szCs w:val="28"/>
        </w:rPr>
        <w:t xml:space="preserve">. Одним из актуальных научно-прикладных методов исследований экологической ситуации в городах являются рейтинги (т.е. расположение городов в иерархическом порядке по набору показателей).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02D1F">
        <w:rPr>
          <w:rFonts w:ascii="Times New Roman" w:hAnsi="Times New Roman" w:cs="Times New Roman"/>
          <w:sz w:val="28"/>
          <w:szCs w:val="28"/>
        </w:rPr>
        <w:t>Рейтинг – это одновременно и метод научного анализа, и способ представления результатов исследований в форме, понятной не только для научного сообщества, но и для более широкого круга лиц, заинтересованных в получении независимых, наглядных и применимых на практике р</w:t>
      </w:r>
      <w:r>
        <w:rPr>
          <w:rFonts w:ascii="Times New Roman" w:hAnsi="Times New Roman" w:cs="Times New Roman"/>
          <w:sz w:val="28"/>
          <w:szCs w:val="28"/>
        </w:rPr>
        <w:t xml:space="preserve">езультатов для принятия решений». </w:t>
      </w:r>
      <w:r w:rsidR="00F26A31">
        <w:rPr>
          <w:rFonts w:ascii="Times New Roman" w:hAnsi="Times New Roman" w:cs="Times New Roman"/>
          <w:sz w:val="28"/>
          <w:szCs w:val="28"/>
        </w:rPr>
        <w:t xml:space="preserve">(Добролюбова, </w:t>
      </w:r>
      <w:r w:rsidRPr="007A6937">
        <w:rPr>
          <w:rFonts w:ascii="Times New Roman" w:hAnsi="Times New Roman" w:cs="Times New Roman"/>
          <w:sz w:val="28"/>
          <w:szCs w:val="28"/>
        </w:rPr>
        <w:t>2016)</w:t>
      </w:r>
      <w:r w:rsidRPr="00CF4A0F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B44925" w:rsidRPr="008A031B" w:rsidRDefault="00B44925" w:rsidP="008A031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</w:t>
      </w:r>
      <w:r w:rsidRPr="0025386E">
        <w:rPr>
          <w:rFonts w:ascii="Times New Roman" w:hAnsi="Times New Roman" w:cs="Times New Roman"/>
          <w:sz w:val="28"/>
          <w:szCs w:val="28"/>
        </w:rPr>
        <w:t xml:space="preserve"> существует множество различных экологических рейтингов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городов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мира, так и отдельно России. Такие рейтинги создаются государственными структурами, независимыми организациями, либо же происходит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коллаборация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первых со вторыми. Разумеется, «юрисдикция» рейтингов, создаваемых государственными подразделениями, находится в пределах государства. Рейтинги, охватывающие субъекты, города множества стран составляются международными компаниями. Некоторые рейтинги создаются регулярно, обновляясь, например, каждый год. Другие же предстают в единственном экземпляре. Одной из общих черт большинства таких рейтингов является то, что они глобальные, то есть в них рассматриваются, оцениваются абсолютно разные города, из разных климатических зон, располагающиеся в разном климате и окружающей среде. В этом и заключается, пожалуй, главная особенность условного экологического рейтинга городов Арктики: объекты исследования находятся </w:t>
      </w:r>
      <w:r>
        <w:rPr>
          <w:rFonts w:ascii="Times New Roman" w:hAnsi="Times New Roman" w:cs="Times New Roman"/>
          <w:sz w:val="28"/>
          <w:szCs w:val="28"/>
        </w:rPr>
        <w:lastRenderedPageBreak/>
        <w:t>более или менее в похожей природной среде и климате. Оценивая и сравнивая города Арктики необходимо это учитыв</w:t>
      </w:r>
      <w:r w:rsidR="008A031B">
        <w:rPr>
          <w:rFonts w:ascii="Times New Roman" w:hAnsi="Times New Roman" w:cs="Times New Roman"/>
          <w:sz w:val="28"/>
          <w:szCs w:val="28"/>
        </w:rPr>
        <w:t xml:space="preserve">ать, как и другие особенности. </w:t>
      </w:r>
    </w:p>
    <w:p w:rsid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существует далеко не одна методика по экологической оценке развития городов, повышению благосостояния городов и т.д. Многие методики опираются на принципы устойчивого развития, уделяют большое влияние проблеме изменения климата. Согласно «Декларации Кито об экологически устойчивых городах и населённых пунктах» ООН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Хабитат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EB5F4A">
        <w:rPr>
          <w:rFonts w:ascii="Times New Roman" w:hAnsi="Times New Roman" w:cs="Times New Roman"/>
          <w:sz w:val="28"/>
          <w:szCs w:val="28"/>
        </w:rPr>
        <w:t>http://unhabitat.ru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AB45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AB4564">
        <w:rPr>
          <w:rFonts w:ascii="Times New Roman" w:hAnsi="Times New Roman" w:cs="Times New Roman"/>
          <w:sz w:val="28"/>
          <w:szCs w:val="28"/>
        </w:rPr>
        <w:t xml:space="preserve">к 2050 году </w:t>
      </w:r>
      <w:r>
        <w:rPr>
          <w:rFonts w:ascii="Times New Roman" w:hAnsi="Times New Roman" w:cs="Times New Roman"/>
          <w:sz w:val="28"/>
          <w:szCs w:val="28"/>
        </w:rPr>
        <w:t xml:space="preserve">ожидается увеличение численности городского населения мира почти в два раза». То есть важнейшей тенденцией </w:t>
      </w:r>
      <w:r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AB45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века будет, и уже является,  урбанизация, имеющая глобальную масштабность. Это очень относится и к городам Арктики, поскольку уже подавляющее большинство населения проживает в городских территориях.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Согласно данным Р</w:t>
      </w:r>
      <w:r w:rsidR="00F26A31">
        <w:rPr>
          <w:rFonts w:ascii="Times New Roman" w:hAnsi="Times New Roman" w:cs="Times New Roman"/>
          <w:sz w:val="28"/>
          <w:szCs w:val="28"/>
        </w:rPr>
        <w:t>осстата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EB5F4A">
        <w:rPr>
          <w:rFonts w:ascii="Times New Roman" w:hAnsi="Times New Roman" w:cs="Times New Roman"/>
          <w:sz w:val="28"/>
          <w:szCs w:val="28"/>
        </w:rPr>
        <w:t>http://www.gks.ru</w:t>
      </w:r>
      <w:r>
        <w:rPr>
          <w:rFonts w:ascii="Times New Roman" w:hAnsi="Times New Roman" w:cs="Times New Roman"/>
          <w:sz w:val="28"/>
          <w:szCs w:val="28"/>
        </w:rPr>
        <w:t>) на 01.01.2018 г. численность городского населения Арктической зоны Российской Федерации составляла 2 139 620 человек, что из всего населения российской Арктики в 2 406 420 человек равно почти 89 %. Помимо населения, наибольшее скопление в городах имеют и экономика, и культурная составляющая, и социальная взаимосвязь, а также, что особенно относится к Арктическим городам, ещё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большей мере моногородам, экологическое воздействие на окружающую среду.  Всё это создаёт трудности в устойчивом развитии, особенно в плане жилой площади, услуг населению, природных ресурсов.  </w:t>
      </w:r>
    </w:p>
    <w:p w:rsidR="003A677E" w:rsidRDefault="00B44925" w:rsidP="003A67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Разберём некоторые из наиболее известных рейтингов.</w:t>
      </w:r>
      <w:bookmarkStart w:id="9" w:name="_Toc9890613"/>
    </w:p>
    <w:p w:rsidR="002D5BE7" w:rsidRDefault="002D5BE7" w:rsidP="003A67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BE7" w:rsidRDefault="002D5BE7" w:rsidP="003A677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r w:rsidRPr="00AD0E8A">
        <w:rPr>
          <w:rFonts w:ascii="Times New Roman" w:hAnsi="Times New Roman" w:cs="Times New Roman"/>
          <w:color w:val="auto"/>
          <w:sz w:val="28"/>
          <w:szCs w:val="28"/>
        </w:rPr>
        <w:lastRenderedPageBreak/>
        <w:t>2.2. Мировые рейтинги городов</w:t>
      </w:r>
      <w:bookmarkEnd w:id="9"/>
    </w:p>
    <w:p w:rsidR="00B44925" w:rsidRDefault="00B44925" w:rsidP="00AD0E8A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10" w:name="_Toc9890614"/>
      <w:r w:rsidRPr="00AD0E8A">
        <w:rPr>
          <w:rFonts w:ascii="Times New Roman" w:hAnsi="Times New Roman" w:cs="Times New Roman"/>
          <w:color w:val="auto"/>
          <w:sz w:val="28"/>
          <w:szCs w:val="28"/>
        </w:rPr>
        <w:t>2.2.1. Инициатива по повышению благосостояния городов ООН-</w:t>
      </w:r>
      <w:proofErr w:type="spellStart"/>
      <w:r w:rsidRPr="00AD0E8A">
        <w:rPr>
          <w:rFonts w:ascii="Times New Roman" w:hAnsi="Times New Roman" w:cs="Times New Roman"/>
          <w:color w:val="auto"/>
          <w:sz w:val="28"/>
          <w:szCs w:val="28"/>
        </w:rPr>
        <w:t>Хабитат</w:t>
      </w:r>
      <w:bookmarkEnd w:id="10"/>
      <w:proofErr w:type="spellEnd"/>
    </w:p>
    <w:p w:rsidR="004E30C4" w:rsidRPr="004E30C4" w:rsidRDefault="004E30C4" w:rsidP="004E30C4"/>
    <w:p w:rsid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1386F9" wp14:editId="152DE15E">
            <wp:extent cx="5890260" cy="58902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0000" t="18690" r="31282" b="12477"/>
                    <a:stretch/>
                  </pic:blipFill>
                  <pic:spPr bwMode="auto">
                    <a:xfrm>
                      <a:off x="0" y="0"/>
                      <a:ext cx="5887114" cy="5887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630B48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30B48">
        <w:rPr>
          <w:rFonts w:ascii="Times New Roman" w:hAnsi="Times New Roman" w:cs="Times New Roman"/>
          <w:i/>
          <w:sz w:val="28"/>
          <w:szCs w:val="28"/>
        </w:rPr>
        <w:t>Рис.</w:t>
      </w:r>
      <w:r w:rsidR="004E30C4">
        <w:rPr>
          <w:rFonts w:ascii="Times New Roman" w:hAnsi="Times New Roman" w:cs="Times New Roman"/>
          <w:i/>
          <w:sz w:val="28"/>
          <w:szCs w:val="28"/>
        </w:rPr>
        <w:t>7.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Инициатива по повышению благосостояния городов ООН-</w:t>
      </w:r>
      <w:proofErr w:type="spellStart"/>
      <w:r w:rsidRPr="00630B48">
        <w:rPr>
          <w:rFonts w:ascii="Times New Roman" w:hAnsi="Times New Roman" w:cs="Times New Roman"/>
          <w:i/>
          <w:sz w:val="28"/>
          <w:szCs w:val="28"/>
        </w:rPr>
        <w:t>Хабитат</w:t>
      </w:r>
      <w:proofErr w:type="spellEnd"/>
      <w:r w:rsidRPr="00630B48">
        <w:rPr>
          <w:rFonts w:ascii="Times New Roman" w:hAnsi="Times New Roman" w:cs="Times New Roman"/>
          <w:i/>
          <w:sz w:val="28"/>
          <w:szCs w:val="28"/>
        </w:rPr>
        <w:t xml:space="preserve"> (источник:</w:t>
      </w:r>
      <w:r w:rsidRPr="00630B48">
        <w:rPr>
          <w:i/>
        </w:rPr>
        <w:t xml:space="preserve"> </w:t>
      </w:r>
      <w:r w:rsidRPr="00630B48">
        <w:rPr>
          <w:rFonts w:ascii="Times New Roman" w:hAnsi="Times New Roman" w:cs="Times New Roman"/>
          <w:i/>
          <w:sz w:val="28"/>
          <w:szCs w:val="28"/>
        </w:rPr>
        <w:t>http://unhabitat.ru)</w:t>
      </w:r>
    </w:p>
    <w:p w:rsid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Методология:</w:t>
      </w:r>
    </w:p>
    <w:p w:rsidR="00B44925" w:rsidRPr="00F41BD4" w:rsidRDefault="00B44925" w:rsidP="000337D8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2012 году ООН-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Хабитат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 создан набор инструментов для оценки городской устойчивости. Он получил название Индекса благосостояния города в сопровождении концепции «Колеса благосостояния города». В 2013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году по многочисленным просьбам городских и центральных властей, для понимания управляющими лицами городов положения их городов относительно других ООН преобразовала его в глобальную «Инициативу по повышению благосостояния городов» (ИБГ). «Эта инициатива - не только диалог о критериях, но и политический диалог, дающий городам из развитых и развивающихся стран, часто в первый раз, возможность разрабатывать индикаторы и собирать базовую информацию. ИБГ также служит для определения задач и целей, которые способствуют разработке политики, основанной на фактических данных, включая определение концепций городов и долгосрочных планов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амбициозных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измеримых». </w:t>
      </w:r>
      <w:r w:rsidRPr="00F41BD4">
        <w:rPr>
          <w:rFonts w:ascii="Times New Roman" w:hAnsi="Times New Roman" w:cs="Times New Roman"/>
          <w:i/>
          <w:sz w:val="28"/>
          <w:szCs w:val="28"/>
        </w:rPr>
        <w:t>(Инициатива по повышению благосостояния городов, 2016)</w:t>
      </w:r>
    </w:p>
    <w:p w:rsid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Оценка устойчивого развития городов ООН-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Хабитат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«Инициатива по повышению благосостояния городов»</w:t>
      </w:r>
      <w:r w:rsidRPr="00E03102">
        <w:rPr>
          <w:rFonts w:ascii="Times New Roman" w:hAnsi="Times New Roman" w:cs="Times New Roman"/>
          <w:sz w:val="28"/>
          <w:szCs w:val="28"/>
        </w:rPr>
        <w:t xml:space="preserve">  - глобальная инициатива, которая применяется в более чем 400 городах</w:t>
      </w:r>
      <w:r>
        <w:rPr>
          <w:rFonts w:ascii="Times New Roman" w:hAnsi="Times New Roman" w:cs="Times New Roman"/>
          <w:sz w:val="28"/>
          <w:szCs w:val="28"/>
        </w:rPr>
        <w:t xml:space="preserve"> из 46 стран</w:t>
      </w:r>
      <w:r w:rsidRPr="00E03102">
        <w:rPr>
          <w:rFonts w:ascii="Times New Roman" w:hAnsi="Times New Roman" w:cs="Times New Roman"/>
          <w:sz w:val="28"/>
          <w:szCs w:val="28"/>
        </w:rPr>
        <w:t xml:space="preserve"> по всему миру</w:t>
      </w:r>
      <w:r>
        <w:rPr>
          <w:rFonts w:ascii="Times New Roman" w:hAnsi="Times New Roman" w:cs="Times New Roman"/>
          <w:sz w:val="28"/>
          <w:szCs w:val="28"/>
        </w:rPr>
        <w:t xml:space="preserve"> (рис.)</w:t>
      </w:r>
      <w:r w:rsidRPr="00E031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44925" w:rsidRPr="00F41BD4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1B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2B7DA3" wp14:editId="4B7F8951">
            <wp:extent cx="5583621" cy="2590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1411" t="31909" r="14488" b="15213"/>
                    <a:stretch/>
                  </pic:blipFill>
                  <pic:spPr bwMode="auto">
                    <a:xfrm>
                      <a:off x="0" y="0"/>
                      <a:ext cx="5580640" cy="2589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F95687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5687">
        <w:rPr>
          <w:rFonts w:ascii="Times New Roman" w:hAnsi="Times New Roman" w:cs="Times New Roman"/>
          <w:i/>
          <w:sz w:val="28"/>
          <w:szCs w:val="28"/>
        </w:rPr>
        <w:t>Рис.</w:t>
      </w:r>
      <w:r w:rsidR="004E30C4">
        <w:rPr>
          <w:rFonts w:ascii="Times New Roman" w:hAnsi="Times New Roman" w:cs="Times New Roman"/>
          <w:i/>
          <w:sz w:val="28"/>
          <w:szCs w:val="28"/>
        </w:rPr>
        <w:t>8.</w:t>
      </w:r>
      <w:r w:rsidRPr="00F95687">
        <w:rPr>
          <w:rFonts w:ascii="Times New Roman" w:hAnsi="Times New Roman" w:cs="Times New Roman"/>
          <w:i/>
          <w:sz w:val="28"/>
          <w:szCs w:val="28"/>
        </w:rPr>
        <w:t xml:space="preserve"> Крупные города, являющиеся частью </w:t>
      </w:r>
      <w:r w:rsidRPr="00F95687">
        <w:rPr>
          <w:rFonts w:ascii="Times New Roman" w:hAnsi="Times New Roman" w:cs="Times New Roman"/>
          <w:i/>
          <w:sz w:val="28"/>
          <w:szCs w:val="28"/>
          <w:lang w:val="en-US"/>
        </w:rPr>
        <w:t>City</w:t>
      </w:r>
      <w:r w:rsidRPr="00F956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95687">
        <w:rPr>
          <w:rFonts w:ascii="Times New Roman" w:hAnsi="Times New Roman" w:cs="Times New Roman"/>
          <w:i/>
          <w:sz w:val="28"/>
          <w:szCs w:val="28"/>
          <w:lang w:val="en-US"/>
        </w:rPr>
        <w:t>Prosperity</w:t>
      </w:r>
      <w:r w:rsidRPr="00F956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95687">
        <w:rPr>
          <w:rFonts w:ascii="Times New Roman" w:hAnsi="Times New Roman" w:cs="Times New Roman"/>
          <w:i/>
          <w:sz w:val="28"/>
          <w:szCs w:val="28"/>
          <w:lang w:val="en-US"/>
        </w:rPr>
        <w:t>Initiative</w:t>
      </w:r>
      <w:r w:rsidRPr="00F95687">
        <w:rPr>
          <w:rFonts w:ascii="Times New Roman" w:hAnsi="Times New Roman" w:cs="Times New Roman"/>
          <w:i/>
          <w:sz w:val="28"/>
          <w:szCs w:val="28"/>
        </w:rPr>
        <w:t xml:space="preserve"> (инициативы по повышению благосостояния городов ООН-</w:t>
      </w:r>
      <w:proofErr w:type="spellStart"/>
      <w:r w:rsidRPr="00F95687">
        <w:rPr>
          <w:rFonts w:ascii="Times New Roman" w:hAnsi="Times New Roman" w:cs="Times New Roman"/>
          <w:i/>
          <w:sz w:val="28"/>
          <w:szCs w:val="28"/>
        </w:rPr>
        <w:t>Хабитат</w:t>
      </w:r>
      <w:proofErr w:type="spellEnd"/>
      <w:r w:rsidRPr="00F95687">
        <w:rPr>
          <w:rFonts w:ascii="Times New Roman" w:hAnsi="Times New Roman" w:cs="Times New Roman"/>
          <w:i/>
          <w:sz w:val="28"/>
          <w:szCs w:val="28"/>
        </w:rPr>
        <w:t>)  (источник: http://cpi.unhabitat.org)</w:t>
      </w:r>
    </w:p>
    <w:p w:rsid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3102">
        <w:rPr>
          <w:rFonts w:ascii="Times New Roman" w:hAnsi="Times New Roman" w:cs="Times New Roman"/>
          <w:sz w:val="28"/>
          <w:szCs w:val="28"/>
        </w:rPr>
        <w:t>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03102">
        <w:rPr>
          <w:rFonts w:ascii="Times New Roman" w:hAnsi="Times New Roman" w:cs="Times New Roman"/>
          <w:sz w:val="28"/>
          <w:szCs w:val="28"/>
        </w:rPr>
        <w:t xml:space="preserve"> обеспечивает инновационный подход к измерениям в городах и помогает лицам, принимающим решения, разрабатывать </w:t>
      </w:r>
      <w:r>
        <w:rPr>
          <w:rFonts w:ascii="Times New Roman" w:hAnsi="Times New Roman" w:cs="Times New Roman"/>
          <w:sz w:val="28"/>
          <w:szCs w:val="28"/>
        </w:rPr>
        <w:t xml:space="preserve">меры чистой </w:t>
      </w:r>
      <w:r>
        <w:rPr>
          <w:rFonts w:ascii="Times New Roman" w:hAnsi="Times New Roman" w:cs="Times New Roman"/>
          <w:sz w:val="28"/>
          <w:szCs w:val="28"/>
        </w:rPr>
        <w:lastRenderedPageBreak/>
        <w:t>политики</w:t>
      </w:r>
      <w:r w:rsidRPr="00E0310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(2016). Данный метод базируется на 6 основных показателях городского развития (</w:t>
      </w:r>
      <w:r w:rsidRPr="00AD0E8A">
        <w:rPr>
          <w:rFonts w:ascii="Times New Roman" w:hAnsi="Times New Roman" w:cs="Times New Roman"/>
          <w:sz w:val="28"/>
          <w:szCs w:val="28"/>
        </w:rPr>
        <w:t>http://cpi.unhabitat.org</w:t>
      </w:r>
      <w:r>
        <w:rPr>
          <w:rFonts w:ascii="Times New Roman" w:hAnsi="Times New Roman" w:cs="Times New Roman"/>
          <w:sz w:val="28"/>
          <w:szCs w:val="28"/>
        </w:rPr>
        <w:t>) (рис.):</w:t>
      </w:r>
    </w:p>
    <w:p w:rsidR="00B44925" w:rsidRDefault="00B44925" w:rsidP="00B4492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C3BD9E" wp14:editId="4E4E4465">
            <wp:extent cx="6166825" cy="20193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79" t="27351" r="3462" b="17720"/>
                    <a:stretch/>
                  </pic:blipFill>
                  <pic:spPr bwMode="auto">
                    <a:xfrm>
                      <a:off x="0" y="0"/>
                      <a:ext cx="6163531" cy="201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4E30C4" w:rsidRDefault="004E30C4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4E30C4">
        <w:rPr>
          <w:rFonts w:ascii="Times New Roman" w:hAnsi="Times New Roman" w:cs="Times New Roman"/>
          <w:i/>
          <w:sz w:val="28"/>
          <w:szCs w:val="28"/>
        </w:rPr>
        <w:t>Рис.9.</w:t>
      </w:r>
      <w:r w:rsidR="006B31FC" w:rsidRPr="006B31F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44925" w:rsidRPr="004E30C4">
        <w:rPr>
          <w:rFonts w:ascii="Times New Roman" w:hAnsi="Times New Roman" w:cs="Times New Roman"/>
          <w:i/>
          <w:sz w:val="28"/>
          <w:szCs w:val="28"/>
        </w:rPr>
        <w:t>Показатели городского развития (источник:</w:t>
      </w:r>
      <w:r w:rsidR="00B44925" w:rsidRPr="004E30C4">
        <w:rPr>
          <w:i/>
        </w:rPr>
        <w:t xml:space="preserve"> </w:t>
      </w:r>
      <w:r w:rsidR="00B44925" w:rsidRPr="004E30C4">
        <w:rPr>
          <w:rFonts w:ascii="Times New Roman" w:hAnsi="Times New Roman" w:cs="Times New Roman"/>
          <w:i/>
          <w:sz w:val="28"/>
          <w:szCs w:val="28"/>
        </w:rPr>
        <w:t>http://cpi.unhabitat.org)</w:t>
      </w:r>
    </w:p>
    <w:p w:rsidR="00B44925" w:rsidRPr="001845C5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Показатель производительности – </w:t>
      </w:r>
      <w:r w:rsidRPr="001845C5">
        <w:rPr>
          <w:rFonts w:ascii="Times New Roman" w:hAnsi="Times New Roman" w:cs="Times New Roman"/>
          <w:sz w:val="28"/>
          <w:szCs w:val="28"/>
        </w:rPr>
        <w:t xml:space="preserve">измеряет средние достижения городов с точки зрения создания </w:t>
      </w:r>
      <w:r>
        <w:rPr>
          <w:rFonts w:ascii="Times New Roman" w:hAnsi="Times New Roman" w:cs="Times New Roman"/>
          <w:sz w:val="28"/>
          <w:szCs w:val="28"/>
        </w:rPr>
        <w:t>благосостояния</w:t>
      </w:r>
      <w:r w:rsidRPr="001845C5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его распределения</w:t>
      </w:r>
      <w:r w:rsidRPr="001845C5">
        <w:rPr>
          <w:rFonts w:ascii="Times New Roman" w:hAnsi="Times New Roman" w:cs="Times New Roman"/>
          <w:sz w:val="28"/>
          <w:szCs w:val="28"/>
        </w:rPr>
        <w:t>, или вклад городов в экономический рост и развитие, получение доходов, обеспечение достойных рабочих мест и равных возможностей для всех.</w:t>
      </w:r>
    </w:p>
    <w:p w:rsidR="00B44925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Показатель развития инфраструктуры – </w:t>
      </w:r>
      <w:r w:rsidRPr="001845C5">
        <w:rPr>
          <w:rFonts w:ascii="Times New Roman" w:hAnsi="Times New Roman" w:cs="Times New Roman"/>
          <w:sz w:val="28"/>
          <w:szCs w:val="28"/>
        </w:rPr>
        <w:t>из</w:t>
      </w:r>
      <w:r>
        <w:rPr>
          <w:rFonts w:ascii="Times New Roman" w:hAnsi="Times New Roman" w:cs="Times New Roman"/>
          <w:sz w:val="28"/>
          <w:szCs w:val="28"/>
        </w:rPr>
        <w:t>меряет средние достижения городов</w:t>
      </w:r>
      <w:r w:rsidRPr="001845C5">
        <w:rPr>
          <w:rFonts w:ascii="Times New Roman" w:hAnsi="Times New Roman" w:cs="Times New Roman"/>
          <w:sz w:val="28"/>
          <w:szCs w:val="28"/>
        </w:rPr>
        <w:t xml:space="preserve"> в обеспечении адекватной инфраструктуры для доступа к чистой воде, санитарии, хорошим дорогам и информационно-коммуникационным технологиям - в целях повышения уровня жизни и </w:t>
      </w:r>
      <w:r>
        <w:rPr>
          <w:rFonts w:ascii="Times New Roman" w:hAnsi="Times New Roman" w:cs="Times New Roman"/>
          <w:sz w:val="28"/>
          <w:szCs w:val="28"/>
        </w:rPr>
        <w:t>увеличения</w:t>
      </w:r>
      <w:r w:rsidRPr="001845C5">
        <w:rPr>
          <w:rFonts w:ascii="Times New Roman" w:hAnsi="Times New Roman" w:cs="Times New Roman"/>
          <w:sz w:val="28"/>
          <w:szCs w:val="28"/>
        </w:rPr>
        <w:t xml:space="preserve"> производительности, мобильности и возможности </w:t>
      </w:r>
      <w:r>
        <w:rPr>
          <w:rFonts w:ascii="Times New Roman" w:hAnsi="Times New Roman" w:cs="Times New Roman"/>
          <w:sz w:val="28"/>
          <w:szCs w:val="28"/>
        </w:rPr>
        <w:t>взаимодействия</w:t>
      </w:r>
      <w:r w:rsidRPr="001845C5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Показатель качества жизни – </w:t>
      </w:r>
      <w:r w:rsidRPr="001845C5">
        <w:rPr>
          <w:rFonts w:ascii="Times New Roman" w:hAnsi="Times New Roman" w:cs="Times New Roman"/>
          <w:sz w:val="28"/>
          <w:szCs w:val="28"/>
        </w:rPr>
        <w:t>измеряет средние достижения городов в обеспечении общего благополучия и удовлетворенности граждан.</w:t>
      </w:r>
    </w:p>
    <w:p w:rsidR="00B44925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Показатель равенства и социальной инклюзии – </w:t>
      </w:r>
      <w:r w:rsidRPr="001845C5">
        <w:rPr>
          <w:rFonts w:ascii="Times New Roman" w:hAnsi="Times New Roman" w:cs="Times New Roman"/>
          <w:sz w:val="28"/>
          <w:szCs w:val="28"/>
        </w:rPr>
        <w:t>измеряет средние достижения городов в о</w:t>
      </w:r>
      <w:r>
        <w:rPr>
          <w:rFonts w:ascii="Times New Roman" w:hAnsi="Times New Roman" w:cs="Times New Roman"/>
          <w:sz w:val="28"/>
          <w:szCs w:val="28"/>
        </w:rPr>
        <w:t>беспечении справедливого (пере</w:t>
      </w:r>
      <w:proofErr w:type="gramStart"/>
      <w:r>
        <w:rPr>
          <w:rFonts w:ascii="Times New Roman" w:hAnsi="Times New Roman" w:cs="Times New Roman"/>
          <w:sz w:val="28"/>
          <w:szCs w:val="28"/>
        </w:rPr>
        <w:t>)</w:t>
      </w:r>
      <w:r w:rsidRPr="001845C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1845C5">
        <w:rPr>
          <w:rFonts w:ascii="Times New Roman" w:hAnsi="Times New Roman" w:cs="Times New Roman"/>
          <w:sz w:val="28"/>
          <w:szCs w:val="28"/>
        </w:rPr>
        <w:t xml:space="preserve">аспределения выгод от процветания, сокращения бедности и распространения трущоб, защиты прав меньшинств и уязвимых групп, усиления </w:t>
      </w:r>
      <w:r w:rsidRPr="001845C5">
        <w:rPr>
          <w:rFonts w:ascii="Times New Roman" w:hAnsi="Times New Roman" w:cs="Times New Roman"/>
          <w:sz w:val="28"/>
          <w:szCs w:val="28"/>
        </w:rPr>
        <w:lastRenderedPageBreak/>
        <w:t>гендерного равенства и обеспечения равного участия в социальной, экономической, политической и культурной сферах.</w:t>
      </w:r>
    </w:p>
    <w:p w:rsidR="00B44925" w:rsidRPr="006A1860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Показатель экологической устойчивости – </w:t>
      </w:r>
      <w:r w:rsidRPr="006A1860">
        <w:rPr>
          <w:rFonts w:ascii="Times New Roman" w:hAnsi="Times New Roman" w:cs="Times New Roman"/>
          <w:sz w:val="28"/>
          <w:szCs w:val="28"/>
        </w:rPr>
        <w:t>измеряет средние достижения городов в обеспеч</w:t>
      </w:r>
      <w:r>
        <w:rPr>
          <w:rFonts w:ascii="Times New Roman" w:hAnsi="Times New Roman" w:cs="Times New Roman"/>
          <w:sz w:val="28"/>
          <w:szCs w:val="28"/>
        </w:rPr>
        <w:t>ении защиты городской среды и её</w:t>
      </w:r>
      <w:r w:rsidRPr="006A1860">
        <w:rPr>
          <w:rFonts w:ascii="Times New Roman" w:hAnsi="Times New Roman" w:cs="Times New Roman"/>
          <w:sz w:val="28"/>
          <w:szCs w:val="28"/>
        </w:rPr>
        <w:t xml:space="preserve"> природных активов. Это следует делать одновременно, обеспечивая при этом рост, следуя </w:t>
      </w:r>
      <w:proofErr w:type="spellStart"/>
      <w:r w:rsidRPr="006A1860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6A1860">
        <w:rPr>
          <w:rFonts w:ascii="Times New Roman" w:hAnsi="Times New Roman" w:cs="Times New Roman"/>
          <w:sz w:val="28"/>
          <w:szCs w:val="28"/>
        </w:rPr>
        <w:t xml:space="preserve">, уменьшая нагрузку на окружающую </w:t>
      </w:r>
      <w:r>
        <w:rPr>
          <w:rFonts w:ascii="Times New Roman" w:hAnsi="Times New Roman" w:cs="Times New Roman"/>
          <w:sz w:val="28"/>
          <w:szCs w:val="28"/>
        </w:rPr>
        <w:t>местность</w:t>
      </w:r>
      <w:r w:rsidRPr="006A1860">
        <w:rPr>
          <w:rFonts w:ascii="Times New Roman" w:hAnsi="Times New Roman" w:cs="Times New Roman"/>
          <w:sz w:val="28"/>
          <w:szCs w:val="28"/>
        </w:rPr>
        <w:t xml:space="preserve"> и природные ресурсы и уменьшая экологические потери с помощью </w:t>
      </w:r>
      <w:r>
        <w:rPr>
          <w:rFonts w:ascii="Times New Roman" w:hAnsi="Times New Roman" w:cs="Times New Roman"/>
          <w:sz w:val="28"/>
          <w:szCs w:val="28"/>
        </w:rPr>
        <w:t>креативных</w:t>
      </w:r>
      <w:r w:rsidRPr="006A1860">
        <w:rPr>
          <w:rFonts w:ascii="Times New Roman" w:hAnsi="Times New Roman" w:cs="Times New Roman"/>
          <w:sz w:val="28"/>
          <w:szCs w:val="28"/>
        </w:rPr>
        <w:t xml:space="preserve"> и улучшающих окружающую среду решений.</w:t>
      </w:r>
    </w:p>
    <w:p w:rsidR="00B44925" w:rsidRDefault="00B44925" w:rsidP="00B44925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Показатель развития городского управления и законодательства – имеет цель</w:t>
      </w:r>
      <w:r w:rsidRPr="006A1860">
        <w:rPr>
          <w:rFonts w:ascii="Times New Roman" w:hAnsi="Times New Roman" w:cs="Times New Roman"/>
          <w:sz w:val="28"/>
          <w:szCs w:val="28"/>
        </w:rPr>
        <w:t xml:space="preserve"> продемонстрировать роль хорошего городского управления в стимулировании местных</w:t>
      </w:r>
      <w:r>
        <w:rPr>
          <w:rFonts w:ascii="Times New Roman" w:hAnsi="Times New Roman" w:cs="Times New Roman"/>
          <w:sz w:val="28"/>
          <w:szCs w:val="28"/>
        </w:rPr>
        <w:t>, административных</w:t>
      </w:r>
      <w:r w:rsidRPr="006A1860">
        <w:rPr>
          <w:rFonts w:ascii="Times New Roman" w:hAnsi="Times New Roman" w:cs="Times New Roman"/>
          <w:sz w:val="28"/>
          <w:szCs w:val="28"/>
        </w:rPr>
        <w:t xml:space="preserve"> действий по обеспечению процветания, включая способность регулировать процесс урбанизации.</w:t>
      </w:r>
    </w:p>
    <w:p w:rsidR="00B44925" w:rsidRPr="006851AF" w:rsidRDefault="00B44925" w:rsidP="000337D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таблице</w:t>
      </w:r>
      <w:r w:rsidR="000337D8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индикаторы, по которым сравниваются и оцениваются города.</w:t>
      </w:r>
    </w:p>
    <w:tbl>
      <w:tblPr>
        <w:tblStyle w:val="a4"/>
        <w:tblW w:w="0" w:type="auto"/>
        <w:tblInd w:w="360" w:type="dxa"/>
        <w:tblLook w:val="04A0" w:firstRow="1" w:lastRow="0" w:firstColumn="1" w:lastColumn="0" w:noHBand="0" w:noVBand="1"/>
      </w:tblPr>
      <w:tblGrid>
        <w:gridCol w:w="1736"/>
        <w:gridCol w:w="1452"/>
        <w:gridCol w:w="1684"/>
        <w:gridCol w:w="1413"/>
        <w:gridCol w:w="1420"/>
        <w:gridCol w:w="1506"/>
      </w:tblGrid>
      <w:tr w:rsidR="00B44925" w:rsidRPr="00DA1F11" w:rsidTr="00171E20"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Показатель производительности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Показатель развития инфраструктуры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Показатель качества жизни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Показатель равенства и социальной инклюзии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Показатель экологической устойчивости</w:t>
            </w:r>
          </w:p>
        </w:tc>
        <w:tc>
          <w:tcPr>
            <w:tcW w:w="0" w:type="auto"/>
            <w:shd w:val="clear" w:color="auto" w:fill="D9D9D9" w:themeFill="background1" w:themeFillShade="D9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 xml:space="preserve">Показатель развития городского управления и законодательства </w:t>
            </w:r>
          </w:p>
        </w:tc>
      </w:tr>
      <w:tr w:rsidR="00B44925" w:rsidRPr="00DA1F11" w:rsidTr="00171E20"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ВВП на душу населения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Улучшенное убежище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Ожидаемая продолжительность жизни при рождении</w:t>
            </w:r>
          </w:p>
        </w:tc>
        <w:tc>
          <w:tcPr>
            <w:tcW w:w="0" w:type="auto"/>
          </w:tcPr>
          <w:p w:rsidR="00B44925" w:rsidRPr="00EC380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C380A">
              <w:rPr>
                <w:rFonts w:ascii="Times New Roman" w:hAnsi="Times New Roman" w:cs="Times New Roman"/>
                <w:sz w:val="20"/>
                <w:szCs w:val="20"/>
              </w:rPr>
              <w:t>Коэффициент Джини</w:t>
            </w:r>
          </w:p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B44925" w:rsidRPr="00783D03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Концентрация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ВВ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(твёрдых частиц) размером 2,5 микрона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Явка избирателей</w:t>
            </w:r>
          </w:p>
        </w:tc>
      </w:tr>
      <w:tr w:rsidR="00B44925" w:rsidRPr="00DA1F11" w:rsidTr="00171E20"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Соотношение лиц пенсионного возраста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Old</w:t>
            </w:r>
            <w:proofErr w:type="spellEnd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Age</w:t>
            </w:r>
            <w:proofErr w:type="spellEnd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Dependency</w:t>
            </w:r>
            <w:proofErr w:type="spellEnd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Ratio</w:t>
            </w:r>
            <w:proofErr w:type="spellEnd"/>
            <w:r w:rsidRPr="00DA1F1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Доступ к чистой воде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смертности детей до пятилетнего возраста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бедности</w:t>
            </w:r>
          </w:p>
        </w:tc>
        <w:tc>
          <w:tcPr>
            <w:tcW w:w="0" w:type="auto"/>
          </w:tcPr>
          <w:p w:rsidR="00B44925" w:rsidRPr="00783D03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83D03">
              <w:rPr>
                <w:rFonts w:ascii="Times New Roman" w:hAnsi="Times New Roman" w:cs="Times New Roman"/>
                <w:sz w:val="20"/>
                <w:szCs w:val="20"/>
              </w:rPr>
              <w:t xml:space="preserve">Концентрация </w:t>
            </w:r>
            <w:proofErr w:type="gramStart"/>
            <w:r w:rsidRPr="00783D03">
              <w:rPr>
                <w:rFonts w:ascii="Times New Roman" w:hAnsi="Times New Roman" w:cs="Times New Roman"/>
                <w:sz w:val="20"/>
                <w:szCs w:val="20"/>
              </w:rPr>
              <w:t>ВВ</w:t>
            </w:r>
            <w:proofErr w:type="gramEnd"/>
            <w:r w:rsidRPr="00783D03">
              <w:rPr>
                <w:rFonts w:ascii="Times New Roman" w:hAnsi="Times New Roman" w:cs="Times New Roman"/>
                <w:sz w:val="20"/>
                <w:szCs w:val="20"/>
              </w:rPr>
              <w:t xml:space="preserve"> (твёрдых частиц)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размером 10</w:t>
            </w:r>
            <w:r w:rsidRPr="00783D0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микрон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Доступ к общественной информации</w:t>
            </w:r>
          </w:p>
        </w:tc>
      </w:tr>
      <w:tr w:rsidR="00B44925" w:rsidRPr="00DA1F11" w:rsidTr="00171E20"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Экономическая плотность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Плотность медработников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грамотности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Трущобные домохозяйства</w:t>
            </w:r>
          </w:p>
        </w:tc>
        <w:tc>
          <w:tcPr>
            <w:tcW w:w="0" w:type="auto"/>
          </w:tcPr>
          <w:p w:rsidR="00B44925" w:rsidRPr="00783D03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Выбросы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Merge w:val="restart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Необходимое количество дней, чтобы начать бизнес</w:t>
            </w:r>
          </w:p>
        </w:tc>
      </w:tr>
      <w:tr w:rsidR="00B44925" w:rsidRPr="00DA1F11" w:rsidTr="00171E20">
        <w:tc>
          <w:tcPr>
            <w:tcW w:w="0" w:type="auto"/>
            <w:vMerge w:val="restart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безработицы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Доступ к интернету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Средние годы обучения</w:t>
            </w: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безработицы молодёжи</w:t>
            </w:r>
          </w:p>
        </w:tc>
        <w:tc>
          <w:tcPr>
            <w:tcW w:w="0" w:type="auto"/>
            <w:vMerge w:val="restart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Доля потребления возобновляемой энергии</w:t>
            </w: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DA1F11" w:rsidTr="00171E20"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Использование общественного транспорта</w:t>
            </w:r>
          </w:p>
        </w:tc>
        <w:tc>
          <w:tcPr>
            <w:tcW w:w="0" w:type="auto"/>
            <w:vMerge w:val="restart"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Уровень самоубийств</w:t>
            </w:r>
          </w:p>
        </w:tc>
        <w:tc>
          <w:tcPr>
            <w:tcW w:w="0" w:type="auto"/>
            <w:vMerge w:val="restart"/>
          </w:tcPr>
          <w:p w:rsidR="00B44925" w:rsidRPr="004D29B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Справедливость зачисления в среднюю школу</w:t>
            </w: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DA1F11" w:rsidTr="00171E20"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B44925" w:rsidRPr="004D29B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Среднее время в пути за день</w:t>
            </w: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DA1F11" w:rsidTr="00171E20"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B44925" w:rsidRPr="006851A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Дорожно-транспортные происшествия</w:t>
            </w: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B44925" w:rsidRPr="00DA1F11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B44925" w:rsidRDefault="004E30C4" w:rsidP="004E30C4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4E30C4">
        <w:rPr>
          <w:rFonts w:ascii="Times New Roman" w:hAnsi="Times New Roman" w:cs="Times New Roman"/>
          <w:i/>
          <w:sz w:val="28"/>
          <w:szCs w:val="28"/>
        </w:rPr>
        <w:t xml:space="preserve">Табл.2. </w:t>
      </w:r>
      <w:r w:rsidR="00B44925" w:rsidRPr="004E30C4">
        <w:rPr>
          <w:rFonts w:ascii="Times New Roman" w:hAnsi="Times New Roman" w:cs="Times New Roman"/>
          <w:i/>
          <w:sz w:val="28"/>
          <w:szCs w:val="28"/>
        </w:rPr>
        <w:t xml:space="preserve">Перечень </w:t>
      </w:r>
      <w:proofErr w:type="gramStart"/>
      <w:r w:rsidR="00B44925" w:rsidRPr="004E30C4">
        <w:rPr>
          <w:rFonts w:ascii="Times New Roman" w:hAnsi="Times New Roman" w:cs="Times New Roman"/>
          <w:i/>
          <w:sz w:val="28"/>
          <w:szCs w:val="28"/>
        </w:rPr>
        <w:t>критериев методологии оценки устойчивого развития городов</w:t>
      </w:r>
      <w:proofErr w:type="gramEnd"/>
      <w:r w:rsidR="00B44925" w:rsidRPr="004E30C4">
        <w:rPr>
          <w:rFonts w:ascii="Times New Roman" w:hAnsi="Times New Roman" w:cs="Times New Roman"/>
          <w:i/>
          <w:sz w:val="28"/>
          <w:szCs w:val="28"/>
        </w:rPr>
        <w:t xml:space="preserve"> ООН-</w:t>
      </w:r>
      <w:proofErr w:type="spellStart"/>
      <w:r w:rsidR="00B44925" w:rsidRPr="004E30C4">
        <w:rPr>
          <w:rFonts w:ascii="Times New Roman" w:hAnsi="Times New Roman" w:cs="Times New Roman"/>
          <w:i/>
          <w:sz w:val="28"/>
          <w:szCs w:val="28"/>
        </w:rPr>
        <w:t>Хабитат</w:t>
      </w:r>
      <w:proofErr w:type="spellEnd"/>
      <w:r w:rsidR="00B44925" w:rsidRPr="004E30C4">
        <w:rPr>
          <w:rFonts w:ascii="Times New Roman" w:hAnsi="Times New Roman" w:cs="Times New Roman"/>
          <w:i/>
          <w:sz w:val="28"/>
          <w:szCs w:val="28"/>
        </w:rPr>
        <w:t xml:space="preserve"> «Инициатива по повышению благосостояния городов» (составлено автором, по данным </w:t>
      </w:r>
      <w:r w:rsidR="000337D8" w:rsidRPr="000337D8">
        <w:rPr>
          <w:rFonts w:ascii="Times New Roman" w:hAnsi="Times New Roman" w:cs="Times New Roman"/>
          <w:i/>
          <w:sz w:val="28"/>
          <w:szCs w:val="28"/>
        </w:rPr>
        <w:t>http://cpi.unhabitat.org</w:t>
      </w:r>
      <w:r w:rsidR="00B44925" w:rsidRPr="004E30C4">
        <w:rPr>
          <w:rFonts w:ascii="Times New Roman" w:hAnsi="Times New Roman" w:cs="Times New Roman"/>
          <w:i/>
          <w:sz w:val="28"/>
          <w:szCs w:val="28"/>
        </w:rPr>
        <w:t>)</w:t>
      </w:r>
    </w:p>
    <w:p w:rsidR="000337D8" w:rsidRPr="000337D8" w:rsidRDefault="000337D8" w:rsidP="000337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Методологию инициативы по повышению благосостояния городов нельзя назвать подходящей под арктические города. Более того, по рис. 8 видно, что в данном рейтинге не было представлено ни одного северного города, тем более арктического. Используемые индикаторы совсем немного затрагивают интересующую нас экологическую составляющую. Однако, некоторые индикаторы, а именно концентрация </w:t>
      </w:r>
      <w:r w:rsidR="001C1C22">
        <w:rPr>
          <w:rFonts w:ascii="Times New Roman" w:hAnsi="Times New Roman" w:cs="Times New Roman"/>
          <w:sz w:val="28"/>
          <w:szCs w:val="28"/>
        </w:rPr>
        <w:t>взвешенных частиц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en-US"/>
        </w:rPr>
        <w:t>PM</w:t>
      </w:r>
      <w:r w:rsidRPr="000337D8">
        <w:rPr>
          <w:rFonts w:ascii="Times New Roman" w:hAnsi="Times New Roman" w:cs="Times New Roman"/>
          <w:sz w:val="28"/>
          <w:szCs w:val="28"/>
        </w:rPr>
        <w:t xml:space="preserve"> 2,5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PM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37D8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, как и выбросы </w:t>
      </w:r>
      <w:r w:rsidRPr="000337D8">
        <w:rPr>
          <w:rFonts w:ascii="Times New Roman" w:hAnsi="Times New Roman" w:cs="Times New Roman"/>
          <w:sz w:val="28"/>
          <w:szCs w:val="28"/>
        </w:rPr>
        <w:t xml:space="preserve"> CO</w:t>
      </w:r>
      <w:r w:rsidRPr="000337D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с долей потребляемой энергии можно применить в экологическом рейтинге городов арктической зоны Российской Федерации.</w:t>
      </w:r>
    </w:p>
    <w:p w:rsidR="000337D8" w:rsidRPr="000337D8" w:rsidRDefault="000337D8" w:rsidP="000337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37D8" w:rsidRPr="000337D8" w:rsidRDefault="000337D8" w:rsidP="000337D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A677E" w:rsidRDefault="003A677E" w:rsidP="00AD0E8A">
      <w:pPr>
        <w:pStyle w:val="3"/>
        <w:rPr>
          <w:rFonts w:ascii="Times New Roman" w:eastAsiaTheme="minorHAnsi" w:hAnsi="Times New Roman" w:cs="Times New Roman"/>
          <w:b w:val="0"/>
          <w:bCs w:val="0"/>
          <w:color w:val="auto"/>
          <w:sz w:val="28"/>
          <w:szCs w:val="28"/>
        </w:rPr>
      </w:pPr>
      <w:bookmarkStart w:id="11" w:name="_Toc9890615"/>
    </w:p>
    <w:p w:rsidR="003A677E" w:rsidRDefault="003A677E" w:rsidP="003A677E"/>
    <w:p w:rsidR="003A677E" w:rsidRPr="003A677E" w:rsidRDefault="003A677E" w:rsidP="003A677E"/>
    <w:p w:rsidR="00B44925" w:rsidRPr="00AD0E8A" w:rsidRDefault="00B44925" w:rsidP="00AD0E8A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r w:rsidRPr="00AD0E8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2.2.2. Рейтинг Устойчивых городов 2018 агентства </w:t>
      </w:r>
      <w:proofErr w:type="spellStart"/>
      <w:r w:rsidR="00AD0E8A" w:rsidRPr="00AD0E8A">
        <w:rPr>
          <w:rFonts w:ascii="Times New Roman" w:hAnsi="Times New Roman" w:cs="Times New Roman"/>
          <w:color w:val="auto"/>
          <w:sz w:val="28"/>
          <w:szCs w:val="28"/>
          <w:lang w:val="en-US"/>
        </w:rPr>
        <w:t>Arcadi</w:t>
      </w:r>
      <w:r w:rsidRPr="00AD0E8A">
        <w:rPr>
          <w:rFonts w:ascii="Times New Roman" w:hAnsi="Times New Roman" w:cs="Times New Roman"/>
          <w:color w:val="auto"/>
          <w:sz w:val="28"/>
          <w:szCs w:val="28"/>
          <w:lang w:val="en-US"/>
        </w:rPr>
        <w:t>s</w:t>
      </w:r>
      <w:bookmarkEnd w:id="11"/>
      <w:proofErr w:type="spellEnd"/>
    </w:p>
    <w:p w:rsidR="00B44925" w:rsidRPr="00F95687" w:rsidRDefault="00B44925" w:rsidP="00B44925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6EBBE61A" wp14:editId="39776EDA">
            <wp:extent cx="5328005" cy="71856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2948" t="13447" r="33590" b="6324"/>
                    <a:stretch/>
                  </pic:blipFill>
                  <pic:spPr bwMode="auto">
                    <a:xfrm>
                      <a:off x="0" y="0"/>
                      <a:ext cx="5328449" cy="7186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F95687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5687">
        <w:rPr>
          <w:rFonts w:ascii="Times New Roman" w:hAnsi="Times New Roman" w:cs="Times New Roman"/>
          <w:i/>
          <w:sz w:val="28"/>
          <w:szCs w:val="28"/>
        </w:rPr>
        <w:t>Рис.</w:t>
      </w:r>
      <w:r w:rsidR="004E30C4">
        <w:rPr>
          <w:rFonts w:ascii="Times New Roman" w:hAnsi="Times New Roman" w:cs="Times New Roman"/>
          <w:i/>
          <w:sz w:val="28"/>
          <w:szCs w:val="28"/>
        </w:rPr>
        <w:t>10.</w:t>
      </w:r>
      <w:r w:rsidRPr="00F95687">
        <w:rPr>
          <w:rFonts w:ascii="Times New Roman" w:hAnsi="Times New Roman" w:cs="Times New Roman"/>
          <w:i/>
          <w:sz w:val="28"/>
          <w:szCs w:val="28"/>
        </w:rPr>
        <w:t xml:space="preserve"> Обложка рейтинга Устойчивых городов 2018 агентства </w:t>
      </w:r>
      <w:proofErr w:type="spellStart"/>
      <w:r w:rsidR="00AD0E8A">
        <w:rPr>
          <w:rFonts w:ascii="Times New Roman" w:hAnsi="Times New Roman" w:cs="Times New Roman"/>
          <w:i/>
          <w:sz w:val="28"/>
          <w:szCs w:val="28"/>
          <w:lang w:val="en-US"/>
        </w:rPr>
        <w:t>Arcadi</w:t>
      </w:r>
      <w:r w:rsidRPr="00F95687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proofErr w:type="spellEnd"/>
      <w:r w:rsidRPr="00F95687">
        <w:rPr>
          <w:rFonts w:ascii="Times New Roman" w:hAnsi="Times New Roman" w:cs="Times New Roman"/>
          <w:i/>
          <w:sz w:val="28"/>
          <w:szCs w:val="28"/>
        </w:rPr>
        <w:t xml:space="preserve"> (источник:</w:t>
      </w:r>
      <w:r w:rsidRPr="00F95687">
        <w:rPr>
          <w:i/>
        </w:rPr>
        <w:t xml:space="preserve"> </w:t>
      </w:r>
      <w:r w:rsidRPr="00F95687">
        <w:rPr>
          <w:rFonts w:ascii="Times New Roman" w:hAnsi="Times New Roman" w:cs="Times New Roman"/>
          <w:i/>
          <w:sz w:val="28"/>
          <w:szCs w:val="28"/>
        </w:rPr>
        <w:t>https://www.arcadis.com)</w:t>
      </w:r>
    </w:p>
    <w:p w:rsidR="00B44925" w:rsidRDefault="00B44925" w:rsidP="004E30C4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Индекс Устойчивого развития городов</w:t>
      </w:r>
      <w:r w:rsidRPr="00C70C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даёт оценку 100 мировым городам, основываясь на трёх столпах устойчивости: Люди, Планета, Прибыль (рис.). </w:t>
      </w:r>
      <w:r>
        <w:rPr>
          <w:noProof/>
          <w:lang w:eastAsia="ru-RU"/>
        </w:rPr>
        <w:drawing>
          <wp:inline distT="0" distB="0" distL="0" distR="0" wp14:anchorId="35E48154" wp14:editId="1A424F15">
            <wp:extent cx="5446004" cy="233172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1154" t="48777" r="25128" b="17947"/>
                    <a:stretch/>
                  </pic:blipFill>
                  <pic:spPr bwMode="auto">
                    <a:xfrm>
                      <a:off x="0" y="0"/>
                      <a:ext cx="5443097" cy="233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F95687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5687">
        <w:rPr>
          <w:rFonts w:ascii="Times New Roman" w:hAnsi="Times New Roman" w:cs="Times New Roman"/>
          <w:i/>
          <w:sz w:val="28"/>
          <w:szCs w:val="28"/>
        </w:rPr>
        <w:t>Рис.</w:t>
      </w:r>
      <w:r w:rsidR="004E30C4">
        <w:rPr>
          <w:rFonts w:ascii="Times New Roman" w:hAnsi="Times New Roman" w:cs="Times New Roman"/>
          <w:i/>
          <w:sz w:val="28"/>
          <w:szCs w:val="28"/>
        </w:rPr>
        <w:t xml:space="preserve">11. </w:t>
      </w:r>
      <w:r w:rsidRPr="00F95687">
        <w:rPr>
          <w:rFonts w:ascii="Times New Roman" w:hAnsi="Times New Roman" w:cs="Times New Roman"/>
          <w:i/>
          <w:sz w:val="28"/>
          <w:szCs w:val="28"/>
        </w:rPr>
        <w:t>Три столпа устойчивости (источник:</w:t>
      </w:r>
      <w:r w:rsidRPr="00F95687">
        <w:rPr>
          <w:i/>
        </w:rPr>
        <w:t xml:space="preserve"> </w:t>
      </w:r>
      <w:r w:rsidRPr="00AD0E8A">
        <w:rPr>
          <w:rFonts w:ascii="Times New Roman" w:hAnsi="Times New Roman" w:cs="Times New Roman"/>
          <w:i/>
          <w:sz w:val="28"/>
          <w:szCs w:val="28"/>
        </w:rPr>
        <w:t>https://www.arcadis.com</w:t>
      </w:r>
      <w:r w:rsidRPr="00F95687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Pr="007A6937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тесно связаны с  целями устойчивого развития (ЦУР)</w:t>
      </w:r>
      <w:r w:rsidRPr="00D756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оценивают прогресс обязательств ООН по ЦУР, включая: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6FE">
        <w:rPr>
          <w:rFonts w:ascii="Times New Roman" w:hAnsi="Times New Roman" w:cs="Times New Roman"/>
          <w:sz w:val="28"/>
          <w:szCs w:val="28"/>
        </w:rPr>
        <w:t>Здоровье и благополучие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Воду и санитарию;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6FE">
        <w:rPr>
          <w:rFonts w:ascii="Times New Roman" w:hAnsi="Times New Roman" w:cs="Times New Roman"/>
          <w:sz w:val="28"/>
          <w:szCs w:val="28"/>
        </w:rPr>
        <w:t>Промышленность, инновации и</w:t>
      </w:r>
      <w:r>
        <w:rPr>
          <w:rFonts w:ascii="Times New Roman" w:hAnsi="Times New Roman" w:cs="Times New Roman"/>
          <w:sz w:val="28"/>
          <w:szCs w:val="28"/>
        </w:rPr>
        <w:t xml:space="preserve"> инфраструктуру;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Вовлечённые, безопасные</w:t>
      </w:r>
      <w:r w:rsidRPr="00D756FE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56FE">
        <w:rPr>
          <w:rFonts w:ascii="Times New Roman" w:hAnsi="Times New Roman" w:cs="Times New Roman"/>
          <w:sz w:val="28"/>
          <w:szCs w:val="28"/>
        </w:rPr>
        <w:t>устойчивые города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Воздействие</w:t>
      </w:r>
      <w:r w:rsidRPr="00D756FE">
        <w:rPr>
          <w:rFonts w:ascii="Times New Roman" w:hAnsi="Times New Roman" w:cs="Times New Roman"/>
          <w:sz w:val="28"/>
          <w:szCs w:val="28"/>
        </w:rPr>
        <w:t xml:space="preserve"> изменения климата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6FE">
        <w:rPr>
          <w:rFonts w:ascii="Times New Roman" w:hAnsi="Times New Roman" w:cs="Times New Roman"/>
          <w:sz w:val="28"/>
          <w:szCs w:val="28"/>
        </w:rPr>
        <w:t>Жизнь на суше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Pr="00D756FE" w:rsidRDefault="00B44925" w:rsidP="00B44925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56FE">
        <w:rPr>
          <w:rFonts w:ascii="Times New Roman" w:hAnsi="Times New Roman" w:cs="Times New Roman"/>
          <w:sz w:val="28"/>
          <w:szCs w:val="28"/>
        </w:rPr>
        <w:t>Партнерство.</w:t>
      </w:r>
    </w:p>
    <w:p w:rsidR="00B44925" w:rsidRPr="00F67050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7050">
        <w:rPr>
          <w:rFonts w:ascii="Times New Roman" w:hAnsi="Times New Roman" w:cs="Times New Roman"/>
          <w:sz w:val="28"/>
          <w:szCs w:val="28"/>
        </w:rPr>
        <w:t>В Ц</w:t>
      </w:r>
      <w:r>
        <w:rPr>
          <w:rFonts w:ascii="Times New Roman" w:hAnsi="Times New Roman" w:cs="Times New Roman"/>
          <w:sz w:val="28"/>
          <w:szCs w:val="28"/>
        </w:rPr>
        <w:t>УР</w:t>
      </w:r>
      <w:r w:rsidRPr="00F67050">
        <w:rPr>
          <w:rFonts w:ascii="Times New Roman" w:hAnsi="Times New Roman" w:cs="Times New Roman"/>
          <w:sz w:val="28"/>
          <w:szCs w:val="28"/>
        </w:rPr>
        <w:t xml:space="preserve"> ООН подчеркивается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67050">
        <w:rPr>
          <w:rFonts w:ascii="Times New Roman" w:hAnsi="Times New Roman" w:cs="Times New Roman"/>
          <w:sz w:val="28"/>
          <w:szCs w:val="28"/>
        </w:rPr>
        <w:t>сквозной характер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67050">
        <w:rPr>
          <w:rFonts w:ascii="Times New Roman" w:hAnsi="Times New Roman" w:cs="Times New Roman"/>
          <w:sz w:val="28"/>
          <w:szCs w:val="28"/>
        </w:rPr>
        <w:t>инициативы в области устойчивого развития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67050">
        <w:rPr>
          <w:rFonts w:ascii="Times New Roman" w:hAnsi="Times New Roman" w:cs="Times New Roman"/>
          <w:sz w:val="28"/>
          <w:szCs w:val="28"/>
        </w:rPr>
        <w:t xml:space="preserve">необходимость </w:t>
      </w:r>
      <w:r>
        <w:rPr>
          <w:rFonts w:ascii="Times New Roman" w:hAnsi="Times New Roman" w:cs="Times New Roman"/>
          <w:sz w:val="28"/>
          <w:szCs w:val="28"/>
        </w:rPr>
        <w:t xml:space="preserve">принятия для всех городов </w:t>
      </w:r>
      <w:r w:rsidRPr="00F67050">
        <w:rPr>
          <w:rFonts w:ascii="Times New Roman" w:hAnsi="Times New Roman" w:cs="Times New Roman"/>
          <w:sz w:val="28"/>
          <w:szCs w:val="28"/>
        </w:rPr>
        <w:t>сбалансиров</w:t>
      </w:r>
      <w:r>
        <w:rPr>
          <w:rFonts w:ascii="Times New Roman" w:hAnsi="Times New Roman" w:cs="Times New Roman"/>
          <w:sz w:val="28"/>
          <w:szCs w:val="28"/>
        </w:rPr>
        <w:t>анного</w:t>
      </w:r>
      <w:r w:rsidRPr="00F67050">
        <w:rPr>
          <w:rFonts w:ascii="Times New Roman" w:hAnsi="Times New Roman" w:cs="Times New Roman"/>
          <w:sz w:val="28"/>
          <w:szCs w:val="28"/>
        </w:rPr>
        <w:t xml:space="preserve"> подход</w:t>
      </w:r>
      <w:r>
        <w:rPr>
          <w:rFonts w:ascii="Times New Roman" w:hAnsi="Times New Roman" w:cs="Times New Roman"/>
          <w:sz w:val="28"/>
          <w:szCs w:val="28"/>
        </w:rPr>
        <w:t>а, дабы развить повестку</w:t>
      </w:r>
      <w:r w:rsidRPr="00F67050">
        <w:rPr>
          <w:rFonts w:ascii="Times New Roman" w:hAnsi="Times New Roman" w:cs="Times New Roman"/>
          <w:sz w:val="28"/>
          <w:szCs w:val="28"/>
        </w:rPr>
        <w:t xml:space="preserve"> дня. </w:t>
      </w:r>
      <w:r>
        <w:rPr>
          <w:rFonts w:ascii="Times New Roman" w:hAnsi="Times New Roman" w:cs="Times New Roman"/>
          <w:sz w:val="28"/>
          <w:szCs w:val="28"/>
        </w:rPr>
        <w:t xml:space="preserve">В данном рейтинге дополнительно акцентируется внимание на характеристиках городов к способствованию или сдерживанию развития устойчивой инициативы. Взятие во внимание нужд горожан и того, как функционируют города, </w:t>
      </w:r>
      <w:r>
        <w:rPr>
          <w:rFonts w:ascii="Times New Roman" w:hAnsi="Times New Roman" w:cs="Times New Roman"/>
          <w:sz w:val="28"/>
          <w:szCs w:val="28"/>
        </w:rPr>
        <w:lastRenderedPageBreak/>
        <w:t>является ключом к определению эффективной реализации внедрения инициатив по улучшению устойчивости.</w:t>
      </w:r>
    </w:p>
    <w:p w:rsidR="00B44925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Значения, используемые для составления индикаторов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субиндекса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«Люди» оценивают эффективность городов с точки зрения:</w:t>
      </w:r>
    </w:p>
    <w:p w:rsidR="00B44925" w:rsidRPr="00D4600D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Личного благополучия</w:t>
      </w:r>
      <w:r w:rsidRPr="00D4600D">
        <w:rPr>
          <w:rFonts w:ascii="Times New Roman" w:hAnsi="Times New Roman" w:cs="Times New Roman"/>
          <w:sz w:val="28"/>
          <w:szCs w:val="28"/>
        </w:rPr>
        <w:t xml:space="preserve"> (здоровье,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600D">
        <w:rPr>
          <w:rFonts w:ascii="Times New Roman" w:hAnsi="Times New Roman" w:cs="Times New Roman"/>
          <w:sz w:val="28"/>
          <w:szCs w:val="28"/>
        </w:rPr>
        <w:t>образование, криминал),</w:t>
      </w:r>
    </w:p>
    <w:p w:rsidR="00B44925" w:rsidRPr="00D4600D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Трудовой жизни</w:t>
      </w:r>
      <w:r w:rsidRPr="00D4600D">
        <w:rPr>
          <w:rFonts w:ascii="Times New Roman" w:hAnsi="Times New Roman" w:cs="Times New Roman"/>
          <w:sz w:val="28"/>
          <w:szCs w:val="28"/>
        </w:rPr>
        <w:t xml:space="preserve"> (неравенство в доходах,</w:t>
      </w:r>
      <w:r>
        <w:rPr>
          <w:rFonts w:ascii="Times New Roman" w:hAnsi="Times New Roman" w:cs="Times New Roman"/>
          <w:sz w:val="28"/>
          <w:szCs w:val="28"/>
        </w:rPr>
        <w:t xml:space="preserve"> рабочее время, </w:t>
      </w:r>
      <w:r w:rsidRPr="00D4600D">
        <w:rPr>
          <w:rFonts w:ascii="Times New Roman" w:hAnsi="Times New Roman" w:cs="Times New Roman"/>
          <w:sz w:val="28"/>
          <w:szCs w:val="28"/>
        </w:rPr>
        <w:t xml:space="preserve">соотношение </w:t>
      </w:r>
      <w:r>
        <w:rPr>
          <w:rFonts w:ascii="Times New Roman" w:hAnsi="Times New Roman" w:cs="Times New Roman"/>
          <w:sz w:val="28"/>
          <w:szCs w:val="28"/>
        </w:rPr>
        <w:t>зависимости</w:t>
      </w:r>
      <w:r w:rsidRPr="00D4600D">
        <w:rPr>
          <w:rFonts w:ascii="Times New Roman" w:hAnsi="Times New Roman" w:cs="Times New Roman"/>
          <w:sz w:val="28"/>
          <w:szCs w:val="28"/>
        </w:rPr>
        <w:t>)</w:t>
      </w:r>
    </w:p>
    <w:p w:rsidR="00B44925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600D">
        <w:rPr>
          <w:rFonts w:ascii="Times New Roman" w:hAnsi="Times New Roman" w:cs="Times New Roman"/>
          <w:sz w:val="28"/>
          <w:szCs w:val="28"/>
        </w:rPr>
        <w:t>Городская жизнь (транспорт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4600D">
        <w:rPr>
          <w:rFonts w:ascii="Times New Roman" w:hAnsi="Times New Roman" w:cs="Times New Roman"/>
          <w:sz w:val="28"/>
          <w:szCs w:val="28"/>
        </w:rPr>
        <w:t>доступность, цифровые услуги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600D">
        <w:rPr>
          <w:rFonts w:ascii="Times New Roman" w:hAnsi="Times New Roman" w:cs="Times New Roman"/>
          <w:sz w:val="28"/>
          <w:szCs w:val="28"/>
        </w:rPr>
        <w:t>другие удобства).</w:t>
      </w:r>
    </w:p>
    <w:p w:rsidR="00B44925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5CD2">
        <w:rPr>
          <w:rFonts w:ascii="Times New Roman" w:hAnsi="Times New Roman" w:cs="Times New Roman"/>
          <w:sz w:val="28"/>
          <w:szCs w:val="28"/>
        </w:rPr>
        <w:t xml:space="preserve">Данные, включенные в </w:t>
      </w:r>
      <w:proofErr w:type="spellStart"/>
      <w:r w:rsidRPr="00205CD2">
        <w:rPr>
          <w:rFonts w:ascii="Times New Roman" w:hAnsi="Times New Roman" w:cs="Times New Roman"/>
          <w:sz w:val="28"/>
          <w:szCs w:val="28"/>
        </w:rPr>
        <w:t>субиндекс</w:t>
      </w:r>
      <w:proofErr w:type="spellEnd"/>
      <w:r w:rsidRPr="00205C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«Планета»</w:t>
      </w:r>
      <w:r w:rsidRPr="00205CD2">
        <w:rPr>
          <w:rFonts w:ascii="Times New Roman" w:hAnsi="Times New Roman" w:cs="Times New Roman"/>
          <w:sz w:val="28"/>
          <w:szCs w:val="28"/>
        </w:rPr>
        <w:t>, ранжируют города согласно</w:t>
      </w:r>
      <w:r>
        <w:rPr>
          <w:rFonts w:ascii="Times New Roman" w:hAnsi="Times New Roman" w:cs="Times New Roman"/>
          <w:sz w:val="28"/>
          <w:szCs w:val="28"/>
        </w:rPr>
        <w:t xml:space="preserve"> воздействию</w:t>
      </w:r>
      <w:r w:rsidRPr="00205CD2">
        <w:rPr>
          <w:rFonts w:ascii="Times New Roman" w:hAnsi="Times New Roman" w:cs="Times New Roman"/>
          <w:sz w:val="28"/>
          <w:szCs w:val="28"/>
        </w:rPr>
        <w:t xml:space="preserve"> н</w:t>
      </w:r>
      <w:r>
        <w:rPr>
          <w:rFonts w:ascii="Times New Roman" w:hAnsi="Times New Roman" w:cs="Times New Roman"/>
          <w:sz w:val="28"/>
          <w:szCs w:val="28"/>
        </w:rPr>
        <w:t>а окружающую среду, охватывая</w:t>
      </w:r>
      <w:r w:rsidRPr="00205CD2">
        <w:rPr>
          <w:rFonts w:ascii="Times New Roman" w:hAnsi="Times New Roman" w:cs="Times New Roman"/>
          <w:sz w:val="28"/>
          <w:szCs w:val="28"/>
        </w:rPr>
        <w:t>:</w:t>
      </w:r>
    </w:p>
    <w:p w:rsidR="00B44925" w:rsidRPr="00060E88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Первоочередные</w:t>
      </w:r>
      <w:r w:rsidRPr="00205CD2">
        <w:rPr>
          <w:rFonts w:ascii="Times New Roman" w:hAnsi="Times New Roman" w:cs="Times New Roman"/>
          <w:sz w:val="28"/>
          <w:szCs w:val="28"/>
        </w:rPr>
        <w:t xml:space="preserve"> потребности граждан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5CD2">
        <w:rPr>
          <w:rFonts w:ascii="Times New Roman" w:hAnsi="Times New Roman" w:cs="Times New Roman"/>
          <w:sz w:val="28"/>
          <w:szCs w:val="28"/>
        </w:rPr>
        <w:t>(водоснабжение, санитария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E88">
        <w:rPr>
          <w:rFonts w:ascii="Times New Roman" w:hAnsi="Times New Roman" w:cs="Times New Roman"/>
          <w:sz w:val="28"/>
          <w:szCs w:val="28"/>
        </w:rPr>
        <w:t>загрязнение воздуха)</w:t>
      </w:r>
    </w:p>
    <w:p w:rsidR="00B44925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Долгосрочное воздействие (потребление</w:t>
      </w:r>
      <w:r w:rsidRPr="00060E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энергии, показатели переработки</w:t>
      </w:r>
      <w:r w:rsidRPr="00060E8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060E88">
        <w:rPr>
          <w:rFonts w:ascii="Times New Roman" w:hAnsi="Times New Roman" w:cs="Times New Roman"/>
          <w:sz w:val="28"/>
          <w:szCs w:val="28"/>
        </w:rPr>
        <w:t>ыбросы парниковых газов)</w:t>
      </w:r>
    </w:p>
    <w:p w:rsidR="00B44925" w:rsidRPr="00060E88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низкоуглеродную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инфраструктуру</w:t>
      </w:r>
      <w:r w:rsidRPr="00060E88">
        <w:rPr>
          <w:rFonts w:ascii="Times New Roman" w:hAnsi="Times New Roman" w:cs="Times New Roman"/>
          <w:sz w:val="28"/>
          <w:szCs w:val="28"/>
        </w:rPr>
        <w:t xml:space="preserve"> (возобновляемая</w:t>
      </w:r>
      <w:r>
        <w:rPr>
          <w:rFonts w:ascii="Times New Roman" w:hAnsi="Times New Roman" w:cs="Times New Roman"/>
          <w:sz w:val="28"/>
          <w:szCs w:val="28"/>
        </w:rPr>
        <w:t xml:space="preserve"> энергия</w:t>
      </w:r>
      <w:r w:rsidRPr="00060E88">
        <w:rPr>
          <w:rFonts w:ascii="Times New Roman" w:hAnsi="Times New Roman" w:cs="Times New Roman"/>
          <w:sz w:val="28"/>
          <w:szCs w:val="28"/>
        </w:rPr>
        <w:t>, велосипедная инфраструктура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60E88">
        <w:rPr>
          <w:rFonts w:ascii="Times New Roman" w:hAnsi="Times New Roman" w:cs="Times New Roman"/>
          <w:sz w:val="28"/>
          <w:szCs w:val="28"/>
        </w:rPr>
        <w:t>стимулы</w:t>
      </w:r>
      <w:r>
        <w:rPr>
          <w:rFonts w:ascii="Times New Roman" w:hAnsi="Times New Roman" w:cs="Times New Roman"/>
          <w:sz w:val="28"/>
          <w:szCs w:val="28"/>
        </w:rPr>
        <w:t xml:space="preserve"> использования электромобилей</w:t>
      </w:r>
      <w:r w:rsidRPr="00060E88">
        <w:rPr>
          <w:rFonts w:ascii="Times New Roman" w:hAnsi="Times New Roman" w:cs="Times New Roman"/>
          <w:sz w:val="28"/>
          <w:szCs w:val="28"/>
        </w:rPr>
        <w:t>)</w:t>
      </w:r>
    </w:p>
    <w:p w:rsidR="00B44925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Городскую гибкость</w:t>
      </w:r>
      <w:r w:rsidRPr="00060E88">
        <w:rPr>
          <w:rFonts w:ascii="Times New Roman" w:hAnsi="Times New Roman" w:cs="Times New Roman"/>
          <w:sz w:val="28"/>
          <w:szCs w:val="28"/>
        </w:rPr>
        <w:t xml:space="preserve"> (естественная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0E88">
        <w:rPr>
          <w:rFonts w:ascii="Times New Roman" w:hAnsi="Times New Roman" w:cs="Times New Roman"/>
          <w:sz w:val="28"/>
          <w:szCs w:val="28"/>
        </w:rPr>
        <w:t>подверженность к катастрофам и мониторинг рисков).</w:t>
      </w:r>
    </w:p>
    <w:p w:rsidR="00B44925" w:rsidRPr="00543963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Показатели в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субидекса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«Прибыль» включаю</w:t>
      </w:r>
      <w:r w:rsidRPr="00543963">
        <w:rPr>
          <w:rFonts w:ascii="Times New Roman" w:hAnsi="Times New Roman" w:cs="Times New Roman"/>
          <w:sz w:val="28"/>
          <w:szCs w:val="28"/>
        </w:rPr>
        <w:t>т в себя:</w:t>
      </w:r>
    </w:p>
    <w:p w:rsidR="00B44925" w:rsidRPr="006517EC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17EC">
        <w:rPr>
          <w:rFonts w:ascii="Times New Roman" w:hAnsi="Times New Roman" w:cs="Times New Roman"/>
          <w:sz w:val="28"/>
          <w:szCs w:val="28"/>
        </w:rPr>
        <w:t>Эффективность транспортной инфраструктуры (перегруженность железнодорожная, воздушная и транспортная)</w:t>
      </w:r>
    </w:p>
    <w:p w:rsidR="00B44925" w:rsidRPr="006517EC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17EC">
        <w:rPr>
          <w:rFonts w:ascii="Times New Roman" w:hAnsi="Times New Roman" w:cs="Times New Roman"/>
          <w:sz w:val="28"/>
          <w:szCs w:val="28"/>
        </w:rPr>
        <w:t>Экономические показатели (ВВП на душу населения, уровень занятости, легкость ведения бизнеса, туризм, положение в мировых экономических сетях)</w:t>
      </w:r>
    </w:p>
    <w:p w:rsidR="00B44925" w:rsidRPr="00885F3E" w:rsidRDefault="00B44925" w:rsidP="00B44925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17EC">
        <w:rPr>
          <w:rFonts w:ascii="Times New Roman" w:hAnsi="Times New Roman" w:cs="Times New Roman"/>
          <w:sz w:val="28"/>
          <w:szCs w:val="28"/>
        </w:rPr>
        <w:lastRenderedPageBreak/>
        <w:t>Деловая инфраструктура (мобильная и широкополосная связь, уровень занятости и университетские технологические исследования).</w:t>
      </w:r>
    </w:p>
    <w:p w:rsidR="00B44925" w:rsidRPr="00F95687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687">
        <w:rPr>
          <w:rFonts w:ascii="Times New Roman" w:hAnsi="Times New Roman" w:cs="Times New Roman"/>
          <w:sz w:val="28"/>
          <w:szCs w:val="28"/>
        </w:rPr>
        <w:t>Методология:</w:t>
      </w:r>
    </w:p>
    <w:p w:rsidR="00B44925" w:rsidRPr="00F95687" w:rsidRDefault="00B44925" w:rsidP="00F26A3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687">
        <w:rPr>
          <w:rFonts w:ascii="Times New Roman" w:hAnsi="Times New Roman" w:cs="Times New Roman"/>
          <w:sz w:val="28"/>
          <w:szCs w:val="28"/>
        </w:rPr>
        <w:t xml:space="preserve">Индекс устойчивых городов базируется на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трехстадийном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 xml:space="preserve"> процессе усреднения. Некоторые из индикаторов являются композитными, то есть являются средним значением их составляющих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субиндикаторов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 xml:space="preserve">. В большинстве случаев это простое среднее значение. Три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субиндекса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 xml:space="preserve"> рассчитываются, считая взвешенные средние их компонентных индикаторов, а общий балл рассчитывается </w:t>
      </w:r>
      <w:proofErr w:type="gramStart"/>
      <w:r w:rsidRPr="00F95687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F95687">
        <w:rPr>
          <w:rFonts w:ascii="Times New Roman" w:hAnsi="Times New Roman" w:cs="Times New Roman"/>
          <w:sz w:val="28"/>
          <w:szCs w:val="28"/>
        </w:rPr>
        <w:t xml:space="preserve"> простым средним из трех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субиндексов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>.</w:t>
      </w:r>
    </w:p>
    <w:p w:rsidR="00B44925" w:rsidRPr="00F95687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687">
        <w:rPr>
          <w:rFonts w:ascii="Times New Roman" w:hAnsi="Times New Roman" w:cs="Times New Roman"/>
          <w:sz w:val="28"/>
          <w:szCs w:val="28"/>
        </w:rPr>
        <w:t xml:space="preserve">Даже там, где нет системы взвешивания, так как количество индикаторов различается в зависимости от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подиндексов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 xml:space="preserve">, веса в общем индексе неявно отличаются. То же самое относится и к </w:t>
      </w:r>
      <w:proofErr w:type="spellStart"/>
      <w:r w:rsidRPr="00F95687">
        <w:rPr>
          <w:rFonts w:ascii="Times New Roman" w:hAnsi="Times New Roman" w:cs="Times New Roman"/>
          <w:sz w:val="28"/>
          <w:szCs w:val="28"/>
        </w:rPr>
        <w:t>субиндикаторам</w:t>
      </w:r>
      <w:proofErr w:type="spellEnd"/>
      <w:r w:rsidRPr="00F95687">
        <w:rPr>
          <w:rFonts w:ascii="Times New Roman" w:hAnsi="Times New Roman" w:cs="Times New Roman"/>
          <w:sz w:val="28"/>
          <w:szCs w:val="28"/>
        </w:rPr>
        <w:t>: два компонента, которые входят в один индикатор, естественно, имеют половину веса другого индикатора в пределах того же столпа, который имеет только один компонент.</w:t>
      </w:r>
    </w:p>
    <w:p w:rsidR="00B44925" w:rsidRPr="00411D99" w:rsidRDefault="00B44925" w:rsidP="004E30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Остановимся подробнее на столпе «Планета», в котором используются следующие индикаторы, критерии</w:t>
      </w:r>
      <w:r w:rsidRPr="00F95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(табл.</w:t>
      </w:r>
      <w:r w:rsidR="00F25C9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):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B44925" w:rsidRPr="00ED62DB" w:rsidTr="00171E20">
        <w:tc>
          <w:tcPr>
            <w:tcW w:w="2392" w:type="dxa"/>
            <w:shd w:val="clear" w:color="auto" w:fill="D9D9D9" w:themeFill="background1" w:themeFillShade="D9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Название индикатора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Описание индикатора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Вес, оценка важности</w:t>
            </w:r>
          </w:p>
        </w:tc>
        <w:tc>
          <w:tcPr>
            <w:tcW w:w="2393" w:type="dxa"/>
            <w:shd w:val="clear" w:color="auto" w:fill="D9D9D9" w:themeFill="background1" w:themeFillShade="D9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Рациональность</w:t>
            </w: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Незащищённость окружающей среды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Природное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катастрофическое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воздействие, в том числе засухи, землетрясения и экстремальные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температуры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5%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Был дан низкий вес, поскольку многие города не подвержены значительному влиянию стихийных бедствий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Зелёные территории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Процентное количество зелёных территорий от окрестности города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11%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Хотя этот показатель является важным фактором, определяющим качество жизни, он менее 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фундаментален, чем выше взвешенные показатели.</w:t>
            </w:r>
          </w:p>
        </w:tc>
      </w:tr>
      <w:tr w:rsidR="00B44925" w:rsidRPr="00ED62DB" w:rsidTr="00171E20">
        <w:tc>
          <w:tcPr>
            <w:tcW w:w="2392" w:type="dxa"/>
            <w:vMerge w:val="restart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Энергия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Использование энергии</w:t>
            </w:r>
          </w:p>
        </w:tc>
        <w:tc>
          <w:tcPr>
            <w:tcW w:w="2393" w:type="dxa"/>
            <w:vMerge w:val="restart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12%</w:t>
            </w:r>
          </w:p>
        </w:tc>
        <w:tc>
          <w:tcPr>
            <w:tcW w:w="2393" w:type="dxa"/>
            <w:vMerge w:val="restart"/>
          </w:tcPr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Pr="00ED62D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Все 5 показателей все измеряют центральные аспекты экологической устойчивости города сегодня, поэтому им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были выделены самые высокие оценки.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Доля возобновляемых источников энергии</w:t>
            </w: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Потребление энергии в доллара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США на душу населения</w:t>
            </w: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Загрязнение воздуха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ED62DB">
              <w:rPr>
                <w:rFonts w:ascii="Times New Roman" w:hAnsi="Times New Roman" w:cs="Times New Roman"/>
              </w:rPr>
              <w:t>Средний уровень загрязнителей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(твердые частицы)</w:t>
            </w:r>
          </w:p>
        </w:tc>
        <w:tc>
          <w:tcPr>
            <w:tcW w:w="2393" w:type="dxa"/>
          </w:tcPr>
          <w:p w:rsidR="00B44925" w:rsidRPr="00ED62DB" w:rsidRDefault="00D17B3C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12%</w:t>
            </w: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ыбросы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парниковых газов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Выбросы CO</w:t>
            </w:r>
            <w:r w:rsidRPr="00ED62D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тонн (на душу населения)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12%</w:t>
            </w: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 w:val="restart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Обращение с отходами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Обращение с твердыми отходами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(свалки против переработки)</w:t>
            </w:r>
          </w:p>
        </w:tc>
        <w:tc>
          <w:tcPr>
            <w:tcW w:w="2393" w:type="dxa"/>
            <w:vMerge w:val="restart"/>
          </w:tcPr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12%</w:t>
            </w: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Доля очищенных сточных вод</w:t>
            </w: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 w:val="restart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Питьевая вода и санитария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Доступ к питьевой воде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(% домохозяйств)</w:t>
            </w:r>
          </w:p>
        </w:tc>
        <w:tc>
          <w:tcPr>
            <w:tcW w:w="2393" w:type="dxa"/>
            <w:vMerge w:val="restart"/>
          </w:tcPr>
          <w:p w:rsidR="00B44925" w:rsidRPr="00ED62DB" w:rsidRDefault="00B44925" w:rsidP="00171E20">
            <w:pPr>
              <w:jc w:val="center"/>
              <w:rPr>
                <w:rFonts w:ascii="Times New Roman" w:hAnsi="Times New Roman" w:cs="Times New Roman"/>
              </w:rPr>
            </w:pPr>
            <w:r w:rsidRPr="00ED62DB">
              <w:rPr>
                <w:rFonts w:ascii="Times New Roman" w:hAnsi="Times New Roman" w:cs="Times New Roman"/>
              </w:rPr>
              <w:t>12%</w:t>
            </w:r>
          </w:p>
          <w:p w:rsidR="00B44925" w:rsidRPr="00ED62DB" w:rsidRDefault="00B44925" w:rsidP="00171E2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ED62DB">
              <w:rPr>
                <w:rFonts w:ascii="Times New Roman" w:hAnsi="Times New Roman" w:cs="Times New Roman"/>
              </w:rPr>
              <w:t xml:space="preserve">Доступ к </w:t>
            </w:r>
            <w:proofErr w:type="gramStart"/>
            <w:r w:rsidRPr="00ED62DB">
              <w:rPr>
                <w:rFonts w:ascii="Times New Roman" w:hAnsi="Times New Roman" w:cs="Times New Roman"/>
              </w:rPr>
              <w:t>улучшенным</w:t>
            </w:r>
            <w:proofErr w:type="gramEnd"/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санитарным условиям (% домохозяйств</w:t>
            </w:r>
            <w:proofErr w:type="gramEnd"/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 внутренним туалетом)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Риск для водоснабжения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(потери воды)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3" w:type="dxa"/>
            <w:vMerge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Велосипедная инфраструктура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Велосипеды на душу населения и совместное использование велосипедов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(Оценка </w:t>
            </w:r>
            <w:proofErr w:type="spell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Себра</w:t>
            </w:r>
            <w:proofErr w:type="spell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8%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Хотя продвижение использования велосипедов важно </w:t>
            </w: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для</w:t>
            </w:r>
            <w:proofErr w:type="gramEnd"/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очистка воздуха в городах, его экологическое значение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несколько ниже, чем другие показатели.</w:t>
            </w: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Предпо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сылки использования 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электромобилей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Национальный и местный 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правительственные стимулы </w:t>
            </w: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для</w:t>
            </w:r>
            <w:proofErr w:type="gramEnd"/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электромобилизации</w:t>
            </w:r>
            <w:proofErr w:type="spell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(оценка </w:t>
            </w:r>
            <w:proofErr w:type="spell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Себра</w:t>
            </w:r>
            <w:proofErr w:type="spell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8%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Продвижение переключателя в сторону </w:t>
            </w: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электромобилей будет иметь решающее значение для улучшения качества воздуха в будущем. Этот индикатор получил немного более низкий вес, потому что потребление электромобилей остается довольно низким </w:t>
            </w: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большинстве</w:t>
            </w:r>
            <w:proofErr w:type="gram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 городов.</w:t>
            </w: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Технологии по негативным выбросам </w:t>
            </w:r>
            <w:proofErr w:type="gram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-у</w:t>
            </w:r>
            <w:proofErr w:type="gram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лавливание и хранение углерода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Объекты / проекты улавливания и хранения углерода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4%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Большинство мест улавливания и хранения углерода расположены  за пределами города, так что это менее прямая мера экологической устойчивости города</w:t>
            </w:r>
          </w:p>
        </w:tc>
      </w:tr>
      <w:tr w:rsidR="00B44925" w:rsidRPr="00ED62DB" w:rsidTr="00171E20">
        <w:tc>
          <w:tcPr>
            <w:tcW w:w="2392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Мониторинг природных катастроф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Количество систем раннего реагирования, наличие цифровых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 xml:space="preserve">оповещений (оценка </w:t>
            </w:r>
            <w:proofErr w:type="spellStart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Себра</w:t>
            </w:r>
            <w:proofErr w:type="spellEnd"/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4%</w:t>
            </w:r>
          </w:p>
        </w:tc>
        <w:tc>
          <w:tcPr>
            <w:tcW w:w="2393" w:type="dxa"/>
          </w:tcPr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Поскольку многие города в индексе сталкиваются лишь с ограниченным риском</w:t>
            </w:r>
          </w:p>
          <w:p w:rsidR="00B44925" w:rsidRPr="00ED62DB" w:rsidRDefault="00B44925" w:rsidP="00171E20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62DB">
              <w:rPr>
                <w:rFonts w:ascii="Times New Roman" w:hAnsi="Times New Roman" w:cs="Times New Roman"/>
                <w:sz w:val="20"/>
                <w:szCs w:val="20"/>
              </w:rPr>
              <w:t>стихийных бедствий, этот показатель влияет только на подмножество из общей 100 городов.</w:t>
            </w:r>
          </w:p>
        </w:tc>
      </w:tr>
    </w:tbl>
    <w:p w:rsidR="00B44925" w:rsidRPr="001136A3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1136A3">
        <w:rPr>
          <w:rFonts w:ascii="Times New Roman" w:hAnsi="Times New Roman" w:cs="Times New Roman"/>
          <w:i/>
          <w:sz w:val="28"/>
          <w:szCs w:val="28"/>
        </w:rPr>
        <w:t>Табл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="00F25C91">
        <w:rPr>
          <w:rFonts w:ascii="Times New Roman" w:hAnsi="Times New Roman" w:cs="Times New Roman"/>
          <w:i/>
          <w:sz w:val="28"/>
          <w:szCs w:val="28"/>
        </w:rPr>
        <w:t>3.</w:t>
      </w:r>
      <w:r w:rsidRPr="001136A3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Индикаторы/критерии</w:t>
      </w:r>
      <w:r w:rsidRPr="001136A3">
        <w:rPr>
          <w:rFonts w:ascii="Times New Roman" w:hAnsi="Times New Roman" w:cs="Times New Roman"/>
          <w:i/>
          <w:sz w:val="28"/>
          <w:szCs w:val="28"/>
        </w:rPr>
        <w:t xml:space="preserve"> в столпе «Планета» (составлено автором)</w:t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757BE2A" wp14:editId="0C272375">
            <wp:extent cx="5699760" cy="9027918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5904" t="17245" r="37359" b="7463"/>
                    <a:stretch/>
                  </pic:blipFill>
                  <pic:spPr bwMode="auto">
                    <a:xfrm>
                      <a:off x="0" y="0"/>
                      <a:ext cx="5702418" cy="9032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717C12">
        <w:rPr>
          <w:rFonts w:ascii="Times New Roman" w:hAnsi="Times New Roman" w:cs="Times New Roman"/>
          <w:i/>
          <w:sz w:val="28"/>
          <w:szCs w:val="28"/>
        </w:rPr>
        <w:lastRenderedPageBreak/>
        <w:t>Рис.</w:t>
      </w:r>
      <w:r w:rsidR="00F25C91">
        <w:rPr>
          <w:rFonts w:ascii="Times New Roman" w:hAnsi="Times New Roman" w:cs="Times New Roman"/>
          <w:i/>
          <w:sz w:val="28"/>
          <w:szCs w:val="28"/>
        </w:rPr>
        <w:t>12.</w:t>
      </w:r>
      <w:r w:rsidRPr="00717C12">
        <w:rPr>
          <w:rFonts w:ascii="Times New Roman" w:hAnsi="Times New Roman" w:cs="Times New Roman"/>
          <w:i/>
          <w:sz w:val="28"/>
          <w:szCs w:val="28"/>
        </w:rPr>
        <w:t xml:space="preserve"> Итоговое ранжирование рейтинга Устойчивых городов 2018 агентства </w:t>
      </w:r>
      <w:r w:rsidRPr="00717C12">
        <w:rPr>
          <w:rFonts w:ascii="Times New Roman" w:hAnsi="Times New Roman" w:cs="Times New Roman"/>
          <w:i/>
          <w:sz w:val="28"/>
          <w:szCs w:val="28"/>
          <w:lang w:val="en-US"/>
        </w:rPr>
        <w:t>Arcadius</w:t>
      </w:r>
      <w:r w:rsidRPr="00717C12">
        <w:rPr>
          <w:rFonts w:ascii="Times New Roman" w:hAnsi="Times New Roman" w:cs="Times New Roman"/>
          <w:i/>
          <w:sz w:val="28"/>
          <w:szCs w:val="28"/>
        </w:rPr>
        <w:t xml:space="preserve"> (источник:</w:t>
      </w:r>
      <w:r w:rsidRPr="00717C12">
        <w:rPr>
          <w:i/>
        </w:rPr>
        <w:t xml:space="preserve"> </w:t>
      </w:r>
      <w:r w:rsidR="001C1C22" w:rsidRPr="001C1C22">
        <w:rPr>
          <w:rFonts w:ascii="Times New Roman" w:hAnsi="Times New Roman" w:cs="Times New Roman"/>
          <w:i/>
          <w:sz w:val="28"/>
          <w:szCs w:val="28"/>
        </w:rPr>
        <w:t>https://www.arcadis.com</w:t>
      </w:r>
      <w:r w:rsidRPr="00717C12">
        <w:rPr>
          <w:rFonts w:ascii="Times New Roman" w:hAnsi="Times New Roman" w:cs="Times New Roman"/>
          <w:i/>
          <w:sz w:val="28"/>
          <w:szCs w:val="28"/>
        </w:rPr>
        <w:t>)</w:t>
      </w:r>
    </w:p>
    <w:p w:rsidR="001C1C22" w:rsidRPr="001C1C22" w:rsidRDefault="001C1C22" w:rsidP="0007008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Данный рейтинг является хорошим примеров рейтингов устойчивых городов. Его методология чётко разделила индикаторы на три категории, составляющие устойчивое развитие – экономическую, социальную и экологическую. Количество индикаторов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экологичности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гораздо </w:t>
      </w:r>
      <w:r w:rsidR="00070085">
        <w:rPr>
          <w:rFonts w:ascii="Times New Roman" w:hAnsi="Times New Roman" w:cs="Times New Roman"/>
          <w:sz w:val="28"/>
          <w:szCs w:val="28"/>
        </w:rPr>
        <w:t>больше,</w:t>
      </w:r>
      <w:r>
        <w:rPr>
          <w:rFonts w:ascii="Times New Roman" w:hAnsi="Times New Roman" w:cs="Times New Roman"/>
          <w:sz w:val="28"/>
          <w:szCs w:val="28"/>
        </w:rPr>
        <w:t xml:space="preserve"> чем в рассмотренной ранее методики ООН. При этом </w:t>
      </w:r>
      <w:r w:rsidR="00070085">
        <w:rPr>
          <w:rFonts w:ascii="Times New Roman" w:hAnsi="Times New Roman" w:cs="Times New Roman"/>
          <w:sz w:val="28"/>
          <w:szCs w:val="28"/>
        </w:rPr>
        <w:t>можно заметить, что некоторые индикаторы совсем нехарактерны городам Арктики, например в категориях велосипедной инфраструктуры, п</w:t>
      </w:r>
      <w:r w:rsidR="00070085" w:rsidRPr="00070085">
        <w:rPr>
          <w:rFonts w:ascii="Times New Roman" w:hAnsi="Times New Roman" w:cs="Times New Roman"/>
          <w:sz w:val="28"/>
          <w:szCs w:val="28"/>
        </w:rPr>
        <w:t>редпосыл</w:t>
      </w:r>
      <w:r w:rsidR="00070085">
        <w:rPr>
          <w:rFonts w:ascii="Times New Roman" w:hAnsi="Times New Roman" w:cs="Times New Roman"/>
          <w:sz w:val="28"/>
          <w:szCs w:val="28"/>
        </w:rPr>
        <w:t>ок</w:t>
      </w:r>
      <w:r w:rsidR="00070085" w:rsidRPr="00070085">
        <w:rPr>
          <w:rFonts w:ascii="Times New Roman" w:hAnsi="Times New Roman" w:cs="Times New Roman"/>
          <w:sz w:val="28"/>
          <w:szCs w:val="28"/>
        </w:rPr>
        <w:t xml:space="preserve"> использования электромобилей</w:t>
      </w:r>
      <w:r w:rsidR="00070085">
        <w:rPr>
          <w:rFonts w:ascii="Times New Roman" w:hAnsi="Times New Roman" w:cs="Times New Roman"/>
          <w:sz w:val="28"/>
          <w:szCs w:val="28"/>
        </w:rPr>
        <w:t>, а также м</w:t>
      </w:r>
      <w:r w:rsidR="00070085" w:rsidRPr="00070085">
        <w:rPr>
          <w:rFonts w:ascii="Times New Roman" w:hAnsi="Times New Roman" w:cs="Times New Roman"/>
          <w:sz w:val="28"/>
          <w:szCs w:val="28"/>
        </w:rPr>
        <w:t>ониторинг</w:t>
      </w:r>
      <w:r w:rsidR="00070085">
        <w:rPr>
          <w:rFonts w:ascii="Times New Roman" w:hAnsi="Times New Roman" w:cs="Times New Roman"/>
          <w:sz w:val="28"/>
          <w:szCs w:val="28"/>
        </w:rPr>
        <w:t>а</w:t>
      </w:r>
      <w:r w:rsidR="00070085" w:rsidRPr="00070085">
        <w:rPr>
          <w:rFonts w:ascii="Times New Roman" w:hAnsi="Times New Roman" w:cs="Times New Roman"/>
          <w:sz w:val="28"/>
          <w:szCs w:val="28"/>
        </w:rPr>
        <w:t xml:space="preserve"> природных катастроф</w:t>
      </w:r>
      <w:r w:rsidR="00070085">
        <w:rPr>
          <w:rFonts w:ascii="Times New Roman" w:hAnsi="Times New Roman" w:cs="Times New Roman"/>
          <w:sz w:val="28"/>
          <w:szCs w:val="28"/>
        </w:rPr>
        <w:t>. Хотя в целом остальные индикаторы столпа «Планета» больше подходят экологическому рейтингу городов российской Арктики.</w:t>
      </w:r>
    </w:p>
    <w:p w:rsidR="00B44925" w:rsidRDefault="00B44925" w:rsidP="00AD0E8A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12" w:name="_Toc9890616"/>
      <w:r w:rsidRPr="00AD0E8A">
        <w:rPr>
          <w:rFonts w:ascii="Times New Roman" w:hAnsi="Times New Roman" w:cs="Times New Roman"/>
          <w:color w:val="auto"/>
          <w:sz w:val="28"/>
          <w:szCs w:val="28"/>
        </w:rPr>
        <w:t>2.2.3. Индекс Европейских зелёных городов</w:t>
      </w:r>
      <w:bookmarkEnd w:id="12"/>
    </w:p>
    <w:p w:rsidR="00F25C91" w:rsidRPr="00F25C91" w:rsidRDefault="00F25C91" w:rsidP="00F25C91"/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87FCF2" wp14:editId="7FFFA7A7">
            <wp:extent cx="6103620" cy="41224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5340" t="12536" r="16515" b="5639"/>
                    <a:stretch/>
                  </pic:blipFill>
                  <pic:spPr bwMode="auto">
                    <a:xfrm>
                      <a:off x="0" y="0"/>
                      <a:ext cx="6100360" cy="4120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F25C91" w:rsidRDefault="00B44925" w:rsidP="00B44925">
      <w:pPr>
        <w:spacing w:line="36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25C91">
        <w:rPr>
          <w:rFonts w:ascii="Times New Roman" w:hAnsi="Times New Roman" w:cs="Times New Roman"/>
          <w:i/>
          <w:sz w:val="28"/>
          <w:szCs w:val="28"/>
        </w:rPr>
        <w:lastRenderedPageBreak/>
        <w:t>Рис.</w:t>
      </w:r>
      <w:r w:rsidR="00F25C91" w:rsidRPr="00F25C91">
        <w:rPr>
          <w:rFonts w:ascii="Times New Roman" w:hAnsi="Times New Roman" w:cs="Times New Roman"/>
          <w:i/>
          <w:sz w:val="28"/>
          <w:szCs w:val="28"/>
        </w:rPr>
        <w:t>13.</w:t>
      </w:r>
      <w:r w:rsidRPr="00F25C9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F25C91">
        <w:rPr>
          <w:rFonts w:ascii="Times New Roman" w:hAnsi="Times New Roman" w:cs="Times New Roman"/>
          <w:i/>
          <w:sz w:val="28"/>
          <w:szCs w:val="28"/>
        </w:rPr>
        <w:t>Индекс Европейских зелёных городов (источник:</w:t>
      </w:r>
      <w:proofErr w:type="gramEnd"/>
      <w:r w:rsidRPr="00F25C9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F25C91">
        <w:rPr>
          <w:rFonts w:ascii="Times New Roman" w:hAnsi="Times New Roman" w:cs="Times New Roman"/>
          <w:i/>
          <w:sz w:val="28"/>
          <w:szCs w:val="28"/>
        </w:rPr>
        <w:t>European</w:t>
      </w:r>
      <w:proofErr w:type="spellEnd"/>
      <w:r w:rsidRPr="00F25C9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25C91">
        <w:rPr>
          <w:rFonts w:ascii="Times New Roman" w:hAnsi="Times New Roman" w:cs="Times New Roman"/>
          <w:i/>
          <w:sz w:val="28"/>
          <w:szCs w:val="28"/>
        </w:rPr>
        <w:t>Green</w:t>
      </w:r>
      <w:proofErr w:type="spellEnd"/>
      <w:r w:rsidRPr="00F25C9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25C91">
        <w:rPr>
          <w:rFonts w:ascii="Times New Roman" w:hAnsi="Times New Roman" w:cs="Times New Roman"/>
          <w:i/>
          <w:sz w:val="28"/>
          <w:szCs w:val="28"/>
        </w:rPr>
        <w:t>City</w:t>
      </w:r>
      <w:proofErr w:type="spellEnd"/>
      <w:r w:rsidRPr="00F25C9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F25C91">
        <w:rPr>
          <w:rFonts w:ascii="Times New Roman" w:hAnsi="Times New Roman" w:cs="Times New Roman"/>
          <w:i/>
          <w:sz w:val="28"/>
          <w:szCs w:val="28"/>
        </w:rPr>
        <w:t>Index</w:t>
      </w:r>
      <w:proofErr w:type="spellEnd"/>
      <w:r w:rsidRPr="00F25C91">
        <w:rPr>
          <w:rFonts w:ascii="Times New Roman" w:hAnsi="Times New Roman" w:cs="Times New Roman"/>
          <w:i/>
          <w:sz w:val="28"/>
          <w:szCs w:val="28"/>
        </w:rPr>
        <w:t xml:space="preserve"> https://www.siemens.com)</w:t>
      </w:r>
      <w:proofErr w:type="gramEnd"/>
    </w:p>
    <w:p w:rsidR="00B44925" w:rsidRDefault="00B44925" w:rsidP="00F25C9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Методология</w:t>
      </w:r>
    </w:p>
    <w:p w:rsidR="00B44925" w:rsidRPr="006315D1" w:rsidRDefault="00B44925" w:rsidP="00F25C9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15D1">
        <w:rPr>
          <w:rFonts w:ascii="Times New Roman" w:hAnsi="Times New Roman" w:cs="Times New Roman"/>
          <w:sz w:val="28"/>
          <w:szCs w:val="28"/>
        </w:rPr>
        <w:t>Европейский индекс зеленых городов измеряет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>текущие экологические показатели основных</w:t>
      </w:r>
      <w:r>
        <w:rPr>
          <w:rFonts w:ascii="Times New Roman" w:hAnsi="Times New Roman" w:cs="Times New Roman"/>
          <w:sz w:val="28"/>
          <w:szCs w:val="28"/>
        </w:rPr>
        <w:t xml:space="preserve"> европейских городов</w:t>
      </w:r>
      <w:r w:rsidRPr="006315D1">
        <w:rPr>
          <w:rFonts w:ascii="Times New Roman" w:hAnsi="Times New Roman" w:cs="Times New Roman"/>
          <w:sz w:val="28"/>
          <w:szCs w:val="28"/>
        </w:rPr>
        <w:t>, а также их приверженность</w:t>
      </w:r>
      <w:r>
        <w:rPr>
          <w:rFonts w:ascii="Times New Roman" w:hAnsi="Times New Roman" w:cs="Times New Roman"/>
          <w:sz w:val="28"/>
          <w:szCs w:val="28"/>
        </w:rPr>
        <w:t xml:space="preserve"> к снижению</w:t>
      </w:r>
      <w:r w:rsidRPr="006315D1">
        <w:rPr>
          <w:rFonts w:ascii="Times New Roman" w:hAnsi="Times New Roman" w:cs="Times New Roman"/>
          <w:sz w:val="28"/>
          <w:szCs w:val="28"/>
        </w:rPr>
        <w:t xml:space="preserve"> их будущего воздействия на окружающую среду</w:t>
      </w:r>
      <w:r>
        <w:rPr>
          <w:rFonts w:ascii="Times New Roman" w:hAnsi="Times New Roman" w:cs="Times New Roman"/>
          <w:sz w:val="28"/>
          <w:szCs w:val="28"/>
        </w:rPr>
        <w:t xml:space="preserve"> путём</w:t>
      </w:r>
      <w:r w:rsidRPr="006315D1">
        <w:rPr>
          <w:rFonts w:ascii="Times New Roman" w:hAnsi="Times New Roman" w:cs="Times New Roman"/>
          <w:sz w:val="28"/>
          <w:szCs w:val="28"/>
        </w:rPr>
        <w:t xml:space="preserve"> текущих инициатив и целей.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 xml:space="preserve">Методология была разработана </w:t>
      </w:r>
      <w:r>
        <w:rPr>
          <w:rFonts w:ascii="Times New Roman" w:hAnsi="Times New Roman" w:cs="Times New Roman"/>
          <w:sz w:val="28"/>
          <w:szCs w:val="28"/>
        </w:rPr>
        <w:t>Экономическим Информационным</w:t>
      </w:r>
      <w:r w:rsidRPr="006315D1">
        <w:rPr>
          <w:rFonts w:ascii="Times New Roman" w:hAnsi="Times New Roman" w:cs="Times New Roman"/>
          <w:sz w:val="28"/>
          <w:szCs w:val="28"/>
        </w:rPr>
        <w:t xml:space="preserve"> отдел</w:t>
      </w:r>
      <w:r>
        <w:rPr>
          <w:rFonts w:ascii="Times New Roman" w:hAnsi="Times New Roman" w:cs="Times New Roman"/>
          <w:sz w:val="28"/>
          <w:szCs w:val="28"/>
        </w:rPr>
        <w:t>ом (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6315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Economist</w:t>
      </w:r>
      <w:proofErr w:type="spellEnd"/>
      <w:r w:rsidRPr="006315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6315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Unit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6315D1">
        <w:rPr>
          <w:rFonts w:ascii="Times New Roman" w:hAnsi="Times New Roman" w:cs="Times New Roman"/>
          <w:sz w:val="28"/>
          <w:szCs w:val="28"/>
        </w:rPr>
        <w:t xml:space="preserve"> в сотрудничестве с 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Siemens</w:t>
      </w:r>
      <w:proofErr w:type="spellEnd"/>
      <w:r w:rsidRPr="006315D1">
        <w:rPr>
          <w:rFonts w:ascii="Times New Roman" w:hAnsi="Times New Roman" w:cs="Times New Roman"/>
          <w:sz w:val="28"/>
          <w:szCs w:val="28"/>
        </w:rPr>
        <w:t>.</w:t>
      </w:r>
    </w:p>
    <w:p w:rsidR="00B44925" w:rsidRPr="006315D1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15D1">
        <w:rPr>
          <w:rFonts w:ascii="Times New Roman" w:hAnsi="Times New Roman" w:cs="Times New Roman"/>
          <w:sz w:val="28"/>
          <w:szCs w:val="28"/>
        </w:rPr>
        <w:t xml:space="preserve">Эксперты </w:t>
      </w:r>
      <w:r>
        <w:rPr>
          <w:rFonts w:ascii="Times New Roman" w:hAnsi="Times New Roman" w:cs="Times New Roman"/>
          <w:sz w:val="28"/>
          <w:szCs w:val="28"/>
        </w:rPr>
        <w:t>независимой панели</w:t>
      </w:r>
      <w:r w:rsidRPr="006315D1">
        <w:rPr>
          <w:rFonts w:ascii="Times New Roman" w:hAnsi="Times New Roman" w:cs="Times New Roman"/>
          <w:sz w:val="28"/>
          <w:szCs w:val="28"/>
        </w:rPr>
        <w:t xml:space="preserve"> городской устойчивости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>предоставили важные идеи и отзывы о методологии.</w:t>
      </w:r>
    </w:p>
    <w:p w:rsidR="00B44925" w:rsidRPr="006315D1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15D1">
        <w:rPr>
          <w:rFonts w:ascii="Times New Roman" w:hAnsi="Times New Roman" w:cs="Times New Roman"/>
          <w:sz w:val="28"/>
          <w:szCs w:val="28"/>
        </w:rPr>
        <w:t>Индекс оценивает города по</w:t>
      </w:r>
      <w:r>
        <w:rPr>
          <w:rFonts w:ascii="Times New Roman" w:hAnsi="Times New Roman" w:cs="Times New Roman"/>
          <w:sz w:val="28"/>
          <w:szCs w:val="28"/>
        </w:rPr>
        <w:t xml:space="preserve"> восьми категориям - выбросы CO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315D1">
        <w:rPr>
          <w:rFonts w:ascii="Times New Roman" w:hAnsi="Times New Roman" w:cs="Times New Roman"/>
          <w:sz w:val="28"/>
          <w:szCs w:val="28"/>
        </w:rPr>
        <w:t>, энергия, здания,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>транспорт, вода, отходы и землепользование, качество воздуха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>и экологическое управление - и 30 отдельных показателей. Шестнадцать из 30 показателей индекса получены на основе количественных данных и</w:t>
      </w:r>
      <w:r>
        <w:rPr>
          <w:rFonts w:ascii="Times New Roman" w:hAnsi="Times New Roman" w:cs="Times New Roman"/>
          <w:sz w:val="28"/>
          <w:szCs w:val="28"/>
        </w:rPr>
        <w:t xml:space="preserve"> стремят</w:t>
      </w:r>
      <w:r w:rsidRPr="006315D1">
        <w:rPr>
          <w:rFonts w:ascii="Times New Roman" w:hAnsi="Times New Roman" w:cs="Times New Roman"/>
          <w:sz w:val="28"/>
          <w:szCs w:val="28"/>
        </w:rPr>
        <w:t>ся измерить, как город в настоящее время работает - на</w:t>
      </w:r>
      <w:r>
        <w:rPr>
          <w:rFonts w:ascii="Times New Roman" w:hAnsi="Times New Roman" w:cs="Times New Roman"/>
          <w:sz w:val="28"/>
          <w:szCs w:val="28"/>
        </w:rPr>
        <w:t>пример, его уровень выбросов CO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315D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 xml:space="preserve">количество энергии, которое он потребляет, </w:t>
      </w:r>
      <w:r>
        <w:rPr>
          <w:rFonts w:ascii="Times New Roman" w:hAnsi="Times New Roman" w:cs="Times New Roman"/>
          <w:sz w:val="28"/>
          <w:szCs w:val="28"/>
        </w:rPr>
        <w:t>количество отходов</w:t>
      </w:r>
      <w:r w:rsidRPr="006315D1">
        <w:rPr>
          <w:rFonts w:ascii="Times New Roman" w:hAnsi="Times New Roman" w:cs="Times New Roman"/>
          <w:sz w:val="28"/>
          <w:szCs w:val="28"/>
        </w:rPr>
        <w:t>, которые он производит, или</w:t>
      </w:r>
      <w:r>
        <w:rPr>
          <w:rFonts w:ascii="Times New Roman" w:hAnsi="Times New Roman" w:cs="Times New Roman"/>
          <w:sz w:val="28"/>
          <w:szCs w:val="28"/>
        </w:rPr>
        <w:t xml:space="preserve"> уровень загрязнения </w:t>
      </w:r>
      <w:r w:rsidRPr="006315D1">
        <w:rPr>
          <w:rFonts w:ascii="Times New Roman" w:hAnsi="Times New Roman" w:cs="Times New Roman"/>
          <w:sz w:val="28"/>
          <w:szCs w:val="28"/>
        </w:rPr>
        <w:t>воздуха.</w:t>
      </w:r>
    </w:p>
    <w:p w:rsidR="00B44925" w:rsidRPr="006315D1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15D1">
        <w:rPr>
          <w:rFonts w:ascii="Times New Roman" w:hAnsi="Times New Roman" w:cs="Times New Roman"/>
          <w:sz w:val="28"/>
          <w:szCs w:val="28"/>
        </w:rPr>
        <w:t>Остальные 14 показателей являются качественной оценкой устремлений или амбиций городов</w:t>
      </w:r>
      <w:r>
        <w:rPr>
          <w:rFonts w:ascii="Times New Roman" w:hAnsi="Times New Roman" w:cs="Times New Roman"/>
          <w:sz w:val="28"/>
          <w:szCs w:val="28"/>
        </w:rPr>
        <w:t>, н</w:t>
      </w:r>
      <w:r w:rsidRPr="006315D1">
        <w:rPr>
          <w:rFonts w:ascii="Times New Roman" w:hAnsi="Times New Roman" w:cs="Times New Roman"/>
          <w:sz w:val="28"/>
          <w:szCs w:val="28"/>
        </w:rPr>
        <w:t xml:space="preserve">апример, их стремление </w:t>
      </w:r>
      <w:r>
        <w:rPr>
          <w:rFonts w:ascii="Times New Roman" w:hAnsi="Times New Roman" w:cs="Times New Roman"/>
          <w:sz w:val="28"/>
          <w:szCs w:val="28"/>
        </w:rPr>
        <w:t>использовать</w:t>
      </w:r>
      <w:r w:rsidRPr="006315D1">
        <w:rPr>
          <w:rFonts w:ascii="Times New Roman" w:hAnsi="Times New Roman" w:cs="Times New Roman"/>
          <w:sz w:val="28"/>
          <w:szCs w:val="28"/>
        </w:rPr>
        <w:t xml:space="preserve"> больше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315D1">
        <w:rPr>
          <w:rFonts w:ascii="Times New Roman" w:hAnsi="Times New Roman" w:cs="Times New Roman"/>
          <w:sz w:val="28"/>
          <w:szCs w:val="28"/>
        </w:rPr>
        <w:t xml:space="preserve">возобновляемых источников энергии, для повышения </w:t>
      </w:r>
      <w:proofErr w:type="spellStart"/>
      <w:r w:rsidRPr="006315D1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6315D1">
        <w:rPr>
          <w:rFonts w:ascii="Times New Roman" w:hAnsi="Times New Roman" w:cs="Times New Roman"/>
          <w:sz w:val="28"/>
          <w:szCs w:val="28"/>
        </w:rPr>
        <w:t xml:space="preserve"> зданий, для сокращения заторов или для</w:t>
      </w:r>
      <w:r>
        <w:rPr>
          <w:rFonts w:ascii="Times New Roman" w:hAnsi="Times New Roman" w:cs="Times New Roman"/>
          <w:sz w:val="28"/>
          <w:szCs w:val="28"/>
        </w:rPr>
        <w:t xml:space="preserve"> переработки и повторного использования</w:t>
      </w:r>
      <w:r w:rsidRPr="006315D1">
        <w:rPr>
          <w:rFonts w:ascii="Times New Roman" w:hAnsi="Times New Roman" w:cs="Times New Roman"/>
          <w:sz w:val="28"/>
          <w:szCs w:val="28"/>
        </w:rPr>
        <w:t xml:space="preserve"> отходов.</w:t>
      </w:r>
    </w:p>
    <w:p w:rsidR="00B44925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7">
        <w:rPr>
          <w:rFonts w:ascii="Times New Roman" w:hAnsi="Times New Roman" w:cs="Times New Roman"/>
          <w:sz w:val="28"/>
          <w:szCs w:val="28"/>
        </w:rPr>
        <w:t xml:space="preserve">Индикаторы: </w:t>
      </w:r>
    </w:p>
    <w:p w:rsidR="00B44925" w:rsidRPr="00661AE5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Pr="00BF7C57">
        <w:rPr>
          <w:rFonts w:ascii="Times New Roman" w:hAnsi="Times New Roman" w:cs="Times New Roman"/>
          <w:sz w:val="28"/>
          <w:szCs w:val="28"/>
        </w:rPr>
        <w:t>тобы можно было сравнивать данные, а также построить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C57">
        <w:rPr>
          <w:rFonts w:ascii="Times New Roman" w:hAnsi="Times New Roman" w:cs="Times New Roman"/>
          <w:sz w:val="28"/>
          <w:szCs w:val="28"/>
        </w:rPr>
        <w:t xml:space="preserve">совокупные </w:t>
      </w:r>
      <w:r>
        <w:rPr>
          <w:rFonts w:ascii="Times New Roman" w:hAnsi="Times New Roman" w:cs="Times New Roman"/>
          <w:sz w:val="28"/>
          <w:szCs w:val="28"/>
        </w:rPr>
        <w:t>баллы по каждому городу, команде</w:t>
      </w:r>
      <w:r w:rsidRPr="00BF7C57">
        <w:rPr>
          <w:rFonts w:ascii="Times New Roman" w:hAnsi="Times New Roman" w:cs="Times New Roman"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sz w:val="28"/>
          <w:szCs w:val="28"/>
        </w:rPr>
        <w:t xml:space="preserve"> пришлось</w:t>
      </w:r>
      <w:r w:rsidRPr="00BF7C57">
        <w:rPr>
          <w:rFonts w:ascii="Times New Roman" w:hAnsi="Times New Roman" w:cs="Times New Roman"/>
          <w:sz w:val="28"/>
          <w:szCs w:val="28"/>
        </w:rPr>
        <w:t xml:space="preserve"> сначала сделать </w:t>
      </w:r>
      <w:r w:rsidRPr="00BF7C57">
        <w:rPr>
          <w:rFonts w:ascii="Times New Roman" w:hAnsi="Times New Roman" w:cs="Times New Roman"/>
          <w:sz w:val="28"/>
          <w:szCs w:val="28"/>
        </w:rPr>
        <w:lastRenderedPageBreak/>
        <w:t>собранные данные сопоставимыми.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C57">
        <w:rPr>
          <w:rFonts w:ascii="Times New Roman" w:hAnsi="Times New Roman" w:cs="Times New Roman"/>
          <w:sz w:val="28"/>
          <w:szCs w:val="28"/>
        </w:rPr>
        <w:t>Для этого количественные показатели были</w:t>
      </w:r>
      <w:r>
        <w:rPr>
          <w:rFonts w:ascii="Times New Roman" w:hAnsi="Times New Roman" w:cs="Times New Roman"/>
          <w:sz w:val="28"/>
          <w:szCs w:val="28"/>
        </w:rPr>
        <w:t xml:space="preserve"> «нормализованы</w:t>
      </w:r>
      <w:r w:rsidRPr="00BF7C57">
        <w:rPr>
          <w:rFonts w:ascii="Times New Roman" w:hAnsi="Times New Roman" w:cs="Times New Roman"/>
          <w:sz w:val="28"/>
          <w:szCs w:val="28"/>
        </w:rPr>
        <w:t>» по шкале от 0 до 10, где 10</w:t>
      </w:r>
      <w:r>
        <w:rPr>
          <w:rFonts w:ascii="Times New Roman" w:hAnsi="Times New Roman" w:cs="Times New Roman"/>
          <w:sz w:val="28"/>
          <w:szCs w:val="28"/>
        </w:rPr>
        <w:t xml:space="preserve"> баллов было назначено</w:t>
      </w:r>
      <w:r w:rsidRPr="00BF7C57">
        <w:rPr>
          <w:rFonts w:ascii="Times New Roman" w:hAnsi="Times New Roman" w:cs="Times New Roman"/>
          <w:sz w:val="28"/>
          <w:szCs w:val="28"/>
        </w:rPr>
        <w:t xml:space="preserve"> для городов, которые </w:t>
      </w:r>
      <w:r>
        <w:rPr>
          <w:rFonts w:ascii="Times New Roman" w:hAnsi="Times New Roman" w:cs="Times New Roman"/>
          <w:sz w:val="28"/>
          <w:szCs w:val="28"/>
        </w:rPr>
        <w:t>достигли</w:t>
      </w:r>
      <w:r w:rsidRPr="00BF7C57">
        <w:rPr>
          <w:rFonts w:ascii="Times New Roman" w:hAnsi="Times New Roman" w:cs="Times New Roman"/>
          <w:sz w:val="28"/>
          <w:szCs w:val="28"/>
        </w:rPr>
        <w:t xml:space="preserve"> 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7C57">
        <w:rPr>
          <w:rFonts w:ascii="Times New Roman" w:hAnsi="Times New Roman" w:cs="Times New Roman"/>
          <w:sz w:val="28"/>
          <w:szCs w:val="28"/>
        </w:rPr>
        <w:t>превысил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F7C57">
        <w:rPr>
          <w:rFonts w:ascii="Times New Roman" w:hAnsi="Times New Roman" w:cs="Times New Roman"/>
          <w:sz w:val="28"/>
          <w:szCs w:val="28"/>
        </w:rPr>
        <w:t xml:space="preserve"> определенные критерии по экологическим показ</w:t>
      </w:r>
      <w:r>
        <w:rPr>
          <w:rFonts w:ascii="Times New Roman" w:hAnsi="Times New Roman" w:cs="Times New Roman"/>
          <w:sz w:val="28"/>
          <w:szCs w:val="28"/>
        </w:rPr>
        <w:t>ателям. Города были оценены либо по верхним или нижним</w:t>
      </w:r>
      <w:r w:rsidRPr="00BF7C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отметкам</w:t>
      </w:r>
      <w:r w:rsidRPr="00BF7C57">
        <w:rPr>
          <w:rFonts w:ascii="Times New Roman" w:hAnsi="Times New Roman" w:cs="Times New Roman"/>
          <w:sz w:val="28"/>
          <w:szCs w:val="28"/>
        </w:rPr>
        <w:t xml:space="preserve">. Контрольные </w:t>
      </w:r>
      <w:r>
        <w:rPr>
          <w:rFonts w:ascii="Times New Roman" w:hAnsi="Times New Roman" w:cs="Times New Roman"/>
          <w:sz w:val="28"/>
          <w:szCs w:val="28"/>
        </w:rPr>
        <w:t>отметки</w:t>
      </w:r>
      <w:r w:rsidRPr="00BF7C57">
        <w:rPr>
          <w:rFonts w:ascii="Times New Roman" w:hAnsi="Times New Roman" w:cs="Times New Roman"/>
          <w:sz w:val="28"/>
          <w:szCs w:val="28"/>
        </w:rPr>
        <w:t xml:space="preserve"> были выбраны из международных или</w:t>
      </w:r>
      <w:r>
        <w:rPr>
          <w:rFonts w:ascii="Times New Roman" w:hAnsi="Times New Roman" w:cs="Times New Roman"/>
          <w:sz w:val="28"/>
          <w:szCs w:val="28"/>
        </w:rPr>
        <w:t xml:space="preserve"> Европейских директив. Например, верхняя отметка 50% была установлена для количества отходов, которые города </w:t>
      </w:r>
      <w:r w:rsidRPr="00661AE5">
        <w:rPr>
          <w:rFonts w:ascii="Times New Roman" w:hAnsi="Times New Roman" w:cs="Times New Roman"/>
          <w:sz w:val="28"/>
          <w:szCs w:val="28"/>
        </w:rPr>
        <w:t xml:space="preserve">должны стремиться </w:t>
      </w:r>
      <w:r>
        <w:rPr>
          <w:rFonts w:ascii="Times New Roman" w:hAnsi="Times New Roman" w:cs="Times New Roman"/>
          <w:sz w:val="28"/>
          <w:szCs w:val="28"/>
        </w:rPr>
        <w:t xml:space="preserve">переработать, что </w:t>
      </w:r>
      <w:r w:rsidRPr="00661AE5">
        <w:rPr>
          <w:rFonts w:ascii="Times New Roman" w:hAnsi="Times New Roman" w:cs="Times New Roman"/>
          <w:sz w:val="28"/>
          <w:szCs w:val="28"/>
        </w:rPr>
        <w:t>соответствует цели ЕС на 2020 год по утилизации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61AE5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>ходов</w:t>
      </w:r>
      <w:r w:rsidRPr="00661AE5">
        <w:rPr>
          <w:rFonts w:ascii="Times New Roman" w:hAnsi="Times New Roman" w:cs="Times New Roman"/>
          <w:sz w:val="28"/>
          <w:szCs w:val="28"/>
        </w:rPr>
        <w:t>. Города, котор</w:t>
      </w:r>
      <w:r>
        <w:rPr>
          <w:rFonts w:ascii="Times New Roman" w:hAnsi="Times New Roman" w:cs="Times New Roman"/>
          <w:sz w:val="28"/>
          <w:szCs w:val="28"/>
        </w:rPr>
        <w:t>ые соответствовали или превысили</w:t>
      </w:r>
      <w:r w:rsidRPr="00661AE5">
        <w:rPr>
          <w:rFonts w:ascii="Times New Roman" w:hAnsi="Times New Roman" w:cs="Times New Roman"/>
          <w:sz w:val="28"/>
          <w:szCs w:val="28"/>
        </w:rPr>
        <w:t xml:space="preserve"> этот критерий, набрали 10 баллов, а остальные получили</w:t>
      </w:r>
      <w:r>
        <w:rPr>
          <w:rFonts w:ascii="Times New Roman" w:hAnsi="Times New Roman" w:cs="Times New Roman"/>
          <w:sz w:val="28"/>
          <w:szCs w:val="28"/>
        </w:rPr>
        <w:t xml:space="preserve"> оценку</w:t>
      </w:r>
      <w:r w:rsidRPr="00661AE5">
        <w:rPr>
          <w:rFonts w:ascii="Times New Roman" w:hAnsi="Times New Roman" w:cs="Times New Roman"/>
          <w:sz w:val="28"/>
          <w:szCs w:val="28"/>
        </w:rPr>
        <w:t xml:space="preserve"> от 0 до 10 в зависимости от</w:t>
      </w:r>
      <w:r>
        <w:rPr>
          <w:rFonts w:ascii="Times New Roman" w:hAnsi="Times New Roman" w:cs="Times New Roman"/>
          <w:sz w:val="28"/>
          <w:szCs w:val="28"/>
        </w:rPr>
        <w:t xml:space="preserve"> их</w:t>
      </w:r>
      <w:r w:rsidRPr="00661A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отставания </w:t>
      </w:r>
      <w:r w:rsidRPr="00661AE5">
        <w:rPr>
          <w:rFonts w:ascii="Times New Roman" w:hAnsi="Times New Roman" w:cs="Times New Roman"/>
          <w:sz w:val="28"/>
          <w:szCs w:val="28"/>
        </w:rPr>
        <w:t xml:space="preserve">от цели. Для других </w:t>
      </w:r>
      <w:r>
        <w:rPr>
          <w:rFonts w:ascii="Times New Roman" w:hAnsi="Times New Roman" w:cs="Times New Roman"/>
          <w:sz w:val="28"/>
          <w:szCs w:val="28"/>
        </w:rPr>
        <w:t>индикаторов</w:t>
      </w:r>
      <w:r w:rsidRPr="00661AE5">
        <w:rPr>
          <w:rFonts w:ascii="Times New Roman" w:hAnsi="Times New Roman" w:cs="Times New Roman"/>
          <w:sz w:val="28"/>
          <w:szCs w:val="28"/>
        </w:rPr>
        <w:t xml:space="preserve"> были установлены </w:t>
      </w:r>
      <w:r>
        <w:rPr>
          <w:rFonts w:ascii="Times New Roman" w:hAnsi="Times New Roman" w:cs="Times New Roman"/>
          <w:sz w:val="28"/>
          <w:szCs w:val="28"/>
        </w:rPr>
        <w:t xml:space="preserve">нижние отметки, </w:t>
      </w:r>
      <w:r w:rsidRPr="00661AE5">
        <w:rPr>
          <w:rFonts w:ascii="Times New Roman" w:hAnsi="Times New Roman" w:cs="Times New Roman"/>
          <w:sz w:val="28"/>
          <w:szCs w:val="28"/>
        </w:rPr>
        <w:t>как для максимального</w:t>
      </w:r>
      <w:r>
        <w:rPr>
          <w:rFonts w:ascii="Times New Roman" w:hAnsi="Times New Roman" w:cs="Times New Roman"/>
          <w:sz w:val="28"/>
          <w:szCs w:val="28"/>
        </w:rPr>
        <w:t xml:space="preserve"> количества загрязняющих веществ, выбрасываемых городом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среднесуточно</w:t>
      </w:r>
      <w:proofErr w:type="spellEnd"/>
      <w:r w:rsidRPr="00661A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(например, 40 мкг/м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случае</w:t>
      </w:r>
      <w:r w:rsidRPr="00661AE5">
        <w:rPr>
          <w:rFonts w:ascii="Times New Roman" w:hAnsi="Times New Roman" w:cs="Times New Roman"/>
          <w:sz w:val="28"/>
          <w:szCs w:val="28"/>
        </w:rPr>
        <w:t xml:space="preserve"> диоксида азота). В таких случаях любой город</w:t>
      </w:r>
      <w:r>
        <w:rPr>
          <w:rFonts w:ascii="Times New Roman" w:hAnsi="Times New Roman" w:cs="Times New Roman"/>
          <w:sz w:val="28"/>
          <w:szCs w:val="28"/>
        </w:rPr>
        <w:t xml:space="preserve">а, </w:t>
      </w:r>
      <w:r w:rsidRPr="00661AE5">
        <w:rPr>
          <w:rFonts w:ascii="Times New Roman" w:hAnsi="Times New Roman" w:cs="Times New Roman"/>
          <w:sz w:val="28"/>
          <w:szCs w:val="28"/>
        </w:rPr>
        <w:t>набрав</w:t>
      </w:r>
      <w:r>
        <w:rPr>
          <w:rFonts w:ascii="Times New Roman" w:hAnsi="Times New Roman" w:cs="Times New Roman"/>
          <w:sz w:val="28"/>
          <w:szCs w:val="28"/>
        </w:rPr>
        <w:t>шие</w:t>
      </w:r>
      <w:r w:rsidRPr="00661AE5">
        <w:rPr>
          <w:rFonts w:ascii="Times New Roman" w:hAnsi="Times New Roman" w:cs="Times New Roman"/>
          <w:sz w:val="28"/>
          <w:szCs w:val="28"/>
        </w:rPr>
        <w:t xml:space="preserve"> столько же или выше</w:t>
      </w:r>
      <w:r>
        <w:rPr>
          <w:rFonts w:ascii="Times New Roman" w:hAnsi="Times New Roman" w:cs="Times New Roman"/>
          <w:sz w:val="28"/>
          <w:szCs w:val="28"/>
        </w:rPr>
        <w:t xml:space="preserve"> этого уровня, </w:t>
      </w:r>
      <w:r w:rsidRPr="00661AE5">
        <w:rPr>
          <w:rFonts w:ascii="Times New Roman" w:hAnsi="Times New Roman" w:cs="Times New Roman"/>
          <w:sz w:val="28"/>
          <w:szCs w:val="28"/>
        </w:rPr>
        <w:t>получил</w:t>
      </w:r>
      <w:r>
        <w:rPr>
          <w:rFonts w:ascii="Times New Roman" w:hAnsi="Times New Roman" w:cs="Times New Roman"/>
          <w:sz w:val="28"/>
          <w:szCs w:val="28"/>
        </w:rPr>
        <w:t xml:space="preserve">и оценку 0, а город, показавший уровень как можно ниже этой отметки </w:t>
      </w:r>
      <w:r w:rsidRPr="00661AE5">
        <w:rPr>
          <w:rFonts w:ascii="Times New Roman" w:hAnsi="Times New Roman" w:cs="Times New Roman"/>
          <w:sz w:val="28"/>
          <w:szCs w:val="28"/>
        </w:rPr>
        <w:t>набрал 10</w:t>
      </w:r>
      <w:r>
        <w:rPr>
          <w:rFonts w:ascii="Times New Roman" w:hAnsi="Times New Roman" w:cs="Times New Roman"/>
          <w:sz w:val="28"/>
          <w:szCs w:val="28"/>
        </w:rPr>
        <w:t xml:space="preserve"> баллов</w:t>
      </w:r>
      <w:r w:rsidRPr="00661AE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Остальные города получили оценки</w:t>
      </w:r>
      <w:r w:rsidRPr="00661AE5">
        <w:rPr>
          <w:rFonts w:ascii="Times New Roman" w:hAnsi="Times New Roman" w:cs="Times New Roman"/>
          <w:sz w:val="28"/>
          <w:szCs w:val="28"/>
        </w:rPr>
        <w:t xml:space="preserve"> в зависимости от расстояния до города с лучшими показателями.</w:t>
      </w:r>
    </w:p>
    <w:p w:rsidR="00B44925" w:rsidRDefault="00B44925" w:rsidP="0095464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Там, где не было никаких уровней, города были оценены </w:t>
      </w:r>
      <w:r w:rsidRPr="001C5B66">
        <w:rPr>
          <w:rFonts w:ascii="Times New Roman" w:hAnsi="Times New Roman" w:cs="Times New Roman"/>
          <w:sz w:val="28"/>
          <w:szCs w:val="28"/>
        </w:rPr>
        <w:t>с исп</w:t>
      </w:r>
      <w:r>
        <w:rPr>
          <w:rFonts w:ascii="Times New Roman" w:hAnsi="Times New Roman" w:cs="Times New Roman"/>
          <w:sz w:val="28"/>
          <w:szCs w:val="28"/>
        </w:rPr>
        <w:t>ользованием расчета минимума</w:t>
      </w:r>
      <w:r w:rsidRPr="001C5B6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максимума</w:t>
      </w:r>
      <w:r w:rsidRPr="001C5B6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C5B66">
        <w:rPr>
          <w:rFonts w:ascii="Times New Roman" w:hAnsi="Times New Roman" w:cs="Times New Roman"/>
          <w:sz w:val="28"/>
          <w:szCs w:val="28"/>
        </w:rPr>
        <w:t>где</w:t>
      </w:r>
      <w:r>
        <w:rPr>
          <w:rFonts w:ascii="Times New Roman" w:hAnsi="Times New Roman" w:cs="Times New Roman"/>
          <w:sz w:val="28"/>
          <w:szCs w:val="28"/>
        </w:rPr>
        <w:t xml:space="preserve"> полученный балл </w:t>
      </w:r>
      <w:r w:rsidRPr="001C5B66">
        <w:rPr>
          <w:rFonts w:ascii="Times New Roman" w:hAnsi="Times New Roman" w:cs="Times New Roman"/>
          <w:sz w:val="28"/>
          <w:szCs w:val="28"/>
        </w:rPr>
        <w:t>является стандартным отклонением от</w:t>
      </w:r>
      <w:r>
        <w:rPr>
          <w:rFonts w:ascii="Times New Roman" w:hAnsi="Times New Roman" w:cs="Times New Roman"/>
          <w:sz w:val="28"/>
          <w:szCs w:val="28"/>
        </w:rPr>
        <w:t xml:space="preserve"> значения</w:t>
      </w:r>
      <w:r w:rsidRPr="001C5B6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итоге </w:t>
      </w:r>
      <w:r w:rsidRPr="001C5B66">
        <w:rPr>
          <w:rFonts w:ascii="Times New Roman" w:hAnsi="Times New Roman" w:cs="Times New Roman"/>
          <w:sz w:val="28"/>
          <w:szCs w:val="28"/>
        </w:rPr>
        <w:t xml:space="preserve">лучший город набрал 10 </w:t>
      </w:r>
      <w:r>
        <w:rPr>
          <w:rFonts w:ascii="Times New Roman" w:hAnsi="Times New Roman" w:cs="Times New Roman"/>
          <w:sz w:val="28"/>
          <w:szCs w:val="28"/>
        </w:rPr>
        <w:t>баллов,</w:t>
      </w:r>
      <w:r w:rsidRPr="001C5B66">
        <w:rPr>
          <w:rFonts w:ascii="Times New Roman" w:hAnsi="Times New Roman" w:cs="Times New Roman"/>
          <w:sz w:val="28"/>
          <w:szCs w:val="28"/>
        </w:rPr>
        <w:t xml:space="preserve"> худший набра</w:t>
      </w:r>
      <w:r>
        <w:rPr>
          <w:rFonts w:ascii="Times New Roman" w:hAnsi="Times New Roman" w:cs="Times New Roman"/>
          <w:sz w:val="28"/>
          <w:szCs w:val="28"/>
        </w:rPr>
        <w:t xml:space="preserve">л 0 баллов. В некоторых случаях </w:t>
      </w:r>
      <w:r w:rsidRPr="001C5B66">
        <w:rPr>
          <w:rFonts w:ascii="Times New Roman" w:hAnsi="Times New Roman" w:cs="Times New Roman"/>
          <w:sz w:val="28"/>
          <w:szCs w:val="28"/>
        </w:rPr>
        <w:t xml:space="preserve">были установлены разумные контрольные показатели для предотвращения перекосов в распределении </w:t>
      </w:r>
      <w:r>
        <w:rPr>
          <w:rFonts w:ascii="Times New Roman" w:hAnsi="Times New Roman" w:cs="Times New Roman"/>
          <w:sz w:val="28"/>
          <w:szCs w:val="28"/>
        </w:rPr>
        <w:t>индикаторов, назначенных</w:t>
      </w:r>
      <w:r w:rsidRPr="001C5B66">
        <w:rPr>
          <w:rFonts w:ascii="Times New Roman" w:hAnsi="Times New Roman" w:cs="Times New Roman"/>
          <w:sz w:val="28"/>
          <w:szCs w:val="28"/>
        </w:rPr>
        <w:t xml:space="preserve"> в другие города. </w:t>
      </w:r>
      <w:proofErr w:type="gramStart"/>
      <w:r w:rsidRPr="001C5B66">
        <w:rPr>
          <w:rFonts w:ascii="Times New Roman" w:hAnsi="Times New Roman" w:cs="Times New Roman"/>
          <w:sz w:val="28"/>
          <w:szCs w:val="28"/>
        </w:rPr>
        <w:t xml:space="preserve">Качественные показатели были </w:t>
      </w:r>
      <w:r>
        <w:rPr>
          <w:rFonts w:ascii="Times New Roman" w:hAnsi="Times New Roman" w:cs="Times New Roman"/>
          <w:sz w:val="28"/>
          <w:szCs w:val="28"/>
        </w:rPr>
        <w:t xml:space="preserve">рассчитаны </w:t>
      </w:r>
      <w:r w:rsidRPr="001C5B66">
        <w:rPr>
          <w:rFonts w:ascii="Times New Roman" w:hAnsi="Times New Roman" w:cs="Times New Roman"/>
          <w:sz w:val="28"/>
          <w:szCs w:val="28"/>
        </w:rPr>
        <w:t xml:space="preserve">аналитиками </w:t>
      </w:r>
      <w:proofErr w:type="spellStart"/>
      <w:r w:rsidRPr="001C5B66">
        <w:rPr>
          <w:rFonts w:ascii="Times New Roman" w:hAnsi="Times New Roman" w:cs="Times New Roman"/>
          <w:sz w:val="28"/>
          <w:szCs w:val="28"/>
        </w:rPr>
        <w:t>Economist</w:t>
      </w:r>
      <w:proofErr w:type="spellEnd"/>
      <w:r w:rsidRPr="001C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B66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1C5B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Unit</w:t>
      </w:r>
      <w:proofErr w:type="spellEnd"/>
      <w:r>
        <w:rPr>
          <w:rFonts w:ascii="Times New Roman" w:hAnsi="Times New Roman" w:cs="Times New Roman"/>
          <w:sz w:val="28"/>
          <w:szCs w:val="28"/>
        </w:rPr>
        <w:t>, имеющих опыт работы в городских вопросах, основаны</w:t>
      </w:r>
      <w:r w:rsidRPr="001C5B66">
        <w:rPr>
          <w:rFonts w:ascii="Times New Roman" w:hAnsi="Times New Roman" w:cs="Times New Roman"/>
          <w:sz w:val="28"/>
          <w:szCs w:val="28"/>
        </w:rPr>
        <w:t xml:space="preserve"> на объективных критериях оценки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C5B66">
        <w:rPr>
          <w:rFonts w:ascii="Times New Roman" w:hAnsi="Times New Roman" w:cs="Times New Roman"/>
          <w:sz w:val="28"/>
          <w:szCs w:val="28"/>
        </w:rPr>
        <w:t>которые рассматривали конкретные действия, стратегии и</w:t>
      </w:r>
      <w:r>
        <w:rPr>
          <w:rFonts w:ascii="Times New Roman" w:hAnsi="Times New Roman" w:cs="Times New Roman"/>
          <w:sz w:val="28"/>
          <w:szCs w:val="28"/>
        </w:rPr>
        <w:t xml:space="preserve"> цели, </w:t>
      </w:r>
      <w:r w:rsidRPr="001C5B66">
        <w:rPr>
          <w:rFonts w:ascii="Times New Roman" w:hAnsi="Times New Roman" w:cs="Times New Roman"/>
          <w:sz w:val="28"/>
          <w:szCs w:val="28"/>
        </w:rPr>
        <w:t>взяты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C5B66">
        <w:rPr>
          <w:rFonts w:ascii="Times New Roman" w:hAnsi="Times New Roman" w:cs="Times New Roman"/>
          <w:sz w:val="28"/>
          <w:szCs w:val="28"/>
        </w:rPr>
        <w:t xml:space="preserve"> и установлен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1C5B66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1C5B66">
        <w:rPr>
          <w:rFonts w:ascii="Times New Roman" w:hAnsi="Times New Roman" w:cs="Times New Roman"/>
          <w:sz w:val="28"/>
          <w:szCs w:val="28"/>
        </w:rPr>
        <w:t>городам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1C5B6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C5B66">
        <w:rPr>
          <w:rFonts w:ascii="Times New Roman" w:hAnsi="Times New Roman" w:cs="Times New Roman"/>
          <w:sz w:val="28"/>
          <w:szCs w:val="28"/>
        </w:rPr>
        <w:t xml:space="preserve"> Качественные показатели снова были оценены по шкале 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C5B66">
        <w:rPr>
          <w:rFonts w:ascii="Times New Roman" w:hAnsi="Times New Roman" w:cs="Times New Roman"/>
          <w:sz w:val="28"/>
          <w:szCs w:val="28"/>
        </w:rPr>
        <w:t xml:space="preserve">до 10, с 10 баллами, назначенными для городов, которые </w:t>
      </w:r>
      <w:r>
        <w:rPr>
          <w:rFonts w:ascii="Times New Roman" w:hAnsi="Times New Roman" w:cs="Times New Roman"/>
          <w:sz w:val="28"/>
          <w:szCs w:val="28"/>
        </w:rPr>
        <w:t xml:space="preserve">соответствовали </w:t>
      </w:r>
      <w:r w:rsidRPr="001C5B66">
        <w:rPr>
          <w:rFonts w:ascii="Times New Roman" w:hAnsi="Times New Roman" w:cs="Times New Roman"/>
          <w:sz w:val="28"/>
          <w:szCs w:val="28"/>
        </w:rPr>
        <w:t xml:space="preserve">или </w:t>
      </w:r>
      <w:r>
        <w:rPr>
          <w:rFonts w:ascii="Times New Roman" w:hAnsi="Times New Roman" w:cs="Times New Roman"/>
          <w:sz w:val="28"/>
          <w:szCs w:val="28"/>
        </w:rPr>
        <w:t xml:space="preserve">же </w:t>
      </w:r>
      <w:r w:rsidRPr="001C5B66">
        <w:rPr>
          <w:rFonts w:ascii="Times New Roman" w:hAnsi="Times New Roman" w:cs="Times New Roman"/>
          <w:sz w:val="28"/>
          <w:szCs w:val="28"/>
        </w:rPr>
        <w:t>превысил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1C5B66">
        <w:rPr>
          <w:rFonts w:ascii="Times New Roman" w:hAnsi="Times New Roman" w:cs="Times New Roman"/>
          <w:sz w:val="28"/>
          <w:szCs w:val="28"/>
        </w:rPr>
        <w:t xml:space="preserve"> </w:t>
      </w:r>
      <w:r w:rsidRPr="001C5B66">
        <w:rPr>
          <w:rFonts w:ascii="Times New Roman" w:hAnsi="Times New Roman" w:cs="Times New Roman"/>
          <w:sz w:val="28"/>
          <w:szCs w:val="28"/>
        </w:rPr>
        <w:lastRenderedPageBreak/>
        <w:t>конт</w:t>
      </w:r>
      <w:r>
        <w:rPr>
          <w:rFonts w:ascii="Times New Roman" w:hAnsi="Times New Roman" w:cs="Times New Roman"/>
          <w:sz w:val="28"/>
          <w:szCs w:val="28"/>
        </w:rPr>
        <w:t>рольный список критериев. В</w:t>
      </w:r>
      <w:r w:rsidRPr="001C5B66">
        <w:rPr>
          <w:rFonts w:ascii="Times New Roman" w:hAnsi="Times New Roman" w:cs="Times New Roman"/>
          <w:sz w:val="28"/>
          <w:szCs w:val="28"/>
        </w:rPr>
        <w:t xml:space="preserve"> случае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Pr="001C5B66">
        <w:rPr>
          <w:rFonts w:ascii="Times New Roman" w:hAnsi="Times New Roman" w:cs="Times New Roman"/>
          <w:sz w:val="28"/>
          <w:szCs w:val="28"/>
        </w:rPr>
        <w:t>инд</w:t>
      </w:r>
      <w:r>
        <w:rPr>
          <w:rFonts w:ascii="Times New Roman" w:hAnsi="Times New Roman" w:cs="Times New Roman"/>
          <w:sz w:val="28"/>
          <w:szCs w:val="28"/>
        </w:rPr>
        <w:t>икатором «стратегия сокращения выбросов CO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>», н</w:t>
      </w:r>
      <w:r w:rsidRPr="001C5B66">
        <w:rPr>
          <w:rFonts w:ascii="Times New Roman" w:hAnsi="Times New Roman" w:cs="Times New Roman"/>
          <w:sz w:val="28"/>
          <w:szCs w:val="28"/>
        </w:rPr>
        <w:t>апример, города были оценены согласно</w:t>
      </w:r>
      <w:r>
        <w:rPr>
          <w:rFonts w:ascii="Times New Roman" w:hAnsi="Times New Roman" w:cs="Times New Roman"/>
          <w:sz w:val="28"/>
          <w:szCs w:val="28"/>
        </w:rPr>
        <w:t xml:space="preserve"> тому </w:t>
      </w:r>
      <w:r w:rsidRPr="001C5B66">
        <w:rPr>
          <w:rFonts w:ascii="Times New Roman" w:hAnsi="Times New Roman" w:cs="Times New Roman"/>
          <w:sz w:val="28"/>
          <w:szCs w:val="28"/>
        </w:rPr>
        <w:t>активно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1C5B66">
        <w:rPr>
          <w:rFonts w:ascii="Times New Roman" w:hAnsi="Times New Roman" w:cs="Times New Roman"/>
          <w:sz w:val="28"/>
          <w:szCs w:val="28"/>
        </w:rPr>
        <w:t xml:space="preserve"> регулярно</w:t>
      </w:r>
      <w:r>
        <w:rPr>
          <w:rFonts w:ascii="Times New Roman" w:hAnsi="Times New Roman" w:cs="Times New Roman"/>
          <w:sz w:val="28"/>
          <w:szCs w:val="28"/>
        </w:rPr>
        <w:t xml:space="preserve"> ли они</w:t>
      </w:r>
      <w:r w:rsidRPr="001C5B66">
        <w:rPr>
          <w:rFonts w:ascii="Times New Roman" w:hAnsi="Times New Roman" w:cs="Times New Roman"/>
          <w:sz w:val="28"/>
          <w:szCs w:val="28"/>
        </w:rPr>
        <w:t xml:space="preserve"> проводят мониторинг </w:t>
      </w:r>
      <w:r>
        <w:rPr>
          <w:rFonts w:ascii="Times New Roman" w:hAnsi="Times New Roman" w:cs="Times New Roman"/>
          <w:sz w:val="28"/>
          <w:szCs w:val="28"/>
        </w:rPr>
        <w:t>выбросов CO</w:t>
      </w:r>
      <w:r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C5B66">
        <w:rPr>
          <w:rFonts w:ascii="Times New Roman" w:hAnsi="Times New Roman" w:cs="Times New Roman"/>
          <w:sz w:val="28"/>
          <w:szCs w:val="28"/>
        </w:rPr>
        <w:t>, к</w:t>
      </w:r>
      <w:r>
        <w:rPr>
          <w:rFonts w:ascii="Times New Roman" w:hAnsi="Times New Roman" w:cs="Times New Roman"/>
          <w:sz w:val="28"/>
          <w:szCs w:val="28"/>
        </w:rPr>
        <w:t xml:space="preserve">акие цели были установлены и насколько </w:t>
      </w:r>
      <w:r w:rsidRPr="001C5B66">
        <w:rPr>
          <w:rFonts w:ascii="Times New Roman" w:hAnsi="Times New Roman" w:cs="Times New Roman"/>
          <w:sz w:val="28"/>
          <w:szCs w:val="28"/>
        </w:rPr>
        <w:t>они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C5B66">
        <w:rPr>
          <w:rFonts w:ascii="Times New Roman" w:hAnsi="Times New Roman" w:cs="Times New Roman"/>
          <w:sz w:val="28"/>
          <w:szCs w:val="28"/>
        </w:rPr>
        <w:t>амбициозны</w:t>
      </w:r>
      <w:proofErr w:type="gramEnd"/>
      <w:r w:rsidRPr="001C5B66">
        <w:rPr>
          <w:rFonts w:ascii="Times New Roman" w:hAnsi="Times New Roman" w:cs="Times New Roman"/>
          <w:sz w:val="28"/>
          <w:szCs w:val="28"/>
        </w:rPr>
        <w:t xml:space="preserve">, учитывая период времени </w:t>
      </w:r>
      <w:r>
        <w:rPr>
          <w:rFonts w:ascii="Times New Roman" w:hAnsi="Times New Roman" w:cs="Times New Roman"/>
          <w:sz w:val="28"/>
          <w:szCs w:val="28"/>
        </w:rPr>
        <w:t>которым они должны соответствовать</w:t>
      </w:r>
      <w:r w:rsidRPr="001C5B66">
        <w:rPr>
          <w:rFonts w:ascii="Times New Roman" w:hAnsi="Times New Roman" w:cs="Times New Roman"/>
          <w:sz w:val="28"/>
          <w:szCs w:val="28"/>
        </w:rPr>
        <w:t>. Независимая группа экспертов внесла свой вклад в</w:t>
      </w:r>
      <w:r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1C5B66">
        <w:rPr>
          <w:rFonts w:ascii="Times New Roman" w:hAnsi="Times New Roman" w:cs="Times New Roman"/>
          <w:sz w:val="28"/>
          <w:szCs w:val="28"/>
        </w:rPr>
        <w:t xml:space="preserve">критерии, присвоенные каждому </w:t>
      </w:r>
      <w:r>
        <w:rPr>
          <w:rFonts w:ascii="Times New Roman" w:hAnsi="Times New Roman" w:cs="Times New Roman"/>
          <w:sz w:val="28"/>
          <w:szCs w:val="28"/>
        </w:rPr>
        <w:t>индикатору</w:t>
      </w:r>
      <w:r w:rsidRPr="001C5B66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6744">
        <w:rPr>
          <w:rFonts w:ascii="Times New Roman" w:hAnsi="Times New Roman" w:cs="Times New Roman"/>
          <w:sz w:val="28"/>
          <w:szCs w:val="28"/>
        </w:rPr>
        <w:t xml:space="preserve">Построение индекса: </w:t>
      </w:r>
    </w:p>
    <w:p w:rsidR="00B44925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196744">
        <w:rPr>
          <w:rFonts w:ascii="Times New Roman" w:hAnsi="Times New Roman" w:cs="Times New Roman"/>
          <w:sz w:val="28"/>
          <w:szCs w:val="28"/>
        </w:rPr>
        <w:t>ндекс состоит из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6744">
        <w:rPr>
          <w:rFonts w:ascii="Times New Roman" w:hAnsi="Times New Roman" w:cs="Times New Roman"/>
          <w:sz w:val="28"/>
          <w:szCs w:val="28"/>
        </w:rPr>
        <w:t>совокупны</w:t>
      </w:r>
      <w:r>
        <w:rPr>
          <w:rFonts w:ascii="Times New Roman" w:hAnsi="Times New Roman" w:cs="Times New Roman"/>
          <w:sz w:val="28"/>
          <w:szCs w:val="28"/>
        </w:rPr>
        <w:t>х оценок</w:t>
      </w:r>
      <w:r w:rsidRPr="00196744">
        <w:rPr>
          <w:rFonts w:ascii="Times New Roman" w:hAnsi="Times New Roman" w:cs="Times New Roman"/>
          <w:sz w:val="28"/>
          <w:szCs w:val="28"/>
        </w:rPr>
        <w:t xml:space="preserve"> всех основных </w:t>
      </w:r>
      <w:r>
        <w:rPr>
          <w:rFonts w:ascii="Times New Roman" w:hAnsi="Times New Roman" w:cs="Times New Roman"/>
          <w:sz w:val="28"/>
          <w:szCs w:val="28"/>
        </w:rPr>
        <w:t>индикаторов</w:t>
      </w:r>
      <w:r w:rsidRPr="0019674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Для начала Индекс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агрегируется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категориям</w:t>
      </w:r>
      <w:r w:rsidRPr="001967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создавая оценку</w:t>
      </w:r>
      <w:r w:rsidRPr="00196744">
        <w:rPr>
          <w:rFonts w:ascii="Times New Roman" w:hAnsi="Times New Roman" w:cs="Times New Roman"/>
          <w:sz w:val="28"/>
          <w:szCs w:val="28"/>
        </w:rPr>
        <w:t xml:space="preserve"> для каждой области инфраструктуры</w:t>
      </w:r>
      <w:r>
        <w:rPr>
          <w:rFonts w:ascii="Times New Roman" w:hAnsi="Times New Roman" w:cs="Times New Roman"/>
          <w:sz w:val="28"/>
          <w:szCs w:val="28"/>
        </w:rPr>
        <w:t xml:space="preserve"> и политики</w:t>
      </w:r>
      <w:r w:rsidRPr="00196744">
        <w:rPr>
          <w:rFonts w:ascii="Times New Roman" w:hAnsi="Times New Roman" w:cs="Times New Roman"/>
          <w:sz w:val="28"/>
          <w:szCs w:val="28"/>
        </w:rPr>
        <w:t xml:space="preserve"> (например, энергетика) - и, наконец,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96744">
        <w:rPr>
          <w:rFonts w:ascii="Times New Roman" w:hAnsi="Times New Roman" w:cs="Times New Roman"/>
          <w:sz w:val="28"/>
          <w:szCs w:val="28"/>
        </w:rPr>
        <w:t>в цел</w:t>
      </w:r>
      <w:r>
        <w:rPr>
          <w:rFonts w:ascii="Times New Roman" w:hAnsi="Times New Roman" w:cs="Times New Roman"/>
          <w:sz w:val="28"/>
          <w:szCs w:val="28"/>
        </w:rPr>
        <w:t>ом, основываясь</w:t>
      </w:r>
      <w:r w:rsidRPr="00196744">
        <w:rPr>
          <w:rFonts w:ascii="Times New Roman" w:hAnsi="Times New Roman" w:cs="Times New Roman"/>
          <w:sz w:val="28"/>
          <w:szCs w:val="28"/>
        </w:rPr>
        <w:t xml:space="preserve"> на совокупности баллов базовой категории. </w:t>
      </w:r>
      <w:r>
        <w:rPr>
          <w:rFonts w:ascii="Times New Roman" w:hAnsi="Times New Roman" w:cs="Times New Roman"/>
          <w:sz w:val="28"/>
          <w:szCs w:val="28"/>
        </w:rPr>
        <w:t>Для создания оценок категорий</w:t>
      </w:r>
      <w:r w:rsidRPr="00196744">
        <w:rPr>
          <w:rFonts w:ascii="Times New Roman" w:hAnsi="Times New Roman" w:cs="Times New Roman"/>
          <w:sz w:val="28"/>
          <w:szCs w:val="28"/>
        </w:rPr>
        <w:t xml:space="preserve">, каждый базовый </w:t>
      </w:r>
      <w:r>
        <w:rPr>
          <w:rFonts w:ascii="Times New Roman" w:hAnsi="Times New Roman" w:cs="Times New Roman"/>
          <w:sz w:val="28"/>
          <w:szCs w:val="28"/>
        </w:rPr>
        <w:t>индикатор</w:t>
      </w:r>
      <w:r w:rsidRPr="00196744">
        <w:rPr>
          <w:rFonts w:ascii="Times New Roman" w:hAnsi="Times New Roman" w:cs="Times New Roman"/>
          <w:sz w:val="28"/>
          <w:szCs w:val="28"/>
        </w:rPr>
        <w:t xml:space="preserve"> был агрегирован в соответствии с присвоенным весом</w:t>
      </w:r>
      <w:r>
        <w:rPr>
          <w:rFonts w:ascii="Times New Roman" w:hAnsi="Times New Roman" w:cs="Times New Roman"/>
          <w:sz w:val="28"/>
          <w:szCs w:val="28"/>
        </w:rPr>
        <w:t>, важностью</w:t>
      </w:r>
      <w:r w:rsidRPr="00196744">
        <w:rPr>
          <w:rFonts w:ascii="Times New Roman" w:hAnsi="Times New Roman" w:cs="Times New Roman"/>
          <w:sz w:val="28"/>
          <w:szCs w:val="28"/>
        </w:rPr>
        <w:t>. В целом, большинство показателей получают одинаковый вес</w:t>
      </w:r>
      <w:r>
        <w:rPr>
          <w:rFonts w:ascii="Times New Roman" w:hAnsi="Times New Roman" w:cs="Times New Roman"/>
          <w:sz w:val="28"/>
          <w:szCs w:val="28"/>
        </w:rPr>
        <w:t xml:space="preserve"> или значение (важность) </w:t>
      </w:r>
      <w:r w:rsidRPr="00196744">
        <w:rPr>
          <w:rFonts w:ascii="Times New Roman" w:hAnsi="Times New Roman" w:cs="Times New Roman"/>
          <w:sz w:val="28"/>
          <w:szCs w:val="28"/>
        </w:rPr>
        <w:t xml:space="preserve">в индексе.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196744">
        <w:rPr>
          <w:rFonts w:ascii="Times New Roman" w:hAnsi="Times New Roman" w:cs="Times New Roman"/>
          <w:sz w:val="28"/>
          <w:szCs w:val="28"/>
        </w:rPr>
        <w:t>аллы затем были пересчитаны по шкале от 0 до 10.</w:t>
      </w:r>
      <w:r>
        <w:rPr>
          <w:rFonts w:ascii="Times New Roman" w:hAnsi="Times New Roman" w:cs="Times New Roman"/>
          <w:sz w:val="28"/>
          <w:szCs w:val="28"/>
        </w:rPr>
        <w:t xml:space="preserve"> Для создания итогового индекса (рейтинга)</w:t>
      </w:r>
      <w:r w:rsidRPr="001967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Экономически Информационный</w:t>
      </w:r>
      <w:r w:rsidRPr="00196744">
        <w:rPr>
          <w:rFonts w:ascii="Times New Roman" w:hAnsi="Times New Roman" w:cs="Times New Roman"/>
          <w:sz w:val="28"/>
          <w:szCs w:val="28"/>
        </w:rPr>
        <w:t xml:space="preserve"> отдел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446BB">
        <w:rPr>
          <w:rFonts w:ascii="Times New Roman" w:hAnsi="Times New Roman" w:cs="Times New Roman"/>
          <w:sz w:val="28"/>
          <w:szCs w:val="28"/>
        </w:rPr>
        <w:t>Economist</w:t>
      </w:r>
      <w:proofErr w:type="spellEnd"/>
      <w:r w:rsidRPr="000446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46BB">
        <w:rPr>
          <w:rFonts w:ascii="Times New Roman" w:hAnsi="Times New Roman" w:cs="Times New Roman"/>
          <w:sz w:val="28"/>
          <w:szCs w:val="28"/>
        </w:rPr>
        <w:t>Intelligence</w:t>
      </w:r>
      <w:proofErr w:type="spellEnd"/>
      <w:r w:rsidRPr="000446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46BB">
        <w:rPr>
          <w:rFonts w:ascii="Times New Roman" w:hAnsi="Times New Roman" w:cs="Times New Roman"/>
          <w:sz w:val="28"/>
          <w:szCs w:val="28"/>
        </w:rPr>
        <w:t>Unit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1967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определил </w:t>
      </w:r>
      <w:r w:rsidRPr="00196744">
        <w:rPr>
          <w:rFonts w:ascii="Times New Roman" w:hAnsi="Times New Roman" w:cs="Times New Roman"/>
          <w:sz w:val="28"/>
          <w:szCs w:val="28"/>
        </w:rPr>
        <w:t>каждой категории</w:t>
      </w:r>
      <w:r>
        <w:rPr>
          <w:rFonts w:ascii="Times New Roman" w:hAnsi="Times New Roman" w:cs="Times New Roman"/>
          <w:sz w:val="28"/>
          <w:szCs w:val="28"/>
        </w:rPr>
        <w:t xml:space="preserve"> индикаторов равный вес (важность) - то есть ни одной</w:t>
      </w:r>
      <w:r w:rsidRPr="00196744">
        <w:rPr>
          <w:rFonts w:ascii="Times New Roman" w:hAnsi="Times New Roman" w:cs="Times New Roman"/>
          <w:sz w:val="28"/>
          <w:szCs w:val="28"/>
        </w:rPr>
        <w:t xml:space="preserve"> категори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>
        <w:rPr>
          <w:rFonts w:ascii="Times New Roman" w:hAnsi="Times New Roman" w:cs="Times New Roman"/>
          <w:sz w:val="28"/>
          <w:szCs w:val="28"/>
        </w:rPr>
        <w:t>не придаётся</w:t>
      </w:r>
      <w:r w:rsidRPr="00196744">
        <w:rPr>
          <w:rFonts w:ascii="Times New Roman" w:hAnsi="Times New Roman" w:cs="Times New Roman"/>
          <w:sz w:val="28"/>
          <w:szCs w:val="28"/>
        </w:rPr>
        <w:t xml:space="preserve"> большее значение</w:t>
      </w:r>
      <w:proofErr w:type="gramEnd"/>
      <w:r w:rsidRPr="00196744">
        <w:rPr>
          <w:rFonts w:ascii="Times New Roman" w:hAnsi="Times New Roman" w:cs="Times New Roman"/>
          <w:sz w:val="28"/>
          <w:szCs w:val="28"/>
        </w:rPr>
        <w:t>, чем другой, и</w:t>
      </w:r>
      <w:r>
        <w:rPr>
          <w:rFonts w:ascii="Times New Roman" w:hAnsi="Times New Roman" w:cs="Times New Roman"/>
          <w:sz w:val="28"/>
          <w:szCs w:val="28"/>
        </w:rPr>
        <w:t xml:space="preserve"> итоговый </w:t>
      </w:r>
      <w:r w:rsidRPr="00196744">
        <w:rPr>
          <w:rFonts w:ascii="Times New Roman" w:hAnsi="Times New Roman" w:cs="Times New Roman"/>
          <w:sz w:val="28"/>
          <w:szCs w:val="28"/>
        </w:rPr>
        <w:t>Индекс</w:t>
      </w:r>
      <w:r>
        <w:rPr>
          <w:rFonts w:ascii="Times New Roman" w:hAnsi="Times New Roman" w:cs="Times New Roman"/>
          <w:sz w:val="28"/>
          <w:szCs w:val="28"/>
        </w:rPr>
        <w:t xml:space="preserve"> (рейтинг)</w:t>
      </w:r>
      <w:r w:rsidRPr="00196744">
        <w:rPr>
          <w:rFonts w:ascii="Times New Roman" w:hAnsi="Times New Roman" w:cs="Times New Roman"/>
          <w:sz w:val="28"/>
          <w:szCs w:val="28"/>
        </w:rPr>
        <w:t xml:space="preserve"> по сути, </w:t>
      </w:r>
      <w:r>
        <w:rPr>
          <w:rFonts w:ascii="Times New Roman" w:hAnsi="Times New Roman" w:cs="Times New Roman"/>
          <w:sz w:val="28"/>
          <w:szCs w:val="28"/>
        </w:rPr>
        <w:t xml:space="preserve">равен </w:t>
      </w:r>
      <w:r w:rsidRPr="00196744">
        <w:rPr>
          <w:rFonts w:ascii="Times New Roman" w:hAnsi="Times New Roman" w:cs="Times New Roman"/>
          <w:sz w:val="28"/>
          <w:szCs w:val="28"/>
        </w:rPr>
        <w:t>су</w:t>
      </w:r>
      <w:r>
        <w:rPr>
          <w:rFonts w:ascii="Times New Roman" w:hAnsi="Times New Roman" w:cs="Times New Roman"/>
          <w:sz w:val="28"/>
          <w:szCs w:val="28"/>
        </w:rPr>
        <w:t>мме баллов всех категорий</w:t>
      </w:r>
      <w:r w:rsidRPr="0019674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пересчитанных под 100. Эти равные</w:t>
      </w:r>
      <w:r w:rsidRPr="00196744">
        <w:rPr>
          <w:rFonts w:ascii="Times New Roman" w:hAnsi="Times New Roman" w:cs="Times New Roman"/>
          <w:sz w:val="28"/>
          <w:szCs w:val="28"/>
        </w:rPr>
        <w:t xml:space="preserve"> вес</w:t>
      </w:r>
      <w:r>
        <w:rPr>
          <w:rFonts w:ascii="Times New Roman" w:hAnsi="Times New Roman" w:cs="Times New Roman"/>
          <w:sz w:val="28"/>
          <w:szCs w:val="28"/>
        </w:rPr>
        <w:t>а (важности) отражаю</w:t>
      </w:r>
      <w:r w:rsidRPr="00196744">
        <w:rPr>
          <w:rFonts w:ascii="Times New Roman" w:hAnsi="Times New Roman" w:cs="Times New Roman"/>
          <w:sz w:val="28"/>
          <w:szCs w:val="28"/>
        </w:rPr>
        <w:t>т обратную связь от экспертной панели, а также широкое исследование по измерению</w:t>
      </w:r>
      <w:r>
        <w:rPr>
          <w:rFonts w:ascii="Times New Roman" w:hAnsi="Times New Roman" w:cs="Times New Roman"/>
          <w:sz w:val="28"/>
          <w:szCs w:val="28"/>
        </w:rPr>
        <w:t xml:space="preserve"> устойчивости окружающей сред, указывая</w:t>
      </w:r>
      <w:r w:rsidRPr="00196744">
        <w:rPr>
          <w:rFonts w:ascii="Times New Roman" w:hAnsi="Times New Roman" w:cs="Times New Roman"/>
          <w:sz w:val="28"/>
          <w:szCs w:val="28"/>
        </w:rPr>
        <w:t xml:space="preserve">, что все категории в </w:t>
      </w:r>
      <w:r>
        <w:rPr>
          <w:rFonts w:ascii="Times New Roman" w:hAnsi="Times New Roman" w:cs="Times New Roman"/>
          <w:sz w:val="28"/>
          <w:szCs w:val="28"/>
        </w:rPr>
        <w:t>этом Индексе (рейтинге) заслуживают равной значимости</w:t>
      </w:r>
      <w:r w:rsidRPr="0019674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CFA669" wp14:editId="722FBD9E">
            <wp:extent cx="5803802" cy="2811780"/>
            <wp:effectExtent l="0" t="0" r="698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52308" t="43761" r="6411" b="20683"/>
                    <a:stretch/>
                  </pic:blipFill>
                  <pic:spPr bwMode="auto">
                    <a:xfrm>
                      <a:off x="0" y="0"/>
                      <a:ext cx="5800702" cy="2810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DB2CB7" w:rsidRDefault="00B44925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B2CB7">
        <w:rPr>
          <w:rFonts w:ascii="Times New Roman" w:hAnsi="Times New Roman" w:cs="Times New Roman"/>
          <w:i/>
          <w:sz w:val="28"/>
          <w:szCs w:val="28"/>
        </w:rPr>
        <w:t>Рис.</w:t>
      </w:r>
      <w:r w:rsidR="00954643">
        <w:rPr>
          <w:rFonts w:ascii="Times New Roman" w:hAnsi="Times New Roman" w:cs="Times New Roman"/>
          <w:i/>
          <w:sz w:val="28"/>
          <w:szCs w:val="28"/>
        </w:rPr>
        <w:t>14.</w:t>
      </w:r>
      <w:r w:rsidRPr="00DB2CB7">
        <w:rPr>
          <w:rFonts w:ascii="Times New Roman" w:hAnsi="Times New Roman" w:cs="Times New Roman"/>
          <w:i/>
          <w:sz w:val="28"/>
          <w:szCs w:val="28"/>
        </w:rPr>
        <w:t xml:space="preserve"> Индекс Европейских зелёных городов оценивает 16 количественных и 14 качественных показателей. Методология для Европы была адаптирована и для других региональных индексов.</w:t>
      </w:r>
      <w:r>
        <w:rPr>
          <w:rFonts w:ascii="Times New Roman" w:hAnsi="Times New Roman" w:cs="Times New Roman"/>
          <w:i/>
          <w:sz w:val="28"/>
          <w:szCs w:val="28"/>
        </w:rPr>
        <w:t xml:space="preserve"> (Источник:</w:t>
      </w:r>
      <w:r w:rsidRPr="00DB2CB7">
        <w:t xml:space="preserve"> </w:t>
      </w:r>
      <w:r w:rsidRPr="00DB2CB7">
        <w:rPr>
          <w:rFonts w:ascii="Times New Roman" w:hAnsi="Times New Roman" w:cs="Times New Roman"/>
          <w:i/>
          <w:sz w:val="28"/>
          <w:szCs w:val="28"/>
        </w:rPr>
        <w:t>https://www.siemens.com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Pr="00196744" w:rsidRDefault="00B44925" w:rsidP="009546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</w:t>
      </w:r>
      <w:r w:rsidR="00954643">
        <w:rPr>
          <w:rFonts w:ascii="Times New Roman" w:hAnsi="Times New Roman" w:cs="Times New Roman"/>
          <w:sz w:val="28"/>
          <w:szCs w:val="28"/>
        </w:rPr>
        <w:t>ице 4</w:t>
      </w:r>
      <w:r>
        <w:rPr>
          <w:rFonts w:ascii="Times New Roman" w:hAnsi="Times New Roman" w:cs="Times New Roman"/>
          <w:sz w:val="28"/>
          <w:szCs w:val="28"/>
        </w:rPr>
        <w:t xml:space="preserve"> представлены категории и индикаторы рейтинга: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1608"/>
        <w:gridCol w:w="1800"/>
        <w:gridCol w:w="1517"/>
        <w:gridCol w:w="1095"/>
        <w:gridCol w:w="2060"/>
        <w:gridCol w:w="1491"/>
      </w:tblGrid>
      <w:tr w:rsidR="00B44925" w:rsidRPr="00523CC9" w:rsidTr="00171E20">
        <w:trPr>
          <w:jc w:val="center"/>
        </w:trPr>
        <w:tc>
          <w:tcPr>
            <w:tcW w:w="1701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Категория</w:t>
            </w: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Индикатор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Тип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Вес, значимость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Описание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Техника нормализации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</w:tcPr>
          <w:p w:rsidR="00B44925" w:rsidRPr="00974DF2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74DF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  <w:r w:rsidRPr="00974DF2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Выбросы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604" w:type="dxa"/>
          </w:tcPr>
          <w:p w:rsidR="00B44925" w:rsidRPr="00974DF2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Общие выбросы 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974DF2">
              <w:rPr>
                <w:rFonts w:ascii="Times New Roman" w:hAnsi="Times New Roman" w:cs="Times New Roman"/>
                <w:sz w:val="20"/>
                <w:szCs w:val="20"/>
              </w:rPr>
              <w:t xml:space="preserve"> в тоннах на душу населения.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Мин-Макс.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974DF2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Интенсивность 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Общие выбросы 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974DF2">
              <w:rPr>
                <w:rFonts w:ascii="Times New Roman" w:hAnsi="Times New Roman" w:cs="Times New Roman"/>
                <w:sz w:val="20"/>
                <w:szCs w:val="20"/>
              </w:rPr>
              <w:t>, в граммах на единицу реального ВВП (2000 базовый год).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Мин-</w:t>
            </w: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акс; нижний уровень 1000 грамм установлен</w:t>
            </w: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 xml:space="preserve">, чтобы предотвратить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искажения</w:t>
            </w: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B44925" w:rsidRPr="00AB042B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974DF2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Стратегия снижения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AB042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 xml:space="preserve">Оценка </w:t>
            </w:r>
            <w:proofErr w:type="spellStart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амбициозности</w:t>
            </w:r>
            <w:proofErr w:type="spellEnd"/>
          </w:p>
          <w:p w:rsidR="00B44925" w:rsidRPr="00AB042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тратегии сокращения выбросов CO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</w:tcPr>
          <w:p w:rsidR="00B44925" w:rsidRPr="00AB042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B042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Оценка аналитиков </w:t>
            </w:r>
            <w:proofErr w:type="spellStart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  <w:r w:rsidRPr="00AB042B">
              <w:rPr>
                <w:rFonts w:ascii="Times New Roman" w:hAnsi="Times New Roman" w:cs="Times New Roman"/>
                <w:sz w:val="20"/>
                <w:szCs w:val="20"/>
              </w:rPr>
              <w:t xml:space="preserve"> по шкале </w:t>
            </w:r>
            <w:r w:rsidRPr="00AB042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Энергия</w:t>
            </w: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Энергопотребление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 xml:space="preserve">Общее конечное потребление энергии, в </w:t>
            </w:r>
            <w:proofErr w:type="spellStart"/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гигаджоулях</w:t>
            </w:r>
            <w:proofErr w:type="spellEnd"/>
            <w:r w:rsidRPr="00F76C5C">
              <w:rPr>
                <w:rFonts w:ascii="Times New Roman" w:hAnsi="Times New Roman" w:cs="Times New Roman"/>
                <w:sz w:val="20"/>
                <w:szCs w:val="20"/>
              </w:rPr>
              <w:t xml:space="preserve"> на душу населения.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>Мин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>Макс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Энергоёмкость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F76C5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Общее конечное потребление энергии, в мегаджоулях на единицу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реального ВВП (в евро, базовый год 2000).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724EE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>Мин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 xml:space="preserve">Макс; нижний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уровень</w:t>
            </w: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 xml:space="preserve"> ВВП в 8 МДж / евро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724EEB">
              <w:rPr>
                <w:rFonts w:ascii="Times New Roman" w:hAnsi="Times New Roman" w:cs="Times New Roman"/>
                <w:sz w:val="20"/>
                <w:szCs w:val="20"/>
              </w:rPr>
              <w:t>вставлен</w:t>
            </w:r>
            <w:proofErr w:type="gramEnd"/>
            <w:r w:rsidRPr="00724EEB">
              <w:rPr>
                <w:rFonts w:ascii="Times New Roman" w:hAnsi="Times New Roman" w:cs="Times New Roman"/>
                <w:sz w:val="20"/>
                <w:szCs w:val="20"/>
              </w:rPr>
              <w:t xml:space="preserve">, чтобы предотвратить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искажения</w:t>
            </w:r>
            <w:r w:rsidRPr="00724EEB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Потребление возобновляемой энергии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F76C5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Процент общей энергии, получаемой из 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зобновляемых источников энергии</w:t>
            </w: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, как доля от общего энергопотребления города,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тераджоулях</w:t>
            </w:r>
            <w:proofErr w:type="spellEnd"/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относительно</w:t>
            </w:r>
            <w:r w:rsidRPr="006D74AE">
              <w:rPr>
                <w:rFonts w:ascii="Times New Roman" w:hAnsi="Times New Roman" w:cs="Times New Roman"/>
                <w:sz w:val="20"/>
                <w:szCs w:val="20"/>
              </w:rPr>
              <w:t xml:space="preserve"> верхней отметки 20% (цель ЕС).</w:t>
            </w:r>
          </w:p>
        </w:tc>
      </w:tr>
      <w:tr w:rsidR="00B44925" w:rsidRPr="00F76C5C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Чистая и эффективная</w:t>
            </w:r>
            <w:r w:rsidRPr="000125AF">
              <w:rPr>
                <w:rFonts w:ascii="Times New Roman" w:hAnsi="Times New Roman" w:cs="Times New Roman"/>
                <w:sz w:val="20"/>
                <w:szCs w:val="20"/>
              </w:rPr>
              <w:t xml:space="preserve"> энергетическая политика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>Оценка масштабности политики, способствующей</w:t>
            </w:r>
          </w:p>
          <w:p w:rsidR="00B44925" w:rsidRPr="00F76C5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76C5C">
              <w:rPr>
                <w:rFonts w:ascii="Times New Roman" w:hAnsi="Times New Roman" w:cs="Times New Roman"/>
                <w:sz w:val="20"/>
                <w:szCs w:val="20"/>
              </w:rPr>
              <w:t>использование чистой и эффективной энергии.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6D74AE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D74AE">
              <w:rPr>
                <w:rFonts w:ascii="Times New Roman" w:hAnsi="Times New Roman" w:cs="Times New Roman"/>
                <w:sz w:val="20"/>
                <w:szCs w:val="20"/>
              </w:rPr>
              <w:t xml:space="preserve">Оценка аналитиков </w:t>
            </w:r>
            <w:proofErr w:type="spellStart"/>
            <w:r w:rsidRPr="006D74AE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6D74A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D74AE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6D74A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D74AE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F76C5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D74AE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Строения</w:t>
            </w: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Энергопотребление жилых зданий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D5222D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Общее конечное потребление энергии в жилом секторе,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 квадратный метр жилой площади.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Мин-Макс.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Энергоэффективные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строительные стандарты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D5222D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 xml:space="preserve">Оценка масштабов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городских стандартов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энергоэффективности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для зданий.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</w:tcPr>
          <w:p w:rsidR="00B44925" w:rsidRPr="00E8085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808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Оценка аналитиков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E8085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8085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Энергоэффективная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строительная инициатива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</w:tcPr>
          <w:p w:rsidR="00B44925" w:rsidRPr="00D5222D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222D">
              <w:rPr>
                <w:rFonts w:ascii="Times New Roman" w:hAnsi="Times New Roman" w:cs="Times New Roman"/>
                <w:sz w:val="20"/>
                <w:szCs w:val="20"/>
              </w:rPr>
              <w:t>Оценка масштабности усилий по продвижению</w:t>
            </w:r>
          </w:p>
          <w:p w:rsidR="00B44925" w:rsidRPr="00D5222D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энергоэффективности</w:t>
            </w:r>
            <w:proofErr w:type="spellEnd"/>
            <w:r w:rsidRPr="00D5222D">
              <w:rPr>
                <w:rFonts w:ascii="Times New Roman" w:hAnsi="Times New Roman" w:cs="Times New Roman"/>
                <w:sz w:val="20"/>
                <w:szCs w:val="20"/>
              </w:rPr>
              <w:t xml:space="preserve"> зданий.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</w:tcPr>
          <w:p w:rsidR="00B44925" w:rsidRPr="00E8085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8085A">
              <w:rPr>
                <w:rFonts w:ascii="Times New Roman" w:hAnsi="Times New Roman" w:cs="Times New Roman"/>
                <w:sz w:val="20"/>
                <w:szCs w:val="20"/>
              </w:rPr>
              <w:t xml:space="preserve">Оценка аналитиков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E8085A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8085A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Транспорт</w:t>
            </w: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Использование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неавтомобильного</w:t>
            </w:r>
            <w:proofErr w:type="gramEnd"/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транспорт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Общий процент путешествующего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до работы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работающего населения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на общественном транспорте, на велосипеде и пешком.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Пересчитано 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Размер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неавтомобильной</w:t>
            </w:r>
            <w:proofErr w:type="gramEnd"/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транспортной сети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Протяженность велосипедных дорожек и сети общественного транспорта,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proofErr w:type="gramStart"/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End"/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на квадратный метр площади города.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Мин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Макс. Верхние отметки 4 км/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и</w:t>
            </w:r>
          </w:p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 км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для предотвращения выбросов.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родвижение</w:t>
            </w:r>
          </w:p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Зеленого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транспорт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Оценка масштабности усилий по увеличению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использования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 xml:space="preserve"> более чистого транспорта.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Политика 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сокращения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перегруженности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Оценка усилий по сокращению движения автотранспорта</w:t>
            </w:r>
          </w:p>
          <w:p w:rsidR="00B44925" w:rsidRPr="00165A6B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в черте города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65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65A6B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Вода</w:t>
            </w:r>
          </w:p>
        </w:tc>
        <w:tc>
          <w:tcPr>
            <w:tcW w:w="1907" w:type="dxa"/>
          </w:tcPr>
          <w:p w:rsidR="00B44925" w:rsidRPr="00890AEE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Расход воды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Общий годовой расход воды, в кубических метрах на душу населения.</w:t>
            </w:r>
          </w:p>
        </w:tc>
        <w:tc>
          <w:tcPr>
            <w:tcW w:w="1409" w:type="dxa"/>
          </w:tcPr>
          <w:p w:rsidR="00B44925" w:rsidRPr="009F36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Мин-</w:t>
            </w: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>Макс.</w:t>
            </w:r>
          </w:p>
          <w:p w:rsidR="00B44925" w:rsidRPr="009F36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890AEE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Утечки в системе водоснабжения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Процент потери </w:t>
            </w: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воды в водораспределительной системе.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верхней отметке</w:t>
            </w: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 xml:space="preserve"> 5%.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Обращение со сточными водами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Процент жилищ, подключенных к канализации.</w:t>
            </w:r>
          </w:p>
        </w:tc>
        <w:tc>
          <w:tcPr>
            <w:tcW w:w="1409" w:type="dxa"/>
          </w:tcPr>
          <w:p w:rsidR="00B44925" w:rsidRPr="009F36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</w:t>
            </w: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 xml:space="preserve"> верхней отметке 100%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 нижней </w:t>
            </w: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>80%.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Политика в области водной эффективности и обращения</w:t>
            </w: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</w:tcPr>
          <w:p w:rsidR="00B44925" w:rsidRPr="00890AEE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Оценка комплексности мероприятий</w:t>
            </w:r>
          </w:p>
          <w:p w:rsidR="00B44925" w:rsidRPr="00890AEE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повысить эффективность использования воды и очистки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90AEE">
              <w:rPr>
                <w:rFonts w:ascii="Times New Roman" w:hAnsi="Times New Roman" w:cs="Times New Roman"/>
                <w:sz w:val="20"/>
                <w:szCs w:val="20"/>
              </w:rPr>
              <w:t>сточных вод.</w:t>
            </w:r>
          </w:p>
        </w:tc>
        <w:tc>
          <w:tcPr>
            <w:tcW w:w="1409" w:type="dxa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F362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F362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F362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9F36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F3629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Отходы и землепользование</w:t>
            </w: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857CB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857CB9">
              <w:rPr>
                <w:rFonts w:ascii="Times New Roman" w:hAnsi="Times New Roman" w:cs="Times New Roman"/>
                <w:sz w:val="20"/>
                <w:szCs w:val="20"/>
              </w:rPr>
              <w:t>роизводство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бытовых отходов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Общий годовой объё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 xml:space="preserve">м собранных муниципальных отходов в </w:t>
            </w:r>
            <w:proofErr w:type="gramStart"/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кг</w:t>
            </w:r>
            <w:proofErr w:type="gramEnd"/>
            <w:r w:rsidRPr="00157429">
              <w:rPr>
                <w:rFonts w:ascii="Times New Roman" w:hAnsi="Times New Roman" w:cs="Times New Roman"/>
                <w:sz w:val="20"/>
                <w:szCs w:val="20"/>
              </w:rPr>
              <w:t xml:space="preserve"> на душу населения.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D80A3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верхней отметке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 xml:space="preserve"> в 300 кг (цель ЕС).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Нижняя отметка в 1000 кг установлена 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для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 xml:space="preserve">предотвращения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искажений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57CB9">
              <w:rPr>
                <w:rFonts w:ascii="Times New Roman" w:hAnsi="Times New Roman" w:cs="Times New Roman"/>
                <w:sz w:val="20"/>
                <w:szCs w:val="20"/>
              </w:rPr>
              <w:t>Переработка отходов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Процент утилизированных муниципальных отходов.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верхней отметке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 xml:space="preserve"> в 50% (цель ЕС).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857CB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57CB9">
              <w:rPr>
                <w:rFonts w:ascii="Times New Roman" w:hAnsi="Times New Roman" w:cs="Times New Roman"/>
                <w:sz w:val="20"/>
                <w:szCs w:val="20"/>
              </w:rPr>
              <w:t>Уменьшение отходов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57CB9">
              <w:rPr>
                <w:rFonts w:ascii="Times New Roman" w:hAnsi="Times New Roman" w:cs="Times New Roman"/>
                <w:sz w:val="20"/>
                <w:szCs w:val="20"/>
              </w:rPr>
              <w:t>и политика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этом направлении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1574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Оценка масштабности мероприятий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уменьшению общего производства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отходов,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переработки и повторного использования отходов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D80A3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A3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Оценка аналитиков </w:t>
            </w:r>
            <w:proofErr w:type="spellStart"/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D80A3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D80A3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D80A3C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A3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Политика зелёного землепользования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15742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Оценка полноты политики для сдерживания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разрастания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 xml:space="preserve"> город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ов и содействие доступности зелё</w:t>
            </w:r>
            <w:r w:rsidRPr="00157429">
              <w:rPr>
                <w:rFonts w:ascii="Times New Roman" w:hAnsi="Times New Roman" w:cs="Times New Roman"/>
                <w:sz w:val="20"/>
                <w:szCs w:val="20"/>
              </w:rPr>
              <w:t>ных насаждений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80A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80A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80A3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80A3C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Качество воздуха</w:t>
            </w:r>
          </w:p>
        </w:tc>
        <w:tc>
          <w:tcPr>
            <w:tcW w:w="1907" w:type="dxa"/>
          </w:tcPr>
          <w:p w:rsidR="00B44925" w:rsidRPr="00314EA4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14EA4">
              <w:rPr>
                <w:rFonts w:ascii="Times New Roman" w:hAnsi="Times New Roman" w:cs="Times New Roman"/>
                <w:sz w:val="20"/>
                <w:szCs w:val="20"/>
              </w:rPr>
              <w:t>Двуокись азота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)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314EA4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20%</w:t>
            </w:r>
          </w:p>
        </w:tc>
        <w:tc>
          <w:tcPr>
            <w:tcW w:w="1795" w:type="dxa"/>
          </w:tcPr>
          <w:p w:rsidR="00B44925" w:rsidRPr="00745F6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Годовое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 xml:space="preserve"> среднесуточное значение выбросов NO</w:t>
            </w:r>
            <w:r w:rsidRPr="00745F6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нижней отметке</w:t>
            </w: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 xml:space="preserve"> 40 мкг / м3 (цель ЕС).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745F6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314EA4">
              <w:rPr>
                <w:rFonts w:ascii="Times New Roman" w:hAnsi="Times New Roman" w:cs="Times New Roman"/>
                <w:sz w:val="20"/>
                <w:szCs w:val="20"/>
              </w:rPr>
              <w:t>зон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одовое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среднесуточное значение выбросов 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745F6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нижней</w:t>
            </w: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 xml:space="preserve"> отметке в 120 мкг / м3 (цель ЕС).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314EA4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14EA4">
              <w:rPr>
                <w:rFonts w:ascii="Times New Roman" w:hAnsi="Times New Roman" w:cs="Times New Roman"/>
                <w:sz w:val="20"/>
                <w:szCs w:val="20"/>
              </w:rPr>
              <w:t>Твердые частицы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Годовое 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среднесуточное значение выбросов PM10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(твёрдых части размером 10 микрон)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нижней отметке</w:t>
            </w: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 xml:space="preserve"> 50 мкг / м3 (цель ЕС).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745F6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14EA4">
              <w:rPr>
                <w:rFonts w:ascii="Times New Roman" w:hAnsi="Times New Roman" w:cs="Times New Roman"/>
                <w:sz w:val="20"/>
                <w:szCs w:val="20"/>
              </w:rPr>
              <w:t>Диоксид серы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20%</w:t>
            </w:r>
          </w:p>
        </w:tc>
        <w:tc>
          <w:tcPr>
            <w:tcW w:w="1795" w:type="dxa"/>
          </w:tcPr>
          <w:p w:rsidR="00B44925" w:rsidRPr="00745F6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Годовое среднесуточное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 xml:space="preserve"> значение выбросов SO</w:t>
            </w:r>
            <w:r w:rsidRPr="00BA681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9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Оценивается по нижней отметке</w:t>
            </w: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 xml:space="preserve"> 40 мкг / м3 (цель ЕС).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</w:tcPr>
          <w:p w:rsidR="00B44925" w:rsidRPr="00314EA4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14EA4">
              <w:rPr>
                <w:rFonts w:ascii="Times New Roman" w:hAnsi="Times New Roman" w:cs="Times New Roman"/>
                <w:sz w:val="20"/>
                <w:szCs w:val="20"/>
              </w:rPr>
              <w:t>Политика чистого воздуха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04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20%</w:t>
            </w:r>
          </w:p>
        </w:tc>
        <w:tc>
          <w:tcPr>
            <w:tcW w:w="1795" w:type="dxa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>Оценка обширности политики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по улучшению качества</w:t>
            </w:r>
            <w:r w:rsidRPr="00745F6F">
              <w:rPr>
                <w:rFonts w:ascii="Times New Roman" w:hAnsi="Times New Roman" w:cs="Times New Roman"/>
                <w:sz w:val="20"/>
                <w:szCs w:val="20"/>
              </w:rPr>
              <w:t xml:space="preserve"> воздуха.</w:t>
            </w:r>
          </w:p>
        </w:tc>
        <w:tc>
          <w:tcPr>
            <w:tcW w:w="1409" w:type="dxa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A681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A681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BA681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A6818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 w:val="restart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Экологическое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управление</w:t>
            </w: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Зелё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ный план 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действий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Оценка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амбициозности</w:t>
            </w:r>
            <w:proofErr w:type="spellEnd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и</w:t>
            </w:r>
          </w:p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комплексности стратегии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по улучшению и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контролю экологических показателей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Оценка 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аналитиков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Зелё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ный менеджмент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Оценка управления экологическими проблемами</w:t>
            </w:r>
          </w:p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 приверженности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достижения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международных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экологических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стандартов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7A6937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Оценка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аналитиков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1A0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Economist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1A0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Intelligence</w:t>
            </w:r>
            <w:r w:rsidRPr="007A693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01A0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Unit</w:t>
            </w:r>
          </w:p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44925" w:rsidRPr="00523CC9" w:rsidTr="00171E20">
        <w:trPr>
          <w:jc w:val="center"/>
        </w:trPr>
        <w:tc>
          <w:tcPr>
            <w:tcW w:w="1701" w:type="dxa"/>
            <w:vMerge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07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Участие общественности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зелё</w:t>
            </w: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ной политике</w:t>
            </w:r>
          </w:p>
        </w:tc>
        <w:tc>
          <w:tcPr>
            <w:tcW w:w="1604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Качественный</w:t>
            </w:r>
          </w:p>
        </w:tc>
        <w:tc>
          <w:tcPr>
            <w:tcW w:w="1155" w:type="dxa"/>
            <w:shd w:val="clear" w:color="auto" w:fill="C6D9F1" w:themeFill="text2" w:themeFillTint="33"/>
          </w:tcPr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33%</w:t>
            </w:r>
          </w:p>
        </w:tc>
        <w:tc>
          <w:tcPr>
            <w:tcW w:w="1795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Оценка степени, в которой граждане могут</w:t>
            </w:r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участвовать в принятии экологических решений.</w:t>
            </w:r>
          </w:p>
        </w:tc>
        <w:tc>
          <w:tcPr>
            <w:tcW w:w="1409" w:type="dxa"/>
            <w:shd w:val="clear" w:color="auto" w:fill="C6D9F1" w:themeFill="text2" w:themeFillTint="33"/>
          </w:tcPr>
          <w:p w:rsidR="00B44925" w:rsidRPr="00A01A0F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Оценка аналитиков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Economist</w:t>
            </w:r>
            <w:proofErr w:type="spellEnd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Intelligence</w:t>
            </w:r>
            <w:proofErr w:type="spellEnd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Unit</w:t>
            </w:r>
            <w:proofErr w:type="spellEnd"/>
          </w:p>
          <w:p w:rsidR="00B44925" w:rsidRPr="00523CC9" w:rsidRDefault="00B44925" w:rsidP="00171E2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01A0F">
              <w:rPr>
                <w:rFonts w:ascii="Times New Roman" w:hAnsi="Times New Roman" w:cs="Times New Roman"/>
                <w:sz w:val="20"/>
                <w:szCs w:val="20"/>
              </w:rPr>
              <w:t>по шкале от 0 до 10.</w:t>
            </w:r>
          </w:p>
        </w:tc>
      </w:tr>
    </w:tbl>
    <w:p w:rsidR="00B44925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30B48">
        <w:rPr>
          <w:rFonts w:ascii="Times New Roman" w:hAnsi="Times New Roman" w:cs="Times New Roman"/>
          <w:i/>
          <w:sz w:val="28"/>
          <w:szCs w:val="28"/>
        </w:rPr>
        <w:t xml:space="preserve"> Табл.</w:t>
      </w:r>
      <w:r w:rsidR="00954643">
        <w:rPr>
          <w:rFonts w:ascii="Times New Roman" w:hAnsi="Times New Roman" w:cs="Times New Roman"/>
          <w:i/>
          <w:sz w:val="28"/>
          <w:szCs w:val="28"/>
        </w:rPr>
        <w:t>4.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Категории, индикаторы Индекса Европейских зелёных городов (составлено автором по данным </w:t>
      </w:r>
      <w:proofErr w:type="spellStart"/>
      <w:r w:rsidRPr="00630B48">
        <w:rPr>
          <w:rFonts w:ascii="Times New Roman" w:hAnsi="Times New Roman" w:cs="Times New Roman"/>
          <w:i/>
          <w:sz w:val="28"/>
          <w:szCs w:val="28"/>
        </w:rPr>
        <w:t>European</w:t>
      </w:r>
      <w:proofErr w:type="spellEnd"/>
      <w:r w:rsidRPr="00630B4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30B48">
        <w:rPr>
          <w:rFonts w:ascii="Times New Roman" w:hAnsi="Times New Roman" w:cs="Times New Roman"/>
          <w:i/>
          <w:sz w:val="28"/>
          <w:szCs w:val="28"/>
        </w:rPr>
        <w:t>Green</w:t>
      </w:r>
      <w:proofErr w:type="spellEnd"/>
      <w:r w:rsidRPr="00630B4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30B48">
        <w:rPr>
          <w:rFonts w:ascii="Times New Roman" w:hAnsi="Times New Roman" w:cs="Times New Roman"/>
          <w:i/>
          <w:sz w:val="28"/>
          <w:szCs w:val="28"/>
        </w:rPr>
        <w:t>City</w:t>
      </w:r>
      <w:proofErr w:type="spellEnd"/>
      <w:r w:rsidRPr="00630B4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630B48">
        <w:rPr>
          <w:rFonts w:ascii="Times New Roman" w:hAnsi="Times New Roman" w:cs="Times New Roman"/>
          <w:i/>
          <w:sz w:val="28"/>
          <w:szCs w:val="28"/>
        </w:rPr>
        <w:t>Index</w:t>
      </w:r>
      <w:proofErr w:type="spellEnd"/>
      <w:r w:rsidRPr="00630B48">
        <w:rPr>
          <w:rFonts w:ascii="Times New Roman" w:hAnsi="Times New Roman" w:cs="Times New Roman"/>
          <w:i/>
          <w:sz w:val="28"/>
          <w:szCs w:val="28"/>
        </w:rPr>
        <w:t>)</w:t>
      </w:r>
    </w:p>
    <w:p w:rsidR="0098799E" w:rsidRPr="0098799E" w:rsidRDefault="0098799E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1A1AD2" wp14:editId="5F83B391">
            <wp:extent cx="5508522" cy="50215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5384" t="16411" r="38205" b="8375"/>
                    <a:stretch/>
                  </pic:blipFill>
                  <pic:spPr bwMode="auto">
                    <a:xfrm>
                      <a:off x="0" y="0"/>
                      <a:ext cx="5506629" cy="5019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30B48">
        <w:rPr>
          <w:rFonts w:ascii="Times New Roman" w:hAnsi="Times New Roman" w:cs="Times New Roman"/>
          <w:i/>
          <w:sz w:val="28"/>
          <w:szCs w:val="28"/>
        </w:rPr>
        <w:t>Рис.</w:t>
      </w:r>
      <w:r w:rsidR="00954643">
        <w:rPr>
          <w:rFonts w:ascii="Times New Roman" w:hAnsi="Times New Roman" w:cs="Times New Roman"/>
          <w:i/>
          <w:sz w:val="28"/>
          <w:szCs w:val="28"/>
        </w:rPr>
        <w:t>15.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Итоговые результаты Индекса, в том числе по категориям: </w:t>
      </w:r>
      <w:r w:rsidRPr="00630B48">
        <w:rPr>
          <w:rFonts w:ascii="Times New Roman" w:hAnsi="Times New Roman" w:cs="Times New Roman"/>
          <w:i/>
          <w:sz w:val="28"/>
          <w:szCs w:val="28"/>
          <w:lang w:val="en-US"/>
        </w:rPr>
        <w:t>CO</w:t>
      </w:r>
      <w:r w:rsidRPr="00630B48">
        <w:rPr>
          <w:rFonts w:ascii="Times New Roman" w:hAnsi="Times New Roman" w:cs="Times New Roman"/>
          <w:i/>
          <w:sz w:val="28"/>
          <w:szCs w:val="28"/>
          <w:vertAlign w:val="subscript"/>
        </w:rPr>
        <w:t>2</w:t>
      </w:r>
      <w:r w:rsidR="00954643">
        <w:rPr>
          <w:rFonts w:ascii="Times New Roman" w:hAnsi="Times New Roman" w:cs="Times New Roman"/>
          <w:i/>
          <w:sz w:val="28"/>
          <w:szCs w:val="28"/>
        </w:rPr>
        <w:t>, Энергетика, Строения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(источник: </w:t>
      </w:r>
      <w:r w:rsidR="0098799E" w:rsidRPr="0098799E">
        <w:rPr>
          <w:rFonts w:ascii="Times New Roman" w:hAnsi="Times New Roman" w:cs="Times New Roman"/>
          <w:i/>
          <w:sz w:val="28"/>
          <w:szCs w:val="28"/>
        </w:rPr>
        <w:t>https://www.siemens.com</w:t>
      </w:r>
      <w:r w:rsidRPr="00630B48">
        <w:rPr>
          <w:rFonts w:ascii="Times New Roman" w:hAnsi="Times New Roman" w:cs="Times New Roman"/>
          <w:i/>
          <w:sz w:val="28"/>
          <w:szCs w:val="28"/>
        </w:rPr>
        <w:t>)</w:t>
      </w:r>
    </w:p>
    <w:p w:rsidR="0098799E" w:rsidRPr="0098799E" w:rsidRDefault="0098799E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98799E">
        <w:rPr>
          <w:rFonts w:ascii="Times New Roman" w:hAnsi="Times New Roman" w:cs="Times New Roman"/>
          <w:sz w:val="28"/>
          <w:szCs w:val="28"/>
        </w:rPr>
        <w:t>Индекс Европейских зелёных городов</w:t>
      </w:r>
      <w:r>
        <w:rPr>
          <w:rFonts w:ascii="Times New Roman" w:hAnsi="Times New Roman" w:cs="Times New Roman"/>
          <w:sz w:val="28"/>
          <w:szCs w:val="28"/>
        </w:rPr>
        <w:t xml:space="preserve"> является отличным примером экологического рейтинга. Этот рейтинг гораздо больше подходит городам Арктики, чем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рассмотренные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ранее. Следует заметить большое число индикаторов, представляющие количественные и качественные показатели. </w:t>
      </w:r>
      <w:r w:rsidR="00E93768">
        <w:rPr>
          <w:rFonts w:ascii="Times New Roman" w:hAnsi="Times New Roman" w:cs="Times New Roman"/>
          <w:sz w:val="28"/>
          <w:szCs w:val="28"/>
        </w:rPr>
        <w:t>Однако</w:t>
      </w:r>
      <w:r>
        <w:rPr>
          <w:rFonts w:ascii="Times New Roman" w:hAnsi="Times New Roman" w:cs="Times New Roman"/>
          <w:sz w:val="28"/>
          <w:szCs w:val="28"/>
        </w:rPr>
        <w:t xml:space="preserve"> и в этом рейтинге имеются нехарактерные для арктических городов критерии, например</w:t>
      </w:r>
      <w:r w:rsidR="00E93768">
        <w:rPr>
          <w:rFonts w:ascii="Times New Roman" w:hAnsi="Times New Roman" w:cs="Times New Roman"/>
          <w:sz w:val="28"/>
          <w:szCs w:val="28"/>
        </w:rPr>
        <w:t xml:space="preserve"> продвижение зелёного транспорта в арктических условиях проблематично. Особенностью данного рейтинга, является наличие экспертной группы оценивающей качественные индикаторы.</w:t>
      </w:r>
    </w:p>
    <w:p w:rsidR="00B44925" w:rsidRPr="00AD0E8A" w:rsidRDefault="00B44925" w:rsidP="00AD0E8A">
      <w:pPr>
        <w:pStyle w:val="2"/>
        <w:rPr>
          <w:rFonts w:ascii="Times New Roman" w:hAnsi="Times New Roman" w:cs="Times New Roman"/>
          <w:color w:val="auto"/>
          <w:sz w:val="28"/>
          <w:szCs w:val="28"/>
        </w:rPr>
      </w:pPr>
      <w:bookmarkStart w:id="13" w:name="_Toc9890617"/>
      <w:r w:rsidRPr="00AD0E8A">
        <w:rPr>
          <w:rFonts w:ascii="Times New Roman" w:hAnsi="Times New Roman" w:cs="Times New Roman"/>
          <w:color w:val="auto"/>
          <w:sz w:val="28"/>
          <w:szCs w:val="28"/>
        </w:rPr>
        <w:lastRenderedPageBreak/>
        <w:t>2.3.Рейтинги городов России</w:t>
      </w:r>
      <w:bookmarkEnd w:id="13"/>
    </w:p>
    <w:p w:rsidR="00B44925" w:rsidRDefault="00B44925" w:rsidP="00AD0E8A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14" w:name="_Toc9890618"/>
      <w:r w:rsidRPr="00AD0E8A">
        <w:rPr>
          <w:rFonts w:ascii="Times New Roman" w:hAnsi="Times New Roman" w:cs="Times New Roman"/>
          <w:color w:val="auto"/>
          <w:sz w:val="28"/>
          <w:szCs w:val="28"/>
        </w:rPr>
        <w:t>2.3.1. Рейтинг экологического развития городов России 2017</w:t>
      </w:r>
      <w:bookmarkEnd w:id="14"/>
    </w:p>
    <w:p w:rsidR="003E30F3" w:rsidRPr="003E30F3" w:rsidRDefault="003E30F3" w:rsidP="003E30F3"/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8CB43D" wp14:editId="62EB7DF2">
            <wp:extent cx="5838344" cy="38709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7821" t="12081" r="21795" b="4956"/>
                    <a:stretch/>
                  </pic:blipFill>
                  <pic:spPr bwMode="auto">
                    <a:xfrm>
                      <a:off x="0" y="0"/>
                      <a:ext cx="5835225" cy="3868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630B48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30B48">
        <w:rPr>
          <w:rFonts w:ascii="Times New Roman" w:hAnsi="Times New Roman" w:cs="Times New Roman"/>
          <w:i/>
          <w:sz w:val="28"/>
          <w:szCs w:val="28"/>
        </w:rPr>
        <w:t>Рис.</w:t>
      </w:r>
      <w:r w:rsidR="003E30F3">
        <w:rPr>
          <w:rFonts w:ascii="Times New Roman" w:hAnsi="Times New Roman" w:cs="Times New Roman"/>
          <w:i/>
          <w:sz w:val="28"/>
          <w:szCs w:val="28"/>
        </w:rPr>
        <w:t>16.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Обложка рейтинга экологического развития городов России 2017 (источник:</w:t>
      </w:r>
      <w:r w:rsidRPr="00630B48">
        <w:rPr>
          <w:i/>
        </w:rPr>
        <w:t xml:space="preserve"> </w:t>
      </w:r>
      <w:r w:rsidRPr="00630B48">
        <w:rPr>
          <w:rFonts w:ascii="Times New Roman" w:hAnsi="Times New Roman" w:cs="Times New Roman"/>
          <w:i/>
          <w:sz w:val="28"/>
          <w:szCs w:val="28"/>
        </w:rPr>
        <w:t>https://onf.ru)</w:t>
      </w:r>
    </w:p>
    <w:p w:rsidR="00B44925" w:rsidRDefault="003E30F3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официальному отчёту (</w:t>
      </w:r>
      <w:r w:rsidRPr="003E30F3">
        <w:rPr>
          <w:rFonts w:ascii="Times New Roman" w:hAnsi="Times New Roman" w:cs="Times New Roman"/>
          <w:sz w:val="28"/>
          <w:szCs w:val="28"/>
        </w:rPr>
        <w:t>https://onf.ru</w:t>
      </w:r>
      <w:r>
        <w:rPr>
          <w:rFonts w:ascii="Times New Roman" w:hAnsi="Times New Roman" w:cs="Times New Roman"/>
          <w:sz w:val="28"/>
          <w:szCs w:val="28"/>
        </w:rPr>
        <w:t>) ц</w:t>
      </w:r>
      <w:r w:rsidR="00B44925" w:rsidRPr="003D4BE1">
        <w:rPr>
          <w:rFonts w:ascii="Times New Roman" w:hAnsi="Times New Roman" w:cs="Times New Roman"/>
          <w:sz w:val="28"/>
          <w:szCs w:val="28"/>
        </w:rPr>
        <w:t xml:space="preserve">елью рейтинга является: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B44925" w:rsidRPr="003D4BE1">
        <w:rPr>
          <w:rFonts w:ascii="Times New Roman" w:hAnsi="Times New Roman" w:cs="Times New Roman"/>
          <w:sz w:val="28"/>
          <w:szCs w:val="28"/>
        </w:rPr>
        <w:t>Стимулирование экологически ориентированного управления развитием городов, прозрачности и подотчетности природоохранной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4925" w:rsidRPr="003D4BE1">
        <w:rPr>
          <w:rFonts w:ascii="Times New Roman" w:hAnsi="Times New Roman" w:cs="Times New Roman"/>
          <w:sz w:val="28"/>
          <w:szCs w:val="28"/>
        </w:rPr>
        <w:t>Источниками данных являются городские администрации на основе статистических показателей и собираемых данных</w:t>
      </w:r>
      <w:r w:rsidR="00B4492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44925" w:rsidRPr="003D4BE1">
        <w:rPr>
          <w:rFonts w:ascii="Times New Roman" w:hAnsi="Times New Roman" w:cs="Times New Roman"/>
          <w:sz w:val="28"/>
          <w:szCs w:val="28"/>
        </w:rPr>
        <w:t>Методология рейтинга разработана по заказу Минприроды России компанией EY(</w:t>
      </w:r>
      <w:proofErr w:type="spellStart"/>
      <w:r w:rsidR="00B44925" w:rsidRPr="003D4BE1">
        <w:rPr>
          <w:rFonts w:ascii="Times New Roman" w:hAnsi="Times New Roman" w:cs="Times New Roman"/>
          <w:bCs/>
          <w:sz w:val="28"/>
          <w:szCs w:val="28"/>
        </w:rPr>
        <w:t>Ernst</w:t>
      </w:r>
      <w:proofErr w:type="spellEnd"/>
      <w:r w:rsidR="00B44925" w:rsidRPr="003D4BE1">
        <w:rPr>
          <w:rFonts w:ascii="Times New Roman" w:hAnsi="Times New Roman" w:cs="Times New Roman"/>
          <w:bCs/>
          <w:sz w:val="28"/>
          <w:szCs w:val="28"/>
        </w:rPr>
        <w:t xml:space="preserve"> &amp; </w:t>
      </w:r>
      <w:proofErr w:type="spellStart"/>
      <w:r w:rsidR="00B44925" w:rsidRPr="003D4BE1">
        <w:rPr>
          <w:rFonts w:ascii="Times New Roman" w:hAnsi="Times New Roman" w:cs="Times New Roman"/>
          <w:bCs/>
          <w:sz w:val="28"/>
          <w:szCs w:val="28"/>
        </w:rPr>
        <w:t>Young</w:t>
      </w:r>
      <w:proofErr w:type="spellEnd"/>
      <w:r w:rsidR="00B44925" w:rsidRPr="003D4BE1">
        <w:rPr>
          <w:rFonts w:ascii="Times New Roman" w:hAnsi="Times New Roman" w:cs="Times New Roman"/>
          <w:bCs/>
          <w:sz w:val="28"/>
          <w:szCs w:val="28"/>
        </w:rPr>
        <w:t>)</w:t>
      </w:r>
      <w:r w:rsidR="00B44925" w:rsidRPr="003D4BE1">
        <w:rPr>
          <w:rFonts w:ascii="Times New Roman" w:hAnsi="Times New Roman" w:cs="Times New Roman"/>
          <w:sz w:val="28"/>
          <w:szCs w:val="28"/>
        </w:rPr>
        <w:t xml:space="preserve"> c учетом реком</w:t>
      </w:r>
      <w:r w:rsidR="001B1E24">
        <w:rPr>
          <w:rFonts w:ascii="Times New Roman" w:hAnsi="Times New Roman" w:cs="Times New Roman"/>
          <w:sz w:val="28"/>
          <w:szCs w:val="28"/>
        </w:rPr>
        <w:t>ендаций ОЭСР и мировых аналогов</w:t>
      </w:r>
      <w:r w:rsidR="00B44925">
        <w:rPr>
          <w:rFonts w:ascii="Times New Roman" w:hAnsi="Times New Roman" w:cs="Times New Roman"/>
          <w:sz w:val="28"/>
          <w:szCs w:val="28"/>
        </w:rPr>
        <w:t>»</w:t>
      </w:r>
      <w:r w:rsidR="001B1E24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Методология рейтинга:</w:t>
      </w:r>
      <w:r w:rsidRPr="00B93402">
        <w:rPr>
          <w:rFonts w:ascii="Times New Roman" w:hAnsi="Times New Roman" w:cs="Times New Roman"/>
          <w:sz w:val="28"/>
          <w:szCs w:val="28"/>
        </w:rPr>
        <w:t xml:space="preserve"> </w:t>
      </w:r>
      <w:r w:rsidR="003E30F3">
        <w:rPr>
          <w:rFonts w:ascii="Times New Roman" w:hAnsi="Times New Roman" w:cs="Times New Roman"/>
          <w:sz w:val="28"/>
          <w:szCs w:val="28"/>
        </w:rPr>
        <w:t>«</w:t>
      </w:r>
      <w:r w:rsidRPr="00B93402">
        <w:rPr>
          <w:rFonts w:ascii="Times New Roman" w:hAnsi="Times New Roman" w:cs="Times New Roman"/>
          <w:sz w:val="28"/>
          <w:szCs w:val="28"/>
        </w:rPr>
        <w:t>Данный рейтинг оценивает не только и не столько экологическую чистоту городов, сколько эффективность управления экологическим развитием</w:t>
      </w:r>
      <w:r w:rsidR="003E30F3">
        <w:rPr>
          <w:rFonts w:ascii="Times New Roman" w:hAnsi="Times New Roman" w:cs="Times New Roman"/>
          <w:sz w:val="28"/>
          <w:szCs w:val="28"/>
        </w:rPr>
        <w:t>»</w:t>
      </w:r>
      <w:r w:rsidRPr="00B93402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3E30F3">
      <w:pPr>
        <w:spacing w:line="360" w:lineRule="auto"/>
        <w:ind w:firstLine="708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Принципы рейтинга:</w:t>
      </w:r>
      <w:r w:rsidRPr="00B93402">
        <w:rPr>
          <w:rFonts w:ascii="Times New Roman" w:hAnsi="Times New Roman" w:cs="Times New Roman"/>
          <w:sz w:val="28"/>
          <w:szCs w:val="28"/>
        </w:rPr>
        <w:t xml:space="preserve"> Ориентация на повышение эффективности регулирования экологических вопросов администрациями городов Компенсация различий в масштабах и особенностях экономики и структуры городов за счет максимального использования удельных показателей Ориентация на количественные статистические показатели, доступные для большинства городов, участвующих в рейтинге Проверка и контроль качества данных, стимулирование наиболее полного предоставления информации</w:t>
      </w:r>
      <w:r>
        <w:rPr>
          <w:rFonts w:ascii="Times New Roman" w:hAnsi="Times New Roman" w:cs="Times New Roman"/>
          <w:sz w:val="28"/>
          <w:szCs w:val="28"/>
        </w:rPr>
        <w:t>» (</w:t>
      </w:r>
      <w:r w:rsidRPr="003E30F3">
        <w:rPr>
          <w:rFonts w:ascii="Times New Roman" w:hAnsi="Times New Roman" w:cs="Times New Roman"/>
          <w:sz w:val="28"/>
          <w:szCs w:val="28"/>
        </w:rPr>
        <w:t>https://onf.ru</w:t>
      </w:r>
      <w:r w:rsidR="008A497A" w:rsidRPr="008A497A"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  <w:t>)</w:t>
      </w:r>
    </w:p>
    <w:p w:rsidR="003E30F3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рейтинге участвуют 103 города, ранжировано 69 городов по 8 группам параметров и 56 критериям.</w:t>
      </w:r>
      <w:r w:rsidR="003E30F3" w:rsidRPr="003E30F3">
        <w:rPr>
          <w:rFonts w:ascii="Times New Roman" w:hAnsi="Times New Roman" w:cs="Times New Roman"/>
          <w:sz w:val="28"/>
          <w:szCs w:val="28"/>
        </w:rPr>
        <w:t xml:space="preserve"> </w:t>
      </w:r>
      <w:r w:rsidR="003E30F3" w:rsidRPr="00FD7CB4">
        <w:rPr>
          <w:rFonts w:ascii="Times New Roman" w:hAnsi="Times New Roman" w:cs="Times New Roman"/>
          <w:sz w:val="28"/>
          <w:szCs w:val="28"/>
        </w:rPr>
        <w:t>Рассчитывается как сумма значений по категориям</w:t>
      </w:r>
      <w:r w:rsidR="003E30F3">
        <w:rPr>
          <w:rFonts w:ascii="Times New Roman" w:hAnsi="Times New Roman" w:cs="Times New Roman"/>
          <w:sz w:val="28"/>
          <w:szCs w:val="28"/>
        </w:rPr>
        <w:t xml:space="preserve"> (в диапазоне от 0 до </w:t>
      </w:r>
      <w:r w:rsidR="003E30F3" w:rsidRPr="00FD7CB4">
        <w:rPr>
          <w:rFonts w:ascii="Times New Roman" w:hAnsi="Times New Roman" w:cs="Times New Roman"/>
          <w:sz w:val="28"/>
          <w:szCs w:val="28"/>
        </w:rPr>
        <w:t>1) с равными весами</w:t>
      </w:r>
      <w:r w:rsidR="003E30F3">
        <w:rPr>
          <w:rFonts w:ascii="Times New Roman" w:hAnsi="Times New Roman" w:cs="Times New Roman"/>
          <w:sz w:val="28"/>
          <w:szCs w:val="28"/>
        </w:rPr>
        <w:t xml:space="preserve"> (ценностями)</w:t>
      </w:r>
      <w:r w:rsidR="003E30F3" w:rsidRPr="00FD7CB4">
        <w:rPr>
          <w:rFonts w:ascii="Times New Roman" w:hAnsi="Times New Roman" w:cs="Times New Roman"/>
          <w:sz w:val="28"/>
          <w:szCs w:val="28"/>
        </w:rPr>
        <w:t>; затем значения ранжируются</w:t>
      </w:r>
      <w:r w:rsidR="003E30F3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F4F473" wp14:editId="2752B499">
            <wp:extent cx="5882555" cy="3230880"/>
            <wp:effectExtent l="0" t="0" r="444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7692" t="12535" r="8975" b="6095"/>
                    <a:stretch/>
                  </pic:blipFill>
                  <pic:spPr bwMode="auto">
                    <a:xfrm>
                      <a:off x="0" y="0"/>
                      <a:ext cx="5879414" cy="322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630B48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630B48">
        <w:rPr>
          <w:rFonts w:ascii="Times New Roman" w:hAnsi="Times New Roman" w:cs="Times New Roman"/>
          <w:i/>
          <w:sz w:val="28"/>
          <w:szCs w:val="28"/>
        </w:rPr>
        <w:t>Рис.</w:t>
      </w:r>
      <w:r w:rsidR="003E30F3">
        <w:rPr>
          <w:rFonts w:ascii="Times New Roman" w:hAnsi="Times New Roman" w:cs="Times New Roman"/>
          <w:i/>
          <w:sz w:val="28"/>
          <w:szCs w:val="28"/>
        </w:rPr>
        <w:t>17.</w:t>
      </w:r>
      <w:r w:rsidRPr="00630B48">
        <w:rPr>
          <w:rFonts w:ascii="Times New Roman" w:hAnsi="Times New Roman" w:cs="Times New Roman"/>
          <w:i/>
          <w:sz w:val="28"/>
          <w:szCs w:val="28"/>
        </w:rPr>
        <w:t xml:space="preserve"> Структура рейтинга Экологического развития городов России 2017 (источник:</w:t>
      </w:r>
      <w:r w:rsidRPr="00630B48">
        <w:rPr>
          <w:i/>
        </w:rPr>
        <w:t xml:space="preserve"> </w:t>
      </w:r>
      <w:hyperlink r:id="rId26" w:history="1">
        <w:r w:rsidRPr="00630B48">
          <w:rPr>
            <w:rStyle w:val="a5"/>
            <w:rFonts w:ascii="Times New Roman" w:hAnsi="Times New Roman" w:cs="Times New Roman"/>
            <w:i/>
            <w:sz w:val="28"/>
            <w:szCs w:val="28"/>
          </w:rPr>
          <w:t>https://onf.ru</w:t>
        </w:r>
      </w:hyperlink>
      <w:r w:rsidRPr="00630B48">
        <w:rPr>
          <w:rFonts w:ascii="Times New Roman" w:hAnsi="Times New Roman" w:cs="Times New Roman"/>
          <w:i/>
          <w:sz w:val="28"/>
          <w:szCs w:val="28"/>
        </w:rPr>
        <w:t>)</w:t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D870162" wp14:editId="7F4CDD12">
            <wp:extent cx="5405039" cy="69723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436" t="12535" r="63077" b="8375"/>
                    <a:stretch/>
                  </pic:blipFill>
                  <pic:spPr bwMode="auto">
                    <a:xfrm>
                      <a:off x="0" y="0"/>
                      <a:ext cx="5402152" cy="6968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E67701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67701">
        <w:rPr>
          <w:rFonts w:ascii="Times New Roman" w:hAnsi="Times New Roman" w:cs="Times New Roman"/>
          <w:i/>
          <w:sz w:val="28"/>
          <w:szCs w:val="28"/>
        </w:rPr>
        <w:t>Рис.</w:t>
      </w:r>
      <w:r w:rsidR="003E30F3">
        <w:rPr>
          <w:rFonts w:ascii="Times New Roman" w:hAnsi="Times New Roman" w:cs="Times New Roman"/>
          <w:i/>
          <w:sz w:val="28"/>
          <w:szCs w:val="28"/>
        </w:rPr>
        <w:t>18.</w:t>
      </w:r>
      <w:r w:rsidRPr="00E67701">
        <w:rPr>
          <w:rFonts w:ascii="Times New Roman" w:hAnsi="Times New Roman" w:cs="Times New Roman"/>
          <w:i/>
          <w:sz w:val="28"/>
          <w:szCs w:val="28"/>
        </w:rPr>
        <w:t xml:space="preserve"> Расчёт удельных показателей рейтинга (источник:</w:t>
      </w:r>
      <w:r w:rsidRPr="00E67701">
        <w:rPr>
          <w:i/>
        </w:rPr>
        <w:t xml:space="preserve"> </w:t>
      </w:r>
      <w:r w:rsidRPr="00E67701">
        <w:rPr>
          <w:rFonts w:ascii="Times New Roman" w:hAnsi="Times New Roman" w:cs="Times New Roman"/>
          <w:i/>
          <w:sz w:val="28"/>
          <w:szCs w:val="28"/>
        </w:rPr>
        <w:t>https://onf.ru)</w:t>
      </w:r>
    </w:p>
    <w:p w:rsidR="00771962" w:rsidRDefault="00C320FB" w:rsidP="007719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Рейтинг</w:t>
      </w:r>
      <w:r w:rsidRPr="00C320FB">
        <w:rPr>
          <w:rFonts w:ascii="Times New Roman" w:hAnsi="Times New Roman" w:cs="Times New Roman"/>
          <w:sz w:val="28"/>
          <w:szCs w:val="28"/>
        </w:rPr>
        <w:t xml:space="preserve"> Экологического развития городов России</w:t>
      </w:r>
      <w:r>
        <w:rPr>
          <w:rFonts w:ascii="Times New Roman" w:hAnsi="Times New Roman" w:cs="Times New Roman"/>
          <w:sz w:val="28"/>
          <w:szCs w:val="28"/>
        </w:rPr>
        <w:t xml:space="preserve">, методология которого разработана по заказу Минприроды РФ, пожалуй, является самым известным отечественным рейтингом на сегодня. Он составляется с 2011 года, и выработанная методика отлично подходит городам России. Его можно использовать в разработке экологического рейтинга арктических </w:t>
      </w:r>
      <w:r>
        <w:rPr>
          <w:rFonts w:ascii="Times New Roman" w:hAnsi="Times New Roman" w:cs="Times New Roman"/>
          <w:sz w:val="28"/>
          <w:szCs w:val="28"/>
        </w:rPr>
        <w:lastRenderedPageBreak/>
        <w:t>городов России, при этом необходимо добавить некоторые индикаторы, характерные городам Арктики.</w:t>
      </w:r>
    </w:p>
    <w:p w:rsidR="00B44925" w:rsidRPr="00101B7D" w:rsidRDefault="00B44925" w:rsidP="00771962">
      <w:pPr>
        <w:pStyle w:val="3"/>
        <w:rPr>
          <w:rFonts w:ascii="Times New Roman" w:hAnsi="Times New Roman" w:cs="Times New Roman"/>
          <w:color w:val="auto"/>
          <w:sz w:val="28"/>
          <w:szCs w:val="28"/>
        </w:rPr>
      </w:pPr>
      <w:bookmarkStart w:id="15" w:name="_Toc9890619"/>
      <w:r w:rsidRPr="00AD0E8A">
        <w:rPr>
          <w:rFonts w:ascii="Times New Roman" w:hAnsi="Times New Roman" w:cs="Times New Roman"/>
          <w:color w:val="auto"/>
          <w:sz w:val="28"/>
          <w:szCs w:val="28"/>
        </w:rPr>
        <w:t xml:space="preserve">2.3.2. Рейтинг устойчивого развития городов РФ за 2017 год от рейтингового агентства </w:t>
      </w:r>
      <w:r w:rsidRPr="00AD0E8A">
        <w:rPr>
          <w:rFonts w:ascii="Times New Roman" w:hAnsi="Times New Roman" w:cs="Times New Roman"/>
          <w:color w:val="auto"/>
          <w:sz w:val="28"/>
          <w:szCs w:val="28"/>
          <w:lang w:val="en-US"/>
        </w:rPr>
        <w:t>SMG</w:t>
      </w:r>
      <w:bookmarkEnd w:id="15"/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C9FEE3" wp14:editId="5A443456">
            <wp:extent cx="5296829" cy="7239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2051" t="11625" r="33333" b="4272"/>
                    <a:stretch/>
                  </pic:blipFill>
                  <pic:spPr bwMode="auto">
                    <a:xfrm>
                      <a:off x="0" y="0"/>
                      <a:ext cx="5294867" cy="723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5D1513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513">
        <w:rPr>
          <w:rFonts w:ascii="Times New Roman" w:hAnsi="Times New Roman" w:cs="Times New Roman"/>
          <w:i/>
          <w:sz w:val="28"/>
          <w:szCs w:val="28"/>
        </w:rPr>
        <w:lastRenderedPageBreak/>
        <w:t>Рис.</w:t>
      </w:r>
      <w:r w:rsidR="003E30F3">
        <w:rPr>
          <w:rFonts w:ascii="Times New Roman" w:hAnsi="Times New Roman" w:cs="Times New Roman"/>
          <w:i/>
          <w:sz w:val="28"/>
          <w:szCs w:val="28"/>
        </w:rPr>
        <w:t>19.</w:t>
      </w:r>
      <w:r w:rsidRPr="005D1513">
        <w:rPr>
          <w:rFonts w:ascii="Times New Roman" w:hAnsi="Times New Roman" w:cs="Times New Roman"/>
          <w:i/>
          <w:sz w:val="28"/>
          <w:szCs w:val="28"/>
        </w:rPr>
        <w:t xml:space="preserve"> Обложка рейтинга устойчивого развития городов РФ за 2017 год (источник:</w:t>
      </w:r>
      <w:r w:rsidRPr="005D1513">
        <w:rPr>
          <w:i/>
        </w:rPr>
        <w:t xml:space="preserve"> </w:t>
      </w:r>
      <w:r w:rsidRPr="005D1513">
        <w:rPr>
          <w:rFonts w:ascii="Times New Roman" w:hAnsi="Times New Roman" w:cs="Times New Roman"/>
          <w:i/>
          <w:sz w:val="28"/>
          <w:szCs w:val="28"/>
        </w:rPr>
        <w:t>http://www.agencysgm.com)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CE15EE">
        <w:rPr>
          <w:rFonts w:ascii="Times New Roman" w:hAnsi="Times New Roman" w:cs="Times New Roman"/>
          <w:sz w:val="28"/>
          <w:szCs w:val="28"/>
        </w:rPr>
        <w:t xml:space="preserve">Цель рейтинга – определение лидеров и аутсайдеров устойчивого развития среди российских городов, выделение наиболее сбалансированных в своем развитии среди них для определения перспективных направлений </w:t>
      </w:r>
      <w:r w:rsidR="003E30F3">
        <w:rPr>
          <w:rFonts w:ascii="Times New Roman" w:hAnsi="Times New Roman" w:cs="Times New Roman"/>
          <w:sz w:val="28"/>
          <w:szCs w:val="28"/>
        </w:rPr>
        <w:t>их роста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3E30F3">
        <w:rPr>
          <w:rFonts w:ascii="Times New Roman" w:hAnsi="Times New Roman" w:cs="Times New Roman"/>
          <w:sz w:val="28"/>
          <w:szCs w:val="28"/>
        </w:rPr>
        <w:t>(</w:t>
      </w:r>
      <w:r w:rsidRPr="00AD0E8A">
        <w:rPr>
          <w:rFonts w:ascii="Times New Roman" w:hAnsi="Times New Roman" w:cs="Times New Roman"/>
          <w:sz w:val="28"/>
          <w:szCs w:val="28"/>
        </w:rPr>
        <w:t>http://www.agencysgm.com</w:t>
      </w:r>
      <w:r w:rsidR="003E30F3">
        <w:rPr>
          <w:rFonts w:ascii="Times New Roman" w:hAnsi="Times New Roman" w:cs="Times New Roman"/>
          <w:sz w:val="28"/>
          <w:szCs w:val="28"/>
        </w:rPr>
        <w:t>)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E46A62">
        <w:rPr>
          <w:rFonts w:ascii="Times New Roman" w:hAnsi="Times New Roman" w:cs="Times New Roman"/>
          <w:sz w:val="28"/>
          <w:szCs w:val="28"/>
        </w:rPr>
        <w:t xml:space="preserve">Основные задачи рейтинга: </w:t>
      </w:r>
    </w:p>
    <w:p w:rsidR="00B44925" w:rsidRPr="0040273D" w:rsidRDefault="00B44925" w:rsidP="00B4492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273D">
        <w:rPr>
          <w:rFonts w:ascii="Times New Roman" w:hAnsi="Times New Roman" w:cs="Times New Roman"/>
          <w:sz w:val="28"/>
          <w:szCs w:val="28"/>
        </w:rPr>
        <w:t xml:space="preserve">получение объективной информации о сбалансированности экономического, социального и экологического развития городов России; </w:t>
      </w:r>
    </w:p>
    <w:p w:rsidR="00B44925" w:rsidRPr="0040273D" w:rsidRDefault="00B44925" w:rsidP="00B4492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273D">
        <w:rPr>
          <w:rFonts w:ascii="Times New Roman" w:hAnsi="Times New Roman" w:cs="Times New Roman"/>
          <w:sz w:val="28"/>
          <w:szCs w:val="28"/>
        </w:rPr>
        <w:t xml:space="preserve">выявление основных трендов и закономерностей динамики развития городов по основным направлениям; </w:t>
      </w:r>
    </w:p>
    <w:p w:rsidR="00B44925" w:rsidRPr="0040273D" w:rsidRDefault="00B44925" w:rsidP="00B4492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273D">
        <w:rPr>
          <w:rFonts w:ascii="Times New Roman" w:hAnsi="Times New Roman" w:cs="Times New Roman"/>
          <w:sz w:val="28"/>
          <w:szCs w:val="28"/>
        </w:rPr>
        <w:t xml:space="preserve">выделение городов – потенциальных лидеров устойчивого развития – для повышения их конкурентоспособности и использования лучшего международного опыта; </w:t>
      </w:r>
    </w:p>
    <w:p w:rsidR="00B44925" w:rsidRPr="0040273D" w:rsidRDefault="00B44925" w:rsidP="00B44925">
      <w:pPr>
        <w:pStyle w:val="a3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273D">
        <w:rPr>
          <w:rFonts w:ascii="Times New Roman" w:hAnsi="Times New Roman" w:cs="Times New Roman"/>
          <w:sz w:val="28"/>
          <w:szCs w:val="28"/>
        </w:rPr>
        <w:t>создание стимулов для местных органов власти к последовательному улучшению раскрытия информации об основных направлениях развития городов; • определение приоритетов для различных заинтересованных сторон для повышен</w:t>
      </w:r>
      <w:r w:rsidR="003E30F3">
        <w:rPr>
          <w:rFonts w:ascii="Times New Roman" w:hAnsi="Times New Roman" w:cs="Times New Roman"/>
          <w:sz w:val="28"/>
          <w:szCs w:val="28"/>
        </w:rPr>
        <w:t>ия устойчивости развития города». (</w:t>
      </w:r>
      <w:r w:rsidRPr="00AD0E8A">
        <w:rPr>
          <w:rFonts w:ascii="Times New Roman" w:hAnsi="Times New Roman" w:cs="Times New Roman"/>
          <w:sz w:val="28"/>
          <w:szCs w:val="28"/>
        </w:rPr>
        <w:t>http://www.agencysgm.com</w:t>
      </w:r>
      <w:r w:rsidR="003E30F3">
        <w:rPr>
          <w:rFonts w:ascii="Times New Roman" w:hAnsi="Times New Roman" w:cs="Times New Roman"/>
          <w:sz w:val="28"/>
          <w:szCs w:val="28"/>
        </w:rPr>
        <w:t>)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E46A62">
        <w:rPr>
          <w:rFonts w:ascii="Times New Roman" w:hAnsi="Times New Roman" w:cs="Times New Roman"/>
          <w:sz w:val="28"/>
          <w:szCs w:val="28"/>
        </w:rPr>
        <w:t>Основными источниками информации для составления рейтинга служат данные государственной статистики, представленны</w:t>
      </w:r>
      <w:r w:rsidR="001B1E24">
        <w:rPr>
          <w:rFonts w:ascii="Times New Roman" w:hAnsi="Times New Roman" w:cs="Times New Roman"/>
          <w:sz w:val="28"/>
          <w:szCs w:val="28"/>
        </w:rPr>
        <w:t xml:space="preserve">е на </w:t>
      </w:r>
      <w:r w:rsidR="00771962">
        <w:rPr>
          <w:rFonts w:ascii="Times New Roman" w:hAnsi="Times New Roman" w:cs="Times New Roman"/>
          <w:sz w:val="28"/>
          <w:szCs w:val="28"/>
        </w:rPr>
        <w:t>Интернет-ресурсах</w:t>
      </w:r>
      <w:r w:rsidR="001B1E24">
        <w:rPr>
          <w:rFonts w:ascii="Times New Roman" w:hAnsi="Times New Roman" w:cs="Times New Roman"/>
          <w:sz w:val="28"/>
          <w:szCs w:val="28"/>
        </w:rPr>
        <w:t xml:space="preserve"> Росстата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1B1E24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3E30F3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Следует отметить, что данный рейтинг</w:t>
      </w:r>
      <w:r w:rsidR="00771962">
        <w:rPr>
          <w:rFonts w:ascii="Times New Roman" w:hAnsi="Times New Roman" w:cs="Times New Roman"/>
          <w:sz w:val="28"/>
          <w:szCs w:val="28"/>
        </w:rPr>
        <w:t>, как и многие другие,</w:t>
      </w:r>
      <w:r>
        <w:rPr>
          <w:rFonts w:ascii="Times New Roman" w:hAnsi="Times New Roman" w:cs="Times New Roman"/>
          <w:sz w:val="28"/>
          <w:szCs w:val="28"/>
        </w:rPr>
        <w:t xml:space="preserve"> рассматривает города с численность</w:t>
      </w:r>
      <w:r w:rsidR="003E30F3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населения не менее 100 ты</w:t>
      </w:r>
      <w:r w:rsidR="00771962">
        <w:rPr>
          <w:rFonts w:ascii="Times New Roman" w:hAnsi="Times New Roman" w:cs="Times New Roman"/>
          <w:sz w:val="28"/>
          <w:szCs w:val="28"/>
        </w:rPr>
        <w:t>с. человек.</w:t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98BA56" wp14:editId="4F3128B8">
            <wp:extent cx="5815442" cy="38176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55128" t="26668" r="7179" b="29343"/>
                    <a:stretch/>
                  </pic:blipFill>
                  <pic:spPr bwMode="auto">
                    <a:xfrm>
                      <a:off x="0" y="0"/>
                      <a:ext cx="5812335" cy="381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7574C1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7574C1">
        <w:rPr>
          <w:rFonts w:ascii="Times New Roman" w:hAnsi="Times New Roman" w:cs="Times New Roman"/>
          <w:i/>
          <w:sz w:val="28"/>
          <w:szCs w:val="28"/>
        </w:rPr>
        <w:t>Рис.</w:t>
      </w:r>
      <w:r w:rsidR="003E30F3">
        <w:rPr>
          <w:rFonts w:ascii="Times New Roman" w:hAnsi="Times New Roman" w:cs="Times New Roman"/>
          <w:i/>
          <w:sz w:val="28"/>
          <w:szCs w:val="28"/>
        </w:rPr>
        <w:t>20.</w:t>
      </w:r>
      <w:r w:rsidRPr="007574C1">
        <w:rPr>
          <w:rFonts w:ascii="Times New Roman" w:hAnsi="Times New Roman" w:cs="Times New Roman"/>
          <w:i/>
          <w:sz w:val="28"/>
          <w:szCs w:val="28"/>
        </w:rPr>
        <w:t xml:space="preserve"> Перечень показателей, используемых при составлении рейтинга устойчивого развития городов РФ в 2017 году (источник: http://www.agencysgm.com)</w:t>
      </w: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492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BF3EC84" wp14:editId="47C55D58">
            <wp:extent cx="5832014" cy="63855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5898" t="16866" r="56282" b="9515"/>
                    <a:stretch/>
                  </pic:blipFill>
                  <pic:spPr bwMode="auto">
                    <a:xfrm>
                      <a:off x="0" y="0"/>
                      <a:ext cx="5832014" cy="638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925" w:rsidRPr="00E67701" w:rsidRDefault="00B44925" w:rsidP="00B44925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67701">
        <w:rPr>
          <w:rFonts w:ascii="Times New Roman" w:hAnsi="Times New Roman" w:cs="Times New Roman"/>
          <w:i/>
          <w:sz w:val="28"/>
          <w:szCs w:val="28"/>
        </w:rPr>
        <w:t>Рис.</w:t>
      </w:r>
      <w:r w:rsidR="00596061">
        <w:rPr>
          <w:rFonts w:ascii="Times New Roman" w:hAnsi="Times New Roman" w:cs="Times New Roman"/>
          <w:i/>
          <w:sz w:val="28"/>
          <w:szCs w:val="28"/>
        </w:rPr>
        <w:t>21.</w:t>
      </w:r>
      <w:r w:rsidRPr="00E67701">
        <w:rPr>
          <w:rFonts w:ascii="Times New Roman" w:hAnsi="Times New Roman" w:cs="Times New Roman"/>
          <w:i/>
          <w:sz w:val="28"/>
          <w:szCs w:val="28"/>
        </w:rPr>
        <w:t xml:space="preserve"> Перечень показателей, используемых при составлении рейтинга устойчивого развития городов РФ в 2017 году</w:t>
      </w:r>
      <w:r>
        <w:rPr>
          <w:rFonts w:ascii="Times New Roman" w:hAnsi="Times New Roman" w:cs="Times New Roman"/>
          <w:i/>
          <w:sz w:val="28"/>
          <w:szCs w:val="28"/>
        </w:rPr>
        <w:t xml:space="preserve"> (продолжение)</w:t>
      </w:r>
      <w:r w:rsidRPr="00E67701">
        <w:rPr>
          <w:rFonts w:ascii="Times New Roman" w:hAnsi="Times New Roman" w:cs="Times New Roman"/>
          <w:i/>
          <w:sz w:val="28"/>
          <w:szCs w:val="28"/>
        </w:rPr>
        <w:t xml:space="preserve"> (источник:</w:t>
      </w:r>
      <w:r w:rsidRPr="00E67701">
        <w:rPr>
          <w:i/>
        </w:rPr>
        <w:t xml:space="preserve"> </w:t>
      </w:r>
      <w:r w:rsidRPr="00E67701">
        <w:rPr>
          <w:rFonts w:ascii="Times New Roman" w:hAnsi="Times New Roman" w:cs="Times New Roman"/>
          <w:i/>
          <w:sz w:val="28"/>
          <w:szCs w:val="28"/>
        </w:rPr>
        <w:t>http://www.agencysgm.com)</w:t>
      </w:r>
    </w:p>
    <w:p w:rsidR="00AE3733" w:rsidRPr="00885F3E" w:rsidRDefault="00885F3E" w:rsidP="00885F3E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ещё один рейтинг, делающий упор на устойчивое развитие (что видно и из названия), однако сравнивая его с аналогичным рейтингом устойчивых городов </w:t>
      </w:r>
      <w:r w:rsidRPr="00885F3E">
        <w:rPr>
          <w:rFonts w:ascii="Times New Roman" w:hAnsi="Times New Roman" w:cs="Times New Roman"/>
          <w:sz w:val="28"/>
          <w:szCs w:val="28"/>
        </w:rPr>
        <w:t xml:space="preserve"> агентства </w:t>
      </w:r>
      <w:proofErr w:type="spellStart"/>
      <w:r w:rsidRPr="00885F3E">
        <w:rPr>
          <w:rFonts w:ascii="Times New Roman" w:hAnsi="Times New Roman" w:cs="Times New Roman"/>
          <w:sz w:val="28"/>
          <w:szCs w:val="28"/>
        </w:rPr>
        <w:t>Arcadis</w:t>
      </w:r>
      <w:proofErr w:type="spellEnd"/>
      <w:r>
        <w:rPr>
          <w:rFonts w:ascii="Times New Roman" w:hAnsi="Times New Roman" w:cs="Times New Roman"/>
          <w:sz w:val="28"/>
          <w:szCs w:val="28"/>
        </w:rPr>
        <w:t>, сразу бросается во внимание крайне малое количество экологических индикаторов. Поэтому можно сделать вывод, о его несоответствии городам АЗРФ.</w:t>
      </w:r>
    </w:p>
    <w:p w:rsidR="00AE3733" w:rsidRPr="00AD0E8A" w:rsidRDefault="00AE3733" w:rsidP="00AD0E8A">
      <w:pPr>
        <w:pStyle w:val="1"/>
        <w:rPr>
          <w:rFonts w:ascii="Times New Roman" w:hAnsi="Times New Roman" w:cs="Times New Roman"/>
          <w:color w:val="auto"/>
        </w:rPr>
      </w:pPr>
      <w:bookmarkStart w:id="16" w:name="_Toc9890620"/>
      <w:r w:rsidRPr="00AD0E8A">
        <w:rPr>
          <w:rFonts w:ascii="Times New Roman" w:hAnsi="Times New Roman" w:cs="Times New Roman"/>
          <w:color w:val="auto"/>
        </w:rPr>
        <w:lastRenderedPageBreak/>
        <w:t xml:space="preserve">Глава 3. </w:t>
      </w:r>
      <w:r w:rsidR="0095599F" w:rsidRPr="00AD0E8A">
        <w:rPr>
          <w:rFonts w:ascii="Times New Roman" w:hAnsi="Times New Roman" w:cs="Times New Roman"/>
          <w:color w:val="auto"/>
        </w:rPr>
        <w:t>Особенности городов</w:t>
      </w:r>
      <w:r w:rsidRPr="00AD0E8A">
        <w:rPr>
          <w:rFonts w:ascii="Times New Roman" w:hAnsi="Times New Roman" w:cs="Times New Roman"/>
          <w:color w:val="auto"/>
        </w:rPr>
        <w:t xml:space="preserve"> арктической зоны Российской Федерации</w:t>
      </w:r>
      <w:bookmarkEnd w:id="16"/>
    </w:p>
    <w:p w:rsidR="00596061" w:rsidRDefault="00596061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E3733" w:rsidRPr="0014509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выдвижения подходов для составления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методологии экологического рейтинга городов Арктической зоны Российской Федерации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необходимо определить характерные особенности городов российской Арктики.</w:t>
      </w:r>
    </w:p>
    <w:p w:rsidR="00AE3733" w:rsidRPr="00BC6309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6309">
        <w:rPr>
          <w:rFonts w:ascii="Times New Roman" w:hAnsi="Times New Roman" w:cs="Times New Roman"/>
          <w:sz w:val="28"/>
          <w:szCs w:val="28"/>
        </w:rPr>
        <w:t>Арктическая зона Российской Федерации выделена как отдельный социально-экономический регион сра</w:t>
      </w:r>
      <w:r>
        <w:rPr>
          <w:rFonts w:ascii="Times New Roman" w:hAnsi="Times New Roman" w:cs="Times New Roman"/>
          <w:sz w:val="28"/>
          <w:szCs w:val="28"/>
        </w:rPr>
        <w:t xml:space="preserve">внительно недавно — в 2014 году, </w:t>
      </w:r>
      <w:r w:rsidRPr="00115D77">
        <w:rPr>
          <w:rFonts w:ascii="Times New Roman" w:hAnsi="Times New Roman" w:cs="Times New Roman"/>
          <w:sz w:val="28"/>
          <w:szCs w:val="28"/>
        </w:rPr>
        <w:t>2 мая 2014 года Президент России подписал Указ "О сухопутных территориях Арктической зоны Российской Федерации"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C63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Существует </w:t>
      </w:r>
      <w:r w:rsidRPr="00BC6309">
        <w:rPr>
          <w:rFonts w:ascii="Times New Roman" w:hAnsi="Times New Roman" w:cs="Times New Roman"/>
          <w:sz w:val="28"/>
          <w:szCs w:val="28"/>
        </w:rPr>
        <w:t>стереотип о том, что Арктика — это снежная пустыня, в которой бродят только белые медведи и есть анклавы, где добывают нефть, а больше ничего.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6309">
        <w:rPr>
          <w:rFonts w:ascii="Times New Roman" w:hAnsi="Times New Roman" w:cs="Times New Roman"/>
          <w:sz w:val="28"/>
          <w:szCs w:val="28"/>
        </w:rPr>
        <w:t xml:space="preserve">При этом самая типичная и распространенная среда — города, где живет большая часть арктического населения: примерно 2,1 млн. из 2,4 млн. человек. Но устройство жизни в </w:t>
      </w:r>
      <w:r>
        <w:rPr>
          <w:rFonts w:ascii="Times New Roman" w:hAnsi="Times New Roman" w:cs="Times New Roman"/>
          <w:sz w:val="28"/>
          <w:szCs w:val="28"/>
        </w:rPr>
        <w:t xml:space="preserve">арктических </w:t>
      </w:r>
      <w:r w:rsidRPr="00BC6309">
        <w:rPr>
          <w:rFonts w:ascii="Times New Roman" w:hAnsi="Times New Roman" w:cs="Times New Roman"/>
          <w:sz w:val="28"/>
          <w:szCs w:val="28"/>
        </w:rPr>
        <w:t>городах отличает</w:t>
      </w:r>
      <w:r>
        <w:rPr>
          <w:rFonts w:ascii="Times New Roman" w:hAnsi="Times New Roman" w:cs="Times New Roman"/>
          <w:sz w:val="28"/>
          <w:szCs w:val="28"/>
        </w:rPr>
        <w:t>ся от того, к чему мы привыкли. В таблице 2 представлен перечень городов АЗРФ:</w:t>
      </w:r>
    </w:p>
    <w:tbl>
      <w:tblPr>
        <w:tblStyle w:val="11"/>
        <w:tblW w:w="0" w:type="auto"/>
        <w:jc w:val="center"/>
        <w:tblLook w:val="04A0" w:firstRow="1" w:lastRow="0" w:firstColumn="1" w:lastColumn="0" w:noHBand="0" w:noVBand="1"/>
      </w:tblPr>
      <w:tblGrid>
        <w:gridCol w:w="4785"/>
        <w:gridCol w:w="4786"/>
      </w:tblGrid>
      <w:tr w:rsidR="00AE3733" w:rsidRPr="000245D8" w:rsidTr="001E772A">
        <w:trPr>
          <w:jc w:val="center"/>
        </w:trPr>
        <w:tc>
          <w:tcPr>
            <w:tcW w:w="4785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Город (регион РФ)</w:t>
            </w:r>
          </w:p>
        </w:tc>
        <w:tc>
          <w:tcPr>
            <w:tcW w:w="4786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 на 01.01.2018 по данным РОССТАТА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Мурманск (Мурманская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295374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Мончегорск (Мурманская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55713</w:t>
            </w:r>
          </w:p>
        </w:tc>
      </w:tr>
      <w:tr w:rsidR="00AE3733" w:rsidRPr="009A2C94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Североморск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52255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Апатиты (Мурманская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42099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Кандалакша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31329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Кировск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26581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Оленегорск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20847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Полярный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17650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Ковдор</w:t>
            </w:r>
            <w:proofErr w:type="spellEnd"/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16623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Заполярный</w:t>
            </w:r>
            <w:proofErr w:type="gramEnd"/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15037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Полярные Зори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14421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Гаджиево</w:t>
            </w:r>
            <w:proofErr w:type="spellEnd"/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12989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Снежногорск</w:t>
            </w:r>
            <w:proofErr w:type="spellEnd"/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12642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Заозерск</w:t>
            </w:r>
            <w:proofErr w:type="spellEnd"/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9915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Кола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Мурманская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796250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625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9691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shd w:val="clear" w:color="auto" w:fill="FDE9D9" w:themeFill="accent6" w:themeFillTint="33"/>
            <w:noWrap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Кемь (республика Карелия)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11182</w:t>
            </w:r>
          </w:p>
        </w:tc>
      </w:tr>
      <w:tr w:rsidR="00AE3733" w:rsidRPr="00796250" w:rsidTr="001E772A">
        <w:trPr>
          <w:trHeight w:val="300"/>
          <w:jc w:val="center"/>
        </w:trPr>
        <w:tc>
          <w:tcPr>
            <w:tcW w:w="4785" w:type="dxa"/>
            <w:shd w:val="clear" w:color="auto" w:fill="FDE9D9" w:themeFill="accent6" w:themeFillTint="33"/>
            <w:noWrap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Беломорск (республика Карелия)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9678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Архангельск (Архангельская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349742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Северодвинск (Архангельская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183255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Новодвинск</w:t>
            </w:r>
            <w:proofErr w:type="spellEnd"/>
            <w:r w:rsidRPr="000245D8">
              <w:rPr>
                <w:rFonts w:ascii="Times New Roman" w:hAnsi="Times New Roman" w:cs="Times New Roman"/>
                <w:sz w:val="28"/>
                <w:szCs w:val="28"/>
              </w:rPr>
              <w:t xml:space="preserve"> (Архангельская область)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38434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Онега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Архангельская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19030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Мезень</w:t>
            </w:r>
            <w:r w:rsidRPr="006A18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6A186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Архангельская область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3267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Нарьян-Мар (Ненецкий АО)</w:t>
            </w:r>
          </w:p>
        </w:tc>
        <w:tc>
          <w:tcPr>
            <w:tcW w:w="4786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24775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Воркута (Республика Коми)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56088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Новый Уренгой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114837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Ноябрьск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106930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Салехард (Ямало-Ненецкий АО)</w:t>
            </w:r>
          </w:p>
        </w:tc>
        <w:tc>
          <w:tcPr>
            <w:tcW w:w="4786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49214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Надым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44594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Муравленко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32427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Губкинский</w:t>
            </w:r>
            <w:proofErr w:type="spellEnd"/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27930</w:t>
            </w:r>
          </w:p>
        </w:tc>
      </w:tr>
      <w:tr w:rsidR="00AE3733" w:rsidRPr="000245D8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Лабытнанги</w:t>
            </w:r>
            <w:proofErr w:type="spellEnd"/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26122</w:t>
            </w:r>
          </w:p>
        </w:tc>
      </w:tr>
      <w:tr w:rsidR="00AE3733" w:rsidRPr="000245D8" w:rsidTr="001E772A">
        <w:trPr>
          <w:trHeight w:val="288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Тарко</w:t>
            </w:r>
            <w:proofErr w:type="spellEnd"/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-Сале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Ямало-Ненецкий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45D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21442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Норильск (Красноярский край)</w:t>
            </w:r>
          </w:p>
        </w:tc>
        <w:tc>
          <w:tcPr>
            <w:tcW w:w="4786" w:type="dxa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179554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Дудинка</w:t>
            </w:r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Красноярский край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21015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Игарка</w:t>
            </w:r>
            <w:proofErr w:type="spellEnd"/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Красноярский край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4544</w:t>
            </w:r>
          </w:p>
        </w:tc>
      </w:tr>
      <w:tr w:rsidR="00AE3733" w:rsidRPr="000245D8" w:rsidTr="001E772A">
        <w:trPr>
          <w:jc w:val="center"/>
        </w:trPr>
        <w:tc>
          <w:tcPr>
            <w:tcW w:w="4785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Анадырь (Чукотский АО)</w:t>
            </w:r>
          </w:p>
        </w:tc>
        <w:tc>
          <w:tcPr>
            <w:tcW w:w="4786" w:type="dxa"/>
            <w:shd w:val="clear" w:color="auto" w:fill="FDE9D9" w:themeFill="accent6" w:themeFillTint="33"/>
          </w:tcPr>
          <w:p w:rsidR="00AE3733" w:rsidRPr="000245D8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45D8">
              <w:rPr>
                <w:rFonts w:ascii="Times New Roman" w:hAnsi="Times New Roman" w:cs="Times New Roman"/>
                <w:sz w:val="28"/>
                <w:szCs w:val="28"/>
              </w:rPr>
              <w:t>15604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Билибино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gramStart"/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Чукотский</w:t>
            </w:r>
            <w:proofErr w:type="gramEnd"/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5292</w:t>
            </w:r>
          </w:p>
        </w:tc>
      </w:tr>
      <w:tr w:rsidR="00AE3733" w:rsidRPr="009A2C94" w:rsidTr="001E772A">
        <w:trPr>
          <w:trHeight w:val="276"/>
          <w:jc w:val="center"/>
        </w:trPr>
        <w:tc>
          <w:tcPr>
            <w:tcW w:w="4785" w:type="dxa"/>
            <w:shd w:val="clear" w:color="auto" w:fill="FDE9D9" w:themeFill="accent6" w:themeFillTint="33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Певек</w:t>
            </w:r>
            <w:proofErr w:type="spellEnd"/>
            <w:r w:rsidRPr="00C46F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C46F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Чукотский АО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786" w:type="dxa"/>
            <w:shd w:val="clear" w:color="auto" w:fill="FDE9D9" w:themeFill="accent6" w:themeFillTint="33"/>
            <w:noWrap/>
            <w:hideMark/>
          </w:tcPr>
          <w:p w:rsidR="00AE3733" w:rsidRPr="009A2C94" w:rsidRDefault="00AE3733" w:rsidP="001E772A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2C9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4329</w:t>
            </w:r>
          </w:p>
        </w:tc>
      </w:tr>
    </w:tbl>
    <w:p w:rsidR="00AE3733" w:rsidRPr="00163AF8" w:rsidRDefault="003853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Табл.5</w:t>
      </w:r>
      <w:r w:rsidR="00AE3733" w:rsidRPr="00163AF8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AE3733">
        <w:rPr>
          <w:rFonts w:ascii="Times New Roman" w:hAnsi="Times New Roman" w:cs="Times New Roman"/>
          <w:i/>
          <w:sz w:val="28"/>
          <w:szCs w:val="28"/>
        </w:rPr>
        <w:t>Г</w:t>
      </w:r>
      <w:r w:rsidR="00AE3733" w:rsidRPr="00163AF8">
        <w:rPr>
          <w:rFonts w:ascii="Times New Roman" w:hAnsi="Times New Roman" w:cs="Times New Roman"/>
          <w:i/>
          <w:sz w:val="28"/>
          <w:szCs w:val="28"/>
        </w:rPr>
        <w:t>орода АЗРФ</w:t>
      </w:r>
      <w:r w:rsidR="00AE3733">
        <w:rPr>
          <w:rFonts w:ascii="Times New Roman" w:hAnsi="Times New Roman" w:cs="Times New Roman"/>
          <w:i/>
          <w:sz w:val="28"/>
          <w:szCs w:val="28"/>
        </w:rPr>
        <w:t xml:space="preserve"> (составлено автором по данным Р</w:t>
      </w:r>
      <w:r>
        <w:rPr>
          <w:rFonts w:ascii="Times New Roman" w:hAnsi="Times New Roman" w:cs="Times New Roman"/>
          <w:i/>
          <w:sz w:val="28"/>
          <w:szCs w:val="28"/>
        </w:rPr>
        <w:t>осстата</w:t>
      </w:r>
      <w:r w:rsidR="00AE3733">
        <w:rPr>
          <w:rFonts w:ascii="Times New Roman" w:hAnsi="Times New Roman" w:cs="Times New Roman"/>
          <w:i/>
          <w:sz w:val="28"/>
          <w:szCs w:val="28"/>
        </w:rPr>
        <w:t xml:space="preserve">). </w:t>
      </w:r>
    </w:p>
    <w:p w:rsidR="00AE3733" w:rsidRPr="00D236B3" w:rsidRDefault="00AE3733" w:rsidP="003853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рисунках 7-10 показано расположение городов российской Арктики:</w:t>
      </w:r>
      <w:r w:rsidRPr="00140858">
        <w:rPr>
          <w:rFonts w:ascii="Times New Roman" w:hAnsi="Times New Roman" w:cs="Times New Roman"/>
          <w:sz w:val="28"/>
          <w:szCs w:val="28"/>
        </w:rPr>
        <w:t xml:space="preserve"> </w:t>
      </w:r>
      <w:r w:rsidRPr="00140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BF309" wp14:editId="2CF7A0B3">
            <wp:extent cx="6145935" cy="2377440"/>
            <wp:effectExtent l="0" t="0" r="762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1923" t="25300" r="5769" b="31851"/>
                    <a:stretch/>
                  </pic:blipFill>
                  <pic:spPr bwMode="auto">
                    <a:xfrm>
                      <a:off x="0" y="0"/>
                      <a:ext cx="6145935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140858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Рис.</w:t>
      </w:r>
      <w:r w:rsidR="00AF2AC6">
        <w:rPr>
          <w:rFonts w:ascii="Times New Roman" w:hAnsi="Times New Roman" w:cs="Times New Roman"/>
          <w:i/>
          <w:sz w:val="28"/>
          <w:szCs w:val="28"/>
        </w:rPr>
        <w:t>22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140858">
        <w:rPr>
          <w:rFonts w:ascii="Times New Roman" w:hAnsi="Times New Roman" w:cs="Times New Roman"/>
          <w:i/>
          <w:sz w:val="28"/>
          <w:szCs w:val="28"/>
        </w:rPr>
        <w:t>Города АЗРФ (составлено автором)</w:t>
      </w:r>
    </w:p>
    <w:p w:rsidR="00AE3733" w:rsidRPr="00140858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08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DCB364" wp14:editId="57DADE4A">
            <wp:extent cx="4576321" cy="52654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40897" t="22336" r="25898" b="9742"/>
                    <a:stretch/>
                  </pic:blipFill>
                  <pic:spPr bwMode="auto">
                    <a:xfrm>
                      <a:off x="0" y="0"/>
                      <a:ext cx="4580070" cy="5269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4085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3733" w:rsidRPr="00140858" w:rsidRDefault="00AF2AC6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Рис.23</w:t>
      </w:r>
      <w:r w:rsidR="00AE3733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AE3733" w:rsidRPr="00140858">
        <w:rPr>
          <w:rFonts w:ascii="Times New Roman" w:hAnsi="Times New Roman" w:cs="Times New Roman"/>
          <w:i/>
          <w:sz w:val="28"/>
          <w:szCs w:val="28"/>
        </w:rPr>
        <w:t xml:space="preserve"> Города АЗРФ (вырезка 1) (составлено автором)</w:t>
      </w:r>
    </w:p>
    <w:p w:rsidR="00AE3733" w:rsidRPr="00140858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08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8EAA5B" wp14:editId="362A26FF">
            <wp:extent cx="5768865" cy="2301240"/>
            <wp:effectExtent l="0" t="0" r="381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30384" t="48320" r="22692" b="18403"/>
                    <a:stretch/>
                  </pic:blipFill>
                  <pic:spPr bwMode="auto">
                    <a:xfrm>
                      <a:off x="0" y="0"/>
                      <a:ext cx="5765783" cy="2300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140858" w:rsidRDefault="00AF2AC6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Рис.24</w:t>
      </w:r>
      <w:r w:rsidR="00AE3733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AE3733" w:rsidRPr="00140858">
        <w:rPr>
          <w:rFonts w:ascii="Times New Roman" w:hAnsi="Times New Roman" w:cs="Times New Roman"/>
          <w:i/>
          <w:sz w:val="28"/>
          <w:szCs w:val="28"/>
        </w:rPr>
        <w:t xml:space="preserve"> Города АЗРФ (вырезка 2) (составлено автором)</w:t>
      </w:r>
    </w:p>
    <w:p w:rsidR="00AE3733" w:rsidRPr="00140858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085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26D87D" wp14:editId="0F4BE158">
            <wp:extent cx="5732804" cy="2667000"/>
            <wp:effectExtent l="0" t="0" r="127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6410" t="26667" r="14615" b="24558"/>
                    <a:stretch/>
                  </pic:blipFill>
                  <pic:spPr bwMode="auto">
                    <a:xfrm>
                      <a:off x="0" y="0"/>
                      <a:ext cx="5729742" cy="2665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A32658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40858">
        <w:rPr>
          <w:rFonts w:ascii="Times New Roman" w:hAnsi="Times New Roman" w:cs="Times New Roman"/>
          <w:i/>
          <w:sz w:val="28"/>
          <w:szCs w:val="28"/>
        </w:rPr>
        <w:t>Рис.</w:t>
      </w:r>
      <w:r w:rsidR="00AF2AC6">
        <w:rPr>
          <w:rFonts w:ascii="Times New Roman" w:hAnsi="Times New Roman" w:cs="Times New Roman"/>
          <w:i/>
          <w:sz w:val="28"/>
          <w:szCs w:val="28"/>
        </w:rPr>
        <w:t>25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140858">
        <w:rPr>
          <w:rFonts w:ascii="Times New Roman" w:hAnsi="Times New Roman" w:cs="Times New Roman"/>
          <w:i/>
          <w:sz w:val="28"/>
          <w:szCs w:val="28"/>
        </w:rPr>
        <w:t>Города АЗРФ (вырезка 3) (составлено автором)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количество городов</w:t>
      </w:r>
      <w:r w:rsidRPr="00BC6309">
        <w:rPr>
          <w:rFonts w:ascii="Times New Roman" w:hAnsi="Times New Roman" w:cs="Times New Roman"/>
          <w:sz w:val="28"/>
          <w:szCs w:val="28"/>
        </w:rPr>
        <w:t xml:space="preserve"> в Арктике </w:t>
      </w:r>
      <w:r>
        <w:rPr>
          <w:rFonts w:ascii="Times New Roman" w:hAnsi="Times New Roman" w:cs="Times New Roman"/>
          <w:sz w:val="28"/>
          <w:szCs w:val="28"/>
        </w:rPr>
        <w:t>являются</w:t>
      </w:r>
      <w:r w:rsidRPr="00BC6309">
        <w:rPr>
          <w:rFonts w:ascii="Times New Roman" w:hAnsi="Times New Roman" w:cs="Times New Roman"/>
          <w:sz w:val="28"/>
          <w:szCs w:val="28"/>
        </w:rPr>
        <w:t xml:space="preserve"> моногорода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BC630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Под моногородом </w:t>
      </w:r>
      <w:r w:rsidRPr="004D29B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4D29BA">
        <w:rPr>
          <w:rFonts w:ascii="Times New Roman" w:hAnsi="Times New Roman" w:cs="Times New Roman"/>
          <w:sz w:val="28"/>
          <w:szCs w:val="28"/>
        </w:rPr>
        <w:t>монопрофильное</w:t>
      </w:r>
      <w:proofErr w:type="spellEnd"/>
      <w:r w:rsidRPr="004D29BA">
        <w:rPr>
          <w:rFonts w:ascii="Times New Roman" w:hAnsi="Times New Roman" w:cs="Times New Roman"/>
          <w:sz w:val="28"/>
          <w:szCs w:val="28"/>
        </w:rPr>
        <w:t xml:space="preserve"> муниципальное образование)</w:t>
      </w:r>
      <w:r>
        <w:rPr>
          <w:rFonts w:ascii="Times New Roman" w:hAnsi="Times New Roman" w:cs="Times New Roman"/>
          <w:sz w:val="28"/>
          <w:szCs w:val="28"/>
        </w:rPr>
        <w:t xml:space="preserve"> понимают «</w:t>
      </w:r>
      <w:r w:rsidRPr="004D29BA">
        <w:rPr>
          <w:rFonts w:ascii="Times New Roman" w:hAnsi="Times New Roman" w:cs="Times New Roman"/>
          <w:sz w:val="28"/>
          <w:szCs w:val="28"/>
        </w:rPr>
        <w:t>населенный пункт, основная часть работоспособного населения которого трудится на одном или нескольких (немногих) градообразующих предприяти</w:t>
      </w:r>
      <w:r>
        <w:rPr>
          <w:rFonts w:ascii="Times New Roman" w:hAnsi="Times New Roman" w:cs="Times New Roman"/>
          <w:sz w:val="28"/>
          <w:szCs w:val="28"/>
        </w:rPr>
        <w:t>ях, как правило, одного профиля». (</w:t>
      </w:r>
      <w:r w:rsidRPr="007A6937">
        <w:rPr>
          <w:rFonts w:ascii="Times New Roman" w:hAnsi="Times New Roman" w:cs="Times New Roman"/>
          <w:sz w:val="28"/>
          <w:szCs w:val="28"/>
        </w:rPr>
        <w:t>www.arcticandnorth.ru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4D29BA">
        <w:rPr>
          <w:rFonts w:ascii="Times New Roman" w:hAnsi="Times New Roman" w:cs="Times New Roman"/>
          <w:sz w:val="28"/>
          <w:szCs w:val="28"/>
        </w:rPr>
        <w:t xml:space="preserve"> Некоторые такие промышленные центры, создававшиеся под плановую экономику СССР, оказались в сложной социально-экономической ситуации в настоящее время.</w:t>
      </w:r>
      <w:r>
        <w:rPr>
          <w:rFonts w:ascii="Times New Roman" w:hAnsi="Times New Roman" w:cs="Times New Roman"/>
          <w:sz w:val="28"/>
          <w:szCs w:val="28"/>
        </w:rPr>
        <w:t xml:space="preserve"> Моногорода</w:t>
      </w:r>
      <w:r w:rsidRPr="00BC6309">
        <w:rPr>
          <w:rFonts w:ascii="Times New Roman" w:hAnsi="Times New Roman" w:cs="Times New Roman"/>
          <w:sz w:val="28"/>
          <w:szCs w:val="28"/>
        </w:rPr>
        <w:t xml:space="preserve"> </w:t>
      </w:r>
      <w:r w:rsidR="00A819BB">
        <w:rPr>
          <w:rFonts w:ascii="Times New Roman" w:hAnsi="Times New Roman" w:cs="Times New Roman"/>
          <w:sz w:val="28"/>
          <w:szCs w:val="28"/>
        </w:rPr>
        <w:t>зависят от предприятий</w:t>
      </w:r>
      <w:r w:rsidRPr="00BC6309">
        <w:rPr>
          <w:rFonts w:ascii="Times New Roman" w:hAnsi="Times New Roman" w:cs="Times New Roman"/>
          <w:sz w:val="28"/>
          <w:szCs w:val="28"/>
        </w:rPr>
        <w:t xml:space="preserve">, где работает </w:t>
      </w:r>
      <w:r w:rsidR="00A819BB">
        <w:rPr>
          <w:rFonts w:ascii="Times New Roman" w:hAnsi="Times New Roman" w:cs="Times New Roman"/>
          <w:sz w:val="28"/>
          <w:szCs w:val="28"/>
        </w:rPr>
        <w:t>большая</w:t>
      </w:r>
      <w:r w:rsidRPr="00BC6309">
        <w:rPr>
          <w:rFonts w:ascii="Times New Roman" w:hAnsi="Times New Roman" w:cs="Times New Roman"/>
          <w:sz w:val="28"/>
          <w:szCs w:val="28"/>
        </w:rPr>
        <w:t xml:space="preserve"> </w:t>
      </w:r>
      <w:r w:rsidR="00A819BB">
        <w:rPr>
          <w:rFonts w:ascii="Times New Roman" w:hAnsi="Times New Roman" w:cs="Times New Roman"/>
          <w:sz w:val="28"/>
          <w:szCs w:val="28"/>
        </w:rPr>
        <w:t>доля местных жителей</w:t>
      </w:r>
      <w:r w:rsidRPr="00BC630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2F4232">
        <w:rPr>
          <w:rFonts w:ascii="Times New Roman" w:hAnsi="Times New Roman" w:cs="Times New Roman"/>
          <w:sz w:val="28"/>
          <w:szCs w:val="28"/>
        </w:rPr>
        <w:t>Другие же работаю</w:t>
      </w:r>
      <w:r w:rsidRPr="00BC6309">
        <w:rPr>
          <w:rFonts w:ascii="Times New Roman" w:hAnsi="Times New Roman" w:cs="Times New Roman"/>
          <w:sz w:val="28"/>
          <w:szCs w:val="28"/>
        </w:rPr>
        <w:t xml:space="preserve">т </w:t>
      </w:r>
      <w:r w:rsidR="002F4232">
        <w:rPr>
          <w:rFonts w:ascii="Times New Roman" w:hAnsi="Times New Roman" w:cs="Times New Roman"/>
          <w:sz w:val="28"/>
          <w:szCs w:val="28"/>
        </w:rPr>
        <w:t>на муниципальных предприятиях</w:t>
      </w:r>
      <w:r w:rsidRPr="00BC6309">
        <w:rPr>
          <w:rFonts w:ascii="Times New Roman" w:hAnsi="Times New Roman" w:cs="Times New Roman"/>
          <w:sz w:val="28"/>
          <w:szCs w:val="28"/>
        </w:rPr>
        <w:t>, обеспечива</w:t>
      </w:r>
      <w:r w:rsidR="002F4232">
        <w:rPr>
          <w:rFonts w:ascii="Times New Roman" w:hAnsi="Times New Roman" w:cs="Times New Roman"/>
          <w:sz w:val="28"/>
          <w:szCs w:val="28"/>
        </w:rPr>
        <w:t>ющих существование города, это могут быть  котельные</w:t>
      </w:r>
      <w:r w:rsidRPr="00BC6309">
        <w:rPr>
          <w:rFonts w:ascii="Times New Roman" w:hAnsi="Times New Roman" w:cs="Times New Roman"/>
          <w:sz w:val="28"/>
          <w:szCs w:val="28"/>
        </w:rPr>
        <w:t xml:space="preserve">, в </w:t>
      </w:r>
      <w:r w:rsidR="002F4232">
        <w:rPr>
          <w:rFonts w:ascii="Times New Roman" w:hAnsi="Times New Roman" w:cs="Times New Roman"/>
          <w:sz w:val="28"/>
          <w:szCs w:val="28"/>
        </w:rPr>
        <w:t>электростанции</w:t>
      </w:r>
      <w:r w:rsidRPr="00BC6309">
        <w:rPr>
          <w:rFonts w:ascii="Times New Roman" w:hAnsi="Times New Roman" w:cs="Times New Roman"/>
          <w:sz w:val="28"/>
          <w:szCs w:val="28"/>
        </w:rPr>
        <w:t xml:space="preserve">, </w:t>
      </w:r>
      <w:r w:rsidR="002F4232">
        <w:rPr>
          <w:rFonts w:ascii="Times New Roman" w:hAnsi="Times New Roman" w:cs="Times New Roman"/>
          <w:sz w:val="28"/>
          <w:szCs w:val="28"/>
        </w:rPr>
        <w:t xml:space="preserve">ЖКХ, и, конечно, </w:t>
      </w:r>
      <w:r w:rsidRPr="00BC6309">
        <w:rPr>
          <w:rFonts w:ascii="Times New Roman" w:hAnsi="Times New Roman" w:cs="Times New Roman"/>
          <w:sz w:val="28"/>
          <w:szCs w:val="28"/>
        </w:rPr>
        <w:t>учреждениях образования, здравоохранения, культуры.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таблице 3 указан перечень моногородов АЗРФ: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467"/>
        <w:gridCol w:w="3401"/>
        <w:gridCol w:w="2703"/>
      </w:tblGrid>
      <w:tr w:rsidR="00AE3733" w:rsidRPr="001B1E24" w:rsidTr="001B1E24">
        <w:trPr>
          <w:jc w:val="center"/>
        </w:trPr>
        <w:tc>
          <w:tcPr>
            <w:tcW w:w="3467" w:type="dxa"/>
            <w:shd w:val="clear" w:color="auto" w:fill="D9D9D9" w:themeFill="background1" w:themeFillShade="D9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Моногород</w:t>
            </w:r>
          </w:p>
        </w:tc>
        <w:tc>
          <w:tcPr>
            <w:tcW w:w="3401" w:type="dxa"/>
            <w:shd w:val="clear" w:color="auto" w:fill="D9D9D9" w:themeFill="background1" w:themeFillShade="D9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Численность населения, чел</w:t>
            </w:r>
          </w:p>
        </w:tc>
        <w:tc>
          <w:tcPr>
            <w:tcW w:w="2703" w:type="dxa"/>
            <w:shd w:val="clear" w:color="auto" w:fill="D9D9D9" w:themeFill="background1" w:themeFillShade="D9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Градообразующее предприятие и его отрасль деятельности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Северодвинск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183255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ОАО «ПО «Севмаш»» (Судостроительная промышленность)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Норильск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179554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Заполярный филиал ПАО </w:t>
            </w:r>
            <w:r w:rsidRPr="001B1E2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«ГМК «Норильский никель» (Цветная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Кировск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26581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АО «Апатит» (Цветная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Мончегорск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55713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ОАО «Кольская </w:t>
            </w: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горнометаллургическая</w:t>
            </w:r>
            <w:proofErr w:type="spellEnd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 компания» (Цветная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Воркута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56088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АО «Воркутауголь», ПАО «Северсталь» (Угольная промышленность)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Новодвинск</w:t>
            </w:r>
            <w:proofErr w:type="spellEnd"/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38434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ОАО «Архангельский целлюлозно-бумажный комбинат» (Целлюлозно-бумажная промышленность)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Заполярный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15037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ОАО «Кольская </w:t>
            </w: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горнометаллургическая</w:t>
            </w:r>
            <w:proofErr w:type="spellEnd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 компания» (Цветная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Онега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19030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ОАО «Онежский лесопильно-деревообрабатывающий комбинат» (Деревообрабатывающая промышленность)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Ковдор</w:t>
            </w:r>
            <w:proofErr w:type="spellEnd"/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16623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АО «Ковдорский </w:t>
            </w: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горнообогатительный</w:t>
            </w:r>
            <w:proofErr w:type="spellEnd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 комбинат» (Цветная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Оленегорск</w:t>
            </w: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20847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ОАО «</w:t>
            </w: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Оленегорский</w:t>
            </w:r>
            <w:proofErr w:type="spellEnd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горнообогатительный</w:t>
            </w:r>
            <w:proofErr w:type="spellEnd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 xml:space="preserve"> комбинат» (Черная металлургия)</w:t>
            </w:r>
          </w:p>
        </w:tc>
      </w:tr>
      <w:tr w:rsidR="00AE3733" w:rsidRPr="001B1E24" w:rsidTr="001B1E24">
        <w:trPr>
          <w:jc w:val="center"/>
        </w:trPr>
        <w:tc>
          <w:tcPr>
            <w:tcW w:w="3467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Певек</w:t>
            </w:r>
            <w:proofErr w:type="spellEnd"/>
          </w:p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01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4329</w:t>
            </w:r>
          </w:p>
        </w:tc>
        <w:tc>
          <w:tcPr>
            <w:tcW w:w="2703" w:type="dxa"/>
          </w:tcPr>
          <w:p w:rsidR="00AE3733" w:rsidRPr="001B1E24" w:rsidRDefault="00AE3733" w:rsidP="001E772A">
            <w:pPr>
              <w:spacing w:line="36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B1E24">
              <w:rPr>
                <w:rFonts w:ascii="Times New Roman" w:hAnsi="Times New Roman" w:cs="Times New Roman"/>
                <w:sz w:val="20"/>
                <w:szCs w:val="20"/>
              </w:rPr>
              <w:t>ООО «Золоторудная компания «Майское» (Цветная металлургия)</w:t>
            </w:r>
          </w:p>
        </w:tc>
      </w:tr>
    </w:tbl>
    <w:p w:rsidR="00AE3733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70BA">
        <w:rPr>
          <w:rFonts w:ascii="Times New Roman" w:hAnsi="Times New Roman" w:cs="Times New Roman"/>
          <w:i/>
          <w:sz w:val="28"/>
          <w:szCs w:val="28"/>
        </w:rPr>
        <w:t>Табл.</w:t>
      </w:r>
      <w:r w:rsidR="00AF2AC6">
        <w:rPr>
          <w:rFonts w:ascii="Times New Roman" w:hAnsi="Times New Roman" w:cs="Times New Roman"/>
          <w:i/>
          <w:sz w:val="28"/>
          <w:szCs w:val="28"/>
        </w:rPr>
        <w:t>6</w:t>
      </w:r>
      <w:r>
        <w:rPr>
          <w:rFonts w:ascii="Times New Roman" w:hAnsi="Times New Roman" w:cs="Times New Roman"/>
          <w:i/>
          <w:sz w:val="28"/>
          <w:szCs w:val="28"/>
        </w:rPr>
        <w:t>.</w:t>
      </w:r>
      <w:r w:rsidRPr="00A370BA">
        <w:rPr>
          <w:rFonts w:ascii="Times New Roman" w:hAnsi="Times New Roman" w:cs="Times New Roman"/>
          <w:i/>
          <w:sz w:val="28"/>
          <w:szCs w:val="28"/>
        </w:rPr>
        <w:t xml:space="preserve"> Моногорода Арктической зоны РФ (состав</w:t>
      </w:r>
      <w:r>
        <w:rPr>
          <w:rFonts w:ascii="Times New Roman" w:hAnsi="Times New Roman" w:cs="Times New Roman"/>
          <w:i/>
          <w:sz w:val="28"/>
          <w:szCs w:val="28"/>
        </w:rPr>
        <w:t>лено автором по данным Р</w:t>
      </w:r>
      <w:r w:rsidR="00AF2AC6">
        <w:rPr>
          <w:rFonts w:ascii="Times New Roman" w:hAnsi="Times New Roman" w:cs="Times New Roman"/>
          <w:i/>
          <w:sz w:val="28"/>
          <w:szCs w:val="28"/>
        </w:rPr>
        <w:t>осстата</w:t>
      </w:r>
      <w:r>
        <w:rPr>
          <w:rFonts w:ascii="Times New Roman" w:hAnsi="Times New Roman" w:cs="Times New Roman"/>
          <w:i/>
          <w:sz w:val="28"/>
          <w:szCs w:val="28"/>
        </w:rPr>
        <w:t xml:space="preserve"> и</w:t>
      </w:r>
      <w:r w:rsidRPr="00A370BA">
        <w:rPr>
          <w:rFonts w:ascii="Times New Roman" w:hAnsi="Times New Roman" w:cs="Times New Roman"/>
          <w:i/>
          <w:sz w:val="28"/>
          <w:szCs w:val="28"/>
        </w:rPr>
        <w:t xml:space="preserve"> аналитического доклада «Моногорода Арктической зоны РФ: проблемы и возможности развития»)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2658">
        <w:rPr>
          <w:rFonts w:ascii="Times New Roman" w:hAnsi="Times New Roman" w:cs="Times New Roman"/>
          <w:sz w:val="28"/>
          <w:szCs w:val="28"/>
        </w:rPr>
        <w:lastRenderedPageBreak/>
        <w:t xml:space="preserve">Например, один из самых крупных городов за полярным кругом — Норильск. </w:t>
      </w:r>
      <w:r w:rsidR="00462783">
        <w:rPr>
          <w:rFonts w:ascii="Times New Roman" w:hAnsi="Times New Roman" w:cs="Times New Roman"/>
          <w:sz w:val="28"/>
          <w:szCs w:val="28"/>
        </w:rPr>
        <w:t>Жизнь в Норильске сильно зависит от комбината</w:t>
      </w:r>
      <w:r w:rsidRPr="00A32658">
        <w:rPr>
          <w:rFonts w:ascii="Times New Roman" w:hAnsi="Times New Roman" w:cs="Times New Roman"/>
          <w:sz w:val="28"/>
          <w:szCs w:val="28"/>
        </w:rPr>
        <w:t xml:space="preserve"> (раньше — Норильский горно-металлургический комбинат имени А. П. </w:t>
      </w:r>
      <w:proofErr w:type="spellStart"/>
      <w:r w:rsidRPr="00A32658">
        <w:rPr>
          <w:rFonts w:ascii="Times New Roman" w:hAnsi="Times New Roman" w:cs="Times New Roman"/>
          <w:sz w:val="28"/>
          <w:szCs w:val="28"/>
        </w:rPr>
        <w:t>Завенягина</w:t>
      </w:r>
      <w:proofErr w:type="spellEnd"/>
      <w:r w:rsidRPr="00A32658">
        <w:rPr>
          <w:rFonts w:ascii="Times New Roman" w:hAnsi="Times New Roman" w:cs="Times New Roman"/>
          <w:sz w:val="28"/>
          <w:szCs w:val="28"/>
        </w:rPr>
        <w:t>, сейчас часть «</w:t>
      </w:r>
      <w:proofErr w:type="spellStart"/>
      <w:r w:rsidRPr="00A32658">
        <w:rPr>
          <w:rFonts w:ascii="Times New Roman" w:hAnsi="Times New Roman" w:cs="Times New Roman"/>
          <w:sz w:val="28"/>
          <w:szCs w:val="28"/>
        </w:rPr>
        <w:t>Норникеля</w:t>
      </w:r>
      <w:proofErr w:type="spellEnd"/>
      <w:r w:rsidRPr="00A32658">
        <w:rPr>
          <w:rFonts w:ascii="Times New Roman" w:hAnsi="Times New Roman" w:cs="Times New Roman"/>
          <w:sz w:val="28"/>
          <w:szCs w:val="28"/>
        </w:rPr>
        <w:t xml:space="preserve">»): </w:t>
      </w:r>
      <w:r w:rsidR="00462783">
        <w:rPr>
          <w:rFonts w:ascii="Times New Roman" w:hAnsi="Times New Roman" w:cs="Times New Roman"/>
          <w:sz w:val="28"/>
          <w:szCs w:val="28"/>
        </w:rPr>
        <w:t>каждое утро к комбинату</w:t>
      </w:r>
      <w:r>
        <w:rPr>
          <w:rFonts w:ascii="Times New Roman" w:hAnsi="Times New Roman" w:cs="Times New Roman"/>
          <w:sz w:val="28"/>
          <w:szCs w:val="28"/>
        </w:rPr>
        <w:t xml:space="preserve"> идё</w:t>
      </w:r>
      <w:r w:rsidRPr="00A32658">
        <w:rPr>
          <w:rFonts w:ascii="Times New Roman" w:hAnsi="Times New Roman" w:cs="Times New Roman"/>
          <w:sz w:val="28"/>
          <w:szCs w:val="28"/>
        </w:rPr>
        <w:t xml:space="preserve">т </w:t>
      </w:r>
      <w:r>
        <w:rPr>
          <w:rFonts w:ascii="Times New Roman" w:hAnsi="Times New Roman" w:cs="Times New Roman"/>
          <w:sz w:val="28"/>
          <w:szCs w:val="28"/>
        </w:rPr>
        <w:t>караван</w:t>
      </w:r>
      <w:r w:rsidRPr="00A32658">
        <w:rPr>
          <w:rFonts w:ascii="Times New Roman" w:hAnsi="Times New Roman" w:cs="Times New Roman"/>
          <w:sz w:val="28"/>
          <w:szCs w:val="28"/>
        </w:rPr>
        <w:t xml:space="preserve"> автобусов, которые </w:t>
      </w:r>
      <w:r w:rsidR="00462783">
        <w:rPr>
          <w:rFonts w:ascii="Times New Roman" w:hAnsi="Times New Roman" w:cs="Times New Roman"/>
          <w:sz w:val="28"/>
          <w:szCs w:val="28"/>
        </w:rPr>
        <w:t>следуют один за другим</w:t>
      </w:r>
      <w:r w:rsidRPr="00A32658">
        <w:rPr>
          <w:rFonts w:ascii="Times New Roman" w:hAnsi="Times New Roman" w:cs="Times New Roman"/>
          <w:sz w:val="28"/>
          <w:szCs w:val="28"/>
        </w:rPr>
        <w:t xml:space="preserve">, </w:t>
      </w:r>
      <w:r w:rsidR="00462783">
        <w:rPr>
          <w:rFonts w:ascii="Times New Roman" w:hAnsi="Times New Roman" w:cs="Times New Roman"/>
          <w:sz w:val="28"/>
          <w:szCs w:val="28"/>
        </w:rPr>
        <w:t>дабы</w:t>
      </w:r>
      <w:r w:rsidRPr="00A32658">
        <w:rPr>
          <w:rFonts w:ascii="Times New Roman" w:hAnsi="Times New Roman" w:cs="Times New Roman"/>
          <w:sz w:val="28"/>
          <w:szCs w:val="28"/>
        </w:rPr>
        <w:t xml:space="preserve"> в пургу и метель </w:t>
      </w:r>
      <w:r w:rsidR="00462783">
        <w:rPr>
          <w:rFonts w:ascii="Times New Roman" w:hAnsi="Times New Roman" w:cs="Times New Roman"/>
          <w:sz w:val="28"/>
          <w:szCs w:val="28"/>
        </w:rPr>
        <w:t>поток</w:t>
      </w:r>
      <w:r w:rsidRPr="00A32658">
        <w:rPr>
          <w:rFonts w:ascii="Times New Roman" w:hAnsi="Times New Roman" w:cs="Times New Roman"/>
          <w:sz w:val="28"/>
          <w:szCs w:val="28"/>
        </w:rPr>
        <w:t xml:space="preserve"> не прервался.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Учитывая специализацию городов российской Арктики, моногородов, особое внимание следует уделить показателям атмосферных выбросов от предприятий и уровню загрязнения атмосферы. В таблицах 4, 5, показаны показатели загрязнения атмосферы в некоторых городах Арктики.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Условные обо</w:t>
      </w:r>
      <w:r w:rsidR="00AF2AC6">
        <w:rPr>
          <w:rFonts w:ascii="Times New Roman" w:hAnsi="Times New Roman" w:cs="Times New Roman"/>
          <w:sz w:val="28"/>
          <w:szCs w:val="28"/>
        </w:rPr>
        <w:t>значения и пояснения к таблице 7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E3733" w:rsidRPr="00602E3A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2E3A">
        <w:rPr>
          <w:rFonts w:ascii="Times New Roman" w:hAnsi="Times New Roman" w:cs="Times New Roman"/>
          <w:sz w:val="28"/>
          <w:szCs w:val="28"/>
        </w:rPr>
        <w:t xml:space="preserve">Уровни загрязнения атмосферы: Н - низкий, </w:t>
      </w:r>
      <w:proofErr w:type="gramStart"/>
      <w:r w:rsidRPr="00602E3A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602E3A">
        <w:rPr>
          <w:rFonts w:ascii="Times New Roman" w:hAnsi="Times New Roman" w:cs="Times New Roman"/>
          <w:sz w:val="28"/>
          <w:szCs w:val="28"/>
        </w:rPr>
        <w:t xml:space="preserve"> - повышенный, В – высокий, ОВ – очень высокий.</w:t>
      </w:r>
    </w:p>
    <w:p w:rsidR="00AE3733" w:rsidRPr="00602E3A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2E3A">
        <w:rPr>
          <w:rFonts w:ascii="Times New Roman" w:hAnsi="Times New Roman" w:cs="Times New Roman"/>
          <w:sz w:val="28"/>
          <w:szCs w:val="28"/>
        </w:rPr>
        <w:t xml:space="preserve">Вещества: БП — </w:t>
      </w:r>
      <w:proofErr w:type="spellStart"/>
      <w:r w:rsidRPr="00602E3A">
        <w:rPr>
          <w:rFonts w:ascii="Times New Roman" w:hAnsi="Times New Roman" w:cs="Times New Roman"/>
          <w:sz w:val="28"/>
          <w:szCs w:val="28"/>
        </w:rPr>
        <w:t>бен</w:t>
      </w:r>
      <w:proofErr w:type="gramStart"/>
      <w:r w:rsidRPr="00602E3A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602E3A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02E3A">
        <w:rPr>
          <w:rFonts w:ascii="Times New Roman" w:hAnsi="Times New Roman" w:cs="Times New Roman"/>
          <w:sz w:val="28"/>
          <w:szCs w:val="28"/>
        </w:rPr>
        <w:t>а)</w:t>
      </w:r>
      <w:proofErr w:type="spellStart"/>
      <w:r w:rsidRPr="00602E3A">
        <w:rPr>
          <w:rFonts w:ascii="Times New Roman" w:hAnsi="Times New Roman" w:cs="Times New Roman"/>
          <w:sz w:val="28"/>
          <w:szCs w:val="28"/>
        </w:rPr>
        <w:t>пирен</w:t>
      </w:r>
      <w:proofErr w:type="spellEnd"/>
      <w:r w:rsidRPr="00602E3A">
        <w:rPr>
          <w:rFonts w:ascii="Times New Roman" w:hAnsi="Times New Roman" w:cs="Times New Roman"/>
          <w:sz w:val="28"/>
          <w:szCs w:val="28"/>
        </w:rPr>
        <w:t>, ВВ — взвешенные вещества, Ф — формальдегид, NO</w:t>
      </w:r>
      <w:r w:rsidRPr="00602E3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02E3A">
        <w:rPr>
          <w:rFonts w:ascii="Times New Roman" w:hAnsi="Times New Roman" w:cs="Times New Roman"/>
          <w:sz w:val="28"/>
          <w:szCs w:val="28"/>
        </w:rPr>
        <w:t xml:space="preserve"> — диоксид азота, NO — оксид азота, SO</w:t>
      </w:r>
      <w:r w:rsidRPr="00602E3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602E3A">
        <w:rPr>
          <w:rFonts w:ascii="Times New Roman" w:hAnsi="Times New Roman" w:cs="Times New Roman"/>
          <w:sz w:val="28"/>
          <w:szCs w:val="28"/>
        </w:rPr>
        <w:t xml:space="preserve"> — диоксид серы.</w:t>
      </w:r>
    </w:p>
    <w:p w:rsidR="00AE3733" w:rsidRPr="00602E3A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02E3A">
        <w:rPr>
          <w:rFonts w:ascii="Times New Roman" w:hAnsi="Times New Roman" w:cs="Times New Roman"/>
          <w:sz w:val="28"/>
          <w:szCs w:val="28"/>
        </w:rPr>
        <w:t>Тенденция уровня загрязнения атмосферы (УВЗ): = - УЗВ не изменился, ↓ - УЗВ понизился.</w:t>
      </w:r>
    </w:p>
    <w:tbl>
      <w:tblPr>
        <w:tblStyle w:val="11"/>
        <w:tblW w:w="0" w:type="auto"/>
        <w:jc w:val="center"/>
        <w:tblLook w:val="04A0" w:firstRow="1" w:lastRow="0" w:firstColumn="1" w:lastColumn="0" w:noHBand="0" w:noVBand="1"/>
      </w:tblPr>
      <w:tblGrid>
        <w:gridCol w:w="472"/>
        <w:gridCol w:w="310"/>
        <w:gridCol w:w="310"/>
        <w:gridCol w:w="310"/>
        <w:gridCol w:w="310"/>
        <w:gridCol w:w="310"/>
        <w:gridCol w:w="310"/>
        <w:gridCol w:w="441"/>
        <w:gridCol w:w="310"/>
        <w:gridCol w:w="310"/>
        <w:gridCol w:w="310"/>
        <w:gridCol w:w="310"/>
        <w:gridCol w:w="392"/>
        <w:gridCol w:w="310"/>
        <w:gridCol w:w="310"/>
        <w:gridCol w:w="310"/>
        <w:gridCol w:w="467"/>
        <w:gridCol w:w="448"/>
        <w:gridCol w:w="310"/>
        <w:gridCol w:w="448"/>
        <w:gridCol w:w="457"/>
        <w:gridCol w:w="310"/>
        <w:gridCol w:w="310"/>
        <w:gridCol w:w="310"/>
        <w:gridCol w:w="310"/>
        <w:gridCol w:w="310"/>
        <w:gridCol w:w="556"/>
      </w:tblGrid>
      <w:tr w:rsidR="00AE3733" w:rsidRPr="00163AF8" w:rsidTr="001E772A">
        <w:trPr>
          <w:jc w:val="center"/>
        </w:trPr>
        <w:tc>
          <w:tcPr>
            <w:tcW w:w="417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Города Арктики</w:t>
            </w:r>
          </w:p>
        </w:tc>
        <w:tc>
          <w:tcPr>
            <w:tcW w:w="1662" w:type="dxa"/>
            <w:gridSpan w:val="5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Категория качества воздуха</w:t>
            </w:r>
          </w:p>
        </w:tc>
        <w:tc>
          <w:tcPr>
            <w:tcW w:w="1721" w:type="dxa"/>
            <w:gridSpan w:val="5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 xml:space="preserve">СИ </w:t>
            </w: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&gt;</w:t>
            </w:r>
            <w:r w:rsidRPr="00163AF8">
              <w:rPr>
                <w:sz w:val="16"/>
                <w:szCs w:val="16"/>
              </w:rPr>
              <w:t>10, вещества</w:t>
            </w:r>
          </w:p>
        </w:tc>
        <w:tc>
          <w:tcPr>
            <w:tcW w:w="1682" w:type="dxa"/>
            <w:gridSpan w:val="5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 xml:space="preserve">НП </w:t>
            </w: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&gt;</w:t>
            </w:r>
            <w:r w:rsidRPr="00163AF8">
              <w:rPr>
                <w:sz w:val="16"/>
                <w:szCs w:val="16"/>
              </w:rPr>
              <w:t>20%, вещества</w:t>
            </w:r>
          </w:p>
        </w:tc>
        <w:tc>
          <w:tcPr>
            <w:tcW w:w="1946" w:type="dxa"/>
            <w:gridSpan w:val="5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  <w:lang w:val="en-US"/>
              </w:rPr>
              <w:t>q</w:t>
            </w:r>
            <w:r w:rsidRPr="00163AF8">
              <w:rPr>
                <w:sz w:val="16"/>
                <w:szCs w:val="16"/>
                <w:vertAlign w:val="subscript"/>
              </w:rPr>
              <w:t xml:space="preserve">ср </w:t>
            </w: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&gt;</w:t>
            </w:r>
            <w:r w:rsidRPr="00163AF8">
              <w:rPr>
                <w:sz w:val="16"/>
                <w:szCs w:val="16"/>
              </w:rPr>
              <w:t>1ПДК, вещества</w:t>
            </w:r>
          </w:p>
        </w:tc>
        <w:tc>
          <w:tcPr>
            <w:tcW w:w="1660" w:type="dxa"/>
            <w:gridSpan w:val="5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Кол-во станций</w:t>
            </w:r>
          </w:p>
        </w:tc>
        <w:tc>
          <w:tcPr>
            <w:tcW w:w="483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Тенденция УЗВ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333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2013</w:t>
            </w:r>
          </w:p>
        </w:tc>
        <w:tc>
          <w:tcPr>
            <w:tcW w:w="333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2014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2015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2016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2017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2013</w:t>
            </w:r>
          </w:p>
        </w:tc>
        <w:tc>
          <w:tcPr>
            <w:tcW w:w="393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2014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2015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2016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2017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2013</w:t>
            </w:r>
          </w:p>
        </w:tc>
        <w:tc>
          <w:tcPr>
            <w:tcW w:w="354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2014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2015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2016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2017</w:t>
            </w:r>
          </w:p>
        </w:tc>
        <w:tc>
          <w:tcPr>
            <w:tcW w:w="413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2013</w:t>
            </w:r>
          </w:p>
        </w:tc>
        <w:tc>
          <w:tcPr>
            <w:tcW w:w="398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2014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2015</w:t>
            </w:r>
          </w:p>
        </w:tc>
        <w:tc>
          <w:tcPr>
            <w:tcW w:w="398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2016</w:t>
            </w:r>
          </w:p>
        </w:tc>
        <w:tc>
          <w:tcPr>
            <w:tcW w:w="405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2017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2013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2014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2015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2016</w:t>
            </w:r>
          </w:p>
        </w:tc>
        <w:tc>
          <w:tcPr>
            <w:tcW w:w="332" w:type="dxa"/>
            <w:shd w:val="clear" w:color="auto" w:fill="D9D9D9" w:themeFill="background1" w:themeFillShade="D9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2017</w:t>
            </w:r>
          </w:p>
        </w:tc>
        <w:tc>
          <w:tcPr>
            <w:tcW w:w="483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Мурманск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6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5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=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Апатиты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=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lastRenderedPageBreak/>
              <w:t>Мончегорск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Архангельск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В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  <w:proofErr w:type="gramStart"/>
            <w:r w:rsidRPr="00163AF8">
              <w:rPr>
                <w:sz w:val="16"/>
                <w:szCs w:val="16"/>
              </w:rPr>
              <w:t>,Ф</w:t>
            </w:r>
            <w:proofErr w:type="gramEnd"/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  <w:proofErr w:type="gramStart"/>
            <w:r w:rsidRPr="00163AF8">
              <w:rPr>
                <w:sz w:val="16"/>
                <w:szCs w:val="16"/>
              </w:rPr>
              <w:t>,Ф</w:t>
            </w:r>
            <w:proofErr w:type="gramEnd"/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proofErr w:type="spellStart"/>
            <w:r w:rsidRPr="00163AF8">
              <w:rPr>
                <w:sz w:val="16"/>
                <w:szCs w:val="16"/>
              </w:rPr>
              <w:t>Новодвинск</w:t>
            </w:r>
            <w:proofErr w:type="spellEnd"/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В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Северодвинск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Воркута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В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  <w:proofErr w:type="gramStart"/>
            <w:r w:rsidRPr="00163AF8">
              <w:rPr>
                <w:sz w:val="16"/>
                <w:szCs w:val="16"/>
              </w:rPr>
              <w:t>,Ф</w:t>
            </w:r>
            <w:proofErr w:type="gramEnd"/>
            <w:r w:rsidRPr="00163AF8">
              <w:rPr>
                <w:sz w:val="16"/>
                <w:szCs w:val="16"/>
              </w:rPr>
              <w:t>,ВВ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  <w:lang w:val="en-US"/>
              </w:rPr>
              <w:t>NO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ВВ</w:t>
            </w:r>
            <w:proofErr w:type="gramEnd"/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2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Салехард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ВВ</w:t>
            </w:r>
            <w:proofErr w:type="gramEnd"/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БП</w:t>
            </w:r>
            <w:proofErr w:type="gramStart"/>
            <w:r w:rsidRPr="00163AF8">
              <w:rPr>
                <w:sz w:val="16"/>
                <w:szCs w:val="16"/>
              </w:rPr>
              <w:t>,Ф</w:t>
            </w:r>
            <w:proofErr w:type="gramEnd"/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Ф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↓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Норильск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ОВ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SO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</w:rPr>
              <w:t>,</w:t>
            </w:r>
            <w:r w:rsidRPr="00163AF8">
              <w:rPr>
                <w:sz w:val="16"/>
                <w:szCs w:val="16"/>
                <w:lang w:val="en-US"/>
              </w:rPr>
              <w:t>H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  <w:lang w:val="en-US"/>
              </w:rPr>
              <w:t>S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62H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  <w:lang w:val="en-US"/>
              </w:rPr>
              <w:t>S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SO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  <w:lang w:val="en-US"/>
              </w:rPr>
              <w:t>, NO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</w:rPr>
              <w:t>,</w:t>
            </w:r>
            <w:r w:rsidRPr="00163AF8">
              <w:rPr>
                <w:sz w:val="16"/>
                <w:szCs w:val="16"/>
                <w:lang w:val="en-US"/>
              </w:rPr>
              <w:t>NO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  <w:lang w:val="en-US"/>
              </w:rPr>
              <w:t>SO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  <w:lang w:val="en-US"/>
              </w:rPr>
              <w:t>, NO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</w:rPr>
              <w:t>,</w:t>
            </w:r>
            <w:r w:rsidRPr="00163AF8">
              <w:rPr>
                <w:sz w:val="16"/>
                <w:szCs w:val="16"/>
                <w:lang w:val="en-US"/>
              </w:rPr>
              <w:t>NO</w:t>
            </w:r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  <w:vertAlign w:val="subscript"/>
                <w:lang w:val="en-US"/>
              </w:rPr>
            </w:pPr>
            <w:r w:rsidRPr="00163AF8">
              <w:rPr>
                <w:sz w:val="16"/>
                <w:szCs w:val="16"/>
                <w:lang w:val="en-US"/>
              </w:rPr>
              <w:t>SO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  <w:r w:rsidRPr="00163AF8">
              <w:rPr>
                <w:sz w:val="16"/>
                <w:szCs w:val="16"/>
                <w:lang w:val="en-US"/>
              </w:rPr>
              <w:t>,NO</w:t>
            </w:r>
            <w:r w:rsidRPr="00163AF8">
              <w:rPr>
                <w:sz w:val="16"/>
                <w:szCs w:val="16"/>
                <w:vertAlign w:val="subscript"/>
                <w:lang w:val="en-US"/>
              </w:rPr>
              <w:t>2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3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=</w:t>
            </w:r>
          </w:p>
        </w:tc>
      </w:tr>
      <w:tr w:rsidR="00AE3733" w:rsidRPr="00163AF8" w:rsidTr="001E772A">
        <w:trPr>
          <w:cantSplit/>
          <w:trHeight w:val="1134"/>
          <w:jc w:val="center"/>
        </w:trPr>
        <w:tc>
          <w:tcPr>
            <w:tcW w:w="417" w:type="dxa"/>
            <w:textDirection w:val="btLr"/>
          </w:tcPr>
          <w:p w:rsidR="00AE3733" w:rsidRPr="00163AF8" w:rsidRDefault="00AE3733" w:rsidP="001E772A">
            <w:pPr>
              <w:ind w:right="113"/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Анадырь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3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Н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П</w:t>
            </w:r>
            <w:proofErr w:type="gramEnd"/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54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41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98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ВВ</w:t>
            </w:r>
            <w:proofErr w:type="gramEnd"/>
          </w:p>
        </w:tc>
        <w:tc>
          <w:tcPr>
            <w:tcW w:w="405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proofErr w:type="gramStart"/>
            <w:r w:rsidRPr="00163AF8">
              <w:rPr>
                <w:sz w:val="16"/>
                <w:szCs w:val="16"/>
              </w:rPr>
              <w:t>ВВ</w:t>
            </w:r>
            <w:proofErr w:type="gramEnd"/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B6DDE8" w:themeFill="accent5" w:themeFillTint="66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1</w:t>
            </w:r>
          </w:p>
        </w:tc>
        <w:tc>
          <w:tcPr>
            <w:tcW w:w="483" w:type="dxa"/>
          </w:tcPr>
          <w:p w:rsidR="00AE3733" w:rsidRPr="00163AF8" w:rsidRDefault="00AE3733" w:rsidP="001E772A">
            <w:pPr>
              <w:jc w:val="both"/>
              <w:rPr>
                <w:sz w:val="16"/>
                <w:szCs w:val="16"/>
              </w:rPr>
            </w:pPr>
            <w:r w:rsidRPr="00163AF8">
              <w:rPr>
                <w:sz w:val="16"/>
                <w:szCs w:val="16"/>
              </w:rPr>
              <w:t>-</w:t>
            </w:r>
          </w:p>
        </w:tc>
      </w:tr>
    </w:tbl>
    <w:p w:rsidR="00AE3733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054A5">
        <w:rPr>
          <w:rFonts w:ascii="Times New Roman" w:hAnsi="Times New Roman" w:cs="Times New Roman"/>
          <w:i/>
          <w:sz w:val="28"/>
          <w:szCs w:val="28"/>
        </w:rPr>
        <w:t>Табл.</w:t>
      </w:r>
      <w:r w:rsidR="00AF2AC6">
        <w:rPr>
          <w:rFonts w:ascii="Times New Roman" w:hAnsi="Times New Roman" w:cs="Times New Roman"/>
          <w:i/>
          <w:sz w:val="28"/>
          <w:szCs w:val="28"/>
        </w:rPr>
        <w:t>7</w:t>
      </w:r>
      <w:r w:rsidRPr="00F054A5">
        <w:rPr>
          <w:rFonts w:ascii="Times New Roman" w:hAnsi="Times New Roman" w:cs="Times New Roman"/>
          <w:i/>
          <w:sz w:val="28"/>
          <w:szCs w:val="28"/>
        </w:rPr>
        <w:t>. Категории качества воздуха</w:t>
      </w:r>
      <w:r>
        <w:rPr>
          <w:rFonts w:ascii="Times New Roman" w:hAnsi="Times New Roman" w:cs="Times New Roman"/>
          <w:i/>
          <w:sz w:val="28"/>
          <w:szCs w:val="28"/>
        </w:rPr>
        <w:t xml:space="preserve"> (составлено автором по данным</w:t>
      </w:r>
      <w:r w:rsidRPr="00981EBE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Ежегодника состояния атмосферы на территории России за 2017 г.</w:t>
      </w:r>
      <w:r w:rsidRPr="00653B3C">
        <w:rPr>
          <w:rFonts w:ascii="Times New Roman" w:hAnsi="Times New Roman" w:cs="Times New Roman"/>
          <w:i/>
          <w:sz w:val="28"/>
          <w:szCs w:val="28"/>
        </w:rPr>
        <w:t xml:space="preserve"> ФГБУ «ГГО» Росгидромета, 2018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956"/>
        <w:gridCol w:w="406"/>
        <w:gridCol w:w="836"/>
        <w:gridCol w:w="743"/>
        <w:gridCol w:w="666"/>
        <w:gridCol w:w="931"/>
        <w:gridCol w:w="863"/>
        <w:gridCol w:w="832"/>
        <w:gridCol w:w="627"/>
        <w:gridCol w:w="636"/>
        <w:gridCol w:w="693"/>
        <w:gridCol w:w="709"/>
        <w:gridCol w:w="673"/>
      </w:tblGrid>
      <w:tr w:rsidR="00AE3733" w:rsidRPr="00163AF8" w:rsidTr="001E772A">
        <w:tc>
          <w:tcPr>
            <w:tcW w:w="1362" w:type="dxa"/>
            <w:gridSpan w:val="2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3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Мончегорск</w:t>
            </w:r>
          </w:p>
        </w:tc>
        <w:tc>
          <w:tcPr>
            <w:tcW w:w="743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Мурманск</w:t>
            </w:r>
          </w:p>
        </w:tc>
        <w:tc>
          <w:tcPr>
            <w:tcW w:w="66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Апатиты</w:t>
            </w:r>
          </w:p>
        </w:tc>
        <w:tc>
          <w:tcPr>
            <w:tcW w:w="931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Северодвинск</w:t>
            </w:r>
          </w:p>
        </w:tc>
        <w:tc>
          <w:tcPr>
            <w:tcW w:w="863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Архангельск</w:t>
            </w:r>
          </w:p>
        </w:tc>
        <w:tc>
          <w:tcPr>
            <w:tcW w:w="832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Новодвинск</w:t>
            </w:r>
            <w:proofErr w:type="spellEnd"/>
          </w:p>
        </w:tc>
        <w:tc>
          <w:tcPr>
            <w:tcW w:w="627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Нарьян-Мар</w:t>
            </w:r>
          </w:p>
        </w:tc>
        <w:tc>
          <w:tcPr>
            <w:tcW w:w="63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Воркута</w:t>
            </w:r>
          </w:p>
        </w:tc>
        <w:tc>
          <w:tcPr>
            <w:tcW w:w="693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Салехард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Норильск</w:t>
            </w:r>
          </w:p>
        </w:tc>
        <w:tc>
          <w:tcPr>
            <w:tcW w:w="673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Анадырь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Твёрдые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3,6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5,4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7,4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1,1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10,9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21,1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0,3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9,4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2,5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3,7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5,4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7,2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2,2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11,9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23,1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0,3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6,7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3,3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3,8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5,2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7,5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1,7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11,2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19,8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6,7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2,7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SO</w:t>
            </w:r>
            <w:r w:rsidRPr="00163AF8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36,9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17,9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3,9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18,5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1,3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18,6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29,3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1854,0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</w:t>
            </w:r>
            <w:r w:rsidRPr="00163AF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37,3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17,1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3,0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16,5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3,6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18,1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29,5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1758,2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37,5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20,2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5,7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16,6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2,0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25,1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1675,9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CO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0,7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2,9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2,1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3,1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1,0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5,1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1,6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0,7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5,1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1,6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2,7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1,0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9,0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2,8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1,2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1,3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3,5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1,2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11,7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2,6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NO</w:t>
            </w:r>
            <w:r w:rsidRPr="00163AF8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2,7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3,6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4,7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3,9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8,0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2,6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4,6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4,1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1,0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8,4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1,2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0,5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3,5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4,3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5,3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4,5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9,5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1,0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Углеводороды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1,22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5,47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156,4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2,22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0,62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5,47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0,04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0,59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136,3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1,93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0,71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5,11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0,02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0,05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0,3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133,6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2,85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0,12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ЛОС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0,026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1,52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0,33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0,66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0,98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0,30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0,83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0,011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1,49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0,44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0,62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0,67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0,23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0,22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0,88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0,16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0,013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5,08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0,125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0,42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0,41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0,60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0,20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0,86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0,22</w:t>
            </w:r>
          </w:p>
        </w:tc>
      </w:tr>
      <w:tr w:rsidR="00AE3733" w:rsidRPr="00163AF8" w:rsidTr="001E772A">
        <w:tc>
          <w:tcPr>
            <w:tcW w:w="956" w:type="dxa"/>
            <w:vMerge w:val="restart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63AF8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2015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43,6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28,7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14,2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32,0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10,6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36,5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215,6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2,5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1893,7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5,7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2016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44,9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27,7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14,3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30,0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16,8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37,1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197,2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2,8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1798,5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8,3</w:t>
            </w:r>
          </w:p>
        </w:tc>
      </w:tr>
      <w:tr w:rsidR="00AE3733" w:rsidRPr="00163AF8" w:rsidTr="001E772A">
        <w:tc>
          <w:tcPr>
            <w:tcW w:w="956" w:type="dxa"/>
            <w:vMerge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06" w:type="dxa"/>
            <w:shd w:val="clear" w:color="auto" w:fill="D9D9D9" w:themeFill="background1" w:themeFillShade="D9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2017</w:t>
            </w:r>
          </w:p>
        </w:tc>
        <w:tc>
          <w:tcPr>
            <w:tcW w:w="8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45,7</w:t>
            </w:r>
          </w:p>
        </w:tc>
        <w:tc>
          <w:tcPr>
            <w:tcW w:w="74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36,2</w:t>
            </w:r>
          </w:p>
        </w:tc>
        <w:tc>
          <w:tcPr>
            <w:tcW w:w="66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16,1</w:t>
            </w:r>
          </w:p>
        </w:tc>
        <w:tc>
          <w:tcPr>
            <w:tcW w:w="931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30,4</w:t>
            </w:r>
          </w:p>
        </w:tc>
        <w:tc>
          <w:tcPr>
            <w:tcW w:w="86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12,3</w:t>
            </w:r>
          </w:p>
        </w:tc>
        <w:tc>
          <w:tcPr>
            <w:tcW w:w="832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32,2</w:t>
            </w:r>
          </w:p>
        </w:tc>
        <w:tc>
          <w:tcPr>
            <w:tcW w:w="627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636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185,2</w:t>
            </w:r>
          </w:p>
        </w:tc>
        <w:tc>
          <w:tcPr>
            <w:tcW w:w="69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09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1720,2</w:t>
            </w:r>
          </w:p>
        </w:tc>
        <w:tc>
          <w:tcPr>
            <w:tcW w:w="673" w:type="dxa"/>
          </w:tcPr>
          <w:p w:rsidR="00AE3733" w:rsidRPr="00163AF8" w:rsidRDefault="00AE3733" w:rsidP="001E772A">
            <w:pPr>
              <w:spacing w:line="360" w:lineRule="auto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163AF8">
              <w:rPr>
                <w:rFonts w:ascii="Times New Roman" w:hAnsi="Times New Roman" w:cs="Times New Roman"/>
                <w:sz w:val="16"/>
                <w:szCs w:val="16"/>
              </w:rPr>
              <w:t>7,1</w:t>
            </w:r>
          </w:p>
        </w:tc>
      </w:tr>
    </w:tbl>
    <w:p w:rsidR="00AE3733" w:rsidRPr="00DF5952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Табл.</w:t>
      </w:r>
      <w:r w:rsidR="00AF2AC6">
        <w:rPr>
          <w:rFonts w:ascii="Times New Roman" w:hAnsi="Times New Roman" w:cs="Times New Roman"/>
          <w:i/>
          <w:sz w:val="28"/>
          <w:szCs w:val="28"/>
        </w:rPr>
        <w:t>8</w:t>
      </w:r>
      <w:r w:rsidRPr="00F054A5">
        <w:rPr>
          <w:rFonts w:ascii="Times New Roman" w:hAnsi="Times New Roman" w:cs="Times New Roman"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i/>
          <w:sz w:val="28"/>
          <w:szCs w:val="28"/>
        </w:rPr>
        <w:t>Выбросы</w:t>
      </w:r>
      <w:r w:rsidRPr="00F054A5">
        <w:rPr>
          <w:rFonts w:ascii="Times New Roman" w:hAnsi="Times New Roman" w:cs="Times New Roman"/>
          <w:i/>
          <w:sz w:val="28"/>
          <w:szCs w:val="28"/>
        </w:rPr>
        <w:t xml:space="preserve"> атмосферу загрязняющих веществ от стационарных источников (составлено автором по </w:t>
      </w:r>
      <w:r>
        <w:rPr>
          <w:rFonts w:ascii="Times New Roman" w:hAnsi="Times New Roman" w:cs="Times New Roman"/>
          <w:i/>
          <w:sz w:val="28"/>
          <w:szCs w:val="28"/>
        </w:rPr>
        <w:t>данным Ежегодника состояния атмосферы на территории России за 2017 г.</w:t>
      </w:r>
      <w:r w:rsidRPr="00653B3C">
        <w:rPr>
          <w:rFonts w:ascii="Times New Roman" w:hAnsi="Times New Roman" w:cs="Times New Roman"/>
          <w:i/>
          <w:sz w:val="28"/>
          <w:szCs w:val="28"/>
        </w:rPr>
        <w:t xml:space="preserve"> ФГБУ «ГГО» Росгидромета, 2018</w:t>
      </w:r>
      <w:r w:rsidRPr="00F054A5">
        <w:rPr>
          <w:rFonts w:ascii="Times New Roman" w:hAnsi="Times New Roman" w:cs="Times New Roman"/>
          <w:i/>
          <w:sz w:val="28"/>
          <w:szCs w:val="28"/>
        </w:rPr>
        <w:t>)</w:t>
      </w:r>
    </w:p>
    <w:p w:rsidR="00AE3733" w:rsidRPr="00E421E0" w:rsidRDefault="00AE3733" w:rsidP="00AF2AC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фактом моногородов, можно выявить следующие особенности городов АЗРФ – за счёт добычи руд, ископаемых и других природных ресурсов, происходит сильное изменение естественных ландшафтов, как непосредственно в городских территориях, так и в пригородных окрестностях. Также учитывая природные зоны, в которых располагаются города, становится сложнее определить степень озеленения территорий, из-за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соответствующей растительности, которую можно определить, прибегнув к спутниковым снимкам территорий и индексу </w:t>
      </w:r>
      <w:r>
        <w:rPr>
          <w:rFonts w:ascii="Times New Roman" w:hAnsi="Times New Roman" w:cs="Times New Roman"/>
          <w:sz w:val="28"/>
          <w:szCs w:val="28"/>
          <w:lang w:val="en-US"/>
        </w:rPr>
        <w:t>NDVI</w:t>
      </w:r>
      <w:r w:rsidR="00227F51">
        <w:rPr>
          <w:rFonts w:ascii="Times New Roman" w:hAnsi="Times New Roman" w:cs="Times New Roman"/>
          <w:sz w:val="28"/>
          <w:szCs w:val="28"/>
        </w:rPr>
        <w:t>:</w:t>
      </w:r>
      <w:r w:rsidR="00AF2A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E421E0">
        <w:rPr>
          <w:rFonts w:ascii="Times New Roman" w:hAnsi="Times New Roman" w:cs="Times New Roman"/>
          <w:b/>
          <w:bCs/>
          <w:sz w:val="28"/>
          <w:szCs w:val="28"/>
        </w:rPr>
        <w:t>NDVI</w:t>
      </w:r>
      <w:r w:rsidRPr="00E421E0">
        <w:rPr>
          <w:rFonts w:ascii="Times New Roman" w:hAnsi="Times New Roman" w:cs="Times New Roman"/>
          <w:sz w:val="28"/>
          <w:szCs w:val="28"/>
        </w:rPr>
        <w:t> (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Normalized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Difference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Vegetation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Index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) - нормализованный относительный индекс растительности - простой количественный показатель количества 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фотосинтетически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 активной биомассы (обычно называемый вегетационным индексом). Один из самых распространенных и используемых индексов для решения задач, использующих количественные оценки растительного покрова.</w:t>
      </w:r>
    </w:p>
    <w:p w:rsidR="00AE3733" w:rsidRPr="00E421E0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21E0">
        <w:rPr>
          <w:rFonts w:ascii="Times New Roman" w:hAnsi="Times New Roman" w:cs="Times New Roman"/>
          <w:sz w:val="28"/>
          <w:szCs w:val="28"/>
        </w:rPr>
        <w:t>Вычисляется по следующей формуле:</w:t>
      </w:r>
    </w:p>
    <w:p w:rsidR="00AE3733" w:rsidRPr="00E421E0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21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10ADB4" wp14:editId="33E4D032">
            <wp:extent cx="1325880" cy="449580"/>
            <wp:effectExtent l="0" t="0" r="7620" b="7620"/>
            <wp:docPr id="41" name="Рисунок 41" descr="Ndvi формула.gif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dvi формула.gif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733" w:rsidRPr="00E421E0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21E0">
        <w:rPr>
          <w:rFonts w:ascii="Times New Roman" w:hAnsi="Times New Roman" w:cs="Times New Roman"/>
          <w:sz w:val="28"/>
          <w:szCs w:val="28"/>
        </w:rPr>
        <w:t>где,</w:t>
      </w:r>
      <w:r w:rsidRPr="00E421E0">
        <w:rPr>
          <w:rFonts w:ascii="Times New Roman" w:hAnsi="Times New Roman" w:cs="Times New Roman"/>
          <w:sz w:val="28"/>
          <w:szCs w:val="28"/>
        </w:rPr>
        <w:br/>
      </w:r>
      <w:r w:rsidRPr="00E421E0">
        <w:rPr>
          <w:rFonts w:ascii="Times New Roman" w:hAnsi="Times New Roman" w:cs="Times New Roman"/>
          <w:b/>
          <w:bCs/>
          <w:sz w:val="28"/>
          <w:szCs w:val="28"/>
        </w:rPr>
        <w:t>NIR</w:t>
      </w:r>
      <w:r w:rsidRPr="00E421E0">
        <w:rPr>
          <w:rFonts w:ascii="Times New Roman" w:hAnsi="Times New Roman" w:cs="Times New Roman"/>
          <w:sz w:val="28"/>
          <w:szCs w:val="28"/>
        </w:rPr>
        <w:t> - отражение в ближней инфракрасной области спектра</w:t>
      </w:r>
      <w:r w:rsidRPr="00E421E0">
        <w:rPr>
          <w:rFonts w:ascii="Times New Roman" w:hAnsi="Times New Roman" w:cs="Times New Roman"/>
          <w:sz w:val="28"/>
          <w:szCs w:val="28"/>
        </w:rPr>
        <w:br/>
      </w:r>
      <w:r w:rsidRPr="00E421E0">
        <w:rPr>
          <w:rFonts w:ascii="Times New Roman" w:hAnsi="Times New Roman" w:cs="Times New Roman"/>
          <w:b/>
          <w:bCs/>
          <w:sz w:val="28"/>
          <w:szCs w:val="28"/>
        </w:rPr>
        <w:t>RED</w:t>
      </w:r>
      <w:r w:rsidRPr="00E421E0">
        <w:rPr>
          <w:rFonts w:ascii="Times New Roman" w:hAnsi="Times New Roman" w:cs="Times New Roman"/>
          <w:sz w:val="28"/>
          <w:szCs w:val="28"/>
        </w:rPr>
        <w:t> - отражение в красной области спектра» (</w:t>
      </w:r>
      <w:r w:rsidRPr="00171E20">
        <w:rPr>
          <w:rFonts w:ascii="Times New Roman" w:hAnsi="Times New Roman" w:cs="Times New Roman"/>
          <w:sz w:val="28"/>
          <w:szCs w:val="28"/>
        </w:rPr>
        <w:t>http://gis-lab.info</w:t>
      </w:r>
      <w:r w:rsidRPr="00E421E0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По этой формуле, отношение разницы интенсивности отражённого света в красном и ИК диапазонах к сумме их интенсивностей показывает плотность растительности в данной точке снимка. 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21E0">
        <w:rPr>
          <w:rFonts w:ascii="Times New Roman" w:hAnsi="Times New Roman" w:cs="Times New Roman"/>
          <w:sz w:val="28"/>
          <w:szCs w:val="28"/>
        </w:rPr>
        <w:t xml:space="preserve">Для расчёта индекса была использована программа 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QGIS</w:t>
      </w:r>
      <w:r w:rsidRPr="00E421E0">
        <w:rPr>
          <w:rFonts w:ascii="Times New Roman" w:hAnsi="Times New Roman" w:cs="Times New Roman"/>
          <w:sz w:val="28"/>
          <w:szCs w:val="28"/>
        </w:rPr>
        <w:t>, в которой при помощи калькулятора растров и комбинации каналов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421E0">
        <w:rPr>
          <w:rFonts w:ascii="Times New Roman" w:hAnsi="Times New Roman" w:cs="Times New Roman"/>
          <w:sz w:val="28"/>
          <w:szCs w:val="28"/>
        </w:rPr>
        <w:t>4 (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red</w:t>
      </w:r>
      <w:r w:rsidRPr="00E421E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-канал)) и 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E421E0">
        <w:rPr>
          <w:rFonts w:ascii="Times New Roman" w:hAnsi="Times New Roman" w:cs="Times New Roman"/>
          <w:sz w:val="28"/>
          <w:szCs w:val="28"/>
        </w:rPr>
        <w:t>5 (</w:t>
      </w:r>
      <w:proofErr w:type="spellStart"/>
      <w:r w:rsidRPr="00E421E0">
        <w:rPr>
          <w:rFonts w:ascii="Times New Roman" w:hAnsi="Times New Roman" w:cs="Times New Roman"/>
          <w:sz w:val="28"/>
          <w:szCs w:val="28"/>
          <w:lang w:val="en-US"/>
        </w:rPr>
        <w:t>nir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E421E0">
        <w:rPr>
          <w:rFonts w:ascii="Times New Roman" w:hAnsi="Times New Roman" w:cs="Times New Roman"/>
          <w:sz w:val="28"/>
          <w:szCs w:val="28"/>
        </w:rPr>
        <w:t>ближний</w:t>
      </w:r>
      <w:proofErr w:type="gramEnd"/>
      <w:r w:rsidRPr="00E421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21E0">
        <w:rPr>
          <w:rFonts w:ascii="Times New Roman" w:hAnsi="Times New Roman" w:cs="Times New Roman"/>
          <w:sz w:val="28"/>
          <w:szCs w:val="28"/>
        </w:rPr>
        <w:t>ик</w:t>
      </w:r>
      <w:proofErr w:type="spellEnd"/>
      <w:r w:rsidRPr="00E421E0">
        <w:rPr>
          <w:rFonts w:ascii="Times New Roman" w:hAnsi="Times New Roman" w:cs="Times New Roman"/>
          <w:sz w:val="28"/>
          <w:szCs w:val="28"/>
        </w:rPr>
        <w:t xml:space="preserve">-канал))  спутниковых снимков 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Landsat</w:t>
      </w:r>
      <w:r w:rsidRPr="00E421E0">
        <w:rPr>
          <w:rFonts w:ascii="Times New Roman" w:hAnsi="Times New Roman" w:cs="Times New Roman"/>
          <w:sz w:val="28"/>
          <w:szCs w:val="28"/>
        </w:rPr>
        <w:t xml:space="preserve"> 8 по выше упомянутой формуле  </w:t>
      </w:r>
      <w:r w:rsidRPr="00E421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13E71A" wp14:editId="5295C196">
            <wp:extent cx="1104900" cy="374650"/>
            <wp:effectExtent l="0" t="0" r="0" b="6350"/>
            <wp:docPr id="42" name="Рисунок 42" descr="Ndvi формула.gif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dvi формула.gif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37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1E0">
        <w:rPr>
          <w:rFonts w:ascii="Times New Roman" w:hAnsi="Times New Roman" w:cs="Times New Roman"/>
          <w:sz w:val="28"/>
          <w:szCs w:val="28"/>
        </w:rPr>
        <w:t xml:space="preserve">, были составлены снимки для </w:t>
      </w:r>
      <w:r>
        <w:rPr>
          <w:rFonts w:ascii="Times New Roman" w:hAnsi="Times New Roman" w:cs="Times New Roman"/>
          <w:sz w:val="28"/>
          <w:szCs w:val="28"/>
        </w:rPr>
        <w:t>некоторых городов</w:t>
      </w:r>
      <w:r w:rsidRPr="00E421E0">
        <w:rPr>
          <w:rFonts w:ascii="Times New Roman" w:hAnsi="Times New Roman" w:cs="Times New Roman"/>
          <w:sz w:val="28"/>
          <w:szCs w:val="28"/>
        </w:rPr>
        <w:t xml:space="preserve">, рассчитанные по алгоритму </w:t>
      </w:r>
      <w:r w:rsidRPr="00E421E0">
        <w:rPr>
          <w:rFonts w:ascii="Times New Roman" w:hAnsi="Times New Roman" w:cs="Times New Roman"/>
          <w:sz w:val="28"/>
          <w:szCs w:val="28"/>
          <w:lang w:val="en-US"/>
        </w:rPr>
        <w:t>NDVI</w:t>
      </w:r>
      <w:r w:rsidRPr="00E421E0">
        <w:rPr>
          <w:rFonts w:ascii="Times New Roman" w:hAnsi="Times New Roman" w:cs="Times New Roman"/>
          <w:sz w:val="28"/>
          <w:szCs w:val="28"/>
        </w:rPr>
        <w:t xml:space="preserve"> (для наглядности также были добавлены обычные спутниковые снимки):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рисунках </w:t>
      </w:r>
      <w:r w:rsidR="00AF2AC6">
        <w:rPr>
          <w:rFonts w:ascii="Times New Roman" w:hAnsi="Times New Roman" w:cs="Times New Roman"/>
          <w:sz w:val="28"/>
          <w:szCs w:val="28"/>
        </w:rPr>
        <w:t>26,27</w:t>
      </w:r>
      <w:r>
        <w:rPr>
          <w:rFonts w:ascii="Times New Roman" w:hAnsi="Times New Roman" w:cs="Times New Roman"/>
          <w:sz w:val="28"/>
          <w:szCs w:val="28"/>
        </w:rPr>
        <w:t xml:space="preserve"> пример Норильска. Сопоставив снимки можно сделать вывод о сильной антропогенной деградации территории, как и о крайне низкой степени озеленения в городе.</w:t>
      </w:r>
    </w:p>
    <w:p w:rsidR="00AE3733" w:rsidRPr="000D48FC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48F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307C1F" wp14:editId="1D1688EE">
            <wp:extent cx="6025896" cy="32461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5513" t="11852" b="7233"/>
                    <a:stretch/>
                  </pic:blipFill>
                  <pic:spPr bwMode="auto">
                    <a:xfrm>
                      <a:off x="0" y="0"/>
                      <a:ext cx="6022678" cy="324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0D48FC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48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8FD9DF" wp14:editId="1DA5F776">
            <wp:extent cx="5985274" cy="4191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34872" t="12308" r="6538" b="14754"/>
                    <a:stretch/>
                  </pic:blipFill>
                  <pic:spPr bwMode="auto">
                    <a:xfrm>
                      <a:off x="0" y="0"/>
                      <a:ext cx="5982077" cy="4188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0D48FC" w:rsidRDefault="00AF2AC6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</w:rPr>
        <w:t>Рис.26,27</w:t>
      </w:r>
      <w:r w:rsidR="00AE3733" w:rsidRPr="000D48FC">
        <w:rPr>
          <w:rFonts w:ascii="Times New Roman" w:hAnsi="Times New Roman" w:cs="Times New Roman"/>
          <w:i/>
          <w:sz w:val="28"/>
          <w:szCs w:val="28"/>
        </w:rPr>
        <w:t xml:space="preserve">. Город </w:t>
      </w:r>
      <w:r w:rsidR="00AE3733">
        <w:rPr>
          <w:rFonts w:ascii="Times New Roman" w:hAnsi="Times New Roman" w:cs="Times New Roman"/>
          <w:i/>
          <w:sz w:val="28"/>
          <w:szCs w:val="28"/>
        </w:rPr>
        <w:t>Норильск</w:t>
      </w:r>
      <w:r w:rsidR="00AE3733" w:rsidRPr="000D48FC">
        <w:rPr>
          <w:rFonts w:ascii="Times New Roman" w:hAnsi="Times New Roman" w:cs="Times New Roman"/>
          <w:i/>
          <w:sz w:val="28"/>
          <w:szCs w:val="28"/>
        </w:rPr>
        <w:t xml:space="preserve"> в </w:t>
      </w:r>
      <w:r w:rsidR="00AE3733" w:rsidRPr="000D48FC">
        <w:rPr>
          <w:rFonts w:ascii="Times New Roman" w:hAnsi="Times New Roman" w:cs="Times New Roman"/>
          <w:i/>
          <w:sz w:val="28"/>
          <w:szCs w:val="28"/>
          <w:lang w:val="en-US"/>
        </w:rPr>
        <w:t>NDVI</w:t>
      </w:r>
      <w:r w:rsidR="00AE3733" w:rsidRPr="000D48FC">
        <w:rPr>
          <w:rFonts w:ascii="Times New Roman" w:hAnsi="Times New Roman" w:cs="Times New Roman"/>
          <w:i/>
          <w:sz w:val="28"/>
          <w:szCs w:val="28"/>
        </w:rPr>
        <w:t xml:space="preserve"> (составлено автором) и его спутниковый снимок (источник: https://earthexplorer.usgs.gov)</w:t>
      </w:r>
    </w:p>
    <w:p w:rsidR="00AE3733" w:rsidRPr="007E578B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примере </w:t>
      </w:r>
      <w:proofErr w:type="spellStart"/>
      <w:r w:rsidRPr="007E578B">
        <w:rPr>
          <w:rFonts w:ascii="Times New Roman" w:hAnsi="Times New Roman" w:cs="Times New Roman"/>
          <w:sz w:val="28"/>
          <w:szCs w:val="28"/>
        </w:rPr>
        <w:t>Новодвинск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(рис. 13,14) можно говорить о противоположной ситуации, поскольку видно, </w:t>
      </w:r>
      <w:proofErr w:type="gramStart"/>
      <w:r>
        <w:rPr>
          <w:rFonts w:ascii="Times New Roman" w:hAnsi="Times New Roman" w:cs="Times New Roman"/>
          <w:sz w:val="28"/>
          <w:szCs w:val="28"/>
        </w:rPr>
        <w:t>что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и в черте города, так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за его пределами находится значительное количество зелёной растительности. Более того по снимкам видно наличие парков в самом городе, что, разумеется, является только положительным знаком. </w:t>
      </w:r>
    </w:p>
    <w:p w:rsidR="00AE3733" w:rsidRPr="007E578B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7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132D3B" wp14:editId="11BAEF3A">
            <wp:extent cx="6121814" cy="3307080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15513" t="11625" b="7233"/>
                    <a:stretch/>
                  </pic:blipFill>
                  <pic:spPr bwMode="auto">
                    <a:xfrm>
                      <a:off x="0" y="0"/>
                      <a:ext cx="6118544" cy="3305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7E578B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57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783FCA" wp14:editId="5F34104F">
            <wp:extent cx="6096680" cy="39243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0769" t="16183" r="12308" b="7233"/>
                    <a:stretch/>
                  </pic:blipFill>
                  <pic:spPr bwMode="auto">
                    <a:xfrm>
                      <a:off x="0" y="0"/>
                      <a:ext cx="6093423" cy="3922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7E578B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E578B">
        <w:rPr>
          <w:rFonts w:ascii="Times New Roman" w:hAnsi="Times New Roman" w:cs="Times New Roman"/>
          <w:i/>
          <w:sz w:val="28"/>
          <w:szCs w:val="28"/>
        </w:rPr>
        <w:lastRenderedPageBreak/>
        <w:t>Рис.</w:t>
      </w:r>
      <w:r w:rsidR="00AF2AC6">
        <w:rPr>
          <w:rFonts w:ascii="Times New Roman" w:hAnsi="Times New Roman" w:cs="Times New Roman"/>
          <w:i/>
          <w:sz w:val="28"/>
          <w:szCs w:val="28"/>
        </w:rPr>
        <w:t>28,29</w:t>
      </w:r>
      <w:r w:rsidRPr="007E578B">
        <w:rPr>
          <w:rFonts w:ascii="Times New Roman" w:hAnsi="Times New Roman" w:cs="Times New Roman"/>
          <w:i/>
          <w:sz w:val="28"/>
          <w:szCs w:val="28"/>
        </w:rPr>
        <w:t xml:space="preserve">. Город </w:t>
      </w:r>
      <w:proofErr w:type="spellStart"/>
      <w:r w:rsidRPr="007E578B">
        <w:rPr>
          <w:rFonts w:ascii="Times New Roman" w:hAnsi="Times New Roman" w:cs="Times New Roman"/>
          <w:i/>
          <w:sz w:val="28"/>
          <w:szCs w:val="28"/>
        </w:rPr>
        <w:t>Новодвинск</w:t>
      </w:r>
      <w:proofErr w:type="spellEnd"/>
      <w:r w:rsidRPr="007E578B">
        <w:rPr>
          <w:rFonts w:ascii="Times New Roman" w:hAnsi="Times New Roman" w:cs="Times New Roman"/>
          <w:i/>
          <w:sz w:val="28"/>
          <w:szCs w:val="28"/>
        </w:rPr>
        <w:t xml:space="preserve"> в </w:t>
      </w:r>
      <w:r w:rsidRPr="007E578B">
        <w:rPr>
          <w:rFonts w:ascii="Times New Roman" w:hAnsi="Times New Roman" w:cs="Times New Roman"/>
          <w:i/>
          <w:sz w:val="28"/>
          <w:szCs w:val="28"/>
          <w:lang w:val="en-US"/>
        </w:rPr>
        <w:t>NDVI</w:t>
      </w:r>
      <w:r w:rsidRPr="007E578B">
        <w:rPr>
          <w:rFonts w:ascii="Times New Roman" w:hAnsi="Times New Roman" w:cs="Times New Roman"/>
          <w:i/>
          <w:sz w:val="28"/>
          <w:szCs w:val="28"/>
        </w:rPr>
        <w:t xml:space="preserve"> (составлено автором) и его спутниковый снимок (источник: https://bestmaps.ru)</w:t>
      </w:r>
    </w:p>
    <w:p w:rsidR="00AE3733" w:rsidRDefault="00AE3733" w:rsidP="00AF2AC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как и во многих других городах, в городах Арктики существует проблема с обращением отходов. Поскольку большая часть отходов по-прежнему не перерабатывается, 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захоранивается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полигонах. А учитывая, что в большей части городов российской Арктики располагаются промышленные предприятия, не только в моногородах, то вопрос об обращении с производственными отходами также следует учитывать при составлении экологического рейтинга. Помочь в этом может разработанная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Росприроднадзором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Э</w:t>
      </w:r>
      <w:proofErr w:type="gramEnd"/>
      <w:r>
        <w:rPr>
          <w:rFonts w:ascii="Times New Roman" w:hAnsi="Times New Roman" w:cs="Times New Roman"/>
          <w:sz w:val="28"/>
          <w:szCs w:val="28"/>
        </w:rPr>
        <w:t>ко карта (https://maps.fsrpn.ru), на которой указаны объекты размещения отходов из государственного реестра размещения отходов (ГРОРО) (рис.</w:t>
      </w:r>
      <w:r w:rsidR="00AF2AC6">
        <w:rPr>
          <w:rFonts w:ascii="Times New Roman" w:hAnsi="Times New Roman" w:cs="Times New Roman"/>
          <w:sz w:val="28"/>
          <w:szCs w:val="28"/>
        </w:rPr>
        <w:t>30,31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E3733" w:rsidRDefault="00AE3733" w:rsidP="00AE373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627E10" wp14:editId="3C8B2413">
            <wp:extent cx="2887980" cy="2102567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215" cy="2104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3AF8">
        <w:rPr>
          <w:noProof/>
          <w:lang w:eastAsia="ru-RU"/>
        </w:rPr>
        <w:drawing>
          <wp:inline distT="0" distB="0" distL="0" distR="0" wp14:anchorId="40F3B4E9" wp14:editId="60701779">
            <wp:extent cx="2849880" cy="1589932"/>
            <wp:effectExtent l="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45256" t="49915" r="30385" b="25925"/>
                    <a:stretch/>
                  </pic:blipFill>
                  <pic:spPr bwMode="auto">
                    <a:xfrm>
                      <a:off x="0" y="0"/>
                      <a:ext cx="2855010" cy="1592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EA6A3B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A6A3B">
        <w:rPr>
          <w:rFonts w:ascii="Times New Roman" w:hAnsi="Times New Roman" w:cs="Times New Roman"/>
          <w:i/>
          <w:sz w:val="28"/>
          <w:szCs w:val="28"/>
        </w:rPr>
        <w:t xml:space="preserve">Рис. </w:t>
      </w:r>
      <w:r w:rsidR="00AF2AC6">
        <w:rPr>
          <w:rFonts w:ascii="Times New Roman" w:hAnsi="Times New Roman" w:cs="Times New Roman"/>
          <w:i/>
          <w:sz w:val="28"/>
          <w:szCs w:val="28"/>
        </w:rPr>
        <w:t>30,31</w:t>
      </w:r>
      <w:r w:rsidRPr="00EA6A3B">
        <w:rPr>
          <w:rFonts w:ascii="Times New Roman" w:hAnsi="Times New Roman" w:cs="Times New Roman"/>
          <w:i/>
          <w:sz w:val="28"/>
          <w:szCs w:val="28"/>
        </w:rPr>
        <w:t>. Объекты ГРОРО в Мончегорске и Северодвинске (источник: https://maps.fsrpn.ru)</w:t>
      </w:r>
    </w:p>
    <w:p w:rsidR="00AE3733" w:rsidRDefault="00AE3733" w:rsidP="00AF2AC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в решении проблемы вопроса обращения с отходами может помочь разработанная Общероссийским народным фронтом интерактивная карта свалок (</w:t>
      </w:r>
      <w:r w:rsidRPr="00AF2AC6">
        <w:rPr>
          <w:rFonts w:ascii="Times New Roman" w:hAnsi="Times New Roman" w:cs="Times New Roman"/>
          <w:sz w:val="28"/>
          <w:szCs w:val="28"/>
        </w:rPr>
        <w:t>https://kartasvalok.ru</w:t>
      </w:r>
      <w:r>
        <w:rPr>
          <w:rFonts w:ascii="Times New Roman" w:hAnsi="Times New Roman" w:cs="Times New Roman"/>
          <w:sz w:val="28"/>
          <w:szCs w:val="28"/>
        </w:rPr>
        <w:t xml:space="preserve">). На которой любой гражданин может сообщить о несанкционированной свалке. Эта карта также позволяет оценить усилия местных властей по охране окружающей среды (рис. </w:t>
      </w:r>
      <w:r w:rsidR="00AF2AC6">
        <w:rPr>
          <w:rFonts w:ascii="Times New Roman" w:hAnsi="Times New Roman" w:cs="Times New Roman"/>
          <w:sz w:val="28"/>
          <w:szCs w:val="28"/>
        </w:rPr>
        <w:t>32,33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AE3733" w:rsidRDefault="00AE3733" w:rsidP="00AE3733">
      <w:pPr>
        <w:spacing w:line="360" w:lineRule="auto"/>
        <w:jc w:val="both"/>
        <w:rPr>
          <w:noProof/>
          <w:lang w:eastAsia="ru-RU"/>
        </w:rPr>
      </w:pPr>
      <w:r w:rsidRPr="00163AF8">
        <w:rPr>
          <w:noProof/>
          <w:lang w:eastAsia="ru-RU"/>
        </w:rPr>
        <w:lastRenderedPageBreak/>
        <w:drawing>
          <wp:inline distT="0" distB="0" distL="0" distR="0" wp14:anchorId="47416C13" wp14:editId="33DBFD0E">
            <wp:extent cx="2583180" cy="3454253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36025" t="24388" r="41923" b="23190"/>
                    <a:stretch/>
                  </pic:blipFill>
                  <pic:spPr bwMode="auto">
                    <a:xfrm>
                      <a:off x="0" y="0"/>
                      <a:ext cx="2582364" cy="3453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63AF8">
        <w:rPr>
          <w:noProof/>
          <w:lang w:eastAsia="ru-RU"/>
        </w:rPr>
        <w:t xml:space="preserve"> </w:t>
      </w:r>
      <w:r w:rsidRPr="00163AF8">
        <w:rPr>
          <w:noProof/>
          <w:lang w:eastAsia="ru-RU"/>
        </w:rPr>
        <w:drawing>
          <wp:inline distT="0" distB="0" distL="0" distR="0" wp14:anchorId="1987C7FF" wp14:editId="0910472D">
            <wp:extent cx="2938250" cy="24612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38462" t="41482" r="41794" b="29116"/>
                    <a:stretch/>
                  </pic:blipFill>
                  <pic:spPr bwMode="auto">
                    <a:xfrm>
                      <a:off x="0" y="0"/>
                      <a:ext cx="2936680" cy="245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733" w:rsidRPr="005711B8" w:rsidRDefault="00AE3733" w:rsidP="00AE3733">
      <w:pPr>
        <w:spacing w:line="360" w:lineRule="auto"/>
        <w:jc w:val="both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  <w:r w:rsidRPr="005711B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Рис.</w:t>
      </w:r>
      <w:r w:rsidR="00AF2AC6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32,33</w:t>
      </w:r>
      <w:r w:rsidRPr="005711B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. Обращения граждан на карте свалок ОНФ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(Архангельск, Новодвинск)</w:t>
      </w:r>
      <w:r w:rsidRPr="005711B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(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источник:</w:t>
      </w:r>
      <w:r w:rsidRPr="005711B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http://kartasvalok.ru)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Другая особенность городов Арктики, это их относительно небольшая заселённость. Около половины городов имеют численность населения менее 20 тыс. человек. Самым крупным городом как российской, так и мировой Арктики является Архангельск с численностью населения около 350 тыс. чел.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Арктические города располагаются в области сурового и холодного климата, что отражается на ещё одной их особенности – инфраструктура </w:t>
      </w:r>
      <w:r w:rsidRPr="00B41A47">
        <w:rPr>
          <w:rFonts w:ascii="Times New Roman" w:hAnsi="Times New Roman" w:cs="Times New Roman"/>
          <w:sz w:val="28"/>
          <w:szCs w:val="28"/>
        </w:rPr>
        <w:t xml:space="preserve">городов быстро изнашивается из-за </w:t>
      </w:r>
      <w:r>
        <w:rPr>
          <w:rFonts w:ascii="Times New Roman" w:hAnsi="Times New Roman" w:cs="Times New Roman"/>
          <w:sz w:val="28"/>
          <w:szCs w:val="28"/>
        </w:rPr>
        <w:t>климата</w:t>
      </w:r>
      <w:r w:rsidRPr="00B41A47">
        <w:rPr>
          <w:rFonts w:ascii="Times New Roman" w:hAnsi="Times New Roman" w:cs="Times New Roman"/>
          <w:sz w:val="28"/>
          <w:szCs w:val="28"/>
        </w:rPr>
        <w:t>. Существующая и</w:t>
      </w:r>
      <w:r>
        <w:rPr>
          <w:rFonts w:ascii="Times New Roman" w:hAnsi="Times New Roman" w:cs="Times New Roman"/>
          <w:sz w:val="28"/>
          <w:szCs w:val="28"/>
        </w:rPr>
        <w:t>нфраструктура постепенно разрушается, менять её</w:t>
      </w:r>
      <w:r w:rsidRPr="00B41A47">
        <w:rPr>
          <w:rFonts w:ascii="Times New Roman" w:hAnsi="Times New Roman" w:cs="Times New Roman"/>
          <w:sz w:val="28"/>
          <w:szCs w:val="28"/>
        </w:rPr>
        <w:t xml:space="preserve"> сложно, а </w:t>
      </w:r>
      <w:r>
        <w:rPr>
          <w:rFonts w:ascii="Times New Roman" w:hAnsi="Times New Roman" w:cs="Times New Roman"/>
          <w:sz w:val="28"/>
          <w:szCs w:val="28"/>
        </w:rPr>
        <w:t xml:space="preserve">со временем это происходит всё </w:t>
      </w:r>
      <w:r w:rsidRPr="00B41A47">
        <w:rPr>
          <w:rFonts w:ascii="Times New Roman" w:hAnsi="Times New Roman" w:cs="Times New Roman"/>
          <w:sz w:val="28"/>
          <w:szCs w:val="28"/>
        </w:rPr>
        <w:t>быстрее: этому способствует пого</w:t>
      </w:r>
      <w:r>
        <w:rPr>
          <w:rFonts w:ascii="Times New Roman" w:hAnsi="Times New Roman" w:cs="Times New Roman"/>
          <w:sz w:val="28"/>
          <w:szCs w:val="28"/>
        </w:rPr>
        <w:t>да. Строительство новых объектов</w:t>
      </w:r>
      <w:r w:rsidRPr="00B41A47">
        <w:rPr>
          <w:rFonts w:ascii="Times New Roman" w:hAnsi="Times New Roman" w:cs="Times New Roman"/>
          <w:sz w:val="28"/>
          <w:szCs w:val="28"/>
        </w:rPr>
        <w:t xml:space="preserve"> тоже ведется не очень </w:t>
      </w:r>
      <w:r>
        <w:rPr>
          <w:rFonts w:ascii="Times New Roman" w:hAnsi="Times New Roman" w:cs="Times New Roman"/>
          <w:sz w:val="28"/>
          <w:szCs w:val="28"/>
        </w:rPr>
        <w:t>интенсивно, ведь</w:t>
      </w:r>
      <w:r w:rsidRPr="00B41A47">
        <w:rPr>
          <w:rFonts w:ascii="Times New Roman" w:hAnsi="Times New Roman" w:cs="Times New Roman"/>
          <w:sz w:val="28"/>
          <w:szCs w:val="28"/>
        </w:rPr>
        <w:t xml:space="preserve"> на многолетней мерзлоте строить здания дорого и технологически сложно. </w:t>
      </w:r>
    </w:p>
    <w:p w:rsidR="00AE3733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Более того, с</w:t>
      </w:r>
      <w:r w:rsidRPr="00B41A47">
        <w:rPr>
          <w:rFonts w:ascii="Times New Roman" w:hAnsi="Times New Roman" w:cs="Times New Roman"/>
          <w:sz w:val="28"/>
          <w:szCs w:val="28"/>
        </w:rPr>
        <w:t>уществуют растущие опасения, связанные с воздействием возможного глобального изменения климата на инфраструктуру Арктики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Instanes</w:t>
      </w:r>
      <w:proofErr w:type="spellEnd"/>
      <w:r w:rsidRPr="00451814">
        <w:rPr>
          <w:rFonts w:ascii="Times New Roman" w:hAnsi="Times New Roman" w:cs="Times New Roman"/>
          <w:sz w:val="28"/>
          <w:szCs w:val="28"/>
        </w:rPr>
        <w:t>, 2003)</w:t>
      </w:r>
      <w:r w:rsidRPr="00B41A47">
        <w:rPr>
          <w:rFonts w:ascii="Times New Roman" w:hAnsi="Times New Roman" w:cs="Times New Roman"/>
          <w:sz w:val="28"/>
          <w:szCs w:val="28"/>
        </w:rPr>
        <w:t xml:space="preserve">. Особенно важно насколько климатические сценарии могут </w:t>
      </w:r>
      <w:r w:rsidRPr="00B41A47">
        <w:rPr>
          <w:rFonts w:ascii="Times New Roman" w:hAnsi="Times New Roman" w:cs="Times New Roman"/>
          <w:sz w:val="28"/>
          <w:szCs w:val="28"/>
        </w:rPr>
        <w:lastRenderedPageBreak/>
        <w:t xml:space="preserve">изменять (увеличивать) нагрузки на </w:t>
      </w:r>
      <w:r>
        <w:rPr>
          <w:rFonts w:ascii="Times New Roman" w:hAnsi="Times New Roman" w:cs="Times New Roman"/>
          <w:sz w:val="28"/>
          <w:szCs w:val="28"/>
        </w:rPr>
        <w:t>разработанные</w:t>
      </w:r>
      <w:r w:rsidRPr="00B41A47">
        <w:rPr>
          <w:rFonts w:ascii="Times New Roman" w:hAnsi="Times New Roman" w:cs="Times New Roman"/>
          <w:sz w:val="28"/>
          <w:szCs w:val="28"/>
        </w:rPr>
        <w:t xml:space="preserve"> структур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B41A47">
        <w:rPr>
          <w:rFonts w:ascii="Times New Roman" w:hAnsi="Times New Roman" w:cs="Times New Roman"/>
          <w:sz w:val="28"/>
          <w:szCs w:val="28"/>
        </w:rPr>
        <w:t>. Это может вызвать повышение риска повреждения инфраструктуры и угрозу для человеческих жизней. Кроме того, изменение климата может непосредственно повлиять на будущее проектирование инфраструктуры в Арктике.</w:t>
      </w:r>
      <w:r w:rsidRPr="003628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 многих рейтингах этот вопрос не учитывается, поскольку рассматриваемые в них города не располагаются в условиях климата Арктики и не сталкиваются в соответствующей мере с такой проблемой, но он очень важен для арктических городов, поэтому должен быть упомянут в разработке методологии экологического рейтинга городов АЗРФ.</w:t>
      </w:r>
    </w:p>
    <w:p w:rsidR="001E772A" w:rsidRDefault="001E772A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Ещё суровый климат влияет на показатели энергопотребления. Ведь из-за холода отопительный сезон в арктических регионах куда дольше обычного. Помимо этого, при низких температурах снаружи, людям приходится прибегать к дополнительным источникам тепла, чаще работающим на </w:t>
      </w:r>
      <w:r w:rsidR="00F24AC2">
        <w:rPr>
          <w:rFonts w:ascii="Times New Roman" w:hAnsi="Times New Roman" w:cs="Times New Roman"/>
          <w:sz w:val="28"/>
          <w:szCs w:val="28"/>
        </w:rPr>
        <w:t>электричестве</w:t>
      </w:r>
      <w:r>
        <w:rPr>
          <w:rFonts w:ascii="Times New Roman" w:hAnsi="Times New Roman" w:cs="Times New Roman"/>
          <w:sz w:val="28"/>
          <w:szCs w:val="28"/>
        </w:rPr>
        <w:t>, что ещё увеличивает энергопотребление. Также не стоит забывать о промышленных предприятиях, которых в арктических городах предостаточно, а они в с</w:t>
      </w:r>
      <w:r w:rsidR="00017A5C">
        <w:rPr>
          <w:rFonts w:ascii="Times New Roman" w:hAnsi="Times New Roman" w:cs="Times New Roman"/>
          <w:sz w:val="28"/>
          <w:szCs w:val="28"/>
        </w:rPr>
        <w:t>вою очередь потребляют большое количество энергии.</w:t>
      </w:r>
    </w:p>
    <w:p w:rsidR="00AE3733" w:rsidRPr="0048594F" w:rsidRDefault="00AE3733" w:rsidP="00AE373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Арктический климат порождает ещё одну особенность, затрагивающую сразу несколько экологических категорий - эксплуатацию электромобилей  в городах Арктики. Во многих рейтингах этот показатель является важной составляющей городского управления, зелёной политики, транспортной уникальности. Однако очень низкие температуры в арктических широтах создают огромные проблемы для эксплуатации электромобилей. Ведь такие транспортные средства движутся на энергии производимой батареями, которым помимо того, что приходится делать аккумуляторам в традиционном транспорте, необходимо ещё и приводить сами колёса в движение, что существенно усложняет их эксплуатацию в арктических условиях.</w:t>
      </w:r>
    </w:p>
    <w:p w:rsidR="00B44925" w:rsidRDefault="00B44925" w:rsidP="00B44925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44925" w:rsidRPr="00AD0E8A" w:rsidRDefault="00B44925" w:rsidP="00AD0E8A">
      <w:pPr>
        <w:pStyle w:val="1"/>
        <w:rPr>
          <w:rFonts w:ascii="Times New Roman" w:hAnsi="Times New Roman" w:cs="Times New Roman"/>
          <w:color w:val="auto"/>
        </w:rPr>
      </w:pPr>
      <w:bookmarkStart w:id="17" w:name="_Toc9890621"/>
      <w:r w:rsidRPr="00AD0E8A">
        <w:rPr>
          <w:rFonts w:ascii="Times New Roman" w:hAnsi="Times New Roman" w:cs="Times New Roman"/>
          <w:color w:val="auto"/>
        </w:rPr>
        <w:lastRenderedPageBreak/>
        <w:t xml:space="preserve">Глава 4. Предложения подходов к созданию </w:t>
      </w:r>
      <w:proofErr w:type="gramStart"/>
      <w:r w:rsidRPr="00AD0E8A">
        <w:rPr>
          <w:rFonts w:ascii="Times New Roman" w:hAnsi="Times New Roman" w:cs="Times New Roman"/>
          <w:color w:val="auto"/>
        </w:rPr>
        <w:t>методологии экологического рейтинга городов Арктической зоны Российской Федерации</w:t>
      </w:r>
      <w:bookmarkEnd w:id="17"/>
      <w:proofErr w:type="gramEnd"/>
    </w:p>
    <w:p w:rsidR="00AF2AC6" w:rsidRDefault="00AF2AC6" w:rsidP="00265638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B44925" w:rsidRDefault="00B44925" w:rsidP="00B46A2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Рассмотрев и проанализировав методологии зарубежных и отечественных индексов и рейтингов благополучия, устойчивого и экологического развития городов, а также учитывая особенности городов российской Арктики, были выдвинуты следующие направляющие векторы для создания методологии экологического рейтинга городов АЗРФ: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Методология должна быть комплексной, затрагивающей аспекты негативного воздействия городов на окружающую среду, влияние на здоровье людей, благополучие и комфортность жизни. 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 должна учитывать международные рекомендации и опыт аналогичных зарубежных и отечественных экологических рейтингов и рейтингов устойчивого развития.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 использовать количественные и качественные индикаторы, позволяющие в полной мере произвести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оценку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текущего состояния городской среды, так и перспективного направления её развития. Оценивание перспектив развития заключается в  анализе проводимой экологической политики, начиная с местных муниципальных властей и заканчивая вышестоящими органами власти. </w:t>
      </w:r>
    </w:p>
    <w:p w:rsidR="00B44925" w:rsidRPr="00C35B0E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Данные по количественным индикаторам должны быть получены из единых источников, прежде всего это данные федеральной службы государственной статистики (Росстат), государственных докладов «</w:t>
      </w:r>
      <w:r w:rsidRPr="00C95BB1">
        <w:rPr>
          <w:rFonts w:ascii="Times New Roman" w:hAnsi="Times New Roman" w:cs="Times New Roman"/>
          <w:sz w:val="28"/>
          <w:szCs w:val="28"/>
        </w:rPr>
        <w:t>О состоянии и об охране окружающей среды Российской Федерации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95B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Министерства природных ресурсов и экологии РФ, Ежегодниках</w:t>
      </w:r>
      <w:r w:rsidRPr="00C35B0E">
        <w:rPr>
          <w:rFonts w:ascii="Times New Roman" w:hAnsi="Times New Roman" w:cs="Times New Roman"/>
          <w:sz w:val="28"/>
          <w:szCs w:val="28"/>
        </w:rPr>
        <w:t xml:space="preserve"> о загрязнении окружающей среды</w:t>
      </w:r>
      <w:r>
        <w:rPr>
          <w:rFonts w:ascii="Times New Roman" w:hAnsi="Times New Roman" w:cs="Times New Roman"/>
          <w:sz w:val="28"/>
          <w:szCs w:val="28"/>
        </w:rPr>
        <w:t xml:space="preserve"> Федеральной службы</w:t>
      </w:r>
      <w:r w:rsidRPr="00C35B0E">
        <w:rPr>
          <w:rFonts w:ascii="Times New Roman" w:hAnsi="Times New Roman" w:cs="Times New Roman"/>
          <w:sz w:val="28"/>
          <w:szCs w:val="28"/>
        </w:rPr>
        <w:t xml:space="preserve"> по гидрометеорологии и мониторингу окружающей среды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C35B0E">
        <w:rPr>
          <w:rFonts w:ascii="Times New Roman" w:hAnsi="Times New Roman" w:cs="Times New Roman"/>
          <w:sz w:val="28"/>
          <w:szCs w:val="28"/>
        </w:rPr>
        <w:t>Росгидромет</w:t>
      </w:r>
      <w:r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lastRenderedPageBreak/>
        <w:t>данные отделений ФГБУ УГМС</w:t>
      </w:r>
      <w:r w:rsidRPr="00C35B0E">
        <w:t xml:space="preserve"> </w:t>
      </w:r>
      <w:r>
        <w:t>(</w:t>
      </w:r>
      <w:r w:rsidRPr="00C35B0E">
        <w:rPr>
          <w:rFonts w:ascii="Times New Roman" w:hAnsi="Times New Roman" w:cs="Times New Roman"/>
          <w:sz w:val="28"/>
          <w:szCs w:val="28"/>
        </w:rPr>
        <w:t>управление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B0E">
        <w:rPr>
          <w:rFonts w:ascii="Times New Roman" w:hAnsi="Times New Roman" w:cs="Times New Roman"/>
          <w:sz w:val="28"/>
          <w:szCs w:val="28"/>
        </w:rPr>
        <w:t>по гидрометеорологии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B0E">
        <w:rPr>
          <w:rFonts w:ascii="Times New Roman" w:hAnsi="Times New Roman" w:cs="Times New Roman"/>
          <w:sz w:val="28"/>
          <w:szCs w:val="28"/>
        </w:rPr>
        <w:t>и мониторингу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B0E">
        <w:rPr>
          <w:rFonts w:ascii="Times New Roman" w:hAnsi="Times New Roman" w:cs="Times New Roman"/>
          <w:sz w:val="28"/>
          <w:szCs w:val="28"/>
        </w:rPr>
        <w:t>окружающей</w:t>
      </w:r>
      <w:proofErr w:type="gramEnd"/>
      <w:r w:rsidRPr="00C35B0E">
        <w:rPr>
          <w:rFonts w:ascii="Times New Roman" w:hAnsi="Times New Roman" w:cs="Times New Roman"/>
          <w:sz w:val="28"/>
          <w:szCs w:val="28"/>
        </w:rPr>
        <w:t xml:space="preserve"> среды</w:t>
      </w:r>
      <w:r>
        <w:rPr>
          <w:rFonts w:ascii="Times New Roman" w:hAnsi="Times New Roman" w:cs="Times New Roman"/>
          <w:sz w:val="28"/>
          <w:szCs w:val="28"/>
        </w:rPr>
        <w:t>) и др.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Оценивание городов по качественным индикаторам должны проводить независимые экспертные группы.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охвата более полной картины и расширения поля зрения по вопросу экологического воздействия арктических городов, необходимо наладить взаимодействие с местным населением в виде проведения анкетирования, социальных опросов и т. п. по каждой категории критериев (индикаторов), указанных ниже. Одним из примеров такого взаимодействия может быть созданная Общероссийским Народным Фронтом (ОНФ) интерактивная карта незаконных свалок.</w:t>
      </w:r>
    </w:p>
    <w:p w:rsidR="00B44925" w:rsidRPr="006F37D8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использовать индикаторы характерные для городов АЗРФ. Не следует производить оценку состояния окружающей среды либо городских перспектив по индикаторам, не имеющим прямого отношения к арктическим городам.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более чёткой оценки индикаторы надо объединить в соответствующие категории, характерные арктическим городам Российской Федерации, а именно: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Воздушная среда;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Водопользование, поверхностные и подземные воды;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Почвы;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Радиационная обстановка;</w:t>
      </w:r>
    </w:p>
    <w:p w:rsidR="001E772A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Обращение с отходами;</w:t>
      </w:r>
    </w:p>
    <w:p w:rsidR="00B44925" w:rsidRDefault="001E772A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Энергопотребление;</w:t>
      </w:r>
      <w:r w:rsidR="00B44925" w:rsidRPr="00824F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Инфраструктура;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Зелёные территории;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категории воздушной среды следует использовать индикаторы:</w:t>
      </w:r>
    </w:p>
    <w:p w:rsidR="00B44925" w:rsidRPr="00E017AB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17AB">
        <w:rPr>
          <w:rFonts w:ascii="Times New Roman" w:hAnsi="Times New Roman" w:cs="Times New Roman"/>
          <w:sz w:val="28"/>
          <w:szCs w:val="28"/>
        </w:rPr>
        <w:t>количество выброшенных в атмосферу загрязняющих веществ от стационарных источников</w:t>
      </w:r>
      <w:r>
        <w:rPr>
          <w:rFonts w:ascii="Times New Roman" w:hAnsi="Times New Roman" w:cs="Times New Roman"/>
          <w:sz w:val="28"/>
          <w:szCs w:val="28"/>
        </w:rPr>
        <w:t xml:space="preserve"> на душу населения</w:t>
      </w:r>
      <w:r w:rsidRPr="00E017AB">
        <w:rPr>
          <w:rFonts w:ascii="Times New Roman" w:hAnsi="Times New Roman" w:cs="Times New Roman"/>
          <w:sz w:val="28"/>
          <w:szCs w:val="28"/>
        </w:rPr>
        <w:t>;</w:t>
      </w:r>
    </w:p>
    <w:p w:rsidR="00B44925" w:rsidRPr="00E017AB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17AB">
        <w:rPr>
          <w:rFonts w:ascii="Times New Roman" w:hAnsi="Times New Roman" w:cs="Times New Roman"/>
          <w:sz w:val="28"/>
          <w:szCs w:val="28"/>
        </w:rPr>
        <w:lastRenderedPageBreak/>
        <w:t>количество выброшенных в атмосферу загрязняющих веществ от передвижных источни</w:t>
      </w:r>
      <w:r>
        <w:rPr>
          <w:rFonts w:ascii="Times New Roman" w:hAnsi="Times New Roman" w:cs="Times New Roman"/>
          <w:sz w:val="28"/>
          <w:szCs w:val="28"/>
        </w:rPr>
        <w:t>ков (транспорта) на душу населения</w:t>
      </w:r>
      <w:r w:rsidRPr="00E017AB">
        <w:rPr>
          <w:rFonts w:ascii="Times New Roman" w:hAnsi="Times New Roman" w:cs="Times New Roman"/>
          <w:sz w:val="28"/>
          <w:szCs w:val="28"/>
        </w:rPr>
        <w:t>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уровень загрязнения атмосферы по характерным загрязняющим веществам (</w:t>
      </w:r>
      <w:r w:rsidRPr="00EF53C8">
        <w:rPr>
          <w:rFonts w:ascii="Times New Roman" w:hAnsi="Times New Roman" w:cs="Times New Roman"/>
          <w:sz w:val="28"/>
          <w:szCs w:val="28"/>
        </w:rPr>
        <w:t>SO</w:t>
      </w:r>
      <w:r w:rsidRPr="00EF53C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F53C8">
        <w:rPr>
          <w:rFonts w:ascii="Times New Roman" w:hAnsi="Times New Roman" w:cs="Times New Roman"/>
          <w:sz w:val="28"/>
          <w:szCs w:val="28"/>
        </w:rPr>
        <w:t>NO</w:t>
      </w:r>
      <w:r w:rsidRPr="00EF53C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, взвешенные вещества, </w:t>
      </w:r>
      <w:r w:rsidRPr="00EF53C8">
        <w:rPr>
          <w:rFonts w:ascii="Times New Roman" w:hAnsi="Times New Roman" w:cs="Times New Roman"/>
          <w:sz w:val="28"/>
          <w:szCs w:val="28"/>
        </w:rPr>
        <w:t>ЛОС</w:t>
      </w:r>
      <w:r>
        <w:rPr>
          <w:rFonts w:ascii="Times New Roman" w:hAnsi="Times New Roman" w:cs="Times New Roman"/>
          <w:sz w:val="28"/>
          <w:szCs w:val="28"/>
        </w:rPr>
        <w:t xml:space="preserve"> и др.);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индекс загрязнения атмосферы (ИЗА) по приоритетным загрязняющим веществам;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выбросов в атмосферу парниковых газов;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экспертами политики чистого воздуха;</w:t>
      </w:r>
    </w:p>
    <w:p w:rsidR="00B44925" w:rsidRDefault="007C56D3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r w:rsidR="00B44925">
        <w:rPr>
          <w:rFonts w:ascii="Times New Roman" w:hAnsi="Times New Roman" w:cs="Times New Roman"/>
          <w:sz w:val="28"/>
          <w:szCs w:val="28"/>
        </w:rPr>
        <w:t>оценка местными жителями чистоты воздуха.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категории водопользования, поверхностных и подземных вод следует использовать следующие индикаторы: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потребление воды ЖКХ на душу населения;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потери воды в системе водоснабжения;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качество поверхностных вод;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</w:t>
      </w:r>
      <w:r w:rsidRPr="00B75714">
        <w:rPr>
          <w:rFonts w:ascii="Times New Roman" w:hAnsi="Times New Roman" w:cs="Times New Roman"/>
          <w:sz w:val="28"/>
          <w:szCs w:val="28"/>
        </w:rPr>
        <w:t xml:space="preserve"> проб питьевой воды из распределительной сети централизованного питьевого водоснабжения с превышением гигиенических нормативов </w:t>
      </w:r>
      <w:proofErr w:type="gramStart"/>
      <w:r w:rsidRPr="00B75714"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</w:p>
    <w:p w:rsidR="00B44925" w:rsidRDefault="00B44925" w:rsidP="00B44925">
      <w:pPr>
        <w:pStyle w:val="a3"/>
        <w:numPr>
          <w:ilvl w:val="2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5714">
        <w:rPr>
          <w:rFonts w:ascii="Times New Roman" w:hAnsi="Times New Roman" w:cs="Times New Roman"/>
          <w:sz w:val="28"/>
          <w:szCs w:val="28"/>
        </w:rPr>
        <w:t>санитарно-химическим показателям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Default="00B44925" w:rsidP="00B44925">
      <w:pPr>
        <w:pStyle w:val="a3"/>
        <w:numPr>
          <w:ilvl w:val="2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5714">
        <w:rPr>
          <w:rFonts w:ascii="Times New Roman" w:hAnsi="Times New Roman" w:cs="Times New Roman"/>
          <w:sz w:val="28"/>
          <w:szCs w:val="28"/>
        </w:rPr>
        <w:t>по микробиологическим показателям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7C56D3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r w:rsidR="00B44925">
        <w:rPr>
          <w:rFonts w:ascii="Times New Roman" w:hAnsi="Times New Roman" w:cs="Times New Roman"/>
          <w:sz w:val="28"/>
          <w:szCs w:val="28"/>
        </w:rPr>
        <w:t>оценка местными жителями качества воды в водоёмах, чистоты воды из сети водоснабжения.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категории почв возможно использование следующих показателей: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</w:t>
      </w:r>
      <w:r w:rsidRPr="004D601B">
        <w:rPr>
          <w:rFonts w:ascii="Times New Roman" w:hAnsi="Times New Roman" w:cs="Times New Roman"/>
          <w:sz w:val="28"/>
          <w:szCs w:val="28"/>
        </w:rPr>
        <w:t xml:space="preserve"> проб почвы селитебной зоны с превышением гигиенических нормативов </w:t>
      </w:r>
      <w:proofErr w:type="gramStart"/>
      <w:r w:rsidRPr="004D601B"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  <w:r w:rsidRPr="004D60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925" w:rsidRDefault="00B44925" w:rsidP="00B44925">
      <w:pPr>
        <w:pStyle w:val="a3"/>
        <w:numPr>
          <w:ilvl w:val="2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601B">
        <w:rPr>
          <w:rFonts w:ascii="Times New Roman" w:hAnsi="Times New Roman" w:cs="Times New Roman"/>
          <w:sz w:val="28"/>
          <w:szCs w:val="28"/>
        </w:rPr>
        <w:t>микробиологическим показателям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Default="00B44925" w:rsidP="00B44925">
      <w:pPr>
        <w:pStyle w:val="a3"/>
        <w:numPr>
          <w:ilvl w:val="2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601B">
        <w:rPr>
          <w:rFonts w:ascii="Times New Roman" w:hAnsi="Times New Roman" w:cs="Times New Roman"/>
          <w:sz w:val="28"/>
          <w:szCs w:val="28"/>
        </w:rPr>
        <w:t>санитарно-химическим показателям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44925" w:rsidRPr="00DB5FDC" w:rsidRDefault="00B44925" w:rsidP="00DB5FDC">
      <w:pPr>
        <w:pStyle w:val="a3"/>
        <w:numPr>
          <w:ilvl w:val="2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D601B">
        <w:rPr>
          <w:rFonts w:ascii="Times New Roman" w:hAnsi="Times New Roman" w:cs="Times New Roman"/>
          <w:sz w:val="28"/>
          <w:szCs w:val="28"/>
        </w:rPr>
        <w:t>паразитологическим</w:t>
      </w:r>
      <w:proofErr w:type="spellEnd"/>
      <w:r w:rsidRPr="004D601B">
        <w:rPr>
          <w:rFonts w:ascii="Times New Roman" w:hAnsi="Times New Roman" w:cs="Times New Roman"/>
          <w:sz w:val="28"/>
          <w:szCs w:val="28"/>
        </w:rPr>
        <w:t xml:space="preserve"> показателям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AB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Категорию инфраструктуры можно охарактеризовать по следующим показателям: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доля более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экологичного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транспорта;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доля промышленных и не используемых городских территорий;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степень износа промышленных сооружений;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Категорию обращение с отходами можно представить следующими индикаторами: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отходов потребления на душу населения;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 утилизации, переработки отходов;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полигонов ТБО и других объектов размещения отходов в окрестностях города и близлежащих территориях;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экспертами политики уменьшения отходов;</w:t>
      </w:r>
    </w:p>
    <w:p w:rsidR="00B44925" w:rsidRDefault="007C56D3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r w:rsidR="00B44925">
        <w:rPr>
          <w:rFonts w:ascii="Times New Roman" w:hAnsi="Times New Roman" w:cs="Times New Roman"/>
          <w:sz w:val="28"/>
          <w:szCs w:val="28"/>
        </w:rPr>
        <w:t>оценка местными жителями системы обращения с отходами.</w:t>
      </w:r>
    </w:p>
    <w:p w:rsidR="001E772A" w:rsidRDefault="001E772A" w:rsidP="001E772A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категории энергопотребление следует использовать следующие индикаторы:</w:t>
      </w:r>
    </w:p>
    <w:p w:rsidR="001E772A" w:rsidRDefault="00F24AC2" w:rsidP="00F24AC2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24AC2">
        <w:rPr>
          <w:rFonts w:ascii="Times New Roman" w:hAnsi="Times New Roman" w:cs="Times New Roman"/>
          <w:sz w:val="28"/>
          <w:szCs w:val="28"/>
        </w:rPr>
        <w:t>отребление электроэнергии в жилом секторе на душу населения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24AC2" w:rsidRDefault="00F24AC2" w:rsidP="00F24AC2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F24AC2">
        <w:rPr>
          <w:rFonts w:ascii="Times New Roman" w:hAnsi="Times New Roman" w:cs="Times New Roman"/>
          <w:sz w:val="28"/>
          <w:szCs w:val="28"/>
        </w:rPr>
        <w:t>оля потерь тепловой энергии в системах коммунального теплоснабжения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24AC2" w:rsidRPr="00F24AC2" w:rsidRDefault="00CA43F8" w:rsidP="00F24AC2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="0094590E">
        <w:rPr>
          <w:rFonts w:ascii="Times New Roman" w:hAnsi="Times New Roman" w:cs="Times New Roman"/>
          <w:sz w:val="28"/>
          <w:szCs w:val="28"/>
        </w:rPr>
        <w:t>кспертная о</w:t>
      </w:r>
      <w:r w:rsidR="00F24AC2" w:rsidRPr="00F24AC2">
        <w:rPr>
          <w:rFonts w:ascii="Times New Roman" w:hAnsi="Times New Roman" w:cs="Times New Roman"/>
          <w:sz w:val="28"/>
          <w:szCs w:val="28"/>
        </w:rPr>
        <w:t>ценка масштабности усилий по продвижению</w:t>
      </w:r>
      <w:r w:rsidR="00F24AC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4AC2" w:rsidRPr="00F24AC2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="00F24AC2" w:rsidRPr="00F24AC2">
        <w:rPr>
          <w:rFonts w:ascii="Times New Roman" w:hAnsi="Times New Roman" w:cs="Times New Roman"/>
          <w:sz w:val="28"/>
          <w:szCs w:val="28"/>
        </w:rPr>
        <w:t xml:space="preserve"> зданий</w:t>
      </w:r>
      <w:r w:rsidR="00F24AC2">
        <w:rPr>
          <w:rFonts w:ascii="Times New Roman" w:hAnsi="Times New Roman" w:cs="Times New Roman"/>
          <w:sz w:val="28"/>
          <w:szCs w:val="28"/>
        </w:rPr>
        <w:t>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23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Индикаторы категории зелёные территории: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степень озеленения внутригородских территорий;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степень деградации промышленных, пригородных территорий;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оценка местными жителями состояния окружающей среды.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оценивания категории управления следует использовать следующие индикаторы: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 расходов бюджета на природоохранные мероприятия;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 предприятий, систематически превышающих нормы выбросов в атмосферу;</w:t>
      </w:r>
    </w:p>
    <w:p w:rsidR="00B44925" w:rsidRDefault="00B44925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и вовлеченность населения к экологическим мероприятиям;</w:t>
      </w:r>
    </w:p>
    <w:p w:rsidR="00B44925" w:rsidRDefault="007C56D3" w:rsidP="00B44925">
      <w:pPr>
        <w:pStyle w:val="a3"/>
        <w:numPr>
          <w:ilvl w:val="1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r w:rsidR="00B44925">
        <w:rPr>
          <w:rFonts w:ascii="Times New Roman" w:hAnsi="Times New Roman" w:cs="Times New Roman"/>
          <w:sz w:val="28"/>
          <w:szCs w:val="28"/>
        </w:rPr>
        <w:t>оценка экспертами качества зелёной политики.</w:t>
      </w:r>
    </w:p>
    <w:p w:rsidR="00B44925" w:rsidRDefault="00B44925" w:rsidP="00B44925">
      <w:pPr>
        <w:pStyle w:val="a3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1AB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ранжирования городов необходимо сделать все собранные, количественные и качественные, данные сопоставимыми (то есть нормализовать по определённой шкале количественные данные), определить значимость каждой категории в рейтинге, определить каждому индикатору свой «вес» в категории, и пересчитать под единую шкалу имеющиеся данные.</w:t>
      </w:r>
    </w:p>
    <w:p w:rsidR="007C67EF" w:rsidRPr="007C67EF" w:rsidRDefault="007C67EF" w:rsidP="007C67EF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таблице</w:t>
      </w:r>
      <w:r w:rsidR="005B2B77">
        <w:rPr>
          <w:rFonts w:ascii="Times New Roman" w:hAnsi="Times New Roman" w:cs="Times New Roman"/>
          <w:sz w:val="28"/>
          <w:szCs w:val="28"/>
        </w:rPr>
        <w:t xml:space="preserve"> 9</w:t>
      </w:r>
      <w:bookmarkStart w:id="18" w:name="_GoBack"/>
      <w:bookmarkEnd w:id="18"/>
      <w:r>
        <w:rPr>
          <w:rFonts w:ascii="Times New Roman" w:hAnsi="Times New Roman" w:cs="Times New Roman"/>
          <w:sz w:val="28"/>
          <w:szCs w:val="28"/>
        </w:rPr>
        <w:t xml:space="preserve"> представлены категории и индикаторы: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9D099C" w:rsidRPr="009D099C" w:rsidTr="00841A8C"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Категория</w:t>
            </w: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Индикатор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Источник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24AC2">
              <w:rPr>
                <w:rFonts w:ascii="Times New Roman" w:hAnsi="Times New Roman" w:cs="Times New Roman"/>
                <w:sz w:val="20"/>
                <w:szCs w:val="20"/>
              </w:rPr>
              <w:t>/где используется</w:t>
            </w:r>
          </w:p>
        </w:tc>
      </w:tr>
      <w:tr w:rsidR="009D099C" w:rsidRPr="009D099C" w:rsidTr="009D099C">
        <w:tc>
          <w:tcPr>
            <w:tcW w:w="3190" w:type="dxa"/>
            <w:vMerge w:val="restart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Воздушная среда</w:t>
            </w: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оличество выброшенных в атмосферу загрязняющих веществ от стационарны</w:t>
            </w:r>
            <w:r w:rsidR="009D099C">
              <w:rPr>
                <w:rFonts w:ascii="Times New Roman" w:hAnsi="Times New Roman" w:cs="Times New Roman"/>
                <w:sz w:val="20"/>
                <w:szCs w:val="20"/>
              </w:rPr>
              <w:t>х источников на душу населения;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3191" w:type="dxa"/>
          </w:tcPr>
          <w:p w:rsidR="0081362D" w:rsidRDefault="0081362D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Pr="0081362D">
              <w:rPr>
                <w:rFonts w:ascii="Times New Roman" w:hAnsi="Times New Roman" w:cs="Times New Roman"/>
                <w:sz w:val="20"/>
                <w:szCs w:val="20"/>
              </w:rPr>
              <w:t>Рейтинг устойчивого развития городов РФ от рейтингового агентства SMG</w:t>
            </w:r>
            <w:r w:rsidR="00EB5B5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81362D" w:rsidRPr="009D099C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</w:t>
            </w:r>
            <w:r w:rsidR="00F24AC2">
              <w:rPr>
                <w:rFonts w:ascii="Times New Roman" w:hAnsi="Times New Roman" w:cs="Times New Roman"/>
                <w:sz w:val="20"/>
                <w:szCs w:val="20"/>
              </w:rPr>
              <w:t>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</w:t>
            </w:r>
            <w:r w:rsidR="00A6717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EE7B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9D099C" w:rsidRPr="009D099C" w:rsidTr="009D099C">
        <w:tc>
          <w:tcPr>
            <w:tcW w:w="3190" w:type="dxa"/>
            <w:vMerge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</w:tcPr>
          <w:p w:rsidR="009D099C" w:rsidRPr="009D099C" w:rsidRDefault="00A27764" w:rsidP="000B2719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оличество выброшенных в атмосферу загрязняющих веществ от передвижных источников (транспорта) на душу населения;</w:t>
            </w:r>
          </w:p>
        </w:tc>
        <w:tc>
          <w:tcPr>
            <w:tcW w:w="3191" w:type="dxa"/>
          </w:tcPr>
          <w:p w:rsidR="0081362D" w:rsidRDefault="0081362D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Рейтинг устойчивого развития городов РФ от рейтингового </w:t>
            </w:r>
            <w:r w:rsidR="00EB5B50">
              <w:rPr>
                <w:rFonts w:ascii="Times New Roman" w:hAnsi="Times New Roman" w:cs="Times New Roman"/>
                <w:sz w:val="20"/>
                <w:szCs w:val="20"/>
              </w:rPr>
              <w:t>агентства SMG;</w:t>
            </w:r>
          </w:p>
          <w:p w:rsidR="009D099C" w:rsidRPr="009D099C" w:rsidRDefault="0081362D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</w:t>
            </w:r>
            <w:r w:rsidR="00A6717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9D099C" w:rsidRPr="00EC56A6" w:rsidTr="009D099C">
        <w:tc>
          <w:tcPr>
            <w:tcW w:w="3190" w:type="dxa"/>
            <w:vMerge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ровень загрязнения атмосферы по характерным загрязняющим веществам (SO2, NO2, взвешенные вещества, ЛОС и др.);</w:t>
            </w:r>
          </w:p>
        </w:tc>
        <w:tc>
          <w:tcPr>
            <w:tcW w:w="3191" w:type="dxa"/>
          </w:tcPr>
          <w:p w:rsidR="0081362D" w:rsidRPr="00EB5B50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Arcadius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Sustainable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Cities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81362D" w:rsidRPr="00841A8C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Green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City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81362D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>ООН-</w:t>
            </w:r>
            <w:proofErr w:type="spellStart"/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>Хабитат</w:t>
            </w:r>
            <w:proofErr w:type="spellEnd"/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«Инициатива по повышению благосостояния городов»</w:t>
            </w:r>
            <w:r w:rsidR="00EC56A6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9D099C" w:rsidRPr="00EC56A6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</w:t>
            </w:r>
            <w:r w:rsidR="00EE7BF1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экологического</w:t>
            </w:r>
            <w:r w:rsidR="00EE7BF1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развития</w:t>
            </w:r>
            <w:r w:rsidR="00EE7BF1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городов</w:t>
            </w:r>
            <w:r w:rsidR="00EE7BF1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России</w:t>
            </w:r>
            <w:r w:rsidR="00EB5B50"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9D099C" w:rsidTr="009D099C">
        <w:tc>
          <w:tcPr>
            <w:tcW w:w="3190" w:type="dxa"/>
            <w:vMerge/>
          </w:tcPr>
          <w:p w:rsidR="009D099C" w:rsidRPr="00EC56A6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ндекс загрязнения атмосферы (ИЗА) по приоритетным загрязняющим веществам;</w:t>
            </w:r>
          </w:p>
        </w:tc>
        <w:tc>
          <w:tcPr>
            <w:tcW w:w="3191" w:type="dxa"/>
          </w:tcPr>
          <w:p w:rsidR="009D099C" w:rsidRPr="009D099C" w:rsidRDefault="0081362D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EC56A6" w:rsidTr="009D099C">
        <w:tc>
          <w:tcPr>
            <w:tcW w:w="3190" w:type="dxa"/>
            <w:vMerge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ценка выбросов в атмосферу парниковых газов;</w:t>
            </w:r>
          </w:p>
        </w:tc>
        <w:tc>
          <w:tcPr>
            <w:tcW w:w="3191" w:type="dxa"/>
          </w:tcPr>
          <w:p w:rsidR="00EB5B50" w:rsidRPr="00EB5B50" w:rsidRDefault="0081362D" w:rsidP="0081362D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Arcadius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Sustainable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Cities</w:t>
            </w:r>
            <w:r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="00EB5B50" w:rsidRPr="00EB5B5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; </w:t>
            </w:r>
          </w:p>
          <w:p w:rsidR="00EB5B50" w:rsidRPr="00841A8C" w:rsidRDefault="00EB5B50" w:rsidP="00EB5B5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Green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City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112CD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9D099C" w:rsidRPr="00EC56A6" w:rsidRDefault="00EB5B50" w:rsidP="00EB5B50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>ООН-</w:t>
            </w:r>
            <w:proofErr w:type="spellStart"/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>Хабитат</w:t>
            </w:r>
            <w:proofErr w:type="spellEnd"/>
            <w:r w:rsidR="00EC56A6" w:rsidRPr="00EC56A6">
              <w:rPr>
                <w:rFonts w:ascii="Times New Roman" w:hAnsi="Times New Roman" w:cs="Times New Roman"/>
                <w:sz w:val="20"/>
                <w:szCs w:val="20"/>
              </w:rPr>
              <w:t xml:space="preserve"> «Инициатива по повышению благосостояния городов»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9D099C" w:rsidRPr="00E85B90" w:rsidTr="009D099C">
        <w:tc>
          <w:tcPr>
            <w:tcW w:w="3190" w:type="dxa"/>
            <w:vMerge/>
          </w:tcPr>
          <w:p w:rsidR="009D099C" w:rsidRPr="00EC56A6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ценка экспертами политики чистого воздуха;</w:t>
            </w:r>
          </w:p>
        </w:tc>
        <w:tc>
          <w:tcPr>
            <w:tcW w:w="3191" w:type="dxa"/>
          </w:tcPr>
          <w:p w:rsidR="009D099C" w:rsidRPr="00841A8C" w:rsidRDefault="00EB5B50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EE7BF1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9D099C" w:rsidRPr="009D099C" w:rsidTr="00841A8C">
        <w:tc>
          <w:tcPr>
            <w:tcW w:w="3190" w:type="dxa"/>
            <w:vMerge w:val="restart"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Водопользование, поверхностные и подземные воды</w:t>
            </w: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отребле</w:t>
            </w:r>
            <w:r w:rsidR="009D099C">
              <w:rPr>
                <w:rFonts w:ascii="Times New Roman" w:hAnsi="Times New Roman" w:cs="Times New Roman"/>
                <w:sz w:val="20"/>
                <w:szCs w:val="20"/>
              </w:rPr>
              <w:t>ние воды ЖКХ на душу населения;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EB5B50" w:rsidRPr="00841A8C" w:rsidRDefault="00EB5B50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9D099C" w:rsidRPr="009D099C" w:rsidRDefault="00EB5B50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9D099C" w:rsidTr="00841A8C">
        <w:tc>
          <w:tcPr>
            <w:tcW w:w="3190" w:type="dxa"/>
            <w:vMerge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отери воды в системе водоснабжения;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0342F1" w:rsidRPr="000342F1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 Arcadius The Sustainable Cities Index;</w:t>
            </w:r>
          </w:p>
          <w:p w:rsidR="009D099C" w:rsidRPr="009D099C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9D099C" w:rsidTr="00841A8C">
        <w:tc>
          <w:tcPr>
            <w:tcW w:w="3190" w:type="dxa"/>
            <w:vMerge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ачество поверхностных вод;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9D099C" w:rsidRPr="009D099C" w:rsidRDefault="0011491D" w:rsidP="00DB5FD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Предложено автором</w:t>
            </w:r>
            <w:r w:rsidR="00DB5FDC">
              <w:rPr>
                <w:rFonts w:ascii="Times New Roman" w:hAnsi="Times New Roman" w:cs="Times New Roman"/>
                <w:sz w:val="20"/>
                <w:szCs w:val="20"/>
              </w:rPr>
              <w:t xml:space="preserve"> по данным ежегодника «</w:t>
            </w:r>
            <w:r w:rsidR="00DB5FDC" w:rsidRPr="00DB5FDC">
              <w:rPr>
                <w:rFonts w:ascii="Times New Roman" w:hAnsi="Times New Roman" w:cs="Times New Roman"/>
                <w:sz w:val="20"/>
                <w:szCs w:val="20"/>
              </w:rPr>
              <w:t>Качество поверхностных вод Российской Федерации 2017</w:t>
            </w:r>
            <w:r w:rsidR="00DB5FDC">
              <w:rPr>
                <w:rFonts w:ascii="Times New Roman" w:hAnsi="Times New Roman" w:cs="Times New Roman"/>
                <w:sz w:val="20"/>
                <w:szCs w:val="20"/>
              </w:rPr>
              <w:t>».</w:t>
            </w:r>
          </w:p>
        </w:tc>
      </w:tr>
      <w:tr w:rsidR="009D099C" w:rsidRPr="009D099C" w:rsidTr="00841A8C">
        <w:tc>
          <w:tcPr>
            <w:tcW w:w="3190" w:type="dxa"/>
            <w:vMerge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оля проб питьевой воды из распределительной сети централизованного питьевого водоснабжения с превышени</w:t>
            </w:r>
            <w:r w:rsidR="009D099C">
              <w:rPr>
                <w:rFonts w:ascii="Times New Roman" w:hAnsi="Times New Roman" w:cs="Times New Roman"/>
                <w:sz w:val="20"/>
                <w:szCs w:val="20"/>
              </w:rPr>
              <w:t xml:space="preserve">ем гигиенических нормативов по 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санитарно-химическим показателям;</w:t>
            </w:r>
          </w:p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1" w:type="dxa"/>
            <w:shd w:val="clear" w:color="auto" w:fill="EAF1DD" w:themeFill="accent3" w:themeFillTint="33"/>
          </w:tcPr>
          <w:p w:rsidR="009D099C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9D099C" w:rsidTr="00841A8C">
        <w:tc>
          <w:tcPr>
            <w:tcW w:w="3190" w:type="dxa"/>
            <w:vMerge/>
            <w:shd w:val="clear" w:color="auto" w:fill="EAF1DD" w:themeFill="accent3" w:themeFillTint="33"/>
          </w:tcPr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оля проб питьевой воды из распределительной сети централизованного питьевого водоснабжения с превышен</w:t>
            </w:r>
            <w:r w:rsidR="009D099C">
              <w:rPr>
                <w:rFonts w:ascii="Times New Roman" w:hAnsi="Times New Roman" w:cs="Times New Roman"/>
                <w:sz w:val="20"/>
                <w:szCs w:val="20"/>
              </w:rPr>
              <w:t xml:space="preserve">ием гигиенических нормативов 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по микробиологическим показателям.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9D099C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9D099C" w:rsidRPr="009D099C" w:rsidTr="009D099C">
        <w:tc>
          <w:tcPr>
            <w:tcW w:w="3190" w:type="dxa"/>
          </w:tcPr>
          <w:p w:rsidR="009D099C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C61E1">
              <w:rPr>
                <w:rFonts w:ascii="Times New Roman" w:hAnsi="Times New Roman" w:cs="Times New Roman"/>
                <w:sz w:val="20"/>
                <w:szCs w:val="20"/>
              </w:rPr>
              <w:t>Почвы</w:t>
            </w:r>
          </w:p>
        </w:tc>
        <w:tc>
          <w:tcPr>
            <w:tcW w:w="3190" w:type="dxa"/>
          </w:tcPr>
          <w:p w:rsidR="009D099C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Доля проб почв</w:t>
            </w:r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 xml:space="preserve"> селитебной зоны с превышением гигиенических нормативов </w:t>
            </w:r>
            <w:proofErr w:type="gramStart"/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proofErr w:type="gramEnd"/>
            <w:r w:rsidR="009D099C" w:rsidRPr="009D099C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</w:p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i.</w:t>
            </w: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ab/>
              <w:t>микробиологическим показателям;</w:t>
            </w:r>
          </w:p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ii</w:t>
            </w:r>
            <w:proofErr w:type="spellEnd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ab/>
              <w:t>санитарно-химическим показателям;</w:t>
            </w:r>
          </w:p>
          <w:p w:rsidR="009D099C" w:rsidRPr="009D099C" w:rsidRDefault="009D099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iii</w:t>
            </w:r>
            <w:proofErr w:type="spellEnd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9D099C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proofErr w:type="spellStart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>паразитологическим</w:t>
            </w:r>
            <w:proofErr w:type="spellEnd"/>
            <w:r w:rsidRPr="009D099C">
              <w:rPr>
                <w:rFonts w:ascii="Times New Roman" w:hAnsi="Times New Roman" w:cs="Times New Roman"/>
                <w:sz w:val="20"/>
                <w:szCs w:val="20"/>
              </w:rPr>
              <w:t xml:space="preserve"> показателям.</w:t>
            </w:r>
          </w:p>
        </w:tc>
        <w:tc>
          <w:tcPr>
            <w:tcW w:w="3191" w:type="dxa"/>
          </w:tcPr>
          <w:p w:rsidR="009D099C" w:rsidRPr="009D099C" w:rsidRDefault="00DB5FDC" w:rsidP="00DB5FD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Предложено автором по данным</w:t>
            </w:r>
            <w:r>
              <w:t xml:space="preserve">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осударственного</w:t>
            </w:r>
            <w:r w:rsidRPr="00DB5FDC">
              <w:rPr>
                <w:rFonts w:ascii="Times New Roman" w:hAnsi="Times New Roman" w:cs="Times New Roman"/>
                <w:sz w:val="20"/>
                <w:szCs w:val="20"/>
              </w:rPr>
              <w:t xml:space="preserve"> доклад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DB5FDC">
              <w:rPr>
                <w:rFonts w:ascii="Times New Roman" w:hAnsi="Times New Roman" w:cs="Times New Roman"/>
                <w:sz w:val="20"/>
                <w:szCs w:val="20"/>
              </w:rPr>
              <w:t xml:space="preserve"> «О состоянии санитарно-эпидемиологического благополучия населения в Российской Федерации в 2017 году»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 </w:t>
            </w:r>
          </w:p>
        </w:tc>
      </w:tr>
      <w:tr w:rsidR="008C61E1" w:rsidRPr="009D099C" w:rsidTr="00DB5FDC">
        <w:tc>
          <w:tcPr>
            <w:tcW w:w="3190" w:type="dxa"/>
            <w:vMerge w:val="restart"/>
            <w:shd w:val="clear" w:color="auto" w:fill="EAF1DD" w:themeFill="accent3" w:themeFillTint="33"/>
          </w:tcPr>
          <w:p w:rsidR="008C61E1" w:rsidRPr="009D099C" w:rsidRDefault="00231DD5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Инфраструктура</w:t>
            </w: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8C61E1">
              <w:rPr>
                <w:rFonts w:ascii="Times New Roman" w:hAnsi="Times New Roman" w:cs="Times New Roman"/>
                <w:sz w:val="20"/>
                <w:szCs w:val="20"/>
              </w:rPr>
              <w:t xml:space="preserve">оля более </w:t>
            </w:r>
            <w:proofErr w:type="spellStart"/>
            <w:r w:rsidR="008C61E1">
              <w:rPr>
                <w:rFonts w:ascii="Times New Roman" w:hAnsi="Times New Roman" w:cs="Times New Roman"/>
                <w:sz w:val="20"/>
                <w:szCs w:val="20"/>
              </w:rPr>
              <w:t>экологичного</w:t>
            </w:r>
            <w:proofErr w:type="spellEnd"/>
            <w:r w:rsidR="008C61E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транспорта;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9D099C" w:rsidTr="00DB5FDC">
        <w:tc>
          <w:tcPr>
            <w:tcW w:w="3190" w:type="dxa"/>
            <w:vMerge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 xml:space="preserve">оля промышленных и не 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используемых городских территорий;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 xml:space="preserve">Рейтинг экологического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9D099C" w:rsidTr="00DB5FDC">
        <w:tc>
          <w:tcPr>
            <w:tcW w:w="3190" w:type="dxa"/>
            <w:vMerge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тепень износа промышленных сооружений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9D099C" w:rsidRDefault="00DB5FDC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16628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Предложено автором.</w:t>
            </w:r>
          </w:p>
        </w:tc>
      </w:tr>
      <w:tr w:rsidR="008C61E1" w:rsidRPr="009D099C" w:rsidTr="00DB5FDC">
        <w:tc>
          <w:tcPr>
            <w:tcW w:w="3190" w:type="dxa"/>
            <w:vMerge w:val="restart"/>
            <w:shd w:val="clear" w:color="auto" w:fill="FFFFFF" w:themeFill="background1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C61E1">
              <w:rPr>
                <w:rFonts w:ascii="Times New Roman" w:hAnsi="Times New Roman" w:cs="Times New Roman"/>
                <w:sz w:val="20"/>
                <w:szCs w:val="20"/>
              </w:rPr>
              <w:t>Обращение с отходами</w:t>
            </w: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8C61E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оличество отходов</w:t>
            </w:r>
            <w:r w:rsidR="008C61E1">
              <w:rPr>
                <w:rFonts w:ascii="Times New Roman" w:hAnsi="Times New Roman" w:cs="Times New Roman"/>
                <w:sz w:val="20"/>
                <w:szCs w:val="20"/>
              </w:rPr>
              <w:t xml:space="preserve"> потребления на душу населения;</w:t>
            </w:r>
          </w:p>
        </w:tc>
        <w:tc>
          <w:tcPr>
            <w:tcW w:w="3191" w:type="dxa"/>
            <w:shd w:val="clear" w:color="auto" w:fill="FFFFFF" w:themeFill="background1"/>
          </w:tcPr>
          <w:p w:rsidR="000342F1" w:rsidRPr="00841A8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8C61E1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0342F1" w:rsidTr="00DB5FDC">
        <w:tc>
          <w:tcPr>
            <w:tcW w:w="3190" w:type="dxa"/>
            <w:vMerge/>
            <w:shd w:val="clear" w:color="auto" w:fill="FFFFFF" w:themeFill="background1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оля утилизации, переработки отходов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</w:tc>
        <w:tc>
          <w:tcPr>
            <w:tcW w:w="3191" w:type="dxa"/>
            <w:shd w:val="clear" w:color="auto" w:fill="FFFFFF" w:themeFill="background1"/>
          </w:tcPr>
          <w:p w:rsidR="000342F1" w:rsidRPr="000342F1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Pr="000B27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Arcadius The Sustainable Cities Index</w:t>
            </w: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0342F1" w:rsidRPr="00841A8C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B2719" w:rsidRPr="000B27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0B2719" w:rsidRPr="000B27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Green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0B2719" w:rsidRPr="000B27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City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="000B2719" w:rsidRPr="000B27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8C61E1" w:rsidRPr="000342F1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</w:t>
            </w:r>
            <w:r w:rsidR="00EE7B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экологического</w:t>
            </w:r>
            <w:r w:rsidR="00EE7B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развития</w:t>
            </w:r>
            <w:r w:rsidR="00EE7B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городов</w:t>
            </w:r>
            <w:r w:rsidR="00EE7B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9D099C" w:rsidTr="00DB5FDC">
        <w:tc>
          <w:tcPr>
            <w:tcW w:w="3190" w:type="dxa"/>
            <w:vMerge/>
            <w:shd w:val="clear" w:color="auto" w:fill="FFFFFF" w:themeFill="background1"/>
          </w:tcPr>
          <w:p w:rsidR="008C61E1" w:rsidRPr="000342F1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оличество полигонов ТБО и других объектов размещения отходов в окрестностях города и близлежащих территориях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</w:tc>
        <w:tc>
          <w:tcPr>
            <w:tcW w:w="3191" w:type="dxa"/>
            <w:shd w:val="clear" w:color="auto" w:fill="FFFFFF" w:themeFill="background1"/>
          </w:tcPr>
          <w:p w:rsidR="008C61E1" w:rsidRPr="009D099C" w:rsidRDefault="00166286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C56A6">
              <w:rPr>
                <w:rFonts w:ascii="Times New Roman" w:hAnsi="Times New Roman" w:cs="Times New Roman"/>
                <w:sz w:val="20"/>
                <w:szCs w:val="20"/>
              </w:rPr>
              <w:t>Предложено автором по данным ГРОРО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8C61E1" w:rsidRPr="00E85B90" w:rsidTr="00DB5FDC">
        <w:tc>
          <w:tcPr>
            <w:tcW w:w="3190" w:type="dxa"/>
            <w:vMerge/>
            <w:shd w:val="clear" w:color="auto" w:fill="FFFFFF" w:themeFill="background1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ценка экспертами политики уменьшения отходов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191" w:type="dxa"/>
            <w:shd w:val="clear" w:color="auto" w:fill="FFFFFF" w:themeFill="background1"/>
          </w:tcPr>
          <w:p w:rsidR="008C61E1" w:rsidRPr="00841A8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B2719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CA43F8" w:rsidRPr="000342F1" w:rsidTr="00DB5FDC">
        <w:tc>
          <w:tcPr>
            <w:tcW w:w="3190" w:type="dxa"/>
            <w:vMerge w:val="restart"/>
            <w:shd w:val="clear" w:color="auto" w:fill="EAF1DD" w:themeFill="accent3" w:themeFillTint="33"/>
          </w:tcPr>
          <w:p w:rsidR="00CA43F8" w:rsidRPr="008C61E1" w:rsidRDefault="00CA43F8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Энергопотребление</w:t>
            </w:r>
          </w:p>
        </w:tc>
        <w:tc>
          <w:tcPr>
            <w:tcW w:w="3190" w:type="dxa"/>
            <w:shd w:val="clear" w:color="auto" w:fill="EAF1DD" w:themeFill="accent3" w:themeFillTint="33"/>
          </w:tcPr>
          <w:p w:rsidR="00CA43F8" w:rsidRPr="008C61E1" w:rsidRDefault="00A27764" w:rsidP="00CA43F8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>отребление электроэнергии в ж</w:t>
            </w:r>
            <w:r w:rsidR="00CA43F8">
              <w:rPr>
                <w:rFonts w:ascii="Times New Roman" w:hAnsi="Times New Roman" w:cs="Times New Roman"/>
                <w:sz w:val="20"/>
                <w:szCs w:val="20"/>
              </w:rPr>
              <w:t>илом секторе на душу населения;</w:t>
            </w:r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0342F1" w:rsidRPr="000342F1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Pr="0073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Arcadius The Sustainable Cities Index</w:t>
            </w: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0342F1" w:rsidRPr="00841A8C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Pr="0073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73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Green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73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City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7338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CA43F8" w:rsidRPr="000342F1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Рейтинг</w:t>
            </w:r>
            <w:r w:rsidR="007338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экологического</w:t>
            </w:r>
            <w:r w:rsidR="007338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развития</w:t>
            </w:r>
            <w:r w:rsidR="007338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городов</w:t>
            </w:r>
            <w:r w:rsidR="007338F1" w:rsidRPr="000342F1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CA43F8" w:rsidRPr="00CA43F8" w:rsidTr="00DB5FDC">
        <w:tc>
          <w:tcPr>
            <w:tcW w:w="3190" w:type="dxa"/>
            <w:vMerge/>
            <w:shd w:val="clear" w:color="auto" w:fill="EAF1DD" w:themeFill="accent3" w:themeFillTint="33"/>
          </w:tcPr>
          <w:p w:rsidR="00CA43F8" w:rsidRPr="000342F1" w:rsidRDefault="00CA43F8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CA43F8" w:rsidRPr="008C61E1" w:rsidRDefault="00A27764" w:rsidP="008C61E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>оля потерь тепловой энергии в системах коммунального теплоснабжения;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CA43F8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7338F1" w:rsidRPr="007338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CA43F8" w:rsidRPr="00E85B90" w:rsidTr="00DB5FDC">
        <w:tc>
          <w:tcPr>
            <w:tcW w:w="3190" w:type="dxa"/>
            <w:vMerge/>
            <w:shd w:val="clear" w:color="auto" w:fill="EAF1DD" w:themeFill="accent3" w:themeFillTint="33"/>
          </w:tcPr>
          <w:p w:rsidR="00CA43F8" w:rsidRPr="008C61E1" w:rsidRDefault="00CA43F8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CA43F8" w:rsidRPr="008C61E1" w:rsidRDefault="00A27764" w:rsidP="008C61E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</w:t>
            </w:r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 xml:space="preserve">кспертная оценка масштабности усилий по продвижению </w:t>
            </w:r>
            <w:proofErr w:type="spellStart"/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>энергоэффективности</w:t>
            </w:r>
            <w:proofErr w:type="spellEnd"/>
            <w:r w:rsidR="00CA43F8" w:rsidRPr="00CA43F8">
              <w:rPr>
                <w:rFonts w:ascii="Times New Roman" w:hAnsi="Times New Roman" w:cs="Times New Roman"/>
                <w:sz w:val="20"/>
                <w:szCs w:val="20"/>
              </w:rPr>
              <w:t xml:space="preserve"> зданий.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CA43F8" w:rsidRPr="00841A8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7338F1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8C61E1" w:rsidRPr="00E85B90" w:rsidTr="00DB5FDC">
        <w:tc>
          <w:tcPr>
            <w:tcW w:w="3190" w:type="dxa"/>
            <w:vMerge w:val="restart"/>
            <w:shd w:val="clear" w:color="auto" w:fill="FFFFFF" w:themeFill="background1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C61E1">
              <w:rPr>
                <w:rFonts w:ascii="Times New Roman" w:hAnsi="Times New Roman" w:cs="Times New Roman"/>
                <w:sz w:val="20"/>
                <w:szCs w:val="20"/>
              </w:rPr>
              <w:t>Зелёные территории</w:t>
            </w: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8C61E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тепень озелене</w:t>
            </w:r>
            <w:r w:rsidR="008C61E1">
              <w:rPr>
                <w:rFonts w:ascii="Times New Roman" w:hAnsi="Times New Roman" w:cs="Times New Roman"/>
                <w:sz w:val="20"/>
                <w:szCs w:val="20"/>
              </w:rPr>
              <w:t>ния внутригородских территорий;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3191" w:type="dxa"/>
            <w:shd w:val="clear" w:color="auto" w:fill="FFFFFF" w:themeFill="background1"/>
          </w:tcPr>
          <w:p w:rsidR="008C61E1" w:rsidRPr="000342F1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DD6F89" w:rsidRPr="00DD6F8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Arcadius</w:t>
            </w:r>
            <w:r w:rsidR="00DD6F89" w:rsidRPr="00DD6F89">
              <w:rPr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The Sustainable Cities Index</w:t>
            </w:r>
            <w:r w:rsidRPr="000342F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  <w:tr w:rsidR="008C61E1" w:rsidRPr="009D099C" w:rsidTr="00DB5FDC">
        <w:tc>
          <w:tcPr>
            <w:tcW w:w="3190" w:type="dxa"/>
            <w:vMerge/>
            <w:shd w:val="clear" w:color="auto" w:fill="FFFFFF" w:themeFill="background1"/>
          </w:tcPr>
          <w:p w:rsidR="008C61E1" w:rsidRPr="00DD6F89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190" w:type="dxa"/>
            <w:shd w:val="clear" w:color="auto" w:fill="FFFFFF" w:themeFill="background1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тепень деградации промы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шленных, пригородных территорий.</w:t>
            </w:r>
          </w:p>
        </w:tc>
        <w:tc>
          <w:tcPr>
            <w:tcW w:w="3191" w:type="dxa"/>
            <w:shd w:val="clear" w:color="auto" w:fill="FFFFFF" w:themeFill="background1"/>
          </w:tcPr>
          <w:p w:rsidR="008C61E1" w:rsidRPr="009D099C" w:rsidRDefault="00166286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Предложено автором.</w:t>
            </w:r>
          </w:p>
        </w:tc>
      </w:tr>
      <w:tr w:rsidR="008C61E1" w:rsidRPr="009D099C" w:rsidTr="00166286">
        <w:tc>
          <w:tcPr>
            <w:tcW w:w="3190" w:type="dxa"/>
            <w:vMerge w:val="restart"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C61E1">
              <w:rPr>
                <w:rFonts w:ascii="Times New Roman" w:hAnsi="Times New Roman" w:cs="Times New Roman"/>
                <w:sz w:val="20"/>
                <w:szCs w:val="20"/>
              </w:rPr>
              <w:t>Управление</w:t>
            </w: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8C61E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 xml:space="preserve">оля расходов бюджета </w:t>
            </w:r>
            <w:r w:rsidR="008C61E1">
              <w:rPr>
                <w:rFonts w:ascii="Times New Roman" w:hAnsi="Times New Roman" w:cs="Times New Roman"/>
                <w:sz w:val="20"/>
                <w:szCs w:val="20"/>
              </w:rPr>
              <w:t>на природоохранные мероприятия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9D099C" w:rsidTr="00166286">
        <w:tc>
          <w:tcPr>
            <w:tcW w:w="3190" w:type="dxa"/>
            <w:vMerge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 xml:space="preserve">оля предприятий, систематически превышающих 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нормы выбросов в атмосферу;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9D099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9D099C" w:rsidTr="00166286">
        <w:tc>
          <w:tcPr>
            <w:tcW w:w="3190" w:type="dxa"/>
            <w:vMerge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роведение и вовлеченность населения к экологическим мероприятиям;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0342F1" w:rsidRPr="00841A8C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64AE7"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841A8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;</w:t>
            </w:r>
          </w:p>
          <w:p w:rsidR="008C61E1" w:rsidRPr="009D099C" w:rsidRDefault="000342F1" w:rsidP="000342F1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EE7BF1" w:rsidRPr="00EE7BF1">
              <w:rPr>
                <w:rFonts w:ascii="Times New Roman" w:hAnsi="Times New Roman" w:cs="Times New Roman"/>
                <w:sz w:val="20"/>
                <w:szCs w:val="20"/>
              </w:rPr>
              <w:t>Рейтинг экологического развития городов России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ОНФ.</w:t>
            </w:r>
          </w:p>
        </w:tc>
      </w:tr>
      <w:tr w:rsidR="008C61E1" w:rsidRPr="00E85B90" w:rsidTr="00166286">
        <w:tc>
          <w:tcPr>
            <w:tcW w:w="3190" w:type="dxa"/>
            <w:vMerge/>
            <w:shd w:val="clear" w:color="auto" w:fill="EAF1DD" w:themeFill="accent3" w:themeFillTint="33"/>
          </w:tcPr>
          <w:p w:rsidR="008C61E1" w:rsidRPr="009D099C" w:rsidRDefault="008C61E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90" w:type="dxa"/>
            <w:shd w:val="clear" w:color="auto" w:fill="EAF1DD" w:themeFill="accent3" w:themeFillTint="33"/>
          </w:tcPr>
          <w:p w:rsidR="008C61E1" w:rsidRPr="009D099C" w:rsidRDefault="00A27764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8C61E1" w:rsidRPr="008C61E1">
              <w:rPr>
                <w:rFonts w:ascii="Times New Roman" w:hAnsi="Times New Roman" w:cs="Times New Roman"/>
                <w:sz w:val="20"/>
                <w:szCs w:val="20"/>
              </w:rPr>
              <w:t>ценка экспертами качества зелёной политики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191" w:type="dxa"/>
            <w:shd w:val="clear" w:color="auto" w:fill="EAF1DD" w:themeFill="accent3" w:themeFillTint="33"/>
          </w:tcPr>
          <w:p w:rsidR="008C61E1" w:rsidRPr="00DB5FDC" w:rsidRDefault="000342F1" w:rsidP="009D099C">
            <w:pPr>
              <w:spacing w:line="36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B5F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- </w:t>
            </w:r>
            <w:r w:rsidR="00841A8C" w:rsidRPr="00DB5F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Siemens </w:t>
            </w:r>
            <w:r w:rsidR="000B2719" w:rsidRPr="00DB5F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European Green City Index</w:t>
            </w:r>
            <w:r w:rsidRPr="00DB5FD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</w:t>
            </w:r>
          </w:p>
        </w:tc>
      </w:tr>
    </w:tbl>
    <w:p w:rsidR="007C67EF" w:rsidRPr="00763C64" w:rsidRDefault="007C67EF" w:rsidP="00B4492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63C64">
        <w:rPr>
          <w:rFonts w:ascii="Times New Roman" w:hAnsi="Times New Roman" w:cs="Times New Roman"/>
          <w:i/>
          <w:sz w:val="28"/>
          <w:szCs w:val="28"/>
        </w:rPr>
        <w:t>Табл.</w:t>
      </w:r>
      <w:r w:rsidR="00763C64" w:rsidRPr="00763C64">
        <w:rPr>
          <w:rFonts w:ascii="Times New Roman" w:hAnsi="Times New Roman" w:cs="Times New Roman"/>
          <w:i/>
          <w:sz w:val="28"/>
          <w:szCs w:val="28"/>
        </w:rPr>
        <w:t>9.</w:t>
      </w:r>
      <w:r w:rsidRPr="00763C64">
        <w:rPr>
          <w:rFonts w:ascii="Times New Roman" w:hAnsi="Times New Roman" w:cs="Times New Roman"/>
          <w:i/>
          <w:sz w:val="28"/>
          <w:szCs w:val="28"/>
        </w:rPr>
        <w:t xml:space="preserve"> Индикаторы эколо</w:t>
      </w:r>
      <w:r w:rsidR="00763C64">
        <w:rPr>
          <w:rFonts w:ascii="Times New Roman" w:hAnsi="Times New Roman" w:cs="Times New Roman"/>
          <w:i/>
          <w:sz w:val="28"/>
          <w:szCs w:val="28"/>
        </w:rPr>
        <w:t>гического рейтинга городов АЗРФ (составлено автором)</w:t>
      </w:r>
    </w:p>
    <w:p w:rsidR="00EB7173" w:rsidRDefault="00EB7173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7173" w:rsidRDefault="00763C64" w:rsidP="00763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B7173" w:rsidRPr="00AD0E8A" w:rsidRDefault="00EB7173" w:rsidP="00AD0E8A">
      <w:pPr>
        <w:pStyle w:val="1"/>
        <w:rPr>
          <w:rFonts w:ascii="Times New Roman" w:hAnsi="Times New Roman" w:cs="Times New Roman"/>
          <w:color w:val="auto"/>
        </w:rPr>
      </w:pPr>
      <w:bookmarkStart w:id="19" w:name="_Toc9890622"/>
      <w:r w:rsidRPr="00AD0E8A">
        <w:rPr>
          <w:rFonts w:ascii="Times New Roman" w:hAnsi="Times New Roman" w:cs="Times New Roman"/>
          <w:color w:val="auto"/>
        </w:rPr>
        <w:lastRenderedPageBreak/>
        <w:t>Заключение</w:t>
      </w:r>
      <w:bookmarkEnd w:id="19"/>
    </w:p>
    <w:p w:rsidR="000D14B6" w:rsidRDefault="000D14B6" w:rsidP="00EB71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A06A7" w:rsidRDefault="00070EE1" w:rsidP="001D512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8943CC">
        <w:rPr>
          <w:rFonts w:ascii="Times New Roman" w:hAnsi="Times New Roman" w:cs="Times New Roman"/>
          <w:sz w:val="28"/>
          <w:szCs w:val="28"/>
        </w:rPr>
        <w:t>важность Арктического региона, что в мире, что в России не оставляет сомнений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943CC">
        <w:rPr>
          <w:rFonts w:ascii="Times New Roman" w:hAnsi="Times New Roman" w:cs="Times New Roman"/>
          <w:sz w:val="28"/>
          <w:szCs w:val="28"/>
        </w:rPr>
        <w:t>Активно</w:t>
      </w:r>
      <w:r w:rsidR="001D51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развиваются</w:t>
      </w:r>
      <w:r w:rsidR="008943CC">
        <w:rPr>
          <w:rFonts w:ascii="Times New Roman" w:hAnsi="Times New Roman" w:cs="Times New Roman"/>
          <w:sz w:val="28"/>
          <w:szCs w:val="28"/>
        </w:rPr>
        <w:t xml:space="preserve"> многие</w:t>
      </w:r>
      <w:r>
        <w:rPr>
          <w:rFonts w:ascii="Times New Roman" w:hAnsi="Times New Roman" w:cs="Times New Roman"/>
          <w:sz w:val="28"/>
          <w:szCs w:val="28"/>
        </w:rPr>
        <w:t xml:space="preserve"> субъекты, и </w:t>
      </w:r>
      <w:r w:rsidR="008943CC">
        <w:rPr>
          <w:rFonts w:ascii="Times New Roman" w:hAnsi="Times New Roman" w:cs="Times New Roman"/>
          <w:sz w:val="28"/>
          <w:szCs w:val="28"/>
        </w:rPr>
        <w:t>города,</w:t>
      </w:r>
      <w:r>
        <w:rPr>
          <w:rFonts w:ascii="Times New Roman" w:hAnsi="Times New Roman" w:cs="Times New Roman"/>
          <w:sz w:val="28"/>
          <w:szCs w:val="28"/>
        </w:rPr>
        <w:t xml:space="preserve"> располагающиеся на территории Арктики.</w:t>
      </w:r>
      <w:r w:rsidR="001D5128">
        <w:rPr>
          <w:rFonts w:ascii="Times New Roman" w:hAnsi="Times New Roman" w:cs="Times New Roman"/>
          <w:sz w:val="28"/>
          <w:szCs w:val="28"/>
        </w:rPr>
        <w:t xml:space="preserve"> При интенсивном городском развитии сложно избежать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5128">
        <w:rPr>
          <w:rFonts w:ascii="Times New Roman" w:hAnsi="Times New Roman" w:cs="Times New Roman"/>
          <w:sz w:val="28"/>
          <w:szCs w:val="28"/>
        </w:rPr>
        <w:t>появления потенциальных экологических проблем. Экологические рейтинги являются хорошим помощником в их выявлении, равно как и устранении.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D5128">
        <w:rPr>
          <w:rFonts w:ascii="Times New Roman" w:hAnsi="Times New Roman" w:cs="Times New Roman"/>
          <w:sz w:val="28"/>
          <w:szCs w:val="28"/>
        </w:rPr>
        <w:t>Целью данной работы было</w:t>
      </w:r>
      <w:r w:rsidR="00EB7173" w:rsidRPr="00EB7173">
        <w:rPr>
          <w:rFonts w:ascii="Times New Roman" w:hAnsi="Times New Roman" w:cs="Times New Roman"/>
          <w:sz w:val="28"/>
          <w:szCs w:val="28"/>
        </w:rPr>
        <w:t xml:space="preserve"> </w:t>
      </w:r>
      <w:r w:rsidR="001D5128" w:rsidRPr="001D5128">
        <w:rPr>
          <w:rFonts w:ascii="Times New Roman" w:hAnsi="Times New Roman" w:cs="Times New Roman"/>
          <w:sz w:val="28"/>
          <w:szCs w:val="28"/>
        </w:rPr>
        <w:t xml:space="preserve">выдвижение подходов к созданию </w:t>
      </w:r>
      <w:proofErr w:type="gramStart"/>
      <w:r w:rsidR="001D5128" w:rsidRPr="001D5128">
        <w:rPr>
          <w:rFonts w:ascii="Times New Roman" w:hAnsi="Times New Roman" w:cs="Times New Roman"/>
          <w:sz w:val="28"/>
          <w:szCs w:val="28"/>
        </w:rPr>
        <w:t>методологии экологического рейтинга городов Арктической зоны Российской Федерации</w:t>
      </w:r>
      <w:proofErr w:type="gramEnd"/>
      <w:r w:rsidR="001D5128">
        <w:rPr>
          <w:rFonts w:ascii="Times New Roman" w:hAnsi="Times New Roman" w:cs="Times New Roman"/>
          <w:sz w:val="28"/>
          <w:szCs w:val="28"/>
        </w:rPr>
        <w:t xml:space="preserve">. Для её достижения 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было </w:t>
      </w:r>
      <w:r w:rsidR="00CA06A7">
        <w:rPr>
          <w:rFonts w:ascii="Times New Roman" w:hAnsi="Times New Roman" w:cs="Times New Roman"/>
          <w:sz w:val="28"/>
          <w:szCs w:val="28"/>
        </w:rPr>
        <w:t>рассмотрено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 понятие Арктики, </w:t>
      </w:r>
      <w:r>
        <w:rPr>
          <w:rFonts w:ascii="Times New Roman" w:hAnsi="Times New Roman" w:cs="Times New Roman"/>
          <w:sz w:val="28"/>
          <w:szCs w:val="28"/>
        </w:rPr>
        <w:t xml:space="preserve">её </w:t>
      </w:r>
      <w:r w:rsidR="00CA06A7" w:rsidRPr="00EB7173">
        <w:rPr>
          <w:rFonts w:ascii="Times New Roman" w:hAnsi="Times New Roman" w:cs="Times New Roman"/>
          <w:sz w:val="28"/>
          <w:szCs w:val="28"/>
        </w:rPr>
        <w:t>территориальная принадлежность</w:t>
      </w:r>
      <w:r>
        <w:rPr>
          <w:rFonts w:ascii="Times New Roman" w:hAnsi="Times New Roman" w:cs="Times New Roman"/>
          <w:sz w:val="28"/>
          <w:szCs w:val="28"/>
        </w:rPr>
        <w:t>, в том числе в России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. Были </w:t>
      </w:r>
      <w:r w:rsidR="001D5128">
        <w:rPr>
          <w:rFonts w:ascii="Times New Roman" w:hAnsi="Times New Roman" w:cs="Times New Roman"/>
          <w:sz w:val="28"/>
          <w:szCs w:val="28"/>
        </w:rPr>
        <w:t>изучены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 географические особенности и природно-ресурсный потенциал арктических территорий, особенности освоения Арктики.</w:t>
      </w:r>
      <w:r w:rsidR="00CA06A7">
        <w:rPr>
          <w:rFonts w:ascii="Times New Roman" w:hAnsi="Times New Roman" w:cs="Times New Roman"/>
          <w:sz w:val="28"/>
          <w:szCs w:val="28"/>
        </w:rPr>
        <w:t xml:space="preserve"> Б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ыло выявлено множество вариантов определения границ как российской, так и мировой </w:t>
      </w:r>
      <w:r>
        <w:rPr>
          <w:rFonts w:ascii="Times New Roman" w:hAnsi="Times New Roman" w:cs="Times New Roman"/>
          <w:sz w:val="28"/>
          <w:szCs w:val="28"/>
        </w:rPr>
        <w:t>Арктической зоны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, богатство природных запасов </w:t>
      </w:r>
      <w:r w:rsidR="00CA06A7">
        <w:rPr>
          <w:rFonts w:ascii="Times New Roman" w:hAnsi="Times New Roman" w:cs="Times New Roman"/>
          <w:sz w:val="28"/>
          <w:szCs w:val="28"/>
        </w:rPr>
        <w:t xml:space="preserve">её </w:t>
      </w:r>
      <w:r w:rsidR="00CA06A7" w:rsidRPr="00EB7173">
        <w:rPr>
          <w:rFonts w:ascii="Times New Roman" w:hAnsi="Times New Roman" w:cs="Times New Roman"/>
          <w:sz w:val="28"/>
          <w:szCs w:val="28"/>
        </w:rPr>
        <w:t xml:space="preserve">территории, прежде всего российской </w:t>
      </w:r>
      <w:r w:rsidR="00A03E8A">
        <w:rPr>
          <w:rFonts w:ascii="Times New Roman" w:hAnsi="Times New Roman" w:cs="Times New Roman"/>
          <w:sz w:val="28"/>
          <w:szCs w:val="28"/>
        </w:rPr>
        <w:t>части</w:t>
      </w:r>
      <w:r w:rsidR="00CA06A7" w:rsidRPr="00EB7173">
        <w:rPr>
          <w:rFonts w:ascii="Times New Roman" w:hAnsi="Times New Roman" w:cs="Times New Roman"/>
          <w:sz w:val="28"/>
          <w:szCs w:val="28"/>
        </w:rPr>
        <w:t>, целесообразность её изучения и дальнейшего освоения.</w:t>
      </w:r>
    </w:p>
    <w:p w:rsidR="00D55ACA" w:rsidRPr="000D14B6" w:rsidRDefault="00A03E8A" w:rsidP="000D14B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отобраны и разобраны некоторые методики экологических рейтингов, рейтингов устойчивого развития и благополучия городов мира и России.</w:t>
      </w:r>
      <w:r w:rsidR="00070EE1">
        <w:rPr>
          <w:rFonts w:ascii="Times New Roman" w:hAnsi="Times New Roman" w:cs="Times New Roman"/>
          <w:sz w:val="28"/>
          <w:szCs w:val="28"/>
        </w:rPr>
        <w:t xml:space="preserve"> Мы увидели, что у рейтингов отличаются цели, аудитория, методики, используемые критерии, особенно касающиеся экологической составляющей.</w:t>
      </w:r>
      <w:r w:rsidR="00856CD0">
        <w:rPr>
          <w:rFonts w:ascii="Times New Roman" w:hAnsi="Times New Roman" w:cs="Times New Roman"/>
          <w:sz w:val="28"/>
          <w:szCs w:val="28"/>
        </w:rPr>
        <w:t xml:space="preserve"> Одни рейтинги дают стимул к дальнейшему развитию городов, ведь это всегда большой плюс к престижу города – возглавлять такой рейтинг и привлечь внимание целевой аудитории. Другие рейтинги помогают выявить проблемы в городах, и помогают руководящим ими лицам принимать решения, дабы оперативно решить проблему. </w:t>
      </w:r>
      <w:r w:rsidR="0073689B">
        <w:rPr>
          <w:rFonts w:ascii="Times New Roman" w:hAnsi="Times New Roman" w:cs="Times New Roman"/>
          <w:sz w:val="28"/>
          <w:szCs w:val="28"/>
        </w:rPr>
        <w:t xml:space="preserve">Арктические города Российской Федерации имеют свою специфику, разобравшись в которой, и проанализировав выбранные рейтинги городов, удалось выбрать необходимые инструменты для достижения цели работы – выдвижения </w:t>
      </w:r>
      <w:r w:rsidR="0073689B">
        <w:rPr>
          <w:rFonts w:ascii="Times New Roman" w:hAnsi="Times New Roman" w:cs="Times New Roman"/>
          <w:sz w:val="28"/>
          <w:szCs w:val="28"/>
        </w:rPr>
        <w:lastRenderedPageBreak/>
        <w:t xml:space="preserve">подходов к созданию </w:t>
      </w:r>
      <w:proofErr w:type="gramStart"/>
      <w:r w:rsidR="0073689B">
        <w:rPr>
          <w:rFonts w:ascii="Times New Roman" w:hAnsi="Times New Roman" w:cs="Times New Roman"/>
          <w:sz w:val="28"/>
          <w:szCs w:val="28"/>
        </w:rPr>
        <w:t>методологии</w:t>
      </w:r>
      <w:r w:rsidR="0073689B" w:rsidRPr="0073689B">
        <w:rPr>
          <w:rFonts w:ascii="Times New Roman" w:hAnsi="Times New Roman" w:cs="Times New Roman"/>
          <w:sz w:val="28"/>
          <w:szCs w:val="28"/>
        </w:rPr>
        <w:t xml:space="preserve"> </w:t>
      </w:r>
      <w:r w:rsidR="0073689B">
        <w:rPr>
          <w:rFonts w:ascii="Times New Roman" w:hAnsi="Times New Roman" w:cs="Times New Roman"/>
          <w:sz w:val="28"/>
          <w:szCs w:val="28"/>
        </w:rPr>
        <w:t>экологического рейтинга городов Арктической зоны Российской Федерации</w:t>
      </w:r>
      <w:proofErr w:type="gramEnd"/>
      <w:r w:rsidR="007368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56CD0">
        <w:rPr>
          <w:rFonts w:ascii="Times New Roman" w:hAnsi="Times New Roman" w:cs="Times New Roman"/>
          <w:sz w:val="28"/>
          <w:szCs w:val="28"/>
        </w:rPr>
        <w:t>По проделанной работе можно заключить следующее:</w:t>
      </w:r>
    </w:p>
    <w:p w:rsidR="00D55ACA" w:rsidRDefault="00A72FF4" w:rsidP="00A72FF4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были рассмотрены следующие методики </w:t>
      </w:r>
      <w:r w:rsidRPr="00A72FF4">
        <w:rPr>
          <w:rFonts w:ascii="Times New Roman" w:hAnsi="Times New Roman" w:cs="Times New Roman"/>
          <w:sz w:val="28"/>
          <w:szCs w:val="28"/>
        </w:rPr>
        <w:t>зарубежных и отечественных индексов и рейтингов благополучия, устойчивого и экологического развития городов</w:t>
      </w:r>
      <w:r w:rsidR="00D55ACA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72FF4" w:rsidRPr="00A72FF4" w:rsidRDefault="00A72FF4" w:rsidP="00D55ACA">
      <w:pPr>
        <w:pStyle w:val="a3"/>
        <w:numPr>
          <w:ilvl w:val="1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2FF4">
        <w:rPr>
          <w:rFonts w:ascii="Times New Roman" w:hAnsi="Times New Roman" w:cs="Times New Roman"/>
          <w:sz w:val="28"/>
          <w:szCs w:val="28"/>
        </w:rPr>
        <w:t>Инициатива по повышению благосостояния городов ООН-</w:t>
      </w:r>
      <w:proofErr w:type="spellStart"/>
      <w:r w:rsidRPr="00A72FF4">
        <w:rPr>
          <w:rFonts w:ascii="Times New Roman" w:hAnsi="Times New Roman" w:cs="Times New Roman"/>
          <w:sz w:val="28"/>
          <w:szCs w:val="28"/>
        </w:rPr>
        <w:t>Хабитат</w:t>
      </w:r>
      <w:proofErr w:type="spellEnd"/>
      <w:r w:rsidR="00D55ACA">
        <w:rPr>
          <w:rFonts w:ascii="Times New Roman" w:hAnsi="Times New Roman" w:cs="Times New Roman"/>
          <w:sz w:val="28"/>
          <w:szCs w:val="28"/>
        </w:rPr>
        <w:t>;</w:t>
      </w:r>
    </w:p>
    <w:p w:rsidR="00A72FF4" w:rsidRPr="00D55ACA" w:rsidRDefault="00D55ACA" w:rsidP="00D55ACA">
      <w:pPr>
        <w:pStyle w:val="a3"/>
        <w:numPr>
          <w:ilvl w:val="1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55ACA">
        <w:rPr>
          <w:rFonts w:ascii="Times New Roman" w:hAnsi="Times New Roman" w:cs="Times New Roman"/>
          <w:sz w:val="28"/>
          <w:szCs w:val="28"/>
          <w:lang w:val="en-US"/>
        </w:rPr>
        <w:t xml:space="preserve">The Sustainable Cities Index 2018 </w:t>
      </w:r>
      <w:proofErr w:type="spellStart"/>
      <w:r w:rsidR="00A72FF4" w:rsidRPr="00D55ACA">
        <w:rPr>
          <w:rFonts w:ascii="Times New Roman" w:hAnsi="Times New Roman" w:cs="Times New Roman"/>
          <w:sz w:val="28"/>
          <w:szCs w:val="28"/>
          <w:lang w:val="en-US"/>
        </w:rPr>
        <w:t>Arcadis</w:t>
      </w:r>
      <w:proofErr w:type="spellEnd"/>
      <w:r w:rsidRPr="00D55ACA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A72FF4" w:rsidRPr="00D55ACA" w:rsidRDefault="00D55ACA" w:rsidP="00D55ACA">
      <w:pPr>
        <w:pStyle w:val="a3"/>
        <w:numPr>
          <w:ilvl w:val="1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55ACA">
        <w:rPr>
          <w:rFonts w:ascii="Times New Roman" w:hAnsi="Times New Roman" w:cs="Times New Roman"/>
          <w:sz w:val="28"/>
          <w:szCs w:val="28"/>
        </w:rPr>
        <w:t>European</w:t>
      </w:r>
      <w:proofErr w:type="spellEnd"/>
      <w:r w:rsidRPr="00D55A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5ACA">
        <w:rPr>
          <w:rFonts w:ascii="Times New Roman" w:hAnsi="Times New Roman" w:cs="Times New Roman"/>
          <w:sz w:val="28"/>
          <w:szCs w:val="28"/>
        </w:rPr>
        <w:t>Green</w:t>
      </w:r>
      <w:proofErr w:type="spellEnd"/>
      <w:r w:rsidRPr="00D55A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5ACA">
        <w:rPr>
          <w:rFonts w:ascii="Times New Roman" w:hAnsi="Times New Roman" w:cs="Times New Roman"/>
          <w:sz w:val="28"/>
          <w:szCs w:val="28"/>
        </w:rPr>
        <w:t>City</w:t>
      </w:r>
      <w:proofErr w:type="spellEnd"/>
      <w:r w:rsidRPr="00D55A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55ACA">
        <w:rPr>
          <w:rFonts w:ascii="Times New Roman" w:hAnsi="Times New Roman" w:cs="Times New Roman"/>
          <w:sz w:val="28"/>
          <w:szCs w:val="28"/>
        </w:rPr>
        <w:t>Index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A72FF4" w:rsidRPr="00A72FF4" w:rsidRDefault="00A72FF4" w:rsidP="00D55ACA">
      <w:pPr>
        <w:pStyle w:val="a3"/>
        <w:numPr>
          <w:ilvl w:val="1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2FF4">
        <w:rPr>
          <w:rFonts w:ascii="Times New Roman" w:hAnsi="Times New Roman" w:cs="Times New Roman"/>
          <w:sz w:val="28"/>
          <w:szCs w:val="28"/>
        </w:rPr>
        <w:t>Рейтинг экологического развития городов России 2017</w:t>
      </w:r>
      <w:r w:rsidR="000B6928">
        <w:rPr>
          <w:rFonts w:ascii="Times New Roman" w:hAnsi="Times New Roman" w:cs="Times New Roman"/>
          <w:sz w:val="28"/>
          <w:szCs w:val="28"/>
        </w:rPr>
        <w:t xml:space="preserve"> ОНФ и Минприроды РФ</w:t>
      </w:r>
      <w:r w:rsidR="00D55ACA">
        <w:rPr>
          <w:rFonts w:ascii="Times New Roman" w:hAnsi="Times New Roman" w:cs="Times New Roman"/>
          <w:sz w:val="28"/>
          <w:szCs w:val="28"/>
        </w:rPr>
        <w:t>;</w:t>
      </w:r>
    </w:p>
    <w:p w:rsidR="000B6928" w:rsidRDefault="00A72FF4" w:rsidP="000B6928">
      <w:pPr>
        <w:pStyle w:val="a3"/>
        <w:numPr>
          <w:ilvl w:val="1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2FF4">
        <w:rPr>
          <w:rFonts w:ascii="Times New Roman" w:hAnsi="Times New Roman" w:cs="Times New Roman"/>
          <w:sz w:val="28"/>
          <w:szCs w:val="28"/>
        </w:rPr>
        <w:t>Рейтинг устойчивого развития городов РФ за 2017 год от рейтингового агентства SMG</w:t>
      </w:r>
      <w:r w:rsidR="00D55ACA">
        <w:rPr>
          <w:rFonts w:ascii="Times New Roman" w:hAnsi="Times New Roman" w:cs="Times New Roman"/>
          <w:sz w:val="28"/>
          <w:szCs w:val="28"/>
        </w:rPr>
        <w:t>.</w:t>
      </w:r>
    </w:p>
    <w:p w:rsidR="00D55ACA" w:rsidRPr="000B6928" w:rsidRDefault="00D55ACA" w:rsidP="000B6928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6928">
        <w:rPr>
          <w:rFonts w:ascii="Times New Roman" w:hAnsi="Times New Roman" w:cs="Times New Roman"/>
          <w:sz w:val="28"/>
          <w:szCs w:val="28"/>
        </w:rPr>
        <w:t xml:space="preserve">Было выяснено, что </w:t>
      </w:r>
      <w:r w:rsidR="000B6928">
        <w:rPr>
          <w:rFonts w:ascii="Times New Roman" w:hAnsi="Times New Roman" w:cs="Times New Roman"/>
          <w:sz w:val="28"/>
          <w:szCs w:val="28"/>
        </w:rPr>
        <w:t>данные рейтинги не подходят</w:t>
      </w:r>
      <w:r w:rsidRPr="000B6928">
        <w:rPr>
          <w:rFonts w:ascii="Times New Roman" w:hAnsi="Times New Roman" w:cs="Times New Roman"/>
          <w:sz w:val="28"/>
          <w:szCs w:val="28"/>
        </w:rPr>
        <w:t xml:space="preserve"> </w:t>
      </w:r>
      <w:r w:rsidR="000B6928">
        <w:rPr>
          <w:rFonts w:ascii="Times New Roman" w:hAnsi="Times New Roman" w:cs="Times New Roman"/>
          <w:sz w:val="28"/>
          <w:szCs w:val="28"/>
        </w:rPr>
        <w:t>под города АЗРФ;</w:t>
      </w:r>
    </w:p>
    <w:p w:rsidR="00D55ACA" w:rsidRDefault="00D55ACA" w:rsidP="00D55ACA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определены</w:t>
      </w:r>
      <w:r w:rsidR="006E2D7D">
        <w:rPr>
          <w:rFonts w:ascii="Times New Roman" w:hAnsi="Times New Roman" w:cs="Times New Roman"/>
          <w:sz w:val="28"/>
          <w:szCs w:val="28"/>
        </w:rPr>
        <w:t xml:space="preserve"> города АЗРФ и 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6928">
        <w:rPr>
          <w:rFonts w:ascii="Times New Roman" w:hAnsi="Times New Roman" w:cs="Times New Roman"/>
          <w:sz w:val="28"/>
          <w:szCs w:val="28"/>
        </w:rPr>
        <w:t xml:space="preserve">характерные </w:t>
      </w:r>
      <w:r w:rsidR="006E2D7D">
        <w:rPr>
          <w:rFonts w:ascii="Times New Roman" w:hAnsi="Times New Roman" w:cs="Times New Roman"/>
          <w:sz w:val="28"/>
          <w:szCs w:val="28"/>
        </w:rPr>
        <w:t>особенности</w:t>
      </w:r>
      <w:r w:rsidR="000B6928">
        <w:rPr>
          <w:rFonts w:ascii="Times New Roman" w:hAnsi="Times New Roman" w:cs="Times New Roman"/>
          <w:sz w:val="28"/>
          <w:szCs w:val="28"/>
        </w:rPr>
        <w:t>;</w:t>
      </w:r>
    </w:p>
    <w:p w:rsidR="00D55ACA" w:rsidRDefault="000B6928" w:rsidP="00D55ACA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проанализированной информации и на опыте рассмотренных рейтингов были предложены подходы для создания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методологии экологического рейтинга городов Арктич</w:t>
      </w:r>
      <w:r w:rsidR="006E2D7D">
        <w:rPr>
          <w:rFonts w:ascii="Times New Roman" w:hAnsi="Times New Roman" w:cs="Times New Roman"/>
          <w:sz w:val="28"/>
          <w:szCs w:val="28"/>
        </w:rPr>
        <w:t>еской зоны Российской Федерации</w:t>
      </w:r>
      <w:proofErr w:type="gramEnd"/>
      <w:r w:rsidR="006E2D7D">
        <w:rPr>
          <w:rFonts w:ascii="Times New Roman" w:hAnsi="Times New Roman" w:cs="Times New Roman"/>
          <w:sz w:val="28"/>
          <w:szCs w:val="28"/>
        </w:rPr>
        <w:t>;</w:t>
      </w:r>
    </w:p>
    <w:p w:rsidR="006E2D7D" w:rsidRPr="00A72FF4" w:rsidRDefault="006E2D7D" w:rsidP="00D55ACA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Большинство предложенных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индикаторов экологического рейтинга городов Арктической зоны Российской Федерации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апробированы и используются в рейтингах, в том числе рассмотренных в данной работе.</w:t>
      </w:r>
    </w:p>
    <w:p w:rsidR="000D14B6" w:rsidRDefault="000D14B6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</w:rPr>
        <w:br w:type="page"/>
      </w:r>
    </w:p>
    <w:p w:rsidR="00AD0E8A" w:rsidRPr="00AD0E8A" w:rsidRDefault="00AD0E8A" w:rsidP="00AD0E8A">
      <w:pPr>
        <w:pStyle w:val="1"/>
        <w:rPr>
          <w:rFonts w:ascii="Times New Roman" w:eastAsia="Times New Roman" w:hAnsi="Times New Roman" w:cs="Times New Roman"/>
          <w:color w:val="auto"/>
        </w:rPr>
      </w:pPr>
      <w:bookmarkStart w:id="20" w:name="_Toc9890623"/>
      <w:r w:rsidRPr="00AD0E8A">
        <w:rPr>
          <w:rFonts w:ascii="Times New Roman" w:eastAsia="Times New Roman" w:hAnsi="Times New Roman" w:cs="Times New Roman"/>
          <w:color w:val="auto"/>
        </w:rPr>
        <w:lastRenderedPageBreak/>
        <w:t>Приложение 1</w:t>
      </w:r>
      <w:bookmarkEnd w:id="20"/>
    </w:p>
    <w:p w:rsidR="00AD0E8A" w:rsidRPr="00AD0E8A" w:rsidRDefault="00AD0E8A" w:rsidP="00AD0E8A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bookmarkStart w:id="21" w:name="_Toc9890624"/>
      <w:r w:rsidRPr="00AD0E8A">
        <w:rPr>
          <w:rFonts w:ascii="Times New Roman" w:eastAsia="Times New Roman" w:hAnsi="Times New Roman" w:cs="Times New Roman"/>
          <w:color w:val="auto"/>
          <w:sz w:val="28"/>
          <w:szCs w:val="28"/>
        </w:rPr>
        <w:t>Список источников</w:t>
      </w:r>
      <w:bookmarkEnd w:id="21"/>
    </w:p>
    <w:p w:rsidR="00AD0E8A" w:rsidRPr="00AD0E8A" w:rsidRDefault="00AD0E8A" w:rsidP="00AD0E8A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Материалы конференций: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Добролюбова Ю.С. Учёт экологических фактором в российских и зарубежных рейтингах городов // В сборнике: Мозаика городских пространств: экономические, социальные, культурные и экологические процессы сборник материалов Всероссийской научной конференции. Московский государственный университет имени М.В. Ломоносова; Русское географическое общество. 2016. С. 189-195.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Ляпшина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Л.А. Российская Арктика: проблемы и перспективы развития // Социально-экономические, политические и исторические аспекты развития северных и арктических регионов России // Материалы Всероссийской научной конференции (с международным участием), 2018.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Монографии: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Orttung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R.W. </w:t>
      </w:r>
      <w:r w:rsidRPr="00AD0E8A">
        <w:rPr>
          <w:rFonts w:ascii="Times New Roman" w:eastAsia="Calibri" w:hAnsi="Times New Roman" w:cs="Times New Roman"/>
          <w:sz w:val="28"/>
          <w:szCs w:val="28"/>
        </w:rPr>
        <w:t>Монография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Sustaining Russia's Arctic cities: resource politics, migration, and climate </w:t>
      </w:r>
      <w:proofErr w:type="gram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change  /</w:t>
      </w:r>
      <w:proofErr w:type="gram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/ New York :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Berghahn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Books, 2017Tishkov A.A., Volker R. The Arctic hub – regional and global perspectives // the Arctic science summit week, ASSW – 2013. Geography, Environment, Sustainability. 2013. </w:t>
      </w:r>
      <w:r w:rsidRPr="00AD0E8A">
        <w:rPr>
          <w:rFonts w:ascii="Times New Roman" w:eastAsia="Calibri" w:hAnsi="Times New Roman" w:cs="Times New Roman"/>
          <w:sz w:val="28"/>
          <w:szCs w:val="28"/>
        </w:rPr>
        <w:t>Т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6. № 3. </w:t>
      </w:r>
      <w:r w:rsidRPr="00AD0E8A">
        <w:rPr>
          <w:rFonts w:ascii="Times New Roman" w:eastAsia="Calibri" w:hAnsi="Times New Roman" w:cs="Times New Roman"/>
          <w:sz w:val="28"/>
          <w:szCs w:val="28"/>
        </w:rPr>
        <w:t>С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. 119-124.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Арктическая энциклопедия: дополненное и переработанное издание «Северной энциклопедии»: в 2 т. — Т. 2. — М.: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Паулсен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, 2017. — 664 с.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Российская Арктика: современная парадигма развития / под ред. академика А.И. Татаркина. СПб: Нестор-История, 2014.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Статьи в сборниках: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 xml:space="preserve">The Arctic futures initiative – a systems analysis perspective on the plausible futures of the Arctic // </w:t>
      </w:r>
      <w:r w:rsidRPr="00AD0E8A">
        <w:rPr>
          <w:rFonts w:ascii="Times New Roman" w:eastAsia="Calibri" w:hAnsi="Times New Roman" w:cs="Times New Roman"/>
          <w:sz w:val="28"/>
          <w:szCs w:val="28"/>
        </w:rPr>
        <w:t>Труды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</w:rPr>
        <w:t>Геофизического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</w:rPr>
        <w:t>центра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РАН. 2017. Т. 5. № 1. С. 137.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Заика Ю.В. Стратегия устойчивого развития регионов России. 2015. № 25. С. 36-40.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Скуфьина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Т.П. Фундаментальные исследования. 2012. № 11-3. С. 790-793.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Статьи в журналах: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Instanes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A. Climate change and possible impact on Arctic infrastructure // Permafrost, Phillips,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Springman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&amp;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Arenson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</w:t>
      </w:r>
      <w:proofErr w:type="spellStart"/>
      <w:proofErr w:type="gram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eds</w:t>
      </w:r>
      <w:proofErr w:type="spellEnd"/>
      <w:proofErr w:type="gram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) // 2003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Swetz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&amp;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Zeitlinger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Lisse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, ISBN.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Барциц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И. Российский арктический сектор: правовой статус // Обозреватель–</w:t>
      </w:r>
      <w:proofErr w:type="spellStart"/>
      <w:proofErr w:type="gramStart"/>
      <w:r w:rsidRPr="00AD0E8A">
        <w:rPr>
          <w:rFonts w:ascii="Times New Roman" w:eastAsia="Calibri" w:hAnsi="Times New Roman" w:cs="Times New Roman"/>
          <w:sz w:val="28"/>
          <w:szCs w:val="28"/>
        </w:rPr>
        <w:t>Observer</w:t>
      </w:r>
      <w:proofErr w:type="spellEnd"/>
      <w:proofErr w:type="gram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. — 2000. — № 12. — C. 121—125. 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Битюкова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В.Р. Интегральная оценка экологической ситуации городов России // Региональные исследования. 2014. № 4 (46). С. 49-57.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Бурцев И. Н., Юшкин Н.П. Минеральные ресурсы Российской Арктики // Север как объект комплексных региональных исследований / Отв. ред. В. Н.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Лаженцев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. — Сыктывкар, 2015. — 512 с.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Васильев А.В. Арктика: новый вектор развития // Арктика: экология и экономика. — 2011. — № 1. — С. 20—25.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Воронина Е.П. Влияние освоения и транспортировки углеводородных ресурсов Арктического шельфа на развитие Северного морского пути // Север и рынок: формирование экономического порядка. — 2014. — № 6. — С. 3—6.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lastRenderedPageBreak/>
        <w:t>Гайнанов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Д.А., Кириллова С.А., Кузнецова Ю.А. Российская Арктика в контексте устойчивого развития // Экономические и социальные перемены: факты, тенденции, прогноз. 2013. №6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 </w:t>
      </w:r>
      <w:r w:rsidRPr="00AD0E8A">
        <w:rPr>
          <w:rFonts w:ascii="Times New Roman" w:eastAsia="Calibri" w:hAnsi="Times New Roman" w:cs="Times New Roman"/>
          <w:sz w:val="28"/>
          <w:szCs w:val="28"/>
        </w:rPr>
        <w:t>(30).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Геращенко Д.А. Российские города в Арктике: новые проблемы и пути их решения // Вестник МГТУ. 2011. №1.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Городецкий А.Е., Иванов В.В., Филин Б.Н. Правовые и методические проблемы стратегического планирования развития арктических регионов России // Арктика: экология и экономика. — 2014. — № 4 (16). — С. 4—13.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Дженюк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С.Л.,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Матишов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Г.Г. Арктические вызовы и проблемы полярной науки // Вестник РАН. 2012. Т. 82. № 10.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Ивантер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В.В., Лексин В.Н., Порфирьев Б.Н. Арктический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мегапроект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 системе государственных интересов и государственного управления // Контуры глобальных трансформаций: политика, экономика, право. 2014. №6 (38).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Лексин В.Н., Порфирьев Б.Н. Научный и институциональный потенциал комплексного развития Российской Арктики в средне и долгосрочной перспективе // Проблемы прогнозирования. 2015. №6.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Лыткина Т.С.,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Фаузер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В.В.,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Фаузер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Г.Н. Особенности расселения населения в Арктической зоне России// Арктика: экология и экономика № 2 (22), 2016.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Павленко В.И.,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Подоплёкин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А.О. Научный компонент российской политики в Арктике: актуальные вопросы программирования и институционального обеспечения арктических исследований // Арктика: экономика и экология. 2015. № 1.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lastRenderedPageBreak/>
        <w:t>Скуфьина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Т.П. Перспективы развития Севера России // Вопросы экономики. – 2010. – № 8. – С. 148–151.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Смирнов А.В.,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Фаузер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В.В. Мировая Арктика: природные ресурсы, расселение населения, экономика // Арктика: экология и экономика № 3 (31), 2018.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Смирнов А.В,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Фаузер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В.В. Российская Арктика: от острогов к городским агломерациям // ЭКО. — 2018. — № 7. — С. 112—130.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Нормативно-правовые документы: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Основы государственной политики Российской Федерации в Арктике на период до 2020 года и дальнейшую перспективу / Российская газета, 2009. 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Стратегия развития Арктической зоны Российской Федерации и обеспечения национальной безопасности на период до 2020 года.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Указ президента РФ «О сухопутных территориях Арктической зоны Российской Федерации» от 2 мая 2014г. № 296 (в редакции 2017г.)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Государственные доклады: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Ежегодник «Состояние загрязнения атмосферы в городах на территории России за 2017 г». ФГБУ «ГГО» Росгидромета, 2018.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Ежегодник Качество поверхностных вод Российской Федерации 2017 Росгидромет, ФГБУ "Гидрохимический институт". 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Государственный доклад «О состоянии и об охране окружающей среды Российской Федерации в 2017 году». М.: Минприроды России; НПП «Кадастр», 2018. 888 с.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Государственный доклад «О состоянии санитарно-эпидемиологического благополучия населения в Российской Федерации в 2017 году». – М.: </w:t>
      </w:r>
      <w:r w:rsidRPr="00AD0E8A">
        <w:rPr>
          <w:rFonts w:ascii="Times New Roman" w:eastAsia="Calibri" w:hAnsi="Times New Roman" w:cs="Times New Roman"/>
          <w:sz w:val="28"/>
          <w:szCs w:val="28"/>
        </w:rPr>
        <w:lastRenderedPageBreak/>
        <w:t>Федеральная служба по надзору в сфере защиты прав потребителей и благополучия человека, 2018.–268 с.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Ресурсы сети Интернет: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http://agencysgm.com  - Рейтинг устойчивого развития городов РФ за 2017 год от рейтингового агентства SMG (дата обращения: 20.05.2019)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https://arcadis.com  - The Sustainable Cities Index 2018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Arcadis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</w:t>
      </w:r>
      <w:r w:rsidRPr="00AD0E8A">
        <w:rPr>
          <w:rFonts w:ascii="Times New Roman" w:eastAsia="Calibri" w:hAnsi="Times New Roman" w:cs="Times New Roman"/>
          <w:sz w:val="28"/>
          <w:szCs w:val="28"/>
        </w:rPr>
        <w:t>дата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</w:rPr>
        <w:t>обращения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: 20.05.2019)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http://arcticandnorth.ru – официальный сайт журнала «Арктика и Север» (дата обращения: 25.04.2019)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http</w:t>
      </w:r>
      <w:r w:rsidRPr="00AD0E8A">
        <w:rPr>
          <w:rFonts w:ascii="Times New Roman" w:eastAsia="Calibri" w:hAnsi="Times New Roman" w:cs="Times New Roman"/>
          <w:sz w:val="28"/>
          <w:szCs w:val="28"/>
        </w:rPr>
        <w:t>://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acrticportal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.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org</w:t>
      </w: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– официальный сайт Арктического портала (дата обращения: 25.04.2019)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https://arctic-council.org -  официальный сайт Арктического совета</w:t>
      </w:r>
      <w:r w:rsidRPr="00AD0E8A">
        <w:rPr>
          <w:rFonts w:ascii="Calibri" w:eastAsia="Calibri" w:hAnsi="Calibri" w:cs="Times New Roman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</w:rPr>
        <w:t>(дата обращения: 25.04.2019)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https://arctic.gov.ru - аналитического доклада «Моногорода Арктической зоны РФ: проблемы и возможности развития» (дата обращения: 23.05.2019)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http://arktika.lenta.ru – официальный сайт проекта Русский Север 2.0 (дата обращения: 21.04.2019)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https://bestmaps.ru - (дата обращения: 25.04.2019)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http://cpi.unhabitat.org - Инициатива по повышению благосостояния городов ООН-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Хабитат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, 2016 (дата обращения: 20.05.2019)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https</w:t>
      </w:r>
      <w:r w:rsidRPr="00AD0E8A">
        <w:rPr>
          <w:rFonts w:ascii="Times New Roman" w:eastAsia="Calibri" w:hAnsi="Times New Roman" w:cs="Times New Roman"/>
          <w:sz w:val="28"/>
          <w:szCs w:val="28"/>
        </w:rPr>
        <w:t>://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earthexplorer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.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usgs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>.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gov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- официальный сайт 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U</w:t>
      </w:r>
      <w:r w:rsidRPr="00AD0E8A">
        <w:rPr>
          <w:rFonts w:ascii="Times New Roman" w:eastAsia="Calibri" w:hAnsi="Times New Roman" w:cs="Times New Roman"/>
          <w:sz w:val="28"/>
          <w:szCs w:val="28"/>
        </w:rPr>
        <w:t>.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Geological</w:t>
      </w: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Survey</w:t>
      </w:r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(департамент геологических исследований США) (дата обращения: 18.04.2019)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http://gis-lab.info - официальный сайт «Гис лаборатории» (дата обращения: 02.05.2019)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lastRenderedPageBreak/>
        <w:t>http://gks.ru – официальный сайт Федеральной службы государственной статистики (дата обращения: 28.04.2019)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http://kartasvalok.ru - официальный сайт Интерактивной карты свалок ОНФ (дата обращения: 27.04.2019)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http://meteorf.ru - официальный сайт Росгидромета (дата обращения: 21.05.2019)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https://maps.fsrpn.ru - официальный сайт</w:t>
      </w:r>
      <w:proofErr w:type="gramStart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Э</w:t>
      </w:r>
      <w:proofErr w:type="gram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ко карты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Росприроднадзора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(дата обращения: 27.04.2019)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https://minenergo.gov.ru – официальный сайт Министерства энергетики РФ (дата обращения: 15.05.2019)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http://mnr.gov.ru - официальный сайт Министерства природных ресурсов и экологии Российской Федерации</w:t>
      </w:r>
      <w:r w:rsidRPr="00AD0E8A">
        <w:rPr>
          <w:rFonts w:ascii="Calibri" w:eastAsia="Calibri" w:hAnsi="Calibri" w:cs="Times New Roman"/>
        </w:rPr>
        <w:t xml:space="preserve"> </w:t>
      </w:r>
      <w:r w:rsidRPr="00AD0E8A">
        <w:rPr>
          <w:rFonts w:ascii="Times New Roman" w:eastAsia="Calibri" w:hAnsi="Times New Roman" w:cs="Times New Roman"/>
          <w:sz w:val="28"/>
          <w:szCs w:val="28"/>
        </w:rPr>
        <w:t>(дата обращения: 15.05.2019)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https://narfu.ru - официальный сайт САФУ имени М. В. Ломоносова (дата обращения: 11.05.2019)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https://onf.ru  - Рейтинг экологического развития городов России 2017 (дата обращения: 20.05.2019)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https://siemens.com - European Green City Index (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дата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обращения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  <w:lang w:val="en-US"/>
        </w:rPr>
        <w:t>: 20.05.2019)</w:t>
      </w:r>
    </w:p>
    <w:p w:rsidR="00AD0E8A" w:rsidRPr="00AD0E8A" w:rsidRDefault="00AD0E8A" w:rsidP="00AD0E8A">
      <w:pPr>
        <w:numPr>
          <w:ilvl w:val="0"/>
          <w:numId w:val="18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D0E8A">
        <w:rPr>
          <w:rFonts w:ascii="Times New Roman" w:eastAsia="Calibri" w:hAnsi="Times New Roman" w:cs="Times New Roman"/>
          <w:sz w:val="28"/>
          <w:szCs w:val="28"/>
        </w:rPr>
        <w:t>http://unhabitat.ru – официальный сайт ООН-</w:t>
      </w:r>
      <w:proofErr w:type="spellStart"/>
      <w:r w:rsidRPr="00AD0E8A">
        <w:rPr>
          <w:rFonts w:ascii="Times New Roman" w:eastAsia="Calibri" w:hAnsi="Times New Roman" w:cs="Times New Roman"/>
          <w:sz w:val="28"/>
          <w:szCs w:val="28"/>
        </w:rPr>
        <w:t>Хабитат</w:t>
      </w:r>
      <w:proofErr w:type="spellEnd"/>
      <w:r w:rsidRPr="00AD0E8A">
        <w:rPr>
          <w:rFonts w:ascii="Times New Roman" w:eastAsia="Calibri" w:hAnsi="Times New Roman" w:cs="Times New Roman"/>
          <w:sz w:val="28"/>
          <w:szCs w:val="28"/>
        </w:rPr>
        <w:t xml:space="preserve"> (дата обращения: 20.05.2019).</w:t>
      </w:r>
    </w:p>
    <w:p w:rsidR="00AD0E8A" w:rsidRPr="00AD0E8A" w:rsidRDefault="00AD0E8A" w:rsidP="00AD0E8A">
      <w:p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B7173" w:rsidRPr="007C67EF" w:rsidRDefault="00EB7173" w:rsidP="00B449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B7173" w:rsidRPr="007C67EF" w:rsidSect="004705A7">
      <w:footerReference w:type="default" r:id="rId45"/>
      <w:headerReference w:type="first" r:id="rId46"/>
      <w:footerReference w:type="first" r:id="rId47"/>
      <w:pgSz w:w="11906" w:h="16838"/>
      <w:pgMar w:top="1134" w:right="850" w:bottom="1134" w:left="1701" w:header="708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4E9D" w:rsidRDefault="00124E9D" w:rsidP="00887CE5">
      <w:pPr>
        <w:spacing w:after="0" w:line="240" w:lineRule="auto"/>
      </w:pPr>
      <w:r>
        <w:separator/>
      </w:r>
    </w:p>
  </w:endnote>
  <w:endnote w:type="continuationSeparator" w:id="0">
    <w:p w:rsidR="00124E9D" w:rsidRDefault="00124E9D" w:rsidP="00887C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2157670"/>
      <w:docPartObj>
        <w:docPartGallery w:val="Page Numbers (Bottom of Page)"/>
        <w:docPartUnique/>
      </w:docPartObj>
    </w:sdtPr>
    <w:sdtEndPr/>
    <w:sdtContent>
      <w:p w:rsidR="00833D41" w:rsidRDefault="00833D41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2B77">
          <w:rPr>
            <w:noProof/>
          </w:rPr>
          <w:t>81</w:t>
        </w:r>
        <w:r>
          <w:fldChar w:fldCharType="end"/>
        </w:r>
      </w:p>
    </w:sdtContent>
  </w:sdt>
  <w:p w:rsidR="00833D41" w:rsidRDefault="00833D41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3D41" w:rsidRDefault="00833D41">
    <w:pPr>
      <w:pStyle w:val="ab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4E9D" w:rsidRDefault="00124E9D" w:rsidP="00887CE5">
      <w:pPr>
        <w:spacing w:after="0" w:line="240" w:lineRule="auto"/>
      </w:pPr>
      <w:r>
        <w:separator/>
      </w:r>
    </w:p>
  </w:footnote>
  <w:footnote w:type="continuationSeparator" w:id="0">
    <w:p w:rsidR="00124E9D" w:rsidRDefault="00124E9D" w:rsidP="00887C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3D41" w:rsidRDefault="00833D41" w:rsidP="00887CE5">
    <w:pPr>
      <w:pStyle w:val="a9"/>
    </w:pPr>
  </w:p>
  <w:p w:rsidR="00833D41" w:rsidRDefault="00833D41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93B68"/>
    <w:multiLevelType w:val="hybridMultilevel"/>
    <w:tmpl w:val="636205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B452C6"/>
    <w:multiLevelType w:val="hybridMultilevel"/>
    <w:tmpl w:val="8F124A2C"/>
    <w:lvl w:ilvl="0" w:tplc="8BD28F80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080535"/>
    <w:multiLevelType w:val="hybridMultilevel"/>
    <w:tmpl w:val="0504D1CA"/>
    <w:lvl w:ilvl="0" w:tplc="8BD28F80">
      <w:numFmt w:val="bullet"/>
      <w:lvlText w:val="•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F816E2E"/>
    <w:multiLevelType w:val="hybridMultilevel"/>
    <w:tmpl w:val="4B1A86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06742A"/>
    <w:multiLevelType w:val="hybridMultilevel"/>
    <w:tmpl w:val="6D9EE1C2"/>
    <w:lvl w:ilvl="0" w:tplc="78E66D4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BF33AC"/>
    <w:multiLevelType w:val="hybridMultilevel"/>
    <w:tmpl w:val="FD7043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1E0ADE"/>
    <w:multiLevelType w:val="hybridMultilevel"/>
    <w:tmpl w:val="43660F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CE1B01"/>
    <w:multiLevelType w:val="hybridMultilevel"/>
    <w:tmpl w:val="F2EE3A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26C186C"/>
    <w:multiLevelType w:val="hybridMultilevel"/>
    <w:tmpl w:val="2CF06E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766137E"/>
    <w:multiLevelType w:val="hybridMultilevel"/>
    <w:tmpl w:val="062C363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D54083F"/>
    <w:multiLevelType w:val="hybridMultilevel"/>
    <w:tmpl w:val="0E3C5A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6EA37E4"/>
    <w:multiLevelType w:val="hybridMultilevel"/>
    <w:tmpl w:val="B01829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CF16FD"/>
    <w:multiLevelType w:val="hybridMultilevel"/>
    <w:tmpl w:val="4228442A"/>
    <w:lvl w:ilvl="0" w:tplc="8BD28F80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F970D87"/>
    <w:multiLevelType w:val="hybridMultilevel"/>
    <w:tmpl w:val="9856AEBE"/>
    <w:lvl w:ilvl="0" w:tplc="8BD28F80">
      <w:numFmt w:val="bullet"/>
      <w:lvlText w:val="•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59BE2800"/>
    <w:multiLevelType w:val="hybridMultilevel"/>
    <w:tmpl w:val="7A188B0A"/>
    <w:lvl w:ilvl="0" w:tplc="8BD28F80">
      <w:numFmt w:val="bullet"/>
      <w:lvlText w:val="•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5DA0156D"/>
    <w:multiLevelType w:val="hybridMultilevel"/>
    <w:tmpl w:val="5EF8DFE4"/>
    <w:lvl w:ilvl="0" w:tplc="8BD28F80">
      <w:numFmt w:val="bullet"/>
      <w:lvlText w:val="•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62CA2A7F"/>
    <w:multiLevelType w:val="hybridMultilevel"/>
    <w:tmpl w:val="17FC6592"/>
    <w:lvl w:ilvl="0" w:tplc="8BD28F80">
      <w:numFmt w:val="bullet"/>
      <w:lvlText w:val="•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1517EAC"/>
    <w:multiLevelType w:val="multilevel"/>
    <w:tmpl w:val="F10E26D4"/>
    <w:lvl w:ilvl="0">
      <w:start w:val="1"/>
      <w:numFmt w:val="decimal"/>
      <w:lvlText w:val="%1."/>
      <w:lvlJc w:val="left"/>
      <w:pPr>
        <w:ind w:left="504" w:hanging="504"/>
      </w:pPr>
    </w:lvl>
    <w:lvl w:ilvl="1">
      <w:start w:val="1"/>
      <w:numFmt w:val="decimal"/>
      <w:lvlText w:val="%1.%2."/>
      <w:lvlJc w:val="left"/>
      <w:pPr>
        <w:ind w:left="684" w:hanging="504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260" w:hanging="720"/>
      </w:pPr>
    </w:lvl>
    <w:lvl w:ilvl="4">
      <w:start w:val="1"/>
      <w:numFmt w:val="decimal"/>
      <w:lvlText w:val="%1.%2.%3.%4.%5."/>
      <w:lvlJc w:val="left"/>
      <w:pPr>
        <w:ind w:left="1800" w:hanging="1080"/>
      </w:pPr>
    </w:lvl>
    <w:lvl w:ilvl="5">
      <w:start w:val="1"/>
      <w:numFmt w:val="decimal"/>
      <w:lvlText w:val="%1.%2.%3.%4.%5.%6."/>
      <w:lvlJc w:val="left"/>
      <w:pPr>
        <w:ind w:left="1980" w:hanging="1080"/>
      </w:pPr>
    </w:lvl>
    <w:lvl w:ilvl="6">
      <w:start w:val="1"/>
      <w:numFmt w:val="decimal"/>
      <w:lvlText w:val="%1.%2.%3.%4.%5.%6.%7."/>
      <w:lvlJc w:val="left"/>
      <w:pPr>
        <w:ind w:left="2520" w:hanging="1440"/>
      </w:pPr>
    </w:lvl>
    <w:lvl w:ilvl="7">
      <w:start w:val="1"/>
      <w:numFmt w:val="decimal"/>
      <w:lvlText w:val="%1.%2.%3.%4.%5.%6.%7.%8."/>
      <w:lvlJc w:val="left"/>
      <w:pPr>
        <w:ind w:left="2700" w:hanging="1440"/>
      </w:pPr>
    </w:lvl>
    <w:lvl w:ilvl="8">
      <w:start w:val="1"/>
      <w:numFmt w:val="decimal"/>
      <w:lvlText w:val="%1.%2.%3.%4.%5.%6.%7.%8.%9."/>
      <w:lvlJc w:val="left"/>
      <w:pPr>
        <w:ind w:left="3240" w:hanging="1800"/>
      </w:pPr>
    </w:lvl>
  </w:abstractNum>
  <w:abstractNum w:abstractNumId="18">
    <w:nsid w:val="7E5C624D"/>
    <w:multiLevelType w:val="hybridMultilevel"/>
    <w:tmpl w:val="E7E49374"/>
    <w:lvl w:ilvl="0" w:tplc="78E66D4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1"/>
  </w:num>
  <w:num w:numId="3">
    <w:abstractNumId w:val="9"/>
  </w:num>
  <w:num w:numId="4">
    <w:abstractNumId w:val="1"/>
  </w:num>
  <w:num w:numId="5">
    <w:abstractNumId w:val="15"/>
  </w:num>
  <w:num w:numId="6">
    <w:abstractNumId w:val="16"/>
  </w:num>
  <w:num w:numId="7">
    <w:abstractNumId w:val="13"/>
  </w:num>
  <w:num w:numId="8">
    <w:abstractNumId w:val="14"/>
  </w:num>
  <w:num w:numId="9">
    <w:abstractNumId w:val="2"/>
  </w:num>
  <w:num w:numId="10">
    <w:abstractNumId w:val="12"/>
  </w:num>
  <w:num w:numId="11">
    <w:abstractNumId w:val="10"/>
  </w:num>
  <w:num w:numId="12">
    <w:abstractNumId w:val="8"/>
  </w:num>
  <w:num w:numId="13">
    <w:abstractNumId w:val="5"/>
  </w:num>
  <w:num w:numId="14">
    <w:abstractNumId w:val="6"/>
  </w:num>
  <w:num w:numId="15">
    <w:abstractNumId w:val="4"/>
  </w:num>
  <w:num w:numId="16">
    <w:abstractNumId w:val="18"/>
  </w:num>
  <w:num w:numId="17">
    <w:abstractNumId w:val="0"/>
  </w:num>
  <w:num w:numId="1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4925"/>
    <w:rsid w:val="00017A5C"/>
    <w:rsid w:val="00020C07"/>
    <w:rsid w:val="000337D8"/>
    <w:rsid w:val="000342F1"/>
    <w:rsid w:val="00043C47"/>
    <w:rsid w:val="0006008E"/>
    <w:rsid w:val="00064AE7"/>
    <w:rsid w:val="00070085"/>
    <w:rsid w:val="00070EE1"/>
    <w:rsid w:val="00092D88"/>
    <w:rsid w:val="000B2719"/>
    <w:rsid w:val="000B6928"/>
    <w:rsid w:val="000D14B6"/>
    <w:rsid w:val="000E6F22"/>
    <w:rsid w:val="00100C9B"/>
    <w:rsid w:val="00101B7D"/>
    <w:rsid w:val="00112CD6"/>
    <w:rsid w:val="0011491D"/>
    <w:rsid w:val="0012459C"/>
    <w:rsid w:val="00124E9D"/>
    <w:rsid w:val="00145093"/>
    <w:rsid w:val="00166286"/>
    <w:rsid w:val="00171E20"/>
    <w:rsid w:val="001865DF"/>
    <w:rsid w:val="001B1E24"/>
    <w:rsid w:val="001B7039"/>
    <w:rsid w:val="001C1C22"/>
    <w:rsid w:val="001D5128"/>
    <w:rsid w:val="001E772A"/>
    <w:rsid w:val="00227F51"/>
    <w:rsid w:val="00231DD5"/>
    <w:rsid w:val="00265638"/>
    <w:rsid w:val="002810BC"/>
    <w:rsid w:val="002D5BE7"/>
    <w:rsid w:val="002F4232"/>
    <w:rsid w:val="00336228"/>
    <w:rsid w:val="00364765"/>
    <w:rsid w:val="00385333"/>
    <w:rsid w:val="003A2197"/>
    <w:rsid w:val="003A677E"/>
    <w:rsid w:val="003E30F3"/>
    <w:rsid w:val="00423ADB"/>
    <w:rsid w:val="00446D09"/>
    <w:rsid w:val="004512A1"/>
    <w:rsid w:val="00462783"/>
    <w:rsid w:val="004705A7"/>
    <w:rsid w:val="0048594F"/>
    <w:rsid w:val="004E30C4"/>
    <w:rsid w:val="005036F7"/>
    <w:rsid w:val="005050FE"/>
    <w:rsid w:val="00527CC6"/>
    <w:rsid w:val="005773BA"/>
    <w:rsid w:val="00596061"/>
    <w:rsid w:val="005A17FD"/>
    <w:rsid w:val="005B2B77"/>
    <w:rsid w:val="00602E3A"/>
    <w:rsid w:val="00613A82"/>
    <w:rsid w:val="00653113"/>
    <w:rsid w:val="00655BA9"/>
    <w:rsid w:val="00656EC0"/>
    <w:rsid w:val="00691971"/>
    <w:rsid w:val="006B31FC"/>
    <w:rsid w:val="006E2D7D"/>
    <w:rsid w:val="00704171"/>
    <w:rsid w:val="007338F1"/>
    <w:rsid w:val="0073689B"/>
    <w:rsid w:val="00746B47"/>
    <w:rsid w:val="00763C64"/>
    <w:rsid w:val="00771962"/>
    <w:rsid w:val="00787FF2"/>
    <w:rsid w:val="007A4B68"/>
    <w:rsid w:val="007C56D3"/>
    <w:rsid w:val="007C67EF"/>
    <w:rsid w:val="0081362D"/>
    <w:rsid w:val="0081470D"/>
    <w:rsid w:val="00833D41"/>
    <w:rsid w:val="00841A8C"/>
    <w:rsid w:val="00856CD0"/>
    <w:rsid w:val="00885F3E"/>
    <w:rsid w:val="00887CE5"/>
    <w:rsid w:val="008943CC"/>
    <w:rsid w:val="008A00ED"/>
    <w:rsid w:val="008A031B"/>
    <w:rsid w:val="008A497A"/>
    <w:rsid w:val="008C61E1"/>
    <w:rsid w:val="008F3E04"/>
    <w:rsid w:val="00920EBE"/>
    <w:rsid w:val="0094590E"/>
    <w:rsid w:val="00954643"/>
    <w:rsid w:val="0095599F"/>
    <w:rsid w:val="009672F9"/>
    <w:rsid w:val="0098799E"/>
    <w:rsid w:val="009A4B68"/>
    <w:rsid w:val="009B58B9"/>
    <w:rsid w:val="009D099C"/>
    <w:rsid w:val="00A03E8A"/>
    <w:rsid w:val="00A22E5B"/>
    <w:rsid w:val="00A27764"/>
    <w:rsid w:val="00A400E7"/>
    <w:rsid w:val="00A54FCA"/>
    <w:rsid w:val="00A6717E"/>
    <w:rsid w:val="00A72FF4"/>
    <w:rsid w:val="00A819BB"/>
    <w:rsid w:val="00AA42A0"/>
    <w:rsid w:val="00AA73E4"/>
    <w:rsid w:val="00AD0E8A"/>
    <w:rsid w:val="00AE3733"/>
    <w:rsid w:val="00AF081E"/>
    <w:rsid w:val="00AF2AC6"/>
    <w:rsid w:val="00B0597A"/>
    <w:rsid w:val="00B44925"/>
    <w:rsid w:val="00B46A23"/>
    <w:rsid w:val="00B56BCF"/>
    <w:rsid w:val="00B71F6B"/>
    <w:rsid w:val="00B8460B"/>
    <w:rsid w:val="00C320FB"/>
    <w:rsid w:val="00CA06A7"/>
    <w:rsid w:val="00CA36EA"/>
    <w:rsid w:val="00CA43F8"/>
    <w:rsid w:val="00D17B3C"/>
    <w:rsid w:val="00D21557"/>
    <w:rsid w:val="00D55ACA"/>
    <w:rsid w:val="00DB5FDC"/>
    <w:rsid w:val="00DD0DAC"/>
    <w:rsid w:val="00DD6F89"/>
    <w:rsid w:val="00DF5952"/>
    <w:rsid w:val="00E85554"/>
    <w:rsid w:val="00E85B90"/>
    <w:rsid w:val="00E93768"/>
    <w:rsid w:val="00EA6A3B"/>
    <w:rsid w:val="00EB5B50"/>
    <w:rsid w:val="00EB7173"/>
    <w:rsid w:val="00EC56A6"/>
    <w:rsid w:val="00EE7BF1"/>
    <w:rsid w:val="00F053C5"/>
    <w:rsid w:val="00F2475E"/>
    <w:rsid w:val="00F24AC2"/>
    <w:rsid w:val="00F25C91"/>
    <w:rsid w:val="00F26A31"/>
    <w:rsid w:val="00F33D1A"/>
    <w:rsid w:val="00F838BA"/>
    <w:rsid w:val="00FE5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4925"/>
  </w:style>
  <w:style w:type="paragraph" w:styleId="1">
    <w:name w:val="heading 1"/>
    <w:basedOn w:val="a"/>
    <w:next w:val="a"/>
    <w:link w:val="10"/>
    <w:uiPriority w:val="9"/>
    <w:qFormat/>
    <w:rsid w:val="00AD0E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D0E8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D0E8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44925"/>
    <w:pPr>
      <w:ind w:left="720"/>
      <w:contextualSpacing/>
    </w:pPr>
  </w:style>
  <w:style w:type="table" w:customStyle="1" w:styleId="11">
    <w:name w:val="Сетка таблицы1"/>
    <w:basedOn w:val="a1"/>
    <w:next w:val="a4"/>
    <w:uiPriority w:val="59"/>
    <w:rsid w:val="00B449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Table Grid"/>
    <w:basedOn w:val="a1"/>
    <w:uiPriority w:val="59"/>
    <w:rsid w:val="00B449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B44925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4492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44925"/>
    <w:rPr>
      <w:rFonts w:ascii="Consolas" w:hAnsi="Consolas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B44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44925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B44925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AD0E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D0E8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D0E8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2">
    <w:name w:val="toc 1"/>
    <w:basedOn w:val="a"/>
    <w:next w:val="a"/>
    <w:autoRedefine/>
    <w:uiPriority w:val="39"/>
    <w:unhideWhenUsed/>
    <w:rsid w:val="00AD0E8A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D0E8A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AD0E8A"/>
    <w:pPr>
      <w:spacing w:after="100"/>
      <w:ind w:left="440"/>
    </w:pPr>
  </w:style>
  <w:style w:type="paragraph" w:styleId="a9">
    <w:name w:val="header"/>
    <w:basedOn w:val="a"/>
    <w:link w:val="aa"/>
    <w:uiPriority w:val="99"/>
    <w:unhideWhenUsed/>
    <w:rsid w:val="00887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87CE5"/>
  </w:style>
  <w:style w:type="paragraph" w:styleId="ab">
    <w:name w:val="footer"/>
    <w:basedOn w:val="a"/>
    <w:link w:val="ac"/>
    <w:uiPriority w:val="99"/>
    <w:unhideWhenUsed/>
    <w:rsid w:val="00887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87CE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4925"/>
  </w:style>
  <w:style w:type="paragraph" w:styleId="1">
    <w:name w:val="heading 1"/>
    <w:basedOn w:val="a"/>
    <w:next w:val="a"/>
    <w:link w:val="10"/>
    <w:uiPriority w:val="9"/>
    <w:qFormat/>
    <w:rsid w:val="00AD0E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D0E8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D0E8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44925"/>
    <w:pPr>
      <w:ind w:left="720"/>
      <w:contextualSpacing/>
    </w:pPr>
  </w:style>
  <w:style w:type="table" w:customStyle="1" w:styleId="11">
    <w:name w:val="Сетка таблицы1"/>
    <w:basedOn w:val="a1"/>
    <w:next w:val="a4"/>
    <w:uiPriority w:val="59"/>
    <w:rsid w:val="00B449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Table Grid"/>
    <w:basedOn w:val="a1"/>
    <w:uiPriority w:val="59"/>
    <w:rsid w:val="00B449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B44925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4492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44925"/>
    <w:rPr>
      <w:rFonts w:ascii="Consolas" w:hAnsi="Consolas"/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B44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44925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B44925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AD0E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D0E8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D0E8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2">
    <w:name w:val="toc 1"/>
    <w:basedOn w:val="a"/>
    <w:next w:val="a"/>
    <w:autoRedefine/>
    <w:uiPriority w:val="39"/>
    <w:unhideWhenUsed/>
    <w:rsid w:val="00AD0E8A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D0E8A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AD0E8A"/>
    <w:pPr>
      <w:spacing w:after="100"/>
      <w:ind w:left="440"/>
    </w:pPr>
  </w:style>
  <w:style w:type="paragraph" w:styleId="a9">
    <w:name w:val="header"/>
    <w:basedOn w:val="a"/>
    <w:link w:val="aa"/>
    <w:uiPriority w:val="99"/>
    <w:unhideWhenUsed/>
    <w:rsid w:val="00887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87CE5"/>
  </w:style>
  <w:style w:type="paragraph" w:styleId="ab">
    <w:name w:val="footer"/>
    <w:basedOn w:val="a"/>
    <w:link w:val="ac"/>
    <w:uiPriority w:val="99"/>
    <w:unhideWhenUsed/>
    <w:rsid w:val="00887C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87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79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hyperlink" Target="https://onf.ru" TargetMode="External"/><Relationship Id="rId39" Type="http://schemas.openxmlformats.org/officeDocument/2006/relationships/image" Target="media/image29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png"/><Relationship Id="rId47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hyperlink" Target="https://arctic-council.org" TargetMode="Externa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0.pn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gif"/><Relationship Id="rId49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://wiki.gis-lab.info/w/%D0%A4%D0%B0%D0%B9%D0%BB:Ndvi_%D1%84%D0%BE%D1%80%D0%BC%D1%83%D0%BB%D0%B0.gif" TargetMode="External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92</Pages>
  <Words>15806</Words>
  <Characters>90099</Characters>
  <Application>Microsoft Office Word</Application>
  <DocSecurity>0</DocSecurity>
  <Lines>750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105694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Oleg</dc:creator>
  <cp:lastModifiedBy>Oleg</cp:lastModifiedBy>
  <cp:revision>5</cp:revision>
  <dcterms:created xsi:type="dcterms:W3CDTF">2019-05-27T20:15:00Z</dcterms:created>
  <dcterms:modified xsi:type="dcterms:W3CDTF">2019-05-27T20:38:00Z</dcterms:modified>
</cp:coreProperties>
</file>