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6E5" w:rsidRDefault="000056E5" w:rsidP="000056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Санкт-Петербургский государственный университет</w:t>
      </w:r>
    </w:p>
    <w:p w:rsidR="000056E5" w:rsidRPr="005F28AD" w:rsidRDefault="000056E5" w:rsidP="000056E5">
      <w:pPr>
        <w:jc w:val="center"/>
        <w:rPr>
          <w:rFonts w:ascii="Times New Roman" w:hAnsi="Times New Roman"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МЕЩЕРЯКОВА Анастасия Александровна</w:t>
      </w: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Выпускная квалификационная работа</w:t>
      </w:r>
    </w:p>
    <w:p w:rsidR="000056E5" w:rsidRDefault="000056E5" w:rsidP="000056E5">
      <w:pPr>
        <w:jc w:val="center"/>
        <w:rPr>
          <w:rFonts w:ascii="Times New Roman" w:hAnsi="Times New Roman"/>
          <w:sz w:val="24"/>
          <w:szCs w:val="24"/>
        </w:rPr>
      </w:pPr>
      <w:r w:rsidRPr="000056E5">
        <w:rPr>
          <w:rFonts w:ascii="Times New Roman" w:hAnsi="Times New Roman"/>
          <w:b/>
          <w:sz w:val="24"/>
          <w:szCs w:val="24"/>
        </w:rPr>
        <w:t>ТЕРМОРЕНТГЕНОГРАФИЧЕСКОЕ И КРИСТАЛЛОХИМИЧЕСКОЕ ИССЛЕДОВАНИЕ КАИНИТА</w:t>
      </w: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образовательная программа магистратуры</w:t>
      </w:r>
    </w:p>
    <w:p w:rsidR="000056E5" w:rsidRDefault="000056E5" w:rsidP="000056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«Геология»</w:t>
      </w:r>
    </w:p>
    <w:p w:rsidR="000056E5" w:rsidRDefault="000056E5" w:rsidP="000056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Профиль «</w:t>
      </w:r>
      <w:r w:rsidRPr="000056E5">
        <w:rPr>
          <w:rFonts w:ascii="Times New Roman" w:hAnsi="Times New Roman"/>
          <w:sz w:val="24"/>
          <w:szCs w:val="24"/>
        </w:rPr>
        <w:t>Геммология и экспертиза камня</w:t>
      </w:r>
      <w:r>
        <w:rPr>
          <w:rFonts w:ascii="Times New Roman" w:hAnsi="Times New Roman"/>
          <w:sz w:val="24"/>
          <w:szCs w:val="24"/>
        </w:rPr>
        <w:t>»</w:t>
      </w: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Научный руководитель: д.г.-м.н.,</w:t>
      </w:r>
      <w:r w:rsidR="005A228A">
        <w:rPr>
          <w:rFonts w:ascii="Times New Roman" w:hAnsi="Times New Roman"/>
          <w:sz w:val="24"/>
          <w:szCs w:val="24"/>
        </w:rPr>
        <w:t xml:space="preserve"> профессор кафедры кристаллографии  </w:t>
      </w:r>
      <w:r>
        <w:rPr>
          <w:rFonts w:ascii="Times New Roman" w:hAnsi="Times New Roman"/>
          <w:sz w:val="24"/>
          <w:szCs w:val="24"/>
        </w:rPr>
        <w:br/>
      </w:r>
      <w:r w:rsidR="00503AA0" w:rsidRPr="00503AA0">
        <w:rPr>
          <w:rFonts w:ascii="Times New Roman" w:hAnsi="Times New Roman"/>
          <w:sz w:val="24"/>
          <w:szCs w:val="24"/>
        </w:rPr>
        <w:t>Сийдра Олег Иоханнесович</w:t>
      </w:r>
    </w:p>
    <w:p w:rsidR="006A4AD7" w:rsidRDefault="005A228A" w:rsidP="00087490">
      <w:pPr>
        <w:spacing w:line="240" w:lineRule="auto"/>
        <w:ind w:left="4253" w:hanging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Рецензент: к.х</w:t>
      </w:r>
      <w:r w:rsidR="000056E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н., </w:t>
      </w:r>
      <w:r w:rsidR="00185B74">
        <w:rPr>
          <w:rFonts w:ascii="Times New Roman" w:hAnsi="Times New Roman"/>
          <w:sz w:val="24"/>
          <w:szCs w:val="24"/>
        </w:rPr>
        <w:t xml:space="preserve">ст. науч. </w:t>
      </w:r>
      <w:r w:rsidR="00754AAF">
        <w:rPr>
          <w:rFonts w:ascii="Times New Roman" w:hAnsi="Times New Roman"/>
          <w:sz w:val="24"/>
          <w:szCs w:val="24"/>
        </w:rPr>
        <w:t xml:space="preserve">сотрудник </w:t>
      </w:r>
      <w:r w:rsidR="00754AAF" w:rsidRPr="005A228A">
        <w:rPr>
          <w:rFonts w:ascii="Times New Roman" w:hAnsi="Times New Roman"/>
          <w:sz w:val="24"/>
          <w:szCs w:val="24"/>
        </w:rPr>
        <w:t>Института</w:t>
      </w:r>
      <w:r w:rsidRPr="005A228A">
        <w:rPr>
          <w:rFonts w:ascii="Times New Roman" w:hAnsi="Times New Roman"/>
          <w:sz w:val="24"/>
          <w:szCs w:val="24"/>
        </w:rPr>
        <w:t xml:space="preserve"> химии силикатов имени И. В. Гребенщикова </w:t>
      </w:r>
      <w:r w:rsidR="00185B74">
        <w:rPr>
          <w:rFonts w:ascii="Times New Roman" w:hAnsi="Times New Roman"/>
          <w:sz w:val="24"/>
          <w:szCs w:val="24"/>
        </w:rPr>
        <w:t>РАН</w:t>
      </w:r>
    </w:p>
    <w:p w:rsidR="000056E5" w:rsidRPr="00185B74" w:rsidRDefault="002A653B" w:rsidP="00087490">
      <w:pPr>
        <w:spacing w:line="240" w:lineRule="auto"/>
        <w:ind w:left="4253" w:hanging="5"/>
        <w:rPr>
          <w:rFonts w:ascii="Times New Roman" w:hAnsi="Times New Roman"/>
          <w:sz w:val="24"/>
          <w:szCs w:val="24"/>
        </w:rPr>
      </w:pPr>
      <w:r w:rsidRPr="002A653B">
        <w:rPr>
          <w:rFonts w:ascii="Times New Roman" w:hAnsi="Times New Roman"/>
          <w:sz w:val="24"/>
          <w:szCs w:val="24"/>
        </w:rPr>
        <w:t>Волков Сергей Николаевич</w:t>
      </w: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56E5" w:rsidRDefault="000056E5" w:rsidP="000056E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</w:t>
      </w:r>
    </w:p>
    <w:p w:rsidR="005D45CE" w:rsidRDefault="000056E5" w:rsidP="00204C1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>2019</w:t>
      </w:r>
    </w:p>
    <w:p w:rsidR="00204C11" w:rsidRDefault="00204C11" w:rsidP="00204C11">
      <w:pPr>
        <w:jc w:val="center"/>
        <w:rPr>
          <w:rFonts w:ascii="Times New Roman" w:hAnsi="Times New Roman" w:cs="Times New Roman"/>
          <w:sz w:val="24"/>
        </w:rPr>
      </w:pPr>
    </w:p>
    <w:p w:rsidR="00EF625A" w:rsidRPr="00901E6A" w:rsidRDefault="00EF625A" w:rsidP="00980EF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B0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r w:rsidR="00901E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1E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…………………………………………………………………………………………2</w:t>
      </w:r>
    </w:p>
    <w:p w:rsidR="00EF625A" w:rsidRPr="00DA71D1" w:rsidRDefault="00EF625A" w:rsidP="00980EF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4E36">
        <w:rPr>
          <w:rFonts w:ascii="Times New Roman" w:hAnsi="Times New Roman" w:cs="Times New Roman"/>
          <w:b/>
          <w:sz w:val="24"/>
          <w:szCs w:val="24"/>
        </w:rPr>
        <w:t xml:space="preserve">Глава 1. </w:t>
      </w:r>
      <w:r>
        <w:rPr>
          <w:rFonts w:ascii="Times New Roman" w:hAnsi="Times New Roman" w:cs="Times New Roman"/>
          <w:b/>
          <w:sz w:val="24"/>
          <w:szCs w:val="24"/>
        </w:rPr>
        <w:t>Литературный обзор</w:t>
      </w:r>
    </w:p>
    <w:p w:rsidR="00EF625A" w:rsidRDefault="00EF625A" w:rsidP="00980EF8">
      <w:pPr>
        <w:pStyle w:val="a9"/>
        <w:numPr>
          <w:ilvl w:val="1"/>
          <w:numId w:val="11"/>
        </w:num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Каинит: история открытия, условия образования, месторождения</w:t>
      </w:r>
      <w:r w:rsidR="00C3304B">
        <w:rPr>
          <w:rFonts w:cs="Times New Roman"/>
          <w:szCs w:val="24"/>
        </w:rPr>
        <w:t>………………</w:t>
      </w:r>
      <w:r w:rsidR="00901E6A">
        <w:rPr>
          <w:rFonts w:cs="Times New Roman"/>
          <w:szCs w:val="24"/>
        </w:rPr>
        <w:t>6</w:t>
      </w:r>
    </w:p>
    <w:p w:rsidR="00EF625A" w:rsidRDefault="00D96B0C" w:rsidP="00980EF8">
      <w:pPr>
        <w:pStyle w:val="a9"/>
        <w:numPr>
          <w:ilvl w:val="1"/>
          <w:numId w:val="11"/>
        </w:num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Геология месторождения </w:t>
      </w:r>
      <w:r w:rsidR="00F8569A" w:rsidRPr="00706982">
        <w:rPr>
          <w:rFonts w:cs="Times New Roman"/>
          <w:szCs w:val="24"/>
        </w:rPr>
        <w:t>Вильгельмсхалл</w:t>
      </w:r>
      <w:r w:rsidR="00F8569A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Wilhelmshall</w:t>
      </w:r>
      <w:r w:rsidR="00F8569A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 Германия</w:t>
      </w:r>
      <w:r w:rsidR="006B5E15">
        <w:rPr>
          <w:rFonts w:cs="Times New Roman"/>
          <w:szCs w:val="24"/>
        </w:rPr>
        <w:t>……….….10</w:t>
      </w:r>
    </w:p>
    <w:p w:rsidR="00901E6A" w:rsidRDefault="00EF625A" w:rsidP="00980EF8">
      <w:pPr>
        <w:pStyle w:val="a9"/>
        <w:numPr>
          <w:ilvl w:val="1"/>
          <w:numId w:val="11"/>
        </w:num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Обзор ранее выполненных работ по синтезу каинита и синтезам в системе</w:t>
      </w:r>
    </w:p>
    <w:p w:rsidR="00EF625A" w:rsidRPr="00901E6A" w:rsidRDefault="00EF625A" w:rsidP="00980EF8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01E6A">
        <w:rPr>
          <w:rFonts w:ascii="Times New Roman" w:hAnsi="Times New Roman" w:cs="Times New Roman"/>
          <w:sz w:val="24"/>
          <w:szCs w:val="24"/>
        </w:rPr>
        <w:t xml:space="preserve"> </w:t>
      </w:r>
      <w:r w:rsidRPr="00901E6A">
        <w:rPr>
          <w:rFonts w:ascii="Times New Roman" w:hAnsi="Times New Roman" w:cs="Times New Roman"/>
          <w:sz w:val="24"/>
          <w:szCs w:val="24"/>
          <w:lang w:val="en-US"/>
        </w:rPr>
        <w:t>KCl</w:t>
      </w:r>
      <w:r w:rsidR="00901E6A">
        <w:rPr>
          <w:rFonts w:ascii="Times New Roman" w:hAnsi="Times New Roman" w:cs="Times New Roman"/>
          <w:sz w:val="24"/>
          <w:szCs w:val="24"/>
        </w:rPr>
        <w:t>-</w:t>
      </w:r>
      <w:r w:rsidRPr="00901E6A">
        <w:rPr>
          <w:rFonts w:ascii="Times New Roman" w:hAnsi="Times New Roman" w:cs="Times New Roman"/>
          <w:sz w:val="24"/>
          <w:szCs w:val="24"/>
          <w:lang w:val="en-US"/>
        </w:rPr>
        <w:t>MgSO</w:t>
      </w:r>
      <w:r w:rsidR="00901E6A">
        <w:rPr>
          <w:rFonts w:ascii="Times New Roman" w:hAnsi="Times New Roman" w:cs="Times New Roman"/>
          <w:sz w:val="24"/>
          <w:szCs w:val="24"/>
        </w:rPr>
        <w:t>-</w:t>
      </w:r>
      <w:r w:rsidRPr="00901E6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01E6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01E6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B5E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901E6A" w:rsidRPr="00901E6A">
        <w:rPr>
          <w:rFonts w:ascii="Times New Roman" w:hAnsi="Times New Roman" w:cs="Times New Roman"/>
          <w:sz w:val="24"/>
          <w:szCs w:val="24"/>
        </w:rPr>
        <w:t>.</w:t>
      </w:r>
      <w:r w:rsidR="006B5E15">
        <w:rPr>
          <w:rFonts w:ascii="Times New Roman" w:hAnsi="Times New Roman" w:cs="Times New Roman"/>
          <w:sz w:val="24"/>
          <w:szCs w:val="24"/>
        </w:rPr>
        <w:t>11</w:t>
      </w:r>
    </w:p>
    <w:p w:rsidR="00EF625A" w:rsidRDefault="00EF625A" w:rsidP="00980EF8">
      <w:pPr>
        <w:pStyle w:val="a9"/>
        <w:numPr>
          <w:ilvl w:val="1"/>
          <w:numId w:val="11"/>
        </w:num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Обзор известных соединений в системе </w:t>
      </w:r>
      <w:r>
        <w:rPr>
          <w:rFonts w:cs="Times New Roman"/>
          <w:szCs w:val="24"/>
          <w:lang w:val="en-US"/>
        </w:rPr>
        <w:t>KCl</w:t>
      </w:r>
      <w:r w:rsidRPr="000726FF">
        <w:rPr>
          <w:rFonts w:cs="Times New Roman"/>
          <w:szCs w:val="24"/>
        </w:rPr>
        <w:t>-</w:t>
      </w:r>
      <w:r>
        <w:rPr>
          <w:rFonts w:cs="Times New Roman"/>
          <w:szCs w:val="24"/>
          <w:lang w:val="en-US"/>
        </w:rPr>
        <w:t>MgSO</w:t>
      </w:r>
      <w:r w:rsidRPr="000726FF">
        <w:rPr>
          <w:rFonts w:cs="Times New Roman"/>
          <w:szCs w:val="24"/>
          <w:vertAlign w:val="subscript"/>
        </w:rPr>
        <w:t>4</w:t>
      </w:r>
      <w:r w:rsidRPr="000726FF">
        <w:rPr>
          <w:rFonts w:cs="Times New Roman"/>
          <w:szCs w:val="24"/>
        </w:rPr>
        <w:t>-</w:t>
      </w:r>
      <w:r>
        <w:rPr>
          <w:rFonts w:cs="Times New Roman"/>
          <w:szCs w:val="24"/>
          <w:lang w:val="en-US"/>
        </w:rPr>
        <w:t>H</w:t>
      </w:r>
      <w:r w:rsidRPr="000726FF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  <w:lang w:val="en-US"/>
        </w:rPr>
        <w:t>O</w:t>
      </w:r>
      <w:r>
        <w:rPr>
          <w:rFonts w:cs="Times New Roman"/>
          <w:szCs w:val="24"/>
        </w:rPr>
        <w:t xml:space="preserve"> </w:t>
      </w:r>
      <w:r w:rsidR="00C3304B">
        <w:rPr>
          <w:rFonts w:cs="Times New Roman"/>
          <w:szCs w:val="24"/>
        </w:rPr>
        <w:t>…</w:t>
      </w:r>
      <w:r w:rsidR="00901E6A">
        <w:rPr>
          <w:rFonts w:cs="Times New Roman"/>
          <w:szCs w:val="24"/>
        </w:rPr>
        <w:t>………………</w:t>
      </w:r>
      <w:r w:rsidR="00C3304B">
        <w:rPr>
          <w:rFonts w:cs="Times New Roman"/>
          <w:szCs w:val="24"/>
        </w:rPr>
        <w:t>.</w:t>
      </w:r>
      <w:r w:rsidR="00901E6A">
        <w:rPr>
          <w:rFonts w:cs="Times New Roman"/>
          <w:szCs w:val="24"/>
        </w:rPr>
        <w:t>…..</w:t>
      </w:r>
      <w:r w:rsidR="00C3304B">
        <w:rPr>
          <w:rFonts w:cs="Times New Roman"/>
          <w:szCs w:val="24"/>
        </w:rPr>
        <w:t>14</w:t>
      </w:r>
    </w:p>
    <w:p w:rsidR="00EF625A" w:rsidRDefault="00EF625A" w:rsidP="00980EF8">
      <w:pPr>
        <w:pStyle w:val="a9"/>
        <w:numPr>
          <w:ilvl w:val="1"/>
          <w:numId w:val="11"/>
        </w:numPr>
        <w:spacing w:after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Кристаллическая структура каинита</w:t>
      </w:r>
      <w:r w:rsidR="00C3304B">
        <w:rPr>
          <w:rFonts w:eastAsia="Calibri" w:cs="Times New Roman"/>
          <w:szCs w:val="24"/>
        </w:rPr>
        <w:t>…………………………………………...…15</w:t>
      </w:r>
    </w:p>
    <w:p w:rsidR="00EF625A" w:rsidRPr="00DA71D1" w:rsidRDefault="00EF625A" w:rsidP="00980EF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1D1">
        <w:rPr>
          <w:rFonts w:ascii="Times New Roman" w:hAnsi="Times New Roman" w:cs="Times New Roman"/>
          <w:b/>
          <w:sz w:val="24"/>
        </w:rPr>
        <w:t xml:space="preserve">Глава </w:t>
      </w:r>
      <w:r w:rsidRPr="007A44EF">
        <w:rPr>
          <w:rFonts w:ascii="Times New Roman" w:hAnsi="Times New Roman" w:cs="Times New Roman"/>
          <w:b/>
          <w:sz w:val="24"/>
        </w:rPr>
        <w:t>2</w:t>
      </w:r>
      <w:r w:rsidRPr="00DA71D1">
        <w:rPr>
          <w:rFonts w:ascii="Times New Roman" w:hAnsi="Times New Roman" w:cs="Times New Roman"/>
          <w:b/>
          <w:sz w:val="24"/>
        </w:rPr>
        <w:t xml:space="preserve">. </w:t>
      </w:r>
      <w:r w:rsidRPr="00DA71D1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</w:p>
    <w:p w:rsidR="00EF625A" w:rsidRDefault="00EF625A" w:rsidP="00980EF8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П</w:t>
      </w:r>
      <w:r w:rsidRPr="007A44EF">
        <w:rPr>
          <w:rFonts w:ascii="Times New Roman" w:hAnsi="Times New Roman" w:cs="Times New Roman"/>
          <w:sz w:val="24"/>
          <w:szCs w:val="24"/>
        </w:rPr>
        <w:t>орошковая рентгенография</w:t>
      </w:r>
      <w:r>
        <w:rPr>
          <w:rFonts w:ascii="Times New Roman" w:hAnsi="Times New Roman" w:cs="Times New Roman"/>
          <w:sz w:val="24"/>
          <w:szCs w:val="24"/>
        </w:rPr>
        <w:t xml:space="preserve"> каинита</w:t>
      </w:r>
      <w:r w:rsidR="00E96B7B">
        <w:rPr>
          <w:rFonts w:ascii="Times New Roman" w:hAnsi="Times New Roman" w:cs="Times New Roman"/>
          <w:sz w:val="24"/>
          <w:szCs w:val="24"/>
        </w:rPr>
        <w:t>………………………………………….…17</w:t>
      </w:r>
    </w:p>
    <w:p w:rsidR="00EF625A" w:rsidRPr="007A44EF" w:rsidRDefault="00EF625A" w:rsidP="00980EF8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Низко- и высокотемпературная порошковая рентгенография каинита</w:t>
      </w:r>
      <w:r w:rsidR="00C3304B">
        <w:rPr>
          <w:rFonts w:ascii="Times New Roman" w:hAnsi="Times New Roman" w:cs="Times New Roman"/>
          <w:sz w:val="24"/>
          <w:szCs w:val="24"/>
        </w:rPr>
        <w:t>……...</w:t>
      </w:r>
      <w:r w:rsidR="00901E6A">
        <w:rPr>
          <w:rFonts w:ascii="Times New Roman" w:hAnsi="Times New Roman" w:cs="Times New Roman"/>
          <w:sz w:val="24"/>
          <w:szCs w:val="24"/>
        </w:rPr>
        <w:t>…</w:t>
      </w:r>
      <w:r w:rsidR="00E96B7B">
        <w:rPr>
          <w:rFonts w:ascii="Times New Roman" w:hAnsi="Times New Roman" w:cs="Times New Roman"/>
          <w:sz w:val="24"/>
          <w:szCs w:val="24"/>
        </w:rPr>
        <w:t>20</w:t>
      </w:r>
    </w:p>
    <w:p w:rsidR="00EF625A" w:rsidRDefault="00EF625A" w:rsidP="00980EF8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 Монокристальный ре</w:t>
      </w:r>
      <w:r w:rsidR="00E96B7B">
        <w:rPr>
          <w:rFonts w:ascii="Times New Roman" w:hAnsi="Times New Roman" w:cs="Times New Roman"/>
          <w:sz w:val="24"/>
          <w:szCs w:val="24"/>
        </w:rPr>
        <w:t>нтгеноструктурный анализ каинит  ……………………....21</w:t>
      </w:r>
    </w:p>
    <w:p w:rsidR="00EF625A" w:rsidRPr="00DA71D1" w:rsidRDefault="00EF625A" w:rsidP="00980EF8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 </w:t>
      </w:r>
      <w:r w:rsidRPr="00DA71D1">
        <w:rPr>
          <w:rFonts w:ascii="Times New Roman" w:hAnsi="Times New Roman" w:cs="Times New Roman"/>
          <w:sz w:val="24"/>
        </w:rPr>
        <w:t>Комплексный термический анализ (</w:t>
      </w:r>
      <w:r>
        <w:rPr>
          <w:rFonts w:ascii="Times New Roman" w:hAnsi="Times New Roman" w:cs="Times New Roman"/>
          <w:sz w:val="24"/>
        </w:rPr>
        <w:t>ДСК</w:t>
      </w:r>
      <w:r w:rsidRPr="00DA71D1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ТГ</w:t>
      </w:r>
      <w:r w:rsidRPr="00DA71D1">
        <w:rPr>
          <w:rFonts w:ascii="Times New Roman" w:hAnsi="Times New Roman" w:cs="Times New Roman"/>
          <w:sz w:val="24"/>
        </w:rPr>
        <w:t>, масс-спектр</w:t>
      </w:r>
      <w:r>
        <w:rPr>
          <w:rFonts w:ascii="Times New Roman" w:hAnsi="Times New Roman" w:cs="Times New Roman"/>
          <w:sz w:val="24"/>
        </w:rPr>
        <w:t>ометрия</w:t>
      </w:r>
      <w:r w:rsidRPr="00DA71D1">
        <w:rPr>
          <w:rFonts w:ascii="Times New Roman" w:hAnsi="Times New Roman" w:cs="Times New Roman"/>
          <w:sz w:val="24"/>
        </w:rPr>
        <w:t>)</w:t>
      </w:r>
      <w:r w:rsidR="00C3304B">
        <w:rPr>
          <w:rFonts w:ascii="Times New Roman" w:hAnsi="Times New Roman" w:cs="Times New Roman"/>
          <w:sz w:val="24"/>
        </w:rPr>
        <w:t>……….......22</w:t>
      </w:r>
    </w:p>
    <w:p w:rsidR="00EF625A" w:rsidRDefault="00EF625A" w:rsidP="00980EF8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 </w:t>
      </w:r>
      <w:r w:rsidR="0008475E">
        <w:rPr>
          <w:rFonts w:ascii="Times New Roman" w:hAnsi="Times New Roman" w:cs="Times New Roman"/>
          <w:sz w:val="24"/>
          <w:szCs w:val="24"/>
        </w:rPr>
        <w:t>Синтез</w:t>
      </w:r>
      <w:r w:rsidRPr="007A44EF">
        <w:rPr>
          <w:rFonts w:ascii="Times New Roman" w:hAnsi="Times New Roman" w:cs="Times New Roman"/>
          <w:sz w:val="24"/>
          <w:szCs w:val="24"/>
        </w:rPr>
        <w:t xml:space="preserve"> по получени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A44EF">
        <w:rPr>
          <w:rFonts w:ascii="Times New Roman" w:hAnsi="Times New Roman" w:cs="Times New Roman"/>
          <w:sz w:val="24"/>
          <w:szCs w:val="24"/>
        </w:rPr>
        <w:t xml:space="preserve"> аналога каинита</w:t>
      </w:r>
      <w:r w:rsidR="00C3304B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085D34">
        <w:rPr>
          <w:rFonts w:ascii="Times New Roman" w:hAnsi="Times New Roman" w:cs="Times New Roman"/>
          <w:sz w:val="24"/>
          <w:szCs w:val="24"/>
        </w:rPr>
        <w:t>………….</w:t>
      </w:r>
      <w:r w:rsidR="00E96B7B">
        <w:rPr>
          <w:rFonts w:ascii="Times New Roman" w:hAnsi="Times New Roman" w:cs="Times New Roman"/>
          <w:sz w:val="24"/>
          <w:szCs w:val="24"/>
        </w:rPr>
        <w:t>..30</w:t>
      </w:r>
    </w:p>
    <w:p w:rsidR="00833AE1" w:rsidRPr="00833AE1" w:rsidRDefault="00FC7B8F" w:rsidP="00980EF8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 </w:t>
      </w:r>
      <w:r w:rsidR="00833AE1" w:rsidRPr="00833AE1">
        <w:rPr>
          <w:rFonts w:ascii="Times New Roman" w:hAnsi="Times New Roman" w:cs="Times New Roman"/>
          <w:sz w:val="24"/>
          <w:szCs w:val="24"/>
        </w:rPr>
        <w:t>Компьютерная обработка эксперимента</w:t>
      </w:r>
      <w:r w:rsidR="00E96B7B">
        <w:rPr>
          <w:rFonts w:ascii="Times New Roman" w:hAnsi="Times New Roman" w:cs="Times New Roman"/>
          <w:sz w:val="24"/>
          <w:szCs w:val="24"/>
        </w:rPr>
        <w:t>………………………………………….34</w:t>
      </w:r>
    </w:p>
    <w:p w:rsidR="00EF625A" w:rsidRDefault="00631577" w:rsidP="00980EF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Глава 3</w:t>
      </w:r>
      <w:r w:rsidR="00EF625A" w:rsidRPr="00C94E36">
        <w:rPr>
          <w:rFonts w:ascii="Times New Roman" w:hAnsi="Times New Roman" w:cs="Times New Roman"/>
          <w:b/>
          <w:sz w:val="24"/>
        </w:rPr>
        <w:t xml:space="preserve">. </w:t>
      </w:r>
      <w:r w:rsidR="00EF625A">
        <w:rPr>
          <w:rFonts w:ascii="Times New Roman" w:hAnsi="Times New Roman" w:cs="Times New Roman"/>
          <w:b/>
          <w:sz w:val="24"/>
          <w:szCs w:val="24"/>
        </w:rPr>
        <w:t>Результаты исследования</w:t>
      </w:r>
      <w:r w:rsidR="00EF625A" w:rsidRPr="00C94E3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F625A" w:rsidRPr="00631577" w:rsidRDefault="00631577" w:rsidP="00980EF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1577">
        <w:rPr>
          <w:rFonts w:ascii="Times New Roman" w:hAnsi="Times New Roman" w:cs="Times New Roman"/>
          <w:sz w:val="24"/>
          <w:szCs w:val="24"/>
        </w:rPr>
        <w:t xml:space="preserve">3.1 </w:t>
      </w:r>
      <w:r w:rsidR="00EF625A" w:rsidRPr="00631577">
        <w:rPr>
          <w:rFonts w:ascii="Times New Roman" w:hAnsi="Times New Roman" w:cs="Times New Roman"/>
          <w:sz w:val="24"/>
          <w:szCs w:val="24"/>
        </w:rPr>
        <w:t>Эволюция каинита пр</w:t>
      </w:r>
      <w:r w:rsidR="00C3304B">
        <w:rPr>
          <w:rFonts w:ascii="Times New Roman" w:hAnsi="Times New Roman" w:cs="Times New Roman"/>
          <w:sz w:val="24"/>
          <w:szCs w:val="24"/>
        </w:rPr>
        <w:t>и низких и высоких температурах</w:t>
      </w:r>
      <w:r w:rsidR="00EF625A" w:rsidRPr="00631577">
        <w:rPr>
          <w:rFonts w:ascii="Times New Roman" w:hAnsi="Times New Roman" w:cs="Times New Roman"/>
          <w:sz w:val="24"/>
          <w:szCs w:val="24"/>
        </w:rPr>
        <w:t xml:space="preserve"> </w:t>
      </w:r>
      <w:r w:rsidR="00E96B7B">
        <w:rPr>
          <w:rFonts w:ascii="Times New Roman" w:hAnsi="Times New Roman" w:cs="Times New Roman"/>
          <w:sz w:val="24"/>
          <w:szCs w:val="24"/>
        </w:rPr>
        <w:t>…………………….....35</w:t>
      </w:r>
    </w:p>
    <w:p w:rsidR="00EF625A" w:rsidRPr="00631577" w:rsidRDefault="00631577" w:rsidP="00980E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31577">
        <w:rPr>
          <w:rFonts w:ascii="Times New Roman" w:hAnsi="Times New Roman" w:cs="Times New Roman"/>
          <w:sz w:val="24"/>
          <w:szCs w:val="24"/>
        </w:rPr>
        <w:t xml:space="preserve">3.2 </w:t>
      </w:r>
      <w:r w:rsidR="00EF625A" w:rsidRPr="00631577">
        <w:rPr>
          <w:rFonts w:ascii="Times New Roman" w:hAnsi="Times New Roman" w:cs="Times New Roman"/>
          <w:sz w:val="24"/>
          <w:szCs w:val="24"/>
        </w:rPr>
        <w:t>Тепловое расширение каинита</w:t>
      </w:r>
      <w:r w:rsidR="00E96B7B">
        <w:rPr>
          <w:rFonts w:ascii="Times New Roman" w:hAnsi="Times New Roman" w:cs="Times New Roman"/>
          <w:sz w:val="24"/>
          <w:szCs w:val="24"/>
        </w:rPr>
        <w:t>……………………………………………………37</w:t>
      </w:r>
    </w:p>
    <w:p w:rsidR="00EF625A" w:rsidRPr="00631577" w:rsidRDefault="00631577" w:rsidP="00980EF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1577">
        <w:rPr>
          <w:rFonts w:ascii="Times New Roman" w:hAnsi="Times New Roman" w:cs="Times New Roman"/>
          <w:sz w:val="24"/>
          <w:szCs w:val="24"/>
        </w:rPr>
        <w:t xml:space="preserve">3.3 </w:t>
      </w:r>
      <w:r w:rsidR="00EF625A" w:rsidRPr="00631577">
        <w:rPr>
          <w:rFonts w:ascii="Times New Roman" w:hAnsi="Times New Roman" w:cs="Times New Roman"/>
          <w:sz w:val="24"/>
          <w:szCs w:val="24"/>
        </w:rPr>
        <w:t>Результаты работ по синтезу</w:t>
      </w:r>
      <w:r w:rsidR="00E96B7B">
        <w:rPr>
          <w:rFonts w:ascii="Times New Roman" w:hAnsi="Times New Roman" w:cs="Times New Roman"/>
          <w:sz w:val="24"/>
          <w:szCs w:val="24"/>
        </w:rPr>
        <w:t>………………………………………………………44</w:t>
      </w:r>
    </w:p>
    <w:p w:rsidR="00EF625A" w:rsidRPr="00631577" w:rsidRDefault="00631577" w:rsidP="00980EF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1577">
        <w:rPr>
          <w:rFonts w:ascii="Times New Roman" w:hAnsi="Times New Roman" w:cs="Times New Roman"/>
          <w:sz w:val="24"/>
          <w:szCs w:val="24"/>
        </w:rPr>
        <w:t xml:space="preserve">3.4 </w:t>
      </w:r>
      <w:r w:rsidR="00EF625A" w:rsidRPr="00631577">
        <w:rPr>
          <w:rFonts w:ascii="Times New Roman" w:hAnsi="Times New Roman" w:cs="Times New Roman"/>
          <w:sz w:val="24"/>
          <w:szCs w:val="24"/>
        </w:rPr>
        <w:t>Уточнение кристаллической структуры каинита при низких и высоких температурах</w:t>
      </w:r>
      <w:r w:rsidR="00C3304B">
        <w:rPr>
          <w:rFonts w:ascii="Times New Roman" w:hAnsi="Times New Roman" w:cs="Times New Roman"/>
          <w:sz w:val="24"/>
          <w:szCs w:val="24"/>
        </w:rPr>
        <w:t>……</w:t>
      </w:r>
      <w:r w:rsidR="00E96B7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…………………………………………………………………...….44</w:t>
      </w:r>
    </w:p>
    <w:p w:rsidR="00EF625A" w:rsidRPr="00901E6A" w:rsidRDefault="00EF625A" w:rsidP="00980EF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B0B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901E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1E6A">
        <w:rPr>
          <w:rFonts w:ascii="Times New Roman" w:hAnsi="Times New Roman" w:cs="Times New Roman"/>
          <w:sz w:val="24"/>
          <w:szCs w:val="24"/>
        </w:rPr>
        <w:t>…</w:t>
      </w:r>
      <w:r w:rsidR="00E96B7B">
        <w:rPr>
          <w:rFonts w:ascii="Times New Roman" w:hAnsi="Times New Roman" w:cs="Times New Roman"/>
          <w:sz w:val="24"/>
          <w:szCs w:val="24"/>
        </w:rPr>
        <w:t>…</w:t>
      </w:r>
      <w:r w:rsidR="00A71E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………………………………………………………………………………50</w:t>
      </w:r>
    </w:p>
    <w:p w:rsidR="00EF625A" w:rsidRDefault="00EF625A" w:rsidP="00980EF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B0B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E96B7B">
        <w:rPr>
          <w:rFonts w:ascii="Times New Roman" w:hAnsi="Times New Roman" w:cs="Times New Roman"/>
          <w:sz w:val="24"/>
          <w:szCs w:val="24"/>
        </w:rPr>
        <w:t>…</w:t>
      </w:r>
      <w:r w:rsidR="00A71E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………………………………………………………………………...51</w:t>
      </w:r>
    </w:p>
    <w:p w:rsidR="00E96B7B" w:rsidRPr="008D6C9B" w:rsidRDefault="00E96B7B" w:rsidP="00980EF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B7B">
        <w:rPr>
          <w:rFonts w:ascii="Times New Roman" w:hAnsi="Times New Roman" w:cs="Times New Roman"/>
          <w:b/>
          <w:sz w:val="24"/>
          <w:szCs w:val="24"/>
        </w:rPr>
        <w:t>Приложения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="00A71E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………………………………………………………………...………55</w:t>
      </w:r>
    </w:p>
    <w:p w:rsidR="00EF625A" w:rsidRPr="00F06B0B" w:rsidRDefault="00EF625A" w:rsidP="00980EF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625A" w:rsidRDefault="00EF625A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</w:p>
    <w:p w:rsidR="00901E6A" w:rsidRDefault="00901E6A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</w:p>
    <w:p w:rsidR="00085D34" w:rsidRDefault="00085D34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</w:p>
    <w:p w:rsidR="00085D34" w:rsidRDefault="00085D34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</w:p>
    <w:p w:rsidR="00085D34" w:rsidRDefault="00085D34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</w:p>
    <w:p w:rsidR="00EF625A" w:rsidRDefault="00EF625A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</w:p>
    <w:p w:rsidR="005D45CE" w:rsidRPr="005D45CE" w:rsidRDefault="005D45CE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  <w:r w:rsidRPr="005D45CE"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  <w:lastRenderedPageBreak/>
        <w:t>Введение</w:t>
      </w:r>
    </w:p>
    <w:p w:rsidR="005D45CE" w:rsidRPr="005D45CE" w:rsidRDefault="005D45CE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  <w:lang w:eastAsia="en-US"/>
        </w:rPr>
      </w:pPr>
      <w:r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Данная работа содержит результаты исследований </w:t>
      </w:r>
      <w:r w:rsidR="00E05695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по </w:t>
      </w:r>
      <w:r w:rsidR="00983CAA" w:rsidRPr="00983CAA">
        <w:rPr>
          <w:rFonts w:ascii="Times New Roman" w:hAnsi="Times New Roman"/>
          <w:sz w:val="24"/>
          <w:szCs w:val="24"/>
        </w:rPr>
        <w:t>терморентгенографии</w:t>
      </w:r>
      <w:r w:rsidR="00983CAA">
        <w:rPr>
          <w:rFonts w:ascii="Times New Roman" w:hAnsi="Times New Roman"/>
          <w:sz w:val="24"/>
          <w:szCs w:val="24"/>
        </w:rPr>
        <w:t xml:space="preserve"> и </w:t>
      </w:r>
      <w:r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кристаллохимии каинита по литературным и экспериментальным данным, проведенным автором на кафедре кристаллографии Института наук о Земле СПбГУ. </w:t>
      </w:r>
    </w:p>
    <w:p w:rsidR="00434C71" w:rsidRDefault="005D45CE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Актуальность работы заключается в том, что </w:t>
      </w:r>
      <w:r w:rsid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низко- и </w:t>
      </w:r>
      <w:r w:rsidR="00706982"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высокотемпературное исследование каинита,</w:t>
      </w:r>
      <w:r w:rsid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может </w:t>
      </w:r>
      <w:r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расширить область применения данного минерала и пополнить базу литературных данных, а </w:t>
      </w:r>
      <w:r w:rsidR="00404330"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также</w:t>
      </w:r>
      <w:r w:rsidR="00F84714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расширить понимание у</w:t>
      </w:r>
      <w:r w:rsidR="00706982" w:rsidRP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словия</w:t>
      </w:r>
      <w:r w:rsidR="00F84714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706982" w:rsidRP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образования соленосных залежей и их изменения при р</w:t>
      </w:r>
      <w:r w:rsid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азличных температурных режимах. </w:t>
      </w:r>
      <w:r w:rsidR="00706982" w:rsidRP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Палеореконструкции климатических условий и физико-химических обстановок водных бассейнов на Марсе в прошлом.</w:t>
      </w:r>
      <w:r w:rsid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706982" w:rsidRP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Исследования поверхностных выходов пород на Марсе показали в них значительное содержание каинита, он был определен в кратере Гусева (Rice et al., 2010), следовательно, термическое поведение, гидратация и дегидратация может показать интересные результаты для космической минералогии.</w:t>
      </w:r>
    </w:p>
    <w:p w:rsidR="00434C71" w:rsidRPr="00B718EC" w:rsidRDefault="00B718EC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В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2018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году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в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научном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журнале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«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Physics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and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Chemistry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of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Minerals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»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вышла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статья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“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High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-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pressure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single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-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crystal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synchrotron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X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-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ray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diffraction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of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kainite</w:t>
      </w:r>
      <w:r w:rsidR="006E7C37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KMg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(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SO</w:t>
      </w:r>
      <w:r w:rsidRPr="00E05695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vertAlign w:val="subscript"/>
          <w:lang w:eastAsia="en-US"/>
        </w:rPr>
        <w:t>4</w:t>
      </w:r>
      <w:r w:rsidR="00E05695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)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Cl</w:t>
      </w:r>
      <w:r w:rsidR="00A00C45" w:rsidRPr="00352CB5">
        <w:t>·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3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H</w:t>
      </w:r>
      <w:r w:rsidRPr="00E05695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vertAlign w:val="subscript"/>
          <w:lang w:eastAsia="en-US"/>
        </w:rPr>
        <w:t>2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O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”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S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. 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Nazzare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ni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P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Comodi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M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val="en-US" w:eastAsia="en-US"/>
        </w:rPr>
        <w:t>Hanfland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, авторы </w:t>
      </w:r>
      <w:r w:rsidR="008A2838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исследовали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поведение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каинита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при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сжатии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измеряли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давление</w:t>
      </w:r>
      <w:r w:rsid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при высоких температурах</w:t>
      </w:r>
      <w:r w:rsidRPr="00B718E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</w:t>
      </w:r>
      <w:r w:rsid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Так же актуальность данной работы в том,</w:t>
      </w:r>
      <w:r w:rsidRP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что до этого никто не</w:t>
      </w:r>
      <w:r w:rsidRP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занимался изучением теплового</w:t>
      </w:r>
      <w:r w:rsidRP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расширения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каинита</w:t>
      </w:r>
      <w:r w:rsid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, и не изучал</w:t>
      </w:r>
      <w:r w:rsidR="005F4FD7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ось</w:t>
      </w:r>
      <w:r w:rsid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поведение каинита с увеличением температуры, неизвестно </w:t>
      </w:r>
      <w:r w:rsidR="00641F5C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так же </w:t>
      </w:r>
      <w:r w:rsidR="00434C7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поведение каинита при отрицательных температурах. </w:t>
      </w:r>
    </w:p>
    <w:p w:rsidR="00486C28" w:rsidRDefault="005D45CE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Целью данной работы является</w:t>
      </w:r>
      <w:r w:rsidR="00486C28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: </w:t>
      </w:r>
    </w:p>
    <w:p w:rsidR="00B86A61" w:rsidRDefault="00486C28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-</w:t>
      </w:r>
      <w:r w:rsidR="00185B74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983CAA" w:rsidRPr="00983CAA">
        <w:rPr>
          <w:rFonts w:ascii="Times New Roman" w:hAnsi="Times New Roman"/>
          <w:sz w:val="24"/>
          <w:szCs w:val="24"/>
        </w:rPr>
        <w:t>терморентгенографическое</w:t>
      </w:r>
      <w:r w:rsidR="00983CA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и</w:t>
      </w:r>
      <w:r w:rsidR="00983CAA" w:rsidRPr="00983CA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5D45CE"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кристаллохимическое исследование каинита</w:t>
      </w:r>
      <w:r w:rsidR="00F84714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706982" w:rsidRP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из месторождения Вильгельмсхалл (Германия) методами порошковой и </w:t>
      </w:r>
      <w:r w:rsidR="00F8569A" w:rsidRP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монокрист</w:t>
      </w:r>
      <w:r w:rsidR="00F8569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альной рент</w:t>
      </w:r>
      <w:r w:rsidR="00B86A61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геновской дифракции</w:t>
      </w:r>
      <w:r w:rsidR="00185B74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,</w:t>
      </w:r>
    </w:p>
    <w:p w:rsidR="00185B74" w:rsidRDefault="00B86A61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-</w:t>
      </w:r>
      <w:r w:rsidR="00185B74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и</w:t>
      </w:r>
      <w:r w:rsidR="00F8569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сследование его</w:t>
      </w:r>
      <w:r w:rsidR="00F8569A" w:rsidRPr="00306AF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кристаллической</w:t>
      </w:r>
      <w:r w:rsidR="00F8569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структуры, термическое поведение</w:t>
      </w:r>
      <w:r w:rsidR="00F8569A"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в широком диапазоне температур (уточнение параметров элементарной ячейки, коэффициентов тензора термического расширения), сопоставление данных со стр</w:t>
      </w:r>
      <w:r w:rsidR="00185B74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уктурой,</w:t>
      </w:r>
    </w:p>
    <w:p w:rsidR="00185B74" w:rsidRDefault="00185B74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- у</w:t>
      </w:r>
      <w:r w:rsidR="00706982" w:rsidRP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становление температурной устойчивости и выявление возможных полиморфных превращений при низких и высоких температурах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,</w:t>
      </w:r>
    </w:p>
    <w:p w:rsidR="00B12861" w:rsidRPr="00D57754" w:rsidRDefault="00185B74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lastRenderedPageBreak/>
        <w:t>-  и</w:t>
      </w:r>
      <w:r w:rsidR="00F8569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зучение методов </w:t>
      </w:r>
      <w:r w:rsidR="00F8569A" w:rsidRPr="007A44EF">
        <w:rPr>
          <w:rFonts w:ascii="Times New Roman" w:hAnsi="Times New Roman" w:cs="Times New Roman"/>
          <w:sz w:val="24"/>
          <w:szCs w:val="24"/>
        </w:rPr>
        <w:t>синтеза по получени</w:t>
      </w:r>
      <w:r w:rsidR="00F8569A">
        <w:rPr>
          <w:rFonts w:ascii="Times New Roman" w:hAnsi="Times New Roman" w:cs="Times New Roman"/>
          <w:sz w:val="24"/>
          <w:szCs w:val="24"/>
        </w:rPr>
        <w:t>ю</w:t>
      </w:r>
      <w:r w:rsidR="00F8569A" w:rsidRPr="007A44EF">
        <w:rPr>
          <w:rFonts w:ascii="Times New Roman" w:hAnsi="Times New Roman" w:cs="Times New Roman"/>
          <w:sz w:val="24"/>
          <w:szCs w:val="24"/>
        </w:rPr>
        <w:t xml:space="preserve"> аналога каинита</w:t>
      </w:r>
      <w:r w:rsidR="00F8569A">
        <w:rPr>
          <w:rFonts w:ascii="Times New Roman" w:hAnsi="Times New Roman" w:cs="Times New Roman"/>
          <w:sz w:val="24"/>
          <w:szCs w:val="24"/>
        </w:rPr>
        <w:t xml:space="preserve"> (в</w:t>
      </w:r>
      <w:r w:rsidR="00F8569A" w:rsidRPr="00706982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ыполнение синтезов в системе KCl-MgSO4-H2O</w:t>
      </w:r>
      <w:r w:rsidR="00D57754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).</w:t>
      </w:r>
    </w:p>
    <w:p w:rsidR="00C02A26" w:rsidRDefault="00261EAD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Для достижения поставленных целей</w:t>
      </w:r>
      <w:r w:rsidR="005D45CE"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были решены следующие задачи:</w:t>
      </w:r>
    </w:p>
    <w:p w:rsidR="005D45CE" w:rsidRPr="00C02A26" w:rsidRDefault="005D45CE" w:rsidP="00980EF8">
      <w:pPr>
        <w:pStyle w:val="a9"/>
        <w:numPr>
          <w:ilvl w:val="0"/>
          <w:numId w:val="15"/>
        </w:numPr>
        <w:rPr>
          <w:rFonts w:cs="Times New Roman"/>
          <w:szCs w:val="24"/>
        </w:rPr>
      </w:pPr>
      <w:r w:rsidRPr="00C02A26">
        <w:rPr>
          <w:rFonts w:cs="Times New Roman"/>
          <w:szCs w:val="24"/>
        </w:rPr>
        <w:t>Сбор литературных данных о распространенности и формах нахождения каинита в природе.</w:t>
      </w:r>
    </w:p>
    <w:p w:rsidR="005D45CE" w:rsidRDefault="005D45CE" w:rsidP="00980EF8">
      <w:pPr>
        <w:pStyle w:val="a9"/>
        <w:numPr>
          <w:ilvl w:val="0"/>
          <w:numId w:val="15"/>
        </w:numPr>
        <w:rPr>
          <w:rFonts w:cs="Times New Roman"/>
          <w:szCs w:val="24"/>
        </w:rPr>
      </w:pPr>
      <w:r w:rsidRPr="00C02A26">
        <w:rPr>
          <w:rFonts w:cs="Times New Roman"/>
          <w:szCs w:val="24"/>
        </w:rPr>
        <w:t xml:space="preserve">Сбор и систематизация </w:t>
      </w:r>
      <w:r w:rsidR="00C02A26" w:rsidRPr="00C02A26">
        <w:rPr>
          <w:rFonts w:cs="Times New Roman"/>
          <w:szCs w:val="24"/>
        </w:rPr>
        <w:t>литературных данных</w:t>
      </w:r>
      <w:r w:rsidRPr="00C02A26">
        <w:rPr>
          <w:rFonts w:cs="Times New Roman"/>
          <w:szCs w:val="24"/>
        </w:rPr>
        <w:t xml:space="preserve"> о кристаллохимии каинита.</w:t>
      </w:r>
    </w:p>
    <w:p w:rsidR="00C02A26" w:rsidRPr="00C02A26" w:rsidRDefault="00C02A26" w:rsidP="00980EF8">
      <w:pPr>
        <w:pStyle w:val="a9"/>
        <w:numPr>
          <w:ilvl w:val="0"/>
          <w:numId w:val="15"/>
        </w:numPr>
        <w:rPr>
          <w:rFonts w:cs="Times New Roman"/>
          <w:szCs w:val="24"/>
        </w:rPr>
      </w:pPr>
      <w:r w:rsidRPr="00C02A26">
        <w:rPr>
          <w:rFonts w:cs="Times New Roman"/>
          <w:szCs w:val="24"/>
        </w:rPr>
        <w:t>Обзор ранее выполненных работ по синтезу каинита и синтезам в системе KCl-MgSO</w:t>
      </w:r>
      <w:r w:rsidRPr="00261EAD">
        <w:rPr>
          <w:rFonts w:cs="Times New Roman"/>
          <w:szCs w:val="24"/>
          <w:vertAlign w:val="subscript"/>
        </w:rPr>
        <w:t>4</w:t>
      </w:r>
      <w:r w:rsidRPr="00C02A26">
        <w:rPr>
          <w:rFonts w:cs="Times New Roman"/>
          <w:szCs w:val="24"/>
        </w:rPr>
        <w:t>-H</w:t>
      </w:r>
      <w:r w:rsidRPr="00261EAD">
        <w:rPr>
          <w:rFonts w:cs="Times New Roman"/>
          <w:szCs w:val="24"/>
          <w:vertAlign w:val="subscript"/>
        </w:rPr>
        <w:t>2</w:t>
      </w:r>
      <w:r w:rsidRPr="00C02A26">
        <w:rPr>
          <w:rFonts w:cs="Times New Roman"/>
          <w:szCs w:val="24"/>
        </w:rPr>
        <w:t xml:space="preserve">O. </w:t>
      </w:r>
    </w:p>
    <w:p w:rsidR="005D45CE" w:rsidRPr="00C02A26" w:rsidRDefault="00C02A26" w:rsidP="00980EF8">
      <w:pPr>
        <w:pStyle w:val="a9"/>
        <w:numPr>
          <w:ilvl w:val="0"/>
          <w:numId w:val="15"/>
        </w:numPr>
        <w:rPr>
          <w:rFonts w:cs="Times New Roman"/>
          <w:szCs w:val="24"/>
        </w:rPr>
      </w:pPr>
      <w:r w:rsidRPr="00C02A26">
        <w:rPr>
          <w:rFonts w:cs="Times New Roman"/>
          <w:szCs w:val="24"/>
        </w:rPr>
        <w:t>Порошковая рентгенография</w:t>
      </w:r>
      <w:r w:rsidR="005D45CE" w:rsidRPr="00C02A26">
        <w:rPr>
          <w:rFonts w:cs="Times New Roman"/>
          <w:szCs w:val="24"/>
        </w:rPr>
        <w:t xml:space="preserve">, </w:t>
      </w:r>
    </w:p>
    <w:p w:rsidR="005D45CE" w:rsidRPr="00C02A26" w:rsidRDefault="00C02A26" w:rsidP="00980EF8">
      <w:pPr>
        <w:pStyle w:val="a9"/>
        <w:numPr>
          <w:ilvl w:val="0"/>
          <w:numId w:val="15"/>
        </w:numPr>
        <w:rPr>
          <w:rFonts w:cs="Times New Roman"/>
          <w:szCs w:val="24"/>
        </w:rPr>
      </w:pPr>
      <w:r w:rsidRPr="00C02A26">
        <w:rPr>
          <w:rFonts w:cs="Times New Roman"/>
          <w:szCs w:val="24"/>
        </w:rPr>
        <w:t>Низко- и высокотемпературная порошковая рентгенография</w:t>
      </w:r>
      <w:r w:rsidR="005D45CE" w:rsidRPr="00C02A26">
        <w:rPr>
          <w:rFonts w:cs="Times New Roman"/>
          <w:szCs w:val="24"/>
        </w:rPr>
        <w:t xml:space="preserve">, </w:t>
      </w:r>
    </w:p>
    <w:p w:rsidR="00C02A26" w:rsidRPr="00C02A26" w:rsidRDefault="00C02A26" w:rsidP="00980EF8">
      <w:pPr>
        <w:pStyle w:val="a9"/>
        <w:numPr>
          <w:ilvl w:val="0"/>
          <w:numId w:val="15"/>
        </w:numPr>
        <w:spacing w:after="0"/>
        <w:rPr>
          <w:rFonts w:cs="Times New Roman"/>
          <w:szCs w:val="24"/>
        </w:rPr>
      </w:pPr>
      <w:r w:rsidRPr="00C02A26">
        <w:rPr>
          <w:rFonts w:cs="Times New Roman"/>
          <w:szCs w:val="24"/>
        </w:rPr>
        <w:t>Монокристальный ре</w:t>
      </w:r>
      <w:r w:rsidR="00606C8B">
        <w:rPr>
          <w:rFonts w:cs="Times New Roman"/>
          <w:szCs w:val="24"/>
        </w:rPr>
        <w:t>нтгеноструктурный анализ,</w:t>
      </w:r>
    </w:p>
    <w:p w:rsidR="00983CAA" w:rsidRPr="00C02A26" w:rsidRDefault="00C02A26" w:rsidP="00980EF8">
      <w:pPr>
        <w:pStyle w:val="a9"/>
        <w:numPr>
          <w:ilvl w:val="0"/>
          <w:numId w:val="15"/>
        </w:numPr>
        <w:spacing w:after="0"/>
        <w:rPr>
          <w:rFonts w:cs="Times New Roman"/>
          <w:color w:val="000000"/>
          <w:szCs w:val="24"/>
          <w:bdr w:val="nil"/>
          <w:lang w:eastAsia="ru-RU"/>
        </w:rPr>
      </w:pPr>
      <w:r w:rsidRPr="00C02A26">
        <w:rPr>
          <w:rFonts w:cs="Times New Roman"/>
        </w:rPr>
        <w:t>Комплексный термический анализ (ДСК, ТГ, масс-спектрометрия)</w:t>
      </w:r>
      <w:r w:rsidR="00983CAA" w:rsidRPr="00C02A26">
        <w:rPr>
          <w:rFonts w:cs="Times New Roman"/>
          <w:szCs w:val="24"/>
        </w:rPr>
        <w:t>,</w:t>
      </w:r>
    </w:p>
    <w:p w:rsidR="00C02A26" w:rsidRPr="00F8569A" w:rsidRDefault="00706982" w:rsidP="00980EF8">
      <w:pPr>
        <w:pStyle w:val="a9"/>
        <w:numPr>
          <w:ilvl w:val="0"/>
          <w:numId w:val="15"/>
        </w:numPr>
        <w:rPr>
          <w:rFonts w:cs="Times New Roman"/>
          <w:szCs w:val="24"/>
        </w:rPr>
      </w:pPr>
      <w:r w:rsidRPr="00706982">
        <w:rPr>
          <w:rFonts w:cs="Times New Roman"/>
          <w:szCs w:val="24"/>
        </w:rPr>
        <w:t>Интерпретация результатов исследования</w:t>
      </w:r>
      <w:r w:rsidR="005D45CE" w:rsidRPr="00706982">
        <w:rPr>
          <w:rFonts w:cs="Times New Roman"/>
          <w:szCs w:val="24"/>
        </w:rPr>
        <w:t>.</w:t>
      </w:r>
    </w:p>
    <w:p w:rsidR="00144B89" w:rsidRDefault="00144B89" w:rsidP="00980EF8">
      <w:pPr>
        <w:pStyle w:val="ab"/>
      </w:pPr>
      <w:r>
        <w:t xml:space="preserve">Профессор </w:t>
      </w:r>
      <w:r w:rsidRPr="008305DB">
        <w:t>Московского Го</w:t>
      </w:r>
      <w:r>
        <w:t>сударственного Университета Игорь Викторович Пеков предоставил образцы для данного исследования. Два образца пр</w:t>
      </w:r>
      <w:r w:rsidR="00261EAD">
        <w:t>едоставлены</w:t>
      </w:r>
      <w:r>
        <w:t xml:space="preserve"> с месторождений</w:t>
      </w:r>
      <w:r w:rsidRPr="008305DB">
        <w:t xml:space="preserve"> Саксония-Анхальт, Хальберштадт, </w:t>
      </w:r>
      <w:r w:rsidR="00F8569A" w:rsidRPr="00706982">
        <w:rPr>
          <w:rFonts w:cs="Times New Roman"/>
          <w:color w:val="auto"/>
          <w:szCs w:val="24"/>
          <w:bdr w:val="none" w:sz="0" w:space="0" w:color="auto"/>
          <w:lang w:eastAsia="en-US"/>
        </w:rPr>
        <w:t>Вильгельмсхалл</w:t>
      </w:r>
      <w:r w:rsidR="00F8569A" w:rsidRPr="00F8569A">
        <w:t xml:space="preserve"> </w:t>
      </w:r>
      <w:r w:rsidR="00F8569A">
        <w:t>(</w:t>
      </w:r>
      <w:r w:rsidRPr="008305DB">
        <w:rPr>
          <w:lang w:val="en-US"/>
        </w:rPr>
        <w:t>Wilhelmshall</w:t>
      </w:r>
      <w:r w:rsidR="00F8569A">
        <w:t>)</w:t>
      </w:r>
      <w:r>
        <w:t xml:space="preserve">, Германия и </w:t>
      </w:r>
      <w:r w:rsidRPr="008305DB">
        <w:t xml:space="preserve">со Стебникского месторождения, Львовская область, Украина. </w:t>
      </w:r>
      <w:r>
        <w:t>Данное м</w:t>
      </w:r>
      <w:r w:rsidRPr="008305DB">
        <w:t>есторождение расположено на западной окраине города Стебник (село Солец),</w:t>
      </w:r>
      <w:r w:rsidR="00261EAD">
        <w:t xml:space="preserve"> в 4 км севернее города Трускавца</w:t>
      </w:r>
      <w:r w:rsidRPr="008305DB">
        <w:t>.</w:t>
      </w:r>
    </w:p>
    <w:p w:rsidR="00144B89" w:rsidRPr="008305DB" w:rsidRDefault="00144B89" w:rsidP="00980EF8">
      <w:pPr>
        <w:pStyle w:val="ab"/>
      </w:pPr>
      <w:r w:rsidRPr="008305DB">
        <w:t xml:space="preserve">Подготовка и отбор проб для </w:t>
      </w:r>
      <w:r>
        <w:t xml:space="preserve">исследований </w:t>
      </w:r>
      <w:r w:rsidR="00570752">
        <w:t>был проведен</w:t>
      </w:r>
      <w:r w:rsidRPr="008305DB">
        <w:t xml:space="preserve"> с помощью микроскопа </w:t>
      </w:r>
      <w:r w:rsidRPr="008305DB">
        <w:rPr>
          <w:lang w:val="en-US"/>
        </w:rPr>
        <w:t>Leica</w:t>
      </w:r>
      <w:r w:rsidRPr="008305DB">
        <w:t xml:space="preserve"> 4500</w:t>
      </w:r>
      <w:r w:rsidRPr="008305DB">
        <w:rPr>
          <w:lang w:val="en-US"/>
        </w:rPr>
        <w:t>P</w:t>
      </w:r>
      <w:r w:rsidRPr="008305DB">
        <w:t xml:space="preserve"> в Ресурсном центре «Рентгенодифракционные методы исследования» </w:t>
      </w:r>
    </w:p>
    <w:p w:rsidR="005D45CE" w:rsidRPr="005D45CE" w:rsidRDefault="00606C8B" w:rsidP="00980E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Для изучения природного образца каинита и полученных автором синтезов, </w:t>
      </w:r>
      <w:r w:rsidR="00144B89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для </w:t>
      </w:r>
      <w:r w:rsidR="00306AF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уточнения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состава, кристаллической структуры</w:t>
      </w:r>
      <w:r w:rsidR="00306AF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306AFA" w:rsidRPr="00306AF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при низких и высоких температурах</w:t>
      </w:r>
      <w:r w:rsidR="00144B89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, </w:t>
      </w:r>
      <w:r w:rsidR="00306AF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для изучения теплового расширения минерала</w:t>
      </w:r>
      <w:r w:rsidR="00144B89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, </w:t>
      </w:r>
      <w:r w:rsidR="005D45CE"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использованы мето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ды: порошковая рентгенография, низко- и </w:t>
      </w:r>
      <w:r w:rsidR="005D45CE"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выс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о</w:t>
      </w:r>
      <w:r w:rsidR="00144B89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котемпературная рентгенография, </w:t>
      </w:r>
      <w:r w:rsidR="00306AF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м</w:t>
      </w:r>
      <w:r w:rsidR="00306AFA" w:rsidRPr="00306AF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онокристальный ре</w:t>
      </w:r>
      <w:r w:rsidR="00830925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нтгеноструктурный анализ, </w:t>
      </w:r>
      <w:r w:rsidR="00306AF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комплексный термический анализ</w:t>
      </w:r>
      <w:r w:rsidR="00306AFA" w:rsidRPr="00306AFA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5E008C" w:rsidRPr="00C02A26">
        <w:rPr>
          <w:rFonts w:ascii="Times New Roman" w:hAnsi="Times New Roman" w:cs="Times New Roman"/>
          <w:sz w:val="24"/>
        </w:rPr>
        <w:t>(ДСК, ТГ, масс-спектрометрия</w:t>
      </w:r>
      <w:r w:rsidR="00830925">
        <w:rPr>
          <w:rFonts w:ascii="Times New Roman" w:hAnsi="Times New Roman" w:cs="Times New Roman"/>
          <w:sz w:val="24"/>
        </w:rPr>
        <w:t>)</w:t>
      </w:r>
      <w:r w:rsidR="00144B89">
        <w:rPr>
          <w:rFonts w:ascii="Times New Roman" w:hAnsi="Times New Roman" w:cs="Times New Roman"/>
          <w:sz w:val="24"/>
        </w:rPr>
        <w:t>.</w:t>
      </w:r>
      <w:r w:rsidR="005D45CE"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  Работа выполнялась с использованием оборудования ресурсных центров «Рентгенодиф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р</w:t>
      </w:r>
      <w:r w:rsidR="00830925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акционные методы исследования», </w:t>
      </w:r>
      <w:r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«Термогравиметрические и калорим</w:t>
      </w:r>
      <w:r w:rsidR="00144B89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 xml:space="preserve">етрические методы исследования», </w:t>
      </w:r>
      <w:r w:rsidR="00144B89" w:rsidRPr="005D45CE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СПбГУ</w:t>
      </w:r>
      <w:r w:rsidR="00144B89">
        <w:rPr>
          <w:rFonts w:ascii="Times New Roman" w:hAnsi="Times New Roman" w:cs="Times New Roman"/>
          <w:color w:val="auto"/>
          <w:sz w:val="24"/>
          <w:szCs w:val="24"/>
          <w:bdr w:val="none" w:sz="0" w:space="0" w:color="auto"/>
          <w:lang w:eastAsia="en-US"/>
        </w:rPr>
        <w:t>.</w:t>
      </w:r>
    </w:p>
    <w:p w:rsidR="006317C3" w:rsidRPr="00A71E24" w:rsidRDefault="006317C3" w:rsidP="00A71E24">
      <w:pPr>
        <w:pStyle w:val="ab"/>
      </w:pPr>
      <w:r w:rsidRPr="00A71E24">
        <w:t xml:space="preserve">Автор выражает благодарность д.г.-м.н. О. И. Сийдре за предоставление темы и постановку задачи данной работы, курирование процесса исследования, руководство и консультирование на всех этапах. Также автор выражает благодарность за предоставление </w:t>
      </w:r>
      <w:r w:rsidRPr="00A71E24">
        <w:lastRenderedPageBreak/>
        <w:t>материалов для работы из Германии и Украины профессору Московского Государственного Университета И. В. Пекову. Благодарность аспирантке кафедры кристаллографии Е. А. Лукиной за помощь в освоении вычислительных программ и расшифровку данных выс</w:t>
      </w:r>
      <w:r w:rsidR="00FB618C" w:rsidRPr="00A71E24">
        <w:t>окотемпературной рентгенографии,</w:t>
      </w:r>
      <w:r w:rsidRPr="00A71E24">
        <w:t xml:space="preserve"> </w:t>
      </w:r>
      <w:r w:rsidR="00FB618C" w:rsidRPr="00A71E24">
        <w:t xml:space="preserve">В.Л. Уголкову за проведение комплексного термического анализа. </w:t>
      </w:r>
      <w:r w:rsidRPr="00A71E24">
        <w:t xml:space="preserve">Также автор выражает благодарность Н. В. Платоновой за помощь в проведении лабораторных </w:t>
      </w:r>
      <w:r w:rsidR="00166455" w:rsidRPr="00A71E24">
        <w:t>исследований, М.</w:t>
      </w:r>
      <w:r w:rsidRPr="00A71E24">
        <w:t xml:space="preserve"> Г. Кржижановской за выполнение терморентгенографической съемки</w:t>
      </w:r>
      <w:r w:rsidR="005D45CE" w:rsidRPr="00A71E24">
        <w:t xml:space="preserve">, </w:t>
      </w:r>
      <w:r w:rsidR="00166455" w:rsidRPr="00A71E24">
        <w:t xml:space="preserve">Е.В. Назарчуку и </w:t>
      </w:r>
      <w:r w:rsidR="00606C8B" w:rsidRPr="00A71E24">
        <w:t xml:space="preserve">А.С.Борисову за помощь в постановке синтезов, </w:t>
      </w:r>
      <w:r w:rsidR="005D45CE" w:rsidRPr="00A71E24">
        <w:t>Р.С. Бубновой за возможность интерпретировать данные высокотемпературной рентгенографии в лаборатории Структурной химии оксидов</w:t>
      </w:r>
      <w:r w:rsidRPr="00A71E24">
        <w:t xml:space="preserve"> Института химии силикатов РАН.</w:t>
      </w:r>
    </w:p>
    <w:p w:rsidR="00BA6205" w:rsidRPr="00A71E24" w:rsidRDefault="005E008C" w:rsidP="00A71E24">
      <w:pPr>
        <w:pStyle w:val="ab"/>
      </w:pPr>
      <w:r w:rsidRPr="00A71E24">
        <w:t>По результатам работы будет опубликована статья</w:t>
      </w:r>
      <w:r w:rsidR="00830925" w:rsidRPr="00A71E24">
        <w:t>,</w:t>
      </w:r>
      <w:r w:rsidR="006317C3" w:rsidRPr="00A71E24">
        <w:t xml:space="preserve"> и </w:t>
      </w:r>
      <w:r w:rsidR="00312EB1" w:rsidRPr="00A71E24">
        <w:t xml:space="preserve">на сегодняшний день поданы </w:t>
      </w:r>
      <w:r w:rsidR="006317C3" w:rsidRPr="00A71E24">
        <w:t>тезисы</w:t>
      </w:r>
      <w:r w:rsidRPr="00A71E24">
        <w:t xml:space="preserve"> </w:t>
      </w:r>
      <w:r w:rsidR="00D62ED4" w:rsidRPr="00A71E24">
        <w:t xml:space="preserve">для выступления с докладом «Crystal Structure Refinement and Thermal Behavior of Kainite KMg(SO4)Cl×2.75H2O» Eugenia A. Lukina, Anastasiia A. Meshcheriakova, Oleg I. Siidra, Igor V. Pekov, 2019, </w:t>
      </w:r>
      <w:r w:rsidRPr="00A71E24">
        <w:t xml:space="preserve"> н</w:t>
      </w:r>
      <w:r w:rsidR="00830925" w:rsidRPr="00A71E24">
        <w:t>а конференции в Апатитах в июле</w:t>
      </w:r>
      <w:r w:rsidR="006317C3" w:rsidRPr="00A71E24">
        <w:t xml:space="preserve"> 2019 года</w:t>
      </w:r>
      <w:r w:rsidRPr="00A71E24">
        <w:t>: «XIX Международное совещание по кристаллохимии, рентгенографии, спектроскопии минералов»</w:t>
      </w:r>
      <w:r w:rsidR="006317C3" w:rsidRPr="00A71E24">
        <w:t>.</w:t>
      </w:r>
    </w:p>
    <w:p w:rsidR="00BA6205" w:rsidRPr="00A71E24" w:rsidRDefault="00BA6205" w:rsidP="00A71E24">
      <w:pPr>
        <w:pStyle w:val="ab"/>
      </w:pPr>
    </w:p>
    <w:p w:rsidR="00BA6205" w:rsidRPr="00A71E24" w:rsidRDefault="00BA6205" w:rsidP="00A71E24">
      <w:pPr>
        <w:pStyle w:val="ab"/>
      </w:pPr>
    </w:p>
    <w:p w:rsidR="00BA6205" w:rsidRPr="00D62ED4" w:rsidRDefault="00BA6205" w:rsidP="00980EF8">
      <w:pPr>
        <w:jc w:val="both"/>
        <w:rPr>
          <w:rFonts w:ascii="Times New Roman" w:hAnsi="Times New Roman" w:cs="Times New Roman"/>
          <w:sz w:val="24"/>
        </w:rPr>
      </w:pPr>
    </w:p>
    <w:p w:rsidR="00BA6205" w:rsidRPr="00D62ED4" w:rsidRDefault="00BA6205" w:rsidP="00980EF8">
      <w:pPr>
        <w:jc w:val="both"/>
        <w:rPr>
          <w:rFonts w:ascii="Times New Roman" w:hAnsi="Times New Roman" w:cs="Times New Roman"/>
          <w:sz w:val="24"/>
        </w:rPr>
      </w:pPr>
    </w:p>
    <w:p w:rsidR="005907E3" w:rsidRPr="00D62ED4" w:rsidRDefault="005907E3" w:rsidP="00980EF8">
      <w:pPr>
        <w:jc w:val="both"/>
        <w:rPr>
          <w:rFonts w:ascii="Times New Roman" w:hAnsi="Times New Roman" w:cs="Times New Roman"/>
          <w:sz w:val="24"/>
        </w:rPr>
      </w:pPr>
    </w:p>
    <w:p w:rsidR="005907E3" w:rsidRPr="00D62ED4" w:rsidRDefault="005907E3" w:rsidP="00980EF8">
      <w:pPr>
        <w:jc w:val="both"/>
        <w:rPr>
          <w:rFonts w:ascii="Times New Roman" w:hAnsi="Times New Roman" w:cs="Times New Roman"/>
          <w:sz w:val="24"/>
        </w:rPr>
      </w:pPr>
    </w:p>
    <w:p w:rsidR="005907E3" w:rsidRPr="00D62ED4" w:rsidRDefault="005907E3" w:rsidP="00BA6205">
      <w:pPr>
        <w:jc w:val="both"/>
        <w:rPr>
          <w:rFonts w:ascii="Times New Roman" w:hAnsi="Times New Roman" w:cs="Times New Roman"/>
          <w:sz w:val="24"/>
        </w:rPr>
      </w:pPr>
    </w:p>
    <w:p w:rsidR="005907E3" w:rsidRPr="00D62ED4" w:rsidRDefault="005907E3" w:rsidP="00BA6205">
      <w:pPr>
        <w:jc w:val="both"/>
        <w:rPr>
          <w:rFonts w:ascii="Times New Roman" w:hAnsi="Times New Roman" w:cs="Times New Roman"/>
          <w:sz w:val="24"/>
        </w:rPr>
      </w:pPr>
    </w:p>
    <w:p w:rsidR="005907E3" w:rsidRPr="00D62ED4" w:rsidRDefault="005907E3" w:rsidP="00BA6205">
      <w:pPr>
        <w:jc w:val="both"/>
        <w:rPr>
          <w:rFonts w:ascii="Times New Roman" w:hAnsi="Times New Roman" w:cs="Times New Roman"/>
          <w:sz w:val="24"/>
        </w:rPr>
      </w:pPr>
    </w:p>
    <w:p w:rsidR="005907E3" w:rsidRPr="00D62ED4" w:rsidRDefault="005907E3" w:rsidP="00BA6205">
      <w:pPr>
        <w:jc w:val="both"/>
        <w:rPr>
          <w:rFonts w:ascii="Times New Roman" w:hAnsi="Times New Roman" w:cs="Times New Roman"/>
          <w:sz w:val="24"/>
        </w:rPr>
      </w:pPr>
    </w:p>
    <w:p w:rsidR="005907E3" w:rsidRPr="00D62ED4" w:rsidRDefault="005907E3" w:rsidP="00BA6205">
      <w:pPr>
        <w:jc w:val="both"/>
        <w:rPr>
          <w:rFonts w:ascii="Times New Roman" w:hAnsi="Times New Roman" w:cs="Times New Roman"/>
          <w:sz w:val="24"/>
        </w:rPr>
      </w:pPr>
    </w:p>
    <w:p w:rsidR="005907E3" w:rsidRPr="00D62ED4" w:rsidRDefault="005907E3" w:rsidP="00BA6205">
      <w:pPr>
        <w:jc w:val="both"/>
        <w:rPr>
          <w:rFonts w:ascii="Times New Roman" w:hAnsi="Times New Roman" w:cs="Times New Roman"/>
          <w:sz w:val="24"/>
        </w:rPr>
      </w:pPr>
    </w:p>
    <w:p w:rsidR="005907E3" w:rsidRPr="00D62ED4" w:rsidRDefault="005907E3" w:rsidP="00BA6205">
      <w:pPr>
        <w:jc w:val="both"/>
        <w:rPr>
          <w:rFonts w:ascii="Times New Roman" w:hAnsi="Times New Roman" w:cs="Times New Roman"/>
          <w:sz w:val="24"/>
        </w:rPr>
      </w:pPr>
    </w:p>
    <w:p w:rsidR="005907E3" w:rsidRDefault="005907E3" w:rsidP="00BA6205">
      <w:pPr>
        <w:jc w:val="both"/>
        <w:rPr>
          <w:rFonts w:ascii="Times New Roman" w:hAnsi="Times New Roman" w:cs="Times New Roman"/>
          <w:sz w:val="24"/>
        </w:rPr>
      </w:pPr>
    </w:p>
    <w:p w:rsidR="00A71E24" w:rsidRPr="00D62ED4" w:rsidRDefault="00A71E24" w:rsidP="00BA6205">
      <w:pPr>
        <w:jc w:val="both"/>
        <w:rPr>
          <w:rFonts w:ascii="Times New Roman" w:hAnsi="Times New Roman" w:cs="Times New Roman"/>
          <w:sz w:val="24"/>
        </w:rPr>
      </w:pPr>
    </w:p>
    <w:p w:rsidR="00DD6785" w:rsidRPr="00E82660" w:rsidRDefault="00EF625A" w:rsidP="00E82660">
      <w:pPr>
        <w:pStyle w:val="ab"/>
        <w:rPr>
          <w:b/>
        </w:rPr>
      </w:pPr>
      <w:r w:rsidRPr="00E82660">
        <w:rPr>
          <w:b/>
        </w:rPr>
        <w:lastRenderedPageBreak/>
        <w:t>Глава 1. Литературный обзор</w:t>
      </w:r>
    </w:p>
    <w:p w:rsidR="00DD6785" w:rsidRPr="00E82660" w:rsidRDefault="00EF625A" w:rsidP="00E82660">
      <w:pPr>
        <w:pStyle w:val="ab"/>
        <w:rPr>
          <w:b/>
        </w:rPr>
      </w:pPr>
      <w:r w:rsidRPr="00E82660">
        <w:rPr>
          <w:b/>
        </w:rPr>
        <w:t>Каинит: история открытия, условия образования, месторождения.</w:t>
      </w:r>
    </w:p>
    <w:p w:rsidR="00FB01F7" w:rsidRDefault="00352CB5" w:rsidP="00E82660">
      <w:pPr>
        <w:pStyle w:val="ab"/>
      </w:pPr>
      <w:r w:rsidRPr="00352CB5">
        <w:t>Каин</w:t>
      </w:r>
      <w:r>
        <w:t>ит</w:t>
      </w:r>
      <w:r w:rsidR="006C72E5">
        <w:t xml:space="preserve"> </w:t>
      </w:r>
      <w:r w:rsidR="006C72E5" w:rsidRPr="00352CB5">
        <w:t>(</w:t>
      </w:r>
      <w:r w:rsidR="006C72E5" w:rsidRPr="00352CB5">
        <w:rPr>
          <w:lang w:val="en-US"/>
        </w:rPr>
        <w:t>KMg</w:t>
      </w:r>
      <w:r w:rsidR="006C72E5" w:rsidRPr="00352CB5">
        <w:t>(</w:t>
      </w:r>
      <w:r w:rsidR="006C72E5" w:rsidRPr="00352CB5">
        <w:rPr>
          <w:lang w:val="en-US"/>
        </w:rPr>
        <w:t>SO</w:t>
      </w:r>
      <w:r w:rsidR="006C72E5" w:rsidRPr="00352CB5">
        <w:rPr>
          <w:vertAlign w:val="subscript"/>
        </w:rPr>
        <w:t>4</w:t>
      </w:r>
      <w:r w:rsidR="006C72E5" w:rsidRPr="00352CB5">
        <w:t>)</w:t>
      </w:r>
      <w:r w:rsidR="006C72E5" w:rsidRPr="00352CB5">
        <w:rPr>
          <w:lang w:val="en-US"/>
        </w:rPr>
        <w:t>Cl</w:t>
      </w:r>
      <w:r w:rsidR="00FB01F7" w:rsidRPr="00352CB5">
        <w:t>·</w:t>
      </w:r>
      <w:r w:rsidR="00F8569A" w:rsidRPr="00F8569A">
        <w:t>2.75</w:t>
      </w:r>
      <w:r w:rsidR="006C72E5" w:rsidRPr="00352CB5">
        <w:rPr>
          <w:lang w:val="en-US"/>
        </w:rPr>
        <w:t>H</w:t>
      </w:r>
      <w:r w:rsidR="006C72E5" w:rsidRPr="00352CB5">
        <w:rPr>
          <w:vertAlign w:val="subscript"/>
        </w:rPr>
        <w:t>2</w:t>
      </w:r>
      <w:r w:rsidR="006C72E5" w:rsidRPr="00352CB5">
        <w:rPr>
          <w:lang w:val="en-US"/>
        </w:rPr>
        <w:t>O</w:t>
      </w:r>
      <w:r w:rsidR="006C72E5">
        <w:t xml:space="preserve">) – минерал </w:t>
      </w:r>
      <w:r w:rsidR="00F8569A">
        <w:t xml:space="preserve">из </w:t>
      </w:r>
      <w:r w:rsidR="006C72E5">
        <w:t>класса сульфатов</w:t>
      </w:r>
      <w:r w:rsidRPr="00352CB5">
        <w:t xml:space="preserve">, образуется в соленосных породах, обогащенных растворимыми сульфатами. </w:t>
      </w:r>
      <w:r w:rsidR="00FB01F7" w:rsidRPr="00352CB5">
        <w:t>Чаще всего вст</w:t>
      </w:r>
      <w:r w:rsidR="00A26360">
        <w:t>речается в местах высыхания солё</w:t>
      </w:r>
      <w:r w:rsidR="00FB01F7" w:rsidRPr="00352CB5">
        <w:t>ных озер. Кристаллы минерала имеют бледно-серо-зеленый цвет, иногда прозрачный (</w:t>
      </w:r>
      <w:r w:rsidR="00FB01F7" w:rsidRPr="00352CB5">
        <w:rPr>
          <w:lang w:val="en-US"/>
        </w:rPr>
        <w:t>Zincken</w:t>
      </w:r>
      <w:r w:rsidR="00FB01F7" w:rsidRPr="00352CB5">
        <w:t xml:space="preserve"> </w:t>
      </w:r>
      <w:r w:rsidR="00FB01F7" w:rsidRPr="00352CB5">
        <w:rPr>
          <w:lang w:val="en-US"/>
        </w:rPr>
        <w:t>C</w:t>
      </w:r>
      <w:r w:rsidR="00FB01F7" w:rsidRPr="00352CB5">
        <w:t>.,1865), образуют плотные зернистые массы,</w:t>
      </w:r>
      <w:r w:rsidR="00A26360">
        <w:t xml:space="preserve"> сахаровидные</w:t>
      </w:r>
      <w:r w:rsidR="00F8569A">
        <w:t xml:space="preserve"> агрегат</w:t>
      </w:r>
      <w:r w:rsidR="00A26360">
        <w:t>ы</w:t>
      </w:r>
      <w:r w:rsidR="00FB01F7">
        <w:t>.</w:t>
      </w:r>
      <w:r w:rsidR="0006097A">
        <w:t xml:space="preserve">    </w:t>
      </w:r>
      <w:r w:rsidR="00F8569A">
        <w:t>Иногда каинит встречае</w:t>
      </w:r>
      <w:r w:rsidR="0006097A" w:rsidRPr="00352CB5">
        <w:t>тся в виде отдельных хорошо сформированных призматических или таблитчатых</w:t>
      </w:r>
      <w:r w:rsidR="0006097A">
        <w:t xml:space="preserve"> </w:t>
      </w:r>
      <w:r w:rsidR="0006097A" w:rsidRPr="00352CB5">
        <w:t xml:space="preserve">кристаллов.  </w:t>
      </w:r>
      <w:r w:rsidR="00FB01F7">
        <w:rPr>
          <w:noProof/>
        </w:rPr>
        <w:drawing>
          <wp:inline distT="0" distB="0" distL="0" distR="0" wp14:anchorId="4827045C" wp14:editId="1BDF1B16">
            <wp:extent cx="4953000" cy="39012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0 увелич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6016" r="14868" b="9325"/>
                    <a:stretch/>
                  </pic:blipFill>
                  <pic:spPr bwMode="auto">
                    <a:xfrm>
                      <a:off x="0" y="0"/>
                      <a:ext cx="4953658" cy="390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1F7" w:rsidRPr="00FB01F7" w:rsidRDefault="00FB01F7" w:rsidP="00E82660">
      <w:pPr>
        <w:pStyle w:val="ab"/>
      </w:pPr>
      <w:r>
        <w:t>Рис</w:t>
      </w:r>
      <w:r w:rsidR="00E96B7B">
        <w:t xml:space="preserve">. </w:t>
      </w:r>
      <w:r w:rsidR="00754AAF">
        <w:fldChar w:fldCharType="begin"/>
      </w:r>
      <w:r w:rsidR="00754AAF">
        <w:instrText xml:space="preserve"> SEQ Рисунок \*</w:instrText>
      </w:r>
      <w:r w:rsidR="00754AAF">
        <w:instrText xml:space="preserve"> ARABIC </w:instrText>
      </w:r>
      <w:r w:rsidR="00754AAF">
        <w:fldChar w:fldCharType="separate"/>
      </w:r>
      <w:r w:rsidR="00892ECA">
        <w:rPr>
          <w:noProof/>
        </w:rPr>
        <w:t>1</w:t>
      </w:r>
      <w:r w:rsidR="00754AAF">
        <w:rPr>
          <w:noProof/>
        </w:rPr>
        <w:fldChar w:fldCharType="end"/>
      </w:r>
      <w:r>
        <w:t>.</w:t>
      </w:r>
      <w:r w:rsidR="00B12861">
        <w:t>1.1.</w:t>
      </w:r>
      <w:r>
        <w:t xml:space="preserve"> </w:t>
      </w:r>
      <w:r w:rsidRPr="00FB01F7">
        <w:t xml:space="preserve">Природный образец </w:t>
      </w:r>
      <w:r w:rsidR="00A26360">
        <w:t xml:space="preserve">каинита </w:t>
      </w:r>
      <w:r w:rsidRPr="00FB01F7">
        <w:t xml:space="preserve">из </w:t>
      </w:r>
      <w:r w:rsidR="00F8569A">
        <w:t xml:space="preserve">месторождения </w:t>
      </w:r>
      <w:r w:rsidR="00F8569A" w:rsidRPr="00F8569A">
        <w:t>Вильгельмсхалл,</w:t>
      </w:r>
      <w:r w:rsidR="00F8569A">
        <w:t xml:space="preserve"> </w:t>
      </w:r>
      <w:r w:rsidRPr="00FB01F7">
        <w:t>Германии, Саксония-Анхальт</w:t>
      </w:r>
      <w:r>
        <w:t>.</w:t>
      </w:r>
    </w:p>
    <w:p w:rsidR="0006097A" w:rsidRDefault="00A26360" w:rsidP="00E82660">
      <w:pPr>
        <w:pStyle w:val="ab"/>
      </w:pPr>
      <w:r>
        <w:t xml:space="preserve">Название минерала </w:t>
      </w:r>
      <w:r w:rsidR="00352CB5" w:rsidRPr="00352CB5">
        <w:t xml:space="preserve">происходит от греческого καινος [Kainos] («новый»). Каинит является одним из немногих сульфатов, который содержит хлорид, поэтому химическая формула каинита может быть записана в виде </w:t>
      </w:r>
      <w:r w:rsidR="00352CB5" w:rsidRPr="00352CB5">
        <w:rPr>
          <w:lang w:val="en-US"/>
        </w:rPr>
        <w:t>MgSO</w:t>
      </w:r>
      <w:r w:rsidR="00352CB5" w:rsidRPr="00352CB5">
        <w:rPr>
          <w:vertAlign w:val="subscript"/>
        </w:rPr>
        <w:t>4</w:t>
      </w:r>
      <w:r w:rsidR="00204C11">
        <w:t>·</w:t>
      </w:r>
      <w:r w:rsidR="00352CB5" w:rsidRPr="00352CB5">
        <w:rPr>
          <w:lang w:val="en-US"/>
        </w:rPr>
        <w:t>KCl</w:t>
      </w:r>
      <w:r w:rsidR="00204C11">
        <w:t>·</w:t>
      </w:r>
      <w:r w:rsidR="00352CB5" w:rsidRPr="00352CB5">
        <w:t>3</w:t>
      </w:r>
      <w:r w:rsidR="00352CB5" w:rsidRPr="00352CB5">
        <w:rPr>
          <w:lang w:val="en-US"/>
        </w:rPr>
        <w:t>H</w:t>
      </w:r>
      <w:r w:rsidR="00352CB5" w:rsidRPr="00352CB5">
        <w:rPr>
          <w:vertAlign w:val="subscript"/>
        </w:rPr>
        <w:t>2</w:t>
      </w:r>
      <w:r w:rsidR="00352CB5" w:rsidRPr="00352CB5">
        <w:rPr>
          <w:lang w:val="en-US"/>
        </w:rPr>
        <w:t>O</w:t>
      </w:r>
      <w:r w:rsidR="00352CB5" w:rsidRPr="00352CB5">
        <w:t>, которая идентифицирует составные хл</w:t>
      </w:r>
      <w:r>
        <w:t>оридные и сульфатные компоненты</w:t>
      </w:r>
      <w:r w:rsidR="00352CB5" w:rsidRPr="00352CB5">
        <w:t xml:space="preserve"> (</w:t>
      </w:r>
      <w:r w:rsidR="00352CB5" w:rsidRPr="00352CB5">
        <w:rPr>
          <w:lang w:val="en-US"/>
        </w:rPr>
        <w:t>Lane</w:t>
      </w:r>
      <w:r w:rsidR="00352CB5" w:rsidRPr="00352CB5">
        <w:t xml:space="preserve"> </w:t>
      </w:r>
      <w:r w:rsidR="00352CB5" w:rsidRPr="00352CB5">
        <w:rPr>
          <w:lang w:val="en-US"/>
        </w:rPr>
        <w:t>M</w:t>
      </w:r>
      <w:r w:rsidR="00352CB5" w:rsidRPr="00352CB5">
        <w:t xml:space="preserve"> </w:t>
      </w:r>
      <w:r w:rsidR="00352CB5" w:rsidRPr="00352CB5">
        <w:rPr>
          <w:lang w:val="en-US"/>
        </w:rPr>
        <w:t>D</w:t>
      </w:r>
      <w:r w:rsidR="00AB360F">
        <w:t xml:space="preserve">, </w:t>
      </w:r>
      <w:r w:rsidR="00352CB5" w:rsidRPr="00352CB5">
        <w:t>2007). Используется в качестве источника калия и магния, как удобрение</w:t>
      </w:r>
      <w:r>
        <w:t xml:space="preserve">. </w:t>
      </w:r>
      <w:r w:rsidR="00352CB5" w:rsidRPr="00352CB5">
        <w:t xml:space="preserve">Минерал имеет горький вкус и растворим в воде. </w:t>
      </w:r>
    </w:p>
    <w:p w:rsidR="00E96B7B" w:rsidRDefault="00E96B7B" w:rsidP="00E96B7B">
      <w:pPr>
        <w:pStyle w:val="ab"/>
        <w:ind w:firstLine="0"/>
      </w:pPr>
    </w:p>
    <w:p w:rsidR="00E82660" w:rsidRDefault="00E82660" w:rsidP="00E96B7B">
      <w:pPr>
        <w:pStyle w:val="ab"/>
        <w:ind w:firstLine="0"/>
      </w:pPr>
    </w:p>
    <w:p w:rsidR="0006097A" w:rsidRPr="00E82660" w:rsidRDefault="0006097A" w:rsidP="00E82660">
      <w:pPr>
        <w:pStyle w:val="ab"/>
        <w:rPr>
          <w:b/>
        </w:rPr>
      </w:pPr>
      <w:r w:rsidRPr="00E82660">
        <w:rPr>
          <w:b/>
        </w:rPr>
        <w:lastRenderedPageBreak/>
        <w:t>История открытия</w:t>
      </w:r>
    </w:p>
    <w:p w:rsidR="00E51A2F" w:rsidRPr="00E82660" w:rsidRDefault="00E51A2F" w:rsidP="00E82660">
      <w:pPr>
        <w:pStyle w:val="ab"/>
      </w:pPr>
      <w:r w:rsidRPr="00E82660">
        <w:t xml:space="preserve">21 февраля 1865 года в журнале «Горный дух» было опубликовано: «Новая сульфатно-хлоридная соль из </w:t>
      </w:r>
      <w:r w:rsidR="00AB360F" w:rsidRPr="00E82660">
        <w:t>Штасфурта</w:t>
      </w:r>
      <w:r w:rsidRPr="00E82660">
        <w:t xml:space="preserve">», это первое упоминание о минерале дает </w:t>
      </w:r>
      <w:r w:rsidR="00AB360F" w:rsidRPr="00E82660">
        <w:t>Август Гюйссен</w:t>
      </w:r>
      <w:r w:rsidR="00E33E6B" w:rsidRPr="00E82660">
        <w:t xml:space="preserve"> </w:t>
      </w:r>
      <w:r w:rsidRPr="00E82660">
        <w:t xml:space="preserve"> </w:t>
      </w:r>
      <w:r w:rsidR="00E33E6B" w:rsidRPr="00E82660">
        <w:t>(</w:t>
      </w:r>
      <w:r w:rsidRPr="00E82660">
        <w:t>August Huyssen</w:t>
      </w:r>
      <w:r w:rsidR="00E33E6B" w:rsidRPr="00E82660">
        <w:t>)</w:t>
      </w:r>
      <w:r w:rsidRPr="00E82660">
        <w:t xml:space="preserve"> на собрании натуралистического общест</w:t>
      </w:r>
      <w:r w:rsidR="00A26360" w:rsidRPr="00E82660">
        <w:t xml:space="preserve">ва в Галле 28 января 1865 года. </w:t>
      </w:r>
      <w:r w:rsidR="00E33E6B" w:rsidRPr="00E82660">
        <w:t xml:space="preserve">Гюйссен  </w:t>
      </w:r>
      <w:r w:rsidRPr="00E82660">
        <w:t xml:space="preserve">представил два новых месторождения полезных ископаемых из </w:t>
      </w:r>
      <w:r w:rsidR="00E33E6B" w:rsidRPr="00E82660">
        <w:t xml:space="preserve">Штасфурта </w:t>
      </w:r>
      <w:r w:rsidRPr="00E82660">
        <w:t xml:space="preserve">и показал образцы </w:t>
      </w:r>
      <w:r w:rsidR="00A26360" w:rsidRPr="00E82660">
        <w:t xml:space="preserve">с </w:t>
      </w:r>
      <w:r w:rsidRPr="00E82660">
        <w:t>обоих:</w:t>
      </w:r>
    </w:p>
    <w:p w:rsidR="006E74B8" w:rsidRPr="00E82660" w:rsidRDefault="00E51A2F" w:rsidP="00E82660">
      <w:pPr>
        <w:pStyle w:val="ab"/>
      </w:pPr>
      <w:r w:rsidRPr="00E82660">
        <w:t xml:space="preserve">«Другой минерал, недавно обнаруженный в </w:t>
      </w:r>
      <w:r w:rsidR="00E33E6B" w:rsidRPr="00E82660">
        <w:t>Штасфурте</w:t>
      </w:r>
      <w:r w:rsidRPr="00E82660">
        <w:t>, до сих пор существовал только в каменных соляных шахтах в Анхальте, который также плотный, серого цвета и примечателен тем, что он представляет собой редкую комбинацию соли серной кислоты с хлор</w:t>
      </w:r>
      <w:r w:rsidR="00A26360" w:rsidRPr="00E82660">
        <w:t>идом металла</w:t>
      </w:r>
      <w:r w:rsidRPr="00E82660">
        <w:t>.</w:t>
      </w:r>
      <w:r w:rsidR="006E74B8" w:rsidRPr="00E82660">
        <w:t xml:space="preserve"> </w:t>
      </w:r>
      <w:r w:rsidR="00E33E6B" w:rsidRPr="00E82660">
        <w:t>Берграт Бишоф (</w:t>
      </w:r>
      <w:r w:rsidR="006E74B8" w:rsidRPr="00E82660">
        <w:t>Bergraths Bischof</w:t>
      </w:r>
      <w:r w:rsidR="00E33E6B" w:rsidRPr="00E82660">
        <w:t>)</w:t>
      </w:r>
      <w:r w:rsidR="006E74B8" w:rsidRPr="00E82660">
        <w:t xml:space="preserve"> обнаружил, что при обработке минерала в спирте растворяется MgCl</w:t>
      </w:r>
      <w:r w:rsidR="00E92B47" w:rsidRPr="00E82660">
        <w:t>2</w:t>
      </w:r>
      <w:r w:rsidR="006E74B8" w:rsidRPr="00E82660">
        <w:t xml:space="preserve"> с 2-мя эк</w:t>
      </w:r>
      <w:r w:rsidR="00E92B47" w:rsidRPr="00E82660">
        <w:t>вивалентами воды, напротив серы</w:t>
      </w:r>
      <w:r w:rsidR="006E74B8" w:rsidRPr="00E82660">
        <w:t>. Исходя из этого, устанавливает</w:t>
      </w:r>
      <w:r w:rsidR="00E92B47" w:rsidRPr="00E82660">
        <w:t>ся формула</w:t>
      </w:r>
      <w:r w:rsidR="006E74B8" w:rsidRPr="00E82660">
        <w:t xml:space="preserve"> (KOSO3 + MgOSO3 + 4 HO) + (MgCl + 2HO), но не оставляет</w:t>
      </w:r>
      <w:r w:rsidR="00E92B47" w:rsidRPr="00E82660">
        <w:t>ся</w:t>
      </w:r>
      <w:r w:rsidR="006E74B8" w:rsidRPr="00E82660">
        <w:t xml:space="preserve"> без внимания, что минерал также может рассматриватьс</w:t>
      </w:r>
      <w:r w:rsidR="00E92B47" w:rsidRPr="00E82660">
        <w:t xml:space="preserve">я как соединение </w:t>
      </w:r>
      <w:r w:rsidR="006E74B8" w:rsidRPr="00E82660">
        <w:t>безводного MgCl</w:t>
      </w:r>
      <w:r w:rsidR="00E92B47" w:rsidRPr="00E82660">
        <w:t>2</w:t>
      </w:r>
      <w:r w:rsidR="006E74B8" w:rsidRPr="00E82660">
        <w:t xml:space="preserve"> с двойными солями серной кислоты </w:t>
      </w:r>
      <w:r w:rsidR="00FF0ACA" w:rsidRPr="00E82660">
        <w:t>и сульфат калия-магния</w:t>
      </w:r>
      <w:r w:rsidR="00E33E6B" w:rsidRPr="00E82660">
        <w:t>, чья формула (KO</w:t>
      </w:r>
      <w:r w:rsidR="006E74B8" w:rsidRPr="00E82660">
        <w:t>SO3</w:t>
      </w:r>
      <w:r w:rsidR="00E33E6B" w:rsidRPr="00E82660">
        <w:t xml:space="preserve"> + MgO</w:t>
      </w:r>
      <w:r w:rsidR="006E74B8" w:rsidRPr="00E82660">
        <w:t>SO3</w:t>
      </w:r>
      <w:r w:rsidR="00E92B47" w:rsidRPr="00E82660">
        <w:t>) + 6 HO, известна под названием п</w:t>
      </w:r>
      <w:r w:rsidR="006E74B8" w:rsidRPr="00E82660">
        <w:t>икромерит."</w:t>
      </w:r>
    </w:p>
    <w:p w:rsidR="00FF0ACA" w:rsidRPr="00E82660" w:rsidRDefault="00E33E6B" w:rsidP="00E82660">
      <w:pPr>
        <w:pStyle w:val="ab"/>
      </w:pPr>
      <w:r w:rsidRPr="00E82660">
        <w:t xml:space="preserve">Август Гюйссен </w:t>
      </w:r>
      <w:r w:rsidR="00FF0ACA" w:rsidRPr="00E82660">
        <w:t xml:space="preserve">не называет минерал. В приведенных формулах пропорции K, Cl и H должны быть удвоены из-за атомных весов, которые в </w:t>
      </w:r>
      <w:r w:rsidR="00C44E79" w:rsidRPr="00E82660">
        <w:t xml:space="preserve">то время не были точно известны. </w:t>
      </w:r>
      <w:r w:rsidR="00FF0ACA" w:rsidRPr="00E82660">
        <w:t>Принимая это во внимание, формула для к</w:t>
      </w:r>
      <w:r w:rsidRPr="00E82660">
        <w:t>аинита будет выглядеть так (K2O</w:t>
      </w:r>
      <w:r w:rsidR="00FF0ACA" w:rsidRPr="00E82660">
        <w:t>SO3</w:t>
      </w:r>
      <w:r w:rsidRPr="00E82660">
        <w:t xml:space="preserve"> + MgO</w:t>
      </w:r>
      <w:r w:rsidR="00FF0ACA" w:rsidRPr="00E82660">
        <w:t>SO3 + 4 H2O) + (MgCl2 + 2H2O). Преобразованный в современное</w:t>
      </w:r>
      <w:r w:rsidR="00C44E79" w:rsidRPr="00E82660">
        <w:t xml:space="preserve"> написание</w:t>
      </w:r>
      <w:r w:rsidR="00FF0ACA" w:rsidRPr="00E82660">
        <w:t>, он уже дает формулу KMg (SO4) Cl · 3H2O</w:t>
      </w:r>
      <w:r w:rsidR="00C44E79" w:rsidRPr="00E82660">
        <w:t>.</w:t>
      </w:r>
    </w:p>
    <w:p w:rsidR="00FF0ACA" w:rsidRPr="00E82660" w:rsidRDefault="00FF0ACA" w:rsidP="00E82660">
      <w:pPr>
        <w:pStyle w:val="ab"/>
      </w:pPr>
      <w:r w:rsidRPr="00E82660">
        <w:t xml:space="preserve">Во второй, более поздней публикации протокола лекции (Huyssen, 1866) есть указание на то, что </w:t>
      </w:r>
      <w:r w:rsidR="00E33E6B" w:rsidRPr="00E82660">
        <w:t xml:space="preserve">Гюйссен </w:t>
      </w:r>
      <w:r w:rsidRPr="00E82660">
        <w:t xml:space="preserve">получил </w:t>
      </w:r>
      <w:r w:rsidR="00C44E79" w:rsidRPr="00E82660">
        <w:t xml:space="preserve">образцы каинита от </w:t>
      </w:r>
      <w:r w:rsidR="00641085" w:rsidRPr="00E82660">
        <w:t>Би</w:t>
      </w:r>
      <w:r w:rsidR="00E33E6B" w:rsidRPr="00E82660">
        <w:t xml:space="preserve">шофа </w:t>
      </w:r>
      <w:r w:rsidRPr="00E82660">
        <w:t xml:space="preserve">из </w:t>
      </w:r>
      <w:r w:rsidR="0003263F" w:rsidRPr="00E82660">
        <w:t>Штасфурта и передал их в к</w:t>
      </w:r>
      <w:r w:rsidRPr="00E82660">
        <w:t xml:space="preserve">абинет университета, то есть </w:t>
      </w:r>
      <w:r w:rsidR="0003263F" w:rsidRPr="00E82660">
        <w:t>в минералогическую коллекцию у</w:t>
      </w:r>
      <w:r w:rsidRPr="00E82660">
        <w:t>ниверситета Галле.</w:t>
      </w:r>
    </w:p>
    <w:p w:rsidR="00AC19C9" w:rsidRDefault="00FF0ACA" w:rsidP="00E82660">
      <w:pPr>
        <w:pStyle w:val="ab"/>
      </w:pPr>
      <w:r w:rsidRPr="00E82660">
        <w:t>27 февраля 1865 года, всего через шесть дней после публикации лекции</w:t>
      </w:r>
      <w:r w:rsidR="0003263F" w:rsidRPr="00E82660">
        <w:t xml:space="preserve"> Августа Гюйссена</w:t>
      </w:r>
      <w:r w:rsidRPr="00E82660">
        <w:t xml:space="preserve">, в </w:t>
      </w:r>
      <w:r w:rsidR="0003263F" w:rsidRPr="00E82660">
        <w:t xml:space="preserve">Горно-металлургической газете </w:t>
      </w:r>
      <w:r w:rsidRPr="00E82660">
        <w:t>«Berg- und Hüttenmännische Zeitung</w:t>
      </w:r>
      <w:r w:rsidR="00FF483F" w:rsidRPr="00E82660">
        <w:t>», появляется</w:t>
      </w:r>
      <w:r w:rsidRPr="00E82660">
        <w:t xml:space="preserve"> второе, по-видимому, независимое описание нового солевого минерала</w:t>
      </w:r>
      <w:r w:rsidR="0003263F" w:rsidRPr="00E82660">
        <w:t>. Описал его Карл Фридрих Якоб</w:t>
      </w:r>
      <w:r w:rsidRPr="00E82660">
        <w:t xml:space="preserve"> </w:t>
      </w:r>
      <w:r w:rsidR="0003263F" w:rsidRPr="00E82660">
        <w:t xml:space="preserve">Цинкен </w:t>
      </w:r>
      <w:r w:rsidRPr="00E82660">
        <w:t xml:space="preserve">(Carl Friedrich Jacob Zincken), </w:t>
      </w:r>
      <w:r w:rsidR="00FD417B" w:rsidRPr="00E82660">
        <w:t xml:space="preserve">минерал </w:t>
      </w:r>
      <w:r w:rsidR="00352CB5" w:rsidRPr="00E82660">
        <w:t>был обнаружен</w:t>
      </w:r>
      <w:r w:rsidR="00FD417B" w:rsidRPr="00E82660">
        <w:t xml:space="preserve"> </w:t>
      </w:r>
      <w:r w:rsidR="00352CB5" w:rsidRPr="00E82660">
        <w:t xml:space="preserve">в </w:t>
      </w:r>
      <w:r w:rsidR="0003263F" w:rsidRPr="00E82660">
        <w:t>Леопольдшалл, Штасфурт</w:t>
      </w:r>
      <w:r w:rsidR="00352CB5" w:rsidRPr="00E82660">
        <w:t xml:space="preserve">, в соляной </w:t>
      </w:r>
      <w:r w:rsidRPr="00E82660">
        <w:t xml:space="preserve">шахте в современной Саксонии-Анхальт, Германия, </w:t>
      </w:r>
      <w:r w:rsidR="00352CB5" w:rsidRPr="00E82660">
        <w:t>на шахте</w:t>
      </w:r>
      <w:r w:rsidRPr="00E82660">
        <w:t xml:space="preserve"> чиновника </w:t>
      </w:r>
      <w:r w:rsidR="00FD417B" w:rsidRPr="00E82660">
        <w:t>Шёне (</w:t>
      </w:r>
      <w:r w:rsidRPr="00E82660">
        <w:t>Schöne</w:t>
      </w:r>
      <w:r w:rsidR="00FD417B" w:rsidRPr="00E82660">
        <w:t>),</w:t>
      </w:r>
      <w:r w:rsidRPr="00E82660">
        <w:t xml:space="preserve"> </w:t>
      </w:r>
      <w:r w:rsidR="00352CB5" w:rsidRPr="00E82660">
        <w:t>(Zincken, 1865).</w:t>
      </w:r>
      <w:r w:rsidRPr="00E82660">
        <w:t xml:space="preserve"> </w:t>
      </w:r>
      <w:r w:rsidR="00FD417B" w:rsidRPr="00E82660">
        <w:t xml:space="preserve">Цинкен </w:t>
      </w:r>
      <w:r w:rsidR="00AC19C9" w:rsidRPr="00E82660">
        <w:t>пишет: «</w:t>
      </w:r>
      <w:r w:rsidR="0080374F" w:rsidRPr="00E82660">
        <w:t xml:space="preserve">В </w:t>
      </w:r>
      <w:r w:rsidR="00FD417B" w:rsidRPr="00E82660">
        <w:t xml:space="preserve">Леопольд </w:t>
      </w:r>
      <w:r w:rsidR="00FF483F" w:rsidRPr="00E82660">
        <w:t>–</w:t>
      </w:r>
      <w:r w:rsidR="00FD417B" w:rsidRPr="00E82660">
        <w:t xml:space="preserve"> Шахт</w:t>
      </w:r>
      <w:r w:rsidR="00FF483F" w:rsidRPr="00E82660">
        <w:t>,</w:t>
      </w:r>
      <w:r w:rsidR="00FD417B" w:rsidRPr="00E82660">
        <w:t xml:space="preserve"> Леопольдшалл</w:t>
      </w:r>
      <w:r w:rsidR="0080374F" w:rsidRPr="00E82660">
        <w:t xml:space="preserve"> около </w:t>
      </w:r>
      <w:r w:rsidR="00FD417B" w:rsidRPr="00E82660">
        <w:t>Штасфурта</w:t>
      </w:r>
      <w:r w:rsidR="0080374F" w:rsidRPr="00E82660">
        <w:t xml:space="preserve">, который известен </w:t>
      </w:r>
      <w:r w:rsidR="00F528B7" w:rsidRPr="00E82660">
        <w:t xml:space="preserve">превосходными образцами </w:t>
      </w:r>
      <w:r w:rsidR="00FD417B" w:rsidRPr="00E82660">
        <w:t>Леопольдита (Leopoldite)</w:t>
      </w:r>
      <w:r w:rsidR="0080374F" w:rsidRPr="00E82660">
        <w:t xml:space="preserve">, </w:t>
      </w:r>
      <w:r w:rsidR="00F528B7" w:rsidRPr="00E82660">
        <w:t>обнаружена новая</w:t>
      </w:r>
      <w:r w:rsidRPr="00E82660">
        <w:t xml:space="preserve"> соль, которая состоит из: калия, соды, талька, извести</w:t>
      </w:r>
      <w:r w:rsidR="00AC19C9" w:rsidRPr="00E82660">
        <w:t xml:space="preserve">, хлора, серной кислоты и воды. </w:t>
      </w:r>
      <w:r w:rsidRPr="00E82660">
        <w:t xml:space="preserve">Комбинация </w:t>
      </w:r>
      <w:r w:rsidR="00FD417B" w:rsidRPr="00E82660">
        <w:t>хлор металлической</w:t>
      </w:r>
      <w:r w:rsidRPr="00E82660">
        <w:t xml:space="preserve"> кислоты с солями сульфата очень своеобразна, и поэтому я разрешаю, с разрешения</w:t>
      </w:r>
      <w:r>
        <w:t xml:space="preserve"> </w:t>
      </w:r>
      <w:r>
        <w:lastRenderedPageBreak/>
        <w:t xml:space="preserve">открывателя, предложить мне название </w:t>
      </w:r>
      <w:r w:rsidR="00FD417B">
        <w:t>каинит (</w:t>
      </w:r>
      <w:r>
        <w:t>Kainit</w:t>
      </w:r>
      <w:r w:rsidR="00AC19C9">
        <w:rPr>
          <w:lang w:val="en-US"/>
        </w:rPr>
        <w:t>e</w:t>
      </w:r>
      <w:r w:rsidR="00FD417B">
        <w:t xml:space="preserve">, </w:t>
      </w:r>
      <w:r>
        <w:t>καινός</w:t>
      </w:r>
      <w:r w:rsidR="00AC19C9">
        <w:t xml:space="preserve"> </w:t>
      </w:r>
      <w:r w:rsidR="00FD417B">
        <w:t xml:space="preserve">- </w:t>
      </w:r>
      <w:r w:rsidR="00AC19C9">
        <w:t>с греческого новый</w:t>
      </w:r>
      <w:r>
        <w:t>).</w:t>
      </w:r>
      <w:r w:rsidR="00AC19C9">
        <w:t xml:space="preserve"> </w:t>
      </w:r>
      <w:r w:rsidR="00AC19C9" w:rsidRPr="00AC19C9">
        <w:t>(Zincken, 1865 a)</w:t>
      </w:r>
      <w:r w:rsidR="00AC19C9">
        <w:t>.</w:t>
      </w:r>
    </w:p>
    <w:p w:rsidR="00AC19C9" w:rsidRPr="00E82660" w:rsidRDefault="00AC19C9" w:rsidP="00E82660">
      <w:pPr>
        <w:pStyle w:val="ab"/>
      </w:pPr>
      <w:r>
        <w:t xml:space="preserve"> «</w:t>
      </w:r>
      <w:r w:rsidRPr="00E82660">
        <w:t>Леопольдит» означает Сильвин (KCl). Название было тогда довольно распространенным в районе</w:t>
      </w:r>
      <w:r w:rsidR="00FD417B" w:rsidRPr="00E82660">
        <w:t xml:space="preserve"> Штасфурта</w:t>
      </w:r>
      <w:r w:rsidR="00641085" w:rsidRPr="00E82660">
        <w:t>. Вскоре после этого Цинкен (Zincken, 1</w:t>
      </w:r>
      <w:r w:rsidRPr="00E82660">
        <w:t xml:space="preserve">865 b) опубликовал свое описание еще раз и в значительной степени буквально идентично в письме от 18 марта 1865 года профессору </w:t>
      </w:r>
      <w:r w:rsidR="00641085" w:rsidRPr="00E82660">
        <w:t>Хансу Бруно Гейницу (</w:t>
      </w:r>
      <w:r w:rsidRPr="00E82660">
        <w:t>Hans Bruno Geinitz</w:t>
      </w:r>
      <w:r w:rsidR="00641085" w:rsidRPr="00E82660">
        <w:t>), издателю н</w:t>
      </w:r>
      <w:r w:rsidRPr="00E82660">
        <w:t xml:space="preserve">ового ежегодника по минералогии, геологии и палеонтологии. </w:t>
      </w:r>
    </w:p>
    <w:p w:rsidR="00352CB5" w:rsidRPr="00E82660" w:rsidRDefault="00AC19C9" w:rsidP="00E82660">
      <w:pPr>
        <w:pStyle w:val="ab"/>
      </w:pPr>
      <w:r w:rsidRPr="00E82660">
        <w:t>Фактическое открытие каинита произошло в 1864 году,</w:t>
      </w:r>
      <w:r w:rsidR="00641085" w:rsidRPr="00E82660">
        <w:t xml:space="preserve"> как рассказыв</w:t>
      </w:r>
      <w:r w:rsidR="00F528B7" w:rsidRPr="00E82660">
        <w:t>ает Адольф Франк  (Adolph Frank</w:t>
      </w:r>
      <w:r w:rsidR="00641085" w:rsidRPr="00E82660">
        <w:t>,</w:t>
      </w:r>
      <w:r w:rsidR="00F528B7" w:rsidRPr="00E82660">
        <w:t xml:space="preserve"> </w:t>
      </w:r>
      <w:r w:rsidRPr="00E82660">
        <w:t>1875). Дальнейшие подробности не упоминаются.</w:t>
      </w:r>
    </w:p>
    <w:p w:rsidR="00FB01F7" w:rsidRPr="00E82660" w:rsidRDefault="00FB01F7" w:rsidP="00E82660">
      <w:pPr>
        <w:pStyle w:val="ab"/>
      </w:pPr>
    </w:p>
    <w:p w:rsidR="006C72E5" w:rsidRPr="00E82660" w:rsidRDefault="006C72E5" w:rsidP="00E82660">
      <w:pPr>
        <w:pStyle w:val="ab"/>
        <w:rPr>
          <w:b/>
          <w:bdr w:val="none" w:sz="0" w:space="0" w:color="auto"/>
          <w:lang w:eastAsia="en-US"/>
        </w:rPr>
      </w:pPr>
      <w:r w:rsidRPr="00E82660">
        <w:rPr>
          <w:b/>
          <w:bdr w:val="none" w:sz="0" w:space="0" w:color="auto"/>
          <w:lang w:eastAsia="en-US"/>
        </w:rPr>
        <w:t>Условия образования.</w:t>
      </w:r>
    </w:p>
    <w:p w:rsidR="006C72E5" w:rsidRPr="00E82660" w:rsidRDefault="006C72E5" w:rsidP="00E82660">
      <w:pPr>
        <w:pStyle w:val="ab"/>
      </w:pPr>
      <w:r w:rsidRPr="00E82660">
        <w:t xml:space="preserve">В образовании первичных каинитовых пород присутствуют карналлитовые породы, если не было ранних диагенетических реакций. Однако в слабо метаморфических условиях с участием растворов каинит не стабилен в присутствии карналлита с образованием сильвита и кизерита (Braitsch, 1962). </w:t>
      </w:r>
    </w:p>
    <w:p w:rsidR="006C72E5" w:rsidRPr="00E82660" w:rsidRDefault="006C72E5" w:rsidP="00E82660">
      <w:pPr>
        <w:pStyle w:val="ab"/>
      </w:pPr>
      <w:r w:rsidRPr="00E82660">
        <w:t>Однако образующий осадок каинит в зоне соляных отложений имеет вторичное происхождение. Согласно геологическим и минералогическим наблюдениям, Фридрих</w:t>
      </w:r>
      <w:r w:rsidR="00F528B7" w:rsidRPr="00E82660">
        <w:t>а</w:t>
      </w:r>
      <w:r w:rsidRPr="00E82660">
        <w:t xml:space="preserve"> Бишоф</w:t>
      </w:r>
      <w:r w:rsidR="00F528B7" w:rsidRPr="00E82660">
        <w:t>а</w:t>
      </w:r>
      <w:r w:rsidRPr="00E82660">
        <w:t xml:space="preserve"> (Bischof, F.,1875) предполагает</w:t>
      </w:r>
      <w:r w:rsidR="00F528B7" w:rsidRPr="00E82660">
        <w:t>ся</w:t>
      </w:r>
      <w:r w:rsidRPr="00E82660">
        <w:t xml:space="preserve">, что карналлит и кизерит реагируют в присутствии воды в верхней части месторождения калийных солей таким образом, что образуются сильвит, каинит и хлорид магния, которые уносятся в виде </w:t>
      </w:r>
      <w:r w:rsidR="00F528B7" w:rsidRPr="00E82660">
        <w:t>слабо растворимых солей</w:t>
      </w:r>
      <w:r w:rsidR="00641085" w:rsidRPr="00E82660">
        <w:t xml:space="preserve">. Исследования Вант Гоффа (Van't Hoff , </w:t>
      </w:r>
      <w:r w:rsidRPr="00E82660">
        <w:t>1905) в области синтетических систем в осн</w:t>
      </w:r>
      <w:r w:rsidR="00641085" w:rsidRPr="00E82660">
        <w:t>овном подтвердили это. При 25 °</w:t>
      </w:r>
      <w:r w:rsidRPr="00E82660">
        <w:t>С при участии растворов каинита образуются карналлиты и кизериты, соответствующие области карналлитов в природных месторождениях. Сопутствующие минералы включают Леонит и Пикромерит («Schönit»). С другой стороны, при 83 ° C достигается верхний предел образования каинита, вместо этого образуются сильвит, лангбейнит и другие минералы.</w:t>
      </w:r>
    </w:p>
    <w:p w:rsidR="00153EA7" w:rsidRPr="00E82660" w:rsidRDefault="006C72E5" w:rsidP="00E82660">
      <w:pPr>
        <w:pStyle w:val="ab"/>
      </w:pPr>
      <w:r w:rsidRPr="00E82660">
        <w:t>Твердые слои соли, состоящие из сильвита, кизерита и галита, также могут образовывать каинит при «гидрометаморфозе» при низких температурах. Возникают при этом галит-каинитовые породы (</w:t>
      </w:r>
      <w:r w:rsidR="00641085" w:rsidRPr="00E82660">
        <w:t xml:space="preserve">Rózsa, 1915). Миклош Рожа (Miklós Rózsa) </w:t>
      </w:r>
      <w:r w:rsidRPr="00E82660">
        <w:t>предложил название «Танит» для этого материала. На самом деле задуманный как обозначение породы для богатого каинитом материала, происходящего из твердой соли и демаркации относительно пород каинита, которые произошли из основной соли. Однако он не нашел более широкого распространения в литературе.</w:t>
      </w:r>
      <w:r w:rsidR="00153EA7" w:rsidRPr="00E82660">
        <w:t xml:space="preserve"> </w:t>
      </w:r>
    </w:p>
    <w:p w:rsidR="006C72E5" w:rsidRPr="00E82660" w:rsidRDefault="00153EA7" w:rsidP="00E82660">
      <w:pPr>
        <w:pStyle w:val="ab"/>
      </w:pPr>
      <w:r w:rsidRPr="00E82660">
        <w:lastRenderedPageBreak/>
        <w:t>Каинит, образовавшийся из твердых солей, имеет очень высокую чистоту (Linck, 1930). Вероятно, причиной образования каинита могут быть послевулканские, низкотермальные растворы.</w:t>
      </w:r>
    </w:p>
    <w:p w:rsidR="00153EA7" w:rsidRPr="00E82660" w:rsidRDefault="00153EA7" w:rsidP="00E82660">
      <w:pPr>
        <w:pStyle w:val="ab"/>
      </w:pPr>
      <w:r w:rsidRPr="00E82660">
        <w:t xml:space="preserve">Редкие вхождения кристаллов каинита в друзах в калийных отложениях не являются первичными образованиями, но являются более </w:t>
      </w:r>
      <w:r w:rsidR="00F528B7" w:rsidRPr="00E82660">
        <w:t xml:space="preserve">поздними </w:t>
      </w:r>
      <w:r w:rsidRPr="00E82660">
        <w:t xml:space="preserve">из растворов. </w:t>
      </w:r>
    </w:p>
    <w:p w:rsidR="00153EA7" w:rsidRPr="00E82660" w:rsidRDefault="00153EA7" w:rsidP="00E82660">
      <w:pPr>
        <w:pStyle w:val="ab"/>
      </w:pPr>
      <w:r w:rsidRPr="00E82660">
        <w:t>В редких случаях каинит встречается в фумаролах</w:t>
      </w:r>
      <w:r w:rsidR="00F528B7" w:rsidRPr="00E82660">
        <w:t xml:space="preserve"> вулканов</w:t>
      </w:r>
      <w:r w:rsidRPr="00E82660">
        <w:t>. В Глав</w:t>
      </w:r>
      <w:r w:rsidR="00F528B7" w:rsidRPr="00E82660">
        <w:t>ной Теноритовой фумароле, второго шлакового конуса С</w:t>
      </w:r>
      <w:r w:rsidRPr="00E82660">
        <w:t xml:space="preserve">еверного </w:t>
      </w:r>
      <w:r w:rsidR="00F528B7" w:rsidRPr="00E82660">
        <w:t xml:space="preserve">прорыва Большого Трещинного Толбачинского извержения, </w:t>
      </w:r>
      <w:r w:rsidRPr="00E82660">
        <w:t>Камчатка, Россия, был обнаружен белый порошкообразный каинит вместе с беллоитом, сильвитом, карналлитом, сангитом и другими минералами (</w:t>
      </w:r>
      <w:r w:rsidR="00F528B7" w:rsidRPr="00E82660">
        <w:t xml:space="preserve">Chukanov and </w:t>
      </w:r>
      <w:r w:rsidR="00B83B0C" w:rsidRPr="00E82660">
        <w:t>Chervonnyi</w:t>
      </w:r>
      <w:r w:rsidRPr="00E82660">
        <w:t xml:space="preserve">, 2016). Здесь можно предположить </w:t>
      </w:r>
      <w:r w:rsidR="00F528B7" w:rsidRPr="00E82660">
        <w:t xml:space="preserve">реакцию </w:t>
      </w:r>
      <w:r w:rsidRPr="00E82660">
        <w:t xml:space="preserve">вулканических газов (например, HCl, SO3), </w:t>
      </w:r>
      <w:r w:rsidR="00F528B7" w:rsidRPr="00E82660">
        <w:t xml:space="preserve"> с вмещающими породами</w:t>
      </w:r>
      <w:r w:rsidRPr="00E82660">
        <w:t>.</w:t>
      </w:r>
    </w:p>
    <w:p w:rsidR="006C72E5" w:rsidRPr="00E82660" w:rsidRDefault="00153EA7" w:rsidP="00E82660">
      <w:pPr>
        <w:pStyle w:val="ab"/>
      </w:pPr>
      <w:r w:rsidRPr="00E82660">
        <w:t>Также</w:t>
      </w:r>
      <w:r w:rsidR="00E20E84" w:rsidRPr="00E82660">
        <w:t xml:space="preserve"> каинит встречен</w:t>
      </w:r>
      <w:r w:rsidRPr="00E82660">
        <w:t xml:space="preserve"> на Марсе. Спектры, полученные от Rover Spirit в Колумбийских холмах кратера Гусева,</w:t>
      </w:r>
      <w:r w:rsidR="006D5926" w:rsidRPr="00E82660">
        <w:t xml:space="preserve"> </w:t>
      </w:r>
      <w:r w:rsidRPr="00E82660">
        <w:t>указывают на присутствие в качестве второстепенных фаз антарктита, соды, сандерита, каинита, датолита и алунита (</w:t>
      </w:r>
      <w:r w:rsidR="00F8569A" w:rsidRPr="00E82660">
        <w:t>Rice</w:t>
      </w:r>
      <w:r w:rsidRPr="00E82660">
        <w:t xml:space="preserve"> et al., 2009).</w:t>
      </w:r>
    </w:p>
    <w:p w:rsidR="002E1219" w:rsidRPr="00E82660" w:rsidRDefault="002E1219" w:rsidP="00E82660">
      <w:pPr>
        <w:pStyle w:val="ab"/>
      </w:pPr>
      <w:r w:rsidRPr="00E82660">
        <w:t>Гидросульфаты являются типичными испаряющимися минералами, очень распространенными на земле. Аналогичные геологические условия, по-видимому, существуют и на Марсе, где, согласно сообщениям, встречаются гидро</w:t>
      </w:r>
      <w:r w:rsidR="00AE7994" w:rsidRPr="00E82660">
        <w:t>хлорид</w:t>
      </w:r>
      <w:r w:rsidRPr="00E82660">
        <w:t xml:space="preserve"> сульфаты, особенно в экваториальных районах, где они </w:t>
      </w:r>
      <w:r w:rsidR="00AE7994" w:rsidRPr="00E82660">
        <w:t xml:space="preserve">образуют обширные приповерхностные залежи </w:t>
      </w:r>
      <w:r w:rsidR="002A7EE3" w:rsidRPr="00E82660">
        <w:t xml:space="preserve">(Vaniman et al., </w:t>
      </w:r>
      <w:r w:rsidRPr="00E82660">
        <w:t>2004</w:t>
      </w:r>
      <w:r w:rsidR="00933A63" w:rsidRPr="00E82660">
        <w:t>)</w:t>
      </w:r>
      <w:r w:rsidRPr="00E82660">
        <w:t xml:space="preserve">; </w:t>
      </w:r>
      <w:r w:rsidR="002A7EE3" w:rsidRPr="00E82660">
        <w:t>(</w:t>
      </w:r>
      <w:r w:rsidR="00933A63" w:rsidRPr="00E82660">
        <w:t>Zolotov et al</w:t>
      </w:r>
      <w:r w:rsidR="002A7EE3" w:rsidRPr="00E82660">
        <w:t>., 2004</w:t>
      </w:r>
      <w:r w:rsidR="005C2219" w:rsidRPr="00E82660">
        <w:t>)</w:t>
      </w:r>
      <w:r w:rsidRPr="00E82660">
        <w:t xml:space="preserve">. </w:t>
      </w:r>
      <w:r w:rsidR="00AE7994" w:rsidRPr="00E82660">
        <w:t xml:space="preserve">Оценка </w:t>
      </w:r>
      <w:r w:rsidRPr="00E82660">
        <w:t xml:space="preserve">P–T стабильности этого класса минералов </w:t>
      </w:r>
      <w:r w:rsidR="00AE7994" w:rsidRPr="00E82660">
        <w:t xml:space="preserve">много </w:t>
      </w:r>
      <w:r w:rsidRPr="00E82660">
        <w:t xml:space="preserve">изучалась в последние годы (т. е. </w:t>
      </w:r>
      <w:r w:rsidR="00933A63" w:rsidRPr="00E82660">
        <w:t>Nakamura R, Ohtani E (2011)</w:t>
      </w:r>
      <w:r w:rsidRPr="00E82660">
        <w:t xml:space="preserve">; Fortes et al. </w:t>
      </w:r>
      <w:r w:rsidR="00933A63" w:rsidRPr="00E82660">
        <w:t>(</w:t>
      </w:r>
      <w:r w:rsidRPr="00E82660">
        <w:t>2008</w:t>
      </w:r>
      <w:r w:rsidR="00933A63" w:rsidRPr="00E82660">
        <w:t>)</w:t>
      </w:r>
      <w:r w:rsidRPr="00E82660">
        <w:t xml:space="preserve">; Comodi et al. </w:t>
      </w:r>
      <w:r w:rsidR="00933A63" w:rsidRPr="00E82660">
        <w:t>(</w:t>
      </w:r>
      <w:r w:rsidRPr="00E82660">
        <w:t>2011</w:t>
      </w:r>
      <w:r w:rsidR="00933A63" w:rsidRPr="00E82660">
        <w:t>)</w:t>
      </w:r>
      <w:r w:rsidRPr="00E82660">
        <w:t>,</w:t>
      </w:r>
      <w:r w:rsidR="00933A63" w:rsidRPr="00E82660">
        <w:t>(</w:t>
      </w:r>
      <w:r w:rsidRPr="00E82660">
        <w:t>2016)</w:t>
      </w:r>
      <w:r w:rsidR="005C2219" w:rsidRPr="00E82660">
        <w:t>)</w:t>
      </w:r>
      <w:r w:rsidRPr="00E82660">
        <w:t>.</w:t>
      </w:r>
    </w:p>
    <w:p w:rsidR="002E1219" w:rsidRPr="00E82660" w:rsidRDefault="002E1219" w:rsidP="00E82660">
      <w:pPr>
        <w:pStyle w:val="ab"/>
      </w:pPr>
      <w:r w:rsidRPr="00E82660">
        <w:t>Модель поверхности Марса, претендующая на первичные океаны и озер</w:t>
      </w:r>
      <w:r w:rsidR="00641085" w:rsidRPr="00E82660">
        <w:t xml:space="preserve">а, была предложена Кингом (King et al., </w:t>
      </w:r>
      <w:r w:rsidRPr="00E82660">
        <w:t>2004) с нали</w:t>
      </w:r>
      <w:r w:rsidR="00933A63" w:rsidRPr="00E82660">
        <w:t>чием разнообразных эвапоритовых</w:t>
      </w:r>
      <w:r w:rsidRPr="00E82660">
        <w:t xml:space="preserve"> ми</w:t>
      </w:r>
      <w:r w:rsidR="008729FE" w:rsidRPr="00E82660">
        <w:t xml:space="preserve">нералов, включая смешанные соли. </w:t>
      </w:r>
    </w:p>
    <w:p w:rsidR="002E1219" w:rsidRPr="00E82660" w:rsidRDefault="002E1219" w:rsidP="00E82660">
      <w:pPr>
        <w:pStyle w:val="ab"/>
      </w:pPr>
      <w:r w:rsidRPr="00E82660">
        <w:t>Сообщается, что термическая стабильность каинита составляет</w:t>
      </w:r>
      <w:r w:rsidR="008729FE" w:rsidRPr="00E82660">
        <w:t xml:space="preserve"> до 60 °C в вакууме и до 80 °C на</w:t>
      </w:r>
      <w:r w:rsidRPr="00E82660">
        <w:t xml:space="preserve"> воздухе</w:t>
      </w:r>
      <w:r w:rsidR="008729FE" w:rsidRPr="00E82660">
        <w:t xml:space="preserve">. </w:t>
      </w:r>
      <w:r w:rsidRPr="00E82660">
        <w:t xml:space="preserve"> (Bish and Scanlan 2006). </w:t>
      </w:r>
    </w:p>
    <w:p w:rsidR="002E1219" w:rsidRPr="00E82660" w:rsidRDefault="008729FE" w:rsidP="00E82660">
      <w:pPr>
        <w:pStyle w:val="ab"/>
      </w:pPr>
      <w:r w:rsidRPr="00E82660">
        <w:t xml:space="preserve">Суммируя </w:t>
      </w:r>
      <w:r w:rsidR="002E1219" w:rsidRPr="00E82660">
        <w:t>данные</w:t>
      </w:r>
      <w:r w:rsidR="00933A63" w:rsidRPr="00E82660">
        <w:t xml:space="preserve"> </w:t>
      </w:r>
      <w:r w:rsidR="00641085" w:rsidRPr="00E82660">
        <w:t>Назарени, Комоди, Ханфланда (</w:t>
      </w:r>
      <w:r w:rsidR="00933A63" w:rsidRPr="00E82660">
        <w:t>S. Nazzareni, P. Comodi, M. Hanfland</w:t>
      </w:r>
      <w:r w:rsidR="00641085" w:rsidRPr="00E82660">
        <w:t xml:space="preserve">, </w:t>
      </w:r>
      <w:r w:rsidR="00933A63" w:rsidRPr="00E82660">
        <w:t xml:space="preserve">2017) </w:t>
      </w:r>
      <w:r w:rsidR="002E1219" w:rsidRPr="00E82660">
        <w:t>с данными</w:t>
      </w:r>
      <w:r w:rsidR="00C20A61" w:rsidRPr="00E82660">
        <w:t xml:space="preserve"> Биша и Сканлана </w:t>
      </w:r>
      <w:r w:rsidR="002E1219" w:rsidRPr="00E82660">
        <w:t xml:space="preserve"> </w:t>
      </w:r>
      <w:r w:rsidR="00C20A61" w:rsidRPr="00E82660">
        <w:t xml:space="preserve">(Bish и Scanlan, </w:t>
      </w:r>
      <w:r w:rsidRPr="00E82660">
        <w:t>2006), можно утверждать</w:t>
      </w:r>
      <w:r w:rsidR="002E1219" w:rsidRPr="00E82660">
        <w:t xml:space="preserve">, что </w:t>
      </w:r>
      <w:r w:rsidRPr="00E82660">
        <w:t xml:space="preserve">каинит достаточно </w:t>
      </w:r>
      <w:r w:rsidR="002E1219" w:rsidRPr="00E82660">
        <w:t>стабил</w:t>
      </w:r>
      <w:r w:rsidRPr="00E82660">
        <w:t>ен</w:t>
      </w:r>
      <w:r w:rsidR="002E1219" w:rsidRPr="00E82660">
        <w:t xml:space="preserve"> и, таким образом, может </w:t>
      </w:r>
      <w:r w:rsidRPr="00E82660">
        <w:t xml:space="preserve">являться основной фазой – аккумулятором </w:t>
      </w:r>
      <w:r w:rsidR="002E1219" w:rsidRPr="00E82660">
        <w:t xml:space="preserve">S, Cl и H2O, </w:t>
      </w:r>
      <w:r w:rsidRPr="00E82660">
        <w:t>в марсианских</w:t>
      </w:r>
      <w:r w:rsidR="002E1219" w:rsidRPr="00E82660">
        <w:t xml:space="preserve"> </w:t>
      </w:r>
      <w:r w:rsidR="00933A63" w:rsidRPr="00E82660">
        <w:t>условия</w:t>
      </w:r>
      <w:r w:rsidRPr="00E82660">
        <w:t>х</w:t>
      </w:r>
      <w:r w:rsidR="00933A63" w:rsidRPr="00E82660">
        <w:t xml:space="preserve"> </w:t>
      </w:r>
      <w:r w:rsidR="002E1219" w:rsidRPr="00E82660">
        <w:t xml:space="preserve">и, возможно, </w:t>
      </w:r>
      <w:r w:rsidRPr="00E82660">
        <w:t xml:space="preserve">на </w:t>
      </w:r>
      <w:r w:rsidR="002E1219" w:rsidRPr="00E82660">
        <w:t>других планет</w:t>
      </w:r>
      <w:r w:rsidRPr="00E82660">
        <w:t xml:space="preserve">ах </w:t>
      </w:r>
      <w:r w:rsidR="002E1219" w:rsidRPr="00E82660">
        <w:t xml:space="preserve"> нашей Солнечной системы.</w:t>
      </w:r>
      <w:r w:rsidR="00933A63" w:rsidRPr="00E82660">
        <w:t xml:space="preserve"> (</w:t>
      </w:r>
      <w:r w:rsidR="002E1219" w:rsidRPr="00E82660">
        <w:t xml:space="preserve">S. Nazzareni, </w:t>
      </w:r>
      <w:r w:rsidR="00933A63" w:rsidRPr="00E82660">
        <w:t>P. Comodi, M. Hanfland, 2017)</w:t>
      </w:r>
      <w:r w:rsidR="002E1219" w:rsidRPr="00E82660">
        <w:t xml:space="preserve"> </w:t>
      </w:r>
    </w:p>
    <w:p w:rsidR="002E1219" w:rsidRPr="00E82660" w:rsidRDefault="002E1219" w:rsidP="00E82660">
      <w:pPr>
        <w:pStyle w:val="ab"/>
      </w:pPr>
    </w:p>
    <w:p w:rsidR="00E96B7B" w:rsidRPr="00E82660" w:rsidRDefault="00E96B7B" w:rsidP="00E82660">
      <w:pPr>
        <w:pStyle w:val="ab"/>
      </w:pPr>
    </w:p>
    <w:p w:rsidR="006C72E5" w:rsidRPr="00E82660" w:rsidRDefault="006C72E5" w:rsidP="00E82660">
      <w:pPr>
        <w:pStyle w:val="ab"/>
        <w:rPr>
          <w:b/>
        </w:rPr>
      </w:pPr>
      <w:r w:rsidRPr="00E82660">
        <w:rPr>
          <w:b/>
        </w:rPr>
        <w:lastRenderedPageBreak/>
        <w:t>Месторождения</w:t>
      </w:r>
      <w:r w:rsidR="00E96B7B" w:rsidRPr="00E82660">
        <w:rPr>
          <w:b/>
        </w:rPr>
        <w:t>.</w:t>
      </w:r>
    </w:p>
    <w:p w:rsidR="00144B89" w:rsidRPr="00E82660" w:rsidRDefault="00352CB5" w:rsidP="00E82660">
      <w:pPr>
        <w:pStyle w:val="ab"/>
      </w:pPr>
      <w:r w:rsidRPr="00E82660">
        <w:t>Встречается только в сравнительно немногих местах, среди них</w:t>
      </w:r>
      <w:r w:rsidR="008729FE" w:rsidRPr="00E82660">
        <w:t>:</w:t>
      </w:r>
      <w:r w:rsidRPr="00E82660">
        <w:t xml:space="preserve"> </w:t>
      </w:r>
      <w:r w:rsidR="008729FE" w:rsidRPr="00E82660">
        <w:t>Центральная и Северная Германия</w:t>
      </w:r>
      <w:r w:rsidRPr="00E82660">
        <w:t>, Штасфурт, в 34 км к югу от Магдебурга, Саксония-Анхальт;  Ракальмуто, Реальмонте, Сиц</w:t>
      </w:r>
      <w:r w:rsidR="008729FE" w:rsidRPr="00E82660">
        <w:t>илия</w:t>
      </w:r>
      <w:r w:rsidRPr="00E82660">
        <w:t>, Италия; Стебник, Прикарпатье, Украина; Озеро Индер, Казахстан</w:t>
      </w:r>
      <w:r w:rsidR="00C20A61" w:rsidRPr="00E82660">
        <w:t xml:space="preserve"> </w:t>
      </w:r>
      <w:r w:rsidRPr="00E82660">
        <w:t>(Anthony J</w:t>
      </w:r>
      <w:r w:rsidR="008729FE" w:rsidRPr="00E82660">
        <w:t>.</w:t>
      </w:r>
      <w:r w:rsidRPr="00E82660">
        <w:t>W</w:t>
      </w:r>
      <w:r w:rsidR="008729FE" w:rsidRPr="00E82660">
        <w:t xml:space="preserve">. </w:t>
      </w:r>
      <w:r w:rsidRPr="00E82660">
        <w:t>еt. al.,1990);  Бад Ишль, А</w:t>
      </w:r>
      <w:r w:rsidR="008729FE" w:rsidRPr="00E82660">
        <w:t>встрия; в Уитби, Великобритания;</w:t>
      </w:r>
      <w:r w:rsidR="008247A9" w:rsidRPr="00E82660">
        <w:t xml:space="preserve"> </w:t>
      </w:r>
      <w:r w:rsidRPr="00E82660">
        <w:t>в вулканических отложениях на Камчатке (Pekov., et al, 2015)</w:t>
      </w:r>
      <w:r w:rsidR="008247A9" w:rsidRPr="00E82660">
        <w:t>,  а также в Исландии</w:t>
      </w:r>
      <w:r w:rsidRPr="00E82660">
        <w:t>, (Jacobsson, et al</w:t>
      </w:r>
      <w:r w:rsidR="008247A9" w:rsidRPr="00E82660">
        <w:t>., 1992)</w:t>
      </w:r>
      <w:r w:rsidRPr="00E82660">
        <w:t xml:space="preserve">, в соленых озерах в западной части Китая. </w:t>
      </w:r>
    </w:p>
    <w:p w:rsidR="00352CB5" w:rsidRPr="00E82660" w:rsidRDefault="00352CB5" w:rsidP="00E82660">
      <w:pPr>
        <w:pStyle w:val="ab"/>
      </w:pPr>
      <w:r w:rsidRPr="00E82660">
        <w:t xml:space="preserve">В 1954 году в районе Сицилии было открыто крупное месторождение каинита - Боско-Сан-Катальдо, что привело к </w:t>
      </w:r>
      <w:r w:rsidR="008247A9" w:rsidRPr="00E82660">
        <w:t>постепенному снижению</w:t>
      </w:r>
      <w:r w:rsidRPr="00E82660">
        <w:t xml:space="preserve"> добычи и эксп</w:t>
      </w:r>
      <w:r w:rsidR="006C72E5" w:rsidRPr="00E82660">
        <w:t xml:space="preserve">луатации полезных ископаемых в </w:t>
      </w:r>
      <w:r w:rsidRPr="00E82660">
        <w:t>шахте серы на более перспективную соляную шахту. (Censi, P. et.al.,</w:t>
      </w:r>
      <w:r w:rsidR="008247A9" w:rsidRPr="00E82660">
        <w:t xml:space="preserve"> </w:t>
      </w:r>
      <w:r w:rsidRPr="00E82660">
        <w:t>2016)</w:t>
      </w:r>
    </w:p>
    <w:p w:rsidR="00352CB5" w:rsidRPr="00E82660" w:rsidRDefault="00352CB5" w:rsidP="00E82660">
      <w:pPr>
        <w:pStyle w:val="ab"/>
      </w:pPr>
      <w:r w:rsidRPr="00E82660">
        <w:t>Каинитовые породы являются самым распространенным видом калийных пород в украинской части Карпатского краевого прогиба. Это местная порода, состоящая из чередования  каинита (желтого цвета) и каинита глинистого (желто-серого цвета); породы  содержат небольшие примеси галита, фосфора и глинистого материала (Лобанова 1956).</w:t>
      </w:r>
    </w:p>
    <w:p w:rsidR="00352CB5" w:rsidRPr="00E82660" w:rsidRDefault="00352CB5" w:rsidP="00E82660">
      <w:pPr>
        <w:pStyle w:val="ab"/>
      </w:pPr>
      <w:r w:rsidRPr="00E82660">
        <w:t xml:space="preserve">Минерал так же найден в изобилии в </w:t>
      </w:r>
      <w:r w:rsidR="00C20A61" w:rsidRPr="00E82660">
        <w:t>Ц</w:t>
      </w:r>
      <w:r w:rsidR="008247A9" w:rsidRPr="00E82660">
        <w:t>ехштейне</w:t>
      </w:r>
      <w:r w:rsidR="00C20A61" w:rsidRPr="00E82660">
        <w:t xml:space="preserve"> (</w:t>
      </w:r>
      <w:r w:rsidRPr="00E82660">
        <w:t>Zechstein</w:t>
      </w:r>
      <w:r w:rsidR="00C20A61" w:rsidRPr="00E82660">
        <w:t>)</w:t>
      </w:r>
      <w:r w:rsidRPr="00E82660">
        <w:t xml:space="preserve"> в Европе и </w:t>
      </w:r>
      <w:r w:rsidR="00C20A61" w:rsidRPr="00E82660">
        <w:t>Саладо (</w:t>
      </w:r>
      <w:r w:rsidRPr="00E82660">
        <w:t>Salado</w:t>
      </w:r>
      <w:r w:rsidR="00C20A61" w:rsidRPr="00E82660">
        <w:t>)</w:t>
      </w:r>
      <w:r w:rsidRPr="00E82660">
        <w:t>, эти отложения пермского возраста, калийные месторождений океанического происхождения.</w:t>
      </w:r>
    </w:p>
    <w:p w:rsidR="00352CB5" w:rsidRPr="00E82660" w:rsidRDefault="00C20A61" w:rsidP="00E82660">
      <w:pPr>
        <w:pStyle w:val="ab"/>
      </w:pPr>
      <w:r w:rsidRPr="00E82660">
        <w:t>Саладо</w:t>
      </w:r>
      <w:r w:rsidR="008247A9" w:rsidRPr="00E82660">
        <w:t xml:space="preserve"> – эвапоритово</w:t>
      </w:r>
      <w:r w:rsidR="00352CB5" w:rsidRPr="00E82660">
        <w:t>е</w:t>
      </w:r>
      <w:r w:rsidR="008247A9" w:rsidRPr="00E82660">
        <w:t xml:space="preserve"> месторождение , находи</w:t>
      </w:r>
      <w:r w:rsidR="00352CB5" w:rsidRPr="00E82660">
        <w:t>тся в регионе гор Гуадалупе</w:t>
      </w:r>
      <w:r w:rsidR="008247A9" w:rsidRPr="00E82660">
        <w:t xml:space="preserve"> в западном Техасе, США, и являе</w:t>
      </w:r>
      <w:r w:rsidR="00352CB5" w:rsidRPr="00E82660">
        <w:t xml:space="preserve">тся основным мировым </w:t>
      </w:r>
      <w:r w:rsidR="008247A9" w:rsidRPr="00E82660">
        <w:t>поставщиком солей</w:t>
      </w:r>
      <w:r w:rsidR="00352CB5" w:rsidRPr="00E82660">
        <w:t xml:space="preserve"> калия. Отложения Саладо это галит с прослоями линз калийных солей, таких как сильвин, карналлит, и фосфор. В переводе с испанского: “соленый”. (Lorraine Murray, 2010)</w:t>
      </w:r>
    </w:p>
    <w:p w:rsidR="00352CB5" w:rsidRPr="00E82660" w:rsidRDefault="00352CB5" w:rsidP="00E82660">
      <w:pPr>
        <w:pStyle w:val="ab"/>
      </w:pPr>
      <w:r w:rsidRPr="00E82660">
        <w:t>Каинит (KMg(SO4)Cl</w:t>
      </w:r>
      <w:r w:rsidR="00FB01F7" w:rsidRPr="00E82660">
        <w:t>·</w:t>
      </w:r>
      <w:r w:rsidRPr="00E82660">
        <w:t>3H2O) отличается от других К-Mg сульфатов (например: от лангбейнита(K2Mg2(SO4) 3), леонита (K2Mg(SO4)2</w:t>
      </w:r>
      <w:r w:rsidR="008247A9" w:rsidRPr="00E82660">
        <w:t>·</w:t>
      </w:r>
      <w:r w:rsidRPr="00E82660">
        <w:t xml:space="preserve">4H2O), пикромерита (K2Mg(SO4)2· 6H2O) по </w:t>
      </w:r>
      <w:r w:rsidR="008247A9" w:rsidRPr="00E82660">
        <w:t xml:space="preserve">наличию </w:t>
      </w:r>
      <w:r w:rsidRPr="00E82660">
        <w:t xml:space="preserve">Cl. </w:t>
      </w:r>
    </w:p>
    <w:p w:rsidR="00F44A8F" w:rsidRPr="00E82660" w:rsidRDefault="00F44A8F" w:rsidP="00E82660">
      <w:pPr>
        <w:pStyle w:val="ab"/>
      </w:pPr>
    </w:p>
    <w:p w:rsidR="00E96B7B" w:rsidRPr="00E82660" w:rsidRDefault="00E96B7B" w:rsidP="00E82660">
      <w:pPr>
        <w:pStyle w:val="ab"/>
      </w:pPr>
    </w:p>
    <w:p w:rsidR="00E96B7B" w:rsidRPr="00E82660" w:rsidRDefault="00E96B7B" w:rsidP="00E82660">
      <w:pPr>
        <w:pStyle w:val="ab"/>
      </w:pPr>
    </w:p>
    <w:p w:rsidR="00E96B7B" w:rsidRPr="00E82660" w:rsidRDefault="00E96B7B" w:rsidP="00E82660">
      <w:pPr>
        <w:pStyle w:val="ab"/>
      </w:pPr>
    </w:p>
    <w:p w:rsidR="00E96B7B" w:rsidRPr="00E82660" w:rsidRDefault="00E96B7B" w:rsidP="00E82660">
      <w:pPr>
        <w:pStyle w:val="ab"/>
      </w:pPr>
    </w:p>
    <w:p w:rsidR="00E96B7B" w:rsidRPr="00E82660" w:rsidRDefault="00E96B7B" w:rsidP="00E82660">
      <w:pPr>
        <w:pStyle w:val="ab"/>
      </w:pPr>
    </w:p>
    <w:p w:rsidR="00E96B7B" w:rsidRDefault="00E96B7B" w:rsidP="006C72E5">
      <w:pPr>
        <w:pStyle w:val="ab"/>
        <w:ind w:firstLine="0"/>
        <w:rPr>
          <w:color w:val="auto"/>
          <w:bdr w:val="none" w:sz="0" w:space="0" w:color="auto"/>
          <w:lang w:eastAsia="en-US"/>
        </w:rPr>
      </w:pPr>
    </w:p>
    <w:p w:rsidR="00E96B7B" w:rsidRDefault="00E96B7B" w:rsidP="006C72E5">
      <w:pPr>
        <w:pStyle w:val="ab"/>
        <w:ind w:firstLine="0"/>
        <w:rPr>
          <w:color w:val="auto"/>
          <w:bdr w:val="none" w:sz="0" w:space="0" w:color="auto"/>
          <w:lang w:eastAsia="en-US"/>
        </w:rPr>
      </w:pPr>
    </w:p>
    <w:p w:rsidR="00E96B7B" w:rsidRDefault="00E96B7B" w:rsidP="006C72E5">
      <w:pPr>
        <w:pStyle w:val="ab"/>
        <w:ind w:firstLine="0"/>
        <w:rPr>
          <w:color w:val="auto"/>
          <w:bdr w:val="none" w:sz="0" w:space="0" w:color="auto"/>
          <w:lang w:eastAsia="en-US"/>
        </w:rPr>
      </w:pPr>
    </w:p>
    <w:p w:rsidR="007E43E3" w:rsidRPr="00E82660" w:rsidRDefault="00F44A8F" w:rsidP="00E82660">
      <w:pPr>
        <w:pStyle w:val="ab"/>
        <w:rPr>
          <w:b/>
        </w:rPr>
      </w:pPr>
      <w:r w:rsidRPr="00E82660">
        <w:rPr>
          <w:b/>
        </w:rPr>
        <w:lastRenderedPageBreak/>
        <w:t>Геология месторождения Wilhelmshall, Германия</w:t>
      </w:r>
      <w:r w:rsidR="00E82660">
        <w:rPr>
          <w:b/>
        </w:rPr>
        <w:t>.</w:t>
      </w:r>
    </w:p>
    <w:p w:rsidR="00166455" w:rsidRPr="008247A9" w:rsidRDefault="008247A9" w:rsidP="00E82660">
      <w:pPr>
        <w:pStyle w:val="ab"/>
      </w:pPr>
      <w:r>
        <w:t xml:space="preserve">Координаты месторождения </w:t>
      </w:r>
      <w:r w:rsidRPr="008247A9">
        <w:t>Wilhelmshall, Германия</w:t>
      </w:r>
      <w:r>
        <w:t>: 51 ° 57 '42'</w:t>
      </w:r>
      <w:r w:rsidRPr="008247A9">
        <w:t>'</w:t>
      </w:r>
      <w:r>
        <w:t xml:space="preserve"> </w:t>
      </w:r>
      <w:r w:rsidRPr="008247A9">
        <w:t>северной широты, 10 ° 56' 25 '' восточной долготы</w:t>
      </w:r>
      <w:r>
        <w:t>.</w:t>
      </w:r>
    </w:p>
    <w:p w:rsidR="007A55BB" w:rsidRDefault="007A55BB" w:rsidP="00E82660">
      <w:pPr>
        <w:pStyle w:val="ab"/>
        <w:rPr>
          <w:rFonts w:cs="Times New Roman"/>
        </w:rPr>
      </w:pPr>
      <w:r>
        <w:rPr>
          <w:rFonts w:cs="Times New Roman"/>
        </w:rPr>
        <w:t>На</w:t>
      </w:r>
      <w:r w:rsidRPr="007A55BB">
        <w:rPr>
          <w:rFonts w:cs="Times New Roman"/>
        </w:rPr>
        <w:t xml:space="preserve"> </w:t>
      </w:r>
      <w:r>
        <w:rPr>
          <w:rFonts w:cs="Times New Roman"/>
        </w:rPr>
        <w:t xml:space="preserve">месторождении найдено 4 минерала: </w:t>
      </w:r>
      <w:r w:rsidRPr="007A55BB">
        <w:rPr>
          <w:rFonts w:cs="Times New Roman"/>
        </w:rPr>
        <w:t>Борацит, Каинит, Лангбейнит, Вантоффит.</w:t>
      </w:r>
      <w:r>
        <w:rPr>
          <w:rFonts w:cs="Times New Roman"/>
        </w:rPr>
        <w:t xml:space="preserve"> </w:t>
      </w:r>
      <w:r w:rsidR="00C20A61">
        <w:rPr>
          <w:rFonts w:cs="Times New Roman"/>
        </w:rPr>
        <w:t>(</w:t>
      </w:r>
      <w:r w:rsidRPr="007A55BB">
        <w:rPr>
          <w:rFonts w:cs="Times New Roman"/>
          <w:lang w:val="en-US"/>
        </w:rPr>
        <w:t>Palache</w:t>
      </w:r>
      <w:r w:rsidRPr="007A55BB">
        <w:rPr>
          <w:rFonts w:cs="Times New Roman"/>
        </w:rPr>
        <w:t xml:space="preserve">, </w:t>
      </w:r>
      <w:r w:rsidRPr="007A55BB">
        <w:rPr>
          <w:rFonts w:cs="Times New Roman"/>
          <w:lang w:val="en-US"/>
        </w:rPr>
        <w:t>C</w:t>
      </w:r>
      <w:r w:rsidRPr="007A55BB">
        <w:rPr>
          <w:rFonts w:cs="Times New Roman"/>
        </w:rPr>
        <w:t>.,</w:t>
      </w:r>
      <w:r w:rsidR="008247A9">
        <w:rPr>
          <w:rFonts w:cs="Times New Roman"/>
          <w:lang w:val="en-US"/>
        </w:rPr>
        <w:t>et</w:t>
      </w:r>
      <w:r w:rsidR="008247A9" w:rsidRPr="00FB5BA2">
        <w:rPr>
          <w:rFonts w:cs="Times New Roman"/>
        </w:rPr>
        <w:t xml:space="preserve"> </w:t>
      </w:r>
      <w:r w:rsidR="008247A9">
        <w:rPr>
          <w:rFonts w:cs="Times New Roman"/>
          <w:lang w:val="en-US"/>
        </w:rPr>
        <w:t>al</w:t>
      </w:r>
      <w:r w:rsidR="00C20A61">
        <w:rPr>
          <w:rFonts w:cs="Times New Roman"/>
        </w:rPr>
        <w:t xml:space="preserve">., </w:t>
      </w:r>
      <w:r w:rsidRPr="007A55BB">
        <w:rPr>
          <w:rFonts w:cs="Times New Roman"/>
        </w:rPr>
        <w:t>1951)</w:t>
      </w:r>
    </w:p>
    <w:p w:rsidR="00830925" w:rsidRDefault="00C20A61" w:rsidP="00E82660">
      <w:pPr>
        <w:pStyle w:val="ab"/>
        <w:rPr>
          <w:rFonts w:cs="Times New Roman"/>
        </w:rPr>
      </w:pPr>
      <w:r w:rsidRPr="00C20A61">
        <w:rPr>
          <w:rFonts w:cs="Times New Roman"/>
        </w:rPr>
        <w:t>Вильгельмсхалл</w:t>
      </w:r>
      <w:r w:rsidR="00830925">
        <w:rPr>
          <w:rFonts w:cs="Times New Roman"/>
        </w:rPr>
        <w:t xml:space="preserve"> от</w:t>
      </w:r>
      <w:r w:rsidR="00166455">
        <w:rPr>
          <w:rFonts w:cs="Times New Roman"/>
        </w:rPr>
        <w:t>носится к числу</w:t>
      </w:r>
      <w:r w:rsidR="00830925">
        <w:rPr>
          <w:rFonts w:cs="Times New Roman"/>
        </w:rPr>
        <w:t xml:space="preserve"> </w:t>
      </w:r>
      <w:r>
        <w:rPr>
          <w:rFonts w:cs="Times New Roman"/>
        </w:rPr>
        <w:t xml:space="preserve">эвапоритовых </w:t>
      </w:r>
      <w:r w:rsidR="00830925">
        <w:rPr>
          <w:rFonts w:cs="Times New Roman"/>
        </w:rPr>
        <w:t xml:space="preserve">месторождений, на данный момент не эксплуатируется. </w:t>
      </w:r>
      <w:r w:rsidR="00166455" w:rsidRPr="00166455">
        <w:rPr>
          <w:rFonts w:cs="Times New Roman"/>
        </w:rPr>
        <w:t>Эвапориты (от латинского evaporo - испаряю, англ.: evaporites)</w:t>
      </w:r>
      <w:r w:rsidR="00166455">
        <w:rPr>
          <w:rFonts w:cs="Times New Roman"/>
        </w:rPr>
        <w:t xml:space="preserve">. </w:t>
      </w:r>
      <w:r w:rsidR="00166455" w:rsidRPr="00166455">
        <w:rPr>
          <w:rFonts w:cs="Times New Roman"/>
        </w:rPr>
        <w:t xml:space="preserve">Как правило, эвапоритовые отложения встречаются в закрытых морских бассейнах. Соли кальцита, гипса, ангидрата, галита, полигалита и, наконец, калия и магния, такие как сильвит, карналлит, каинит и кизерит; доминируют ангидрит и галит. Все эвапоритовые отложения образуются в результате осаждения рассолов, образующихся в результате испарения. Лабораторные эксперименты </w:t>
      </w:r>
      <w:r w:rsidR="008247A9">
        <w:rPr>
          <w:rFonts w:cs="Times New Roman"/>
        </w:rPr>
        <w:t xml:space="preserve">позволяют </w:t>
      </w:r>
      <w:r w:rsidR="00166455" w:rsidRPr="00166455">
        <w:rPr>
          <w:rFonts w:cs="Times New Roman"/>
        </w:rPr>
        <w:t>отслеживать эволюцию рассолов по мере кристаллизации различных эвапоритовых минералов. Нормальная морская вода имеет соленость 3,5 процента (или 35 000 частей на миллион), причем наиболее важными растворенными компонентами являются натрий и хлор. Когда объем морской воды уменьшается до одной пятой от первоначального, выпадение эвапорита начинается упорядоченным образом, причем сначала образуются более нерастворимые компоненты (гипс и ангидрит). Когда раствор достигает своего</w:t>
      </w:r>
      <w:r w:rsidR="008247A9">
        <w:rPr>
          <w:rFonts w:cs="Times New Roman"/>
        </w:rPr>
        <w:t xml:space="preserve"> насыщения</w:t>
      </w:r>
      <w:r w:rsidR="00166455" w:rsidRPr="00166455">
        <w:rPr>
          <w:rFonts w:cs="Times New Roman"/>
        </w:rPr>
        <w:t>, образуются более растворимые минералы, такие как сильвит и галит.</w:t>
      </w:r>
    </w:p>
    <w:p w:rsidR="00375D4F" w:rsidRPr="00166455" w:rsidRDefault="00375D4F" w:rsidP="00E82660">
      <w:pPr>
        <w:pStyle w:val="ab"/>
        <w:rPr>
          <w:rFonts w:cs="Times New Roman"/>
        </w:rPr>
      </w:pPr>
    </w:p>
    <w:p w:rsidR="004B2978" w:rsidRPr="00E41A01" w:rsidRDefault="004B2978" w:rsidP="00E82660">
      <w:pPr>
        <w:pStyle w:val="ab"/>
        <w:rPr>
          <w:rFonts w:cs="Times New Roman"/>
          <w:b/>
          <w:szCs w:val="24"/>
        </w:rPr>
      </w:pPr>
      <w:r w:rsidRPr="00E41A01">
        <w:rPr>
          <w:rFonts w:cs="Times New Roman"/>
          <w:b/>
          <w:szCs w:val="24"/>
        </w:rPr>
        <w:t xml:space="preserve">Обзор ранее выполненных работ по синтезу каинита и синтезам в системе </w:t>
      </w:r>
      <w:r w:rsidRPr="00E41A01">
        <w:rPr>
          <w:rFonts w:cs="Times New Roman"/>
          <w:b/>
          <w:szCs w:val="24"/>
          <w:lang w:val="en-US"/>
        </w:rPr>
        <w:t>KCl</w:t>
      </w:r>
      <w:r w:rsidRPr="00E41A01">
        <w:rPr>
          <w:rFonts w:cs="Times New Roman"/>
          <w:b/>
          <w:szCs w:val="24"/>
        </w:rPr>
        <w:t>-</w:t>
      </w:r>
      <w:r w:rsidRPr="00E41A01">
        <w:rPr>
          <w:rFonts w:cs="Times New Roman"/>
          <w:b/>
          <w:szCs w:val="24"/>
          <w:lang w:val="en-US"/>
        </w:rPr>
        <w:t>MgSO</w:t>
      </w:r>
      <w:r w:rsidRPr="00E41A01">
        <w:rPr>
          <w:rFonts w:cs="Times New Roman"/>
          <w:b/>
          <w:szCs w:val="24"/>
          <w:vertAlign w:val="subscript"/>
        </w:rPr>
        <w:t>4</w:t>
      </w:r>
      <w:r w:rsidRPr="00E41A01">
        <w:rPr>
          <w:rFonts w:cs="Times New Roman"/>
          <w:b/>
          <w:szCs w:val="24"/>
        </w:rPr>
        <w:t>-</w:t>
      </w:r>
      <w:r w:rsidRPr="00E41A01">
        <w:rPr>
          <w:rFonts w:cs="Times New Roman"/>
          <w:b/>
          <w:szCs w:val="24"/>
          <w:lang w:val="en-US"/>
        </w:rPr>
        <w:t>H</w:t>
      </w:r>
      <w:r w:rsidRPr="00E41A01">
        <w:rPr>
          <w:rFonts w:cs="Times New Roman"/>
          <w:b/>
          <w:szCs w:val="24"/>
          <w:vertAlign w:val="subscript"/>
        </w:rPr>
        <w:t>2</w:t>
      </w:r>
      <w:r w:rsidRPr="00E41A01">
        <w:rPr>
          <w:rFonts w:cs="Times New Roman"/>
          <w:b/>
          <w:szCs w:val="24"/>
          <w:lang w:val="en-US"/>
        </w:rPr>
        <w:t>O</w:t>
      </w:r>
      <w:r w:rsidRPr="00E41A01">
        <w:rPr>
          <w:rFonts w:cs="Times New Roman"/>
          <w:b/>
          <w:szCs w:val="24"/>
        </w:rPr>
        <w:t xml:space="preserve">. </w:t>
      </w:r>
    </w:p>
    <w:p w:rsidR="004B2978" w:rsidRPr="00E82660" w:rsidRDefault="00375D4F" w:rsidP="00E82660">
      <w:pPr>
        <w:pStyle w:val="ab"/>
      </w:pPr>
      <w:r w:rsidRPr="00E82660">
        <w:t xml:space="preserve">Тот </w:t>
      </w:r>
      <w:r w:rsidR="004B2978" w:rsidRPr="00E82660">
        <w:t xml:space="preserve">факт, что каинит не может быть кристаллизован из полученного раствора после растворения, был установлен Карлом Фридрихом Раммельсбергом </w:t>
      </w:r>
      <w:r w:rsidR="009F4FFA" w:rsidRPr="00E82660">
        <w:t>(Rammelsberg, C.F.,</w:t>
      </w:r>
      <w:r w:rsidR="004B2978" w:rsidRPr="00E82660">
        <w:t>1865) еще в год открытия минерала. Это поднимает вопрос о том, как солевой минерал добывается в калийных отложениях.</w:t>
      </w:r>
    </w:p>
    <w:p w:rsidR="00B12861" w:rsidRDefault="004B2978" w:rsidP="00E82660">
      <w:pPr>
        <w:pStyle w:val="ab"/>
      </w:pPr>
      <w:r w:rsidRPr="00E82660">
        <w:t>Синтез впервые удался Августу Бенджамину де Шултену (</w:t>
      </w:r>
      <w:r w:rsidR="00B83B0C" w:rsidRPr="00E82660">
        <w:t>De Schulten,</w:t>
      </w:r>
      <w:r w:rsidRPr="00E82660">
        <w:t xml:space="preserve">1890). Ему удалось получить кристаллы каинита из раствора с навесками 500 г MgCl 2 · 6H2O, 40 г K2SO4 и 80–90 г MgSO4. </w:t>
      </w:r>
      <w:r w:rsidR="006B4A00" w:rsidRPr="00E82660">
        <w:t>Он получал</w:t>
      </w:r>
      <w:r w:rsidRPr="00E82660">
        <w:t xml:space="preserve"> моноклинные, табличные кристаллы размером от 0,1 </w:t>
      </w:r>
      <w:r w:rsidR="006B4A00" w:rsidRPr="00E82660">
        <w:t>до максимума</w:t>
      </w:r>
      <w:r w:rsidR="00375D4F" w:rsidRPr="00E82660">
        <w:t xml:space="preserve"> 0,5 мм. Состав </w:t>
      </w:r>
      <w:r w:rsidRPr="00E82660">
        <w:t>очень хорошо согласуется с теоретическими значениями.</w:t>
      </w:r>
    </w:p>
    <w:p w:rsidR="00E82660" w:rsidRDefault="00E82660" w:rsidP="00E82660">
      <w:pPr>
        <w:pStyle w:val="ab"/>
      </w:pPr>
    </w:p>
    <w:p w:rsidR="00E82660" w:rsidRDefault="00E82660" w:rsidP="00E82660">
      <w:pPr>
        <w:pStyle w:val="ab"/>
      </w:pPr>
    </w:p>
    <w:p w:rsidR="00E82660" w:rsidRDefault="00E82660" w:rsidP="00E82660">
      <w:pPr>
        <w:pStyle w:val="ab"/>
      </w:pPr>
    </w:p>
    <w:p w:rsidR="00E82660" w:rsidRPr="00E82660" w:rsidRDefault="00E82660" w:rsidP="00E82660">
      <w:pPr>
        <w:pStyle w:val="ab"/>
      </w:pPr>
    </w:p>
    <w:p w:rsidR="00B12861" w:rsidRPr="00E82660" w:rsidRDefault="00B12861" w:rsidP="00E82660">
      <w:pPr>
        <w:pStyle w:val="ab"/>
      </w:pPr>
      <w:r w:rsidRPr="00E82660">
        <w:lastRenderedPageBreak/>
        <w:t xml:space="preserve">Таблица 1.3.1 Сравнение каинита по составу синтетического с теоретическим. </w:t>
      </w:r>
    </w:p>
    <w:p w:rsidR="00E96B7B" w:rsidRDefault="00E96B7B" w:rsidP="00B12861">
      <w:pPr>
        <w:pStyle w:val="ab"/>
        <w:ind w:firstLine="0"/>
        <w:rPr>
          <w:bdr w:val="none" w:sz="0" w:space="0" w:color="auto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2848"/>
        <w:gridCol w:w="2822"/>
      </w:tblGrid>
      <w:tr w:rsidR="00B351C0" w:rsidTr="00B351C0">
        <w:trPr>
          <w:trHeight w:val="682"/>
        </w:trPr>
        <w:tc>
          <w:tcPr>
            <w:tcW w:w="959" w:type="dxa"/>
            <w:vAlign w:val="center"/>
          </w:tcPr>
          <w:p w:rsidR="00B351C0" w:rsidRPr="00375D4F" w:rsidRDefault="00B351C0" w:rsidP="00B35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48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Каинит, синтетический </w:t>
            </w:r>
            <w:r w:rsidRPr="00375D4F">
              <w:rPr>
                <w:rFonts w:ascii="Times New Roman" w:hAnsi="Times New Roman" w:cs="Times New Roman"/>
                <w:szCs w:val="24"/>
              </w:rPr>
              <w:br/>
              <w:t>  </w:t>
            </w:r>
            <w:r w:rsidR="00B83B0C" w:rsidRPr="00375D4F">
              <w:rPr>
                <w:rFonts w:ascii="Times New Roman" w:hAnsi="Times New Roman" w:cs="Times New Roman"/>
                <w:szCs w:val="24"/>
              </w:rPr>
              <w:t>De Schulten </w:t>
            </w:r>
            <w:r w:rsidRPr="00375D4F">
              <w:rPr>
                <w:rFonts w:ascii="Times New Roman" w:hAnsi="Times New Roman" w:cs="Times New Roman"/>
                <w:szCs w:val="24"/>
              </w:rPr>
              <w:t>(1890)   </w:t>
            </w:r>
          </w:p>
        </w:tc>
        <w:tc>
          <w:tcPr>
            <w:tcW w:w="2822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Каинит,</w:t>
            </w:r>
          </w:p>
          <w:p w:rsidR="00B351C0" w:rsidRPr="00375D4F" w:rsidRDefault="00B351C0" w:rsidP="00B351C0">
            <w:pPr>
              <w:pStyle w:val="ab"/>
              <w:ind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теоретический состав</w:t>
            </w:r>
          </w:p>
        </w:tc>
      </w:tr>
      <w:tr w:rsidR="00B351C0" w:rsidTr="00B351C0">
        <w:tc>
          <w:tcPr>
            <w:tcW w:w="959" w:type="dxa"/>
            <w:vAlign w:val="center"/>
          </w:tcPr>
          <w:p w:rsidR="00B351C0" w:rsidRPr="00375D4F" w:rsidRDefault="00B351C0" w:rsidP="00B3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  K</w:t>
            </w:r>
          </w:p>
        </w:tc>
        <w:tc>
          <w:tcPr>
            <w:tcW w:w="2848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15.09</w:t>
            </w:r>
          </w:p>
        </w:tc>
        <w:tc>
          <w:tcPr>
            <w:tcW w:w="2822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15.70</w:t>
            </w:r>
          </w:p>
        </w:tc>
      </w:tr>
      <w:tr w:rsidR="00B351C0" w:rsidTr="00B351C0">
        <w:tc>
          <w:tcPr>
            <w:tcW w:w="959" w:type="dxa"/>
            <w:vAlign w:val="center"/>
          </w:tcPr>
          <w:p w:rsidR="00B351C0" w:rsidRPr="00375D4F" w:rsidRDefault="00B351C0" w:rsidP="00B3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  MgO</w:t>
            </w:r>
          </w:p>
        </w:tc>
        <w:tc>
          <w:tcPr>
            <w:tcW w:w="2848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17.17</w:t>
            </w:r>
          </w:p>
        </w:tc>
        <w:tc>
          <w:tcPr>
            <w:tcW w:w="2822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16.19</w:t>
            </w:r>
          </w:p>
        </w:tc>
      </w:tr>
      <w:tr w:rsidR="00B351C0" w:rsidTr="00B351C0">
        <w:tc>
          <w:tcPr>
            <w:tcW w:w="959" w:type="dxa"/>
            <w:vAlign w:val="center"/>
          </w:tcPr>
          <w:p w:rsidR="00B351C0" w:rsidRPr="00375D4F" w:rsidRDefault="00B351C0" w:rsidP="00B3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  Cl</w:t>
            </w:r>
          </w:p>
        </w:tc>
        <w:tc>
          <w:tcPr>
            <w:tcW w:w="2848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14.03</w:t>
            </w:r>
          </w:p>
        </w:tc>
        <w:tc>
          <w:tcPr>
            <w:tcW w:w="2822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14.24</w:t>
            </w:r>
          </w:p>
        </w:tc>
      </w:tr>
      <w:tr w:rsidR="00B351C0" w:rsidTr="00B351C0">
        <w:tc>
          <w:tcPr>
            <w:tcW w:w="959" w:type="dxa"/>
            <w:vAlign w:val="center"/>
          </w:tcPr>
          <w:p w:rsidR="00B351C0" w:rsidRPr="00375D4F" w:rsidRDefault="00B351C0" w:rsidP="00B3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  SO</w:t>
            </w:r>
            <w:r w:rsidRPr="00375D4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48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33.30</w:t>
            </w:r>
          </w:p>
        </w:tc>
        <w:tc>
          <w:tcPr>
            <w:tcW w:w="2822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32.16</w:t>
            </w:r>
          </w:p>
        </w:tc>
      </w:tr>
      <w:tr w:rsidR="00B351C0" w:rsidTr="00B351C0">
        <w:trPr>
          <w:trHeight w:val="70"/>
        </w:trPr>
        <w:tc>
          <w:tcPr>
            <w:tcW w:w="959" w:type="dxa"/>
            <w:vAlign w:val="center"/>
          </w:tcPr>
          <w:p w:rsidR="00B351C0" w:rsidRPr="00375D4F" w:rsidRDefault="00B351C0" w:rsidP="00B3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  H</w:t>
            </w:r>
            <w:r w:rsidRPr="00375D4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848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20.50</w:t>
            </w:r>
          </w:p>
        </w:tc>
        <w:tc>
          <w:tcPr>
            <w:tcW w:w="2822" w:type="dxa"/>
            <w:vAlign w:val="center"/>
          </w:tcPr>
          <w:p w:rsidR="00B351C0" w:rsidRPr="00375D4F" w:rsidRDefault="00B351C0" w:rsidP="00B351C0">
            <w:pPr>
              <w:pStyle w:val="ab"/>
              <w:ind w:firstLine="0"/>
              <w:rPr>
                <w:rFonts w:ascii="Times New Roman" w:hAnsi="Times New Roman" w:cs="Times New Roman"/>
                <w:szCs w:val="24"/>
              </w:rPr>
            </w:pPr>
            <w:r w:rsidRPr="00375D4F">
              <w:rPr>
                <w:rFonts w:ascii="Times New Roman" w:hAnsi="Times New Roman" w:cs="Times New Roman"/>
                <w:szCs w:val="24"/>
              </w:rPr>
              <w:t>21.70</w:t>
            </w:r>
          </w:p>
        </w:tc>
      </w:tr>
      <w:tr w:rsidR="00B351C0" w:rsidTr="00B351C0">
        <w:trPr>
          <w:trHeight w:val="70"/>
        </w:trPr>
        <w:tc>
          <w:tcPr>
            <w:tcW w:w="959" w:type="dxa"/>
            <w:vAlign w:val="center"/>
          </w:tcPr>
          <w:p w:rsidR="00B351C0" w:rsidRPr="00375D4F" w:rsidRDefault="00B351C0" w:rsidP="00B351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2848" w:type="dxa"/>
            <w:vAlign w:val="center"/>
          </w:tcPr>
          <w:p w:rsidR="00B351C0" w:rsidRPr="00375D4F" w:rsidRDefault="00B351C0" w:rsidP="00B3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100.09</w:t>
            </w:r>
          </w:p>
        </w:tc>
        <w:tc>
          <w:tcPr>
            <w:tcW w:w="2822" w:type="dxa"/>
            <w:vAlign w:val="center"/>
          </w:tcPr>
          <w:p w:rsidR="00B351C0" w:rsidRPr="00375D4F" w:rsidRDefault="00B351C0" w:rsidP="00B3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99.99</w:t>
            </w:r>
          </w:p>
        </w:tc>
      </w:tr>
    </w:tbl>
    <w:p w:rsidR="00B351C0" w:rsidRPr="00E82660" w:rsidRDefault="00B351C0" w:rsidP="00E82660">
      <w:pPr>
        <w:pStyle w:val="ab"/>
      </w:pPr>
    </w:p>
    <w:p w:rsidR="002E1219" w:rsidRPr="00E82660" w:rsidRDefault="00B83B0C" w:rsidP="00E82660">
      <w:pPr>
        <w:pStyle w:val="ab"/>
      </w:pPr>
      <w:r w:rsidRPr="00E82660">
        <w:t>Якоб Вант Гофф (</w:t>
      </w:r>
      <w:r w:rsidR="004B2978" w:rsidRPr="00E82660">
        <w:t xml:space="preserve">Jacob Hendricus </w:t>
      </w:r>
      <w:r w:rsidRPr="00E82660">
        <w:t xml:space="preserve">Van't Hoff, </w:t>
      </w:r>
      <w:r w:rsidR="004B2978" w:rsidRPr="00E82660">
        <w:t xml:space="preserve">1905) показал, что каинит в принципе также может образовываться из морской воды. Он интенсивно работал над образованием солевых минералов из растворов, областей устойчивости </w:t>
      </w:r>
      <w:r w:rsidR="00375D4F" w:rsidRPr="00E82660">
        <w:t>и возможных парагенезисов. Для к</w:t>
      </w:r>
      <w:r w:rsidR="004B2978" w:rsidRPr="00E82660">
        <w:t xml:space="preserve">аинита он нашел область образования в системе солей морской воды при температуре   </w:t>
      </w:r>
      <w:r w:rsidR="00375D4F" w:rsidRPr="00E82660">
        <w:t>от 25 до 83°</w:t>
      </w:r>
      <w:r w:rsidR="004B2978" w:rsidRPr="00E82660">
        <w:t xml:space="preserve">С. Поле </w:t>
      </w:r>
      <w:r w:rsidR="00375D4F" w:rsidRPr="00E82660">
        <w:t xml:space="preserve">образования </w:t>
      </w:r>
      <w:r w:rsidR="004B2978" w:rsidRPr="00E82660">
        <w:t xml:space="preserve">граничит с </w:t>
      </w:r>
      <w:r w:rsidR="00375D4F" w:rsidRPr="00E82660">
        <w:t>условиями месторождения</w:t>
      </w:r>
      <w:r w:rsidR="004B2978" w:rsidRPr="00E82660">
        <w:t xml:space="preserve"> карналлита, сильвина, леонита и лангбейнита. Ми</w:t>
      </w:r>
      <w:r w:rsidR="00375D4F" w:rsidRPr="00E82660">
        <w:t>нерал может быть получен при 25°</w:t>
      </w:r>
      <w:r w:rsidR="004B2978" w:rsidRPr="00E82660">
        <w:t xml:space="preserve">C из растворов </w:t>
      </w:r>
      <w:r w:rsidR="00375D4F" w:rsidRPr="00E82660">
        <w:t xml:space="preserve">со следующим соотношением </w:t>
      </w:r>
      <w:r w:rsidR="004B2978" w:rsidRPr="00E82660">
        <w:t>1000 H2O, 11 NaCl, 12 KCl, 61 MgCl2 и 12 MgSO4.</w:t>
      </w:r>
      <w:r w:rsidR="00375D4F" w:rsidRPr="00E82660">
        <w:t xml:space="preserve"> </w:t>
      </w:r>
      <w:r w:rsidR="002E1219" w:rsidRPr="00E82660">
        <w:t>Уже позднее</w:t>
      </w:r>
      <w:r w:rsidRPr="00E82660">
        <w:t xml:space="preserve"> Вант Гофф</w:t>
      </w:r>
      <w:r w:rsidR="002E1219" w:rsidRPr="00E82660">
        <w:t xml:space="preserve"> </w:t>
      </w:r>
      <w:r w:rsidRPr="00E82660">
        <w:t>(Van't Hoff, 1</w:t>
      </w:r>
      <w:r w:rsidR="002E1219" w:rsidRPr="00E82660">
        <w:t xml:space="preserve">918) исследовал систему в 25°С и 83°С и указал на существование леонита и каинита при 25 ° С, но температурные границы этих солей были непонятны. </w:t>
      </w:r>
    </w:p>
    <w:p w:rsidR="00222D89" w:rsidRPr="00E82660" w:rsidRDefault="00B12861" w:rsidP="00E82660">
      <w:pPr>
        <w:pStyle w:val="ab"/>
      </w:pPr>
      <w:r w:rsidRPr="00E82660">
        <w:t xml:space="preserve">Таблица 1.3.2. </w:t>
      </w:r>
      <w:r w:rsidR="00222D89" w:rsidRPr="00E82660">
        <w:t>Химический анализ каинита (в% по массе)</w:t>
      </w:r>
    </w:p>
    <w:p w:rsidR="00222D89" w:rsidRPr="00E82660" w:rsidRDefault="00222D89" w:rsidP="00E82660">
      <w:pPr>
        <w:pStyle w:val="ab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88"/>
        <w:gridCol w:w="2651"/>
        <w:gridCol w:w="1957"/>
        <w:gridCol w:w="1844"/>
      </w:tblGrid>
      <w:tr w:rsidR="007C1062" w:rsidTr="007C1062">
        <w:trPr>
          <w:trHeight w:val="1072"/>
        </w:trPr>
        <w:tc>
          <w:tcPr>
            <w:tcW w:w="1088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51" w:type="dxa"/>
          </w:tcPr>
          <w:p w:rsidR="007C1062" w:rsidRPr="00375D4F" w:rsidRDefault="009F4FFA" w:rsidP="009F4FFA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Каинит, Штасфурт</w:t>
            </w:r>
            <w:r w:rsidR="007C1062"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="007C1062"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 Нuyssen </w:t>
            </w:r>
            <w:r w:rsidR="007C1062"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(1865)    </w:t>
            </w:r>
          </w:p>
        </w:tc>
        <w:tc>
          <w:tcPr>
            <w:tcW w:w="1932" w:type="dxa"/>
          </w:tcPr>
          <w:p w:rsidR="007C1062" w:rsidRPr="00375D4F" w:rsidRDefault="007C1062" w:rsidP="00D23220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Каинит, </w:t>
            </w:r>
            <w:r w:rsidR="009F4FFA"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Штасфурт </w:t>
            </w: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F4FFA"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Frank</w:t>
            </w: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(1868) </w:t>
            </w:r>
          </w:p>
        </w:tc>
        <w:tc>
          <w:tcPr>
            <w:tcW w:w="1844" w:type="dxa"/>
          </w:tcPr>
          <w:p w:rsidR="007C1062" w:rsidRPr="00375D4F" w:rsidRDefault="007C1062" w:rsidP="00B83B0C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Каинит, </w:t>
            </w:r>
            <w:r w:rsidR="00B83B0C"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расчётный состав</w:t>
            </w:r>
          </w:p>
        </w:tc>
      </w:tr>
      <w:tr w:rsidR="007C1062" w:rsidTr="007C1062">
        <w:trPr>
          <w:trHeight w:val="502"/>
        </w:trPr>
        <w:tc>
          <w:tcPr>
            <w:tcW w:w="1088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MgCl </w:t>
            </w:r>
            <w:r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51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19,12</w:t>
            </w:r>
          </w:p>
        </w:tc>
        <w:tc>
          <w:tcPr>
            <w:tcW w:w="1932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18,95</w:t>
            </w:r>
          </w:p>
        </w:tc>
        <w:tc>
          <w:tcPr>
            <w:tcW w:w="1844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19,13</w:t>
            </w:r>
          </w:p>
        </w:tc>
      </w:tr>
      <w:tr w:rsidR="007C1062" w:rsidTr="007C1062">
        <w:trPr>
          <w:trHeight w:val="502"/>
        </w:trPr>
        <w:tc>
          <w:tcPr>
            <w:tcW w:w="1088" w:type="dxa"/>
          </w:tcPr>
          <w:p w:rsidR="007C1062" w:rsidRPr="00375D4F" w:rsidRDefault="007C1062" w:rsidP="007C1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sz w:val="24"/>
                <w:szCs w:val="24"/>
              </w:rPr>
              <w:t>MgSO</w:t>
            </w:r>
            <w:r w:rsidRPr="00375D4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51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24,14</w:t>
            </w:r>
          </w:p>
        </w:tc>
        <w:tc>
          <w:tcPr>
            <w:tcW w:w="1932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25,24</w:t>
            </w:r>
          </w:p>
        </w:tc>
        <w:tc>
          <w:tcPr>
            <w:tcW w:w="1844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24,18</w:t>
            </w:r>
          </w:p>
        </w:tc>
      </w:tr>
      <w:tr w:rsidR="007C1062" w:rsidTr="007C1062">
        <w:trPr>
          <w:trHeight w:val="495"/>
        </w:trPr>
        <w:tc>
          <w:tcPr>
            <w:tcW w:w="1088" w:type="dxa"/>
          </w:tcPr>
          <w:p w:rsidR="007C1062" w:rsidRPr="00375D4F" w:rsidRDefault="006B5E15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</w:t>
            </w:r>
            <w:r w:rsidR="007C1062"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SO</w:t>
            </w:r>
            <w:r w:rsidR="007C1062"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51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35,01</w:t>
            </w:r>
          </w:p>
        </w:tc>
        <w:tc>
          <w:tcPr>
            <w:tcW w:w="1932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36,34</w:t>
            </w:r>
          </w:p>
        </w:tc>
        <w:tc>
          <w:tcPr>
            <w:tcW w:w="1844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35,00</w:t>
            </w:r>
          </w:p>
        </w:tc>
      </w:tr>
      <w:tr w:rsidR="007C1062" w:rsidTr="007C1062">
        <w:trPr>
          <w:trHeight w:val="502"/>
        </w:trPr>
        <w:tc>
          <w:tcPr>
            <w:tcW w:w="1088" w:type="dxa"/>
          </w:tcPr>
          <w:p w:rsidR="007C1062" w:rsidRPr="00375D4F" w:rsidRDefault="006B5E15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H</w:t>
            </w:r>
            <w:r w:rsidR="007C1062"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 w:rsidR="007C1062" w:rsidRPr="00375D4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</w:t>
            </w:r>
          </w:p>
        </w:tc>
        <w:tc>
          <w:tcPr>
            <w:tcW w:w="2651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21,73</w:t>
            </w:r>
          </w:p>
        </w:tc>
        <w:tc>
          <w:tcPr>
            <w:tcW w:w="1932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19,47</w:t>
            </w:r>
          </w:p>
        </w:tc>
        <w:tc>
          <w:tcPr>
            <w:tcW w:w="1844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21,69</w:t>
            </w:r>
          </w:p>
        </w:tc>
      </w:tr>
      <w:tr w:rsidR="007C1062" w:rsidTr="007C1062">
        <w:trPr>
          <w:trHeight w:val="70"/>
        </w:trPr>
        <w:tc>
          <w:tcPr>
            <w:tcW w:w="1088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</w:t>
            </w:r>
          </w:p>
        </w:tc>
        <w:tc>
          <w:tcPr>
            <w:tcW w:w="2651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  <w:tc>
          <w:tcPr>
            <w:tcW w:w="1932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  <w:tc>
          <w:tcPr>
            <w:tcW w:w="1844" w:type="dxa"/>
          </w:tcPr>
          <w:p w:rsidR="007C1062" w:rsidRPr="00375D4F" w:rsidRDefault="007C1062" w:rsidP="0079381D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5D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</w:tr>
    </w:tbl>
    <w:p w:rsidR="00527578" w:rsidRDefault="00527578" w:rsidP="00892E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jc w:val="both"/>
        <w:rPr>
          <w:rFonts w:ascii="Times New Roman" w:hAnsi="Times New Roman" w:cs="Times New Roman"/>
          <w:color w:val="auto"/>
          <w:sz w:val="24"/>
          <w:bdr w:val="none" w:sz="0" w:space="0" w:color="auto"/>
          <w:lang w:eastAsia="en-US"/>
        </w:rPr>
      </w:pPr>
    </w:p>
    <w:p w:rsidR="002E1219" w:rsidRPr="006B5E15" w:rsidRDefault="00892ECA" w:rsidP="00E82660">
      <w:pPr>
        <w:pStyle w:val="ab"/>
        <w:rPr>
          <w:bdr w:val="none" w:sz="0" w:space="0" w:color="auto"/>
          <w:lang w:eastAsia="en-US"/>
        </w:rPr>
      </w:pPr>
      <w:r w:rsidRPr="0079381D">
        <w:rPr>
          <w:bdr w:val="none" w:sz="0" w:space="0" w:color="auto"/>
          <w:lang w:eastAsia="en-US"/>
        </w:rPr>
        <w:t>Аутенрит (1954) изучал как устойчивое, так и метастабильное равновесие, чтобы установить переход от пикромерита к леониту. Дальнейшая работа была выполнена Данс (1933) и Кэмпбелл (1934) при других т</w:t>
      </w:r>
      <w:r w:rsidR="0069441F">
        <w:rPr>
          <w:bdr w:val="none" w:sz="0" w:space="0" w:color="auto"/>
          <w:lang w:eastAsia="en-US"/>
        </w:rPr>
        <w:t>емпературах, таких как 0°С, 55°</w:t>
      </w:r>
      <w:r w:rsidRPr="0079381D">
        <w:rPr>
          <w:bdr w:val="none" w:sz="0" w:space="0" w:color="auto"/>
          <w:lang w:eastAsia="en-US"/>
        </w:rPr>
        <w:t>С и 10</w:t>
      </w:r>
      <w:r w:rsidR="0069441F">
        <w:rPr>
          <w:bdr w:val="none" w:sz="0" w:space="0" w:color="auto"/>
          <w:lang w:eastAsia="en-US"/>
        </w:rPr>
        <w:t>0°</w:t>
      </w:r>
      <w:r w:rsidRPr="0079381D">
        <w:rPr>
          <w:bdr w:val="none" w:sz="0" w:space="0" w:color="auto"/>
          <w:lang w:eastAsia="en-US"/>
        </w:rPr>
        <w:t xml:space="preserve">С . Кэмпбелл не сообщил о существовании каинита при 100°С, но Вант-Гофф </w:t>
      </w:r>
      <w:r w:rsidR="0069441F">
        <w:rPr>
          <w:bdr w:val="none" w:sz="0" w:space="0" w:color="auto"/>
          <w:lang w:eastAsia="en-US"/>
        </w:rPr>
        <w:t xml:space="preserve"> указал его существование на 83°</w:t>
      </w:r>
      <w:r w:rsidRPr="0079381D">
        <w:rPr>
          <w:bdr w:val="none" w:sz="0" w:space="0" w:color="auto"/>
          <w:lang w:eastAsia="en-US"/>
        </w:rPr>
        <w:t>С. Когда вышеприведенные данные использовались для интерпретации процесса экстракции солей калия и магния из рассола, наблюдались значительные изменения. В тропических странах, таких как Инди</w:t>
      </w:r>
      <w:r w:rsidR="0069441F">
        <w:rPr>
          <w:bdr w:val="none" w:sz="0" w:space="0" w:color="auto"/>
          <w:lang w:eastAsia="en-US"/>
        </w:rPr>
        <w:t>я, рассол испаряется между 30°С 45°</w:t>
      </w:r>
      <w:r w:rsidRPr="0079381D">
        <w:rPr>
          <w:bdr w:val="none" w:sz="0" w:space="0" w:color="auto"/>
          <w:lang w:eastAsia="en-US"/>
        </w:rPr>
        <w:t>С и, следовательно, необходимо понимание вышеупомянутой системы. Для установления различных равновесий была изучена вышеперечисленная система взаимных солевых пар при темпе</w:t>
      </w:r>
      <w:r w:rsidR="0069441F">
        <w:rPr>
          <w:bdr w:val="none" w:sz="0" w:space="0" w:color="auto"/>
          <w:lang w:eastAsia="en-US"/>
        </w:rPr>
        <w:t>ратуре 35°</w:t>
      </w:r>
      <w:r w:rsidRPr="0079381D">
        <w:rPr>
          <w:bdr w:val="none" w:sz="0" w:space="0" w:color="auto"/>
          <w:lang w:eastAsia="en-US"/>
        </w:rPr>
        <w:t>С. (Susarla,</w:t>
      </w:r>
      <w:r w:rsidR="006B5E15">
        <w:rPr>
          <w:bdr w:val="none" w:sz="0" w:space="0" w:color="auto"/>
          <w:lang w:eastAsia="en-US"/>
        </w:rPr>
        <w:t xml:space="preserve"> V.R.K.S. </w:t>
      </w:r>
      <w:r w:rsidRPr="0079381D">
        <w:rPr>
          <w:bdr w:val="none" w:sz="0" w:space="0" w:color="auto"/>
          <w:lang w:val="en-US" w:eastAsia="en-US"/>
        </w:rPr>
        <w:t>and</w:t>
      </w:r>
      <w:r w:rsidRPr="0079381D">
        <w:rPr>
          <w:bdr w:val="none" w:sz="0" w:space="0" w:color="auto"/>
          <w:lang w:eastAsia="en-US"/>
        </w:rPr>
        <w:t xml:space="preserve">  Seshadri, K., 1982)</w:t>
      </w:r>
      <w:r w:rsidR="006B5E15">
        <w:rPr>
          <w:bdr w:val="none" w:sz="0" w:space="0" w:color="auto"/>
          <w:lang w:eastAsia="en-US"/>
        </w:rPr>
        <w:t>\</w:t>
      </w:r>
    </w:p>
    <w:p w:rsidR="0020154D" w:rsidRPr="008F39E9" w:rsidRDefault="00B31B79" w:rsidP="00E82660">
      <w:pPr>
        <w:pStyle w:val="ab"/>
        <w:rPr>
          <w:b/>
          <w:szCs w:val="24"/>
        </w:rPr>
      </w:pPr>
      <w:r w:rsidRPr="004B2978">
        <w:rPr>
          <w:b/>
          <w:szCs w:val="24"/>
        </w:rPr>
        <w:t xml:space="preserve">Обзор известных соединений в системе </w:t>
      </w:r>
      <w:r w:rsidRPr="004B2978">
        <w:rPr>
          <w:b/>
          <w:szCs w:val="24"/>
          <w:lang w:val="en-US"/>
        </w:rPr>
        <w:t>KCl</w:t>
      </w:r>
      <w:r w:rsidRPr="004B2978">
        <w:rPr>
          <w:b/>
          <w:szCs w:val="24"/>
        </w:rPr>
        <w:t>-</w:t>
      </w:r>
      <w:r w:rsidRPr="004B2978">
        <w:rPr>
          <w:b/>
          <w:szCs w:val="24"/>
          <w:lang w:val="en-US"/>
        </w:rPr>
        <w:t>MgSO</w:t>
      </w:r>
      <w:r w:rsidRPr="004B2978">
        <w:rPr>
          <w:b/>
          <w:szCs w:val="24"/>
          <w:vertAlign w:val="subscript"/>
        </w:rPr>
        <w:t>4</w:t>
      </w:r>
      <w:r w:rsidRPr="004B2978">
        <w:rPr>
          <w:b/>
          <w:szCs w:val="24"/>
        </w:rPr>
        <w:t>-</w:t>
      </w:r>
      <w:r w:rsidRPr="004B2978">
        <w:rPr>
          <w:b/>
          <w:szCs w:val="24"/>
          <w:lang w:val="en-US"/>
        </w:rPr>
        <w:t>H</w:t>
      </w:r>
      <w:r w:rsidRPr="004B2978">
        <w:rPr>
          <w:b/>
          <w:szCs w:val="24"/>
          <w:vertAlign w:val="subscript"/>
        </w:rPr>
        <w:t>2</w:t>
      </w:r>
      <w:r w:rsidRPr="004B2978">
        <w:rPr>
          <w:b/>
          <w:szCs w:val="24"/>
          <w:lang w:val="en-US"/>
        </w:rPr>
        <w:t>O</w:t>
      </w:r>
      <w:r w:rsidRPr="004B2978">
        <w:rPr>
          <w:b/>
          <w:szCs w:val="24"/>
        </w:rPr>
        <w:t xml:space="preserve"> </w:t>
      </w:r>
    </w:p>
    <w:p w:rsidR="0020154D" w:rsidRPr="006C72E5" w:rsidRDefault="0020154D" w:rsidP="00E82660">
      <w:pPr>
        <w:pStyle w:val="ab"/>
        <w:rPr>
          <w:b/>
        </w:rPr>
      </w:pPr>
      <w:r w:rsidRPr="006C72E5">
        <w:rPr>
          <w:b/>
        </w:rPr>
        <w:t>KCl-MgCl</w:t>
      </w:r>
      <w:r w:rsidRPr="009F4FFA">
        <w:rPr>
          <w:b/>
          <w:vertAlign w:val="subscript"/>
        </w:rPr>
        <w:t>2</w:t>
      </w:r>
    </w:p>
    <w:p w:rsidR="00171132" w:rsidRPr="00E82660" w:rsidRDefault="00171132" w:rsidP="00E82660">
      <w:pPr>
        <w:pStyle w:val="ab"/>
      </w:pPr>
      <w:r w:rsidRPr="00E82660">
        <w:t>Гидраты сульфата кальция и хлорида натрия в морских эвапоритах самые часто встречающие химические соединения. Получаемые из морской воды - хлориды и сульфаты магния и калия — это редкие отложения более водорастворимых солей, и они представляют собой наибольший интерес (Robinson P.D., et al, 1972).</w:t>
      </w:r>
    </w:p>
    <w:p w:rsidR="00E41A01" w:rsidRPr="00754AAF" w:rsidRDefault="00E41A01" w:rsidP="00E82660">
      <w:pPr>
        <w:pStyle w:val="ab"/>
        <w:rPr>
          <w:lang w:val="en-US"/>
        </w:rPr>
      </w:pPr>
      <w:r w:rsidRPr="00E82660">
        <w:t>Каинит</w:t>
      </w:r>
      <w:r w:rsidRPr="00754AAF">
        <w:rPr>
          <w:lang w:val="en-US"/>
        </w:rPr>
        <w:t xml:space="preserve"> KMg(SO4)Cl</w:t>
      </w:r>
      <w:r w:rsidR="00FF483F" w:rsidRPr="00754AAF">
        <w:rPr>
          <w:lang w:val="en-US"/>
        </w:rPr>
        <w:t>·2.75</w:t>
      </w:r>
      <w:r w:rsidRPr="00754AAF">
        <w:rPr>
          <w:lang w:val="en-US"/>
        </w:rPr>
        <w:t>H2O</w:t>
      </w:r>
    </w:p>
    <w:p w:rsidR="00171132" w:rsidRPr="00754AAF" w:rsidRDefault="00E41A01" w:rsidP="00E82660">
      <w:pPr>
        <w:pStyle w:val="ab"/>
        <w:rPr>
          <w:lang w:val="en-US"/>
        </w:rPr>
      </w:pPr>
      <w:r w:rsidRPr="00E82660">
        <w:t>Л</w:t>
      </w:r>
      <w:r w:rsidR="00171132" w:rsidRPr="00E82660">
        <w:t>ангбейнит</w:t>
      </w:r>
      <w:r w:rsidR="00171132" w:rsidRPr="00754AAF">
        <w:rPr>
          <w:lang w:val="en-US"/>
        </w:rPr>
        <w:t xml:space="preserve"> –K2Mg2(SO4) 3, </w:t>
      </w:r>
    </w:p>
    <w:p w:rsidR="00171132" w:rsidRPr="00754AAF" w:rsidRDefault="00E41A01" w:rsidP="00E82660">
      <w:pPr>
        <w:pStyle w:val="ab"/>
        <w:rPr>
          <w:lang w:val="en-US"/>
        </w:rPr>
      </w:pPr>
      <w:r w:rsidRPr="00E82660">
        <w:t>Л</w:t>
      </w:r>
      <w:r w:rsidR="00171132" w:rsidRPr="00E82660">
        <w:t>еонит</w:t>
      </w:r>
      <w:r w:rsidR="00171132" w:rsidRPr="00754AAF">
        <w:rPr>
          <w:lang w:val="en-US"/>
        </w:rPr>
        <w:t xml:space="preserve"> – K2Mg(SO4) 2 · 4H2O,  </w:t>
      </w:r>
    </w:p>
    <w:p w:rsidR="00FB01F7" w:rsidRPr="00754AAF" w:rsidRDefault="00E41A01" w:rsidP="00E82660">
      <w:pPr>
        <w:pStyle w:val="ab"/>
        <w:rPr>
          <w:lang w:val="en-US"/>
        </w:rPr>
      </w:pPr>
      <w:r w:rsidRPr="00E82660">
        <w:t>П</w:t>
      </w:r>
      <w:r w:rsidR="00171132" w:rsidRPr="00E82660">
        <w:t>икромерит</w:t>
      </w:r>
      <w:r w:rsidR="00171132" w:rsidRPr="00754AAF">
        <w:rPr>
          <w:lang w:val="en-US"/>
        </w:rPr>
        <w:t xml:space="preserve"> (</w:t>
      </w:r>
      <w:r w:rsidR="00171132" w:rsidRPr="00E82660">
        <w:t>синонимы</w:t>
      </w:r>
      <w:r w:rsidR="00171132" w:rsidRPr="00754AAF">
        <w:rPr>
          <w:lang w:val="en-US"/>
        </w:rPr>
        <w:t xml:space="preserve">: </w:t>
      </w:r>
      <w:r w:rsidR="00171132" w:rsidRPr="00E82660">
        <w:t>шенит</w:t>
      </w:r>
      <w:r w:rsidR="00171132" w:rsidRPr="00754AAF">
        <w:rPr>
          <w:lang w:val="en-US"/>
        </w:rPr>
        <w:t xml:space="preserve">, </w:t>
      </w:r>
      <w:r w:rsidR="00171132" w:rsidRPr="00E82660">
        <w:t>шёнит</w:t>
      </w:r>
      <w:r w:rsidR="00171132" w:rsidRPr="00754AAF">
        <w:rPr>
          <w:lang w:val="en-US"/>
        </w:rPr>
        <w:t>) – K2Mg(SO4) 2 · 6H2O</w:t>
      </w:r>
    </w:p>
    <w:p w:rsidR="00171132" w:rsidRPr="00E82660" w:rsidRDefault="00171132" w:rsidP="00E82660">
      <w:pPr>
        <w:pStyle w:val="ab"/>
      </w:pPr>
      <w:r w:rsidRPr="00E82660">
        <w:t>Лангбейнит - назван в честь Августа Фридриха Эрнста Лангбейна (</w:t>
      </w:r>
      <w:r w:rsidR="002D56FC" w:rsidRPr="00E82660">
        <w:t>Леопольдхолл, Штасфурт</w:t>
      </w:r>
      <w:r w:rsidRPr="00E82660">
        <w:t xml:space="preserve">, Германия). (Mereiter, K, 1979). Найден в </w:t>
      </w:r>
      <w:r w:rsidR="002D56FC" w:rsidRPr="00E82660">
        <w:t>Вильгельмсхалле</w:t>
      </w:r>
      <w:r w:rsidRPr="00E82660">
        <w:t>, Хальберштадт, Саксония-Анхальт, Германия и впервые описан в 1891 году. Точка плавления минерала = 930°</w:t>
      </w:r>
      <w:r w:rsidR="001453CB" w:rsidRPr="00E82660">
        <w:t>С</w:t>
      </w:r>
      <w:r w:rsidRPr="00E82660">
        <w:t>, параметры ячейки а = 9.92 Å, V= 976.19 Å³.</w:t>
      </w:r>
    </w:p>
    <w:p w:rsidR="00E82660" w:rsidRPr="00E82660" w:rsidRDefault="00E82660" w:rsidP="00E82660">
      <w:pPr>
        <w:pStyle w:val="ab"/>
      </w:pPr>
      <w:r w:rsidRPr="00E82660">
        <w:lastRenderedPageBreak/>
        <w:t>Рис. 1.4.6. Проекция кристаллической структуры лангбейнита (K2Mg2(SO4) 3) – К (фиолетовый), SO4 тетраэдры (желтые) , MgO6 октаэдры (синие).</w:t>
      </w:r>
      <w:r w:rsidRPr="00E82660">
        <w:rPr>
          <w:noProof/>
        </w:rPr>
        <w:drawing>
          <wp:anchor distT="0" distB="0" distL="114300" distR="114300" simplePos="0" relativeHeight="251661824" behindDoc="0" locked="0" layoutInCell="1" allowOverlap="1" wp14:anchorId="71C4DE27" wp14:editId="288B6FC3">
            <wp:simplePos x="0" y="0"/>
            <wp:positionH relativeFrom="margin">
              <wp:posOffset>0</wp:posOffset>
            </wp:positionH>
            <wp:positionV relativeFrom="margin">
              <wp:posOffset>1355725</wp:posOffset>
            </wp:positionV>
            <wp:extent cx="5805170" cy="4656455"/>
            <wp:effectExtent l="0" t="0" r="508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beinit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2" r="25705"/>
                    <a:stretch/>
                  </pic:blipFill>
                  <pic:spPr bwMode="auto">
                    <a:xfrm>
                      <a:off x="0" y="0"/>
                      <a:ext cx="5805170" cy="465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83F" w:rsidRPr="00E82660" w:rsidRDefault="00FF483F" w:rsidP="00E82660">
      <w:pPr>
        <w:pStyle w:val="ab"/>
      </w:pPr>
    </w:p>
    <w:p w:rsidR="00171132" w:rsidRPr="0079381D" w:rsidRDefault="00171132" w:rsidP="00E82660">
      <w:pPr>
        <w:pStyle w:val="ab"/>
        <w:rPr>
          <w:color w:val="auto"/>
          <w:bdr w:val="none" w:sz="0" w:space="0" w:color="auto"/>
          <w:lang w:eastAsia="en-US"/>
        </w:rPr>
      </w:pPr>
      <w:r w:rsidRPr="00E82660">
        <w:t xml:space="preserve">В леоните (Schneider, 1961),  </w:t>
      </w:r>
      <w:r w:rsidR="001453CB" w:rsidRPr="00E82660">
        <w:t>внедрено четыре</w:t>
      </w:r>
      <w:r w:rsidRPr="00E82660">
        <w:t xml:space="preserve"> молекул</w:t>
      </w:r>
      <w:r w:rsidR="001453CB" w:rsidRPr="00E82660">
        <w:t>ы</w:t>
      </w:r>
      <w:r w:rsidRPr="00E82660">
        <w:t xml:space="preserve"> воды в формуле. Вся вода окружает октаэдрические катионы, оставшиеся  </w:t>
      </w:r>
      <w:r w:rsidR="001453CB" w:rsidRPr="00E82660">
        <w:t>две вершины</w:t>
      </w:r>
      <w:r w:rsidRPr="00E82660">
        <w:t xml:space="preserve">, занимают </w:t>
      </w:r>
      <w:r w:rsidR="001453CB" w:rsidRPr="00E82660">
        <w:t>кислороды сульфатных групп</w:t>
      </w:r>
      <w:r w:rsidRPr="00E82660">
        <w:t xml:space="preserve">. Таким образом, </w:t>
      </w:r>
      <w:r w:rsidR="001453CB" w:rsidRPr="00E82660">
        <w:t xml:space="preserve">формула </w:t>
      </w:r>
      <w:r w:rsidRPr="00E82660">
        <w:t xml:space="preserve"> может быть записана  как</w:t>
      </w:r>
      <w:r w:rsidRPr="0079381D">
        <w:rPr>
          <w:color w:val="auto"/>
          <w:bdr w:val="none" w:sz="0" w:space="0" w:color="auto"/>
          <w:lang w:eastAsia="en-US"/>
        </w:rPr>
        <w:t xml:space="preserve">  </w:t>
      </w:r>
      <w:r w:rsidR="002D56FC">
        <w:rPr>
          <w:color w:val="auto"/>
          <w:bdr w:val="none" w:sz="0" w:space="0" w:color="auto"/>
          <w:lang w:eastAsia="en-US"/>
        </w:rPr>
        <w:t xml:space="preserve">                                </w:t>
      </w:r>
      <w:r w:rsidRPr="0079381D">
        <w:rPr>
          <w:color w:val="auto"/>
          <w:bdr w:val="none" w:sz="0" w:space="0" w:color="auto"/>
          <w:lang w:eastAsia="en-US"/>
        </w:rPr>
        <w:t xml:space="preserve"> K</w:t>
      </w:r>
      <w:r w:rsidRPr="0079381D">
        <w:rPr>
          <w:color w:val="auto"/>
          <w:bdr w:val="none" w:sz="0" w:space="0" w:color="auto"/>
          <w:vertAlign w:val="subscript"/>
          <w:lang w:eastAsia="en-US"/>
        </w:rPr>
        <w:t>2</w:t>
      </w:r>
      <w:r w:rsidRPr="0079381D">
        <w:rPr>
          <w:color w:val="auto"/>
          <w:bdr w:val="none" w:sz="0" w:space="0" w:color="auto"/>
          <w:lang w:eastAsia="en-US"/>
        </w:rPr>
        <w:t>[Mg(H</w:t>
      </w:r>
      <w:r w:rsidRPr="0079381D">
        <w:rPr>
          <w:color w:val="auto"/>
          <w:bdr w:val="none" w:sz="0" w:space="0" w:color="auto"/>
          <w:vertAlign w:val="subscript"/>
          <w:lang w:eastAsia="en-US"/>
        </w:rPr>
        <w:t>2</w:t>
      </w:r>
      <w:r w:rsidRPr="0079381D">
        <w:rPr>
          <w:color w:val="auto"/>
          <w:bdr w:val="none" w:sz="0" w:space="0" w:color="auto"/>
          <w:lang w:eastAsia="en-US"/>
        </w:rPr>
        <w:t>O)</w:t>
      </w:r>
      <w:r w:rsidRPr="0079381D">
        <w:rPr>
          <w:color w:val="auto"/>
          <w:bdr w:val="none" w:sz="0" w:space="0" w:color="auto"/>
          <w:vertAlign w:val="subscript"/>
          <w:lang w:eastAsia="en-US"/>
        </w:rPr>
        <w:t>4</w:t>
      </w:r>
      <w:r w:rsidRPr="0079381D">
        <w:rPr>
          <w:color w:val="auto"/>
          <w:bdr w:val="none" w:sz="0" w:space="0" w:color="auto"/>
          <w:lang w:eastAsia="en-US"/>
        </w:rPr>
        <w:t>](SO</w:t>
      </w:r>
      <w:r w:rsidRPr="0079381D">
        <w:rPr>
          <w:color w:val="auto"/>
          <w:bdr w:val="none" w:sz="0" w:space="0" w:color="auto"/>
          <w:vertAlign w:val="subscript"/>
          <w:lang w:eastAsia="en-US"/>
        </w:rPr>
        <w:t>4</w:t>
      </w:r>
      <w:r w:rsidRPr="0079381D">
        <w:rPr>
          <w:color w:val="auto"/>
          <w:bdr w:val="none" w:sz="0" w:space="0" w:color="auto"/>
          <w:lang w:eastAsia="en-US"/>
        </w:rPr>
        <w:t>)</w:t>
      </w:r>
      <w:r w:rsidRPr="0079381D">
        <w:rPr>
          <w:color w:val="auto"/>
          <w:bdr w:val="none" w:sz="0" w:space="0" w:color="auto"/>
          <w:vertAlign w:val="subscript"/>
          <w:lang w:eastAsia="en-US"/>
        </w:rPr>
        <w:t>2</w:t>
      </w:r>
      <w:r w:rsidRPr="0079381D">
        <w:rPr>
          <w:color w:val="auto"/>
          <w:bdr w:val="none" w:sz="0" w:space="0" w:color="auto"/>
          <w:lang w:eastAsia="en-US"/>
        </w:rPr>
        <w:t xml:space="preserve">. У леонита отсутствует спайность, и он обладает низким двупреломлением. </w:t>
      </w:r>
    </w:p>
    <w:p w:rsidR="00171132" w:rsidRPr="00E82660" w:rsidRDefault="00171132" w:rsidP="00E82660">
      <w:pPr>
        <w:pStyle w:val="ab"/>
      </w:pPr>
      <w:r w:rsidRPr="0079381D">
        <w:rPr>
          <w:bdr w:val="none" w:sz="0" w:space="0" w:color="auto"/>
          <w:lang w:eastAsia="en-US"/>
        </w:rPr>
        <w:t xml:space="preserve"> </w:t>
      </w:r>
      <w:r w:rsidR="001453CB" w:rsidRPr="00E82660">
        <w:t xml:space="preserve">Наиболее </w:t>
      </w:r>
      <w:r w:rsidRPr="00E82660">
        <w:t>гидрат</w:t>
      </w:r>
      <w:r w:rsidR="001453CB" w:rsidRPr="00E82660">
        <w:t>ированный</w:t>
      </w:r>
      <w:r w:rsidRPr="00E82660">
        <w:t xml:space="preserve"> в этой серии минералов -  пикромерит  (Kannan and Viswamitra, 1965), структурная формула К2[Mg(Н2О)6](ЅО4) 2. В структурной формуле пикромерита  количество молекул воды как раз достаточно, чтобы окружить октаэдрические катионы  и  имеет место отсутствие о</w:t>
      </w:r>
      <w:r w:rsidR="001453CB" w:rsidRPr="00E82660">
        <w:t>бъединения</w:t>
      </w:r>
      <w:r w:rsidRPr="00E82660">
        <w:t xml:space="preserve"> между S</w:t>
      </w:r>
      <w:r w:rsidR="001453CB" w:rsidRPr="00E82660">
        <w:t>O4-тетраэдрами</w:t>
      </w:r>
      <w:r w:rsidRPr="00E82660">
        <w:t xml:space="preserve"> и Mg</w:t>
      </w:r>
      <w:r w:rsidR="001453CB" w:rsidRPr="00E82660">
        <w:t>O6-октаэдрами</w:t>
      </w:r>
      <w:r w:rsidRPr="00E82660">
        <w:t>.  Структура состоит из и</w:t>
      </w:r>
      <w:r w:rsidR="001453CB" w:rsidRPr="00E82660">
        <w:t>золированных тетраэдрических  и октаэдрических  групп. Ко</w:t>
      </w:r>
      <w:r w:rsidRPr="00E82660">
        <w:t xml:space="preserve">ординация </w:t>
      </w:r>
      <w:r w:rsidR="001453CB" w:rsidRPr="00E82660">
        <w:t xml:space="preserve">калия </w:t>
      </w:r>
      <w:r w:rsidRPr="00E82660">
        <w:t xml:space="preserve">играет важную роль в пикромерите. </w:t>
      </w:r>
      <w:r w:rsidR="001453CB" w:rsidRPr="00E82660">
        <w:t>К</w:t>
      </w:r>
      <w:r w:rsidRPr="00E82660">
        <w:t xml:space="preserve">алиевые полиэдры образуют </w:t>
      </w:r>
      <w:r w:rsidR="001453CB" w:rsidRPr="00E82660">
        <w:t xml:space="preserve">параллельные слои. </w:t>
      </w:r>
      <w:r w:rsidR="002E1219" w:rsidRPr="00E82660">
        <w:t xml:space="preserve">Таким образом, видна разница калиевых полиэдров </w:t>
      </w:r>
      <w:r w:rsidRPr="00E82660">
        <w:t>леонита и пикромерита. В п</w:t>
      </w:r>
      <w:r w:rsidR="002E1219" w:rsidRPr="00E82660">
        <w:t xml:space="preserve">ервом случае калиевые полиэдры </w:t>
      </w:r>
      <w:r w:rsidRPr="00E82660">
        <w:t xml:space="preserve">дают начало </w:t>
      </w:r>
      <w:r w:rsidRPr="00E82660">
        <w:lastRenderedPageBreak/>
        <w:t>каркасной структуре, тогда как в пикромерите полиэ</w:t>
      </w:r>
      <w:r w:rsidR="002E1219" w:rsidRPr="00E82660">
        <w:t xml:space="preserve">дры калия придают </w:t>
      </w:r>
      <w:r w:rsidR="001453CB" w:rsidRPr="00E82660">
        <w:t xml:space="preserve">слоистую </w:t>
      </w:r>
      <w:r w:rsidRPr="00E82660">
        <w:t xml:space="preserve">структуру.  В каините также существуют калиевые полиэдры. (Robinson P.D., et al, 1972). </w:t>
      </w:r>
    </w:p>
    <w:p w:rsidR="001453CB" w:rsidRPr="00E82660" w:rsidRDefault="001453CB" w:rsidP="00E82660">
      <w:pPr>
        <w:pStyle w:val="ab"/>
      </w:pPr>
    </w:p>
    <w:p w:rsidR="00E96B7B" w:rsidRPr="00E82660" w:rsidRDefault="00E96B7B" w:rsidP="00E82660">
      <w:pPr>
        <w:pStyle w:val="ab"/>
        <w:rPr>
          <w:b/>
        </w:rPr>
      </w:pPr>
    </w:p>
    <w:p w:rsidR="00E96B7B" w:rsidRPr="00E82660" w:rsidRDefault="00892ECA" w:rsidP="00E82660">
      <w:pPr>
        <w:pStyle w:val="ab"/>
        <w:rPr>
          <w:b/>
        </w:rPr>
      </w:pPr>
      <w:r w:rsidRPr="00E82660">
        <w:rPr>
          <w:b/>
        </w:rPr>
        <w:t>1.5</w:t>
      </w:r>
      <w:r w:rsidRPr="00E82660">
        <w:rPr>
          <w:b/>
        </w:rPr>
        <w:tab/>
        <w:t>Кр</w:t>
      </w:r>
      <w:r w:rsidR="00E96B7B" w:rsidRPr="00E82660">
        <w:rPr>
          <w:b/>
        </w:rPr>
        <w:t>исталлическая структура каинита</w:t>
      </w:r>
      <w:r w:rsidR="00E82660">
        <w:rPr>
          <w:b/>
        </w:rPr>
        <w:t>.</w:t>
      </w:r>
    </w:p>
    <w:p w:rsidR="00206922" w:rsidRPr="00E82660" w:rsidRDefault="00206922" w:rsidP="00E82660">
      <w:pPr>
        <w:pStyle w:val="ab"/>
      </w:pPr>
      <w:r w:rsidRPr="00E82660">
        <w:t xml:space="preserve">Структура каинита была расшифрована </w:t>
      </w:r>
      <w:r w:rsidR="00892ECA" w:rsidRPr="00E82660">
        <w:t>с большого прозрачного  кристалла каинита из Штасфурта, Германия из Национального музея США, в См</w:t>
      </w:r>
      <w:r w:rsidRPr="00E82660">
        <w:t>итсоновском каталоге No'C-4613'</w:t>
      </w:r>
      <w:r w:rsidR="00892ECA" w:rsidRPr="00E82660">
        <w:t>.</w:t>
      </w:r>
    </w:p>
    <w:p w:rsidR="00892ECA" w:rsidRPr="00E82660" w:rsidRDefault="00206922" w:rsidP="00E82660">
      <w:pPr>
        <w:pStyle w:val="ab"/>
      </w:pPr>
      <w:r w:rsidRPr="00E82660">
        <w:t>Параметры элементарной ячейки</w:t>
      </w:r>
      <w:r w:rsidR="00892ECA" w:rsidRPr="00E82660">
        <w:t>:</w:t>
      </w:r>
    </w:p>
    <w:p w:rsidR="00892ECA" w:rsidRPr="00892ECA" w:rsidRDefault="00892ECA" w:rsidP="00892ECA">
      <w:pPr>
        <w:pStyle w:val="ab"/>
        <w:ind w:firstLine="0"/>
        <w:rPr>
          <w:bdr w:val="none" w:sz="0" w:space="0" w:color="auto"/>
          <w:lang w:eastAsia="en-US"/>
        </w:rPr>
      </w:pPr>
      <w:r w:rsidRPr="00892ECA">
        <w:rPr>
          <w:bdr w:val="none" w:sz="0" w:space="0" w:color="auto"/>
          <w:lang w:eastAsia="en-US"/>
        </w:rPr>
        <w:t xml:space="preserve"> </w:t>
      </w:r>
    </w:p>
    <w:p w:rsidR="00892ECA" w:rsidRPr="00206922" w:rsidRDefault="00892ECA" w:rsidP="000F2624">
      <w:pPr>
        <w:pStyle w:val="ab"/>
        <w:ind w:firstLine="0"/>
        <w:rPr>
          <w:bdr w:val="none" w:sz="0" w:space="0" w:color="auto"/>
          <w:lang w:eastAsia="en-US"/>
        </w:rPr>
      </w:pPr>
      <w:r w:rsidRPr="00183672">
        <w:rPr>
          <w:i/>
          <w:bdr w:val="none" w:sz="0" w:space="0" w:color="auto"/>
          <w:lang w:eastAsia="en-US"/>
        </w:rPr>
        <w:t>а</w:t>
      </w:r>
      <w:r w:rsidRPr="00206922">
        <w:rPr>
          <w:bdr w:val="none" w:sz="0" w:space="0" w:color="auto"/>
          <w:lang w:eastAsia="en-US"/>
        </w:rPr>
        <w:t xml:space="preserve"> = 19.72 ± 0.2 Å</w:t>
      </w:r>
    </w:p>
    <w:p w:rsidR="00892ECA" w:rsidRPr="00206922" w:rsidRDefault="00892ECA" w:rsidP="000F2624">
      <w:pPr>
        <w:pStyle w:val="ab"/>
        <w:ind w:firstLine="0"/>
        <w:rPr>
          <w:bdr w:val="none" w:sz="0" w:space="0" w:color="auto"/>
          <w:lang w:eastAsia="en-US"/>
        </w:rPr>
      </w:pPr>
      <w:r w:rsidRPr="00183672">
        <w:rPr>
          <w:i/>
          <w:bdr w:val="none" w:sz="0" w:space="0" w:color="auto"/>
          <w:lang w:val="en-US" w:eastAsia="en-US"/>
        </w:rPr>
        <w:t>b</w:t>
      </w:r>
      <w:r w:rsidRPr="00206922">
        <w:rPr>
          <w:bdr w:val="none" w:sz="0" w:space="0" w:color="auto"/>
          <w:lang w:eastAsia="en-US"/>
        </w:rPr>
        <w:t xml:space="preserve"> = 16.23 ± 0.1 Å</w:t>
      </w:r>
    </w:p>
    <w:p w:rsidR="00892ECA" w:rsidRPr="00FB5BA2" w:rsidRDefault="00892ECA" w:rsidP="000F2624">
      <w:pPr>
        <w:pStyle w:val="ab"/>
        <w:ind w:firstLine="0"/>
        <w:rPr>
          <w:bdr w:val="none" w:sz="0" w:space="0" w:color="auto"/>
          <w:lang w:val="en-US" w:eastAsia="en-US"/>
        </w:rPr>
      </w:pPr>
      <w:r w:rsidRPr="00183672">
        <w:rPr>
          <w:i/>
          <w:bdr w:val="none" w:sz="0" w:space="0" w:color="auto"/>
          <w:lang w:val="en-US" w:eastAsia="en-US"/>
        </w:rPr>
        <w:t>c</w:t>
      </w:r>
      <w:r w:rsidRPr="00FB5BA2">
        <w:rPr>
          <w:bdr w:val="none" w:sz="0" w:space="0" w:color="auto"/>
          <w:lang w:val="en-US" w:eastAsia="en-US"/>
        </w:rPr>
        <w:t>= 9.53 ± 0.1 Å</w:t>
      </w:r>
    </w:p>
    <w:p w:rsidR="00892ECA" w:rsidRPr="00FB5BA2" w:rsidRDefault="00892ECA" w:rsidP="000F2624">
      <w:pPr>
        <w:pStyle w:val="ab"/>
        <w:ind w:firstLine="0"/>
        <w:rPr>
          <w:bdr w:val="none" w:sz="0" w:space="0" w:color="auto"/>
          <w:lang w:val="en-US" w:eastAsia="en-US"/>
        </w:rPr>
      </w:pPr>
      <w:r w:rsidRPr="00183672">
        <w:rPr>
          <w:i/>
          <w:bdr w:val="none" w:sz="0" w:space="0" w:color="auto"/>
          <w:lang w:eastAsia="en-US"/>
        </w:rPr>
        <w:t>β</w:t>
      </w:r>
      <w:r w:rsidRPr="00FB5BA2">
        <w:rPr>
          <w:bdr w:val="none" w:sz="0" w:space="0" w:color="auto"/>
          <w:lang w:val="en-US" w:eastAsia="en-US"/>
        </w:rPr>
        <w:t>=94°55`±5`</w:t>
      </w:r>
    </w:p>
    <w:p w:rsidR="003756D3" w:rsidRPr="000F2624" w:rsidRDefault="00892ECA" w:rsidP="000F2624">
      <w:pPr>
        <w:pStyle w:val="ab"/>
        <w:ind w:firstLine="0"/>
        <w:rPr>
          <w:bdr w:val="none" w:sz="0" w:space="0" w:color="auto"/>
          <w:lang w:val="en-US" w:eastAsia="en-US"/>
        </w:rPr>
      </w:pPr>
      <w:r w:rsidRPr="000F2624">
        <w:rPr>
          <w:bdr w:val="none" w:sz="0" w:space="0" w:color="auto"/>
          <w:lang w:val="en-US" w:eastAsia="en-US"/>
        </w:rPr>
        <w:t>Z=16</w:t>
      </w:r>
      <w:r w:rsidR="000F2624">
        <w:rPr>
          <w:bdr w:val="none" w:sz="0" w:space="0" w:color="auto"/>
          <w:lang w:val="en-US" w:eastAsia="en-US"/>
        </w:rPr>
        <w:t xml:space="preserve">  </w:t>
      </w:r>
      <w:r w:rsidR="000F2624" w:rsidRPr="000F2624">
        <w:rPr>
          <w:rFonts w:cs="Times New Roman"/>
          <w:color w:val="auto"/>
          <w:szCs w:val="24"/>
          <w:bdr w:val="none" w:sz="0" w:space="0" w:color="auto"/>
          <w:lang w:val="en-US" w:eastAsia="en-US"/>
        </w:rPr>
        <w:t>(</w:t>
      </w:r>
      <w:r w:rsidR="000F2624" w:rsidRPr="0079381D">
        <w:rPr>
          <w:rFonts w:cs="Times New Roman"/>
          <w:color w:val="auto"/>
          <w:bdr w:val="none" w:sz="0" w:space="0" w:color="auto"/>
          <w:lang w:val="en-US" w:eastAsia="en-US"/>
        </w:rPr>
        <w:t>Robinson</w:t>
      </w:r>
      <w:r w:rsidR="000F2624" w:rsidRPr="000F2624">
        <w:rPr>
          <w:rFonts w:cs="Times New Roman"/>
          <w:color w:val="auto"/>
          <w:bdr w:val="none" w:sz="0" w:space="0" w:color="auto"/>
          <w:lang w:val="en-US" w:eastAsia="en-US"/>
        </w:rPr>
        <w:t xml:space="preserve"> </w:t>
      </w:r>
      <w:r w:rsidR="000F2624" w:rsidRPr="0079381D">
        <w:rPr>
          <w:rFonts w:cs="Times New Roman"/>
          <w:color w:val="auto"/>
          <w:bdr w:val="none" w:sz="0" w:space="0" w:color="auto"/>
          <w:lang w:val="en-US" w:eastAsia="en-US"/>
        </w:rPr>
        <w:t>P</w:t>
      </w:r>
      <w:r w:rsidR="000F2624" w:rsidRPr="000F2624">
        <w:rPr>
          <w:rFonts w:cs="Times New Roman"/>
          <w:color w:val="auto"/>
          <w:bdr w:val="none" w:sz="0" w:space="0" w:color="auto"/>
          <w:lang w:val="en-US" w:eastAsia="en-US"/>
        </w:rPr>
        <w:t>.</w:t>
      </w:r>
      <w:r w:rsidR="000F2624" w:rsidRPr="0079381D">
        <w:rPr>
          <w:rFonts w:cs="Times New Roman"/>
          <w:color w:val="auto"/>
          <w:bdr w:val="none" w:sz="0" w:space="0" w:color="auto"/>
          <w:lang w:val="en-US" w:eastAsia="en-US"/>
        </w:rPr>
        <w:t>D</w:t>
      </w:r>
      <w:r w:rsidR="000F2624" w:rsidRPr="000F2624">
        <w:rPr>
          <w:rFonts w:cs="Times New Roman"/>
          <w:color w:val="auto"/>
          <w:bdr w:val="none" w:sz="0" w:space="0" w:color="auto"/>
          <w:lang w:val="en-US" w:eastAsia="en-US"/>
        </w:rPr>
        <w:t xml:space="preserve">., </w:t>
      </w:r>
      <w:r w:rsidR="000F2624" w:rsidRPr="0079381D">
        <w:rPr>
          <w:rFonts w:cs="Times New Roman"/>
          <w:color w:val="auto"/>
          <w:bdr w:val="none" w:sz="0" w:space="0" w:color="auto"/>
          <w:lang w:val="en-US" w:eastAsia="en-US"/>
        </w:rPr>
        <w:t>et</w:t>
      </w:r>
      <w:r w:rsidR="000F2624" w:rsidRPr="000F2624">
        <w:rPr>
          <w:rFonts w:cs="Times New Roman"/>
          <w:color w:val="auto"/>
          <w:bdr w:val="none" w:sz="0" w:space="0" w:color="auto"/>
          <w:lang w:val="en-US" w:eastAsia="en-US"/>
        </w:rPr>
        <w:t xml:space="preserve"> </w:t>
      </w:r>
      <w:r w:rsidR="000F2624" w:rsidRPr="0079381D">
        <w:rPr>
          <w:rFonts w:cs="Times New Roman"/>
          <w:color w:val="auto"/>
          <w:bdr w:val="none" w:sz="0" w:space="0" w:color="auto"/>
          <w:lang w:val="en-US" w:eastAsia="en-US"/>
        </w:rPr>
        <w:t>al</w:t>
      </w:r>
      <w:r w:rsidR="000F2624" w:rsidRPr="000F2624">
        <w:rPr>
          <w:rFonts w:cs="Times New Roman"/>
          <w:color w:val="auto"/>
          <w:bdr w:val="none" w:sz="0" w:space="0" w:color="auto"/>
          <w:lang w:val="en-US" w:eastAsia="en-US"/>
        </w:rPr>
        <w:t>, 1972)</w:t>
      </w:r>
    </w:p>
    <w:p w:rsidR="005907E3" w:rsidRPr="000F2624" w:rsidRDefault="005907E3" w:rsidP="00892ECA">
      <w:pPr>
        <w:pStyle w:val="ab"/>
        <w:ind w:firstLine="0"/>
        <w:rPr>
          <w:bdr w:val="none" w:sz="0" w:space="0" w:color="auto"/>
          <w:lang w:val="en-US" w:eastAsia="en-US"/>
        </w:rPr>
      </w:pPr>
    </w:p>
    <w:p w:rsidR="005907E3" w:rsidRDefault="005F28AD" w:rsidP="00697494">
      <w:pPr>
        <w:pStyle w:val="ab"/>
        <w:ind w:firstLine="0"/>
        <w:rPr>
          <w:bdr w:val="none" w:sz="0" w:space="0" w:color="auto"/>
          <w:lang w:eastAsia="en-US"/>
        </w:rPr>
      </w:pPr>
      <w:r>
        <w:rPr>
          <w:noProof/>
          <w:bdr w:val="none" w:sz="0" w:space="0" w:color="auto"/>
        </w:rPr>
        <w:drawing>
          <wp:inline distT="0" distB="0" distL="0" distR="0" wp14:anchorId="24220240" wp14:editId="47BD2937">
            <wp:extent cx="5936615" cy="4054475"/>
            <wp:effectExtent l="0" t="0" r="698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ainite_структур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94" w:rsidRDefault="00697494" w:rsidP="00697494">
      <w:pPr>
        <w:pStyle w:val="ab"/>
        <w:ind w:firstLine="0"/>
        <w:rPr>
          <w:bdr w:val="none" w:sz="0" w:space="0" w:color="auto"/>
          <w:lang w:eastAsia="en-US"/>
        </w:rPr>
      </w:pPr>
    </w:p>
    <w:p w:rsidR="00FF483F" w:rsidRPr="00E82660" w:rsidRDefault="00697494" w:rsidP="00E82660">
      <w:pPr>
        <w:pStyle w:val="ab"/>
      </w:pPr>
      <w:r w:rsidRPr="00E82660">
        <w:t>Рис</w:t>
      </w:r>
      <w:r w:rsidR="00B12861" w:rsidRPr="00E82660">
        <w:t>. 1.5.1.</w:t>
      </w:r>
      <w:r w:rsidRPr="00E82660">
        <w:t xml:space="preserve">  </w:t>
      </w:r>
      <w:r w:rsidR="00FF483F" w:rsidRPr="00E82660">
        <w:t>Структура</w:t>
      </w:r>
      <w:r w:rsidRPr="00E82660">
        <w:t xml:space="preserve"> каинита </w:t>
      </w:r>
      <w:r w:rsidR="00FF483F" w:rsidRPr="00E82660">
        <w:t>KMg(SO4)Cl·2.75H2O</w:t>
      </w:r>
      <w:r w:rsidR="00206922" w:rsidRPr="00E82660">
        <w:t>.</w:t>
      </w:r>
    </w:p>
    <w:p w:rsidR="00206922" w:rsidRDefault="00892ECA" w:rsidP="00E82660">
      <w:pPr>
        <w:pStyle w:val="ab"/>
        <w:rPr>
          <w:bdr w:val="none" w:sz="0" w:space="0" w:color="auto"/>
          <w:lang w:eastAsia="en-US"/>
        </w:rPr>
      </w:pPr>
      <w:r>
        <w:rPr>
          <w:bdr w:val="none" w:sz="0" w:space="0" w:color="auto"/>
          <w:lang w:eastAsia="en-US"/>
        </w:rPr>
        <w:lastRenderedPageBreak/>
        <w:t>Минерал</w:t>
      </w:r>
      <w:r w:rsidR="00E41A01" w:rsidRPr="004D4C30">
        <w:rPr>
          <w:bdr w:val="none" w:sz="0" w:space="0" w:color="auto"/>
          <w:lang w:eastAsia="en-US"/>
        </w:rPr>
        <w:t xml:space="preserve"> </w:t>
      </w:r>
      <w:r w:rsidR="00206922">
        <w:rPr>
          <w:bdr w:val="none" w:sz="0" w:space="0" w:color="auto"/>
          <w:lang w:eastAsia="en-US"/>
        </w:rPr>
        <w:t xml:space="preserve"> кристаллизуется в </w:t>
      </w:r>
      <w:r w:rsidR="00E41A01" w:rsidRPr="004D4C30">
        <w:rPr>
          <w:bdr w:val="none" w:sz="0" w:space="0" w:color="auto"/>
          <w:lang w:eastAsia="en-US"/>
        </w:rPr>
        <w:t>моноклинной сингонии, пространственная группа</w:t>
      </w:r>
      <w:r w:rsidR="00206922">
        <w:rPr>
          <w:bdr w:val="none" w:sz="0" w:space="0" w:color="auto"/>
          <w:lang w:eastAsia="en-US"/>
        </w:rPr>
        <w:t xml:space="preserve"> </w:t>
      </w:r>
    </w:p>
    <w:p w:rsidR="00E41A01" w:rsidRPr="0079381D" w:rsidRDefault="00E41A01" w:rsidP="00E82660">
      <w:pPr>
        <w:pStyle w:val="ab"/>
        <w:rPr>
          <w:bdr w:val="none" w:sz="0" w:space="0" w:color="auto"/>
          <w:lang w:eastAsia="en-US"/>
        </w:rPr>
      </w:pPr>
      <w:r w:rsidRPr="00206922">
        <w:rPr>
          <w:i/>
          <w:bdr w:val="none" w:sz="0" w:space="0" w:color="auto"/>
          <w:lang w:eastAsia="en-US"/>
        </w:rPr>
        <w:t>С</w:t>
      </w:r>
      <w:r w:rsidRPr="004D4C30">
        <w:rPr>
          <w:bdr w:val="none" w:sz="0" w:space="0" w:color="auto"/>
          <w:lang w:eastAsia="en-US"/>
        </w:rPr>
        <w:t>2/</w:t>
      </w:r>
      <w:r w:rsidRPr="00206922">
        <w:rPr>
          <w:i/>
          <w:bdr w:val="none" w:sz="0" w:space="0" w:color="auto"/>
          <w:lang w:val="en-US" w:eastAsia="en-US"/>
        </w:rPr>
        <w:t>m</w:t>
      </w:r>
      <w:r w:rsidR="00206922">
        <w:rPr>
          <w:bdr w:val="none" w:sz="0" w:space="0" w:color="auto"/>
          <w:lang w:eastAsia="en-US"/>
        </w:rPr>
        <w:t xml:space="preserve">. </w:t>
      </w:r>
      <w:r w:rsidRPr="0079381D">
        <w:rPr>
          <w:bdr w:val="none" w:sz="0" w:space="0" w:color="auto"/>
          <w:lang w:eastAsia="en-US"/>
        </w:rPr>
        <w:t xml:space="preserve">Структура была решена </w:t>
      </w:r>
      <w:r w:rsidR="00206922">
        <w:rPr>
          <w:bdr w:val="none" w:sz="0" w:space="0" w:color="auto"/>
          <w:lang w:eastAsia="en-US"/>
        </w:rPr>
        <w:t xml:space="preserve">до </w:t>
      </w:r>
      <w:r w:rsidRPr="0079381D">
        <w:rPr>
          <w:bdr w:val="none" w:sz="0" w:space="0" w:color="auto"/>
          <w:lang w:val="en-US" w:eastAsia="en-US"/>
        </w:rPr>
        <w:t>R</w:t>
      </w:r>
      <w:r w:rsidR="00406BB9">
        <w:rPr>
          <w:bdr w:val="none" w:sz="0" w:space="0" w:color="auto"/>
          <w:lang w:eastAsia="en-US"/>
        </w:rPr>
        <w:t>-фактор</w:t>
      </w:r>
      <w:r w:rsidR="00206922">
        <w:rPr>
          <w:bdr w:val="none" w:sz="0" w:space="0" w:color="auto"/>
          <w:lang w:eastAsia="en-US"/>
        </w:rPr>
        <w:t>а</w:t>
      </w:r>
      <w:r w:rsidR="00406BB9">
        <w:rPr>
          <w:bdr w:val="none" w:sz="0" w:space="0" w:color="auto"/>
          <w:lang w:eastAsia="en-US"/>
        </w:rPr>
        <w:t xml:space="preserve"> = 0.047.  </w:t>
      </w:r>
      <w:r w:rsidRPr="0079381D">
        <w:rPr>
          <w:bdr w:val="none" w:sz="0" w:space="0" w:color="auto"/>
          <w:lang w:eastAsia="en-US"/>
        </w:rPr>
        <w:t xml:space="preserve">Структура может быть </w:t>
      </w:r>
      <w:r w:rsidR="00206922">
        <w:rPr>
          <w:bdr w:val="none" w:sz="0" w:space="0" w:color="auto"/>
          <w:lang w:eastAsia="en-US"/>
        </w:rPr>
        <w:t xml:space="preserve">описана </w:t>
      </w:r>
      <w:r w:rsidRPr="0079381D">
        <w:rPr>
          <w:bdr w:val="none" w:sz="0" w:space="0" w:color="auto"/>
          <w:lang w:eastAsia="en-US"/>
        </w:rPr>
        <w:t>ка</w:t>
      </w:r>
      <w:r w:rsidR="00406BB9">
        <w:rPr>
          <w:bdr w:val="none" w:sz="0" w:space="0" w:color="auto"/>
          <w:lang w:eastAsia="en-US"/>
        </w:rPr>
        <w:t xml:space="preserve">к </w:t>
      </w:r>
      <w:r w:rsidR="00206922">
        <w:rPr>
          <w:bdr w:val="none" w:sz="0" w:space="0" w:color="auto"/>
          <w:lang w:eastAsia="en-US"/>
        </w:rPr>
        <w:t>гетерополиэдрическая, состоящая</w:t>
      </w:r>
      <w:r w:rsidR="00406BB9">
        <w:rPr>
          <w:bdr w:val="none" w:sz="0" w:space="0" w:color="auto"/>
          <w:lang w:eastAsia="en-US"/>
        </w:rPr>
        <w:t xml:space="preserve"> </w:t>
      </w:r>
      <w:r w:rsidRPr="0079381D">
        <w:rPr>
          <w:bdr w:val="none" w:sz="0" w:space="0" w:color="auto"/>
          <w:lang w:eastAsia="en-US"/>
        </w:rPr>
        <w:t xml:space="preserve">из </w:t>
      </w:r>
      <w:r w:rsidRPr="0079381D">
        <w:rPr>
          <w:bdr w:val="none" w:sz="0" w:space="0" w:color="auto"/>
          <w:lang w:val="en-US" w:eastAsia="en-US"/>
        </w:rPr>
        <w:t>Mg</w:t>
      </w:r>
      <w:r w:rsidR="00206922" w:rsidRPr="00206922">
        <w:rPr>
          <w:bdr w:val="none" w:sz="0" w:space="0" w:color="auto"/>
          <w:lang w:val="en-US" w:eastAsia="en-US"/>
        </w:rPr>
        <w:t>O</w:t>
      </w:r>
      <w:r w:rsidR="00206922" w:rsidRPr="00206922">
        <w:rPr>
          <w:bdr w:val="none" w:sz="0" w:space="0" w:color="auto"/>
          <w:vertAlign w:val="subscript"/>
          <w:lang w:eastAsia="en-US"/>
        </w:rPr>
        <w:t>6</w:t>
      </w:r>
      <w:r w:rsidR="00206922" w:rsidRPr="00206922">
        <w:rPr>
          <w:bdr w:val="none" w:sz="0" w:space="0" w:color="auto"/>
          <w:lang w:eastAsia="en-US"/>
        </w:rPr>
        <w:t xml:space="preserve"> </w:t>
      </w:r>
      <w:r w:rsidRPr="0079381D">
        <w:rPr>
          <w:bdr w:val="none" w:sz="0" w:space="0" w:color="auto"/>
          <w:lang w:eastAsia="en-US"/>
        </w:rPr>
        <w:t xml:space="preserve">-октаэдров и </w:t>
      </w:r>
      <w:r w:rsidRPr="0079381D">
        <w:rPr>
          <w:bdr w:val="none" w:sz="0" w:space="0" w:color="auto"/>
          <w:lang w:val="en-US" w:eastAsia="en-US"/>
        </w:rPr>
        <w:t>S</w:t>
      </w:r>
      <w:r w:rsidR="00206922">
        <w:rPr>
          <w:bdr w:val="none" w:sz="0" w:space="0" w:color="auto"/>
          <w:lang w:eastAsia="en-US"/>
        </w:rPr>
        <w:t>О</w:t>
      </w:r>
      <w:r w:rsidR="00206922" w:rsidRPr="00206922">
        <w:rPr>
          <w:bdr w:val="none" w:sz="0" w:space="0" w:color="auto"/>
          <w:vertAlign w:val="subscript"/>
          <w:lang w:eastAsia="en-US"/>
        </w:rPr>
        <w:t>4</w:t>
      </w:r>
      <w:r w:rsidRPr="0079381D">
        <w:rPr>
          <w:bdr w:val="none" w:sz="0" w:space="0" w:color="auto"/>
          <w:lang w:eastAsia="en-US"/>
        </w:rPr>
        <w:t xml:space="preserve">-тетраэдров. </w:t>
      </w:r>
      <w:r w:rsidR="00206922">
        <w:rPr>
          <w:bdr w:val="none" w:sz="0" w:space="0" w:color="auto"/>
          <w:lang w:eastAsia="en-US"/>
        </w:rPr>
        <w:t>В</w:t>
      </w:r>
      <w:r w:rsidRPr="0079381D">
        <w:rPr>
          <w:bdr w:val="none" w:sz="0" w:space="0" w:color="auto"/>
          <w:lang w:eastAsia="en-US"/>
        </w:rPr>
        <w:t>мес</w:t>
      </w:r>
      <w:r w:rsidR="00892ECA">
        <w:rPr>
          <w:bdr w:val="none" w:sz="0" w:space="0" w:color="auto"/>
          <w:lang w:eastAsia="en-US"/>
        </w:rPr>
        <w:t xml:space="preserve">те с ионами хлора и молекулами </w:t>
      </w:r>
      <w:r w:rsidR="00206922">
        <w:rPr>
          <w:bdr w:val="none" w:sz="0" w:space="0" w:color="auto"/>
          <w:lang w:eastAsia="en-US"/>
        </w:rPr>
        <w:t>воды занимают пространство</w:t>
      </w:r>
      <w:r w:rsidRPr="0079381D">
        <w:rPr>
          <w:bdr w:val="none" w:sz="0" w:space="0" w:color="auto"/>
          <w:lang w:eastAsia="en-US"/>
        </w:rPr>
        <w:t xml:space="preserve"> между слоями. (</w:t>
      </w:r>
      <w:r w:rsidRPr="0079381D">
        <w:rPr>
          <w:bdr w:val="none" w:sz="0" w:space="0" w:color="auto"/>
          <w:lang w:val="en-US" w:eastAsia="en-US"/>
        </w:rPr>
        <w:t>Robinson</w:t>
      </w:r>
      <w:r w:rsidRPr="0079381D">
        <w:rPr>
          <w:bdr w:val="none" w:sz="0" w:space="0" w:color="auto"/>
          <w:lang w:eastAsia="en-US"/>
        </w:rPr>
        <w:t xml:space="preserve"> </w:t>
      </w:r>
      <w:r w:rsidRPr="0079381D">
        <w:rPr>
          <w:bdr w:val="none" w:sz="0" w:space="0" w:color="auto"/>
          <w:lang w:val="en-US" w:eastAsia="en-US"/>
        </w:rPr>
        <w:t>P</w:t>
      </w:r>
      <w:r w:rsidRPr="0079381D">
        <w:rPr>
          <w:bdr w:val="none" w:sz="0" w:space="0" w:color="auto"/>
          <w:lang w:eastAsia="en-US"/>
        </w:rPr>
        <w:t>.</w:t>
      </w:r>
      <w:r w:rsidRPr="0079381D">
        <w:rPr>
          <w:bdr w:val="none" w:sz="0" w:space="0" w:color="auto"/>
          <w:lang w:val="en-US" w:eastAsia="en-US"/>
        </w:rPr>
        <w:t>D</w:t>
      </w:r>
      <w:r w:rsidRPr="0079381D">
        <w:rPr>
          <w:bdr w:val="none" w:sz="0" w:space="0" w:color="auto"/>
          <w:lang w:eastAsia="en-US"/>
        </w:rPr>
        <w:t xml:space="preserve">., </w:t>
      </w:r>
      <w:r w:rsidRPr="0079381D">
        <w:rPr>
          <w:bdr w:val="none" w:sz="0" w:space="0" w:color="auto"/>
          <w:lang w:val="en-US" w:eastAsia="en-US"/>
        </w:rPr>
        <w:t>et</w:t>
      </w:r>
      <w:r w:rsidRPr="0079381D">
        <w:rPr>
          <w:bdr w:val="none" w:sz="0" w:space="0" w:color="auto"/>
          <w:lang w:eastAsia="en-US"/>
        </w:rPr>
        <w:t xml:space="preserve"> </w:t>
      </w:r>
      <w:r w:rsidRPr="0079381D">
        <w:rPr>
          <w:bdr w:val="none" w:sz="0" w:space="0" w:color="auto"/>
          <w:lang w:val="en-US" w:eastAsia="en-US"/>
        </w:rPr>
        <w:t>al</w:t>
      </w:r>
      <w:r w:rsidRPr="0079381D">
        <w:rPr>
          <w:bdr w:val="none" w:sz="0" w:space="0" w:color="auto"/>
          <w:lang w:eastAsia="en-US"/>
        </w:rPr>
        <w:t>, 1972)</w:t>
      </w:r>
    </w:p>
    <w:p w:rsidR="00E41A01" w:rsidRPr="0079381D" w:rsidRDefault="00206922" w:rsidP="00E82660">
      <w:pPr>
        <w:pStyle w:val="ab"/>
        <w:rPr>
          <w:rFonts w:cs="Times New Roman"/>
          <w:color w:val="auto"/>
          <w:szCs w:val="24"/>
          <w:bdr w:val="none" w:sz="0" w:space="0" w:color="auto"/>
          <w:lang w:eastAsia="en-US"/>
        </w:rPr>
      </w:pPr>
      <w:r>
        <w:rPr>
          <w:rFonts w:cs="Times New Roman"/>
          <w:color w:val="auto"/>
          <w:szCs w:val="24"/>
          <w:bdr w:val="none" w:sz="0" w:space="0" w:color="auto"/>
          <w:lang w:eastAsia="en-US"/>
        </w:rPr>
        <w:t>Средние катион-анионные  расстояния</w:t>
      </w:r>
      <w:r w:rsidR="00E41A01"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 xml:space="preserve">: </w:t>
      </w:r>
    </w:p>
    <w:p w:rsidR="00E41A01" w:rsidRPr="0079381D" w:rsidRDefault="00E41A01" w:rsidP="00E82660">
      <w:pPr>
        <w:pStyle w:val="ab"/>
        <w:rPr>
          <w:rFonts w:cs="Times New Roman"/>
          <w:color w:val="auto"/>
          <w:szCs w:val="24"/>
          <w:bdr w:val="none" w:sz="0" w:space="0" w:color="auto"/>
          <w:lang w:eastAsia="en-US"/>
        </w:rPr>
      </w:pP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 xml:space="preserve"> </w:t>
      </w:r>
      <w:r w:rsidRPr="0079381D">
        <w:rPr>
          <w:rFonts w:cs="Times New Roman"/>
          <w:color w:val="auto"/>
          <w:szCs w:val="24"/>
          <w:bdr w:val="none" w:sz="0" w:space="0" w:color="auto"/>
          <w:lang w:val="en-US" w:eastAsia="en-US"/>
        </w:rPr>
        <w:t>S</w:t>
      </w: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>-</w:t>
      </w:r>
      <w:r w:rsidRPr="0079381D">
        <w:rPr>
          <w:rFonts w:cs="Times New Roman"/>
          <w:color w:val="auto"/>
          <w:szCs w:val="24"/>
          <w:bdr w:val="none" w:sz="0" w:space="0" w:color="auto"/>
          <w:lang w:val="en-US" w:eastAsia="en-US"/>
        </w:rPr>
        <w:t>O</w:t>
      </w: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 xml:space="preserve"> = 1.47 Å,  </w:t>
      </w:r>
    </w:p>
    <w:p w:rsidR="00E41A01" w:rsidRPr="0079381D" w:rsidRDefault="00E41A01" w:rsidP="00E82660">
      <w:pPr>
        <w:pStyle w:val="ab"/>
        <w:rPr>
          <w:rFonts w:cs="Times New Roman"/>
          <w:color w:val="auto"/>
          <w:szCs w:val="24"/>
          <w:bdr w:val="none" w:sz="0" w:space="0" w:color="auto"/>
          <w:lang w:eastAsia="en-US"/>
        </w:rPr>
      </w:pP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 xml:space="preserve"> </w:t>
      </w:r>
      <w:r w:rsidRPr="0079381D">
        <w:rPr>
          <w:rFonts w:cs="Times New Roman"/>
          <w:color w:val="auto"/>
          <w:szCs w:val="24"/>
          <w:bdr w:val="none" w:sz="0" w:space="0" w:color="auto"/>
          <w:lang w:val="en-US" w:eastAsia="en-US"/>
        </w:rPr>
        <w:t>Mg</w:t>
      </w: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>-</w:t>
      </w:r>
      <w:r w:rsidRPr="0079381D">
        <w:rPr>
          <w:rFonts w:cs="Times New Roman"/>
          <w:color w:val="auto"/>
          <w:szCs w:val="24"/>
          <w:bdr w:val="none" w:sz="0" w:space="0" w:color="auto"/>
          <w:lang w:val="en-US" w:eastAsia="en-US"/>
        </w:rPr>
        <w:t>O</w:t>
      </w: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>,</w:t>
      </w:r>
      <w:r w:rsidRPr="0079381D">
        <w:rPr>
          <w:rFonts w:cs="Times New Roman"/>
          <w:color w:val="auto"/>
          <w:szCs w:val="24"/>
          <w:bdr w:val="none" w:sz="0" w:space="0" w:color="auto"/>
          <w:lang w:val="en-US" w:eastAsia="en-US"/>
        </w:rPr>
        <w:t>Ow</w:t>
      </w: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 xml:space="preserve"> - 2.07 Å,</w:t>
      </w:r>
    </w:p>
    <w:p w:rsidR="00E41A01" w:rsidRPr="0079381D" w:rsidRDefault="00E41A01" w:rsidP="00E82660">
      <w:pPr>
        <w:pStyle w:val="ab"/>
        <w:rPr>
          <w:rFonts w:cs="Times New Roman"/>
          <w:color w:val="auto"/>
          <w:szCs w:val="24"/>
          <w:bdr w:val="none" w:sz="0" w:space="0" w:color="auto"/>
          <w:lang w:eastAsia="en-US"/>
        </w:rPr>
      </w:pP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 xml:space="preserve"> </w:t>
      </w:r>
      <w:r w:rsidRPr="0079381D">
        <w:rPr>
          <w:rFonts w:cs="Times New Roman"/>
          <w:color w:val="auto"/>
          <w:szCs w:val="24"/>
          <w:bdr w:val="none" w:sz="0" w:space="0" w:color="auto"/>
          <w:lang w:val="en-US" w:eastAsia="en-US"/>
        </w:rPr>
        <w:t>K</w:t>
      </w: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>-</w:t>
      </w:r>
      <w:r w:rsidRPr="0079381D">
        <w:rPr>
          <w:rFonts w:cs="Times New Roman"/>
          <w:color w:val="auto"/>
          <w:szCs w:val="24"/>
          <w:bdr w:val="none" w:sz="0" w:space="0" w:color="auto"/>
          <w:lang w:val="en-US" w:eastAsia="en-US"/>
        </w:rPr>
        <w:t>O</w:t>
      </w: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 xml:space="preserve"> - 2.87 Å, </w:t>
      </w:r>
    </w:p>
    <w:p w:rsidR="00E41A01" w:rsidRPr="0079381D" w:rsidRDefault="00E41A01" w:rsidP="00E82660">
      <w:pPr>
        <w:pStyle w:val="ab"/>
        <w:rPr>
          <w:rFonts w:cs="Times New Roman"/>
          <w:color w:val="auto"/>
          <w:szCs w:val="24"/>
          <w:bdr w:val="none" w:sz="0" w:space="0" w:color="auto"/>
          <w:lang w:eastAsia="en-US"/>
        </w:rPr>
      </w:pP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 xml:space="preserve"> K-C</w:t>
      </w:r>
      <w:r w:rsidRPr="0079381D">
        <w:rPr>
          <w:rFonts w:cs="Times New Roman"/>
          <w:color w:val="auto"/>
          <w:szCs w:val="24"/>
          <w:bdr w:val="none" w:sz="0" w:space="0" w:color="auto"/>
          <w:lang w:val="en-US" w:eastAsia="en-US"/>
        </w:rPr>
        <w:t>l</w:t>
      </w:r>
      <w:r w:rsidRPr="0079381D">
        <w:rPr>
          <w:rFonts w:cs="Times New Roman"/>
          <w:color w:val="auto"/>
          <w:szCs w:val="24"/>
          <w:bdr w:val="none" w:sz="0" w:space="0" w:color="auto"/>
          <w:lang w:eastAsia="en-US"/>
        </w:rPr>
        <w:t xml:space="preserve"> - 3.23 Å .</w:t>
      </w:r>
    </w:p>
    <w:p w:rsidR="001F751D" w:rsidRDefault="001F751D" w:rsidP="00E82660">
      <w:pPr>
        <w:pStyle w:val="ab"/>
      </w:pPr>
      <w:r w:rsidRPr="00352CB5">
        <w:t>Каинит интересен так же содержанием воды в структуре</w:t>
      </w:r>
      <w:r>
        <w:t xml:space="preserve">. </w:t>
      </w:r>
      <w:r w:rsidR="00206922">
        <w:t xml:space="preserve">По литературным данным содержание воды составляет 3 молекулы </w:t>
      </w:r>
      <w:r w:rsidRPr="00352CB5">
        <w:t>(</w:t>
      </w:r>
      <w:r w:rsidRPr="00352CB5">
        <w:rPr>
          <w:lang w:val="en-US"/>
        </w:rPr>
        <w:t>P</w:t>
      </w:r>
      <w:r w:rsidRPr="00352CB5">
        <w:t xml:space="preserve">alache </w:t>
      </w:r>
      <w:r w:rsidRPr="00352CB5">
        <w:rPr>
          <w:lang w:val="en-US"/>
        </w:rPr>
        <w:t>et</w:t>
      </w:r>
      <w:r w:rsidRPr="00352CB5">
        <w:t xml:space="preserve">. </w:t>
      </w:r>
      <w:r w:rsidRPr="00352CB5">
        <w:rPr>
          <w:lang w:val="en-US"/>
        </w:rPr>
        <w:t>al</w:t>
      </w:r>
      <w:r w:rsidR="00206922">
        <w:t xml:space="preserve">.,195l). </w:t>
      </w:r>
      <w:r w:rsidR="002D56FC">
        <w:t xml:space="preserve">Однако, </w:t>
      </w:r>
      <w:r w:rsidR="002D56FC" w:rsidRPr="002D56FC">
        <w:br/>
      </w:r>
      <w:r w:rsidR="002D56FC">
        <w:t xml:space="preserve">Роберт </w:t>
      </w:r>
      <w:r w:rsidR="002D56FC" w:rsidRPr="002D56FC">
        <w:t xml:space="preserve">Кун и </w:t>
      </w:r>
      <w:r w:rsidR="002D56FC">
        <w:t xml:space="preserve">Карл </w:t>
      </w:r>
      <w:r w:rsidR="002D56FC" w:rsidRPr="002D56FC">
        <w:t xml:space="preserve">Риттер </w:t>
      </w:r>
      <w:r w:rsidR="002D56FC">
        <w:t>( Kuhn и Ritter, 1</w:t>
      </w:r>
      <w:r w:rsidRPr="00352CB5">
        <w:t xml:space="preserve">958) сообщили о содержании воды </w:t>
      </w:r>
      <w:r w:rsidR="00206922">
        <w:t xml:space="preserve">в </w:t>
      </w:r>
      <w:r w:rsidRPr="00352CB5">
        <w:t>2.75 H</w:t>
      </w:r>
      <w:r w:rsidRPr="00352CB5">
        <w:rPr>
          <w:vertAlign w:val="subscript"/>
        </w:rPr>
        <w:t>2</w:t>
      </w:r>
      <w:r w:rsidRPr="00352CB5">
        <w:rPr>
          <w:lang w:val="en-US"/>
        </w:rPr>
        <w:t>O</w:t>
      </w:r>
      <w:r w:rsidRPr="00352CB5">
        <w:t>, на основе химических анализов прир</w:t>
      </w:r>
      <w:r>
        <w:t xml:space="preserve">одного синтетического каинита. </w:t>
      </w:r>
    </w:p>
    <w:p w:rsidR="00D72791" w:rsidRPr="00E82660" w:rsidRDefault="00D72791" w:rsidP="00E82660">
      <w:pPr>
        <w:pStyle w:val="ab"/>
      </w:pPr>
      <w:r w:rsidRPr="00D72791">
        <w:rPr>
          <w:bdr w:val="none" w:sz="0" w:space="0" w:color="auto"/>
          <w:lang w:eastAsia="en-US"/>
        </w:rPr>
        <w:t xml:space="preserve">По </w:t>
      </w:r>
      <w:r w:rsidR="002D56FC">
        <w:rPr>
          <w:bdr w:val="none" w:sz="0" w:space="0" w:color="auto"/>
          <w:lang w:eastAsia="en-US"/>
        </w:rPr>
        <w:t xml:space="preserve">их </w:t>
      </w:r>
      <w:r w:rsidRPr="00D72791">
        <w:rPr>
          <w:bdr w:val="none" w:sz="0" w:space="0" w:color="auto"/>
          <w:lang w:eastAsia="en-US"/>
        </w:rPr>
        <w:t>словам, содерж</w:t>
      </w:r>
      <w:r>
        <w:rPr>
          <w:bdr w:val="none" w:sz="0" w:space="0" w:color="auto"/>
          <w:lang w:eastAsia="en-US"/>
        </w:rPr>
        <w:t xml:space="preserve">ание кристаллической воды в каините </w:t>
      </w:r>
      <w:r w:rsidRPr="00D72791">
        <w:rPr>
          <w:bdr w:val="none" w:sz="0" w:space="0" w:color="auto"/>
          <w:lang w:eastAsia="en-US"/>
        </w:rPr>
        <w:t>немного ниже</w:t>
      </w:r>
      <w:r>
        <w:rPr>
          <w:bdr w:val="none" w:sz="0" w:space="0" w:color="auto"/>
          <w:lang w:eastAsia="en-US"/>
        </w:rPr>
        <w:t>, чем 3</w:t>
      </w:r>
      <w:r w:rsidRPr="00D72791">
        <w:rPr>
          <w:bdr w:val="none" w:sz="0" w:space="0" w:color="auto"/>
          <w:lang w:eastAsia="en-US"/>
        </w:rPr>
        <w:t>H</w:t>
      </w:r>
      <w:r w:rsidRPr="002D56FC">
        <w:rPr>
          <w:bdr w:val="none" w:sz="0" w:space="0" w:color="auto"/>
          <w:vertAlign w:val="subscript"/>
          <w:lang w:eastAsia="en-US"/>
        </w:rPr>
        <w:t>2</w:t>
      </w:r>
      <w:r w:rsidRPr="00D72791">
        <w:rPr>
          <w:bdr w:val="none" w:sz="0" w:space="0" w:color="auto"/>
          <w:lang w:eastAsia="en-US"/>
        </w:rPr>
        <w:t xml:space="preserve">O на единицу формулы. Они предполагают, </w:t>
      </w:r>
      <w:r w:rsidR="00206922">
        <w:rPr>
          <w:bdr w:val="none" w:sz="0" w:space="0" w:color="auto"/>
          <w:lang w:eastAsia="en-US"/>
        </w:rPr>
        <w:t>что ранее небольшие</w:t>
      </w:r>
      <w:r w:rsidR="00314E90" w:rsidRPr="00314E90">
        <w:rPr>
          <w:bdr w:val="none" w:sz="0" w:space="0" w:color="auto"/>
          <w:lang w:eastAsia="en-US"/>
        </w:rPr>
        <w:t xml:space="preserve"> щелочные включения не были замечены и поэтому были вкл</w:t>
      </w:r>
      <w:r w:rsidR="00314E90">
        <w:rPr>
          <w:bdr w:val="none" w:sz="0" w:space="0" w:color="auto"/>
          <w:lang w:eastAsia="en-US"/>
        </w:rPr>
        <w:t xml:space="preserve">ючены </w:t>
      </w:r>
      <w:r w:rsidR="00206922">
        <w:rPr>
          <w:bdr w:val="none" w:sz="0" w:space="0" w:color="auto"/>
          <w:lang w:eastAsia="en-US"/>
        </w:rPr>
        <w:t xml:space="preserve">при анализе </w:t>
      </w:r>
      <w:r w:rsidR="00314E90">
        <w:rPr>
          <w:bdr w:val="none" w:sz="0" w:space="0" w:color="auto"/>
          <w:lang w:eastAsia="en-US"/>
        </w:rPr>
        <w:t>в кристаллизационную воду</w:t>
      </w:r>
      <w:r w:rsidRPr="00D72791">
        <w:rPr>
          <w:bdr w:val="none" w:sz="0" w:space="0" w:color="auto"/>
          <w:lang w:eastAsia="en-US"/>
        </w:rPr>
        <w:t>. П</w:t>
      </w:r>
      <w:r>
        <w:rPr>
          <w:bdr w:val="none" w:sz="0" w:space="0" w:color="auto"/>
          <w:lang w:eastAsia="en-US"/>
        </w:rPr>
        <w:t>осле ряда анализов природных и с</w:t>
      </w:r>
      <w:r w:rsidRPr="00D72791">
        <w:rPr>
          <w:bdr w:val="none" w:sz="0" w:space="0" w:color="auto"/>
          <w:lang w:eastAsia="en-US"/>
        </w:rPr>
        <w:t xml:space="preserve">интетических образцов минерала они пришли к выводу, </w:t>
      </w:r>
      <w:r w:rsidR="00314E90" w:rsidRPr="00314E90">
        <w:rPr>
          <w:bdr w:val="none" w:sz="0" w:space="0" w:color="auto"/>
          <w:lang w:eastAsia="en-US"/>
        </w:rPr>
        <w:t>что фактически присутствует только 2,75 H</w:t>
      </w:r>
      <w:r w:rsidR="00314E90" w:rsidRPr="002D56FC">
        <w:rPr>
          <w:bdr w:val="none" w:sz="0" w:space="0" w:color="auto"/>
          <w:vertAlign w:val="subscript"/>
          <w:lang w:eastAsia="en-US"/>
        </w:rPr>
        <w:t>2</w:t>
      </w:r>
      <w:r w:rsidR="00314E90" w:rsidRPr="00314E90">
        <w:rPr>
          <w:bdr w:val="none" w:sz="0" w:space="0" w:color="auto"/>
          <w:lang w:eastAsia="en-US"/>
        </w:rPr>
        <w:t>O на формульную единицу, или для целочисленного значения используется формула K</w:t>
      </w:r>
      <w:r w:rsidR="00314E90" w:rsidRPr="002D56FC">
        <w:rPr>
          <w:bdr w:val="none" w:sz="0" w:space="0" w:color="auto"/>
          <w:vertAlign w:val="subscript"/>
          <w:lang w:eastAsia="en-US"/>
        </w:rPr>
        <w:t>4</w:t>
      </w:r>
      <w:r w:rsidR="00314E90" w:rsidRPr="00314E90">
        <w:rPr>
          <w:bdr w:val="none" w:sz="0" w:space="0" w:color="auto"/>
          <w:lang w:eastAsia="en-US"/>
        </w:rPr>
        <w:t>Mg</w:t>
      </w:r>
      <w:r w:rsidR="00314E90" w:rsidRPr="002D56FC">
        <w:rPr>
          <w:bdr w:val="none" w:sz="0" w:space="0" w:color="auto"/>
          <w:vertAlign w:val="subscript"/>
          <w:lang w:eastAsia="en-US"/>
        </w:rPr>
        <w:t>4</w:t>
      </w:r>
      <w:r w:rsidR="00314E90" w:rsidRPr="00314E90">
        <w:rPr>
          <w:bdr w:val="none" w:sz="0" w:space="0" w:color="auto"/>
          <w:lang w:eastAsia="en-US"/>
        </w:rPr>
        <w:t>(SO</w:t>
      </w:r>
      <w:r w:rsidR="00314E90" w:rsidRPr="005D7273">
        <w:rPr>
          <w:bdr w:val="none" w:sz="0" w:space="0" w:color="auto"/>
          <w:vertAlign w:val="subscript"/>
          <w:lang w:eastAsia="en-US"/>
        </w:rPr>
        <w:t>4</w:t>
      </w:r>
      <w:r w:rsidR="00206922">
        <w:rPr>
          <w:bdr w:val="none" w:sz="0" w:space="0" w:color="auto"/>
          <w:lang w:eastAsia="en-US"/>
        </w:rPr>
        <w:t>)</w:t>
      </w:r>
      <w:r w:rsidR="00314E90" w:rsidRPr="00314E90">
        <w:rPr>
          <w:bdr w:val="none" w:sz="0" w:space="0" w:color="auto"/>
          <w:lang w:eastAsia="en-US"/>
        </w:rPr>
        <w:t>4Cl</w:t>
      </w:r>
      <w:r w:rsidR="00314E90" w:rsidRPr="005D7273">
        <w:rPr>
          <w:bdr w:val="none" w:sz="0" w:space="0" w:color="auto"/>
          <w:vertAlign w:val="subscript"/>
          <w:lang w:eastAsia="en-US"/>
        </w:rPr>
        <w:t>4</w:t>
      </w:r>
      <w:r w:rsidR="00314E90" w:rsidRPr="00314E90">
        <w:rPr>
          <w:bdr w:val="none" w:sz="0" w:space="0" w:color="auto"/>
          <w:lang w:eastAsia="en-US"/>
        </w:rPr>
        <w:t xml:space="preserve"> · 11H</w:t>
      </w:r>
      <w:r w:rsidR="00314E90" w:rsidRPr="005D7273">
        <w:rPr>
          <w:bdr w:val="none" w:sz="0" w:space="0" w:color="auto"/>
          <w:vertAlign w:val="subscript"/>
          <w:lang w:eastAsia="en-US"/>
        </w:rPr>
        <w:t>2</w:t>
      </w:r>
      <w:r w:rsidR="00314E90" w:rsidRPr="00314E90">
        <w:rPr>
          <w:bdr w:val="none" w:sz="0" w:space="0" w:color="auto"/>
          <w:lang w:eastAsia="en-US"/>
        </w:rPr>
        <w:t>O с Z = 4. Таким образом, теоретическое содержание воды составляет 20,27%.</w:t>
      </w:r>
      <w:r w:rsidR="00E82660">
        <w:t xml:space="preserve"> </w:t>
      </w:r>
      <w:r w:rsidRPr="00E82660">
        <w:t>Необычным для такого относительно распространенного, а также экономически значимого минерала</w:t>
      </w:r>
      <w:r w:rsidRPr="00D72791">
        <w:rPr>
          <w:bdr w:val="none" w:sz="0" w:space="0" w:color="auto"/>
          <w:lang w:eastAsia="en-US"/>
        </w:rPr>
        <w:t xml:space="preserve"> является тот факт, что структурный анализ был проведен относительно поздно. </w:t>
      </w:r>
      <w:r w:rsidR="005D7273">
        <w:rPr>
          <w:bdr w:val="none" w:sz="0" w:space="0" w:color="auto"/>
          <w:lang w:eastAsia="en-US"/>
        </w:rPr>
        <w:t>Д</w:t>
      </w:r>
      <w:r w:rsidR="005D7273" w:rsidRPr="00314E90">
        <w:rPr>
          <w:bdr w:val="none" w:sz="0" w:space="0" w:color="auto"/>
          <w:lang w:eastAsia="en-US"/>
        </w:rPr>
        <w:t>ля первого структурного исследования каинита</w:t>
      </w:r>
      <w:r w:rsidR="005D7273" w:rsidRPr="005D7273">
        <w:rPr>
          <w:bdr w:val="none" w:sz="0" w:space="0" w:color="auto"/>
          <w:lang w:eastAsia="en-US"/>
        </w:rPr>
        <w:t xml:space="preserve"> Пол Робинсон, </w:t>
      </w:r>
      <w:r w:rsidR="005D7273">
        <w:rPr>
          <w:bdr w:val="none" w:sz="0" w:space="0" w:color="auto"/>
          <w:lang w:eastAsia="en-US"/>
        </w:rPr>
        <w:t>Фан и Ойя (</w:t>
      </w:r>
      <w:r w:rsidRPr="00D72791">
        <w:rPr>
          <w:bdr w:val="none" w:sz="0" w:space="0" w:color="auto"/>
          <w:lang w:eastAsia="en-US"/>
        </w:rPr>
        <w:t xml:space="preserve">Paul D. </w:t>
      </w:r>
      <w:r w:rsidR="005D7273">
        <w:rPr>
          <w:bdr w:val="none" w:sz="0" w:space="0" w:color="auto"/>
          <w:lang w:eastAsia="en-US"/>
        </w:rPr>
        <w:t xml:space="preserve">Robinson, J. H. Fang и Ohya Y., </w:t>
      </w:r>
      <w:r w:rsidRPr="00D72791">
        <w:rPr>
          <w:bdr w:val="none" w:sz="0" w:space="0" w:color="auto"/>
          <w:lang w:eastAsia="en-US"/>
        </w:rPr>
        <w:t xml:space="preserve">1972) </w:t>
      </w:r>
      <w:r w:rsidR="00314E90" w:rsidRPr="00314E90">
        <w:rPr>
          <w:bdr w:val="none" w:sz="0" w:space="0" w:color="auto"/>
          <w:lang w:eastAsia="en-US"/>
        </w:rPr>
        <w:t xml:space="preserve">использовали кристалл из Штасфурта. </w:t>
      </w:r>
      <w:r w:rsidR="00314E90">
        <w:rPr>
          <w:bdr w:val="none" w:sz="0" w:space="0" w:color="auto"/>
          <w:lang w:eastAsia="en-US"/>
        </w:rPr>
        <w:t xml:space="preserve"> </w:t>
      </w:r>
      <w:r w:rsidRPr="00D72791">
        <w:rPr>
          <w:bdr w:val="none" w:sz="0" w:space="0" w:color="auto"/>
          <w:lang w:eastAsia="en-US"/>
        </w:rPr>
        <w:t xml:space="preserve">Помимо вопроса о содержании кристаллической воды, авторы особенно заинтересовались тем, </w:t>
      </w:r>
      <w:r w:rsidR="00314E90" w:rsidRPr="00314E90">
        <w:rPr>
          <w:bdr w:val="none" w:sz="0" w:space="0" w:color="auto"/>
          <w:lang w:eastAsia="en-US"/>
        </w:rPr>
        <w:t>существует ли каркасная структура</w:t>
      </w:r>
      <w:r w:rsidRPr="00D72791">
        <w:rPr>
          <w:bdr w:val="none" w:sz="0" w:space="0" w:color="auto"/>
          <w:lang w:eastAsia="en-US"/>
        </w:rPr>
        <w:t xml:space="preserve">, учитывая довольно низкую плотность. </w:t>
      </w:r>
      <w:r w:rsidR="00314E90" w:rsidRPr="00314E90">
        <w:rPr>
          <w:bdr w:val="none" w:sz="0" w:space="0" w:color="auto"/>
          <w:lang w:eastAsia="en-US"/>
        </w:rPr>
        <w:t xml:space="preserve">По данным </w:t>
      </w:r>
      <w:r w:rsidRPr="00314E90">
        <w:rPr>
          <w:bdr w:val="none" w:sz="0" w:space="0" w:color="auto"/>
          <w:lang w:eastAsia="en-US"/>
        </w:rPr>
        <w:t>м</w:t>
      </w:r>
      <w:r w:rsidR="00314E90">
        <w:rPr>
          <w:bdr w:val="none" w:sz="0" w:space="0" w:color="auto"/>
          <w:lang w:eastAsia="en-US"/>
        </w:rPr>
        <w:t>онокристалла они определили м</w:t>
      </w:r>
      <w:r w:rsidRPr="00D72791">
        <w:rPr>
          <w:bdr w:val="none" w:sz="0" w:space="0" w:color="auto"/>
          <w:lang w:eastAsia="en-US"/>
        </w:rPr>
        <w:t>оноклинну</w:t>
      </w:r>
      <w:r w:rsidR="00314E90">
        <w:rPr>
          <w:bdr w:val="none" w:sz="0" w:space="0" w:color="auto"/>
          <w:lang w:eastAsia="en-US"/>
        </w:rPr>
        <w:t>ю сингонию</w:t>
      </w:r>
      <w:r w:rsidRPr="00D72791">
        <w:rPr>
          <w:bdr w:val="none" w:sz="0" w:space="0" w:color="auto"/>
          <w:lang w:eastAsia="en-US"/>
        </w:rPr>
        <w:t xml:space="preserve"> с пространственной группой </w:t>
      </w:r>
      <w:r w:rsidRPr="00206922">
        <w:rPr>
          <w:i/>
          <w:bdr w:val="none" w:sz="0" w:space="0" w:color="auto"/>
          <w:lang w:eastAsia="en-US"/>
        </w:rPr>
        <w:t>C</w:t>
      </w:r>
      <w:r w:rsidRPr="00D72791">
        <w:rPr>
          <w:bdr w:val="none" w:sz="0" w:space="0" w:color="auto"/>
          <w:lang w:eastAsia="en-US"/>
        </w:rPr>
        <w:t>2/</w:t>
      </w:r>
      <w:r w:rsidRPr="00206922">
        <w:rPr>
          <w:i/>
          <w:bdr w:val="none" w:sz="0" w:space="0" w:color="auto"/>
          <w:lang w:eastAsia="en-US"/>
        </w:rPr>
        <w:t>m</w:t>
      </w:r>
      <w:r w:rsidR="00206922">
        <w:rPr>
          <w:bdr w:val="none" w:sz="0" w:space="0" w:color="auto"/>
          <w:lang w:eastAsia="en-US"/>
        </w:rPr>
        <w:t xml:space="preserve"> и параметрами ячейки</w:t>
      </w:r>
      <w:r w:rsidRPr="00D72791">
        <w:rPr>
          <w:bdr w:val="none" w:sz="0" w:space="0" w:color="auto"/>
          <w:lang w:eastAsia="en-US"/>
        </w:rPr>
        <w:t xml:space="preserve"> </w:t>
      </w:r>
      <w:r w:rsidRPr="00206922">
        <w:rPr>
          <w:i/>
          <w:bdr w:val="none" w:sz="0" w:space="0" w:color="auto"/>
          <w:lang w:eastAsia="en-US"/>
        </w:rPr>
        <w:t>a</w:t>
      </w:r>
      <w:r w:rsidR="00206922">
        <w:rPr>
          <w:bdr w:val="none" w:sz="0" w:space="0" w:color="auto"/>
          <w:lang w:eastAsia="en-US"/>
        </w:rPr>
        <w:t xml:space="preserve"> = 19.</w:t>
      </w:r>
      <w:r w:rsidRPr="00D72791">
        <w:rPr>
          <w:bdr w:val="none" w:sz="0" w:space="0" w:color="auto"/>
          <w:lang w:eastAsia="en-US"/>
        </w:rPr>
        <w:t xml:space="preserve">72, </w:t>
      </w:r>
      <w:r w:rsidRPr="00206922">
        <w:rPr>
          <w:i/>
          <w:bdr w:val="none" w:sz="0" w:space="0" w:color="auto"/>
          <w:lang w:eastAsia="en-US"/>
        </w:rPr>
        <w:t>b</w:t>
      </w:r>
      <w:r w:rsidR="00206922">
        <w:rPr>
          <w:bdr w:val="none" w:sz="0" w:space="0" w:color="auto"/>
          <w:lang w:eastAsia="en-US"/>
        </w:rPr>
        <w:t xml:space="preserve"> = 16.</w:t>
      </w:r>
      <w:r w:rsidRPr="00D72791">
        <w:rPr>
          <w:bdr w:val="none" w:sz="0" w:space="0" w:color="auto"/>
          <w:lang w:eastAsia="en-US"/>
        </w:rPr>
        <w:t xml:space="preserve">23, </w:t>
      </w:r>
      <w:r w:rsidRPr="00206922">
        <w:rPr>
          <w:i/>
          <w:bdr w:val="none" w:sz="0" w:space="0" w:color="auto"/>
          <w:lang w:eastAsia="en-US"/>
        </w:rPr>
        <w:t>c</w:t>
      </w:r>
      <w:r w:rsidR="00206922">
        <w:rPr>
          <w:bdr w:val="none" w:sz="0" w:space="0" w:color="auto"/>
          <w:lang w:eastAsia="en-US"/>
        </w:rPr>
        <w:t xml:space="preserve"> = 9.53 Å и β = 94</w:t>
      </w:r>
      <w:r w:rsidRPr="00D72791">
        <w:rPr>
          <w:bdr w:val="none" w:sz="0" w:space="0" w:color="auto"/>
          <w:lang w:eastAsia="en-US"/>
        </w:rPr>
        <w:t xml:space="preserve">°. </w:t>
      </w:r>
      <w:r w:rsidR="00314E90" w:rsidRPr="00314E90">
        <w:rPr>
          <w:bdr w:val="none" w:sz="0" w:space="0" w:color="auto"/>
          <w:lang w:eastAsia="en-US"/>
        </w:rPr>
        <w:t>Структура построена из октаэдров MgO</w:t>
      </w:r>
      <w:r w:rsidR="00314E90" w:rsidRPr="005D7273">
        <w:rPr>
          <w:bdr w:val="none" w:sz="0" w:space="0" w:color="auto"/>
          <w:vertAlign w:val="subscript"/>
          <w:lang w:eastAsia="en-US"/>
        </w:rPr>
        <w:t>6</w:t>
      </w:r>
      <w:r w:rsidR="00314E90" w:rsidRPr="00314E90">
        <w:rPr>
          <w:bdr w:val="none" w:sz="0" w:space="0" w:color="auto"/>
          <w:lang w:eastAsia="en-US"/>
        </w:rPr>
        <w:t xml:space="preserve"> и тетраэдров SO</w:t>
      </w:r>
      <w:r w:rsidR="00314E90" w:rsidRPr="005D7273">
        <w:rPr>
          <w:bdr w:val="none" w:sz="0" w:space="0" w:color="auto"/>
          <w:vertAlign w:val="subscript"/>
          <w:lang w:eastAsia="en-US"/>
        </w:rPr>
        <w:t>4</w:t>
      </w:r>
      <w:r w:rsidR="00314E90" w:rsidRPr="00314E90">
        <w:rPr>
          <w:bdr w:val="none" w:sz="0" w:space="0" w:color="auto"/>
          <w:lang w:eastAsia="en-US"/>
        </w:rPr>
        <w:t xml:space="preserve">. Эти слои параллельны (100) и, таким образом, отвечают за хорошую </w:t>
      </w:r>
      <w:r w:rsidR="00206922">
        <w:rPr>
          <w:bdr w:val="none" w:sz="0" w:space="0" w:color="auto"/>
          <w:lang w:eastAsia="en-US"/>
        </w:rPr>
        <w:t xml:space="preserve">спайность вдоль </w:t>
      </w:r>
      <w:r w:rsidR="00314E90" w:rsidRPr="00314E90">
        <w:rPr>
          <w:bdr w:val="none" w:sz="0" w:space="0" w:color="auto"/>
          <w:lang w:eastAsia="en-US"/>
        </w:rPr>
        <w:t>{100}. Отрицательный заряд этих слоев уравновешивается положительным зарядом ионов Mg и K, расположенных между слоями. Хлор и вода также находятся между слоями. Авторы подтвердили 2,75 H</w:t>
      </w:r>
      <w:r w:rsidR="00314E90" w:rsidRPr="005D7273">
        <w:rPr>
          <w:bdr w:val="none" w:sz="0" w:space="0" w:color="auto"/>
          <w:vertAlign w:val="subscript"/>
          <w:lang w:eastAsia="en-US"/>
        </w:rPr>
        <w:t>2</w:t>
      </w:r>
      <w:r w:rsidR="00314E90" w:rsidRPr="00314E90">
        <w:rPr>
          <w:bdr w:val="none" w:sz="0" w:space="0" w:color="auto"/>
          <w:lang w:eastAsia="en-US"/>
        </w:rPr>
        <w:t>O на единицу формулы</w:t>
      </w:r>
      <w:r w:rsidR="00206922">
        <w:rPr>
          <w:bdr w:val="none" w:sz="0" w:space="0" w:color="auto"/>
          <w:lang w:eastAsia="en-US"/>
        </w:rPr>
        <w:t>.</w:t>
      </w:r>
      <w:r w:rsidRPr="00D72791">
        <w:rPr>
          <w:bdr w:val="none" w:sz="0" w:space="0" w:color="auto"/>
          <w:lang w:eastAsia="en-US"/>
        </w:rPr>
        <w:t xml:space="preserve"> </w:t>
      </w:r>
    </w:p>
    <w:p w:rsidR="00F036F9" w:rsidRPr="00E82660" w:rsidRDefault="00D72791" w:rsidP="00E82660">
      <w:pPr>
        <w:pStyle w:val="ab"/>
      </w:pPr>
      <w:r w:rsidRPr="00E82660">
        <w:lastRenderedPageBreak/>
        <w:t xml:space="preserve">В официальном </w:t>
      </w:r>
      <w:r w:rsidR="00406BB9" w:rsidRPr="00E82660">
        <w:t>списке IMA (</w:t>
      </w:r>
      <w:r w:rsidR="005D7273" w:rsidRPr="00E82660">
        <w:t>Pasero</w:t>
      </w:r>
      <w:r w:rsidR="00406BB9" w:rsidRPr="00E82660">
        <w:t>, 2018) каинит</w:t>
      </w:r>
      <w:r w:rsidRPr="00E82660">
        <w:t xml:space="preserve"> по-прежнему </w:t>
      </w:r>
      <w:r w:rsidR="00206922" w:rsidRPr="00E82660">
        <w:t xml:space="preserve">записан </w:t>
      </w:r>
      <w:r w:rsidR="00406BB9" w:rsidRPr="00E82660">
        <w:t xml:space="preserve">формулой KMg(SO4)Cl·3H2O и </w:t>
      </w:r>
      <w:r w:rsidR="005D7273" w:rsidRPr="00E82660">
        <w:t xml:space="preserve"> работа Робинсона </w:t>
      </w:r>
      <w:r w:rsidRPr="00E82660">
        <w:t xml:space="preserve"> </w:t>
      </w:r>
      <w:r w:rsidR="005D7273" w:rsidRPr="00E82660">
        <w:t xml:space="preserve">(Robinson et al., </w:t>
      </w:r>
      <w:r w:rsidR="00406BB9" w:rsidRPr="00E82660">
        <w:t xml:space="preserve">1972) является </w:t>
      </w:r>
      <w:r w:rsidR="005D7273" w:rsidRPr="00E82660">
        <w:t xml:space="preserve">главным </w:t>
      </w:r>
      <w:r w:rsidR="00406BB9" w:rsidRPr="00E82660">
        <w:t>и</w:t>
      </w:r>
      <w:r w:rsidRPr="00E82660">
        <w:t>сточник</w:t>
      </w:r>
      <w:r w:rsidR="00406BB9" w:rsidRPr="00E82660">
        <w:t>ом</w:t>
      </w:r>
      <w:r w:rsidRPr="00E82660">
        <w:t>.</w:t>
      </w:r>
    </w:p>
    <w:p w:rsidR="005907E3" w:rsidRPr="00E82660" w:rsidRDefault="005907E3" w:rsidP="00E82660">
      <w:pPr>
        <w:pStyle w:val="ab"/>
      </w:pPr>
    </w:p>
    <w:p w:rsidR="005907E3" w:rsidRDefault="005907E3" w:rsidP="00406BB9">
      <w:pPr>
        <w:pStyle w:val="ab"/>
        <w:ind w:firstLine="0"/>
        <w:rPr>
          <w:bdr w:val="none" w:sz="0" w:space="0" w:color="auto"/>
          <w:lang w:eastAsia="en-US"/>
        </w:rPr>
      </w:pPr>
    </w:p>
    <w:p w:rsidR="008305DB" w:rsidRPr="00E82660" w:rsidRDefault="008305DB" w:rsidP="00E82660">
      <w:pPr>
        <w:pStyle w:val="ab"/>
        <w:rPr>
          <w:b/>
        </w:rPr>
      </w:pPr>
      <w:r w:rsidRPr="00E82660">
        <w:rPr>
          <w:b/>
        </w:rPr>
        <w:t xml:space="preserve">  Глава 2. Метод</w:t>
      </w:r>
      <w:r w:rsidR="0030448A" w:rsidRPr="00E82660">
        <w:rPr>
          <w:b/>
        </w:rPr>
        <w:t>ы</w:t>
      </w:r>
      <w:r w:rsidRPr="00E82660">
        <w:rPr>
          <w:b/>
        </w:rPr>
        <w:t xml:space="preserve"> исследования </w:t>
      </w:r>
    </w:p>
    <w:p w:rsidR="008305DB" w:rsidRPr="00E82660" w:rsidRDefault="0030448A" w:rsidP="00E82660">
      <w:pPr>
        <w:pStyle w:val="ab"/>
        <w:rPr>
          <w:b/>
          <w:szCs w:val="24"/>
        </w:rPr>
      </w:pPr>
      <w:r w:rsidRPr="00E82660">
        <w:rPr>
          <w:b/>
          <w:szCs w:val="24"/>
        </w:rPr>
        <w:t>2.1 Порошковая рентгенография каинита</w:t>
      </w:r>
    </w:p>
    <w:p w:rsidR="008305DB" w:rsidRPr="008305DB" w:rsidRDefault="008305DB" w:rsidP="00E82660">
      <w:pPr>
        <w:pStyle w:val="ab"/>
      </w:pPr>
      <w:r w:rsidRPr="008305DB">
        <w:t xml:space="preserve">Для исследования фазового состава образцов и определения параметров кристаллической решетки фаз использовали метод порошковой рентгеновской дифракции. Для изучения вещества требуется очень небольшое его количество, которое в процессе проведения аналитической операции не разрушается.  Рентгендифракционные исследования образцов проведены на автоматическом порошковом дифрактометре </w:t>
      </w:r>
      <w:r w:rsidRPr="008305DB">
        <w:rPr>
          <w:lang w:val="en-US"/>
        </w:rPr>
        <w:t>RigakuMiniFlexII</w:t>
      </w:r>
      <w:r w:rsidRPr="008305DB">
        <w:t xml:space="preserve"> в Ресурсном центре «Рентгенодифракционные методы исследования».</w:t>
      </w:r>
    </w:p>
    <w:p w:rsidR="008305DB" w:rsidRDefault="008305DB" w:rsidP="006C72E5">
      <w:pPr>
        <w:pStyle w:val="ab"/>
        <w:ind w:firstLine="0"/>
      </w:pPr>
      <w:r w:rsidRPr="008305DB">
        <w:t>Параметры измерений: излучение рентгеновской трубк</w:t>
      </w:r>
      <w:r w:rsidR="00404330">
        <w:t xml:space="preserve">и </w:t>
      </w:r>
      <w:r w:rsidRPr="008305DB">
        <w:rPr>
          <w:lang w:val="en-US"/>
        </w:rPr>
        <w:t>CuKα</w:t>
      </w:r>
      <w:r w:rsidRPr="008305DB">
        <w:t xml:space="preserve">1+2, длины волн </w:t>
      </w:r>
      <w:r w:rsidR="00404330" w:rsidRPr="00B91766">
        <w:rPr>
          <w:szCs w:val="24"/>
        </w:rPr>
        <w:t>&lt;</w:t>
      </w:r>
      <w:r w:rsidRPr="008305DB">
        <w:rPr>
          <w:lang w:val="en-US"/>
        </w:rPr>
        <w:t>CuKα</w:t>
      </w:r>
      <w:r w:rsidRPr="008305DB">
        <w:t xml:space="preserve">1= 1.54059 Å и </w:t>
      </w:r>
      <w:r w:rsidR="00404330" w:rsidRPr="00B91766">
        <w:rPr>
          <w:szCs w:val="24"/>
        </w:rPr>
        <w:t>&lt;</w:t>
      </w:r>
      <w:r w:rsidRPr="008305DB">
        <w:rPr>
          <w:lang w:val="en-US"/>
        </w:rPr>
        <w:t>CuKα</w:t>
      </w:r>
      <w:r w:rsidRPr="008305DB">
        <w:t>2= 1.54443 Å. Работа рентгеновской трубки: напряжение трубки 30 кВ, ток трубки 15 м</w:t>
      </w:r>
      <w:r w:rsidRPr="008305DB">
        <w:rPr>
          <w:lang w:val="en-US"/>
        </w:rPr>
        <w:t>A</w:t>
      </w:r>
      <w:r w:rsidRPr="008305DB">
        <w:t xml:space="preserve">, геометрия съемки на отражение, высокоскоростной энергодисперсионный позиционно-чувствительный детектор </w:t>
      </w:r>
      <w:r w:rsidRPr="008305DB">
        <w:rPr>
          <w:lang w:val="en-US"/>
        </w:rPr>
        <w:t>DTEX</w:t>
      </w:r>
      <w:r w:rsidRPr="008305DB">
        <w:t>/</w:t>
      </w:r>
      <w:r w:rsidRPr="008305DB">
        <w:rPr>
          <w:lang w:val="en-US"/>
        </w:rPr>
        <w:t>ULTRA</w:t>
      </w:r>
      <w:r w:rsidRPr="008305DB">
        <w:t xml:space="preserve">), схема фокусировки Брегг-Брентано, щели Соллера: </w:t>
      </w:r>
      <w:r w:rsidRPr="008305DB">
        <w:rPr>
          <w:lang w:val="en-US"/>
        </w:rPr>
        <w:t>DS</w:t>
      </w:r>
      <w:r w:rsidRPr="008305DB">
        <w:t xml:space="preserve"> = 1.25°, </w:t>
      </w:r>
      <w:r w:rsidRPr="008305DB">
        <w:rPr>
          <w:lang w:val="en-US"/>
        </w:rPr>
        <w:t>SS</w:t>
      </w:r>
      <w:r w:rsidRPr="008305DB">
        <w:t xml:space="preserve"> = 1.25°, </w:t>
      </w:r>
      <w:r w:rsidRPr="008305DB">
        <w:rPr>
          <w:lang w:val="en-US"/>
        </w:rPr>
        <w:t>RS</w:t>
      </w:r>
      <w:r w:rsidRPr="008305DB">
        <w:t xml:space="preserve"> = 0.3 мм. В интервале углов дифракции диапазон сканирования: начальный угол 2</w:t>
      </w:r>
      <w:r w:rsidRPr="008305DB">
        <w:rPr>
          <w:lang w:val="en-US"/>
        </w:rPr>
        <w:t>Θ</w:t>
      </w:r>
      <w:r w:rsidRPr="008305DB">
        <w:t xml:space="preserve"> = 5°, конечный угол = 80°,</w:t>
      </w:r>
      <w:r w:rsidR="00404330">
        <w:t xml:space="preserve"> </w:t>
      </w:r>
      <w:r w:rsidRPr="008305DB">
        <w:t>шаг счетчика 0.02 °2</w:t>
      </w:r>
      <w:r w:rsidRPr="008305DB">
        <w:rPr>
          <w:lang w:val="en-US"/>
        </w:rPr>
        <w:t></w:t>
      </w:r>
      <w:r w:rsidRPr="008305DB">
        <w:t xml:space="preserve">, скорость сканирования 3 °/мин, </w:t>
      </w:r>
      <w:r w:rsidRPr="008305DB">
        <w:rPr>
          <w:lang w:val="en-US"/>
        </w:rPr>
        <w:t>T</w:t>
      </w:r>
      <w:r w:rsidRPr="008305DB">
        <w:t>=25°</w:t>
      </w:r>
      <w:r w:rsidRPr="008305DB">
        <w:rPr>
          <w:lang w:val="en-US"/>
        </w:rPr>
        <w:t>C</w:t>
      </w:r>
      <w:r w:rsidRPr="008305DB">
        <w:t>, атмосфера – воздух.</w:t>
      </w:r>
    </w:p>
    <w:p w:rsidR="00BD5CC4" w:rsidRPr="0079381D" w:rsidRDefault="00404330" w:rsidP="00E82660">
      <w:pPr>
        <w:pStyle w:val="ab"/>
        <w:rPr>
          <w:bdr w:val="none" w:sz="0" w:space="0" w:color="auto"/>
          <w:lang w:eastAsia="en-US"/>
        </w:rPr>
      </w:pPr>
      <w:r>
        <w:rPr>
          <w:bdr w:val="none" w:sz="0" w:space="0" w:color="auto"/>
          <w:lang w:eastAsia="en-US"/>
        </w:rPr>
        <w:t xml:space="preserve">Для уточнения фазового состава </w:t>
      </w:r>
      <w:r w:rsidR="00BD5CC4" w:rsidRPr="0079381D">
        <w:rPr>
          <w:bdr w:val="none" w:sz="0" w:space="0" w:color="auto"/>
          <w:lang w:eastAsia="en-US"/>
        </w:rPr>
        <w:t>каинита был выполнен рентгенофазовый анализ с количественн</w:t>
      </w:r>
      <w:r w:rsidR="00205A71">
        <w:rPr>
          <w:bdr w:val="none" w:sz="0" w:space="0" w:color="auto"/>
          <w:lang w:eastAsia="en-US"/>
        </w:rPr>
        <w:t>ым определением фаз. По итогам эксперимента</w:t>
      </w:r>
      <w:r w:rsidR="00BD5CC4" w:rsidRPr="0079381D">
        <w:rPr>
          <w:bdr w:val="none" w:sz="0" w:space="0" w:color="auto"/>
          <w:lang w:eastAsia="en-US"/>
        </w:rPr>
        <w:t xml:space="preserve"> был получен график, где отражалась зависимость количества зарегистрированных рентгеновских лучей (отражённых от атомных плоскостей) от угла падения их первичного пучка. Для обработки п</w:t>
      </w:r>
      <w:r>
        <w:rPr>
          <w:bdr w:val="none" w:sz="0" w:space="0" w:color="auto"/>
          <w:lang w:eastAsia="en-US"/>
        </w:rPr>
        <w:t>олученных данных использовалась</w:t>
      </w:r>
      <w:r w:rsidR="00BD5CC4" w:rsidRPr="0079381D">
        <w:rPr>
          <w:bdr w:val="none" w:sz="0" w:space="0" w:color="auto"/>
          <w:lang w:eastAsia="en-US"/>
        </w:rPr>
        <w:t xml:space="preserve"> программа </w:t>
      </w:r>
      <w:r w:rsidR="00BD5CC4" w:rsidRPr="0079381D">
        <w:rPr>
          <w:bdr w:val="none" w:sz="0" w:space="0" w:color="auto"/>
          <w:lang w:val="en-US" w:eastAsia="en-US"/>
        </w:rPr>
        <w:t>PDXL</w:t>
      </w:r>
      <w:r>
        <w:rPr>
          <w:bdr w:val="none" w:sz="0" w:space="0" w:color="auto"/>
          <w:lang w:eastAsia="en-US"/>
        </w:rPr>
        <w:t>2</w:t>
      </w:r>
      <w:r w:rsidR="00BD5CC4" w:rsidRPr="0079381D">
        <w:rPr>
          <w:bdr w:val="none" w:sz="0" w:space="0" w:color="auto"/>
          <w:lang w:eastAsia="en-US"/>
        </w:rPr>
        <w:t>, которая сопоставила полученный материал с материалом картотеки и выдала наиболее подходящие кристаллические фазы.</w:t>
      </w:r>
    </w:p>
    <w:p w:rsidR="00BD5CC4" w:rsidRDefault="00BD5CC4" w:rsidP="00E82660">
      <w:pPr>
        <w:pStyle w:val="ab"/>
        <w:rPr>
          <w:bdr w:val="none" w:sz="0" w:space="0" w:color="auto"/>
          <w:lang w:eastAsia="en-US"/>
        </w:rPr>
      </w:pPr>
      <w:r w:rsidRPr="0079381D">
        <w:rPr>
          <w:bdr w:val="none" w:sz="0" w:space="0" w:color="auto"/>
          <w:lang w:eastAsia="en-US"/>
        </w:rPr>
        <w:t xml:space="preserve">Данные фазы </w:t>
      </w:r>
      <w:r w:rsidRPr="0079381D">
        <w:rPr>
          <w:szCs w:val="24"/>
          <w:bdr w:val="none" w:sz="0" w:space="0" w:color="auto"/>
          <w:lang w:eastAsia="en-US"/>
        </w:rPr>
        <w:t xml:space="preserve">определились </w:t>
      </w:r>
      <w:r w:rsidR="00404330">
        <w:rPr>
          <w:szCs w:val="24"/>
          <w:bdr w:val="none" w:sz="0" w:space="0" w:color="auto"/>
          <w:lang w:eastAsia="en-US"/>
        </w:rPr>
        <w:t>по карточке</w:t>
      </w:r>
      <w:r w:rsidRPr="0079381D">
        <w:rPr>
          <w:bdr w:val="none" w:sz="0" w:space="0" w:color="auto"/>
          <w:lang w:eastAsia="en-US"/>
        </w:rPr>
        <w:t xml:space="preserve"> </w:t>
      </w:r>
      <w:r w:rsidRPr="0079381D">
        <w:rPr>
          <w:bdr w:val="none" w:sz="0" w:space="0" w:color="auto"/>
          <w:lang w:val="en-US" w:eastAsia="en-US"/>
        </w:rPr>
        <w:t>ICDD</w:t>
      </w:r>
      <w:r w:rsidRPr="0079381D">
        <w:rPr>
          <w:bdr w:val="none" w:sz="0" w:space="0" w:color="auto"/>
          <w:lang w:eastAsia="en-US"/>
        </w:rPr>
        <w:t xml:space="preserve"> (</w:t>
      </w:r>
      <w:r w:rsidRPr="0079381D">
        <w:rPr>
          <w:bdr w:val="none" w:sz="0" w:space="0" w:color="auto"/>
          <w:lang w:val="en-US" w:eastAsia="en-US"/>
        </w:rPr>
        <w:t>PDF</w:t>
      </w:r>
      <w:r w:rsidRPr="0079381D">
        <w:rPr>
          <w:bdr w:val="none" w:sz="0" w:space="0" w:color="auto"/>
          <w:lang w:eastAsia="en-US"/>
        </w:rPr>
        <w:t>-2/</w:t>
      </w:r>
      <w:r w:rsidRPr="0079381D">
        <w:rPr>
          <w:bdr w:val="none" w:sz="0" w:space="0" w:color="auto"/>
          <w:lang w:val="en-US" w:eastAsia="en-US"/>
        </w:rPr>
        <w:t>Release</w:t>
      </w:r>
      <w:r w:rsidRPr="0079381D">
        <w:rPr>
          <w:bdr w:val="none" w:sz="0" w:space="0" w:color="auto"/>
          <w:lang w:eastAsia="en-US"/>
        </w:rPr>
        <w:t xml:space="preserve"> 2011 </w:t>
      </w:r>
      <w:r w:rsidRPr="0079381D">
        <w:rPr>
          <w:bdr w:val="none" w:sz="0" w:space="0" w:color="auto"/>
          <w:lang w:val="en-US" w:eastAsia="en-US"/>
        </w:rPr>
        <w:t>RDB</w:t>
      </w:r>
      <w:r w:rsidRPr="0079381D">
        <w:rPr>
          <w:bdr w:val="none" w:sz="0" w:space="0" w:color="auto"/>
          <w:lang w:eastAsia="en-US"/>
        </w:rPr>
        <w:t xml:space="preserve">) 01-074-0383. </w:t>
      </w:r>
    </w:p>
    <w:p w:rsidR="00E82660" w:rsidRDefault="00E82660" w:rsidP="00E82660">
      <w:pPr>
        <w:pStyle w:val="ab"/>
        <w:rPr>
          <w:bdr w:val="none" w:sz="0" w:space="0" w:color="auto"/>
          <w:lang w:eastAsia="en-US"/>
        </w:rPr>
      </w:pPr>
    </w:p>
    <w:p w:rsidR="00E82660" w:rsidRDefault="00E82660" w:rsidP="00E82660">
      <w:pPr>
        <w:pStyle w:val="ab"/>
        <w:rPr>
          <w:bdr w:val="none" w:sz="0" w:space="0" w:color="auto"/>
          <w:lang w:eastAsia="en-US"/>
        </w:rPr>
      </w:pPr>
    </w:p>
    <w:p w:rsidR="00E82660" w:rsidRDefault="00E82660" w:rsidP="00E82660">
      <w:pPr>
        <w:pStyle w:val="ab"/>
        <w:rPr>
          <w:bdr w:val="none" w:sz="0" w:space="0" w:color="auto"/>
          <w:lang w:eastAsia="en-US"/>
        </w:rPr>
      </w:pPr>
    </w:p>
    <w:p w:rsidR="00E82660" w:rsidRPr="0079381D" w:rsidRDefault="00E82660" w:rsidP="00E82660">
      <w:pPr>
        <w:pStyle w:val="ab"/>
        <w:rPr>
          <w:szCs w:val="24"/>
          <w:bdr w:val="none" w:sz="0" w:space="0" w:color="auto"/>
          <w:lang w:eastAsia="en-US"/>
        </w:rPr>
      </w:pPr>
    </w:p>
    <w:p w:rsidR="00BD5CC4" w:rsidRPr="0079381D" w:rsidRDefault="00404330" w:rsidP="00E82660">
      <w:pPr>
        <w:pStyle w:val="ab"/>
        <w:rPr>
          <w:rFonts w:cs="Times New Roman"/>
          <w:bdr w:val="none" w:sz="0" w:space="0" w:color="auto"/>
          <w:lang w:eastAsia="en-US"/>
        </w:rPr>
      </w:pPr>
      <w:r>
        <w:rPr>
          <w:rFonts w:cs="Times New Roman"/>
          <w:bdr w:val="none" w:sz="0" w:space="0" w:color="auto"/>
          <w:lang w:eastAsia="en-US"/>
        </w:rPr>
        <w:lastRenderedPageBreak/>
        <w:t>Таблица 2</w:t>
      </w:r>
      <w:r w:rsidR="00BD5CC4" w:rsidRPr="0079381D">
        <w:rPr>
          <w:rFonts w:cs="Times New Roman"/>
          <w:bdr w:val="none" w:sz="0" w:space="0" w:color="auto"/>
          <w:lang w:eastAsia="en-US"/>
        </w:rPr>
        <w:t xml:space="preserve">.1.1. Параметры элементарных ячеек </w:t>
      </w:r>
    </w:p>
    <w:tbl>
      <w:tblPr>
        <w:tblStyle w:val="aa"/>
        <w:tblW w:w="9945" w:type="dxa"/>
        <w:tblLook w:val="04A0" w:firstRow="1" w:lastRow="0" w:firstColumn="1" w:lastColumn="0" w:noHBand="0" w:noVBand="1"/>
      </w:tblPr>
      <w:tblGrid>
        <w:gridCol w:w="1409"/>
        <w:gridCol w:w="1410"/>
        <w:gridCol w:w="1404"/>
        <w:gridCol w:w="1411"/>
        <w:gridCol w:w="1411"/>
        <w:gridCol w:w="1411"/>
        <w:gridCol w:w="1489"/>
      </w:tblGrid>
      <w:tr w:rsidR="00BD5CC4" w:rsidRPr="0079381D" w:rsidTr="00FB01F7">
        <w:trPr>
          <w:trHeight w:val="569"/>
        </w:trPr>
        <w:tc>
          <w:tcPr>
            <w:tcW w:w="1409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a(Å)</w:t>
            </w:r>
          </w:p>
        </w:tc>
        <w:tc>
          <w:tcPr>
            <w:tcW w:w="1410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b(Å)</w:t>
            </w:r>
          </w:p>
        </w:tc>
        <w:tc>
          <w:tcPr>
            <w:tcW w:w="1404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c(Å)</w:t>
            </w:r>
          </w:p>
        </w:tc>
        <w:tc>
          <w:tcPr>
            <w:tcW w:w="1411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α</w:t>
            </w:r>
          </w:p>
        </w:tc>
        <w:tc>
          <w:tcPr>
            <w:tcW w:w="1411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Β</w:t>
            </w:r>
          </w:p>
        </w:tc>
        <w:tc>
          <w:tcPr>
            <w:tcW w:w="1411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γ</w:t>
            </w:r>
          </w:p>
        </w:tc>
        <w:tc>
          <w:tcPr>
            <w:tcW w:w="1489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V(Å ³)</w:t>
            </w:r>
          </w:p>
        </w:tc>
      </w:tr>
      <w:tr w:rsidR="00BD5CC4" w:rsidRPr="0079381D" w:rsidTr="00FB01F7">
        <w:trPr>
          <w:trHeight w:val="423"/>
        </w:trPr>
        <w:tc>
          <w:tcPr>
            <w:tcW w:w="1409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19.7545</w:t>
            </w:r>
          </w:p>
        </w:tc>
        <w:tc>
          <w:tcPr>
            <w:tcW w:w="1410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16.2584</w:t>
            </w:r>
          </w:p>
        </w:tc>
        <w:tc>
          <w:tcPr>
            <w:tcW w:w="1404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9.5467</w:t>
            </w:r>
          </w:p>
        </w:tc>
        <w:tc>
          <w:tcPr>
            <w:tcW w:w="1411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</w:t>
            </w:r>
          </w:p>
        </w:tc>
        <w:tc>
          <w:tcPr>
            <w:tcW w:w="1411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94.9199</w:t>
            </w:r>
          </w:p>
        </w:tc>
        <w:tc>
          <w:tcPr>
            <w:tcW w:w="1411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</w:t>
            </w:r>
          </w:p>
        </w:tc>
        <w:tc>
          <w:tcPr>
            <w:tcW w:w="1489" w:type="dxa"/>
          </w:tcPr>
          <w:p w:rsidR="00BD5CC4" w:rsidRPr="0079381D" w:rsidRDefault="00BD5CC4" w:rsidP="00FB01F7">
            <w:pPr>
              <w:spacing w:after="16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79381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3054.8648</w:t>
            </w:r>
          </w:p>
        </w:tc>
      </w:tr>
    </w:tbl>
    <w:p w:rsidR="00404330" w:rsidRDefault="00404330" w:rsidP="00BD5CC4">
      <w:pPr>
        <w:jc w:val="both"/>
        <w:rPr>
          <w:rFonts w:ascii="Times New Roman" w:hAnsi="Times New Roman" w:cs="Times New Roman"/>
          <w:sz w:val="24"/>
        </w:rPr>
      </w:pPr>
    </w:p>
    <w:p w:rsidR="00404330" w:rsidRDefault="00404330" w:rsidP="00BD5CC4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szCs w:val="24"/>
        </w:rPr>
        <w:drawing>
          <wp:inline distT="0" distB="0" distL="0" distR="0" wp14:anchorId="3EE30643" wp14:editId="267405AB">
            <wp:extent cx="5935980" cy="2879976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о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87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30" w:rsidRPr="00404330" w:rsidRDefault="00B12861" w:rsidP="00E82660">
      <w:pPr>
        <w:pStyle w:val="ab"/>
      </w:pPr>
      <w:r>
        <w:t>Рис. 2.1.1</w:t>
      </w:r>
      <w:r w:rsidR="00404330">
        <w:t xml:space="preserve">. Фазовая </w:t>
      </w:r>
      <w:r w:rsidR="00404330" w:rsidRPr="00404330">
        <w:t xml:space="preserve">рентгенограмма с наложенными пиками из данных по карточке 01-074-0383 ,  по оси абсцисс – угол 2Θ (°), по оси ординат – интенсивность (cps). </w:t>
      </w:r>
    </w:p>
    <w:p w:rsidR="00404330" w:rsidRDefault="00B12861" w:rsidP="00E82660">
      <w:pPr>
        <w:pStyle w:val="ab"/>
      </w:pPr>
      <w:r>
        <w:t>На дифрактограмме (рис 2.1.1</w:t>
      </w:r>
      <w:r w:rsidR="00404330" w:rsidRPr="00404330">
        <w:t>.) видно, что образец однофазный, фаза с</w:t>
      </w:r>
      <w:r w:rsidR="002E1A36">
        <w:t>оответствует каиниту KMg(SO</w:t>
      </w:r>
      <w:r w:rsidR="002E1A36" w:rsidRPr="002E1A36">
        <w:rPr>
          <w:vertAlign w:val="subscript"/>
        </w:rPr>
        <w:t>4</w:t>
      </w:r>
      <w:r w:rsidR="002E1A36">
        <w:t>)Cl</w:t>
      </w:r>
      <w:r w:rsidR="002E1A36" w:rsidRPr="002E1A36">
        <w:t>·</w:t>
      </w:r>
      <w:r w:rsidR="008E20B8">
        <w:t>2.75</w:t>
      </w:r>
      <w:r w:rsidR="00404330" w:rsidRPr="00404330">
        <w:t>H</w:t>
      </w:r>
      <w:r w:rsidR="00404330" w:rsidRPr="002E1A36">
        <w:rPr>
          <w:vertAlign w:val="subscript"/>
        </w:rPr>
        <w:t>2</w:t>
      </w:r>
      <w:r w:rsidR="00404330" w:rsidRPr="00404330">
        <w:t>O,  красные линии – природный образец, синие – каинит, согласно карточке ICDD.</w:t>
      </w:r>
    </w:p>
    <w:p w:rsidR="00404330" w:rsidRPr="00404330" w:rsidRDefault="00404330" w:rsidP="00E82660">
      <w:pPr>
        <w:pStyle w:val="ab"/>
      </w:pPr>
      <w:r>
        <w:t>Таблица 2</w:t>
      </w:r>
      <w:r w:rsidRPr="00404330">
        <w:t xml:space="preserve">.1.2. Данные по </w:t>
      </w:r>
      <w:r>
        <w:t xml:space="preserve">порошковой </w:t>
      </w:r>
      <w:r w:rsidRPr="00404330">
        <w:t xml:space="preserve">рентгенограмме каинита 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339"/>
        <w:gridCol w:w="1783"/>
        <w:gridCol w:w="2056"/>
        <w:gridCol w:w="2330"/>
        <w:gridCol w:w="2056"/>
      </w:tblGrid>
      <w:tr w:rsidR="00404330" w:rsidRPr="00B91766" w:rsidTr="00404330">
        <w:trPr>
          <w:trHeight w:val="61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</w:rPr>
              <w:t>Номер  пика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</w:rPr>
              <w:t>2 θ, (°)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04330">
              <w:rPr>
                <w:rFonts w:ascii="Times New Roman" w:hAnsi="Times New Roman" w:cs="Times New Roman"/>
                <w:sz w:val="24"/>
                <w:szCs w:val="24"/>
              </w:rPr>
              <w:t xml:space="preserve"> , (Å)</w:t>
            </w:r>
          </w:p>
        </w:tc>
        <w:tc>
          <w:tcPr>
            <w:tcW w:w="1218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Hkl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</w:rPr>
              <w:t>I, (%)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интенсивность</w:t>
            </w:r>
          </w:p>
        </w:tc>
      </w:tr>
      <w:tr w:rsidR="00404330" w:rsidRPr="00104614" w:rsidTr="00404330">
        <w:trPr>
          <w:trHeight w:val="277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</w:rPr>
              <w:t>12.593(5)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</w:rPr>
              <w:t>8.156(3)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12.09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13.228(3)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7.7661(17)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22.17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13.913(3)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7.3856(17)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29.24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16.438(2)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6.2568(9)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5.15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19.67(3)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5.236(7)</w:t>
            </w:r>
          </w:p>
        </w:tc>
        <w:tc>
          <w:tcPr>
            <w:tcW w:w="1218" w:type="pct"/>
          </w:tcPr>
          <w:p w:rsidR="00404330" w:rsidRPr="008E20B8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E2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20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8E2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20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1.76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21.698(7)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4.7523(15)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14.53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22.313(8)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4.6230(16)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18.25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24.732(6)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4.1768(11)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6.07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25.431(6)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4.0638(9)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26.55(2)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3.895(3)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3.48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27.575(7)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3.7533(9)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16.25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28.919(11)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3.5822(14)</w:t>
            </w:r>
          </w:p>
        </w:tc>
        <w:tc>
          <w:tcPr>
            <w:tcW w:w="1218" w:type="pct"/>
          </w:tcPr>
          <w:p w:rsidR="00404330" w:rsidRPr="008E20B8" w:rsidRDefault="008E20B8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39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29.967(10)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3.4597(11)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19.56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31.667(11)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3.2784(11)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29.35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32.15(4)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3.231(4)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32.60(3)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3.187(2)</w:t>
            </w:r>
          </w:p>
        </w:tc>
        <w:tc>
          <w:tcPr>
            <w:tcW w:w="1218" w:type="pct"/>
          </w:tcPr>
          <w:p w:rsidR="00404330" w:rsidRPr="0005396D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053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39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3.32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33.663(6)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3.0891(5)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0-3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100.00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34.003(13)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3.0591(12)</w:t>
            </w:r>
          </w:p>
        </w:tc>
        <w:tc>
          <w:tcPr>
            <w:tcW w:w="1218" w:type="pct"/>
          </w:tcPr>
          <w:p w:rsidR="00404330" w:rsidRPr="0005396D" w:rsidRDefault="0005396D" w:rsidP="00053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18.21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34.220(7)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3.0403(6)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79.69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34.742(14)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2.9960(11)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4-2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23.40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35.166(9)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2.9610(7)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34.94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35.792(19)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2.9109(15)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11.13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36.76(4)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2.837(3)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4330"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12.73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37.00(2)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2.8188(15)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11.79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38.100(7)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2.7405(5)</w:t>
            </w:r>
          </w:p>
        </w:tc>
        <w:tc>
          <w:tcPr>
            <w:tcW w:w="1218" w:type="pct"/>
          </w:tcPr>
          <w:p w:rsidR="00404330" w:rsidRPr="0005396D" w:rsidRDefault="0005396D" w:rsidP="00053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3-3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59.92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38.34(17)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2.724(12)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10.95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38.534(12)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2.7108(8)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16.35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39.30(6)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2.660(4)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39.54(2)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2.6448(13)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10.57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40.324(15)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2.5951(10)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41.07(7)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2.550(4)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1.38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41.785(15)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2.5083(9)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1.59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42.37(3)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2.4750(14)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12.51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42.578(6)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2.4636(4)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4-3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29.92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44.11(3)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2.3822(13)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44.75(3)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2.3500(13)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1-4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5.07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45.069(14)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2.3340(7)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4.66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45.435(12)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2.3162(6)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4-2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10.56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46.429(14)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2.2693(6)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7.99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46.95(2)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2.2453(10)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3.48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48.247(17)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2.1886(7)</w:t>
            </w:r>
          </w:p>
        </w:tc>
        <w:tc>
          <w:tcPr>
            <w:tcW w:w="1218" w:type="pct"/>
          </w:tcPr>
          <w:p w:rsidR="00404330" w:rsidRPr="0005396D" w:rsidRDefault="0005396D" w:rsidP="00053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15.49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48.60(2)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2.1735(9)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9.81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48.897(16)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2.1612(7)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6-2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49.442(11)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2.1389(4)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9.77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50.252(11)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2.1066(4)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14.44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50.631(6)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2.0918(2)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23.93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51.777(9)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2.0486(3)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4.89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51.996(19)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2.0406(7)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4-4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1.56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52.588(10)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2.0192(3)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9.50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52.822(9)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2.0110(3)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5.05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53.358(18)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1.9922(6)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54.018(10)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1.9696(3)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11.50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54.512(15)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1.9531(5)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10.71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54.697(5)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1.94707(16)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13.63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55.64(2)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1.9167(7)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3.58</w:t>
            </w:r>
          </w:p>
        </w:tc>
      </w:tr>
      <w:tr w:rsidR="00404330" w:rsidRPr="00104614" w:rsidTr="00404330">
        <w:trPr>
          <w:trHeight w:val="123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56.288(13)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1.8963(4)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0-5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3.89</w:t>
            </w:r>
          </w:p>
        </w:tc>
      </w:tr>
      <w:tr w:rsidR="00404330" w:rsidRPr="00104614" w:rsidTr="00404330">
        <w:trPr>
          <w:trHeight w:val="85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56.879(10)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1.8783(3)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8.57</w:t>
            </w:r>
          </w:p>
        </w:tc>
      </w:tr>
      <w:tr w:rsidR="00404330" w:rsidRPr="00104614" w:rsidTr="00404330">
        <w:trPr>
          <w:trHeight w:val="85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57.247(11)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1.8672(3)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3.93</w:t>
            </w:r>
          </w:p>
        </w:tc>
      </w:tr>
      <w:tr w:rsidR="00404330" w:rsidRPr="00104614" w:rsidTr="00404330">
        <w:trPr>
          <w:trHeight w:val="85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57.581(7)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1.8573(2)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1-5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6.94</w:t>
            </w:r>
          </w:p>
        </w:tc>
      </w:tr>
      <w:tr w:rsidR="00404330" w:rsidRPr="00104614" w:rsidTr="00404330">
        <w:trPr>
          <w:trHeight w:val="85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57.919(7)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1.8474(2)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8.00</w:t>
            </w:r>
          </w:p>
        </w:tc>
      </w:tr>
      <w:tr w:rsidR="00404330" w:rsidRPr="00104614" w:rsidTr="00404330">
        <w:trPr>
          <w:trHeight w:val="57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58.58(2)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1.8283(6)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3.30</w:t>
            </w:r>
          </w:p>
        </w:tc>
      </w:tr>
      <w:tr w:rsidR="00404330" w:rsidRPr="00104614" w:rsidTr="00404330">
        <w:trPr>
          <w:trHeight w:val="186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62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59.471(12)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1.8034(3)</w:t>
            </w:r>
          </w:p>
        </w:tc>
        <w:tc>
          <w:tcPr>
            <w:tcW w:w="1218" w:type="pct"/>
          </w:tcPr>
          <w:p w:rsidR="00404330" w:rsidRPr="0005396D" w:rsidRDefault="0005396D" w:rsidP="000539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5-1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3.18</w:t>
            </w:r>
          </w:p>
        </w:tc>
      </w:tr>
      <w:tr w:rsidR="00404330" w:rsidRPr="00104614" w:rsidTr="00404330">
        <w:trPr>
          <w:trHeight w:val="261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60.006(10)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1.7888(3)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3-4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3.54</w:t>
            </w:r>
          </w:p>
        </w:tc>
      </w:tr>
      <w:tr w:rsidR="00404330" w:rsidRPr="00104614" w:rsidTr="00404330">
        <w:trPr>
          <w:trHeight w:val="266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60.381(11)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1.7787(3)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2-5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6.64</w:t>
            </w:r>
          </w:p>
        </w:tc>
      </w:tr>
      <w:tr w:rsidR="00404330" w:rsidRPr="00104614" w:rsidTr="00404330">
        <w:trPr>
          <w:trHeight w:val="269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60.736(13)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1.7693(3)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4 0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5.51</w:t>
            </w:r>
          </w:p>
        </w:tc>
      </w:tr>
      <w:tr w:rsidR="00404330" w:rsidRPr="00104614" w:rsidTr="00404330">
        <w:trPr>
          <w:trHeight w:val="210"/>
        </w:trPr>
        <w:tc>
          <w:tcPr>
            <w:tcW w:w="700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932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61.566(14)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1.7478(3)</w:t>
            </w:r>
          </w:p>
        </w:tc>
        <w:tc>
          <w:tcPr>
            <w:tcW w:w="1218" w:type="pct"/>
          </w:tcPr>
          <w:p w:rsidR="00404330" w:rsidRPr="0005396D" w:rsidRDefault="0005396D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2-4</w:t>
            </w:r>
          </w:p>
        </w:tc>
        <w:tc>
          <w:tcPr>
            <w:tcW w:w="1075" w:type="pct"/>
          </w:tcPr>
          <w:p w:rsidR="00404330" w:rsidRPr="00404330" w:rsidRDefault="00404330" w:rsidP="0040433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2.53</w:t>
            </w:r>
          </w:p>
        </w:tc>
      </w:tr>
    </w:tbl>
    <w:p w:rsidR="00BD5CC4" w:rsidRDefault="00E640F2" w:rsidP="008305D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E640F2" w:rsidRDefault="00E640F2" w:rsidP="008305D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(Мещерякова А., 2017)</w:t>
      </w:r>
    </w:p>
    <w:p w:rsidR="005907E3" w:rsidRDefault="005907E3" w:rsidP="008305DB">
      <w:pPr>
        <w:jc w:val="both"/>
        <w:rPr>
          <w:rFonts w:ascii="Times New Roman" w:hAnsi="Times New Roman" w:cs="Times New Roman"/>
          <w:sz w:val="24"/>
        </w:rPr>
      </w:pPr>
    </w:p>
    <w:p w:rsidR="00406BB9" w:rsidRPr="00E82660" w:rsidRDefault="0030448A" w:rsidP="00E82660">
      <w:pPr>
        <w:pStyle w:val="ab"/>
        <w:rPr>
          <w:b/>
        </w:rPr>
      </w:pPr>
      <w:r w:rsidRPr="00E82660">
        <w:rPr>
          <w:b/>
        </w:rPr>
        <w:t>2.2 Низко- и высокотемпературная порошковая рентгенография каинита</w:t>
      </w:r>
      <w:r w:rsidR="00C85010" w:rsidRPr="00E82660">
        <w:rPr>
          <w:b/>
        </w:rPr>
        <w:t>.</w:t>
      </w:r>
    </w:p>
    <w:p w:rsidR="00C85010" w:rsidRPr="00E82660" w:rsidRDefault="00C85010" w:rsidP="00E82660">
      <w:pPr>
        <w:pStyle w:val="ab"/>
      </w:pPr>
      <w:r w:rsidRPr="00E82660">
        <w:t>Низко- и высокотемпературная порошковая рентгенография позволяет получить информацию о температуре фазового перехода и непосредственно исследовать полиморфные превращения и термические деформации вещества п</w:t>
      </w:r>
      <w:r w:rsidR="0037081C" w:rsidRPr="00E82660">
        <w:t xml:space="preserve">ри изменении температуры и </w:t>
      </w:r>
      <w:r w:rsidRPr="00E82660">
        <w:t xml:space="preserve">наиболее достоверно интерпретировать разнообразные превращения. </w:t>
      </w:r>
    </w:p>
    <w:p w:rsidR="00C85010" w:rsidRPr="00E82660" w:rsidRDefault="00C85010" w:rsidP="00E82660">
      <w:pPr>
        <w:pStyle w:val="ab"/>
      </w:pPr>
      <w:r w:rsidRPr="00E82660">
        <w:t>В зависимости от постановки задачи эксперимент может проводиться в различных средах: воздух, вакуум, азот, инертные газы. В нашей задаче эксперимент проводился в вакууме.</w:t>
      </w:r>
    </w:p>
    <w:p w:rsidR="00C85010" w:rsidRPr="00E82660" w:rsidRDefault="00C85010" w:rsidP="00E82660">
      <w:pPr>
        <w:pStyle w:val="ab"/>
      </w:pPr>
      <w:r w:rsidRPr="00E82660">
        <w:t xml:space="preserve">  С помощью этого метода можно обнаружить фазовые переходы вещества первого и второго рода, рассчитать коэффициенты термического расширения, также отследить некоторые другие тепловые эффекты. В настоящее время благодаря развитию конструкций высокотемпературных камер и вычислительных программ этот метод стабильно развивается.</w:t>
      </w:r>
    </w:p>
    <w:p w:rsidR="00C85010" w:rsidRPr="00E82660" w:rsidRDefault="00C85010" w:rsidP="00E82660">
      <w:pPr>
        <w:pStyle w:val="ab"/>
      </w:pPr>
      <w:r w:rsidRPr="00E82660">
        <w:t>В современных камерах температура может варьировать в широком интервале:</w:t>
      </w:r>
    </w:p>
    <w:p w:rsidR="00C85010" w:rsidRPr="00E82660" w:rsidRDefault="00C85010" w:rsidP="00E82660">
      <w:pPr>
        <w:pStyle w:val="ab"/>
      </w:pPr>
      <w:r w:rsidRPr="00E82660">
        <w:t>•</w:t>
      </w:r>
      <w:r w:rsidRPr="00E82660">
        <w:tab/>
        <w:t xml:space="preserve"> В низкотемпературных камерах с жидким азотом она изменяется от –190 до первых сотен градусов Цельсия</w:t>
      </w:r>
    </w:p>
    <w:p w:rsidR="00C85010" w:rsidRPr="00E82660" w:rsidRDefault="00C85010" w:rsidP="00E82660">
      <w:pPr>
        <w:pStyle w:val="ab"/>
      </w:pPr>
      <w:r w:rsidRPr="00E82660">
        <w:t>•</w:t>
      </w:r>
      <w:r w:rsidRPr="00E82660">
        <w:tab/>
        <w:t xml:space="preserve"> В камерах с жидким гелием от 4 К в условиях вакуума</w:t>
      </w:r>
    </w:p>
    <w:p w:rsidR="00C85010" w:rsidRPr="00E82660" w:rsidRDefault="00C85010" w:rsidP="00E82660">
      <w:pPr>
        <w:pStyle w:val="ab"/>
      </w:pPr>
      <w:r w:rsidRPr="00E82660">
        <w:t>•</w:t>
      </w:r>
      <w:r w:rsidRPr="00E82660">
        <w:tab/>
        <w:t xml:space="preserve"> В высокотемпературных камерах от комнатной температуры до 2400 °С в условиях вакуума.</w:t>
      </w:r>
    </w:p>
    <w:p w:rsidR="00C85010" w:rsidRPr="00E82660" w:rsidRDefault="00C85010" w:rsidP="00E82660">
      <w:pPr>
        <w:pStyle w:val="ab"/>
      </w:pPr>
      <w:r w:rsidRPr="00E82660">
        <w:t>Нагревание образца чаще всего осуществляется с помощью электрического тока за счет сопротивления образца или держателя образца. В нашем случае для нагревания была использована термоприставка, нагреваемая за счет сопротивления металлической спирали. Также в некоторых случаях используют метод нагревания образца потоком горячего газа. Для работы в условиях высокого вакуума применяется нагрев образца с помощью сфокусированных инфракрасных лучей.</w:t>
      </w:r>
    </w:p>
    <w:p w:rsidR="00C85010" w:rsidRPr="00E82660" w:rsidRDefault="00C85010" w:rsidP="00E82660">
      <w:pPr>
        <w:pStyle w:val="ab"/>
      </w:pPr>
      <w:r w:rsidRPr="00E82660">
        <w:lastRenderedPageBreak/>
        <w:t>Образцы были исследованы методом терморентгенографии в широком интервале температур с целью определения температуры фазовых переходов и вычисления коэффициентов термического расширения полученных фаз.</w:t>
      </w:r>
    </w:p>
    <w:p w:rsidR="00C85010" w:rsidRPr="00E82660" w:rsidRDefault="0037081C" w:rsidP="00E82660">
      <w:pPr>
        <w:pStyle w:val="ab"/>
      </w:pPr>
      <w:r w:rsidRPr="00E82660">
        <w:t>У</w:t>
      </w:r>
      <w:r w:rsidR="00C85010" w:rsidRPr="00E82660">
        <w:t xml:space="preserve">словия </w:t>
      </w:r>
      <w:r w:rsidRPr="00E82660">
        <w:t xml:space="preserve">данного </w:t>
      </w:r>
      <w:r w:rsidR="00C85010" w:rsidRPr="00E82660">
        <w:t xml:space="preserve">эксперимента: исследование проводили в вакууме на дифрактометре </w:t>
      </w:r>
      <w:r w:rsidRPr="00E82660">
        <w:t xml:space="preserve">Rigaku «Ultima IV» </w:t>
      </w:r>
      <w:r w:rsidR="00C85010" w:rsidRPr="00E82660">
        <w:t xml:space="preserve"> (CuKα1+2, 40 кВ, 40 мA, геометрия на отражение, позиционно-чувствительный счетчик D–TexUltra) </w:t>
      </w:r>
      <w:r w:rsidRPr="00E82660">
        <w:t>с низкотемперат</w:t>
      </w:r>
      <w:r w:rsidR="006022C0" w:rsidRPr="00E82660">
        <w:t>урной приставкой Rigaku «R-300»</w:t>
      </w:r>
      <w:r w:rsidR="00C85010" w:rsidRPr="00E82660">
        <w:t>.</w:t>
      </w:r>
      <w:r w:rsidRPr="00E82660">
        <w:t xml:space="preserve"> </w:t>
      </w:r>
      <w:r w:rsidR="00E640F2" w:rsidRPr="00E82660">
        <w:t xml:space="preserve">В нашей съемке была использована </w:t>
      </w:r>
      <w:r w:rsidRPr="00E82660">
        <w:t>медная подложка.</w:t>
      </w:r>
      <w:r w:rsidR="00CD527E" w:rsidRPr="00E82660">
        <w:t xml:space="preserve"> </w:t>
      </w:r>
      <w:r w:rsidR="00C85010" w:rsidRPr="00E82660">
        <w:t xml:space="preserve">Исследуемое вещество в виде порошка наносили на </w:t>
      </w:r>
      <w:r w:rsidR="00CD527E" w:rsidRPr="00E82660">
        <w:t xml:space="preserve">Cu - </w:t>
      </w:r>
      <w:r w:rsidR="00C85010" w:rsidRPr="00E82660">
        <w:t xml:space="preserve">подложку и помещали в </w:t>
      </w:r>
      <w:r w:rsidR="00E640F2" w:rsidRPr="00E82660">
        <w:t xml:space="preserve">низкотемпературную камеру, </w:t>
      </w:r>
      <w:r w:rsidR="00C85010" w:rsidRPr="00E82660">
        <w:t>установленную на дифрактометр. Н</w:t>
      </w:r>
      <w:r w:rsidR="006022C0" w:rsidRPr="00E82660">
        <w:t>агрев выполнялся с помощью печи.</w:t>
      </w:r>
    </w:p>
    <w:p w:rsidR="00C85010" w:rsidRPr="00E82660" w:rsidRDefault="0047512D" w:rsidP="00E82660">
      <w:pPr>
        <w:pStyle w:val="ab"/>
      </w:pPr>
      <w:r w:rsidRPr="00E82660">
        <w:t>Терморентгенографическая</w:t>
      </w:r>
      <w:r w:rsidR="0037081C" w:rsidRPr="00E82660">
        <w:t xml:space="preserve"> съемка </w:t>
      </w:r>
      <w:r w:rsidR="00C85010" w:rsidRPr="00E82660">
        <w:t xml:space="preserve">в вакууме в интервале углов </w:t>
      </w:r>
      <w:r w:rsidR="006022C0" w:rsidRPr="00E82660">
        <w:t xml:space="preserve">7-70° по </w:t>
      </w:r>
      <w:r w:rsidR="00C85010" w:rsidRPr="00E82660">
        <w:t>2θ, скорость съемки 3 градуса в минуту,</w:t>
      </w:r>
      <w:r w:rsidR="00CD527E" w:rsidRPr="00E82660">
        <w:t xml:space="preserve"> в температурном интервале -150</w:t>
      </w:r>
      <w:r w:rsidR="00C85010" w:rsidRPr="00E82660">
        <w:t xml:space="preserve">–200°С, температурный режим нагревания был дискретным, шаг по температуре 5 °С. </w:t>
      </w:r>
    </w:p>
    <w:p w:rsidR="00C85010" w:rsidRPr="0030448A" w:rsidRDefault="00C85010" w:rsidP="0030448A">
      <w:pPr>
        <w:jc w:val="both"/>
        <w:rPr>
          <w:rFonts w:ascii="Times New Roman" w:hAnsi="Times New Roman" w:cs="Times New Roman"/>
          <w:b/>
          <w:sz w:val="24"/>
        </w:rPr>
      </w:pPr>
    </w:p>
    <w:p w:rsidR="0030448A" w:rsidRPr="00E82660" w:rsidRDefault="0030448A" w:rsidP="00E82660">
      <w:pPr>
        <w:pStyle w:val="ab"/>
        <w:rPr>
          <w:b/>
        </w:rPr>
      </w:pPr>
      <w:r w:rsidRPr="00E82660">
        <w:rPr>
          <w:b/>
        </w:rPr>
        <w:t>2.3 Монокристальный рентгеноструктурный анализ каинита</w:t>
      </w:r>
    </w:p>
    <w:p w:rsidR="00507E62" w:rsidRPr="00E82660" w:rsidRDefault="00507E62" w:rsidP="00E82660">
      <w:pPr>
        <w:pStyle w:val="ab"/>
      </w:pPr>
      <w:r w:rsidRPr="00E82660">
        <w:t xml:space="preserve">Кристаллическую структуру каинита определяли методом </w:t>
      </w:r>
      <w:r w:rsidR="00FB618C" w:rsidRPr="00E82660">
        <w:t>монокристального рентгеноструктурного</w:t>
      </w:r>
      <w:r w:rsidRPr="00E82660">
        <w:t xml:space="preserve"> анализа. </w:t>
      </w:r>
      <w:r w:rsidR="008C6F6B" w:rsidRPr="00E82660">
        <w:t>Этот метод позволяет определить параметры элементарной ячейки природного образца, метод требует малое количество исследуемого вещества</w:t>
      </w:r>
      <w:r w:rsidR="00FB618C" w:rsidRPr="00E82660">
        <w:t xml:space="preserve"> и является неразрушающим</w:t>
      </w:r>
      <w:r w:rsidR="008C6F6B" w:rsidRPr="00E82660">
        <w:t xml:space="preserve">. </w:t>
      </w:r>
      <w:r w:rsidR="00FB618C" w:rsidRPr="00E82660">
        <w:t xml:space="preserve">Образец для монокристальной съемки отбирался под бинокуляром, был выбран самый чистый кристалл, без включений, трещин, двойников. </w:t>
      </w:r>
    </w:p>
    <w:p w:rsidR="00FB618C" w:rsidRPr="00E82660" w:rsidRDefault="008C6F6B" w:rsidP="00E82660">
      <w:pPr>
        <w:pStyle w:val="ab"/>
      </w:pPr>
      <w:r w:rsidRPr="00E82660">
        <w:t>Кристаллическая структура каи</w:t>
      </w:r>
      <w:r w:rsidR="0089510B" w:rsidRPr="00E82660">
        <w:t xml:space="preserve">нита уточнена с помощью монокристаллического дифрактометра Bruker Smart Apex II </w:t>
      </w:r>
      <w:r w:rsidR="00FB618C" w:rsidRPr="00E82660">
        <w:t>DUO в ресурсном центре «Рентгенодифракционные методы исследования» Научного парка СПбГУ. Структура была решена в программном комплексе SHELX.</w:t>
      </w:r>
    </w:p>
    <w:p w:rsidR="0089510B" w:rsidRDefault="00A936E0" w:rsidP="00FB618C">
      <w:pPr>
        <w:pStyle w:val="ab"/>
        <w:ind w:firstLine="0"/>
      </w:pPr>
      <w:r>
        <w:t xml:space="preserve">            </w:t>
      </w:r>
      <w:r w:rsidR="00FB618C" w:rsidRPr="00A936E0">
        <w:t>С</w:t>
      </w:r>
      <w:r w:rsidR="0089510B" w:rsidRPr="00A936E0">
        <w:t>труктура моноклинная</w:t>
      </w:r>
      <w:r w:rsidR="0089510B" w:rsidRPr="0089510B">
        <w:t xml:space="preserve">, </w:t>
      </w:r>
      <w:r w:rsidR="0089510B" w:rsidRPr="006022C0">
        <w:rPr>
          <w:i/>
        </w:rPr>
        <w:t>C</w:t>
      </w:r>
      <w:r w:rsidR="006022C0">
        <w:t>2/</w:t>
      </w:r>
      <w:r w:rsidR="0089510B" w:rsidRPr="006022C0">
        <w:rPr>
          <w:i/>
        </w:rPr>
        <w:t>m</w:t>
      </w:r>
      <w:r w:rsidR="0089510B" w:rsidRPr="0089510B">
        <w:t xml:space="preserve">, параметры: </w:t>
      </w:r>
      <w:r w:rsidR="0089510B" w:rsidRPr="006022C0">
        <w:rPr>
          <w:i/>
        </w:rPr>
        <w:t>a</w:t>
      </w:r>
      <w:r w:rsidR="0089510B" w:rsidRPr="0089510B">
        <w:t xml:space="preserve"> = 19.7630(55), </w:t>
      </w:r>
      <w:r w:rsidR="0089510B" w:rsidRPr="006022C0">
        <w:rPr>
          <w:i/>
        </w:rPr>
        <w:t>b</w:t>
      </w:r>
      <w:r w:rsidR="0089510B" w:rsidRPr="0089510B">
        <w:t xml:space="preserve"> = 16.2497(46), </w:t>
      </w:r>
      <w:r w:rsidR="0089510B" w:rsidRPr="006022C0">
        <w:rPr>
          <w:i/>
        </w:rPr>
        <w:t>c</w:t>
      </w:r>
      <w:r w:rsidR="0089510B" w:rsidRPr="0089510B">
        <w:t xml:space="preserve"> = 9.5371(26), β = 94.977(7).</w:t>
      </w:r>
      <w:r w:rsidR="0089510B">
        <w:t xml:space="preserve"> </w:t>
      </w:r>
    </w:p>
    <w:p w:rsidR="00E96B7B" w:rsidRDefault="00E96B7B" w:rsidP="00FB618C">
      <w:pPr>
        <w:pStyle w:val="ab"/>
        <w:ind w:firstLine="0"/>
      </w:pPr>
    </w:p>
    <w:p w:rsidR="00E96B7B" w:rsidRDefault="00E96B7B" w:rsidP="00FB618C">
      <w:pPr>
        <w:pStyle w:val="ab"/>
        <w:ind w:firstLine="0"/>
      </w:pPr>
    </w:p>
    <w:p w:rsidR="00E96B7B" w:rsidRDefault="00E96B7B" w:rsidP="00FB618C">
      <w:pPr>
        <w:pStyle w:val="ab"/>
        <w:ind w:firstLine="0"/>
      </w:pPr>
    </w:p>
    <w:p w:rsidR="00A71E24" w:rsidRDefault="00A71E24" w:rsidP="00FB618C">
      <w:pPr>
        <w:pStyle w:val="ab"/>
        <w:ind w:firstLine="0"/>
      </w:pPr>
    </w:p>
    <w:p w:rsidR="00A71E24" w:rsidRDefault="00A71E24" w:rsidP="00FB618C">
      <w:pPr>
        <w:pStyle w:val="ab"/>
        <w:ind w:firstLine="0"/>
      </w:pPr>
    </w:p>
    <w:p w:rsidR="006022C0" w:rsidRDefault="006022C0" w:rsidP="00BD5CC4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A936E0" w:rsidRDefault="00A936E0" w:rsidP="00BD5CC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48A" w:rsidRPr="00A936E0" w:rsidRDefault="0030448A" w:rsidP="00A936E0">
      <w:pPr>
        <w:pStyle w:val="ab"/>
        <w:rPr>
          <w:b/>
        </w:rPr>
      </w:pPr>
      <w:r w:rsidRPr="00A936E0">
        <w:rPr>
          <w:b/>
          <w:szCs w:val="24"/>
        </w:rPr>
        <w:lastRenderedPageBreak/>
        <w:t xml:space="preserve">2.4 </w:t>
      </w:r>
      <w:r w:rsidRPr="00A936E0">
        <w:rPr>
          <w:b/>
        </w:rPr>
        <w:t>Комплексный термический анализ (ДСК, ТГ, масс-спектрометрия)</w:t>
      </w:r>
    </w:p>
    <w:p w:rsidR="0030448A" w:rsidRPr="00A936E0" w:rsidRDefault="0030448A" w:rsidP="00A936E0">
      <w:pPr>
        <w:pStyle w:val="ab"/>
      </w:pPr>
      <w:r w:rsidRPr="00A936E0">
        <w:t xml:space="preserve">Для уточнения </w:t>
      </w:r>
      <w:r w:rsidR="006022C0" w:rsidRPr="00A936E0">
        <w:t xml:space="preserve">трансформации </w:t>
      </w:r>
      <w:r w:rsidR="0047512D" w:rsidRPr="00A936E0">
        <w:t>каинита</w:t>
      </w:r>
      <w:r w:rsidR="006022C0" w:rsidRPr="00A936E0">
        <w:t xml:space="preserve"> с увеличением температуры</w:t>
      </w:r>
      <w:r w:rsidRPr="00A936E0">
        <w:t>, для уточнения содержания воды в структуре вещества, а также для изучения области его устойчивости и особенностей дегидратации, мы провели комплексный термический анализ на синхронном терм</w:t>
      </w:r>
      <w:r w:rsidR="006022C0" w:rsidRPr="00A936E0">
        <w:t>о</w:t>
      </w:r>
      <w:r w:rsidRPr="00A936E0">
        <w:t>анализаторе STA 449 F3 Jupiter фирмы NETZSCH, позволяющем, одновременно определ</w:t>
      </w:r>
      <w:r w:rsidR="006022C0" w:rsidRPr="00A936E0">
        <w:t>ять потерю</w:t>
      </w:r>
      <w:r w:rsidRPr="00A936E0">
        <w:t xml:space="preserve"> массы (термогравиметрический анализ) и тепловые эффекты (дифференциальная сканирующая калориметрия) при линейном изменении температуры. Образец из месторождения Саксония-Анхальт, Германия. Полученные результаты представлены на рис. 1. </w:t>
      </w:r>
    </w:p>
    <w:p w:rsidR="0030448A" w:rsidRDefault="0030448A" w:rsidP="00A936E0">
      <w:pPr>
        <w:pStyle w:val="ab"/>
      </w:pPr>
      <w:r w:rsidRPr="00A936E0">
        <w:t xml:space="preserve">Условия съемки: нагрев 5 °/мин, выдержка 1 °/мин, скорость съемки 3 °/мин, </w:t>
      </w:r>
      <w:r w:rsidR="00BD5CC4" w:rsidRPr="00A936E0">
        <w:t>угол 2 θ = 7-70 Å т</w:t>
      </w:r>
      <w:r w:rsidRPr="00A936E0">
        <w:t xml:space="preserve">емпературный интервал 25-300С. </w:t>
      </w:r>
      <w:r w:rsidR="00BD5CC4" w:rsidRPr="00A936E0">
        <w:t xml:space="preserve"> </w:t>
      </w:r>
      <w:r w:rsidRPr="00A936E0">
        <w:t xml:space="preserve">Масса исходной навески образца составляла 8,03мг. </w:t>
      </w:r>
      <w:r w:rsidR="000479DC">
        <w:rPr>
          <w:noProof/>
        </w:rPr>
        <w:drawing>
          <wp:inline distT="0" distB="0" distL="0" distR="0" wp14:anchorId="4C0A35FB" wp14:editId="3EC5B540">
            <wp:extent cx="5936615" cy="4524375"/>
            <wp:effectExtent l="0" t="0" r="698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830-05-04-19-02-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90" w:rsidRDefault="00DB6990" w:rsidP="006C72E5">
      <w:pPr>
        <w:pStyle w:val="ab"/>
        <w:ind w:firstLine="0"/>
      </w:pPr>
    </w:p>
    <w:p w:rsidR="00BD5CC4" w:rsidRPr="00A936E0" w:rsidRDefault="0047512D" w:rsidP="00A936E0">
      <w:pPr>
        <w:pStyle w:val="ab"/>
      </w:pPr>
      <w:r w:rsidRPr="00A936E0">
        <w:t>Рис.2.4.1</w:t>
      </w:r>
      <w:r w:rsidR="00BD5CC4" w:rsidRPr="00A936E0">
        <w:t>. Результаты комплексного термического анализа (участо</w:t>
      </w:r>
      <w:r w:rsidR="002E1A36" w:rsidRPr="00A936E0">
        <w:t>к дегидратации) образца KMgSO4Cl·</w:t>
      </w:r>
      <w:r w:rsidR="00BD5CC4" w:rsidRPr="00A936E0">
        <w:t>3H2O приведены на рис 1 (кривые</w:t>
      </w:r>
      <w:r w:rsidR="000479DC" w:rsidRPr="00A936E0">
        <w:t xml:space="preserve"> ДСК, ТГ и ДТГ)</w:t>
      </w:r>
      <w:r w:rsidR="00BD5CC4" w:rsidRPr="00A936E0">
        <w:t xml:space="preserve">. </w:t>
      </w:r>
    </w:p>
    <w:p w:rsidR="00BD5CC4" w:rsidRPr="00A936E0" w:rsidRDefault="00BD5CC4" w:rsidP="00A936E0">
      <w:pPr>
        <w:pStyle w:val="ab"/>
      </w:pPr>
      <w:r w:rsidRPr="00A936E0">
        <w:lastRenderedPageBreak/>
        <w:t xml:space="preserve">Видно, что температурный интервал, отвечающий дегидратации находится в области 100-240ºС и представлен двумя пиками (по кривой термогравиметрии зеленого цвета) и двумя пиками (по дифференциально сканирующей калориметрии синего цвета), третий пологий пик </w:t>
      </w:r>
      <w:r w:rsidR="000479DC" w:rsidRPr="00A936E0">
        <w:t>ДСК</w:t>
      </w:r>
      <w:r w:rsidRPr="00A936E0">
        <w:t xml:space="preserve"> на 260 градусах говорит нам об экотермической реакциии с неизмененной массой, мы наблюдаем фазовый пер</w:t>
      </w:r>
      <w:r w:rsidR="0019157F" w:rsidRPr="00A936E0">
        <w:t xml:space="preserve">еход в другое твёрдое вещество. </w:t>
      </w:r>
    </w:p>
    <w:p w:rsidR="00BD5CC4" w:rsidRPr="00A936E0" w:rsidRDefault="00BD5CC4" w:rsidP="00A936E0">
      <w:pPr>
        <w:pStyle w:val="ab"/>
      </w:pPr>
      <w:r w:rsidRPr="00A936E0">
        <w:t xml:space="preserve">Весь процесс дегидратации сопровождался потерями массы. Молекулярный вес вещества = 248,965 мг, это вес всех атомов в одном моле вещества. </w:t>
      </w:r>
    </w:p>
    <w:p w:rsidR="00BD5CC4" w:rsidRPr="00A936E0" w:rsidRDefault="00BD5CC4" w:rsidP="00A936E0">
      <w:pPr>
        <w:pStyle w:val="ab"/>
      </w:pPr>
      <w:r w:rsidRPr="00A936E0">
        <w:t xml:space="preserve">54,045 мг - вес одной молекулы водной части.  Из этого следует, судя по уравнению: </w:t>
      </w:r>
    </w:p>
    <w:p w:rsidR="00BD5CC4" w:rsidRPr="00A936E0" w:rsidRDefault="00BD5CC4" w:rsidP="00A936E0">
      <w:pPr>
        <w:pStyle w:val="ab"/>
      </w:pPr>
      <w:r w:rsidRPr="00A936E0">
        <w:t xml:space="preserve">(Масса H20 / общую сумму) </w:t>
      </w:r>
      <w:r w:rsidR="002E1A36" w:rsidRPr="00A936E0">
        <w:t>·</w:t>
      </w:r>
      <w:r w:rsidRPr="00A936E0">
        <w:t xml:space="preserve"> 100% = y%, что (54,06/248,98)</w:t>
      </w:r>
      <w:r w:rsidR="002E1A36" w:rsidRPr="00A936E0">
        <w:t xml:space="preserve"> ·</w:t>
      </w:r>
      <w:r w:rsidRPr="00A936E0">
        <w:t xml:space="preserve">100% = 21,71% - это суммарная потеря массы образца в этом интервале. На диаграмме Mass change по кривой термогравиметрии потеря массы в образце = 19,95%, что неплохо согласовывается с аналитикой. Эта величина хорошо согласуется с расчетным значением изменения массы при потере молекулы воды. По кривой дифференциально сканирующей калориметрии мы видим, что с 100 до 230 градусов происходит эндотермическая реакция с поглощением тепла. </w:t>
      </w:r>
    </w:p>
    <w:p w:rsidR="00BD5CC4" w:rsidRPr="00A936E0" w:rsidRDefault="00BD5CC4" w:rsidP="00A936E0">
      <w:pPr>
        <w:pStyle w:val="ab"/>
      </w:pPr>
      <w:r w:rsidRPr="00A936E0">
        <w:t xml:space="preserve">Умножая массу навески на потерю массы в образце, полученную благодаря расчету TG, мы узнаем сколько воды потерял минерал каинит при термическом анализе. </w:t>
      </w:r>
    </w:p>
    <w:p w:rsidR="00BD5CC4" w:rsidRPr="00A936E0" w:rsidRDefault="00BD5CC4" w:rsidP="00A936E0">
      <w:pPr>
        <w:pStyle w:val="ab"/>
      </w:pPr>
      <w:r w:rsidRPr="00A936E0">
        <w:t>8,0300</w:t>
      </w:r>
      <w:r w:rsidR="002E1A36" w:rsidRPr="00A936E0">
        <w:t xml:space="preserve"> · </w:t>
      </w:r>
      <w:r w:rsidRPr="00A936E0">
        <w:t>0.1995=1,6019 мг</w:t>
      </w:r>
      <w:r w:rsidR="00A936E0">
        <w:t>.</w:t>
      </w:r>
      <w:r w:rsidRPr="00A936E0">
        <w:t xml:space="preserve"> </w:t>
      </w:r>
    </w:p>
    <w:p w:rsidR="00BD5CC4" w:rsidRPr="00A936E0" w:rsidRDefault="00BD5CC4" w:rsidP="00A936E0">
      <w:pPr>
        <w:pStyle w:val="ab"/>
      </w:pPr>
      <w:r w:rsidRPr="00A936E0">
        <w:t xml:space="preserve">Процесс дегидратации двустадийный – два пика эндотермической реакции, следовательно, можно предположить, что вся вода ушла в два этапа.  На 90- 100 градусах начинается плавная потеря массы, связанная с дегидратацией каинита. </w:t>
      </w:r>
    </w:p>
    <w:p w:rsidR="00BD5CC4" w:rsidRPr="00A936E0" w:rsidRDefault="00BD5CC4" w:rsidP="00A936E0">
      <w:pPr>
        <w:pStyle w:val="ab"/>
      </w:pPr>
      <w:r w:rsidRPr="00A936E0">
        <w:t xml:space="preserve">Первый пик по </w:t>
      </w:r>
      <w:r w:rsidR="000479DC" w:rsidRPr="00A936E0">
        <w:t xml:space="preserve">ДСК </w:t>
      </w:r>
      <w:r w:rsidRPr="00A936E0">
        <w:t>на промежутке с 110 до 160 градусов (135 градусов), предположительно уходит 1 молекула воды. Второй пик на промежутке с 181,6 до 240 градусов (207,9 градусов) предположительно ушло 2 молекулы воды. Полную потерю массы 19,95%, мы наблю</w:t>
      </w:r>
      <w:r w:rsidR="00667CD3" w:rsidRPr="00A936E0">
        <w:t xml:space="preserve">даем в пределах 210°С. На 240°С </w:t>
      </w:r>
      <w:r w:rsidRPr="00A936E0">
        <w:t xml:space="preserve">ситуация стабилизируется. Третий пологий пик на 260 градусах - фазовый переход в твёрдое вещество.  </w:t>
      </w:r>
    </w:p>
    <w:p w:rsidR="00BD5CC4" w:rsidRPr="00A936E0" w:rsidRDefault="00BD5CC4" w:rsidP="00A936E0">
      <w:pPr>
        <w:pStyle w:val="ab"/>
      </w:pPr>
      <w:r w:rsidRPr="00A936E0">
        <w:t xml:space="preserve">Для подтверждения того, что в рассматриваемом интервале температур соединение теряет только воду, нами был выполнен термический анализ с масс-спектроскопическим определением состава фазы (Ресурсный центр термического анализа и калориметрии). В экспериментах использован масс-спектрометр NETZSCH QMS 403 CF Aeolos квадрупольный массовый фильтр, ионизация бомбардировкой электронами 70 эВ, вакуумная среда Ar, скорость нагрева 9.6 К/мин). </w:t>
      </w:r>
    </w:p>
    <w:p w:rsidR="00BD5CC4" w:rsidRDefault="00BD5CC4" w:rsidP="006C72E5">
      <w:pPr>
        <w:pStyle w:val="ab"/>
        <w:ind w:firstLine="0"/>
      </w:pPr>
      <w:r>
        <w:rPr>
          <w:noProof/>
        </w:rPr>
        <w:lastRenderedPageBreak/>
        <w:drawing>
          <wp:inline distT="0" distB="0" distL="0" distR="0" wp14:anchorId="41C734A3" wp14:editId="123B29A2">
            <wp:extent cx="5886450" cy="3390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9829-05-04-19-02-1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" r="845" b="15134"/>
                    <a:stretch/>
                  </pic:blipFill>
                  <pic:spPr bwMode="auto">
                    <a:xfrm>
                      <a:off x="0" y="0"/>
                      <a:ext cx="588645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CC4" w:rsidRPr="00A936E0" w:rsidRDefault="00BD5CC4" w:rsidP="00A936E0">
      <w:pPr>
        <w:pStyle w:val="ab"/>
      </w:pPr>
      <w:r w:rsidRPr="00A936E0">
        <w:t>Результаты проведенного анализа представлены на рис. 2.</w:t>
      </w:r>
      <w:r w:rsidR="0047512D" w:rsidRPr="00A936E0">
        <w:t>4.2</w:t>
      </w:r>
      <w:r w:rsidRPr="00A936E0">
        <w:t xml:space="preserve"> (кривые DSC и TG). В спектре, где m/z – масса электрона к заряду, отмечены наиболее сильные. </w:t>
      </w:r>
    </w:p>
    <w:p w:rsidR="00BD5CC4" w:rsidRPr="00A936E0" w:rsidRDefault="00BD5CC4" w:rsidP="00A936E0">
      <w:pPr>
        <w:pStyle w:val="ab"/>
      </w:pPr>
      <w:r w:rsidRPr="00A936E0">
        <w:t>В процессе масс-спектрометрического исследования вещество бомбардируется пучком электронов, а затем проводится количественная регистрация образовавшихся положительных ионов — осколков (фрагментов) молекул — в виде спектра масс. По кривой термогравиметрии мы наблюдаем, как уменьшается масса. По кривой дифференциальной сканирующей калометрии наблюдаем дегидратацию.</w:t>
      </w:r>
      <w:r w:rsidR="000479DC" w:rsidRPr="00A936E0">
        <w:t xml:space="preserve"> ДСК</w:t>
      </w:r>
      <w:r w:rsidRPr="00A936E0">
        <w:t xml:space="preserve"> проходит в два этапа: сначала улетает одна молекула воды, потом две (летит заряженная ионизированная вода). </w:t>
      </w:r>
    </w:p>
    <w:p w:rsidR="00BD5CC4" w:rsidRPr="00A936E0" w:rsidRDefault="00BD5CC4" w:rsidP="00A936E0">
      <w:pPr>
        <w:pStyle w:val="ab"/>
      </w:pPr>
      <w:r w:rsidRPr="00A936E0">
        <w:t xml:space="preserve">m/z=18 (кривая на рисунке показана голубым цветом, самый сильный пик) </w:t>
      </w:r>
    </w:p>
    <w:p w:rsidR="00BD5CC4" w:rsidRPr="00A936E0" w:rsidRDefault="00BD5CC4" w:rsidP="00A936E0">
      <w:pPr>
        <w:pStyle w:val="ab"/>
      </w:pPr>
      <w:r w:rsidRPr="00A936E0">
        <w:t xml:space="preserve">m/z=17 (кривая на рисунке показана фиолетовым цветом) </w:t>
      </w:r>
    </w:p>
    <w:p w:rsidR="00BD5CC4" w:rsidRPr="00A936E0" w:rsidRDefault="00BD5CC4" w:rsidP="00A936E0">
      <w:pPr>
        <w:pStyle w:val="ab"/>
      </w:pPr>
      <w:r w:rsidRPr="00A936E0">
        <w:t xml:space="preserve">m/z=16 (кривая на рисунке показана салатовым цветом, слабо выраженный пик) </w:t>
      </w:r>
    </w:p>
    <w:p w:rsidR="00BD5CC4" w:rsidRPr="00A936E0" w:rsidRDefault="00BD5CC4" w:rsidP="00A936E0">
      <w:pPr>
        <w:pStyle w:val="ab"/>
      </w:pPr>
      <w:r w:rsidRPr="00A936E0">
        <w:t xml:space="preserve">Линии m/z = 18 и m/z = 17, отвечающие ионам [H2O]+ [OH]+ и линия m/z = 16 [O] </w:t>
      </w:r>
    </w:p>
    <w:p w:rsidR="00BD5CC4" w:rsidRPr="00A936E0" w:rsidRDefault="00BD5CC4" w:rsidP="00A936E0">
      <w:pPr>
        <w:pStyle w:val="ab"/>
      </w:pPr>
      <w:r w:rsidRPr="00A936E0">
        <w:t xml:space="preserve">На рис. 2 приведены их температурные зависимости наряду с кривыми </w:t>
      </w:r>
      <w:r w:rsidR="000479DC" w:rsidRPr="00A936E0">
        <w:t>ТГ и ДСК</w:t>
      </w:r>
      <w:r w:rsidRPr="00A936E0">
        <w:t xml:space="preserve">. </w:t>
      </w:r>
    </w:p>
    <w:p w:rsidR="005907E3" w:rsidRPr="00A936E0" w:rsidRDefault="005907E3" w:rsidP="00A936E0">
      <w:pPr>
        <w:pStyle w:val="ab"/>
      </w:pPr>
    </w:p>
    <w:p w:rsidR="00BD6ACF" w:rsidRPr="00A936E0" w:rsidRDefault="00BD6ACF" w:rsidP="00A936E0">
      <w:pPr>
        <w:pStyle w:val="ab"/>
      </w:pPr>
    </w:p>
    <w:p w:rsidR="00BD6ACF" w:rsidRPr="00A936E0" w:rsidRDefault="00BD6ACF" w:rsidP="00A936E0">
      <w:pPr>
        <w:pStyle w:val="ab"/>
      </w:pPr>
    </w:p>
    <w:p w:rsidR="00BD6ACF" w:rsidRPr="00A936E0" w:rsidRDefault="00BD6ACF" w:rsidP="00A936E0">
      <w:pPr>
        <w:pStyle w:val="ab"/>
      </w:pPr>
    </w:p>
    <w:p w:rsidR="00BD6ACF" w:rsidRDefault="00BD6ACF" w:rsidP="006C72E5">
      <w:pPr>
        <w:pStyle w:val="ab"/>
        <w:ind w:firstLine="0"/>
      </w:pPr>
    </w:p>
    <w:p w:rsidR="0047512D" w:rsidRPr="00A936E0" w:rsidRDefault="006022C0" w:rsidP="00A936E0">
      <w:pPr>
        <w:pStyle w:val="ab"/>
      </w:pPr>
      <w:r w:rsidRPr="00A936E0">
        <w:lastRenderedPageBreak/>
        <w:t>Более детальный комплексный термический анализ</w:t>
      </w:r>
      <w:r w:rsidR="0047512D" w:rsidRPr="00A936E0">
        <w:t xml:space="preserve">, </w:t>
      </w:r>
      <w:r w:rsidRPr="00A936E0">
        <w:t xml:space="preserve">был выполнен </w:t>
      </w:r>
      <w:r w:rsidR="00B452B3" w:rsidRPr="00A936E0">
        <w:t xml:space="preserve">в Институте </w:t>
      </w:r>
      <w:r w:rsidR="0047512D" w:rsidRPr="00A936E0">
        <w:t>химии силикатов имени И.В. Гребенщикова РАН.</w:t>
      </w:r>
    </w:p>
    <w:p w:rsidR="0047512D" w:rsidRPr="00A936E0" w:rsidRDefault="0047512D" w:rsidP="00A936E0">
      <w:pPr>
        <w:pStyle w:val="ab"/>
      </w:pPr>
      <w:r w:rsidRPr="00A936E0">
        <w:t>Мы провели комплексный термический анализ в интервале до 550°С в потоке воздуха. Исходя из формулы каинита: KMg(SO4)Cl·2,75H2O, предполагалось, что при нагревании материала будут происходить возможные фазовые переходы, потери воды и процессы разложения. Анализ был проведен в алундовом тигле без крышки на приборе комплексного термического анализа STA 429 CD немецкой фирмы NETZSCH с использованием держателя образцов типа «TG+DSC» и платино-платинородиевых термопар типа «S» при нагревании в интервале от 35 до 550°С и охлаждении от 550 до 200°С со скоростью 10°С в минуту в потоке воздуха при расходе газа 50 мл в минуту. В ходе анализа одновременно регистрировались изменения массы образца – кривая TG в % и изменения внутреннего теплосодержания (энтальпии) - кривая DSC в mW/mg.</w:t>
      </w:r>
    </w:p>
    <w:p w:rsidR="0047512D" w:rsidRDefault="0047512D" w:rsidP="00A936E0">
      <w:pPr>
        <w:pStyle w:val="ab"/>
      </w:pPr>
      <w:r w:rsidRPr="00A936E0">
        <w:t>Для получения более надежных и воспроизводимых результатов из порошка была отпрессована таблетка при давлении 1 кг/мм2, масса которой составила 25,23 мг, которая была помещена в открытый алундовый тигель</w:t>
      </w:r>
      <w:r>
        <w:t>.</w:t>
      </w:r>
    </w:p>
    <w:p w:rsidR="0047512D" w:rsidRPr="00A936E0" w:rsidRDefault="0047512D" w:rsidP="00A936E0">
      <w:pPr>
        <w:pStyle w:val="ab"/>
      </w:pPr>
      <w:r w:rsidRPr="00A936E0">
        <w:t>Перед проведением комплексного термического анализа образец фотографировался прямо в тигле до и после обжига при 24×кратном увеличении с помощью микроскопа МПБ-2.</w:t>
      </w:r>
    </w:p>
    <w:p w:rsidR="0047512D" w:rsidRPr="00A936E0" w:rsidRDefault="00BD6ACF" w:rsidP="00A936E0">
      <w:pPr>
        <w:pStyle w:val="ab"/>
      </w:pPr>
      <w:r w:rsidRPr="00A936E0">
        <w:t>На рисунке 2.4.3</w:t>
      </w:r>
      <w:r w:rsidR="0047512D" w:rsidRPr="00A936E0">
        <w:t xml:space="preserve"> представлены кривые TG, DTG, DSC и DDSC полученные при нагревании таблетки каинита в интервале от 35 до 600°С и охлаждении в интервале от 600 до 200°С со скоростью 10°С в минуту в потоке воздуха при расходе газа 50 мл в минуту. Кривые DTG и DDSC получены при дифференцировании исходных кривых TG и DSC, что сделано для более удобного определения границ протекающих при нагревании процессов.</w:t>
      </w:r>
    </w:p>
    <w:p w:rsidR="0047512D" w:rsidRPr="00A936E0" w:rsidRDefault="0047512D" w:rsidP="00A936E0">
      <w:pPr>
        <w:pStyle w:val="ab"/>
      </w:pPr>
      <w:r w:rsidRPr="00A936E0">
        <w:t xml:space="preserve">На кривой TG наблюдались четыре заметных ступени потерь массы и один монотонный участок. В интервале от 85 до 116°С довольно медленно терялось 0,60% массы, чему на кривой DSC соответствовало плавное отклонение в сторону эндотермии, это начало удаления воды из каинита. </w:t>
      </w:r>
    </w:p>
    <w:p w:rsidR="0047512D" w:rsidRPr="00A936E0" w:rsidRDefault="0047512D" w:rsidP="00A936E0">
      <w:pPr>
        <w:pStyle w:val="ab"/>
      </w:pPr>
      <w:r w:rsidRPr="00A936E0">
        <w:t>В интервале от 116 до 178°С скорость потерь массы заметно увеличивалась, потери составляли 4,39%, а на кривой DSC фиксировался сильный эндотермический эффект с максимумом при 155°С, здесь происходило дальнейшее удаление воды из состава каинита.</w:t>
      </w:r>
    </w:p>
    <w:p w:rsidR="0047512D" w:rsidRPr="00A936E0" w:rsidRDefault="0047512D" w:rsidP="00A936E0">
      <w:pPr>
        <w:pStyle w:val="ab"/>
      </w:pPr>
      <w:r w:rsidRPr="00A936E0">
        <w:lastRenderedPageBreak/>
        <w:t>В интервале от 178 до 271°С происходила потеря 15,09% массы, чему на кривой DSC соответствовал мощный эндотермический эффект с максимумом при 222°С, здесь происходило завершение процесса дегидратации воды из каинита.</w:t>
      </w:r>
    </w:p>
    <w:p w:rsidR="0047512D" w:rsidRPr="00A936E0" w:rsidRDefault="0047512D" w:rsidP="00A936E0">
      <w:pPr>
        <w:pStyle w:val="ab"/>
      </w:pPr>
      <w:r w:rsidRPr="00A936E0">
        <w:t>В интервале от 271 до 452°С наблюдался монотонный участок потерь массы, где терялось 0,74%. На этом участке наблюдались три слабых экзотермических эффекта: первый в интервале от 271 до 320°С с максимумом при 301°С; второй в интервале от 349 до 396°С с максимумом при 380°С и третий в интервале от 396 до 452°С с максимумом при 421°С. Возможно, что в этом интервале происходили процессы, связанные с кристаллизацией дегидратированной сложной соли.</w:t>
      </w:r>
    </w:p>
    <w:p w:rsidR="0047512D" w:rsidRPr="00A936E0" w:rsidRDefault="0047512D" w:rsidP="00A936E0">
      <w:pPr>
        <w:pStyle w:val="ab"/>
      </w:pPr>
      <w:r w:rsidRPr="00A936E0">
        <w:t>При дальнейшем нагреве на кривой TG наблюдалась четвертая ступень потерь массы в интервале от 452 до 600°С, которая составляла 3,12%. В этом интервале на кривой C наблюдался эндотермический эффект от 452 до 508°С с максимумом при 494°С, вполне возможно, что здесь происходило частичное расплавление материала.</w:t>
      </w:r>
    </w:p>
    <w:p w:rsidR="00E96B7B" w:rsidRPr="00A936E0" w:rsidRDefault="0047512D" w:rsidP="00A936E0">
      <w:pPr>
        <w:pStyle w:val="ab"/>
      </w:pPr>
      <w:r w:rsidRPr="00A936E0">
        <w:t>При охлаждении в интервале от 600 до 200°С изменений массы почти не происходило, а на кривой DSC следует отметить экзотермический эффект кристаллизации расплава в интервале от 416 до 390°С с максимумом при 412°С.</w:t>
      </w:r>
    </w:p>
    <w:p w:rsidR="00E96B7B" w:rsidRPr="00A936E0" w:rsidRDefault="00E96B7B" w:rsidP="00A936E0">
      <w:pPr>
        <w:pStyle w:val="ab"/>
      </w:pPr>
      <w:r w:rsidRPr="00A936E0">
        <w:t xml:space="preserve">На рисунке 2.4.4 представлены микрофотографии таблетки каинита до (а) и после (б) нагрева в интервале от 35 до 600°С и охлаждении в интервале от 600 до 200°С со скоростью 10°С в минуту в потоке воздуха при расходе газа 50 мл в минуту в алундовом тигле без крышки при 24×кратном увеличении. </w:t>
      </w:r>
    </w:p>
    <w:p w:rsidR="00E96B7B" w:rsidRPr="00A936E0" w:rsidRDefault="00E96B7B" w:rsidP="00A936E0">
      <w:pPr>
        <w:pStyle w:val="ab"/>
      </w:pPr>
      <w:r w:rsidRPr="00A936E0">
        <w:t>Из них видно, что практически белый порошок после обжига превращается в желтоватую таблетку, имеющую неоднородную по цвету текстуру. Таблетка уменьшилась с 5,10 мм до 4,25 мм, говорит о спекании, то есть, при нагревании происходило появление капельно-жидкой фазы, что приводило к частичному смачиванию материала, но доля расплава была не велика, прилипания таблетки к дну алундового тигля не происходило.</w:t>
      </w:r>
    </w:p>
    <w:p w:rsidR="00E96B7B" w:rsidRPr="00A936E0" w:rsidRDefault="00E96B7B" w:rsidP="00A936E0">
      <w:pPr>
        <w:pStyle w:val="ab"/>
      </w:pPr>
      <w:r w:rsidRPr="00A936E0">
        <w:t>Возможно, что после расплавления в интервале от 452 до 508°С начинался процесс испарения расплава, что продолжалось во всем интервале присутствия жидкой фазы.</w:t>
      </w:r>
    </w:p>
    <w:p w:rsidR="00E96B7B" w:rsidRPr="00A936E0" w:rsidRDefault="00E96B7B" w:rsidP="00A936E0">
      <w:pPr>
        <w:pStyle w:val="ab"/>
      </w:pPr>
    </w:p>
    <w:p w:rsidR="00BD6ACF" w:rsidRDefault="0047512D" w:rsidP="00A936E0">
      <w:pPr>
        <w:pStyle w:val="ab"/>
        <w:sectPr w:rsidR="00BD6ACF" w:rsidSect="00610AE7">
          <w:footerReference w:type="default" r:id="rId14"/>
          <w:headerReference w:type="first" r:id="rId15"/>
          <w:pgSz w:w="11900" w:h="16840"/>
          <w:pgMar w:top="1134" w:right="851" w:bottom="1134" w:left="1701" w:header="709" w:footer="709" w:gutter="0"/>
          <w:cols w:space="720"/>
          <w:titlePg/>
          <w:docGrid w:linePitch="299"/>
        </w:sectPr>
      </w:pPr>
      <w:r w:rsidRPr="00A936E0">
        <w:t xml:space="preserve"> </w:t>
      </w:r>
    </w:p>
    <w:p w:rsidR="0047512D" w:rsidRDefault="00BD6ACF" w:rsidP="0047512D">
      <w:pPr>
        <w:pStyle w:val="ab"/>
        <w:ind w:firstLine="0"/>
      </w:pPr>
      <w:r w:rsidRPr="00953EF8">
        <w:rPr>
          <w:noProof/>
          <w:sz w:val="28"/>
          <w:szCs w:val="28"/>
        </w:rPr>
        <w:lastRenderedPageBreak/>
        <w:drawing>
          <wp:inline distT="0" distB="0" distL="0" distR="0" wp14:anchorId="02B8EC38" wp14:editId="0B4AD4F2">
            <wp:extent cx="9033732" cy="42853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797" cy="42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2D" w:rsidRPr="00A936E0" w:rsidRDefault="00BD6ACF" w:rsidP="00A936E0">
      <w:pPr>
        <w:pStyle w:val="ab"/>
      </w:pPr>
      <w:r w:rsidRPr="00A936E0">
        <w:t>Рис. 2.4.3</w:t>
      </w:r>
      <w:r w:rsidR="0047512D" w:rsidRPr="00A936E0">
        <w:t xml:space="preserve">. Кривые TG, DTG, DSC и DDSC полученные при нагревании таблетки каинита в интервале от 35 до 600°С и охлаждении в интервале от 600 до 200°С со скоростью 10°С в минуту в потоке воздуха при расходе газа 50 мл в минуту. </w:t>
      </w:r>
    </w:p>
    <w:p w:rsidR="00BD6ACF" w:rsidRDefault="00BD6ACF" w:rsidP="0047512D">
      <w:pPr>
        <w:pStyle w:val="ab"/>
        <w:ind w:firstLine="0"/>
        <w:sectPr w:rsidR="00BD6ACF" w:rsidSect="00BD6ACF">
          <w:pgSz w:w="16840" w:h="11900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E96B7B" w:rsidRDefault="00E96B7B" w:rsidP="0019157F">
      <w:pPr>
        <w:pStyle w:val="ab"/>
        <w:ind w:firstLine="0"/>
      </w:pPr>
    </w:p>
    <w:p w:rsidR="0047512D" w:rsidRDefault="0019157F" w:rsidP="00E96B7B">
      <w:pPr>
        <w:pStyle w:val="ab"/>
        <w:ind w:firstLine="0"/>
      </w:pPr>
      <w:r w:rsidRPr="0019157F">
        <w:rPr>
          <w:noProof/>
        </w:rPr>
        <w:drawing>
          <wp:inline distT="0" distB="0" distL="0" distR="0" wp14:anchorId="50D80F06" wp14:editId="0BC5321D">
            <wp:extent cx="3017520" cy="2286000"/>
            <wp:effectExtent l="0" t="0" r="0" b="0"/>
            <wp:docPr id="36" name="Рисунок 36" descr="IMG_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13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57F" w:rsidRDefault="0019157F" w:rsidP="0019157F">
      <w:pPr>
        <w:pStyle w:val="ab"/>
        <w:ind w:firstLine="0"/>
      </w:pPr>
      <w:r>
        <w:t xml:space="preserve">  </w:t>
      </w:r>
      <w:r w:rsidR="0047512D">
        <w:tab/>
        <w:t>а</w:t>
      </w:r>
      <w:r w:rsidR="0047512D">
        <w:tab/>
      </w:r>
      <w:r w:rsidR="0047512D">
        <w:tab/>
      </w:r>
      <w:r w:rsidR="0047512D">
        <w:tab/>
      </w:r>
      <w:r w:rsidR="0047512D">
        <w:tab/>
      </w:r>
      <w:r w:rsidR="0047512D">
        <w:tab/>
      </w:r>
      <w:r w:rsidR="0047512D">
        <w:tab/>
      </w:r>
      <w:r>
        <w:t xml:space="preserve"> </w:t>
      </w:r>
      <w:r w:rsidRPr="0019157F">
        <w:rPr>
          <w:noProof/>
        </w:rPr>
        <w:drawing>
          <wp:inline distT="0" distB="0" distL="0" distR="0" wp14:anchorId="27203E08" wp14:editId="1AF874ED">
            <wp:extent cx="3009900" cy="2257425"/>
            <wp:effectExtent l="0" t="0" r="0" b="9525"/>
            <wp:docPr id="38" name="Рисунок 38" descr="IMG_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13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47512D" w:rsidRDefault="0019157F" w:rsidP="0019157F">
      <w:pPr>
        <w:pStyle w:val="ab"/>
        <w:ind w:firstLine="0"/>
      </w:pPr>
      <w:r>
        <w:t xml:space="preserve">           </w:t>
      </w:r>
      <w:r w:rsidR="0047512D">
        <w:t>б</w:t>
      </w:r>
    </w:p>
    <w:p w:rsidR="0047512D" w:rsidRPr="00A936E0" w:rsidRDefault="0047512D" w:rsidP="00A936E0">
      <w:pPr>
        <w:pStyle w:val="ab"/>
      </w:pPr>
      <w:r w:rsidRPr="00A936E0">
        <w:t>Рис. 2.</w:t>
      </w:r>
      <w:r w:rsidR="0019157F" w:rsidRPr="00A936E0">
        <w:t>4.4</w:t>
      </w:r>
      <w:r w:rsidRPr="00A936E0">
        <w:t xml:space="preserve"> Микрофотографии таблетки каинита до (а) и после (б) нагрева в интервале от 35 до 600°С и охлаждении в интервале от 600 до 200°С со скоростью 10°С в минуту в потоке воздуха при расходе газа 50 мл в минуту в алундовом тигле без к</w:t>
      </w:r>
      <w:r w:rsidR="0019157F" w:rsidRPr="00A936E0">
        <w:t>рышки при 24×кратном увеличении.</w:t>
      </w:r>
    </w:p>
    <w:p w:rsidR="006930D8" w:rsidRDefault="003E3E35" w:rsidP="003E3E35">
      <w:pPr>
        <w:pStyle w:val="ab"/>
        <w:ind w:firstLine="0"/>
      </w:pPr>
      <w:r>
        <w:rPr>
          <w:rFonts w:ascii="Arial" w:eastAsia="MS PGothic" w:hAnsi="Arial" w:cs="Arial"/>
          <w:noProof/>
          <w:sz w:val="18"/>
          <w:szCs w:val="18"/>
        </w:rPr>
        <w:lastRenderedPageBreak/>
        <w:drawing>
          <wp:inline distT="0" distB="0" distL="0" distR="0" wp14:anchorId="48AA6E88" wp14:editId="4D5F275B">
            <wp:extent cx="5935230" cy="2714625"/>
            <wp:effectExtent l="0" t="0" r="0" b="0"/>
            <wp:docPr id="51" name="Рисунок 51" descr="IDPhase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DPhaseProf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68"/>
                    <a:stretch/>
                  </pic:blipFill>
                  <pic:spPr bwMode="auto">
                    <a:xfrm>
                      <a:off x="0" y="0"/>
                      <a:ext cx="5935980" cy="271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E35" w:rsidRPr="00A936E0" w:rsidRDefault="003E3E35" w:rsidP="00A936E0">
      <w:pPr>
        <w:pStyle w:val="ab"/>
      </w:pPr>
      <w:r w:rsidRPr="00A936E0">
        <w:t>Рис.2.4.5. Порошковая дифракция каинита до комплексного термического анализа.</w:t>
      </w:r>
    </w:p>
    <w:p w:rsidR="003E3E35" w:rsidRPr="00A936E0" w:rsidRDefault="003E3E35" w:rsidP="00A936E0">
      <w:pPr>
        <w:pStyle w:val="ab"/>
      </w:pPr>
      <w:r w:rsidRPr="00A936E0">
        <w:t>Как мы можем наблюдать на рентгенограмме, исследуемое вещество чистый каинит.</w:t>
      </w:r>
    </w:p>
    <w:p w:rsidR="003E3E35" w:rsidRDefault="003E3E35" w:rsidP="00A936E0">
      <w:pPr>
        <w:pStyle w:val="ab"/>
      </w:pPr>
      <w:r w:rsidRPr="00A936E0">
        <w:t xml:space="preserve"> </w:t>
      </w:r>
      <w:r>
        <w:rPr>
          <w:noProof/>
        </w:rPr>
        <w:drawing>
          <wp:inline distT="0" distB="0" distL="0" distR="0" wp14:anchorId="5675A0A1" wp14:editId="79A020C5">
            <wp:extent cx="5935980" cy="3343275"/>
            <wp:effectExtent l="0" t="0" r="762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4"/>
                    <a:stretch/>
                  </pic:blipFill>
                  <pic:spPr bwMode="auto">
                    <a:xfrm>
                      <a:off x="0" y="0"/>
                      <a:ext cx="593598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CC4" w:rsidRPr="00A936E0" w:rsidRDefault="003E3E35" w:rsidP="00A936E0">
      <w:pPr>
        <w:pStyle w:val="ab"/>
      </w:pPr>
      <w:r w:rsidRPr="00A936E0">
        <w:t>Рис. 2.4.6. Порошковая дифракция каинита после комплексного термического анализа. Сильные пики лангбейнита (синий цвет), остатки следовых количеств исходного каинита (бирюзовый цвет), немного карналита (зеленый цвет)</w:t>
      </w:r>
      <w:r w:rsidR="00B452B3" w:rsidRPr="00A936E0">
        <w:t>.</w:t>
      </w:r>
    </w:p>
    <w:p w:rsidR="00E96B7B" w:rsidRDefault="00E96B7B" w:rsidP="003E3E35">
      <w:pPr>
        <w:pStyle w:val="ab"/>
        <w:ind w:firstLine="0"/>
      </w:pPr>
    </w:p>
    <w:p w:rsidR="00E96B7B" w:rsidRDefault="00E96B7B" w:rsidP="003E3E35">
      <w:pPr>
        <w:pStyle w:val="ab"/>
        <w:ind w:firstLine="0"/>
      </w:pPr>
    </w:p>
    <w:p w:rsidR="00E96B7B" w:rsidRDefault="00E96B7B" w:rsidP="003E3E35">
      <w:pPr>
        <w:pStyle w:val="ab"/>
        <w:ind w:firstLine="0"/>
      </w:pPr>
    </w:p>
    <w:p w:rsidR="00E96B7B" w:rsidRDefault="00E96B7B" w:rsidP="003E3E35">
      <w:pPr>
        <w:pStyle w:val="ab"/>
        <w:ind w:firstLine="0"/>
      </w:pPr>
    </w:p>
    <w:p w:rsidR="00B00241" w:rsidRPr="00A936E0" w:rsidRDefault="0030448A" w:rsidP="00A936E0">
      <w:pPr>
        <w:pStyle w:val="ab"/>
        <w:rPr>
          <w:b/>
        </w:rPr>
      </w:pPr>
      <w:r w:rsidRPr="00A936E0">
        <w:rPr>
          <w:b/>
        </w:rPr>
        <w:t>2.5</w:t>
      </w:r>
      <w:r w:rsidR="0008475E" w:rsidRPr="00A936E0">
        <w:rPr>
          <w:b/>
        </w:rPr>
        <w:t xml:space="preserve"> Синтез</w:t>
      </w:r>
      <w:r w:rsidRPr="00A936E0">
        <w:rPr>
          <w:b/>
        </w:rPr>
        <w:t xml:space="preserve"> по получению аналога каинита</w:t>
      </w:r>
      <w:r w:rsidR="00A936E0">
        <w:rPr>
          <w:b/>
        </w:rPr>
        <w:t>.</w:t>
      </w:r>
    </w:p>
    <w:p w:rsidR="004C1886" w:rsidRDefault="00B00241" w:rsidP="00A936E0">
      <w:pPr>
        <w:pStyle w:val="ab"/>
      </w:pPr>
      <w:r w:rsidRPr="00B00241">
        <w:t>Для получения аналога каинита м</w:t>
      </w:r>
      <w:r w:rsidR="0019157F">
        <w:t>ы использовали 4 метода синтеза:</w:t>
      </w:r>
    </w:p>
    <w:p w:rsidR="004C1886" w:rsidRDefault="004C1886" w:rsidP="00A936E0">
      <w:pPr>
        <w:pStyle w:val="ab"/>
        <w:numPr>
          <w:ilvl w:val="0"/>
          <w:numId w:val="34"/>
        </w:numPr>
      </w:pPr>
      <w:r>
        <w:t>Синтез методом выпаривания из раствора</w:t>
      </w:r>
    </w:p>
    <w:p w:rsidR="004C1886" w:rsidRDefault="004C1886" w:rsidP="00A936E0">
      <w:pPr>
        <w:pStyle w:val="ab"/>
        <w:numPr>
          <w:ilvl w:val="0"/>
          <w:numId w:val="34"/>
        </w:numPr>
      </w:pPr>
      <w:r>
        <w:t>Гидротермальный синтез</w:t>
      </w:r>
    </w:p>
    <w:p w:rsidR="004C1886" w:rsidRPr="004C1886" w:rsidRDefault="004C1886" w:rsidP="00A936E0">
      <w:pPr>
        <w:pStyle w:val="ab"/>
        <w:numPr>
          <w:ilvl w:val="0"/>
          <w:numId w:val="34"/>
        </w:numPr>
      </w:pPr>
      <w:r w:rsidRPr="004C1886">
        <w:t>Синтез методом твердофазных реакций</w:t>
      </w:r>
    </w:p>
    <w:p w:rsidR="0019157F" w:rsidRDefault="004C1886" w:rsidP="00A936E0">
      <w:pPr>
        <w:pStyle w:val="ab"/>
        <w:numPr>
          <w:ilvl w:val="0"/>
          <w:numId w:val="34"/>
        </w:numPr>
      </w:pPr>
      <w:r>
        <w:t>Синтез в кварцевых ампулах</w:t>
      </w:r>
    </w:p>
    <w:p w:rsidR="00085D34" w:rsidRPr="00A936E0" w:rsidRDefault="00EA67DC" w:rsidP="00A936E0">
      <w:pPr>
        <w:pStyle w:val="ab"/>
      </w:pPr>
      <w:r w:rsidRPr="00A936E0">
        <w:t>Для выделения вещества из раствора применяют метод выпаривания. Набранные навески с нужными реактивами (KCl</w:t>
      </w:r>
      <w:r w:rsidR="00FC13DB" w:rsidRPr="00A936E0">
        <w:t>=0,0511г</w:t>
      </w:r>
      <w:r w:rsidRPr="00A936E0">
        <w:t xml:space="preserve"> и MgSO4</w:t>
      </w:r>
      <w:r w:rsidR="00FC13DB" w:rsidRPr="00A936E0">
        <w:t>=0,0548г</w:t>
      </w:r>
      <w:r w:rsidRPr="00A936E0">
        <w:t>), с добавлением дистиллированной воды</w:t>
      </w:r>
      <w:r w:rsidR="00FC13DB" w:rsidRPr="00A936E0">
        <w:t xml:space="preserve"> 20мл</w:t>
      </w:r>
      <w:r w:rsidRPr="00A936E0">
        <w:t xml:space="preserve">, мы поместили в печь при температуре 80 </w:t>
      </w:r>
      <w:r w:rsidR="00667CD3" w:rsidRPr="00A936E0">
        <w:rPr>
          <w:rStyle w:val="text-with-line-breaks"/>
        </w:rPr>
        <w:t>о</w:t>
      </w:r>
      <w:r w:rsidR="00667CD3" w:rsidRPr="00A936E0">
        <w:t xml:space="preserve">С </w:t>
      </w:r>
      <w:r w:rsidRPr="00A936E0">
        <w:t xml:space="preserve">до полного растворения </w:t>
      </w:r>
      <w:r w:rsidR="00840C20" w:rsidRPr="00A936E0">
        <w:t xml:space="preserve">вещества </w:t>
      </w:r>
      <w:r w:rsidRPr="00A936E0">
        <w:t xml:space="preserve">в воде, и далее </w:t>
      </w:r>
      <w:r w:rsidR="00840C20" w:rsidRPr="00A936E0">
        <w:t xml:space="preserve">поместили наш раствор </w:t>
      </w:r>
      <w:r w:rsidRPr="00A936E0">
        <w:t xml:space="preserve">в сушильный шкаф на двое суток до полного выпаривания. </w:t>
      </w:r>
      <w:r w:rsidR="00085D34" w:rsidRPr="00A936E0">
        <w:t xml:space="preserve">В результате </w:t>
      </w:r>
      <w:r w:rsidR="00087490" w:rsidRPr="00A936E0">
        <w:t xml:space="preserve">эксперимента </w:t>
      </w:r>
      <w:r w:rsidR="00085D34" w:rsidRPr="00A936E0">
        <w:t>синтезировался сильвин,</w:t>
      </w:r>
      <w:r w:rsidR="000F3DAD" w:rsidRPr="00A936E0">
        <w:t xml:space="preserve"> каинит,</w:t>
      </w:r>
      <w:r w:rsidR="00085D34" w:rsidRPr="00A936E0">
        <w:t xml:space="preserve"> карналит, гексагидр</w:t>
      </w:r>
      <w:r w:rsidR="000F3DAD" w:rsidRPr="00A936E0">
        <w:t>ит, пикромерит</w:t>
      </w:r>
      <w:r w:rsidR="00085D34" w:rsidRPr="00A936E0">
        <w:t>. Приложение 1 и 2. Что согласовывается с литературными данными, о том, что каинит не может быть кристаллизован из полученного раствора после растворения. Это установил Карл Фридрих Раммельсберг (Rammelsberg, C.F.,1865).</w:t>
      </w:r>
    </w:p>
    <w:p w:rsidR="00B00241" w:rsidRPr="00B00241" w:rsidRDefault="00706982" w:rsidP="00A936E0">
      <w:pPr>
        <w:pStyle w:val="ab"/>
        <w:rPr>
          <w:rFonts w:cs="Times New Roman"/>
        </w:rPr>
      </w:pPr>
      <w:r>
        <w:rPr>
          <w:rStyle w:val="text-with-line-breaks"/>
          <w:szCs w:val="24"/>
        </w:rPr>
        <w:t>Гидротермальный синтез был поставлен в автоклавах при автогенном давлени</w:t>
      </w:r>
      <w:r w:rsidR="00840C20">
        <w:rPr>
          <w:rStyle w:val="text-with-line-breaks"/>
          <w:szCs w:val="24"/>
        </w:rPr>
        <w:t>и и температурном интервале 200</w:t>
      </w:r>
      <w:r>
        <w:rPr>
          <w:rStyle w:val="text-with-line-breaks"/>
          <w:szCs w:val="24"/>
          <w:vertAlign w:val="superscript"/>
        </w:rPr>
        <w:t>о</w:t>
      </w:r>
      <w:r>
        <w:rPr>
          <w:rStyle w:val="text-with-line-breaks"/>
          <w:szCs w:val="24"/>
        </w:rPr>
        <w:t>С, в т</w:t>
      </w:r>
      <w:r w:rsidR="00840C20">
        <w:rPr>
          <w:rStyle w:val="text-with-line-breaks"/>
          <w:szCs w:val="24"/>
        </w:rPr>
        <w:t>ечение двух суток</w:t>
      </w:r>
      <w:r>
        <w:rPr>
          <w:rStyle w:val="text-with-line-breaks"/>
          <w:szCs w:val="24"/>
        </w:rPr>
        <w:t xml:space="preserve"> с последующим остыванием до комнатной температуры</w:t>
      </w:r>
      <w:r w:rsidR="00085D34">
        <w:rPr>
          <w:rStyle w:val="text-with-line-breaks"/>
          <w:szCs w:val="24"/>
        </w:rPr>
        <w:t>:</w:t>
      </w:r>
    </w:p>
    <w:p w:rsidR="009C5E37" w:rsidRPr="004F0819" w:rsidRDefault="009C5E37" w:rsidP="00A936E0">
      <w:pPr>
        <w:pStyle w:val="ab"/>
        <w:rPr>
          <w:rFonts w:cs="Times New Roman"/>
        </w:rPr>
        <w:sectPr w:rsidR="009C5E37" w:rsidRPr="004F0819" w:rsidSect="00832839">
          <w:type w:val="continuous"/>
          <w:pgSz w:w="11900" w:h="16840"/>
          <w:pgMar w:top="1134" w:right="851" w:bottom="1134" w:left="1701" w:header="709" w:footer="709" w:gutter="0"/>
          <w:cols w:space="720"/>
          <w:docGrid w:linePitch="299"/>
        </w:sectPr>
      </w:pPr>
    </w:p>
    <w:p w:rsidR="001A1FC7" w:rsidRPr="000F3DAD" w:rsidRDefault="00FC13DB" w:rsidP="00A936E0">
      <w:pPr>
        <w:pStyle w:val="ab"/>
      </w:pPr>
      <w:r>
        <w:lastRenderedPageBreak/>
        <w:t xml:space="preserve">1) </w:t>
      </w:r>
      <w:r w:rsidRPr="00104B20">
        <w:t>Условия синтеза: температура 200</w:t>
      </w:r>
      <w:r w:rsidRPr="00FC13DB">
        <w:rPr>
          <w:vertAlign w:val="superscript"/>
        </w:rPr>
        <w:t>о</w:t>
      </w:r>
      <w:r>
        <w:t>С</w:t>
      </w:r>
      <w:r w:rsidRPr="00104B20">
        <w:t>, навески: КС</w:t>
      </w:r>
      <w:r w:rsidRPr="00104B20">
        <w:rPr>
          <w:lang w:val="en-US"/>
        </w:rPr>
        <w:t>l</w:t>
      </w:r>
      <w:r w:rsidRPr="00104B20">
        <w:t>=0,075г, М</w:t>
      </w:r>
      <w:r w:rsidRPr="00104B20">
        <w:rPr>
          <w:lang w:val="en-US"/>
        </w:rPr>
        <w:t>gSO</w:t>
      </w:r>
      <w:r w:rsidRPr="00D97FD0">
        <w:rPr>
          <w:vertAlign w:val="subscript"/>
        </w:rPr>
        <w:t>4</w:t>
      </w:r>
      <w:r w:rsidRPr="00104B20">
        <w:t>=0,120г, 5мл дистиллированной воды и на 24 часа в сушильный шкаф, остывание 12 часов.</w:t>
      </w:r>
      <w:r w:rsidRPr="00FC13DB">
        <w:rPr>
          <w:noProof/>
        </w:rPr>
        <w:t xml:space="preserve"> </w:t>
      </w:r>
      <w:r w:rsidR="000F3DAD">
        <w:t xml:space="preserve"> </w:t>
      </w:r>
      <w:r>
        <w:rPr>
          <w:noProof/>
          <w:bdr w:val="none" w:sz="0" w:space="0" w:color="auto"/>
        </w:rPr>
        <w:t>М</w:t>
      </w:r>
      <w:r w:rsidR="00085D34">
        <w:rPr>
          <w:noProof/>
          <w:bdr w:val="none" w:sz="0" w:space="0" w:color="auto"/>
        </w:rPr>
        <w:t xml:space="preserve">ы наблюдаем </w:t>
      </w:r>
      <w:r>
        <w:rPr>
          <w:noProof/>
          <w:bdr w:val="none" w:sz="0" w:space="0" w:color="auto"/>
        </w:rPr>
        <w:t xml:space="preserve">39,42% карналита, 35,75% </w:t>
      </w:r>
      <w:r>
        <w:rPr>
          <w:bdr w:val="none" w:sz="0" w:space="0" w:color="auto"/>
          <w:lang w:eastAsia="en-US"/>
        </w:rPr>
        <w:t>г</w:t>
      </w:r>
      <w:r w:rsidRPr="0079381D">
        <w:rPr>
          <w:bdr w:val="none" w:sz="0" w:space="0" w:color="auto"/>
          <w:lang w:eastAsia="en-US"/>
        </w:rPr>
        <w:t>ексагидрит</w:t>
      </w:r>
      <w:r>
        <w:rPr>
          <w:bdr w:val="none" w:sz="0" w:space="0" w:color="auto"/>
          <w:lang w:eastAsia="en-US"/>
        </w:rPr>
        <w:t>а</w:t>
      </w:r>
      <w:r w:rsidRPr="0079381D">
        <w:rPr>
          <w:bdr w:val="none" w:sz="0" w:space="0" w:color="auto"/>
          <w:lang w:eastAsia="en-US"/>
        </w:rPr>
        <w:t>,</w:t>
      </w:r>
      <w:r>
        <w:rPr>
          <w:bdr w:val="none" w:sz="0" w:space="0" w:color="auto"/>
          <w:lang w:eastAsia="en-US"/>
        </w:rPr>
        <w:t xml:space="preserve"> 20,64% сильвина </w:t>
      </w:r>
      <w:r w:rsidR="001A1FC7">
        <w:rPr>
          <w:bdr w:val="none" w:sz="0" w:space="0" w:color="auto"/>
          <w:lang w:eastAsia="en-US"/>
        </w:rPr>
        <w:t xml:space="preserve">и </w:t>
      </w:r>
      <w:r w:rsidR="001A1FC7" w:rsidRPr="0079381D">
        <w:rPr>
          <w:bdr w:val="none" w:sz="0" w:space="0" w:color="auto"/>
          <w:lang w:eastAsia="en-US"/>
        </w:rPr>
        <w:t>4</w:t>
      </w:r>
      <w:r>
        <w:rPr>
          <w:bdr w:val="none" w:sz="0" w:space="0" w:color="auto"/>
          <w:lang w:eastAsia="en-US"/>
        </w:rPr>
        <w:t>,19% рассчитанной структуры каинита.</w:t>
      </w:r>
      <w:r w:rsidR="00832839">
        <w:rPr>
          <w:bdr w:val="none" w:sz="0" w:space="0" w:color="auto"/>
          <w:lang w:eastAsia="en-US"/>
        </w:rPr>
        <w:t xml:space="preserve"> Приложение 3</w:t>
      </w:r>
      <w:r w:rsidR="000F3DAD">
        <w:rPr>
          <w:bdr w:val="none" w:sz="0" w:space="0" w:color="auto"/>
          <w:lang w:eastAsia="en-US"/>
        </w:rPr>
        <w:t xml:space="preserve"> и </w:t>
      </w:r>
      <w:r w:rsidR="00832839">
        <w:rPr>
          <w:bdr w:val="none" w:sz="0" w:space="0" w:color="auto"/>
          <w:lang w:eastAsia="en-US"/>
        </w:rPr>
        <w:t>4.</w:t>
      </w:r>
    </w:p>
    <w:p w:rsidR="001A1FC7" w:rsidRPr="000F3DAD" w:rsidRDefault="00E57737" w:rsidP="00A936E0">
      <w:pPr>
        <w:pStyle w:val="ab"/>
      </w:pPr>
      <w:r w:rsidRPr="00E57737">
        <w:t xml:space="preserve">2) </w:t>
      </w:r>
      <w:r w:rsidR="001A1FC7" w:rsidRPr="00E57737">
        <w:t>У</w:t>
      </w:r>
      <w:r w:rsidR="002E65AF" w:rsidRPr="00E57737">
        <w:t>словия синтеза: температура 200</w:t>
      </w:r>
      <w:r w:rsidR="002E65AF" w:rsidRPr="00E57737">
        <w:rPr>
          <w:vertAlign w:val="superscript"/>
        </w:rPr>
        <w:t>о</w:t>
      </w:r>
      <w:r w:rsidR="002E65AF" w:rsidRPr="00E57737">
        <w:t>С</w:t>
      </w:r>
      <w:r w:rsidR="001A1FC7" w:rsidRPr="00E57737">
        <w:t>, навески: М</w:t>
      </w:r>
      <w:r w:rsidR="001A1FC7" w:rsidRPr="00E57737">
        <w:rPr>
          <w:lang w:val="en-US"/>
        </w:rPr>
        <w:t>gSO</w:t>
      </w:r>
      <w:r w:rsidR="001A1FC7" w:rsidRPr="00E57737">
        <w:rPr>
          <w:vertAlign w:val="subscript"/>
        </w:rPr>
        <w:t>4</w:t>
      </w:r>
      <w:r w:rsidR="001A1FC7" w:rsidRPr="00E57737">
        <w:t>=0,120г, М</w:t>
      </w:r>
      <w:r w:rsidR="001A1FC7" w:rsidRPr="00E57737">
        <w:rPr>
          <w:lang w:val="en-US"/>
        </w:rPr>
        <w:t>g</w:t>
      </w:r>
      <w:r w:rsidR="001A1FC7" w:rsidRPr="00E57737">
        <w:t>С</w:t>
      </w:r>
      <w:r w:rsidR="001A1FC7" w:rsidRPr="00E57737">
        <w:rPr>
          <w:lang w:val="en-US"/>
        </w:rPr>
        <w:t>l</w:t>
      </w:r>
      <w:r w:rsidR="001A1FC7" w:rsidRPr="00E57737">
        <w:rPr>
          <w:vertAlign w:val="subscript"/>
        </w:rPr>
        <w:t>2</w:t>
      </w:r>
      <w:r w:rsidR="001A1FC7" w:rsidRPr="00E57737">
        <w:t>=0,074г,</w:t>
      </w:r>
      <w:r w:rsidR="001A1FC7" w:rsidRPr="00E57737">
        <w:rPr>
          <w:lang w:val="en-US"/>
        </w:rPr>
        <w:t>K</w:t>
      </w:r>
      <w:r w:rsidR="001A1FC7" w:rsidRPr="00E57737">
        <w:rPr>
          <w:vertAlign w:val="subscript"/>
        </w:rPr>
        <w:t>2</w:t>
      </w:r>
      <w:r w:rsidR="001A1FC7" w:rsidRPr="00E57737">
        <w:rPr>
          <w:lang w:val="en-US"/>
        </w:rPr>
        <w:t>SO</w:t>
      </w:r>
      <w:r w:rsidR="001A1FC7" w:rsidRPr="00E57737">
        <w:rPr>
          <w:vertAlign w:val="subscript"/>
        </w:rPr>
        <w:t>4</w:t>
      </w:r>
      <w:r w:rsidR="001A1FC7" w:rsidRPr="00E57737">
        <w:t>=0,094г,  5мл дистиллированной воды и на 90 часов в сушильный шкаф, остывание 12 часов.</w:t>
      </w:r>
      <w:r w:rsidR="00832839">
        <w:t xml:space="preserve"> Приложение 5.</w:t>
      </w:r>
      <w:r w:rsidR="000F3DAD">
        <w:t xml:space="preserve"> </w:t>
      </w:r>
      <w:r w:rsidR="001A1FC7">
        <w:rPr>
          <w:noProof/>
          <w:bdr w:val="none" w:sz="0" w:space="0" w:color="auto"/>
        </w:rPr>
        <w:t>В данном синтезе мы наблюдаем соотноение 83,03% пикромерита, 10,65%</w:t>
      </w:r>
      <w:r w:rsidR="004F0819">
        <w:rPr>
          <w:noProof/>
          <w:bdr w:val="none" w:sz="0" w:space="0" w:color="auto"/>
        </w:rPr>
        <w:t xml:space="preserve"> гексагидрита, 6,26% карналита.</w:t>
      </w:r>
    </w:p>
    <w:p w:rsidR="00832839" w:rsidRPr="001A1FC7" w:rsidRDefault="00832839" w:rsidP="000F24A8">
      <w:pPr>
        <w:pStyle w:val="ab"/>
        <w:ind w:firstLine="0"/>
        <w:rPr>
          <w:noProof/>
          <w:bdr w:val="none" w:sz="0" w:space="0" w:color="auto"/>
        </w:rPr>
        <w:sectPr w:rsidR="00832839" w:rsidRPr="001A1FC7" w:rsidSect="00832839">
          <w:type w:val="continuous"/>
          <w:pgSz w:w="11900" w:h="16840"/>
          <w:pgMar w:top="1134" w:right="851" w:bottom="1134" w:left="1701" w:header="709" w:footer="709" w:gutter="0"/>
          <w:cols w:space="720"/>
          <w:docGrid w:linePitch="299"/>
        </w:sectPr>
      </w:pPr>
    </w:p>
    <w:p w:rsidR="00085D34" w:rsidRPr="00085D34" w:rsidRDefault="00085D34" w:rsidP="00A936E0">
      <w:pPr>
        <w:pStyle w:val="ab"/>
      </w:pPr>
      <w:r>
        <w:lastRenderedPageBreak/>
        <w:t xml:space="preserve">Для синтеза </w:t>
      </w:r>
      <w:r w:rsidRPr="004C1886">
        <w:t>методом твердофазных реакций</w:t>
      </w:r>
      <w:r>
        <w:t xml:space="preserve"> применялся метод быстрой закалки расплава. Смесь необходимых реактивов была прогрета в платиновом тигле до температуры 750</w:t>
      </w:r>
      <w:r w:rsidRPr="0030448A">
        <w:t>°</w:t>
      </w:r>
      <w:r>
        <w:t>С, 550</w:t>
      </w:r>
      <w:r w:rsidRPr="0030448A">
        <w:t>°</w:t>
      </w:r>
      <w:r>
        <w:t>С, 500</w:t>
      </w:r>
      <w:r w:rsidRPr="0030448A">
        <w:t>°</w:t>
      </w:r>
      <w:r>
        <w:t>С, 400</w:t>
      </w:r>
      <w:r w:rsidRPr="0030448A">
        <w:t>°</w:t>
      </w:r>
      <w:r>
        <w:t xml:space="preserve">С на протяжении определенного времени, а затем охлаждалась </w:t>
      </w:r>
      <w:r w:rsidR="000F3DAD">
        <w:t>до комнатной температуры:</w:t>
      </w:r>
    </w:p>
    <w:p w:rsidR="004F0819" w:rsidRPr="00085D34" w:rsidRDefault="00754AAF" w:rsidP="00A936E0">
      <w:pPr>
        <w:pStyle w:val="ab"/>
        <w:rPr>
          <w:rFonts w:cs="Times New Roman"/>
          <w:szCs w:val="24"/>
        </w:rPr>
      </w:pPr>
      <w:r>
        <w:rPr>
          <w:rFonts w:cs="Times New Roman"/>
        </w:rPr>
        <w:t xml:space="preserve">1) </w:t>
      </w:r>
      <w:r w:rsidR="004F0819" w:rsidRPr="00085D34">
        <w:rPr>
          <w:rFonts w:cs="Times New Roman"/>
        </w:rPr>
        <w:t>Условия синтеза: температура 750</w:t>
      </w:r>
      <w:r w:rsidR="000F3DAD">
        <w:rPr>
          <w:rFonts w:cs="Times New Roman"/>
          <w:szCs w:val="24"/>
          <w:vertAlign w:val="superscript"/>
        </w:rPr>
        <w:t>о</w:t>
      </w:r>
      <w:r w:rsidR="002E65AF" w:rsidRPr="00085D34">
        <w:rPr>
          <w:rFonts w:cs="Times New Roman"/>
        </w:rPr>
        <w:t>С</w:t>
      </w:r>
      <w:r w:rsidR="004F0819" w:rsidRPr="00085D34">
        <w:rPr>
          <w:rFonts w:cs="Times New Roman"/>
        </w:rPr>
        <w:t>, навески: М</w:t>
      </w:r>
      <w:r w:rsidR="004F0819" w:rsidRPr="00085D34">
        <w:rPr>
          <w:rFonts w:cs="Times New Roman"/>
          <w:lang w:val="en-US"/>
        </w:rPr>
        <w:t>gSO</w:t>
      </w:r>
      <w:r w:rsidR="004F0819" w:rsidRPr="00085D34">
        <w:rPr>
          <w:rFonts w:cs="Times New Roman"/>
          <w:vertAlign w:val="subscript"/>
        </w:rPr>
        <w:t>4</w:t>
      </w:r>
      <w:r w:rsidR="004F0819" w:rsidRPr="00085D34">
        <w:rPr>
          <w:rFonts w:cs="Times New Roman"/>
        </w:rPr>
        <w:t>=0,120г, М</w:t>
      </w:r>
      <w:r w:rsidR="004F0819" w:rsidRPr="00085D34">
        <w:rPr>
          <w:rFonts w:cs="Times New Roman"/>
          <w:lang w:val="en-US"/>
        </w:rPr>
        <w:t>g</w:t>
      </w:r>
      <w:r w:rsidR="004F0819" w:rsidRPr="00085D34">
        <w:rPr>
          <w:rFonts w:cs="Times New Roman"/>
        </w:rPr>
        <w:t>С</w:t>
      </w:r>
      <w:r w:rsidR="004F0819" w:rsidRPr="00085D34">
        <w:rPr>
          <w:rFonts w:cs="Times New Roman"/>
          <w:lang w:val="en-US"/>
        </w:rPr>
        <w:t>l</w:t>
      </w:r>
      <w:r w:rsidR="004F0819" w:rsidRPr="00085D34">
        <w:rPr>
          <w:rFonts w:cs="Times New Roman"/>
          <w:vertAlign w:val="subscript"/>
        </w:rPr>
        <w:t>2</w:t>
      </w:r>
      <w:r w:rsidR="004F0819" w:rsidRPr="00085D34">
        <w:rPr>
          <w:rFonts w:cs="Times New Roman"/>
        </w:rPr>
        <w:t>=0,074г,</w:t>
      </w:r>
      <w:r w:rsidR="000F3DAD">
        <w:rPr>
          <w:rFonts w:cs="Times New Roman"/>
        </w:rPr>
        <w:t xml:space="preserve"> </w:t>
      </w:r>
      <w:r w:rsidR="004F0819" w:rsidRPr="00085D34">
        <w:rPr>
          <w:rFonts w:cs="Times New Roman"/>
          <w:lang w:val="en-US"/>
        </w:rPr>
        <w:t>K</w:t>
      </w:r>
      <w:r w:rsidR="004F0819" w:rsidRPr="00085D34">
        <w:rPr>
          <w:rFonts w:cs="Times New Roman"/>
          <w:vertAlign w:val="subscript"/>
        </w:rPr>
        <w:t>2</w:t>
      </w:r>
      <w:r w:rsidR="004F0819" w:rsidRPr="00085D34">
        <w:rPr>
          <w:rFonts w:cs="Times New Roman"/>
          <w:lang w:val="en-US"/>
        </w:rPr>
        <w:t>SO</w:t>
      </w:r>
      <w:r w:rsidR="004F0819" w:rsidRPr="00085D34">
        <w:rPr>
          <w:rFonts w:cs="Times New Roman"/>
          <w:vertAlign w:val="subscript"/>
        </w:rPr>
        <w:t>4</w:t>
      </w:r>
      <w:r w:rsidR="004F0819" w:rsidRPr="00085D34">
        <w:rPr>
          <w:rFonts w:cs="Times New Roman"/>
        </w:rPr>
        <w:t>=0,094г, на 48 часов в сушильный шкаф, остыван</w:t>
      </w:r>
      <w:r w:rsidR="002E65AF" w:rsidRPr="00085D34">
        <w:rPr>
          <w:rFonts w:cs="Times New Roman"/>
        </w:rPr>
        <w:t>ие 100  часов до температуры 25</w:t>
      </w:r>
      <w:r w:rsidR="002E65AF" w:rsidRPr="00085D34">
        <w:rPr>
          <w:rFonts w:cs="Times New Roman"/>
          <w:vertAlign w:val="superscript"/>
        </w:rPr>
        <w:t>о</w:t>
      </w:r>
      <w:r w:rsidR="002E65AF" w:rsidRPr="00085D34">
        <w:rPr>
          <w:rFonts w:cs="Times New Roman"/>
        </w:rPr>
        <w:t>С</w:t>
      </w:r>
      <w:r w:rsidR="00832839" w:rsidRPr="00085D34">
        <w:rPr>
          <w:rFonts w:cs="Times New Roman"/>
        </w:rPr>
        <w:t xml:space="preserve">. </w:t>
      </w:r>
      <w:r w:rsidR="000F3DAD">
        <w:rPr>
          <w:rFonts w:cs="Times New Roman"/>
        </w:rPr>
        <w:t xml:space="preserve"> </w:t>
      </w:r>
      <w:r w:rsidR="00A65FE7">
        <w:rPr>
          <w:rFonts w:cs="Times New Roman"/>
        </w:rPr>
        <w:t xml:space="preserve">В результате синтеза был получен лангбейнит и арканит. </w:t>
      </w:r>
      <w:r w:rsidR="00832839" w:rsidRPr="00085D34">
        <w:rPr>
          <w:rFonts w:cs="Times New Roman"/>
        </w:rPr>
        <w:t>Приложение 6.</w:t>
      </w:r>
    </w:p>
    <w:p w:rsidR="000F3DAD" w:rsidRDefault="00085D34" w:rsidP="00A936E0">
      <w:pPr>
        <w:pStyle w:val="ab"/>
        <w:rPr>
          <w:rFonts w:cs="Times New Roman"/>
        </w:rPr>
      </w:pPr>
      <w:r w:rsidRPr="00085D34">
        <w:rPr>
          <w:rFonts w:cs="Times New Roman"/>
        </w:rPr>
        <w:t xml:space="preserve"> 2)</w:t>
      </w:r>
      <w:r w:rsidR="000F3DAD">
        <w:rPr>
          <w:rFonts w:cs="Times New Roman"/>
        </w:rPr>
        <w:t xml:space="preserve"> </w:t>
      </w:r>
      <w:r w:rsidR="004F0819" w:rsidRPr="00085D34">
        <w:rPr>
          <w:rFonts w:cs="Times New Roman"/>
        </w:rPr>
        <w:t>Условия синтеза: температура 550</w:t>
      </w:r>
      <w:r w:rsidR="002E65AF" w:rsidRPr="00085D34">
        <w:rPr>
          <w:rFonts w:cs="Times New Roman"/>
          <w:vertAlign w:val="superscript"/>
        </w:rPr>
        <w:t>о</w:t>
      </w:r>
      <w:r w:rsidR="002E65AF" w:rsidRPr="00085D34">
        <w:rPr>
          <w:rFonts w:cs="Times New Roman"/>
        </w:rPr>
        <w:t>С</w:t>
      </w:r>
      <w:r w:rsidR="004F0819" w:rsidRPr="00085D34">
        <w:rPr>
          <w:rFonts w:cs="Times New Roman"/>
        </w:rPr>
        <w:t>, навески: М</w:t>
      </w:r>
      <w:r w:rsidR="004F0819" w:rsidRPr="00085D34">
        <w:rPr>
          <w:rFonts w:cs="Times New Roman"/>
          <w:lang w:val="en-US"/>
        </w:rPr>
        <w:t>gSO</w:t>
      </w:r>
      <w:r w:rsidR="004F0819" w:rsidRPr="000F3DAD">
        <w:rPr>
          <w:rFonts w:cs="Times New Roman"/>
          <w:vertAlign w:val="subscript"/>
        </w:rPr>
        <w:t>4</w:t>
      </w:r>
      <w:r w:rsidR="004F0819" w:rsidRPr="00085D34">
        <w:rPr>
          <w:rFonts w:cs="Times New Roman"/>
        </w:rPr>
        <w:t>=0,120г, М</w:t>
      </w:r>
      <w:r w:rsidR="004F0819" w:rsidRPr="00085D34">
        <w:rPr>
          <w:rFonts w:cs="Times New Roman"/>
          <w:lang w:val="en-US"/>
        </w:rPr>
        <w:t>g</w:t>
      </w:r>
      <w:r w:rsidR="004F0819" w:rsidRPr="00085D34">
        <w:rPr>
          <w:rFonts w:cs="Times New Roman"/>
        </w:rPr>
        <w:t>С</w:t>
      </w:r>
      <w:r w:rsidR="004F0819" w:rsidRPr="00085D34">
        <w:rPr>
          <w:rFonts w:cs="Times New Roman"/>
          <w:lang w:val="en-US"/>
        </w:rPr>
        <w:t>l</w:t>
      </w:r>
      <w:r w:rsidR="004F0819" w:rsidRPr="000F3DAD">
        <w:rPr>
          <w:rFonts w:cs="Times New Roman"/>
          <w:vertAlign w:val="subscript"/>
        </w:rPr>
        <w:t>2</w:t>
      </w:r>
      <w:r w:rsidR="004F0819" w:rsidRPr="00085D34">
        <w:rPr>
          <w:rFonts w:cs="Times New Roman"/>
        </w:rPr>
        <w:t>=0,074г,</w:t>
      </w:r>
      <w:r w:rsidR="002E65AF" w:rsidRPr="00085D34">
        <w:rPr>
          <w:rFonts w:cs="Times New Roman"/>
        </w:rPr>
        <w:t xml:space="preserve"> </w:t>
      </w:r>
      <w:r w:rsidR="004F0819" w:rsidRPr="00085D34">
        <w:rPr>
          <w:rFonts w:cs="Times New Roman"/>
          <w:lang w:val="en-US"/>
        </w:rPr>
        <w:t>K</w:t>
      </w:r>
      <w:r w:rsidR="004F0819" w:rsidRPr="000F3DAD">
        <w:rPr>
          <w:rFonts w:cs="Times New Roman"/>
          <w:vertAlign w:val="subscript"/>
        </w:rPr>
        <w:t>2</w:t>
      </w:r>
      <w:r w:rsidR="004F0819" w:rsidRPr="00085D34">
        <w:rPr>
          <w:rFonts w:cs="Times New Roman"/>
          <w:lang w:val="en-US"/>
        </w:rPr>
        <w:t>SO</w:t>
      </w:r>
      <w:r w:rsidR="004F0819" w:rsidRPr="000F3DAD">
        <w:rPr>
          <w:rFonts w:cs="Times New Roman"/>
          <w:vertAlign w:val="subscript"/>
        </w:rPr>
        <w:t>4</w:t>
      </w:r>
      <w:r w:rsidR="004F0819" w:rsidRPr="00085D34">
        <w:rPr>
          <w:rFonts w:cs="Times New Roman"/>
        </w:rPr>
        <w:t>=0,094г, на 48 часов в сушильный шкаф, осты</w:t>
      </w:r>
      <w:r w:rsidR="002E65AF" w:rsidRPr="00085D34">
        <w:rPr>
          <w:rFonts w:cs="Times New Roman"/>
        </w:rPr>
        <w:t>вание 24 часа до температуры 25</w:t>
      </w:r>
      <w:r w:rsidR="002E65AF" w:rsidRPr="00085D34">
        <w:rPr>
          <w:rFonts w:cs="Times New Roman"/>
          <w:vertAlign w:val="superscript"/>
        </w:rPr>
        <w:t>о</w:t>
      </w:r>
      <w:r w:rsidR="002E65AF" w:rsidRPr="00085D34">
        <w:rPr>
          <w:rFonts w:cs="Times New Roman"/>
        </w:rPr>
        <w:t>С.</w:t>
      </w:r>
      <w:r w:rsidR="00832839" w:rsidRPr="00085D34">
        <w:rPr>
          <w:rFonts w:cs="Times New Roman"/>
        </w:rPr>
        <w:t xml:space="preserve"> </w:t>
      </w:r>
      <w:r w:rsidR="000F3DAD">
        <w:rPr>
          <w:rFonts w:cs="Times New Roman"/>
        </w:rPr>
        <w:t xml:space="preserve"> </w:t>
      </w:r>
      <w:r w:rsidR="00A65FE7">
        <w:rPr>
          <w:rFonts w:cs="Times New Roman"/>
        </w:rPr>
        <w:t xml:space="preserve">Синтезировался лангбейнит, леонит, каинит. </w:t>
      </w:r>
      <w:r w:rsidR="00832839" w:rsidRPr="00085D34">
        <w:rPr>
          <w:rFonts w:cs="Times New Roman"/>
        </w:rPr>
        <w:t>Приложение 7.</w:t>
      </w:r>
    </w:p>
    <w:p w:rsidR="004F0819" w:rsidRPr="000F3DAD" w:rsidRDefault="00754AAF" w:rsidP="00A936E0">
      <w:pPr>
        <w:pStyle w:val="ab"/>
        <w:rPr>
          <w:rFonts w:cs="Times New Roman"/>
        </w:rPr>
      </w:pPr>
      <w:r>
        <w:rPr>
          <w:rFonts w:cs="Times New Roman"/>
        </w:rPr>
        <w:t xml:space="preserve">  3</w:t>
      </w:r>
      <w:r w:rsidR="00085D34" w:rsidRPr="00085D34">
        <w:rPr>
          <w:rFonts w:cs="Times New Roman"/>
        </w:rPr>
        <w:t xml:space="preserve">) </w:t>
      </w:r>
      <w:r w:rsidR="004F0819" w:rsidRPr="0079381D">
        <w:rPr>
          <w:rFonts w:cs="Times New Roman"/>
          <w:color w:val="auto"/>
          <w:bdr w:val="none" w:sz="0" w:space="0" w:color="auto"/>
          <w:lang w:eastAsia="en-US"/>
        </w:rPr>
        <w:t>У</w:t>
      </w:r>
      <w:r w:rsidR="002E65AF">
        <w:rPr>
          <w:rFonts w:cs="Times New Roman"/>
          <w:color w:val="auto"/>
          <w:bdr w:val="none" w:sz="0" w:space="0" w:color="auto"/>
          <w:lang w:eastAsia="en-US"/>
        </w:rPr>
        <w:t>словия синтеза: температура 500</w:t>
      </w:r>
      <w:r w:rsidR="004F0819" w:rsidRPr="0079381D">
        <w:rPr>
          <w:rFonts w:cs="Times New Roman"/>
          <w:color w:val="auto"/>
          <w:bdr w:val="none" w:sz="0" w:space="0" w:color="auto"/>
          <w:lang w:eastAsia="en-US"/>
        </w:rPr>
        <w:t xml:space="preserve"> </w:t>
      </w:r>
      <w:r w:rsidR="002E65AF" w:rsidRPr="002E65AF">
        <w:rPr>
          <w:rFonts w:cs="Times New Roman"/>
          <w:color w:val="auto"/>
          <w:bdr w:val="none" w:sz="0" w:space="0" w:color="auto"/>
          <w:vertAlign w:val="superscript"/>
          <w:lang w:eastAsia="en-US"/>
        </w:rPr>
        <w:t>о</w:t>
      </w:r>
      <w:r w:rsidR="002E65AF">
        <w:rPr>
          <w:rFonts w:cs="Times New Roman"/>
          <w:color w:val="auto"/>
          <w:bdr w:val="none" w:sz="0" w:space="0" w:color="auto"/>
          <w:lang w:eastAsia="en-US"/>
        </w:rPr>
        <w:t>С</w:t>
      </w:r>
      <w:r w:rsidR="004F0819" w:rsidRPr="0079381D">
        <w:rPr>
          <w:rFonts w:cs="Times New Roman"/>
          <w:color w:val="auto"/>
          <w:bdr w:val="none" w:sz="0" w:space="0" w:color="auto"/>
          <w:lang w:eastAsia="en-US"/>
        </w:rPr>
        <w:t>, навески: КСl=0,075г, МgSO</w:t>
      </w:r>
      <w:r w:rsidR="004F0819" w:rsidRPr="00723283">
        <w:rPr>
          <w:rFonts w:cs="Times New Roman"/>
          <w:color w:val="auto"/>
          <w:bdr w:val="none" w:sz="0" w:space="0" w:color="auto"/>
          <w:vertAlign w:val="subscript"/>
          <w:lang w:eastAsia="en-US"/>
        </w:rPr>
        <w:t>4</w:t>
      </w:r>
      <w:r w:rsidR="004F0819" w:rsidRPr="0079381D">
        <w:rPr>
          <w:rFonts w:cs="Times New Roman"/>
          <w:color w:val="auto"/>
          <w:bdr w:val="none" w:sz="0" w:space="0" w:color="auto"/>
          <w:lang w:eastAsia="en-US"/>
        </w:rPr>
        <w:t>=0,120г, на 24 часа в сушильный шкаф, ост</w:t>
      </w:r>
      <w:r w:rsidR="002E65AF">
        <w:rPr>
          <w:rFonts w:cs="Times New Roman"/>
          <w:color w:val="auto"/>
          <w:bdr w:val="none" w:sz="0" w:space="0" w:color="auto"/>
          <w:lang w:eastAsia="en-US"/>
        </w:rPr>
        <w:t>ывание 4 часа до температуры 25</w:t>
      </w:r>
      <w:r w:rsidR="002E65AF" w:rsidRPr="002E65AF">
        <w:rPr>
          <w:rFonts w:cs="Times New Roman"/>
          <w:color w:val="auto"/>
          <w:bdr w:val="none" w:sz="0" w:space="0" w:color="auto"/>
          <w:vertAlign w:val="superscript"/>
          <w:lang w:eastAsia="en-US"/>
        </w:rPr>
        <w:t>о</w:t>
      </w:r>
      <w:r w:rsidR="002E65AF">
        <w:rPr>
          <w:rFonts w:cs="Times New Roman"/>
          <w:color w:val="auto"/>
          <w:bdr w:val="none" w:sz="0" w:space="0" w:color="auto"/>
          <w:lang w:eastAsia="en-US"/>
        </w:rPr>
        <w:t>С.</w:t>
      </w:r>
      <w:r w:rsidR="00A65FE7" w:rsidRPr="00A65FE7">
        <w:t xml:space="preserve"> </w:t>
      </w:r>
      <w:r w:rsidR="00A65FE7">
        <w:t xml:space="preserve"> </w:t>
      </w:r>
      <w:r w:rsidR="00A65FE7" w:rsidRPr="00A65FE7">
        <w:rPr>
          <w:rFonts w:cs="Times New Roman"/>
          <w:color w:val="auto"/>
          <w:bdr w:val="none" w:sz="0" w:space="0" w:color="auto"/>
          <w:lang w:eastAsia="en-US"/>
        </w:rPr>
        <w:t xml:space="preserve">В результате эксперимента был получен сильвин, лангбейнит, магний сульфат, каинит. </w:t>
      </w:r>
      <w:r w:rsidR="00EE35B6" w:rsidRPr="00085D34">
        <w:rPr>
          <w:rFonts w:cs="Times New Roman"/>
          <w:color w:val="auto"/>
          <w:bdr w:val="none" w:sz="0" w:space="0" w:color="auto"/>
          <w:lang w:eastAsia="en-US"/>
        </w:rPr>
        <w:t>Приложение 8</w:t>
      </w:r>
      <w:r w:rsidR="000F3DAD">
        <w:rPr>
          <w:rFonts w:cs="Times New Roman"/>
          <w:color w:val="auto"/>
          <w:bdr w:val="none" w:sz="0" w:space="0" w:color="auto"/>
          <w:lang w:eastAsia="en-US"/>
        </w:rPr>
        <w:t>.</w:t>
      </w:r>
    </w:p>
    <w:p w:rsidR="004F0819" w:rsidRPr="000F3DAD" w:rsidRDefault="00E57737" w:rsidP="00A936E0">
      <w:pPr>
        <w:pStyle w:val="ab"/>
      </w:pPr>
      <w:r w:rsidRPr="00E57737">
        <w:t xml:space="preserve">4) </w:t>
      </w:r>
      <w:r w:rsidR="004F0819" w:rsidRPr="0079381D">
        <w:rPr>
          <w:bdr w:val="none" w:sz="0" w:space="0" w:color="auto"/>
          <w:lang w:eastAsia="en-US"/>
        </w:rPr>
        <w:t>Ус</w:t>
      </w:r>
      <w:r w:rsidR="00723283">
        <w:rPr>
          <w:bdr w:val="none" w:sz="0" w:space="0" w:color="auto"/>
          <w:lang w:eastAsia="en-US"/>
        </w:rPr>
        <w:t>ловия синтеза: температура 400</w:t>
      </w:r>
      <w:r w:rsidR="00723283" w:rsidRPr="00723283">
        <w:rPr>
          <w:bdr w:val="none" w:sz="0" w:space="0" w:color="auto"/>
          <w:vertAlign w:val="superscript"/>
          <w:lang w:eastAsia="en-US"/>
        </w:rPr>
        <w:t>о</w:t>
      </w:r>
      <w:r w:rsidR="00723283">
        <w:rPr>
          <w:bdr w:val="none" w:sz="0" w:space="0" w:color="auto"/>
          <w:lang w:eastAsia="en-US"/>
        </w:rPr>
        <w:t>С</w:t>
      </w:r>
      <w:r w:rsidR="004F0819" w:rsidRPr="0079381D">
        <w:rPr>
          <w:bdr w:val="none" w:sz="0" w:space="0" w:color="auto"/>
          <w:lang w:eastAsia="en-US"/>
        </w:rPr>
        <w:t>, навески: КСl=0,075г, МgSO</w:t>
      </w:r>
      <w:r w:rsidR="004F0819" w:rsidRPr="00723283">
        <w:rPr>
          <w:bdr w:val="none" w:sz="0" w:space="0" w:color="auto"/>
          <w:vertAlign w:val="subscript"/>
          <w:lang w:eastAsia="en-US"/>
        </w:rPr>
        <w:t>4</w:t>
      </w:r>
      <w:r w:rsidR="004F0819" w:rsidRPr="0079381D">
        <w:rPr>
          <w:bdr w:val="none" w:sz="0" w:space="0" w:color="auto"/>
          <w:lang w:eastAsia="en-US"/>
        </w:rPr>
        <w:t>=0,120г, на 24 часа в сушильный шкаф, ост</w:t>
      </w:r>
      <w:r w:rsidR="00723283">
        <w:rPr>
          <w:bdr w:val="none" w:sz="0" w:space="0" w:color="auto"/>
          <w:lang w:eastAsia="en-US"/>
        </w:rPr>
        <w:t>ывание 4 часа до температуры 25</w:t>
      </w:r>
      <w:r w:rsidR="00723283" w:rsidRPr="00723283">
        <w:rPr>
          <w:bdr w:val="none" w:sz="0" w:space="0" w:color="auto"/>
          <w:vertAlign w:val="superscript"/>
          <w:lang w:eastAsia="en-US"/>
        </w:rPr>
        <w:t>о</w:t>
      </w:r>
      <w:r w:rsidR="00723283">
        <w:rPr>
          <w:bdr w:val="none" w:sz="0" w:space="0" w:color="auto"/>
          <w:lang w:eastAsia="en-US"/>
        </w:rPr>
        <w:t>С.</w:t>
      </w:r>
      <w:r w:rsidR="000F3DAD">
        <w:t xml:space="preserve"> </w:t>
      </w:r>
      <w:r w:rsidR="00A65FE7">
        <w:t xml:space="preserve">Мы получили лангбейнит, сильвин, каинит. </w:t>
      </w:r>
      <w:r w:rsidR="00EE35B6">
        <w:rPr>
          <w:bdr w:val="none" w:sz="0" w:space="0" w:color="auto"/>
          <w:lang w:eastAsia="en-US"/>
        </w:rPr>
        <w:t>Приложение 9.</w:t>
      </w:r>
    </w:p>
    <w:p w:rsidR="00085D34" w:rsidRPr="00085D34" w:rsidRDefault="00085D34" w:rsidP="00A936E0">
      <w:pPr>
        <w:pStyle w:val="ab"/>
      </w:pPr>
      <w:r w:rsidRPr="00EA67DC">
        <w:t>Синтез в кварцевых ампулах, имитирующий гидротермальные условия минералообразования, осуществлялся путем выращивания кристаллов в условиях вакуума в запаянной кварцевой трубке.</w:t>
      </w:r>
      <w:r>
        <w:t xml:space="preserve"> Навески:</w:t>
      </w:r>
      <w:r w:rsidRPr="00EA67DC">
        <w:t xml:space="preserve"> </w:t>
      </w:r>
      <w:r>
        <w:rPr>
          <w:lang w:val="en-US"/>
        </w:rPr>
        <w:t>KCl</w:t>
      </w:r>
      <w:r>
        <w:t xml:space="preserve"> = 0,15г, </w:t>
      </w:r>
      <w:r>
        <w:rPr>
          <w:lang w:val="en-US"/>
        </w:rPr>
        <w:t>MgSO</w:t>
      </w:r>
      <w:r w:rsidRPr="00EA67DC">
        <w:rPr>
          <w:vertAlign w:val="subscript"/>
        </w:rPr>
        <w:t>4</w:t>
      </w:r>
      <w:r>
        <w:t xml:space="preserve">=0,24г. </w:t>
      </w:r>
      <w:r w:rsidRPr="00EA67DC">
        <w:t>Кварцевая ампула помещалась в печь, где выдерживалась при температурах 350</w:t>
      </w:r>
      <w:r w:rsidRPr="00EA67DC">
        <w:rPr>
          <w:rStyle w:val="text-with-line-breaks"/>
          <w:vertAlign w:val="superscript"/>
        </w:rPr>
        <w:t>о</w:t>
      </w:r>
      <w:r w:rsidRPr="00EA67DC">
        <w:t>С, 500</w:t>
      </w:r>
      <w:r w:rsidRPr="00EA67DC">
        <w:rPr>
          <w:rStyle w:val="text-with-line-breaks"/>
        </w:rPr>
        <w:t xml:space="preserve"> </w:t>
      </w:r>
      <w:r w:rsidRPr="00EA67DC">
        <w:rPr>
          <w:rStyle w:val="text-with-line-breaks"/>
          <w:vertAlign w:val="superscript"/>
        </w:rPr>
        <w:t>о</w:t>
      </w:r>
      <w:r w:rsidRPr="00EA67DC">
        <w:t>С, 425</w:t>
      </w:r>
      <w:r w:rsidRPr="00EA67DC">
        <w:rPr>
          <w:rStyle w:val="text-with-line-breaks"/>
        </w:rPr>
        <w:t xml:space="preserve"> </w:t>
      </w:r>
      <w:r w:rsidRPr="00EA67DC">
        <w:rPr>
          <w:rStyle w:val="text-with-line-breaks"/>
          <w:vertAlign w:val="superscript"/>
        </w:rPr>
        <w:t>о</w:t>
      </w:r>
      <w:r w:rsidRPr="00EA67DC">
        <w:t>С в течение определенного времени, после чего охлаждалась до комнатной температуры</w:t>
      </w:r>
      <w:r>
        <w:t xml:space="preserve">. </w:t>
      </w:r>
    </w:p>
    <w:p w:rsidR="005509FF" w:rsidRPr="00085D34" w:rsidRDefault="00754AAF" w:rsidP="00A936E0">
      <w:pPr>
        <w:pStyle w:val="ab"/>
      </w:pPr>
      <w:r>
        <w:t xml:space="preserve">1) </w:t>
      </w:r>
      <w:r w:rsidR="00723283">
        <w:t>Условия синтеза: температура 350</w:t>
      </w:r>
      <w:r w:rsidR="00723283" w:rsidRPr="00723283">
        <w:rPr>
          <w:vertAlign w:val="superscript"/>
        </w:rPr>
        <w:t>о</w:t>
      </w:r>
      <w:r w:rsidR="00723283">
        <w:t>С</w:t>
      </w:r>
      <w:r w:rsidR="004F0819" w:rsidRPr="00404330">
        <w:t>, навески: КС</w:t>
      </w:r>
      <w:r w:rsidR="004F0819" w:rsidRPr="00404330">
        <w:rPr>
          <w:lang w:val="en-US"/>
        </w:rPr>
        <w:t>l</w:t>
      </w:r>
      <w:r w:rsidR="004F0819" w:rsidRPr="00404330">
        <w:t>=0,150г, М</w:t>
      </w:r>
      <w:r w:rsidR="004F0819" w:rsidRPr="00404330">
        <w:rPr>
          <w:lang w:val="en-US"/>
        </w:rPr>
        <w:t>gSO</w:t>
      </w:r>
      <w:r w:rsidR="004F0819" w:rsidRPr="00723283">
        <w:rPr>
          <w:vertAlign w:val="subscript"/>
        </w:rPr>
        <w:t>4</w:t>
      </w:r>
      <w:r w:rsidR="004F0819" w:rsidRPr="00404330">
        <w:t>=0,240г,  на 48 часов в сушильный шкаф, остывание 3 часа.</w:t>
      </w:r>
      <w:r w:rsidR="00EE35B6">
        <w:t xml:space="preserve"> </w:t>
      </w:r>
      <w:r w:rsidR="00A65FE7">
        <w:t xml:space="preserve">В результате эксперимента  был получен сильвин, магний сульфат и небольшое количество каинита. </w:t>
      </w:r>
      <w:r w:rsidR="00EE35B6">
        <w:t>Приложение 10</w:t>
      </w:r>
      <w:r w:rsidR="000F3DAD">
        <w:t>.</w:t>
      </w:r>
    </w:p>
    <w:p w:rsidR="000F3DAD" w:rsidRPr="000F3DAD" w:rsidRDefault="00754AAF" w:rsidP="00A936E0">
      <w:pPr>
        <w:pStyle w:val="ab"/>
      </w:pPr>
      <w:r>
        <w:t xml:space="preserve">2) </w:t>
      </w:r>
      <w:r w:rsidR="00723283">
        <w:t>Условия синтеза: температура 500</w:t>
      </w:r>
      <w:r w:rsidR="00723283" w:rsidRPr="00723283">
        <w:rPr>
          <w:vertAlign w:val="superscript"/>
        </w:rPr>
        <w:t>о</w:t>
      </w:r>
      <w:r w:rsidR="00723283">
        <w:t>С</w:t>
      </w:r>
      <w:r w:rsidR="005509FF" w:rsidRPr="00723283">
        <w:t>, навески: КС</w:t>
      </w:r>
      <w:r w:rsidR="005509FF" w:rsidRPr="00723283">
        <w:rPr>
          <w:lang w:val="en-US"/>
        </w:rPr>
        <w:t>l</w:t>
      </w:r>
      <w:r w:rsidR="005509FF" w:rsidRPr="00723283">
        <w:t>=0,150г, М</w:t>
      </w:r>
      <w:r w:rsidR="005509FF" w:rsidRPr="00723283">
        <w:rPr>
          <w:lang w:val="en-US"/>
        </w:rPr>
        <w:t>gSO</w:t>
      </w:r>
      <w:r w:rsidR="005509FF" w:rsidRPr="00723283">
        <w:rPr>
          <w:vertAlign w:val="subscript"/>
        </w:rPr>
        <w:t>4</w:t>
      </w:r>
      <w:r w:rsidR="005509FF" w:rsidRPr="00723283">
        <w:t xml:space="preserve">=0,240г, на 72 часа в сушильный шкаф, остывание 20 часов. </w:t>
      </w:r>
      <w:r w:rsidR="00A65FE7">
        <w:t xml:space="preserve">Синтезировался чистый лангбейнит. </w:t>
      </w:r>
      <w:r w:rsidR="00EE35B6">
        <w:t>Приложение 11</w:t>
      </w:r>
      <w:r w:rsidR="000F3DAD">
        <w:t>.</w:t>
      </w:r>
    </w:p>
    <w:p w:rsidR="000F3DAD" w:rsidRPr="000F3DAD" w:rsidRDefault="00754AAF" w:rsidP="00A936E0">
      <w:pPr>
        <w:pStyle w:val="ab"/>
        <w:sectPr w:rsidR="000F3DAD" w:rsidRPr="000F3DAD" w:rsidSect="000F3DAD">
          <w:pgSz w:w="11900" w:h="16840" w:code="9"/>
          <w:pgMar w:top="1134" w:right="851" w:bottom="1134" w:left="1701" w:header="709" w:footer="709" w:gutter="0"/>
          <w:cols w:space="720"/>
          <w:docGrid w:linePitch="299"/>
        </w:sectPr>
      </w:pPr>
      <w:r>
        <w:t xml:space="preserve">3) </w:t>
      </w:r>
      <w:r w:rsidR="000F3DAD">
        <w:t>У</w:t>
      </w:r>
      <w:r w:rsidR="00813863">
        <w:t>словия синтеза: температура 425</w:t>
      </w:r>
      <w:r w:rsidR="000F3DAD" w:rsidRPr="00723283">
        <w:rPr>
          <w:vertAlign w:val="superscript"/>
        </w:rPr>
        <w:t>о</w:t>
      </w:r>
      <w:r w:rsidR="000F3DAD" w:rsidRPr="00723283">
        <w:t>С, навески: КС</w:t>
      </w:r>
      <w:r w:rsidR="000F3DAD" w:rsidRPr="00723283">
        <w:rPr>
          <w:lang w:val="en-US"/>
        </w:rPr>
        <w:t>l</w:t>
      </w:r>
      <w:r w:rsidR="000F3DAD" w:rsidRPr="00723283">
        <w:t>=0,150г, М</w:t>
      </w:r>
      <w:r w:rsidR="000F3DAD" w:rsidRPr="00723283">
        <w:rPr>
          <w:lang w:val="en-US"/>
        </w:rPr>
        <w:t>gSO</w:t>
      </w:r>
      <w:r w:rsidR="000F3DAD" w:rsidRPr="00723283">
        <w:rPr>
          <w:vertAlign w:val="subscript"/>
        </w:rPr>
        <w:t>4</w:t>
      </w:r>
      <w:r w:rsidR="000F3DAD" w:rsidRPr="00723283">
        <w:t xml:space="preserve">=0,240г, на 72 часа в сушильный шкаф, остывание 20 часов. </w:t>
      </w:r>
      <w:r w:rsidR="00A65FE7">
        <w:t xml:space="preserve">В результате эксперимента синтезировался лангбейнит и малое количество каинита. </w:t>
      </w:r>
      <w:r w:rsidR="000F3DAD">
        <w:t>Приложение 12</w:t>
      </w:r>
    </w:p>
    <w:p w:rsidR="000F3DAD" w:rsidRPr="000F3DAD" w:rsidRDefault="000F3DAD" w:rsidP="00A936E0">
      <w:pPr>
        <w:pStyle w:val="ab"/>
        <w:sectPr w:rsidR="000F3DAD" w:rsidRPr="000F3DAD" w:rsidSect="000F3DAD">
          <w:type w:val="continuous"/>
          <w:pgSz w:w="11900" w:h="16840" w:code="9"/>
          <w:pgMar w:top="1134" w:right="851" w:bottom="1134" w:left="1701" w:header="709" w:footer="709" w:gutter="0"/>
          <w:cols w:space="720"/>
          <w:docGrid w:linePitch="299"/>
        </w:sectPr>
      </w:pPr>
    </w:p>
    <w:p w:rsidR="000F24A8" w:rsidRPr="000F3DAD" w:rsidRDefault="000F24A8" w:rsidP="000F3DAD">
      <w:pPr>
        <w:spacing w:after="0" w:line="240" w:lineRule="auto"/>
        <w:rPr>
          <w:rFonts w:cs="Times New Roman"/>
        </w:rPr>
      </w:pPr>
    </w:p>
    <w:p w:rsidR="000F24A8" w:rsidRDefault="000F24A8" w:rsidP="00D53765">
      <w:pPr>
        <w:pStyle w:val="ab"/>
        <w:ind w:firstLine="0"/>
      </w:pPr>
    </w:p>
    <w:tbl>
      <w:tblPr>
        <w:tblStyle w:val="aa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637"/>
        <w:gridCol w:w="2483"/>
        <w:gridCol w:w="2208"/>
        <w:gridCol w:w="2131"/>
        <w:gridCol w:w="1919"/>
        <w:gridCol w:w="2922"/>
      </w:tblGrid>
      <w:tr w:rsidR="004C466D" w:rsidTr="004C466D">
        <w:trPr>
          <w:trHeight w:val="1822"/>
        </w:trPr>
        <w:tc>
          <w:tcPr>
            <w:tcW w:w="1637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С</w:t>
            </w:r>
            <w:r w:rsidRPr="00833AE1">
              <w:rPr>
                <w:rFonts w:cs="Times New Roman"/>
              </w:rPr>
              <w:t>интез в кварцевых ампулах</w:t>
            </w:r>
          </w:p>
        </w:tc>
        <w:tc>
          <w:tcPr>
            <w:tcW w:w="2483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Температура (градусы по цельсию) </w:t>
            </w:r>
          </w:p>
        </w:tc>
        <w:tc>
          <w:tcPr>
            <w:tcW w:w="2208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Время нагревания (часы)</w:t>
            </w:r>
          </w:p>
        </w:tc>
        <w:tc>
          <w:tcPr>
            <w:tcW w:w="2131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Время остывания (часы)</w:t>
            </w:r>
          </w:p>
        </w:tc>
        <w:tc>
          <w:tcPr>
            <w:tcW w:w="1919" w:type="dxa"/>
          </w:tcPr>
          <w:p w:rsidR="004C466D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Навески для синтеза (граммы)</w:t>
            </w:r>
          </w:p>
        </w:tc>
        <w:tc>
          <w:tcPr>
            <w:tcW w:w="2922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Результат </w:t>
            </w:r>
          </w:p>
        </w:tc>
      </w:tr>
      <w:tr w:rsidR="004C466D" w:rsidTr="004C466D">
        <w:trPr>
          <w:trHeight w:val="1435"/>
        </w:trPr>
        <w:tc>
          <w:tcPr>
            <w:tcW w:w="1637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83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350</w:t>
            </w:r>
          </w:p>
        </w:tc>
        <w:tc>
          <w:tcPr>
            <w:tcW w:w="2208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  <w:tc>
          <w:tcPr>
            <w:tcW w:w="2131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919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КСl=0,150г, МgSO4=0,240г</w:t>
            </w:r>
          </w:p>
        </w:tc>
        <w:tc>
          <w:tcPr>
            <w:tcW w:w="2922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KCl</w:t>
            </w:r>
            <w:r w:rsidRPr="00181926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и </w:t>
            </w:r>
            <w:r>
              <w:rPr>
                <w:rFonts w:cs="Times New Roman"/>
                <w:lang w:val="en-US"/>
              </w:rPr>
              <w:t>MSO</w:t>
            </w:r>
            <w:r w:rsidRPr="00181926">
              <w:rPr>
                <w:rFonts w:cs="Times New Roman"/>
                <w:vertAlign w:val="subscript"/>
              </w:rPr>
              <w:t>4</w:t>
            </w:r>
            <w:r>
              <w:rPr>
                <w:rFonts w:cs="Times New Roman"/>
                <w:vertAlign w:val="subscript"/>
              </w:rPr>
              <w:t xml:space="preserve"> </w:t>
            </w:r>
            <w:r>
              <w:rPr>
                <w:rFonts w:cs="Times New Roman"/>
              </w:rPr>
              <w:t>не прореагировали</w:t>
            </w:r>
          </w:p>
        </w:tc>
      </w:tr>
      <w:tr w:rsidR="004C466D" w:rsidTr="004C466D">
        <w:trPr>
          <w:trHeight w:val="1435"/>
        </w:trPr>
        <w:tc>
          <w:tcPr>
            <w:tcW w:w="1637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483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500</w:t>
            </w:r>
          </w:p>
        </w:tc>
        <w:tc>
          <w:tcPr>
            <w:tcW w:w="2208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</w:p>
        </w:tc>
        <w:tc>
          <w:tcPr>
            <w:tcW w:w="2131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919" w:type="dxa"/>
          </w:tcPr>
          <w:p w:rsidR="004C466D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 w:rsidRPr="00181926">
              <w:rPr>
                <w:rFonts w:cs="Times New Roman"/>
              </w:rPr>
              <w:t>КСl=0,150г, МgSO4=0,240г,</w:t>
            </w:r>
          </w:p>
        </w:tc>
        <w:tc>
          <w:tcPr>
            <w:tcW w:w="2922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Чистый лангбейнит</w:t>
            </w:r>
          </w:p>
        </w:tc>
      </w:tr>
      <w:tr w:rsidR="004C466D" w:rsidTr="004C466D">
        <w:trPr>
          <w:trHeight w:val="1435"/>
        </w:trPr>
        <w:tc>
          <w:tcPr>
            <w:tcW w:w="1637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483" w:type="dxa"/>
          </w:tcPr>
          <w:p w:rsidR="004C466D" w:rsidRPr="00833AE1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425</w:t>
            </w:r>
          </w:p>
        </w:tc>
        <w:tc>
          <w:tcPr>
            <w:tcW w:w="2208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65</w:t>
            </w:r>
          </w:p>
        </w:tc>
        <w:tc>
          <w:tcPr>
            <w:tcW w:w="2131" w:type="dxa"/>
          </w:tcPr>
          <w:p w:rsidR="004C466D" w:rsidRPr="00181926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919" w:type="dxa"/>
          </w:tcPr>
          <w:p w:rsidR="004C466D" w:rsidRDefault="004C466D" w:rsidP="00631577">
            <w:pPr>
              <w:pStyle w:val="a9"/>
              <w:ind w:left="0" w:firstLine="0"/>
              <w:rPr>
                <w:rFonts w:cs="Times New Roman"/>
                <w:lang w:val="en-US"/>
              </w:rPr>
            </w:pPr>
            <w:r w:rsidRPr="00181926">
              <w:rPr>
                <w:rFonts w:cs="Times New Roman"/>
                <w:lang w:val="en-US"/>
              </w:rPr>
              <w:t>КСl=0,150г, МgSO4=0,240г,</w:t>
            </w:r>
          </w:p>
        </w:tc>
        <w:tc>
          <w:tcPr>
            <w:tcW w:w="2922" w:type="dxa"/>
          </w:tcPr>
          <w:p w:rsidR="004C466D" w:rsidRPr="004C466D" w:rsidRDefault="004C466D" w:rsidP="00631577">
            <w:pPr>
              <w:pStyle w:val="a9"/>
              <w:ind w:left="0" w:firstLine="0"/>
              <w:rPr>
                <w:rFonts w:cs="Times New Roman"/>
              </w:rPr>
            </w:pPr>
            <w:r>
              <w:rPr>
                <w:rFonts w:cs="Times New Roman"/>
              </w:rPr>
              <w:t>Лангбейнит и немного каинита</w:t>
            </w:r>
          </w:p>
        </w:tc>
      </w:tr>
    </w:tbl>
    <w:p w:rsidR="00D53765" w:rsidRPr="00D53765" w:rsidRDefault="00A936E0" w:rsidP="000F3DAD">
      <w:pPr>
        <w:pStyle w:val="ab"/>
        <w:ind w:firstLine="0"/>
        <w:jc w:val="left"/>
        <w:sectPr w:rsidR="00D53765" w:rsidRPr="00D53765" w:rsidSect="000F3DAD">
          <w:pgSz w:w="16840" w:h="11900" w:orient="landscape" w:code="9"/>
          <w:pgMar w:top="1701" w:right="1134" w:bottom="851" w:left="1134" w:header="709" w:footer="709" w:gutter="0"/>
          <w:cols w:space="720"/>
          <w:docGrid w:linePitch="299"/>
        </w:sectPr>
      </w:pPr>
      <w:r>
        <w:t xml:space="preserve">           </w:t>
      </w:r>
      <w:r w:rsidR="00221ACE">
        <w:t>Таблица</w:t>
      </w:r>
      <w:r w:rsidR="000F3DAD">
        <w:t xml:space="preserve"> 2.5 Синтез в кварцевых ампулах </w:t>
      </w:r>
    </w:p>
    <w:p w:rsidR="007C522F" w:rsidRPr="00A936E0" w:rsidRDefault="007C522F" w:rsidP="00A936E0">
      <w:pPr>
        <w:pStyle w:val="ab"/>
        <w:rPr>
          <w:b/>
        </w:rPr>
      </w:pPr>
      <w:r w:rsidRPr="00A936E0">
        <w:rPr>
          <w:b/>
        </w:rPr>
        <w:lastRenderedPageBreak/>
        <w:t>2.6 Компьютерная обработка эксперимента</w:t>
      </w:r>
    </w:p>
    <w:p w:rsidR="007C522F" w:rsidRPr="00A936E0" w:rsidRDefault="007C522F" w:rsidP="00A936E0">
      <w:pPr>
        <w:pStyle w:val="ab"/>
        <w:rPr>
          <w:b/>
        </w:rPr>
      </w:pPr>
      <w:r w:rsidRPr="00A936E0">
        <w:rPr>
          <w:b/>
        </w:rPr>
        <w:t xml:space="preserve">Программный комплекс </w:t>
      </w:r>
      <w:r w:rsidRPr="00A936E0">
        <w:rPr>
          <w:b/>
          <w:lang w:val="en-US"/>
        </w:rPr>
        <w:t>PDXL</w:t>
      </w:r>
      <w:r w:rsidRPr="00A936E0">
        <w:rPr>
          <w:b/>
        </w:rPr>
        <w:t xml:space="preserve">. </w:t>
      </w:r>
    </w:p>
    <w:p w:rsidR="007C522F" w:rsidRPr="00A936E0" w:rsidRDefault="007C522F" w:rsidP="00A936E0">
      <w:pPr>
        <w:pStyle w:val="ab"/>
      </w:pPr>
      <w:r w:rsidRPr="00A936E0">
        <w:t xml:space="preserve">PDXL – программа с полным набором функций для обработки данных порошковой дифрактометрии. Предоставляет возможность проведения различного анализа: автоматический качественный фазовый анализ, количественный фазовый анализ, уточнение параметра решетки, уточнение структуры методом Ритвельда, расшифровку кристаллической структуры. </w:t>
      </w:r>
    </w:p>
    <w:p w:rsidR="007C522F" w:rsidRPr="0079381D" w:rsidRDefault="007C522F" w:rsidP="00A936E0">
      <w:pPr>
        <w:pStyle w:val="ab"/>
      </w:pPr>
      <w:r w:rsidRPr="00A936E0">
        <w:t>Идентификация фаз эксперемента проводилась с помощью программного комплекса PDXL2 (Rigaku) с использованием базы порошковых дифракционных данных PowderDiffractionFile (PDF-2, 2011).</w:t>
      </w:r>
    </w:p>
    <w:p w:rsidR="007C522F" w:rsidRPr="00A936E0" w:rsidRDefault="007C522F" w:rsidP="00A936E0">
      <w:pPr>
        <w:pStyle w:val="ab"/>
        <w:rPr>
          <w:b/>
        </w:rPr>
      </w:pPr>
      <w:r w:rsidRPr="00A936E0">
        <w:rPr>
          <w:b/>
        </w:rPr>
        <w:t>Программа Crystal Impact Diamond</w:t>
      </w:r>
    </w:p>
    <w:p w:rsidR="007C522F" w:rsidRPr="00A936E0" w:rsidRDefault="007C522F" w:rsidP="00A936E0">
      <w:pPr>
        <w:pStyle w:val="ab"/>
      </w:pPr>
      <w:r w:rsidRPr="00A936E0">
        <w:t>Программа помогает визуализировать молекулярную и кристаллическую структуру. Она предлагает обширный набор функций, которые позволяют моделировать любую произвольную часть кристаллической структуры из базового набора структурных параметров (ячейки, пространственной группы, атомные позиции).</w:t>
      </w:r>
    </w:p>
    <w:p w:rsidR="00A936E0" w:rsidRPr="00A936E0" w:rsidRDefault="007C522F" w:rsidP="00A936E0">
      <w:pPr>
        <w:pStyle w:val="ab"/>
        <w:rPr>
          <w:b/>
        </w:rPr>
      </w:pPr>
      <w:r w:rsidRPr="00A936E0">
        <w:rPr>
          <w:b/>
        </w:rPr>
        <w:t>Программа TOPAS 5</w:t>
      </w:r>
    </w:p>
    <w:p w:rsidR="007C522F" w:rsidRPr="00A936E0" w:rsidRDefault="00A936E0" w:rsidP="00A936E0">
      <w:pPr>
        <w:pStyle w:val="ab"/>
      </w:pPr>
      <w:r w:rsidRPr="00A936E0">
        <w:t>Э</w:t>
      </w:r>
      <w:r w:rsidR="007C522F" w:rsidRPr="00A936E0">
        <w:t xml:space="preserve">то программа анализа профилей на основе графики, построенная вокруг общей нелинейной системы подгонки наименьших квадратов. Она помогает обрабатывать данные порошковой дифракции и уточнять структуры медотом Ритвельда. </w:t>
      </w:r>
    </w:p>
    <w:p w:rsidR="007C522F" w:rsidRPr="00A936E0" w:rsidRDefault="007C522F" w:rsidP="00A936E0">
      <w:pPr>
        <w:pStyle w:val="ab"/>
      </w:pPr>
    </w:p>
    <w:p w:rsidR="007C522F" w:rsidRPr="00A936E0" w:rsidRDefault="007C522F" w:rsidP="00A936E0">
      <w:pPr>
        <w:pStyle w:val="ab"/>
        <w:rPr>
          <w:b/>
        </w:rPr>
      </w:pPr>
      <w:r w:rsidRPr="00A936E0">
        <w:rPr>
          <w:b/>
        </w:rPr>
        <w:t xml:space="preserve">Программный комплекс ThetaToTensor. </w:t>
      </w:r>
    </w:p>
    <w:p w:rsidR="007C522F" w:rsidRPr="00840C20" w:rsidRDefault="007C522F" w:rsidP="00A936E0">
      <w:pPr>
        <w:pStyle w:val="ab"/>
      </w:pPr>
      <w:r w:rsidRPr="0079381D">
        <w:t xml:space="preserve">Обработку терморентгенографической съемки проводили с помощью программного комплекса (ТТТ) </w:t>
      </w:r>
      <w:r w:rsidRPr="0079381D">
        <w:rPr>
          <w:lang w:val="en-US"/>
        </w:rPr>
        <w:t>ThetaToTensor</w:t>
      </w:r>
      <w:r>
        <w:t xml:space="preserve"> (Бубнова Р.С. и др., 2013).</w:t>
      </w:r>
    </w:p>
    <w:p w:rsidR="007C522F" w:rsidRPr="0079381D" w:rsidRDefault="007C522F" w:rsidP="00A936E0">
      <w:pPr>
        <w:pStyle w:val="ab"/>
        <w:rPr>
          <w:rFonts w:cs="Times New Roman"/>
        </w:rPr>
      </w:pPr>
      <w:r w:rsidRPr="0079381D">
        <w:rPr>
          <w:rFonts w:cs="Times New Roman"/>
        </w:rPr>
        <w:t xml:space="preserve"> Проводили обработку «Расчет тензора р</w:t>
      </w:r>
      <w:r>
        <w:rPr>
          <w:rFonts w:cs="Times New Roman"/>
        </w:rPr>
        <w:t xml:space="preserve">асширения» </w:t>
      </w:r>
      <w:r w:rsidRPr="0079381D">
        <w:rPr>
          <w:rFonts w:cs="Times New Roman"/>
        </w:rPr>
        <w:t>полученных данных в несколько этапов:</w:t>
      </w:r>
    </w:p>
    <w:p w:rsidR="007C522F" w:rsidRPr="0079381D" w:rsidRDefault="007C522F" w:rsidP="00A936E0">
      <w:pPr>
        <w:pStyle w:val="ab"/>
        <w:numPr>
          <w:ilvl w:val="0"/>
          <w:numId w:val="36"/>
        </w:numPr>
        <w:rPr>
          <w:rFonts w:cs="Times New Roman"/>
        </w:rPr>
      </w:pPr>
      <w:r w:rsidRPr="0079381D">
        <w:rPr>
          <w:rFonts w:cs="Times New Roman"/>
        </w:rPr>
        <w:t>Предварительная обработка всех рентгенограмм (получаемые и сохраняемые параметры: – углы 2</w:t>
      </w:r>
      <w:r w:rsidRPr="0079381D">
        <w:rPr>
          <w:rFonts w:cs="Times New Roman"/>
          <w:i/>
        </w:rPr>
        <w:t>θ</w:t>
      </w:r>
      <w:r w:rsidRPr="0079381D">
        <w:rPr>
          <w:rFonts w:cs="Times New Roman"/>
        </w:rPr>
        <w:t xml:space="preserve"> (°), интенсивности в максимумах пиков и межплоскостные расстояния </w:t>
      </w:r>
      <w:r w:rsidRPr="0079381D">
        <w:rPr>
          <w:rFonts w:cs="Times New Roman"/>
          <w:i/>
        </w:rPr>
        <w:t>d</w:t>
      </w:r>
      <w:r w:rsidRPr="0079381D">
        <w:rPr>
          <w:rFonts w:cs="Times New Roman"/>
        </w:rPr>
        <w:t xml:space="preserve"> (Å).</w:t>
      </w:r>
    </w:p>
    <w:p w:rsidR="007C522F" w:rsidRPr="0079381D" w:rsidRDefault="007C522F" w:rsidP="00A936E0">
      <w:pPr>
        <w:pStyle w:val="ab"/>
        <w:numPr>
          <w:ilvl w:val="0"/>
          <w:numId w:val="36"/>
        </w:numPr>
        <w:rPr>
          <w:rFonts w:cs="Times New Roman"/>
        </w:rPr>
      </w:pPr>
      <w:r w:rsidRPr="0079381D">
        <w:rPr>
          <w:rFonts w:cs="Times New Roman"/>
        </w:rPr>
        <w:t xml:space="preserve">Индицирование всех рентгенограмм – фазы известны и относятся моноклинной сингонии; индексы дифракции, в основном, определялись по карточке </w:t>
      </w:r>
      <w:r w:rsidRPr="0079381D">
        <w:rPr>
          <w:rFonts w:cs="Times New Roman"/>
          <w:lang w:val="en-US"/>
        </w:rPr>
        <w:t>ICDD</w:t>
      </w:r>
      <w:r w:rsidRPr="0079381D">
        <w:rPr>
          <w:rFonts w:cs="Times New Roman"/>
        </w:rPr>
        <w:t>.</w:t>
      </w:r>
    </w:p>
    <w:p w:rsidR="007C522F" w:rsidRPr="0079381D" w:rsidRDefault="007C522F" w:rsidP="00A936E0">
      <w:pPr>
        <w:pStyle w:val="ab"/>
        <w:numPr>
          <w:ilvl w:val="0"/>
          <w:numId w:val="36"/>
        </w:numPr>
        <w:rPr>
          <w:rFonts w:cs="Times New Roman"/>
        </w:rPr>
      </w:pPr>
      <w:r w:rsidRPr="0079381D">
        <w:rPr>
          <w:rFonts w:cs="Times New Roman"/>
        </w:rPr>
        <w:t xml:space="preserve">Получение параметров при каждой температуре – использовался МНК по максимальному числу индицируемых пиков. </w:t>
      </w:r>
    </w:p>
    <w:p w:rsidR="007C522F" w:rsidRPr="0079381D" w:rsidRDefault="007C522F" w:rsidP="00A936E0">
      <w:pPr>
        <w:pStyle w:val="ab"/>
        <w:numPr>
          <w:ilvl w:val="0"/>
          <w:numId w:val="36"/>
        </w:numPr>
        <w:rPr>
          <w:rFonts w:cs="Times New Roman"/>
        </w:rPr>
      </w:pPr>
      <w:r w:rsidRPr="0079381D">
        <w:rPr>
          <w:rFonts w:cs="Times New Roman"/>
        </w:rPr>
        <w:lastRenderedPageBreak/>
        <w:t>Построение кривых, показывающих изменение каждого параметра и объема в зависимости от температуры, аппроксимация этих кривых полиномами не выше 2-ой степени – разбиение на интервалы.</w:t>
      </w:r>
    </w:p>
    <w:p w:rsidR="007C522F" w:rsidRPr="0079381D" w:rsidRDefault="007C522F" w:rsidP="00A936E0">
      <w:pPr>
        <w:pStyle w:val="ab"/>
        <w:numPr>
          <w:ilvl w:val="0"/>
          <w:numId w:val="36"/>
        </w:numPr>
        <w:rPr>
          <w:rFonts w:cs="Times New Roman"/>
        </w:rPr>
      </w:pPr>
      <w:r w:rsidRPr="0079381D">
        <w:rPr>
          <w:rFonts w:cs="Times New Roman"/>
        </w:rPr>
        <w:t>Расчет параметров тензора термического расширения.</w:t>
      </w:r>
    </w:p>
    <w:p w:rsidR="007C522F" w:rsidRDefault="007C522F" w:rsidP="00A936E0">
      <w:pPr>
        <w:pStyle w:val="ab"/>
        <w:ind w:left="1429" w:firstLine="0"/>
      </w:pPr>
      <w:r w:rsidRPr="0079381D">
        <w:t xml:space="preserve">Также в процессе обработки данных использовали программы </w:t>
      </w:r>
      <w:r w:rsidRPr="0079381D">
        <w:rPr>
          <w:lang w:val="en-US"/>
        </w:rPr>
        <w:t>INDEX</w:t>
      </w:r>
      <w:r w:rsidRPr="0079381D">
        <w:t xml:space="preserve"> (для расчета индексов </w:t>
      </w:r>
      <w:r w:rsidRPr="0079381D">
        <w:rPr>
          <w:i/>
          <w:lang w:val="en-US"/>
        </w:rPr>
        <w:t>hkl</w:t>
      </w:r>
      <w:r w:rsidRPr="0079381D">
        <w:rPr>
          <w:i/>
        </w:rPr>
        <w:t xml:space="preserve"> </w:t>
      </w:r>
      <w:r w:rsidRPr="0079381D">
        <w:t xml:space="preserve">при заданных параметрах и симметрии) и </w:t>
      </w:r>
      <w:r w:rsidRPr="0079381D">
        <w:rPr>
          <w:lang w:val="en-US"/>
        </w:rPr>
        <w:t>Diamond</w:t>
      </w:r>
      <w:r>
        <w:t xml:space="preserve"> (для визуализации)</w:t>
      </w:r>
      <w:r w:rsidR="00A936E0">
        <w:t>.</w:t>
      </w:r>
    </w:p>
    <w:p w:rsidR="007C522F" w:rsidRDefault="007C522F" w:rsidP="00A936E0">
      <w:pPr>
        <w:pStyle w:val="ab"/>
      </w:pPr>
    </w:p>
    <w:p w:rsidR="007C522F" w:rsidRDefault="007C522F" w:rsidP="00221A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hAnsi="Times New Roman" w:cs="Times New Roman"/>
          <w:b/>
          <w:sz w:val="24"/>
        </w:rPr>
      </w:pPr>
    </w:p>
    <w:p w:rsidR="00BD5CC4" w:rsidRPr="00A936E0" w:rsidRDefault="007C522F" w:rsidP="00A936E0">
      <w:pPr>
        <w:pStyle w:val="ab"/>
        <w:rPr>
          <w:b/>
          <w:color w:val="auto"/>
          <w:bdr w:val="none" w:sz="0" w:space="0" w:color="auto"/>
          <w:lang w:eastAsia="en-US"/>
        </w:rPr>
      </w:pPr>
      <w:r w:rsidRPr="00A936E0">
        <w:rPr>
          <w:b/>
        </w:rPr>
        <w:t>Глава 3</w:t>
      </w:r>
      <w:r w:rsidR="00BD5CC4" w:rsidRPr="00A936E0">
        <w:rPr>
          <w:b/>
        </w:rPr>
        <w:t>. Результаты ис</w:t>
      </w:r>
      <w:r w:rsidR="00BD5CC4" w:rsidRPr="00A936E0">
        <w:rPr>
          <w:b/>
          <w:lang w:val="en-US"/>
        </w:rPr>
        <w:t>c</w:t>
      </w:r>
      <w:r w:rsidR="00BD5CC4" w:rsidRPr="00A936E0">
        <w:rPr>
          <w:b/>
        </w:rPr>
        <w:t xml:space="preserve">ледования  </w:t>
      </w:r>
    </w:p>
    <w:p w:rsidR="00BD5CC4" w:rsidRPr="00A936E0" w:rsidRDefault="007C522F" w:rsidP="00A936E0">
      <w:pPr>
        <w:pStyle w:val="ab"/>
        <w:rPr>
          <w:b/>
        </w:rPr>
      </w:pPr>
      <w:r w:rsidRPr="00A936E0">
        <w:rPr>
          <w:b/>
        </w:rPr>
        <w:t xml:space="preserve">3.1 </w:t>
      </w:r>
      <w:r w:rsidR="00BD5CC4" w:rsidRPr="00A936E0">
        <w:rPr>
          <w:b/>
        </w:rPr>
        <w:t xml:space="preserve">Эволюция каинита при низких и высоких температурах  </w:t>
      </w:r>
    </w:p>
    <w:p w:rsidR="00221ACE" w:rsidRPr="00A936E0" w:rsidRDefault="00B452B3" w:rsidP="00A936E0">
      <w:pPr>
        <w:pStyle w:val="ab"/>
      </w:pPr>
      <w:r w:rsidRPr="00A936E0">
        <w:t>П</w:t>
      </w:r>
      <w:r w:rsidR="0089510B" w:rsidRPr="00A936E0">
        <w:t xml:space="preserve">орошковые рентгеновские дифракционные исследования образцов каинита выполнены в интервале температур </w:t>
      </w:r>
      <w:r w:rsidR="00521E39" w:rsidRPr="00A936E0">
        <w:t xml:space="preserve"> </w:t>
      </w:r>
      <w:r w:rsidR="0089510B" w:rsidRPr="00A936E0">
        <w:t xml:space="preserve">-150 - + 200 °C с шагом 5°C </w:t>
      </w:r>
      <w:r w:rsidR="00521E39" w:rsidRPr="00A936E0">
        <w:t xml:space="preserve">и </w:t>
      </w:r>
      <w:r w:rsidR="0089510B" w:rsidRPr="00A936E0">
        <w:t xml:space="preserve">с помощью </w:t>
      </w:r>
      <w:r w:rsidRPr="00A936E0">
        <w:t>дифрактометра Rigaku Ultima IV с термоприставкой</w:t>
      </w:r>
      <w:r w:rsidR="0089510B" w:rsidRPr="00A936E0">
        <w:t>. Обработка данных проводилась с помощью программного пакета " X-Ray Theta-to-tensor” [</w:t>
      </w:r>
      <w:r w:rsidR="00507C86" w:rsidRPr="00A936E0">
        <w:t>Бубнова и др</w:t>
      </w:r>
      <w:r w:rsidR="0089510B" w:rsidRPr="00A936E0">
        <w:t>., 2011].</w:t>
      </w:r>
    </w:p>
    <w:p w:rsidR="00A83752" w:rsidRPr="00A936E0" w:rsidRDefault="00A83752" w:rsidP="00A936E0">
      <w:pPr>
        <w:pStyle w:val="ab"/>
      </w:pPr>
      <w:r w:rsidRPr="00A936E0">
        <w:t>Каинит стабилен при температуре от -150°С до 55°С, затем при 55 – 65°С мы видим  изменение, возможный фазовый переход.  После температуры в 70°С каинит распадается и при температуре около +100°С появляются пики: лангбейнита K2Mg2(SO4)3, карналлита KMgCl3·6H2O, гексагидрита MgSO4·6H2O, сильвина KCl и небольши</w:t>
      </w:r>
      <w:r w:rsidR="00B452B3" w:rsidRPr="00A936E0">
        <w:t>х количеств каинита. Вся смесь</w:t>
      </w:r>
      <w:r w:rsidRPr="00A936E0">
        <w:t xml:space="preserve"> полностью </w:t>
      </w:r>
      <w:r w:rsidR="00B452B3" w:rsidRPr="00A936E0">
        <w:t xml:space="preserve">распадается при </w:t>
      </w:r>
      <w:r w:rsidRPr="00A936E0">
        <w:t>130°C.</w:t>
      </w:r>
    </w:p>
    <w:p w:rsidR="00A83752" w:rsidRDefault="00A83752" w:rsidP="00221ACE">
      <w:pPr>
        <w:pStyle w:val="ab"/>
        <w:ind w:firstLine="0"/>
        <w:sectPr w:rsidR="00A83752" w:rsidSect="00221ACE">
          <w:pgSz w:w="11900" w:h="16840"/>
          <w:pgMar w:top="1134" w:right="851" w:bottom="1134" w:left="1701" w:header="709" w:footer="709" w:gutter="0"/>
          <w:cols w:space="720"/>
          <w:docGrid w:linePitch="299"/>
        </w:sectPr>
      </w:pPr>
    </w:p>
    <w:p w:rsidR="00221ACE" w:rsidRDefault="00221ACE" w:rsidP="00221ACE">
      <w:pPr>
        <w:pStyle w:val="ab"/>
        <w:ind w:firstLine="0"/>
      </w:pPr>
    </w:p>
    <w:p w:rsidR="00221ACE" w:rsidRDefault="00221ACE" w:rsidP="0089510B">
      <w:pPr>
        <w:pStyle w:val="ab"/>
        <w:ind w:firstLine="0"/>
      </w:pPr>
      <w:r>
        <w:rPr>
          <w:noProof/>
        </w:rPr>
        <w:drawing>
          <wp:inline distT="0" distB="0" distL="0" distR="0" wp14:anchorId="0F160F12" wp14:editId="5C4CCF6C">
            <wp:extent cx="8650275" cy="415733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аинит_линии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4797" r="8538" b="12344"/>
                    <a:stretch/>
                  </pic:blipFill>
                  <pic:spPr bwMode="auto">
                    <a:xfrm>
                      <a:off x="0" y="0"/>
                      <a:ext cx="8682034" cy="417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ACE" w:rsidRDefault="00221ACE" w:rsidP="00221ACE">
      <w:pPr>
        <w:pStyle w:val="ab"/>
        <w:ind w:firstLine="0"/>
      </w:pPr>
    </w:p>
    <w:p w:rsidR="00221ACE" w:rsidRPr="00B452B3" w:rsidRDefault="00A936E0" w:rsidP="00B452B3">
      <w:pPr>
        <w:pStyle w:val="ab"/>
        <w:ind w:firstLine="0"/>
        <w:jc w:val="left"/>
        <w:sectPr w:rsidR="00221ACE" w:rsidRPr="00B452B3" w:rsidSect="00221ACE">
          <w:pgSz w:w="16840" w:h="11900" w:orient="landscape"/>
          <w:pgMar w:top="1701" w:right="1134" w:bottom="851" w:left="1134" w:header="709" w:footer="709" w:gutter="0"/>
          <w:cols w:space="720"/>
          <w:docGrid w:linePitch="299"/>
        </w:sectPr>
      </w:pPr>
      <w:r>
        <w:t xml:space="preserve">                   </w:t>
      </w:r>
      <w:r w:rsidR="007C522F" w:rsidRPr="00B452B3">
        <w:t>Рис. 3</w:t>
      </w:r>
      <w:r w:rsidR="00221ACE" w:rsidRPr="00B452B3">
        <w:t>.1.1.</w:t>
      </w:r>
      <w:r w:rsidR="00132399" w:rsidRPr="00B452B3">
        <w:t xml:space="preserve"> 3D-изображение терморентгендифракционного </w:t>
      </w:r>
      <w:r w:rsidR="00221ACE" w:rsidRPr="00B452B3">
        <w:t>эксперимента на</w:t>
      </w:r>
      <w:r w:rsidR="00B452B3">
        <w:t xml:space="preserve"> промежутке от -150 до 200</w:t>
      </w:r>
      <w:r w:rsidR="00221ACE" w:rsidRPr="00B452B3">
        <w:t>°С</w:t>
      </w:r>
      <w:r w:rsidR="00A83752" w:rsidRPr="00B452B3">
        <w:t>, по оси абсцисс – угол 2Θ (°), по оси ординат – температура (</w:t>
      </w:r>
      <w:r w:rsidR="00A83752" w:rsidRPr="00B452B3">
        <w:rPr>
          <w:vertAlign w:val="superscript"/>
        </w:rPr>
        <w:t>о</w:t>
      </w:r>
      <w:r w:rsidR="00A83752" w:rsidRPr="00B452B3">
        <w:t xml:space="preserve">С).      </w:t>
      </w:r>
    </w:p>
    <w:p w:rsidR="00507C86" w:rsidRDefault="00507C86" w:rsidP="00221ACE">
      <w:pPr>
        <w:pStyle w:val="ab"/>
        <w:ind w:firstLine="0"/>
      </w:pPr>
    </w:p>
    <w:p w:rsidR="00507C86" w:rsidRDefault="00A83C40" w:rsidP="00A83C40">
      <w:pPr>
        <w:pStyle w:val="ab"/>
        <w:ind w:firstLine="0"/>
      </w:pPr>
      <w:r w:rsidRPr="00A83C40">
        <w:rPr>
          <w:noProof/>
        </w:rPr>
        <w:drawing>
          <wp:inline distT="0" distB="0" distL="0" distR="0" wp14:anchorId="09BE50AF" wp14:editId="6529F302">
            <wp:extent cx="6200775" cy="3343275"/>
            <wp:effectExtent l="0" t="0" r="9525" b="9525"/>
            <wp:docPr id="27" name="Рисунок 27" descr="D:\КАИНИТ\для отчета\kainite_ful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ИНИТ\для отчета\kainite_full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t="16318" r="9811" b="11049"/>
                    <a:stretch/>
                  </pic:blipFill>
                  <pic:spPr bwMode="auto">
                    <a:xfrm>
                      <a:off x="0" y="0"/>
                      <a:ext cx="6201441" cy="33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137" w:rsidRPr="00A936E0" w:rsidRDefault="007C522F" w:rsidP="00A936E0">
      <w:pPr>
        <w:pStyle w:val="ab"/>
      </w:pPr>
      <w:r w:rsidRPr="00A936E0">
        <w:t>Рис. 3</w:t>
      </w:r>
      <w:r w:rsidR="003E3E35" w:rsidRPr="00A936E0">
        <w:t>.1.2. 2D-изображение терморентгендифракционного эксперимента KMg(SO4)Cl</w:t>
      </w:r>
      <w:r w:rsidR="00132399" w:rsidRPr="00A936E0">
        <w:t>·</w:t>
      </w:r>
      <w:r w:rsidR="003E3E35" w:rsidRPr="00A936E0">
        <w:t>2.75(H2O) в низкотемпературной камере</w:t>
      </w:r>
      <w:r w:rsidR="004C04C5" w:rsidRPr="00A936E0">
        <w:t xml:space="preserve"> на промежутке от -150 до 200 °С</w:t>
      </w:r>
      <w:r w:rsidR="00A83752" w:rsidRPr="00A936E0">
        <w:t xml:space="preserve">, по оси абсцисс – угол 2Θ (°), по оси ординат – температура (оС).      </w:t>
      </w:r>
    </w:p>
    <w:p w:rsidR="00FE7137" w:rsidRPr="0089510B" w:rsidRDefault="00FE7137" w:rsidP="00A83C40">
      <w:pPr>
        <w:pStyle w:val="ab"/>
        <w:ind w:firstLine="0"/>
      </w:pPr>
    </w:p>
    <w:p w:rsidR="00BD5CC4" w:rsidRPr="00A936E0" w:rsidRDefault="007C522F" w:rsidP="00A936E0">
      <w:pPr>
        <w:pStyle w:val="ab"/>
        <w:rPr>
          <w:b/>
        </w:rPr>
      </w:pPr>
      <w:r w:rsidRPr="00A936E0">
        <w:rPr>
          <w:b/>
        </w:rPr>
        <w:t xml:space="preserve">3.2  </w:t>
      </w:r>
      <w:r w:rsidR="00BD5CC4" w:rsidRPr="00A936E0">
        <w:rPr>
          <w:b/>
        </w:rPr>
        <w:t>Тепловое расширение каинита</w:t>
      </w:r>
    </w:p>
    <w:p w:rsidR="00A83C40" w:rsidRPr="00A83C40" w:rsidRDefault="00A83C40" w:rsidP="00A83C40">
      <w:pPr>
        <w:spacing w:after="0"/>
        <w:rPr>
          <w:rFonts w:cs="Times New Roman"/>
          <w:szCs w:val="24"/>
        </w:rPr>
      </w:pPr>
    </w:p>
    <w:p w:rsidR="00A83C40" w:rsidRDefault="00A83C40" w:rsidP="00A83C40">
      <w:pPr>
        <w:pStyle w:val="a9"/>
        <w:spacing w:after="0"/>
        <w:ind w:left="0" w:firstLine="0"/>
        <w:rPr>
          <w:rFonts w:cs="Times New Roman"/>
          <w:szCs w:val="24"/>
        </w:rPr>
      </w:pPr>
    </w:p>
    <w:p w:rsidR="00A83C40" w:rsidRDefault="00A83C40" w:rsidP="00A83C40">
      <w:pPr>
        <w:pStyle w:val="a9"/>
        <w:spacing w:after="0"/>
        <w:ind w:left="0"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155C7EBA" wp14:editId="187667BC">
            <wp:extent cx="5344495" cy="2835762"/>
            <wp:effectExtent l="0" t="0" r="889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ainite_ab+tensя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22" cy="283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C40" w:rsidRPr="00A83C40" w:rsidRDefault="007C522F" w:rsidP="00A936E0">
      <w:pPr>
        <w:pStyle w:val="ab"/>
      </w:pPr>
      <w:r>
        <w:t>Рис. 3</w:t>
      </w:r>
      <w:r w:rsidR="00A83C40">
        <w:t xml:space="preserve">.2.1 Тензор </w:t>
      </w:r>
      <w:r w:rsidR="00A83752">
        <w:t xml:space="preserve">теплого </w:t>
      </w:r>
      <w:r w:rsidR="00A83C40">
        <w:t xml:space="preserve">расширения в проеакции </w:t>
      </w:r>
      <w:r w:rsidR="00A83C40">
        <w:rPr>
          <w:lang w:val="en-US"/>
        </w:rPr>
        <w:t>ab</w:t>
      </w:r>
    </w:p>
    <w:p w:rsidR="00A83C40" w:rsidRDefault="00A83C40" w:rsidP="00A83C40">
      <w:pPr>
        <w:pStyle w:val="a9"/>
        <w:spacing w:after="0"/>
        <w:ind w:left="0" w:firstLine="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17659B0" wp14:editId="045B65DF">
            <wp:extent cx="4907280" cy="4292846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с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120" cy="42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C40" w:rsidRPr="00A83752" w:rsidRDefault="007C522F" w:rsidP="00A936E0">
      <w:pPr>
        <w:pStyle w:val="ab"/>
      </w:pPr>
      <w:r>
        <w:t>Рис. 3</w:t>
      </w:r>
      <w:r w:rsidR="00A83C40">
        <w:t>.2.2 Тензор</w:t>
      </w:r>
      <w:r w:rsidR="00A83752">
        <w:t xml:space="preserve"> теплого</w:t>
      </w:r>
      <w:r w:rsidR="00A83C40">
        <w:t xml:space="preserve"> расширения в проеакции </w:t>
      </w:r>
      <w:r w:rsidR="00A83C40">
        <w:rPr>
          <w:lang w:val="en-US"/>
        </w:rPr>
        <w:t>ac</w:t>
      </w:r>
    </w:p>
    <w:p w:rsidR="00A83C40" w:rsidRDefault="00A83C40" w:rsidP="00A936E0">
      <w:pPr>
        <w:pStyle w:val="ab"/>
      </w:pPr>
    </w:p>
    <w:p w:rsidR="00FE7137" w:rsidRPr="00A936E0" w:rsidRDefault="00FE7137" w:rsidP="00A936E0">
      <w:pPr>
        <w:pStyle w:val="ab"/>
      </w:pPr>
      <w:r w:rsidRPr="00A936E0">
        <w:t>Каинит показывает устойчивый прямолинейный рост параметров яче</w:t>
      </w:r>
      <w:r w:rsidR="00B452B3" w:rsidRPr="00A936E0">
        <w:t xml:space="preserve">йки </w:t>
      </w:r>
      <w:r w:rsidRPr="00A936E0">
        <w:t>с увеличением температуры. Уравнения</w:t>
      </w:r>
      <w:r w:rsidR="00A83752" w:rsidRPr="00A936E0">
        <w:t xml:space="preserve"> полиномов</w:t>
      </w:r>
      <w:r w:rsidRPr="00A936E0">
        <w:t>, описывающие его представлены ниже:</w:t>
      </w:r>
    </w:p>
    <w:p w:rsidR="00FE7137" w:rsidRPr="0089510B" w:rsidRDefault="00FE7137" w:rsidP="00FE7137">
      <w:pPr>
        <w:pStyle w:val="ab"/>
        <w:ind w:firstLine="0"/>
      </w:pPr>
    </w:p>
    <w:p w:rsidR="00FE7137" w:rsidRPr="00FE7137" w:rsidRDefault="00FE7137" w:rsidP="00A936E0">
      <w:pPr>
        <w:pStyle w:val="ab"/>
      </w:pPr>
      <w:r w:rsidRPr="00D95FB2">
        <w:rPr>
          <w:lang w:val="en-US"/>
        </w:rPr>
        <w:t>a</w:t>
      </w:r>
      <w:r w:rsidRPr="00D95FB2">
        <w:rPr>
          <w:vertAlign w:val="subscript"/>
          <w:lang w:val="en-US"/>
        </w:rPr>
        <w:t>t</w:t>
      </w:r>
      <w:r w:rsidRPr="00FE7137">
        <w:t xml:space="preserve"> =19.73792(86) + 0.414(11) × 10-3</w:t>
      </w:r>
      <w:r w:rsidRPr="0089510B">
        <w:rPr>
          <w:lang w:val="en-US"/>
        </w:rPr>
        <w:t>T</w:t>
      </w:r>
      <w:r w:rsidRPr="00FE7137">
        <w:t xml:space="preserve"> </w:t>
      </w:r>
    </w:p>
    <w:p w:rsidR="00FE7137" w:rsidRPr="00FE7137" w:rsidRDefault="00FE7137" w:rsidP="00A936E0">
      <w:pPr>
        <w:pStyle w:val="ab"/>
      </w:pPr>
      <w:r w:rsidRPr="00D95FB2">
        <w:rPr>
          <w:lang w:val="en-US"/>
        </w:rPr>
        <w:t>b</w:t>
      </w:r>
      <w:r w:rsidRPr="00D95FB2">
        <w:rPr>
          <w:vertAlign w:val="subscript"/>
          <w:lang w:val="en-US"/>
        </w:rPr>
        <w:t>t</w:t>
      </w:r>
      <w:r w:rsidRPr="00FE7137">
        <w:t xml:space="preserve"> =16.22965(85) + 0.382(12) ×10-3</w:t>
      </w:r>
      <w:r w:rsidRPr="0089510B">
        <w:rPr>
          <w:lang w:val="en-US"/>
        </w:rPr>
        <w:t>T</w:t>
      </w:r>
      <w:r w:rsidRPr="00FE7137">
        <w:t xml:space="preserve"> </w:t>
      </w:r>
    </w:p>
    <w:p w:rsidR="00FE7137" w:rsidRPr="00FE7137" w:rsidRDefault="00FE7137" w:rsidP="00A936E0">
      <w:pPr>
        <w:pStyle w:val="ab"/>
      </w:pPr>
      <w:r w:rsidRPr="00D95FB2">
        <w:rPr>
          <w:lang w:val="en-US"/>
        </w:rPr>
        <w:t>c</w:t>
      </w:r>
      <w:r w:rsidRPr="00D95FB2">
        <w:rPr>
          <w:vertAlign w:val="subscript"/>
          <w:lang w:val="en-US"/>
        </w:rPr>
        <w:t>t</w:t>
      </w:r>
      <w:r w:rsidRPr="00FE7137">
        <w:t xml:space="preserve"> = 9.53220(48) + 0.2680(64) × 10-3</w:t>
      </w:r>
      <w:r w:rsidRPr="0089510B">
        <w:rPr>
          <w:lang w:val="en-US"/>
        </w:rPr>
        <w:t>T</w:t>
      </w:r>
      <w:r w:rsidRPr="00FE7137">
        <w:t xml:space="preserve"> </w:t>
      </w:r>
    </w:p>
    <w:p w:rsidR="00FE7137" w:rsidRPr="00FE7137" w:rsidRDefault="00FE7137" w:rsidP="00A936E0">
      <w:pPr>
        <w:pStyle w:val="ab"/>
      </w:pPr>
      <w:r w:rsidRPr="00D95FB2">
        <w:t>β</w:t>
      </w:r>
      <w:r w:rsidRPr="00D95FB2">
        <w:rPr>
          <w:vertAlign w:val="subscript"/>
          <w:lang w:val="en-US"/>
        </w:rPr>
        <w:t>t</w:t>
      </w:r>
      <w:r w:rsidRPr="00FE7137">
        <w:t xml:space="preserve"> = 94.9279(37) + 0.444(49) × 10-3</w:t>
      </w:r>
      <w:r w:rsidRPr="0089510B">
        <w:rPr>
          <w:lang w:val="en-US"/>
        </w:rPr>
        <w:t>T</w:t>
      </w:r>
    </w:p>
    <w:p w:rsidR="00FE7137" w:rsidRPr="0089510B" w:rsidRDefault="00FE7137" w:rsidP="00A936E0">
      <w:pPr>
        <w:pStyle w:val="ab"/>
      </w:pPr>
      <w:r w:rsidRPr="00D95FB2">
        <w:rPr>
          <w:lang w:val="en-US"/>
        </w:rPr>
        <w:t>V</w:t>
      </w:r>
      <w:r w:rsidRPr="00D95FB2">
        <w:rPr>
          <w:vertAlign w:val="subscript"/>
          <w:lang w:val="en-US"/>
        </w:rPr>
        <w:t>t</w:t>
      </w:r>
      <w:r w:rsidRPr="0089510B">
        <w:t xml:space="preserve"> = 3042.18(23) + 217(3) × 10-3T, Т-это температура.</w:t>
      </w:r>
    </w:p>
    <w:p w:rsidR="00FE7137" w:rsidRPr="0089510B" w:rsidRDefault="00FE7137" w:rsidP="00FE7137">
      <w:pPr>
        <w:pStyle w:val="a9"/>
        <w:spacing w:after="0"/>
        <w:ind w:left="0" w:firstLine="0"/>
        <w:rPr>
          <w:rFonts w:cs="Times New Roman"/>
          <w:szCs w:val="24"/>
        </w:rPr>
      </w:pPr>
    </w:p>
    <w:p w:rsidR="00FE7137" w:rsidRPr="00E33A2E" w:rsidRDefault="00FE7137" w:rsidP="00E33A2E">
      <w:pPr>
        <w:pStyle w:val="ab"/>
      </w:pPr>
      <w:r w:rsidRPr="00E33A2E">
        <w:t>Следует отметить, что значение параметра с увеличивается медленнее, чем значения a и b. Направления кристаллографической оси не равны тензору оси деформаций.</w:t>
      </w:r>
    </w:p>
    <w:p w:rsidR="00FE7137" w:rsidRPr="00E33A2E" w:rsidRDefault="00FE7137" w:rsidP="00E33A2E">
      <w:pPr>
        <w:pStyle w:val="ab"/>
      </w:pPr>
      <w:r w:rsidRPr="00E33A2E">
        <w:t>Графики зависимости параметров элементарной ячейки от температуры, которые демонстрируют небольшое увеличение значений а, b, c, β, V -объема, представлены на рисунке</w:t>
      </w:r>
      <w:r w:rsidR="007C522F" w:rsidRPr="00E33A2E">
        <w:t xml:space="preserve"> 3</w:t>
      </w:r>
      <w:r w:rsidR="00070DCF" w:rsidRPr="00E33A2E">
        <w:t>.2.3</w:t>
      </w:r>
      <w:r w:rsidRPr="00E33A2E">
        <w:t xml:space="preserve"> (конечная температура +55 градусов)</w:t>
      </w:r>
    </w:p>
    <w:p w:rsidR="00FE7137" w:rsidRPr="00FE7137" w:rsidRDefault="00FE7137" w:rsidP="00FE7137">
      <w:pPr>
        <w:pStyle w:val="a9"/>
        <w:spacing w:after="0"/>
        <w:ind w:left="0" w:firstLine="0"/>
        <w:rPr>
          <w:rFonts w:cs="Times New Roman"/>
          <w:b/>
          <w:szCs w:val="24"/>
        </w:rPr>
      </w:pPr>
    </w:p>
    <w:p w:rsidR="00A83C40" w:rsidRDefault="00FE7137" w:rsidP="00A83C40">
      <w:pPr>
        <w:pStyle w:val="a9"/>
        <w:spacing w:after="0"/>
        <w:ind w:left="0" w:firstLine="0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415FC094" wp14:editId="116BB9D2">
            <wp:extent cx="4657061" cy="24437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05" cy="244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40" w:rsidRDefault="00FE7137" w:rsidP="00A83C40">
      <w:pPr>
        <w:pStyle w:val="a9"/>
        <w:spacing w:after="0"/>
        <w:ind w:left="0" w:firstLine="0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CC46EC6" wp14:editId="46DA98B1">
            <wp:extent cx="4660327" cy="2445489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93" cy="24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37" w:rsidRDefault="00FE7137" w:rsidP="00A83C40">
      <w:pPr>
        <w:pStyle w:val="a9"/>
        <w:spacing w:after="0"/>
        <w:ind w:left="0" w:firstLine="0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4B209465" wp14:editId="3BE9B538">
            <wp:extent cx="4678326" cy="2454934"/>
            <wp:effectExtent l="0" t="0" r="825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40" cy="24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37" w:rsidRDefault="00FE7137" w:rsidP="00A83C40">
      <w:pPr>
        <w:pStyle w:val="a9"/>
        <w:spacing w:after="0"/>
        <w:ind w:left="0" w:firstLine="0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FD9E69C" wp14:editId="3570AA2A">
            <wp:extent cx="4694830" cy="24635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97" cy="24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40" w:rsidRDefault="00FE7137" w:rsidP="00A83C40">
      <w:pPr>
        <w:pStyle w:val="a9"/>
        <w:spacing w:after="0"/>
        <w:ind w:left="0" w:firstLine="0"/>
        <w:rPr>
          <w:rFonts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E3CEFA4" wp14:editId="42C22D03">
            <wp:extent cx="4707285" cy="2470130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382" cy="24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37" w:rsidRDefault="007C522F" w:rsidP="00E33A2E">
      <w:pPr>
        <w:pStyle w:val="ab"/>
      </w:pPr>
      <w:r>
        <w:t>Рис. 3</w:t>
      </w:r>
      <w:r w:rsidR="00070DCF">
        <w:t>.2.3.</w:t>
      </w:r>
      <w:r w:rsidR="00FE7137" w:rsidRPr="00FE7137">
        <w:t xml:space="preserve"> Графики зависимостей параметров элементарной ячейки от температуры для KMg(SO</w:t>
      </w:r>
      <w:r w:rsidR="00FE7137" w:rsidRPr="00FE7137">
        <w:rPr>
          <w:vertAlign w:val="subscript"/>
        </w:rPr>
        <w:t>4</w:t>
      </w:r>
      <w:r w:rsidR="004C04C5">
        <w:t>)Cl</w:t>
      </w:r>
      <w:r w:rsidR="00B452B3" w:rsidRPr="00B452B3">
        <w:rPr>
          <w:vertAlign w:val="superscript"/>
        </w:rPr>
        <w:t>·</w:t>
      </w:r>
      <w:r w:rsidR="004C04C5">
        <w:t>2.75</w:t>
      </w:r>
      <w:r w:rsidR="00FE7137" w:rsidRPr="00FE7137">
        <w:t>H</w:t>
      </w:r>
      <w:r w:rsidR="00FE7137" w:rsidRPr="00FE7137">
        <w:rPr>
          <w:vertAlign w:val="subscript"/>
        </w:rPr>
        <w:t>2</w:t>
      </w:r>
      <w:r w:rsidR="00FE7137" w:rsidRPr="00FE7137">
        <w:t>O</w:t>
      </w:r>
    </w:p>
    <w:p w:rsidR="00FE7137" w:rsidRDefault="00FE7137" w:rsidP="00FE7137">
      <w:pPr>
        <w:pStyle w:val="a9"/>
        <w:spacing w:after="0"/>
        <w:ind w:left="0" w:firstLine="0"/>
        <w:rPr>
          <w:rFonts w:cs="Times New Roman"/>
          <w:szCs w:val="24"/>
        </w:rPr>
      </w:pPr>
    </w:p>
    <w:p w:rsidR="00FE7137" w:rsidRDefault="00FE7137" w:rsidP="00FE7137">
      <w:pPr>
        <w:pStyle w:val="a9"/>
        <w:spacing w:after="0"/>
        <w:ind w:left="0" w:firstLine="0"/>
        <w:rPr>
          <w:rFonts w:cs="Times New Roman"/>
          <w:szCs w:val="24"/>
        </w:rPr>
      </w:pPr>
    </w:p>
    <w:p w:rsidR="000670FA" w:rsidRDefault="000670FA" w:rsidP="00FE71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670FA" w:rsidSect="00BD6ACF">
          <w:pgSz w:w="11900" w:h="16840"/>
          <w:pgMar w:top="1134" w:right="851" w:bottom="1134" w:left="1701" w:header="709" w:footer="709" w:gutter="0"/>
          <w:cols w:space="720"/>
          <w:docGrid w:linePitch="299"/>
        </w:sectPr>
      </w:pPr>
    </w:p>
    <w:p w:rsidR="00FE7137" w:rsidRPr="00E33A2E" w:rsidRDefault="007C522F" w:rsidP="00E33A2E">
      <w:pPr>
        <w:pStyle w:val="ab"/>
      </w:pPr>
      <w:r>
        <w:lastRenderedPageBreak/>
        <w:t>Таблица 3</w:t>
      </w:r>
      <w:r w:rsidR="00132399">
        <w:t>.2.1.</w:t>
      </w:r>
      <w:r w:rsidR="00132399" w:rsidRPr="00132399">
        <w:t xml:space="preserve"> </w:t>
      </w:r>
      <w:r w:rsidR="00FE7137">
        <w:t>Значения коэффициентов тензора, умноженные на 10^6</w:t>
      </w:r>
      <w:r w:rsidR="00FE7137" w:rsidRPr="003D4348">
        <w:rPr>
          <w:rFonts w:cs="Times New Roman"/>
          <w:szCs w:val="24"/>
        </w:rPr>
        <w:t xml:space="preserve"> </w:t>
      </w:r>
      <w:r w:rsidR="00FE7137" w:rsidRPr="003D4348">
        <w:rPr>
          <w:rFonts w:cs="Times New Roman"/>
          <w:szCs w:val="24"/>
        </w:rPr>
        <w:tab/>
        <w:t xml:space="preserve">   </w:t>
      </w:r>
      <w:r w:rsidR="00FE7137" w:rsidRPr="003D4348">
        <w:rPr>
          <w:rFonts w:cs="Times New Roman"/>
          <w:szCs w:val="24"/>
        </w:rPr>
        <w:tab/>
        <w:t xml:space="preserve">   </w:t>
      </w:r>
      <w:r w:rsidR="00FE7137" w:rsidRPr="003D4348">
        <w:rPr>
          <w:rFonts w:cs="Times New Roman"/>
          <w:szCs w:val="24"/>
        </w:rPr>
        <w:tab/>
        <w:t xml:space="preserve">  </w:t>
      </w:r>
      <w:r w:rsidR="00FE7137" w:rsidRPr="003D4348">
        <w:rPr>
          <w:rFonts w:cs="Times New Roman"/>
          <w:szCs w:val="24"/>
        </w:rPr>
        <w:tab/>
        <w:t xml:space="preserve">  </w:t>
      </w:r>
      <w:r w:rsidR="00FE7137" w:rsidRPr="003D4348">
        <w:rPr>
          <w:rFonts w:cs="Times New Roman"/>
          <w:szCs w:val="24"/>
        </w:rPr>
        <w:tab/>
        <w:t xml:space="preserve">  </w:t>
      </w:r>
      <w:r w:rsidR="00FE7137" w:rsidRPr="003D4348">
        <w:rPr>
          <w:rFonts w:cs="Times New Roman"/>
          <w:szCs w:val="24"/>
        </w:rPr>
        <w:tab/>
        <w:t xml:space="preserve">   </w:t>
      </w:r>
      <w:r w:rsidR="00FE7137" w:rsidRPr="003D4348">
        <w:rPr>
          <w:rFonts w:cs="Times New Roman"/>
          <w:szCs w:val="24"/>
        </w:rPr>
        <w:tab/>
        <w:t xml:space="preserve">   </w:t>
      </w:r>
      <w:r w:rsidR="00FE7137" w:rsidRPr="003D4348">
        <w:rPr>
          <w:rFonts w:cs="Times New Roman"/>
          <w:szCs w:val="24"/>
        </w:rPr>
        <w:tab/>
        <w:t xml:space="preserve">   </w:t>
      </w:r>
      <w:r w:rsidR="00FE7137" w:rsidRPr="003D4348">
        <w:rPr>
          <w:rFonts w:cs="Times New Roman"/>
          <w:szCs w:val="24"/>
        </w:rPr>
        <w:tab/>
      </w:r>
      <w:r w:rsidR="00FE7137" w:rsidRPr="003D4348">
        <w:rPr>
          <w:rFonts w:cs="Times New Roman"/>
          <w:szCs w:val="24"/>
        </w:rPr>
        <w:tab/>
      </w:r>
      <w:r w:rsidR="00FE7137" w:rsidRPr="003D4348">
        <w:rPr>
          <w:rFonts w:cs="Times New Roman"/>
          <w:szCs w:val="24"/>
        </w:rPr>
        <w:tab/>
      </w:r>
      <w:r w:rsidR="00FE7137" w:rsidRPr="003D4348">
        <w:rPr>
          <w:rFonts w:cs="Times New Roman"/>
          <w:szCs w:val="24"/>
        </w:rPr>
        <w:tab/>
        <w:t xml:space="preserve">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1156"/>
        <w:gridCol w:w="1156"/>
        <w:gridCol w:w="1156"/>
        <w:gridCol w:w="1056"/>
        <w:gridCol w:w="1056"/>
        <w:gridCol w:w="1056"/>
        <w:gridCol w:w="1156"/>
        <w:gridCol w:w="1156"/>
        <w:gridCol w:w="1156"/>
        <w:gridCol w:w="1056"/>
        <w:gridCol w:w="1057"/>
      </w:tblGrid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C941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C941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C941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33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</w:t>
            </w:r>
            <w:r w:rsidRPr="00C941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</w:t>
            </w:r>
            <w:r w:rsidRPr="00C941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</w:t>
            </w:r>
            <w:r w:rsidRPr="00C941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1056" w:type="dxa"/>
          </w:tcPr>
          <w:p w:rsidR="00FE7137" w:rsidRPr="00C941C7" w:rsidRDefault="00FC13DB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="00FE7137"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abeta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</w:rPr>
              <w:t>-150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</w:rPr>
              <w:t>18.99(27)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</w:rPr>
              <w:t>23.64(34)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.62(42)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21.03(57)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23.64(72)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28.24(67)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-145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18.99(27)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23.64(34)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29.61(42)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21.02(57)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23.64(72)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28.23(67)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-140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18.98(27)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23.63(34)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29.61(42)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21.02(57)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23.63(72)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28.23(67)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-135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18.98(27)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23.63(34)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29.60(42)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21.02(57)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23.63(72)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28.23(67)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-130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18.98(27)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23.63(34)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29.60(42)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21.02(57)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23.63(72)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28.22(67)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-125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18.98(27)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23.63(34)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29.60(42)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21.01(57)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23.63(72)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28.22(67)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-120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18.97(27)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23.62(34)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29.59(42)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21.01(57)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23.62(72)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28.21(67)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-115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18.97(27)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23.62(34)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29.59(42)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21.01(57)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23.62(72)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28.21(67)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-110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18.97(27)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23.62(34)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29.58(42)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21.01(57)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23.62(72)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28.21(67)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18.97(27)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23.61(34)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29.58(42)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21.01(57)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23.61(72)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28.20(67)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18.96(27)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23.61(34)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29.58(42)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21.00(57)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23.61(72)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28.20(67)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-95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18.96(27)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23.61(34)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29.57(42)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21.00(57)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23.61(72)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28.20(67)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18.96(27)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23.61(34)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29.57(42)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21.00(57)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23.61(72)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28.19(67)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-85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18.95(27)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23.60(34)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29.57(42)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21.00(57)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23.60(72)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28.19(67)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-80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18.95(27)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23.60(34)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29.56(42)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20.99(57)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23.60(72)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28.18(67)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-75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18.95(27)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23.60(34)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29.56(42)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20.99(57)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23.60(72)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28.18(67)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-70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18.95(27)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23.60(34)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29.55(42)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20.99(57)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23.60(72)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28.18(67)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18.94(27)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23.59(34)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29.55(42)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20.99(57)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23.59(72)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28.17(67)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18.94(27)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23.59(34)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29.55(42)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20.99(57)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23.59(72)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28.17(67)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18.94(27)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23.59(34)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29.54(42)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20.98(57)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23.59(72)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28.16(67)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18.94(27)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23.58(34)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29.54(42)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20.98(57)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23.58(72)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28.16(67)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18.93(27)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23.58(34)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29.54(42)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20.98(57)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23.58(72)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28.16(67)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18.93(27)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23.58(34)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29.53(42)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20.98(57)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23.58(72)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28.15(67)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18.93(27)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23.58(34)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29.53(42)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20.97(57)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23.58(72)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28.15(67)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-30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18.93(27)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23.57(34)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29.52(42)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20.97(57)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23.57(72)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28.14(67)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18.92(27)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23.57(34)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29.52(42)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20.97(57)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23.57(72)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28.14(67)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18.92(27)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23.57(34)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29.52(42)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20.97(57)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23.57(72)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28.14(67)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18.92(27)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23.56(34)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29.51(42)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20.97(57)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23.56(72)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28.13(67)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18.91(27)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23.56(34)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29.51(42)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20.96(57)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23.56(72)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28.13(67)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18.91(27)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23.56(34)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29.50(42)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20.96(57)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23.56(72)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28.12(67)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18.91(27)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23.56(34)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29.50(42)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20.96(57)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23.56(72)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28.12(67)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18.91(27)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23.55(34)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29.50(42)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20.96(57)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23.55(72)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28.12(67)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18.90(27)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23.55(34)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29.49(42)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20.95(57)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23.55(72)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28.11(67)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18.90(27)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23.55(34)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29.49(42)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20.95(57)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23.55(72)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28.11(67)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18.90(27)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23.55(34)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29.49(42)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20.95(57)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23.55(72)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28.10(67)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18.90(27)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23.54(34)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29.48(42)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20.95(57)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23.54(72)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28.10(67)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18.89(27)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23.54(34)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29.48(42)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20.95(57)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23.54(72)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28.10(67)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35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18.89(27)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23.54(34)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29.47(42)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20.94(57)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23.54(72)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28.09(67)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18.89(27)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23.53(34)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29.47(42)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20.94(57)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23.53(72)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28.09(67)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45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18.89(27)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23.53(34)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29.47(42)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20.94(57)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23.53(72)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28.08(67)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  <w:tr w:rsidR="00FE7137" w:rsidRPr="00D716BE" w:rsidTr="00FE7137"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18.88(27)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23.53(34)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29.46(42)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26.1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21.2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20.94(57)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23.53(72)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28.08(67)</w:t>
            </w:r>
          </w:p>
        </w:tc>
        <w:tc>
          <w:tcPr>
            <w:tcW w:w="1056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4.68(52)</w:t>
            </w:r>
          </w:p>
        </w:tc>
        <w:tc>
          <w:tcPr>
            <w:tcW w:w="1057" w:type="dxa"/>
          </w:tcPr>
          <w:p w:rsidR="00FE7137" w:rsidRPr="00C941C7" w:rsidRDefault="00FE7137" w:rsidP="00C941C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72(1)</w:t>
            </w:r>
          </w:p>
        </w:tc>
      </w:tr>
    </w:tbl>
    <w:p w:rsidR="000670FA" w:rsidRDefault="000670FA" w:rsidP="00FE7137">
      <w:pPr>
        <w:pStyle w:val="a9"/>
        <w:spacing w:after="0"/>
        <w:ind w:left="0" w:firstLine="0"/>
        <w:rPr>
          <w:rFonts w:cs="Times New Roman"/>
          <w:szCs w:val="24"/>
        </w:rPr>
        <w:sectPr w:rsidR="000670FA" w:rsidSect="000670FA">
          <w:pgSz w:w="16840" w:h="11900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FE7137" w:rsidRPr="006930D8" w:rsidRDefault="00FE7137" w:rsidP="006930D8">
      <w:pPr>
        <w:spacing w:after="0"/>
        <w:rPr>
          <w:rFonts w:cs="Times New Roman"/>
          <w:szCs w:val="24"/>
        </w:rPr>
      </w:pPr>
    </w:p>
    <w:p w:rsidR="00BD5CC4" w:rsidRPr="00E33A2E" w:rsidRDefault="00E57737" w:rsidP="00E33A2E">
      <w:pPr>
        <w:pStyle w:val="ab"/>
        <w:rPr>
          <w:b/>
        </w:rPr>
      </w:pPr>
      <w:r w:rsidRPr="00E33A2E">
        <w:rPr>
          <w:b/>
        </w:rPr>
        <w:t xml:space="preserve">3.3 </w:t>
      </w:r>
      <w:r w:rsidR="00BD5CC4" w:rsidRPr="00E33A2E">
        <w:rPr>
          <w:b/>
        </w:rPr>
        <w:t>Результаты работ по синтезу</w:t>
      </w:r>
    </w:p>
    <w:p w:rsidR="00132399" w:rsidRPr="009E4A55" w:rsidRDefault="00132399" w:rsidP="009E4A55">
      <w:pPr>
        <w:pStyle w:val="ab"/>
      </w:pPr>
      <w:r w:rsidRPr="009E4A55">
        <w:t>В результате выполнения синтезов в системе KCl-MgSO4-H2O методами: выпаривания из раствора, твердофазных реакций, гидротермальный синтез и синтез в кварцевых ампулах - монофазный образец каинита получить не удалось ни одним из методов.</w:t>
      </w:r>
    </w:p>
    <w:p w:rsidR="00A83752" w:rsidRPr="00132399" w:rsidRDefault="00A83752" w:rsidP="00E33A2E">
      <w:pPr>
        <w:pStyle w:val="ab"/>
      </w:pPr>
    </w:p>
    <w:p w:rsidR="00BD5CC4" w:rsidRPr="00E57737" w:rsidRDefault="00E57737" w:rsidP="00E33A2E">
      <w:pPr>
        <w:pStyle w:val="ab"/>
        <w:rPr>
          <w:rFonts w:cs="Times New Roman"/>
          <w:b/>
          <w:szCs w:val="24"/>
        </w:rPr>
      </w:pPr>
      <w:r w:rsidRPr="00E57737">
        <w:rPr>
          <w:rFonts w:cs="Times New Roman"/>
          <w:b/>
          <w:szCs w:val="24"/>
        </w:rPr>
        <w:t xml:space="preserve">3.4 </w:t>
      </w:r>
      <w:r w:rsidR="00BD5CC4" w:rsidRPr="00E57737">
        <w:rPr>
          <w:rFonts w:cs="Times New Roman"/>
          <w:b/>
          <w:szCs w:val="24"/>
        </w:rPr>
        <w:t>Уточнение кристаллической структуры каинита при низких и высоких температурах</w:t>
      </w:r>
    </w:p>
    <w:p w:rsidR="009E4A55" w:rsidRPr="009E4A55" w:rsidRDefault="009E4A55" w:rsidP="002C539D">
      <w:pPr>
        <w:pStyle w:val="ab"/>
      </w:pPr>
      <w:r w:rsidRPr="009E4A55">
        <w:t>Законы погасания и статистика распределения рефлексов опреде</w:t>
      </w:r>
      <w:r>
        <w:t xml:space="preserve">лили пространственную группу </w:t>
      </w:r>
      <w:r w:rsidRPr="009E4A55">
        <w:rPr>
          <w:i/>
        </w:rPr>
        <w:t>С</w:t>
      </w:r>
      <w:r>
        <w:t>2</w:t>
      </w:r>
      <w:r w:rsidRPr="009E4A55">
        <w:t>/</w:t>
      </w:r>
      <w:r w:rsidRPr="009E4A55">
        <w:rPr>
          <w:i/>
        </w:rPr>
        <w:t>m</w:t>
      </w:r>
      <w:r w:rsidRPr="009E4A55">
        <w:t>. Структура была решена прямыми методами и уточнена до R1 = 0.0640 (wR2 = 0.2157) для 615</w:t>
      </w:r>
      <w:r>
        <w:t xml:space="preserve"> рефлексов [Fo]≥4σF при температуре +50</w:t>
      </w:r>
      <w:r w:rsidRPr="009E4A55">
        <w:rPr>
          <w:vertAlign w:val="superscript"/>
        </w:rPr>
        <w:t>о</w:t>
      </w:r>
      <w:r>
        <w:t xml:space="preserve">С. И </w:t>
      </w:r>
      <w:r w:rsidRPr="009E4A55">
        <w:t>до R1 = 0.0345 для 6441</w:t>
      </w:r>
      <w:r>
        <w:t xml:space="preserve"> рефлексов [Fo]≥4σF при температуре -100</w:t>
      </w:r>
      <w:r w:rsidRPr="009E4A55">
        <w:rPr>
          <w:vertAlign w:val="superscript"/>
        </w:rPr>
        <w:t>о</w:t>
      </w:r>
      <w:r>
        <w:t>С.</w:t>
      </w:r>
    </w:p>
    <w:p w:rsidR="008D6C9B" w:rsidRPr="0040319E" w:rsidRDefault="008D6C9B" w:rsidP="00E33A2E">
      <w:pPr>
        <w:pStyle w:val="ab"/>
      </w:pPr>
      <w:r>
        <w:t xml:space="preserve">Таблица 3.4.1 </w:t>
      </w:r>
      <w:r w:rsidRPr="0040319E">
        <w:t xml:space="preserve">Сравнение параметров ячейки </w:t>
      </w:r>
      <w:r w:rsidRPr="0040319E">
        <w:rPr>
          <w:lang w:val="en-US"/>
        </w:rPr>
        <w:t>KMg</w:t>
      </w:r>
      <w:r w:rsidRPr="0040319E">
        <w:t>(</w:t>
      </w:r>
      <w:r w:rsidRPr="0040319E">
        <w:rPr>
          <w:lang w:val="en-US"/>
        </w:rPr>
        <w:t>SO</w:t>
      </w:r>
      <w:r w:rsidRPr="0040319E">
        <w:rPr>
          <w:vertAlign w:val="subscript"/>
        </w:rPr>
        <w:t>4</w:t>
      </w:r>
      <w:r w:rsidRPr="0040319E">
        <w:t>)</w:t>
      </w:r>
      <w:r w:rsidRPr="0040319E">
        <w:rPr>
          <w:lang w:val="en-US"/>
        </w:rPr>
        <w:t>Cl</w:t>
      </w:r>
      <w:r w:rsidRPr="00F37E96">
        <w:t>·</w:t>
      </w:r>
      <w:r>
        <w:t>2.75</w:t>
      </w:r>
      <w:r w:rsidRPr="0040319E">
        <w:rPr>
          <w:lang w:val="en-US"/>
        </w:rPr>
        <w:t>H</w:t>
      </w:r>
      <w:r w:rsidRPr="0040319E">
        <w:rPr>
          <w:vertAlign w:val="subscript"/>
        </w:rPr>
        <w:t>2</w:t>
      </w:r>
      <w:r w:rsidRPr="0040319E">
        <w:rPr>
          <w:lang w:val="en-US"/>
        </w:rPr>
        <w:t>O</w:t>
      </w:r>
      <w:r w:rsidRPr="0040319E">
        <w:t xml:space="preserve"> по литературным данным и</w:t>
      </w:r>
      <w:r w:rsidR="009E79BF">
        <w:t xml:space="preserve">з разных источников с  данными </w:t>
      </w:r>
      <w:r w:rsidRPr="0040319E">
        <w:t xml:space="preserve"> эксперимента</w:t>
      </w:r>
      <w:r>
        <w:t xml:space="preserve"> м</w:t>
      </w:r>
      <w:r>
        <w:rPr>
          <w:szCs w:val="24"/>
        </w:rPr>
        <w:t>онокристального рентгеноструктурного анализа</w:t>
      </w:r>
      <w:r w:rsidRPr="0040319E"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16"/>
        <w:gridCol w:w="1632"/>
        <w:gridCol w:w="1632"/>
        <w:gridCol w:w="1550"/>
        <w:gridCol w:w="1551"/>
      </w:tblGrid>
      <w:tr w:rsidR="008D6C9B" w:rsidTr="009E79BF">
        <w:tc>
          <w:tcPr>
            <w:tcW w:w="1716" w:type="dxa"/>
          </w:tcPr>
          <w:p w:rsidR="008D6C9B" w:rsidRPr="00E55E19" w:rsidRDefault="008D6C9B" w:rsidP="009E79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Pr="00F24C73">
              <w:rPr>
                <w:rFonts w:ascii="Times New Roman" w:hAnsi="Times New Roman" w:cs="Times New Roman"/>
                <w:sz w:val="24"/>
                <w:vertAlign w:val="superscript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632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i/>
                <w:sz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 xml:space="preserve"> </w:t>
            </w:r>
            <w:r w:rsidRPr="00503D0E">
              <w:rPr>
                <w:rFonts w:ascii="Times New Roman" w:hAnsi="Times New Roman" w:cs="Times New Roman"/>
                <w:sz w:val="24"/>
                <w:lang w:val="en-US"/>
              </w:rPr>
              <w:t>(Å)</w:t>
            </w:r>
          </w:p>
        </w:tc>
        <w:tc>
          <w:tcPr>
            <w:tcW w:w="1632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i/>
                <w:sz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 xml:space="preserve"> </w:t>
            </w:r>
            <w:r w:rsidRPr="00503D0E">
              <w:rPr>
                <w:rFonts w:ascii="Times New Roman" w:hAnsi="Times New Roman" w:cs="Times New Roman"/>
                <w:sz w:val="24"/>
                <w:lang w:val="en-US"/>
              </w:rPr>
              <w:t>(Å)</w:t>
            </w:r>
          </w:p>
        </w:tc>
        <w:tc>
          <w:tcPr>
            <w:tcW w:w="1550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i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 xml:space="preserve"> </w:t>
            </w:r>
            <w:r w:rsidRPr="00503D0E">
              <w:rPr>
                <w:rFonts w:ascii="Times New Roman" w:hAnsi="Times New Roman" w:cs="Times New Roman"/>
                <w:sz w:val="24"/>
                <w:lang w:val="en-US"/>
              </w:rPr>
              <w:t>(Å)</w:t>
            </w:r>
          </w:p>
        </w:tc>
        <w:tc>
          <w:tcPr>
            <w:tcW w:w="1551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i/>
                <w:sz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 xml:space="preserve"> </w:t>
            </w:r>
            <w:r w:rsidRPr="00503D0E">
              <w:rPr>
                <w:rFonts w:ascii="Times New Roman" w:hAnsi="Times New Roman" w:cs="Times New Roman"/>
                <w:sz w:val="24"/>
                <w:lang w:val="en-US"/>
              </w:rPr>
              <w:t>(</w:t>
            </w:r>
            <w:r w:rsidRPr="00503D0E">
              <w:rPr>
                <w:rFonts w:ascii="Times New Roman" w:hAnsi="Times New Roman" w:cs="Times New Roman"/>
                <w:sz w:val="24"/>
                <w:vertAlign w:val="superscript"/>
                <w:lang w:val="en-US"/>
              </w:rPr>
              <w:t>o</w:t>
            </w:r>
            <w:r w:rsidRPr="00503D0E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</w:tr>
      <w:tr w:rsidR="008D6C9B" w:rsidTr="009E79BF">
        <w:tc>
          <w:tcPr>
            <w:tcW w:w="1716" w:type="dxa"/>
          </w:tcPr>
          <w:p w:rsidR="008D6C9B" w:rsidRPr="00F24C73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-100</w:t>
            </w:r>
          </w:p>
        </w:tc>
        <w:tc>
          <w:tcPr>
            <w:tcW w:w="1632" w:type="dxa"/>
          </w:tcPr>
          <w:p w:rsidR="008D6C9B" w:rsidRPr="00F24C73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sz w:val="24"/>
                <w:lang w:val="en-US"/>
              </w:rPr>
              <w:t>19.7630</w:t>
            </w:r>
          </w:p>
        </w:tc>
        <w:tc>
          <w:tcPr>
            <w:tcW w:w="1632" w:type="dxa"/>
          </w:tcPr>
          <w:p w:rsidR="008D6C9B" w:rsidRPr="00F24C73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sz w:val="24"/>
                <w:lang w:val="en-US"/>
              </w:rPr>
              <w:t>16.2497</w:t>
            </w:r>
          </w:p>
        </w:tc>
        <w:tc>
          <w:tcPr>
            <w:tcW w:w="1550" w:type="dxa"/>
          </w:tcPr>
          <w:p w:rsidR="008D6C9B" w:rsidRPr="00F24C73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sz w:val="24"/>
                <w:lang w:val="en-US"/>
              </w:rPr>
              <w:t>9.5371</w:t>
            </w:r>
          </w:p>
        </w:tc>
        <w:tc>
          <w:tcPr>
            <w:tcW w:w="1551" w:type="dxa"/>
          </w:tcPr>
          <w:p w:rsidR="008D6C9B" w:rsidRPr="00F24C73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sz w:val="24"/>
                <w:lang w:val="en-US"/>
              </w:rPr>
              <w:t>94.977</w:t>
            </w:r>
          </w:p>
        </w:tc>
      </w:tr>
      <w:tr w:rsidR="008D6C9B" w:rsidTr="009E79BF">
        <w:tc>
          <w:tcPr>
            <w:tcW w:w="1716" w:type="dxa"/>
          </w:tcPr>
          <w:p w:rsidR="008D6C9B" w:rsidRPr="00BD5E64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+25 (</w:t>
            </w:r>
            <w:r w:rsidRPr="00BD5E64">
              <w:rPr>
                <w:rFonts w:ascii="Times New Roman" w:hAnsi="Times New Roman" w:cs="Times New Roman"/>
                <w:sz w:val="24"/>
                <w:lang w:val="en-US"/>
              </w:rPr>
              <w:t>Robinson P.D., et al, 1972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  <w:tc>
          <w:tcPr>
            <w:tcW w:w="1632" w:type="dxa"/>
          </w:tcPr>
          <w:p w:rsidR="008D6C9B" w:rsidRPr="00BD5E64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BD5E64">
              <w:rPr>
                <w:rFonts w:ascii="Times New Roman" w:hAnsi="Times New Roman" w:cs="Times New Roman"/>
                <w:sz w:val="24"/>
                <w:lang w:val="en-US"/>
              </w:rPr>
              <w:t>19.72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02</w:t>
            </w:r>
          </w:p>
        </w:tc>
        <w:tc>
          <w:tcPr>
            <w:tcW w:w="1632" w:type="dxa"/>
          </w:tcPr>
          <w:p w:rsidR="008D6C9B" w:rsidRPr="00503D0E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16.2301</w:t>
            </w:r>
          </w:p>
        </w:tc>
        <w:tc>
          <w:tcPr>
            <w:tcW w:w="1550" w:type="dxa"/>
          </w:tcPr>
          <w:p w:rsidR="008D6C9B" w:rsidRPr="00503D0E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9.5301</w:t>
            </w:r>
          </w:p>
        </w:tc>
        <w:tc>
          <w:tcPr>
            <w:tcW w:w="1551" w:type="dxa"/>
          </w:tcPr>
          <w:p w:rsidR="008D6C9B" w:rsidRPr="00503D0E" w:rsidRDefault="008D6C9B" w:rsidP="009E79B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94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55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8D6C9B" w:rsidTr="009E79BF">
        <w:tc>
          <w:tcPr>
            <w:tcW w:w="1716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+25 (</w:t>
            </w:r>
            <w:r w:rsidRPr="0040319E">
              <w:rPr>
                <w:rFonts w:ascii="Times New Roman" w:hAnsi="Times New Roman" w:cs="Times New Roman"/>
                <w:sz w:val="24"/>
                <w:lang w:val="en-US"/>
              </w:rPr>
              <w:t>Lorish, Z. et al. 1987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  <w:tc>
          <w:tcPr>
            <w:tcW w:w="1632" w:type="dxa"/>
          </w:tcPr>
          <w:p w:rsidR="008D6C9B" w:rsidRPr="00BD5E64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0319E">
              <w:rPr>
                <w:rFonts w:ascii="Times New Roman" w:hAnsi="Times New Roman" w:cs="Times New Roman"/>
                <w:sz w:val="24"/>
                <w:lang w:val="en-US"/>
              </w:rPr>
              <w:t>19.7130</w:t>
            </w:r>
          </w:p>
        </w:tc>
        <w:tc>
          <w:tcPr>
            <w:tcW w:w="1632" w:type="dxa"/>
          </w:tcPr>
          <w:p w:rsidR="008D6C9B" w:rsidRPr="00503D0E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0319E">
              <w:rPr>
                <w:rFonts w:ascii="Times New Roman" w:hAnsi="Times New Roman" w:cs="Times New Roman"/>
                <w:sz w:val="24"/>
                <w:lang w:val="en-US"/>
              </w:rPr>
              <w:t>16.2070</w:t>
            </w:r>
          </w:p>
        </w:tc>
        <w:tc>
          <w:tcPr>
            <w:tcW w:w="1550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0319E">
              <w:rPr>
                <w:rFonts w:ascii="Times New Roman" w:hAnsi="Times New Roman" w:cs="Times New Roman"/>
                <w:sz w:val="24"/>
                <w:lang w:val="en-US"/>
              </w:rPr>
              <w:t>9.5220</w:t>
            </w:r>
          </w:p>
        </w:tc>
        <w:tc>
          <w:tcPr>
            <w:tcW w:w="1551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94.950</w:t>
            </w:r>
          </w:p>
        </w:tc>
      </w:tr>
      <w:tr w:rsidR="008D6C9B" w:rsidRPr="0040319E" w:rsidTr="009E79BF">
        <w:tc>
          <w:tcPr>
            <w:tcW w:w="1716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+25 (</w:t>
            </w:r>
            <w:r w:rsidRPr="00503D0E">
              <w:rPr>
                <w:rFonts w:ascii="Times New Roman" w:hAnsi="Times New Roman" w:cs="Times New Roman"/>
                <w:sz w:val="24"/>
                <w:lang w:val="en-US"/>
              </w:rPr>
              <w:t>Fang J H, Ohya Y, 1972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  <w:tc>
          <w:tcPr>
            <w:tcW w:w="1632" w:type="dxa"/>
          </w:tcPr>
          <w:p w:rsidR="008D6C9B" w:rsidRPr="00BD5E64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0319E">
              <w:rPr>
                <w:rFonts w:ascii="Times New Roman" w:hAnsi="Times New Roman" w:cs="Times New Roman"/>
                <w:sz w:val="24"/>
                <w:lang w:val="en-US"/>
              </w:rPr>
              <w:t>19.7640</w:t>
            </w:r>
          </w:p>
        </w:tc>
        <w:tc>
          <w:tcPr>
            <w:tcW w:w="1632" w:type="dxa"/>
          </w:tcPr>
          <w:p w:rsidR="008D6C9B" w:rsidRPr="00503D0E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0319E">
              <w:rPr>
                <w:rFonts w:ascii="Times New Roman" w:hAnsi="Times New Roman" w:cs="Times New Roman"/>
                <w:sz w:val="24"/>
                <w:lang w:val="en-US"/>
              </w:rPr>
              <w:t>16.2560</w:t>
            </w:r>
          </w:p>
        </w:tc>
        <w:tc>
          <w:tcPr>
            <w:tcW w:w="1550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0319E">
              <w:rPr>
                <w:rFonts w:ascii="Times New Roman" w:hAnsi="Times New Roman" w:cs="Times New Roman"/>
                <w:sz w:val="24"/>
                <w:lang w:val="en-US"/>
              </w:rPr>
              <w:t xml:space="preserve">9.5470   </w:t>
            </w:r>
          </w:p>
        </w:tc>
        <w:tc>
          <w:tcPr>
            <w:tcW w:w="1551" w:type="dxa"/>
          </w:tcPr>
          <w:p w:rsidR="008D6C9B" w:rsidRDefault="008D6C9B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0319E">
              <w:rPr>
                <w:rFonts w:ascii="Times New Roman" w:hAnsi="Times New Roman" w:cs="Times New Roman"/>
                <w:sz w:val="24"/>
                <w:lang w:val="en-US"/>
              </w:rPr>
              <w:t>94.938</w:t>
            </w:r>
          </w:p>
        </w:tc>
      </w:tr>
      <w:tr w:rsidR="009E79BF" w:rsidRPr="0040319E" w:rsidTr="009E79BF">
        <w:tc>
          <w:tcPr>
            <w:tcW w:w="1716" w:type="dxa"/>
          </w:tcPr>
          <w:p w:rsidR="009E79BF" w:rsidRPr="00F24C73" w:rsidRDefault="009E79BF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+50</w:t>
            </w:r>
          </w:p>
        </w:tc>
        <w:tc>
          <w:tcPr>
            <w:tcW w:w="1632" w:type="dxa"/>
          </w:tcPr>
          <w:p w:rsidR="009E79BF" w:rsidRPr="00F24C73" w:rsidRDefault="009E79BF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sz w:val="24"/>
                <w:lang w:val="en-US"/>
              </w:rPr>
              <w:t>19.8596</w:t>
            </w:r>
          </w:p>
        </w:tc>
        <w:tc>
          <w:tcPr>
            <w:tcW w:w="1632" w:type="dxa"/>
          </w:tcPr>
          <w:p w:rsidR="009E79BF" w:rsidRPr="00F24C73" w:rsidRDefault="009E79BF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sz w:val="24"/>
                <w:lang w:val="en-US"/>
              </w:rPr>
              <w:t>16.3053</w:t>
            </w:r>
          </w:p>
        </w:tc>
        <w:tc>
          <w:tcPr>
            <w:tcW w:w="1550" w:type="dxa"/>
          </w:tcPr>
          <w:p w:rsidR="009E79BF" w:rsidRPr="00F24C73" w:rsidRDefault="009E79BF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sz w:val="24"/>
                <w:lang w:val="en-US"/>
              </w:rPr>
              <w:t>9.5775</w:t>
            </w:r>
          </w:p>
        </w:tc>
        <w:tc>
          <w:tcPr>
            <w:tcW w:w="1551" w:type="dxa"/>
          </w:tcPr>
          <w:p w:rsidR="009E79BF" w:rsidRPr="00F24C73" w:rsidRDefault="009E79BF" w:rsidP="009E79BF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F24C73">
              <w:rPr>
                <w:rFonts w:ascii="Times New Roman" w:hAnsi="Times New Roman" w:cs="Times New Roman"/>
                <w:sz w:val="24"/>
                <w:lang w:val="en-US"/>
              </w:rPr>
              <w:t>95.063</w:t>
            </w:r>
          </w:p>
        </w:tc>
      </w:tr>
    </w:tbl>
    <w:p w:rsidR="008D6C9B" w:rsidRDefault="008D6C9B" w:rsidP="008D6C9B">
      <w:pPr>
        <w:rPr>
          <w:rFonts w:ascii="Times New Roman" w:hAnsi="Times New Roman" w:cs="Times New Roman"/>
          <w:sz w:val="24"/>
        </w:rPr>
      </w:pPr>
      <w:r w:rsidRPr="009E79BF">
        <w:rPr>
          <w:rFonts w:ascii="Times New Roman" w:hAnsi="Times New Roman" w:cs="Times New Roman"/>
          <w:sz w:val="24"/>
        </w:rPr>
        <w:t xml:space="preserve">   </w:t>
      </w:r>
      <w:r w:rsidR="009E79BF">
        <w:rPr>
          <w:rFonts w:ascii="Times New Roman" w:hAnsi="Times New Roman" w:cs="Times New Roman"/>
          <w:sz w:val="24"/>
        </w:rPr>
        <w:t xml:space="preserve">С увеличением температуры параметры увеличиваются. </w:t>
      </w:r>
    </w:p>
    <w:p w:rsidR="007D7EC9" w:rsidRPr="00E33A2E" w:rsidRDefault="00AE353E" w:rsidP="00E33A2E">
      <w:pPr>
        <w:pStyle w:val="ab"/>
        <w:sectPr w:rsidR="007D7EC9" w:rsidRPr="00E33A2E" w:rsidSect="00832839">
          <w:pgSz w:w="11900" w:h="16840"/>
          <w:pgMar w:top="1134" w:right="851" w:bottom="1134" w:left="1701" w:header="709" w:footer="709" w:gutter="0"/>
          <w:cols w:space="720"/>
          <w:docGrid w:linePitch="299"/>
        </w:sectPr>
      </w:pPr>
      <w:r w:rsidRPr="00FB5BA2">
        <w:t>Таблица 3.4.2.  Длины связей (Å) в структуре каинита при температуре -100</w:t>
      </w:r>
      <w:r w:rsidRPr="00FB5BA2">
        <w:rPr>
          <w:vertAlign w:val="superscript"/>
        </w:rPr>
        <w:t>о</w:t>
      </w:r>
      <w:r w:rsidRPr="00FB5BA2">
        <w:t>С</w:t>
      </w:r>
      <w:r w:rsidR="00E33A2E">
        <w:t>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76"/>
      </w:tblGrid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Atom 1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Atom 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 1,2 [A]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2.7989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2.7989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2.9415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2.9415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3.2404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3.2404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FB5BA2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3.3429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FB5BA2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3.3964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3.4887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3.4887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3.4952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3.4952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2.8050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2.8050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2.8414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2.8414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3.1084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3.1737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3.2343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3.2343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3.4087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3.4087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K3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2.8426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2.8469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2.8521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2.8525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2.8967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2.9366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3.0910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3.1005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OW7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3.2874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3.4256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1.4707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1.4741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1.4764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bookmarkStart w:id="0" w:name="_GoBack"/>
            <w:bookmarkEnd w:id="0"/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1.4846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3.3150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3.3435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3.3468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3.3547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3.4887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1.4655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1.4800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1.4818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O6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1.4865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3.3029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3.3397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3.3552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3.4087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3.4256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Mg1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2.0503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2.0503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2.0503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2.0503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2.1027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2.1027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3.3435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3.3435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3.3435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3.3435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Mg2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2.0435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2.0435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2.0435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2.0435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2.1695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2.1695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3.3397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3.3397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3.3397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3.3397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Mg3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2.0441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2.0441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2.0674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2.0674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2.0864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2.0864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3.3150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3.3150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2.0264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2.0495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2.0773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O6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2.0879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OW4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2.1144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OW5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2.1354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3.3029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3.3468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</w:rPr>
              <w:t>3.3547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3.3552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Cl1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OW7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3.0700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3.1110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3.1110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3.1737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3.3429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3.4176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Cl2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3.1084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3.1725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3.1725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3.2600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OW5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3.2600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3.3964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2.9954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OW4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3.0797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K3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3.1005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3.2343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3.2404</w:t>
            </w:r>
          </w:p>
        </w:tc>
      </w:tr>
      <w:tr w:rsidR="007D7EC9" w:rsidRPr="00FB5BA2" w:rsidTr="00FB5BA2">
        <w:tc>
          <w:tcPr>
            <w:tcW w:w="817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OW7</w:t>
            </w:r>
          </w:p>
        </w:tc>
        <w:tc>
          <w:tcPr>
            <w:tcW w:w="876" w:type="dxa"/>
          </w:tcPr>
          <w:p w:rsidR="007D7EC9" w:rsidRPr="00FB5BA2" w:rsidRDefault="007D7EC9" w:rsidP="007D7E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3.3433</w:t>
            </w:r>
          </w:p>
        </w:tc>
      </w:tr>
    </w:tbl>
    <w:p w:rsidR="007D7EC9" w:rsidRDefault="007D7EC9" w:rsidP="008D6C9B">
      <w:pPr>
        <w:rPr>
          <w:rFonts w:ascii="Times New Roman" w:hAnsi="Times New Roman" w:cs="Times New Roman"/>
          <w:sz w:val="24"/>
        </w:rPr>
        <w:sectPr w:rsidR="007D7EC9" w:rsidSect="007D7EC9">
          <w:type w:val="continuous"/>
          <w:pgSz w:w="11900" w:h="16840"/>
          <w:pgMar w:top="1134" w:right="851" w:bottom="1134" w:left="1701" w:header="709" w:footer="709" w:gutter="0"/>
          <w:cols w:num="3" w:space="720"/>
          <w:docGrid w:linePitch="299"/>
        </w:sectPr>
      </w:pPr>
    </w:p>
    <w:p w:rsidR="00FB5BA2" w:rsidRDefault="00FB5BA2" w:rsidP="008D6C9B">
      <w:pPr>
        <w:rPr>
          <w:rFonts w:ascii="Times New Roman" w:hAnsi="Times New Roman" w:cs="Times New Roman"/>
          <w:sz w:val="24"/>
        </w:rPr>
      </w:pPr>
    </w:p>
    <w:p w:rsidR="009E79BF" w:rsidRPr="009E79BF" w:rsidRDefault="00AE353E" w:rsidP="00E33A2E">
      <w:pPr>
        <w:pStyle w:val="ab"/>
      </w:pPr>
      <w:r>
        <w:t>Таблица</w:t>
      </w:r>
      <w:r w:rsidRPr="00FB5BA2">
        <w:t xml:space="preserve"> 3.4.3.</w:t>
      </w:r>
      <w:r w:rsidR="009E79BF" w:rsidRPr="00FB5BA2">
        <w:t xml:space="preserve"> </w:t>
      </w:r>
      <w:r w:rsidR="001964E1">
        <w:t>Д</w:t>
      </w:r>
      <w:r w:rsidR="001964E1" w:rsidRPr="001964E1">
        <w:t>лины связей (Å) в структуре</w:t>
      </w:r>
      <w:r w:rsidR="001964E1">
        <w:t xml:space="preserve"> каинита при температуре +50</w:t>
      </w:r>
      <w:r w:rsidR="001964E1" w:rsidRPr="001964E1">
        <w:rPr>
          <w:vertAlign w:val="superscript"/>
        </w:rPr>
        <w:t>о</w:t>
      </w:r>
      <w:r w:rsidR="001964E1">
        <w:t>С</w:t>
      </w:r>
      <w:r w:rsidR="00E33A2E">
        <w:t>.</w:t>
      </w:r>
    </w:p>
    <w:p w:rsidR="00AE353E" w:rsidRDefault="00AE353E" w:rsidP="001964E1">
      <w:pPr>
        <w:spacing w:after="0" w:line="240" w:lineRule="auto"/>
        <w:rPr>
          <w:rFonts w:ascii="Times New Roman" w:hAnsi="Times New Roman" w:cs="Times New Roman"/>
          <w:color w:val="auto"/>
          <w:sz w:val="24"/>
        </w:rPr>
      </w:pPr>
    </w:p>
    <w:p w:rsidR="00FB5BA2" w:rsidRPr="00AE353E" w:rsidRDefault="00FB5BA2" w:rsidP="001964E1">
      <w:pPr>
        <w:spacing w:after="0" w:line="240" w:lineRule="auto"/>
        <w:rPr>
          <w:rFonts w:ascii="Times New Roman" w:hAnsi="Times New Roman" w:cs="Times New Roman"/>
          <w:color w:val="auto"/>
          <w:sz w:val="24"/>
        </w:rPr>
        <w:sectPr w:rsidR="00FB5BA2" w:rsidRPr="00AE353E" w:rsidSect="007D7EC9">
          <w:type w:val="continuous"/>
          <w:pgSz w:w="11900" w:h="16840"/>
          <w:pgMar w:top="1134" w:right="851" w:bottom="1134" w:left="1701" w:header="709" w:footer="709" w:gutter="0"/>
          <w:cols w:space="720"/>
          <w:docGrid w:linePitch="299"/>
        </w:sect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92"/>
        <w:gridCol w:w="914"/>
        <w:gridCol w:w="1046"/>
      </w:tblGrid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Atom 1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Atom 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 1,2 [</w:t>
            </w:r>
            <w:r w:rsidR="00AB24AB" w:rsidRPr="00AB24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Å</w:t>
            </w: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2.7929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2.7929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2.9454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2.9454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3.2517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3.2517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3.3017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3.3964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2.7836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2.7836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2.9038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2.9038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3.1263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3.1342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3.2613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3.2613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3.4227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3.4227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K3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2.8316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2.8415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2.8868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2.9119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2.9265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3.0858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3.1245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3.1311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OW7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3.3636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3.4482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1.4084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1.4714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1.4761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1.5339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3.3043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3.3609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3.3725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3.3778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3.4824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O8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1.3559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1.4783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1.4801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O6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1.5305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3.3174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3.3553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3.3955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3.4227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3.4482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Mg1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2.1008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2.1008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2.1245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2.1245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2.1245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2.1245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3.3778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3.3778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3.3778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3.3778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Mg2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2.1032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2.1032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2.1032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2.1032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2.1628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2.1628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3.3553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3.3553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3.3553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3.3553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Mg3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2.0139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O7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2.0139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2.0686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2.0686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2.2174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2.2174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3.3043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3.3043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Mg4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2.0233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2.0750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O6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2.0759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2.1494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2.1539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2.1587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3.3174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3.3609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3.3725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3.3955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Cl1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3.1342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3.1732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OW6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3.1732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OW7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3.1944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3.3017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Cl2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3.1263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3.1502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3.1502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3.1835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OW5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3.1835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3.3964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AB24AB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Cl3</w:t>
            </w: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OW4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3.0204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3.0250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K3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3.1245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K1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3.2517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K2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3.2613</w:t>
            </w:r>
          </w:p>
        </w:tc>
      </w:tr>
      <w:tr w:rsidR="00FB5BA2" w:rsidRPr="00FB5BA2" w:rsidTr="00FB5BA2">
        <w:tc>
          <w:tcPr>
            <w:tcW w:w="959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FB5BA2" w:rsidRPr="00FB5BA2" w:rsidRDefault="00FB5BA2" w:rsidP="00A71E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OW7</w:t>
            </w:r>
          </w:p>
        </w:tc>
        <w:tc>
          <w:tcPr>
            <w:tcW w:w="1134" w:type="dxa"/>
          </w:tcPr>
          <w:p w:rsidR="00FB5BA2" w:rsidRPr="00FB5BA2" w:rsidRDefault="00FB5BA2" w:rsidP="00A71E24">
            <w:pPr>
              <w:spacing w:after="0"/>
              <w:rPr>
                <w:rFonts w:cs="Times New Roman"/>
                <w:szCs w:val="24"/>
                <w:lang w:val="en-US"/>
              </w:rPr>
            </w:pPr>
            <w:r w:rsidRPr="00FB5B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3.3160</w:t>
            </w:r>
          </w:p>
        </w:tc>
      </w:tr>
    </w:tbl>
    <w:p w:rsidR="00AE353E" w:rsidRPr="00FB5BA2" w:rsidRDefault="00AE353E" w:rsidP="00FB5BA2">
      <w:pPr>
        <w:spacing w:after="0"/>
        <w:rPr>
          <w:rFonts w:cs="Times New Roman"/>
          <w:szCs w:val="24"/>
          <w:lang w:val="en-US"/>
        </w:rPr>
        <w:sectPr w:rsidR="00AE353E" w:rsidRPr="00FB5BA2" w:rsidSect="00FB5BA2">
          <w:type w:val="continuous"/>
          <w:pgSz w:w="11900" w:h="16840"/>
          <w:pgMar w:top="1134" w:right="851" w:bottom="1134" w:left="1701" w:header="709" w:footer="709" w:gutter="0"/>
          <w:cols w:num="3" w:space="720"/>
          <w:docGrid w:linePitch="299"/>
        </w:sectPr>
      </w:pPr>
    </w:p>
    <w:p w:rsidR="002C539D" w:rsidRDefault="002C539D" w:rsidP="002C53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40" w:lineRule="auto"/>
        <w:contextualSpacing/>
        <w:jc w:val="both"/>
        <w:rPr>
          <w:rFonts w:ascii="Times New Roman" w:hAnsi="Times New Roman" w:cs="Times New Roman"/>
          <w:color w:val="auto"/>
          <w:bdr w:val="none" w:sz="0" w:space="0" w:color="auto"/>
          <w:lang w:eastAsia="en-US"/>
        </w:rPr>
      </w:pPr>
    </w:p>
    <w:p w:rsidR="008D6C9B" w:rsidRPr="002C539D" w:rsidRDefault="008D6C9B" w:rsidP="00132399">
      <w:pPr>
        <w:pStyle w:val="a9"/>
        <w:spacing w:after="0"/>
        <w:ind w:left="1069" w:firstLine="0"/>
        <w:rPr>
          <w:rFonts w:cs="Times New Roman"/>
          <w:szCs w:val="24"/>
        </w:rPr>
      </w:pPr>
    </w:p>
    <w:p w:rsidR="00E12181" w:rsidRPr="002C539D" w:rsidRDefault="00E12181" w:rsidP="00E12181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  <w:sectPr w:rsidR="00E12181" w:rsidRPr="002C539D" w:rsidSect="00AE353E">
          <w:type w:val="continuous"/>
          <w:pgSz w:w="11900" w:h="16840"/>
          <w:pgMar w:top="1134" w:right="851" w:bottom="1134" w:left="1701" w:header="709" w:footer="709" w:gutter="0"/>
          <w:cols w:space="720"/>
          <w:docGrid w:linePitch="299"/>
        </w:sectPr>
      </w:pPr>
    </w:p>
    <w:p w:rsidR="00FA4D94" w:rsidRDefault="00FA4D94" w:rsidP="00E33A2E">
      <w:pPr>
        <w:pStyle w:val="ab"/>
        <w:rPr>
          <w:lang w:eastAsia="ar-SA"/>
        </w:rPr>
      </w:pPr>
      <w:r>
        <w:rPr>
          <w:lang w:eastAsia="ar-SA"/>
        </w:rPr>
        <w:lastRenderedPageBreak/>
        <w:t>Таблица</w:t>
      </w:r>
      <w:r w:rsidRPr="00C941C7">
        <w:rPr>
          <w:lang w:eastAsia="ar-SA"/>
        </w:rPr>
        <w:t xml:space="preserve"> 3.2.3. </w:t>
      </w:r>
      <w:r w:rsidRPr="00E12181">
        <w:rPr>
          <w:lang w:eastAsia="ar-SA"/>
        </w:rPr>
        <w:t>Координаты и тепловые изотропные и анизотропные параметры (Å) атомов в</w:t>
      </w:r>
      <w:r>
        <w:rPr>
          <w:lang w:eastAsia="ar-SA"/>
        </w:rPr>
        <w:t xml:space="preserve"> каините при температуре -100</w:t>
      </w:r>
      <w:r w:rsidRPr="00E12181">
        <w:rPr>
          <w:vertAlign w:val="superscript"/>
          <w:lang w:eastAsia="ar-SA"/>
        </w:rPr>
        <w:t>о</w:t>
      </w:r>
      <w:r w:rsidRPr="00E12181">
        <w:rPr>
          <w:lang w:eastAsia="ar-SA"/>
        </w:rPr>
        <w:t>С</w:t>
      </w:r>
      <w:r w:rsidR="00E33A2E">
        <w:rPr>
          <w:lang w:eastAsia="ar-SA"/>
        </w:rPr>
        <w:t>.</w:t>
      </w:r>
    </w:p>
    <w:tbl>
      <w:tblPr>
        <w:tblStyle w:val="aa"/>
        <w:tblW w:w="11367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790"/>
        <w:gridCol w:w="1085"/>
        <w:gridCol w:w="1085"/>
        <w:gridCol w:w="1085"/>
        <w:gridCol w:w="1085"/>
        <w:gridCol w:w="1134"/>
        <w:gridCol w:w="1134"/>
        <w:gridCol w:w="1275"/>
        <w:gridCol w:w="1276"/>
        <w:gridCol w:w="1418"/>
      </w:tblGrid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Atom</w:t>
            </w:r>
          </w:p>
        </w:tc>
        <w:tc>
          <w:tcPr>
            <w:tcW w:w="1085" w:type="dxa"/>
          </w:tcPr>
          <w:p w:rsidR="00FA4D94" w:rsidRPr="00FA4D94" w:rsidRDefault="00FA4D94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2181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ar-SA"/>
              </w:rPr>
              <w:t>x</w:t>
            </w:r>
          </w:p>
        </w:tc>
        <w:tc>
          <w:tcPr>
            <w:tcW w:w="1085" w:type="dxa"/>
          </w:tcPr>
          <w:p w:rsidR="00FA4D94" w:rsidRPr="00FA4D94" w:rsidRDefault="00FA4D94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2181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ar-SA"/>
              </w:rPr>
              <w:t>y</w:t>
            </w:r>
          </w:p>
        </w:tc>
        <w:tc>
          <w:tcPr>
            <w:tcW w:w="1085" w:type="dxa"/>
          </w:tcPr>
          <w:p w:rsidR="00FA4D94" w:rsidRPr="00FA4D94" w:rsidRDefault="00E33A2E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2181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ar-SA"/>
              </w:rPr>
              <w:t>Z</w:t>
            </w:r>
          </w:p>
        </w:tc>
        <w:tc>
          <w:tcPr>
            <w:tcW w:w="1085" w:type="dxa"/>
            <w:hideMark/>
          </w:tcPr>
          <w:p w:rsidR="00FA4D94" w:rsidRPr="00F32474" w:rsidRDefault="00FA4D94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134" w:type="dxa"/>
            <w:hideMark/>
          </w:tcPr>
          <w:p w:rsidR="00FA4D94" w:rsidRPr="00F32474" w:rsidRDefault="00FA4D94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134" w:type="dxa"/>
            <w:hideMark/>
          </w:tcPr>
          <w:p w:rsidR="00FA4D94" w:rsidRPr="00F32474" w:rsidRDefault="00FA4D94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 xml:space="preserve"> 33</w:t>
            </w:r>
          </w:p>
        </w:tc>
        <w:tc>
          <w:tcPr>
            <w:tcW w:w="1275" w:type="dxa"/>
            <w:hideMark/>
          </w:tcPr>
          <w:p w:rsidR="00FA4D94" w:rsidRPr="00F32474" w:rsidRDefault="00FA4D94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 xml:space="preserve"> 12</w:t>
            </w:r>
          </w:p>
        </w:tc>
        <w:tc>
          <w:tcPr>
            <w:tcW w:w="1276" w:type="dxa"/>
            <w:hideMark/>
          </w:tcPr>
          <w:p w:rsidR="00FA4D94" w:rsidRPr="00F32474" w:rsidRDefault="00FA4D94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 xml:space="preserve"> 13</w:t>
            </w:r>
          </w:p>
        </w:tc>
        <w:tc>
          <w:tcPr>
            <w:tcW w:w="1418" w:type="dxa"/>
            <w:hideMark/>
          </w:tcPr>
          <w:p w:rsidR="00FA4D94" w:rsidRPr="00F32474" w:rsidRDefault="00FA4D94" w:rsidP="00FA4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 xml:space="preserve"> 23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K1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0.19142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0.41971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0.01321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0.01302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0.01697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0.00418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K2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0.19287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0.93952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0.01147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0.01165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0.01431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0.00248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K3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0.19466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0.30628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0.84784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0.01435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0.02002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0.01211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-0.00415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0.00097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-0.00042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0.09704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0.33114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0.51708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0.00531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0.00622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0.00663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0.00028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0.00026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0.00027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S2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0.09836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0.16743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0.01361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0.00604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0.00620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0.00664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0.00013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0.00042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0.00004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MG1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0.00603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0.00599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0.00843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0.00081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MG2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0.00725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0.00542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0.00922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0.00115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MG3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0.00712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0.00735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0.01010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0.00126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0.00112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-0.00034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MG4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0.00013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0.24844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0.24812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0.00735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0.00749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0.00733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0.00009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0.00035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-0.00111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CL1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0.21309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0.27330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0.02447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0.01418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0.01622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0.00088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CL2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0.13975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0.62305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0.01582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0.01525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0.01932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0.00223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CL3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0.17897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0.38964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0.13564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0.01362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0.02145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0.02129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-0.00365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0.00346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-0.00574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0.07124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0.23232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0.91531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0.01121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0.00981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0.00965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0.00040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-0.00226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0.00310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0.07114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0.26888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0.41411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0.01113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0.01090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0.01102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-0.00055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-0.00251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-0.00353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0.07519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0.31171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0.65749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0.01237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0.01482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0.00730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-0.00278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0.00253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0.00144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0.07359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0.41398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0.47255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0.01038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0.00784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0.01543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0.00396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0.00268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0.00290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O5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0.07157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0.08641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0.96380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0.01094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0.00730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0.01403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-0.00268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0.00281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-0.00246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O6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0.07651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0.18452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0.15602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0.01034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0.01329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0.00783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0.00257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0.00200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-0.00053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O7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0.17240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0.33242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0.52612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0.00489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0.01068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0.01389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0.00090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0.00044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-0.00056</w:t>
            </w:r>
          </w:p>
        </w:tc>
      </w:tr>
      <w:tr w:rsidR="00A9386E" w:rsidRPr="00F32474" w:rsidTr="007D7EC9">
        <w:tc>
          <w:tcPr>
            <w:tcW w:w="790" w:type="dxa"/>
            <w:hideMark/>
          </w:tcPr>
          <w:p w:rsidR="00A9386E" w:rsidRPr="00F32474" w:rsidRDefault="00A9386E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O8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0.17265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0.16635</w:t>
            </w:r>
          </w:p>
        </w:tc>
        <w:tc>
          <w:tcPr>
            <w:tcW w:w="1085" w:type="dxa"/>
            <w:vAlign w:val="center"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0.01765</w:t>
            </w:r>
          </w:p>
        </w:tc>
        <w:tc>
          <w:tcPr>
            <w:tcW w:w="108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0.00606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0.01146</w:t>
            </w:r>
          </w:p>
        </w:tc>
        <w:tc>
          <w:tcPr>
            <w:tcW w:w="1134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0.01355</w:t>
            </w:r>
          </w:p>
        </w:tc>
        <w:tc>
          <w:tcPr>
            <w:tcW w:w="1275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-0.00018</w:t>
            </w:r>
          </w:p>
        </w:tc>
        <w:tc>
          <w:tcPr>
            <w:tcW w:w="1276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0.00101</w:t>
            </w:r>
          </w:p>
        </w:tc>
        <w:tc>
          <w:tcPr>
            <w:tcW w:w="1418" w:type="dxa"/>
            <w:vAlign w:val="center"/>
            <w:hideMark/>
          </w:tcPr>
          <w:p w:rsidR="00A9386E" w:rsidRPr="00A9386E" w:rsidRDefault="00A9386E" w:rsidP="007D7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86E">
              <w:rPr>
                <w:rFonts w:ascii="Times New Roman" w:eastAsia="Times New Roman" w:hAnsi="Times New Roman" w:cs="Times New Roman"/>
                <w:sz w:val="24"/>
                <w:szCs w:val="24"/>
              </w:rPr>
              <w:t>-0.00022</w:t>
            </w:r>
          </w:p>
        </w:tc>
      </w:tr>
    </w:tbl>
    <w:p w:rsidR="00FA4D94" w:rsidRDefault="00FA4D94" w:rsidP="00FA4D94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</w:p>
    <w:p w:rsidR="00FA4D94" w:rsidRPr="00E12181" w:rsidRDefault="00FA4D94" w:rsidP="00FA4D94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</w:p>
    <w:p w:rsidR="00FA4D94" w:rsidRDefault="00FA4D94" w:rsidP="00FA4D94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</w:p>
    <w:p w:rsidR="00FA4D94" w:rsidRDefault="00FA4D94" w:rsidP="00FA4D94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</w:p>
    <w:p w:rsidR="00FA4D94" w:rsidRDefault="00FA4D94" w:rsidP="00FA4D94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</w:p>
    <w:p w:rsidR="00FA4D94" w:rsidRDefault="00FA4D94" w:rsidP="00FA4D94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</w:p>
    <w:tbl>
      <w:tblPr>
        <w:tblW w:w="0" w:type="auto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5"/>
        <w:gridCol w:w="832"/>
        <w:gridCol w:w="20"/>
        <w:gridCol w:w="20"/>
        <w:gridCol w:w="20"/>
        <w:gridCol w:w="27"/>
      </w:tblGrid>
      <w:tr w:rsidR="00A9386E" w:rsidRPr="00A9386E" w:rsidTr="00A9386E">
        <w:trPr>
          <w:tblCellSpacing w:w="7" w:type="dxa"/>
        </w:trPr>
        <w:tc>
          <w:tcPr>
            <w:tcW w:w="1224" w:type="dxa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A9386E" w:rsidRPr="00A9386E" w:rsidRDefault="00A9386E" w:rsidP="00A938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bdr w:val="none" w:sz="0" w:space="0" w:color="auto"/>
              </w:rPr>
            </w:pPr>
            <w:r w:rsidRPr="00A9386E">
              <w:rPr>
                <w:rFonts w:ascii="Verdana" w:eastAsia="Times New Roman" w:hAnsi="Verdana" w:cs="Times New Roman"/>
                <w:sz w:val="16"/>
                <w:szCs w:val="16"/>
                <w:bdr w:val="none" w:sz="0" w:space="0" w:color="auto"/>
              </w:rPr>
              <w:lastRenderedPageBreak/>
              <w:t> </w:t>
            </w:r>
          </w:p>
        </w:tc>
        <w:tc>
          <w:tcPr>
            <w:tcW w:w="818" w:type="dxa"/>
            <w:vAlign w:val="center"/>
            <w:hideMark/>
          </w:tcPr>
          <w:p w:rsidR="00A9386E" w:rsidRPr="00A9386E" w:rsidRDefault="00A9386E" w:rsidP="00A938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0" w:type="auto"/>
            <w:vAlign w:val="center"/>
            <w:hideMark/>
          </w:tcPr>
          <w:p w:rsidR="00A9386E" w:rsidRPr="00A9386E" w:rsidRDefault="00A9386E" w:rsidP="00A938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0" w:type="auto"/>
            <w:vAlign w:val="center"/>
            <w:hideMark/>
          </w:tcPr>
          <w:p w:rsidR="00A9386E" w:rsidRPr="00A9386E" w:rsidRDefault="00A9386E" w:rsidP="00A938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0" w:type="auto"/>
            <w:vAlign w:val="center"/>
            <w:hideMark/>
          </w:tcPr>
          <w:p w:rsidR="00A9386E" w:rsidRPr="00A9386E" w:rsidRDefault="00A9386E" w:rsidP="00A938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0" w:type="auto"/>
            <w:vAlign w:val="center"/>
            <w:hideMark/>
          </w:tcPr>
          <w:p w:rsidR="00A9386E" w:rsidRPr="00A9386E" w:rsidRDefault="00A9386E" w:rsidP="00A938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</w:tbl>
    <w:p w:rsidR="00FA4D94" w:rsidRDefault="00FA4D94" w:rsidP="00FA4D94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</w:p>
    <w:p w:rsidR="00E12181" w:rsidRPr="00E12181" w:rsidRDefault="00E12181" w:rsidP="00FA4D94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 xml:space="preserve">Таблица 3.2.3. </w:t>
      </w:r>
      <w:r w:rsidRPr="00E12181">
        <w:rPr>
          <w:rFonts w:eastAsia="Times New Roman" w:cs="Times New Roman"/>
          <w:szCs w:val="24"/>
          <w:lang w:eastAsia="ar-SA"/>
        </w:rPr>
        <w:t>Координаты и тепловые изотропные и анизотропные параметры (Å) атомов в</w:t>
      </w:r>
      <w:r>
        <w:rPr>
          <w:rFonts w:eastAsia="Times New Roman" w:cs="Times New Roman"/>
          <w:szCs w:val="24"/>
          <w:lang w:eastAsia="ar-SA"/>
        </w:rPr>
        <w:t xml:space="preserve"> каините при температуре </w:t>
      </w:r>
      <w:r w:rsidRPr="00E12181">
        <w:rPr>
          <w:rFonts w:eastAsia="Times New Roman" w:cs="Times New Roman"/>
          <w:szCs w:val="24"/>
          <w:lang w:eastAsia="ar-SA"/>
        </w:rPr>
        <w:t>+50</w:t>
      </w:r>
      <w:r w:rsidRPr="00E12181">
        <w:rPr>
          <w:rFonts w:eastAsia="Times New Roman" w:cs="Times New Roman"/>
          <w:szCs w:val="24"/>
          <w:vertAlign w:val="superscript"/>
          <w:lang w:eastAsia="ar-SA"/>
        </w:rPr>
        <w:t>о</w:t>
      </w:r>
      <w:r w:rsidRPr="00E12181">
        <w:rPr>
          <w:rFonts w:eastAsia="Times New Roman" w:cs="Times New Roman"/>
          <w:szCs w:val="24"/>
          <w:lang w:eastAsia="ar-SA"/>
        </w:rPr>
        <w:t>С</w:t>
      </w:r>
    </w:p>
    <w:tbl>
      <w:tblPr>
        <w:tblStyle w:val="aa"/>
        <w:tblW w:w="11367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790"/>
        <w:gridCol w:w="1085"/>
        <w:gridCol w:w="1085"/>
        <w:gridCol w:w="1085"/>
        <w:gridCol w:w="1085"/>
        <w:gridCol w:w="1134"/>
        <w:gridCol w:w="1134"/>
        <w:gridCol w:w="1275"/>
        <w:gridCol w:w="1276"/>
        <w:gridCol w:w="1418"/>
      </w:tblGrid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Atom</w:t>
            </w:r>
          </w:p>
        </w:tc>
        <w:tc>
          <w:tcPr>
            <w:tcW w:w="1085" w:type="dxa"/>
          </w:tcPr>
          <w:p w:rsidR="00FA4D94" w:rsidRPr="00FA4D9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2181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ar-SA"/>
              </w:rPr>
              <w:t>x</w:t>
            </w:r>
          </w:p>
        </w:tc>
        <w:tc>
          <w:tcPr>
            <w:tcW w:w="1085" w:type="dxa"/>
          </w:tcPr>
          <w:p w:rsidR="00FA4D94" w:rsidRPr="00FA4D9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2181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ar-SA"/>
              </w:rPr>
              <w:t>y</w:t>
            </w:r>
          </w:p>
        </w:tc>
        <w:tc>
          <w:tcPr>
            <w:tcW w:w="1085" w:type="dxa"/>
          </w:tcPr>
          <w:p w:rsidR="00FA4D94" w:rsidRPr="00FA4D9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12181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ar-SA"/>
              </w:rPr>
              <w:t>z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 xml:space="preserve"> 33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 xml:space="preserve"> 12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 xml:space="preserve"> 13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</w:rPr>
              <w:t>U</w:t>
            </w:r>
            <w:r w:rsidRPr="00F32474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vertAlign w:val="subscript"/>
              </w:rPr>
              <w:t xml:space="preserve"> 23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K1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0.19386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1/2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0.08701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0.02883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0.06819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-0.03886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K2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0.19350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0.00939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0.02460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0.03111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0.01215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K3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0.19504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0.30682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0.30682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0.05496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0.03960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0.03931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-0.00299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-0.01495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-0.00362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0.09831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0.33062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0.33062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0.03914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0.01301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0.01244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0.00530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-0.00360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-0.00230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S2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0.09866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0.16737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0.16737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0.02710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0.01353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0.01631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-0.00010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-0.00685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0.00112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MG1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1/2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-0.02866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0.01031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0.01533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0.02358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MG2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0.03172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0.01786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0.03572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-0.02295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MG3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1/4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0.01140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0.01975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0.02880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0.00057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-0.00711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-0.00128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MG4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-0.00096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0.24838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0.24838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0.00020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0.01846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0.01673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-0.00027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0.00452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-0.00170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CL1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0.21937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0.15735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0.02932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0.03251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-0.01742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CL2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0.13851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0.10252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0.03431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0.05537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-0.02474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0.00000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CL3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0.17827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0.38946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0.38946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0.12944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0.04439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0.06512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0.00065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-0.04112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-0.01054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0.07052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0.23114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0.23114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0.03106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0.02041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0.01130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-0.00706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-0.00082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0.00736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0.07344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0.26939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0.26939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0.07795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0.02133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0.01282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0.00227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-0.01031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-0.00781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0.07934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0.31069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0.31069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0.16367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0.02383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0.06382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0.00127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-0.07655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0.00264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0.07695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0.41305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0.41305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0.06750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0.01799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0.06549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0.01262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-0.04276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0.00004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O5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0.07400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0.08699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0.08699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0.04803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0.01654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0.05579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-0.00071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-0.02848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-0.00260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O6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0.07440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0.18464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0.18464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0.08359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0.03075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0.04846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0.02227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-0.05105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-0.01514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O7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0.17574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0.33170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0.33170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0.17345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0.01779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0.09753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-0.00450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-0.10416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0.00042</w:t>
            </w:r>
          </w:p>
        </w:tc>
      </w:tr>
      <w:tr w:rsidR="00FA4D94" w:rsidRPr="00F32474" w:rsidTr="00FA4D94">
        <w:tc>
          <w:tcPr>
            <w:tcW w:w="790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O8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0.16720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8"/>
              </w:rPr>
              <w:t>0.16741</w:t>
            </w:r>
          </w:p>
        </w:tc>
        <w:tc>
          <w:tcPr>
            <w:tcW w:w="1085" w:type="dxa"/>
            <w:vAlign w:val="center"/>
          </w:tcPr>
          <w:p w:rsidR="00FA4D94" w:rsidRPr="00FA4D94" w:rsidRDefault="00FA4D94" w:rsidP="00FA4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4D94">
              <w:rPr>
                <w:rFonts w:ascii="Times New Roman" w:eastAsia="Times New Roman" w:hAnsi="Times New Roman" w:cs="Times New Roman"/>
                <w:sz w:val="24"/>
                <w:szCs w:val="24"/>
              </w:rPr>
              <w:t>0.16741</w:t>
            </w:r>
          </w:p>
        </w:tc>
        <w:tc>
          <w:tcPr>
            <w:tcW w:w="108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0.04172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0.02554</w:t>
            </w:r>
          </w:p>
        </w:tc>
        <w:tc>
          <w:tcPr>
            <w:tcW w:w="1134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0.05359</w:t>
            </w:r>
          </w:p>
        </w:tc>
        <w:tc>
          <w:tcPr>
            <w:tcW w:w="1275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-0.02433</w:t>
            </w:r>
          </w:p>
        </w:tc>
        <w:tc>
          <w:tcPr>
            <w:tcW w:w="1276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-0.04155</w:t>
            </w:r>
          </w:p>
        </w:tc>
        <w:tc>
          <w:tcPr>
            <w:tcW w:w="1418" w:type="dxa"/>
            <w:hideMark/>
          </w:tcPr>
          <w:p w:rsidR="00FA4D94" w:rsidRPr="00F32474" w:rsidRDefault="00FA4D94" w:rsidP="00F324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2474">
              <w:rPr>
                <w:rFonts w:ascii="Times New Roman" w:eastAsia="Times New Roman" w:hAnsi="Times New Roman" w:cs="Times New Roman"/>
                <w:sz w:val="24"/>
                <w:szCs w:val="24"/>
              </w:rPr>
              <w:t>0.01925</w:t>
            </w:r>
          </w:p>
        </w:tc>
      </w:tr>
    </w:tbl>
    <w:p w:rsidR="00E12181" w:rsidRDefault="00E12181" w:rsidP="00E12181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</w:p>
    <w:p w:rsidR="00E12181" w:rsidRDefault="00E12181" w:rsidP="00E12181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</w:pPr>
    </w:p>
    <w:tbl>
      <w:tblPr>
        <w:tblW w:w="0" w:type="auto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</w:tblGrid>
      <w:tr w:rsidR="00FA4D94" w:rsidRPr="00FA4D94" w:rsidTr="00FA4D94">
        <w:trPr>
          <w:tblCellSpacing w:w="7" w:type="dxa"/>
        </w:trPr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FA4D94" w:rsidRPr="00FA4D94" w:rsidRDefault="00FA4D94" w:rsidP="00FA4D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bdr w:val="none" w:sz="0" w:space="0" w:color="auto"/>
              </w:rPr>
            </w:pPr>
            <w:r w:rsidRPr="00FA4D94">
              <w:rPr>
                <w:rFonts w:ascii="Verdana" w:eastAsia="Times New Roman" w:hAnsi="Verdana" w:cs="Times New Roman"/>
                <w:sz w:val="16"/>
                <w:szCs w:val="16"/>
                <w:bdr w:val="none" w:sz="0" w:space="0" w:color="auto"/>
              </w:rPr>
              <w:t> </w:t>
            </w:r>
          </w:p>
        </w:tc>
      </w:tr>
      <w:tr w:rsidR="00FA4D94" w:rsidRPr="00FA4D94" w:rsidTr="00FA4D94">
        <w:trPr>
          <w:tblCellSpacing w:w="7" w:type="dxa"/>
        </w:trPr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FA4D94" w:rsidRPr="00FA4D94" w:rsidRDefault="00FA4D94" w:rsidP="00FA4D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bdr w:val="none" w:sz="0" w:space="0" w:color="auto"/>
              </w:rPr>
            </w:pPr>
            <w:r w:rsidRPr="00FA4D94">
              <w:rPr>
                <w:rFonts w:ascii="Verdana" w:eastAsia="Times New Roman" w:hAnsi="Verdana" w:cs="Times New Roman"/>
                <w:sz w:val="16"/>
                <w:szCs w:val="16"/>
                <w:bdr w:val="none" w:sz="0" w:space="0" w:color="auto"/>
              </w:rPr>
              <w:t> </w:t>
            </w:r>
          </w:p>
        </w:tc>
      </w:tr>
      <w:tr w:rsidR="00FA4D94" w:rsidRPr="00FA4D94" w:rsidTr="00FA4D94">
        <w:trPr>
          <w:tblCellSpacing w:w="7" w:type="dxa"/>
        </w:trPr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vAlign w:val="center"/>
            <w:hideMark/>
          </w:tcPr>
          <w:p w:rsidR="00FA4D94" w:rsidRPr="00FA4D94" w:rsidRDefault="00FA4D94" w:rsidP="00FA4D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bdr w:val="none" w:sz="0" w:space="0" w:color="auto"/>
              </w:rPr>
            </w:pPr>
            <w:r w:rsidRPr="00FA4D94">
              <w:rPr>
                <w:rFonts w:ascii="Verdana" w:eastAsia="Times New Roman" w:hAnsi="Verdana" w:cs="Times New Roman"/>
                <w:sz w:val="16"/>
                <w:szCs w:val="16"/>
                <w:bdr w:val="none" w:sz="0" w:space="0" w:color="auto"/>
              </w:rPr>
              <w:t> </w:t>
            </w:r>
          </w:p>
        </w:tc>
      </w:tr>
      <w:tr w:rsidR="00FA4D94" w:rsidRPr="00FA4D94" w:rsidTr="00FA4D94">
        <w:trPr>
          <w:tblCellSpacing w:w="7" w:type="dxa"/>
        </w:trPr>
        <w:tc>
          <w:tcPr>
            <w:tcW w:w="0" w:type="auto"/>
            <w:vAlign w:val="center"/>
            <w:hideMark/>
          </w:tcPr>
          <w:p w:rsidR="00FA4D94" w:rsidRPr="00FA4D94" w:rsidRDefault="00FA4D94" w:rsidP="00FA4D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</w:p>
        </w:tc>
      </w:tr>
    </w:tbl>
    <w:p w:rsidR="00E12181" w:rsidRDefault="00E12181" w:rsidP="00E12181">
      <w:pPr>
        <w:pStyle w:val="a9"/>
        <w:spacing w:line="240" w:lineRule="auto"/>
        <w:ind w:left="360" w:firstLine="0"/>
        <w:rPr>
          <w:rFonts w:eastAsia="Times New Roman" w:cs="Times New Roman"/>
          <w:szCs w:val="24"/>
          <w:lang w:eastAsia="ar-SA"/>
        </w:rPr>
        <w:sectPr w:rsidR="00E12181" w:rsidSect="00E12181">
          <w:type w:val="continuous"/>
          <w:pgSz w:w="16840" w:h="11900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E12181" w:rsidRDefault="00E12181" w:rsidP="00E12181">
      <w:pPr>
        <w:pStyle w:val="a9"/>
        <w:spacing w:line="240" w:lineRule="auto"/>
        <w:ind w:left="360" w:firstLine="0"/>
        <w:rPr>
          <w:rFonts w:cs="Times New Roman"/>
          <w:b/>
        </w:rPr>
      </w:pPr>
    </w:p>
    <w:p w:rsidR="00E12181" w:rsidRPr="00E12181" w:rsidRDefault="00070DCF" w:rsidP="00E12181">
      <w:pPr>
        <w:pStyle w:val="a9"/>
        <w:spacing w:line="240" w:lineRule="auto"/>
        <w:ind w:left="360" w:firstLine="0"/>
        <w:rPr>
          <w:rFonts w:cs="Times New Roman"/>
          <w:b/>
        </w:rPr>
      </w:pPr>
      <w:r w:rsidRPr="00070DCF">
        <w:rPr>
          <w:rFonts w:cs="Times New Roman"/>
          <w:b/>
        </w:rPr>
        <w:t>Заключение.</w:t>
      </w:r>
    </w:p>
    <w:p w:rsidR="00070DCF" w:rsidRPr="00F37E96" w:rsidRDefault="00070DCF" w:rsidP="00070DCF">
      <w:pPr>
        <w:pStyle w:val="ab"/>
      </w:pPr>
      <w:r>
        <w:t>Мы наблюдаем, что каинит устойчив в интервале от -150°С до 55°С, в интервале 55 – 65°С</w:t>
      </w:r>
      <w:r w:rsidRPr="00F37E96">
        <w:t xml:space="preserve"> </w:t>
      </w:r>
      <w:r>
        <w:t xml:space="preserve">возможный фазовый переход, на промежутке от </w:t>
      </w:r>
      <w:r w:rsidRPr="00F37E96">
        <w:t xml:space="preserve">70°С - 100°С наблюдается полная трансформация в смесь лангбейнита </w:t>
      </w:r>
      <w:r w:rsidRPr="00F37E96">
        <w:rPr>
          <w:lang w:val="en-US"/>
        </w:rPr>
        <w:t>K</w:t>
      </w:r>
      <w:r w:rsidRPr="00B452B3">
        <w:rPr>
          <w:vertAlign w:val="subscript"/>
        </w:rPr>
        <w:t>2</w:t>
      </w:r>
      <w:r w:rsidRPr="00F37E96">
        <w:rPr>
          <w:lang w:val="en-US"/>
        </w:rPr>
        <w:t>Mg</w:t>
      </w:r>
      <w:r w:rsidRPr="00F37E96">
        <w:rPr>
          <w:vertAlign w:val="subscript"/>
        </w:rPr>
        <w:t>2</w:t>
      </w:r>
      <w:r w:rsidRPr="00F37E96">
        <w:t>(</w:t>
      </w:r>
      <w:r w:rsidRPr="00F37E96">
        <w:rPr>
          <w:lang w:val="en-US"/>
        </w:rPr>
        <w:t>SO</w:t>
      </w:r>
      <w:r w:rsidRPr="00F37E96">
        <w:rPr>
          <w:vertAlign w:val="subscript"/>
        </w:rPr>
        <w:t>4</w:t>
      </w:r>
      <w:r w:rsidRPr="00F37E96">
        <w:t>)</w:t>
      </w:r>
      <w:r w:rsidRPr="00F37E96">
        <w:rPr>
          <w:vertAlign w:val="subscript"/>
        </w:rPr>
        <w:t>3</w:t>
      </w:r>
      <w:r w:rsidRPr="00F37E96">
        <w:t xml:space="preserve">, карналлита </w:t>
      </w:r>
      <w:r w:rsidRPr="00F37E96">
        <w:rPr>
          <w:lang w:val="en-US"/>
        </w:rPr>
        <w:t>KMgCl</w:t>
      </w:r>
      <w:r w:rsidRPr="00F37E96">
        <w:rPr>
          <w:vertAlign w:val="subscript"/>
        </w:rPr>
        <w:t>3</w:t>
      </w:r>
      <w:r w:rsidRPr="00F37E96">
        <w:t>·6</w:t>
      </w:r>
      <w:r w:rsidRPr="00F37E96">
        <w:rPr>
          <w:lang w:val="en-US"/>
        </w:rPr>
        <w:t>H</w:t>
      </w:r>
      <w:r w:rsidRPr="00F37E96">
        <w:rPr>
          <w:vertAlign w:val="subscript"/>
        </w:rPr>
        <w:t>2</w:t>
      </w:r>
      <w:r w:rsidRPr="00F37E96">
        <w:rPr>
          <w:lang w:val="en-US"/>
        </w:rPr>
        <w:t>O</w:t>
      </w:r>
      <w:r w:rsidRPr="00F37E96">
        <w:t xml:space="preserve">, гексагидрита </w:t>
      </w:r>
      <w:r w:rsidRPr="00F37E96">
        <w:rPr>
          <w:lang w:val="en-US"/>
        </w:rPr>
        <w:t>MgSO</w:t>
      </w:r>
      <w:r w:rsidRPr="00F37E96">
        <w:rPr>
          <w:vertAlign w:val="subscript"/>
        </w:rPr>
        <w:t>4</w:t>
      </w:r>
      <w:r w:rsidRPr="00F37E96">
        <w:t>·6</w:t>
      </w:r>
      <w:r w:rsidRPr="00F37E96">
        <w:rPr>
          <w:lang w:val="en-US"/>
        </w:rPr>
        <w:t>H</w:t>
      </w:r>
      <w:r w:rsidRPr="00F37E96">
        <w:rPr>
          <w:vertAlign w:val="subscript"/>
        </w:rPr>
        <w:t>2</w:t>
      </w:r>
      <w:r w:rsidRPr="00F37E96">
        <w:rPr>
          <w:lang w:val="en-US"/>
        </w:rPr>
        <w:t>O</w:t>
      </w:r>
      <w:r w:rsidRPr="00F37E96">
        <w:t xml:space="preserve">, сильвина </w:t>
      </w:r>
      <w:r w:rsidRPr="00F37E96">
        <w:rPr>
          <w:lang w:val="en-US"/>
        </w:rPr>
        <w:t>KCl</w:t>
      </w:r>
      <w:r>
        <w:t xml:space="preserve">, </w:t>
      </w:r>
      <w:r w:rsidRPr="00F37E96">
        <w:t xml:space="preserve">с сохранением следовых количеств исходного каинита. </w:t>
      </w:r>
    </w:p>
    <w:p w:rsidR="0079381D" w:rsidRPr="00070DCF" w:rsidRDefault="00070DCF" w:rsidP="00070DCF">
      <w:pPr>
        <w:pStyle w:val="ab"/>
      </w:pPr>
      <w:r w:rsidRPr="00F37E96">
        <w:t>Тепловое расширение каинита демонстрирует анизотропный характ</w:t>
      </w:r>
      <w:r>
        <w:t xml:space="preserve">ер во всем интервале температур. </w:t>
      </w:r>
      <w:r w:rsidRPr="00F37E96">
        <w:t>Уточнена кристаллическая структура каинита методами монокристального рентгеноструктурного анализа</w:t>
      </w:r>
      <w:r>
        <w:t xml:space="preserve">. </w:t>
      </w:r>
      <w:r w:rsidRPr="00F37E96">
        <w:t>Выполнен детальный комплексный термический анализ</w:t>
      </w:r>
      <w:r>
        <w:t>.</w:t>
      </w:r>
    </w:p>
    <w:p w:rsidR="0079381D" w:rsidRDefault="0079381D" w:rsidP="0079381D">
      <w:pPr>
        <w:jc w:val="both"/>
        <w:rPr>
          <w:rFonts w:ascii="Times New Roman" w:hAnsi="Times New Roman" w:cs="Times New Roman"/>
          <w:sz w:val="24"/>
        </w:rPr>
      </w:pPr>
    </w:p>
    <w:p w:rsidR="00132399" w:rsidRDefault="00132399" w:rsidP="0079381D">
      <w:pPr>
        <w:jc w:val="both"/>
        <w:rPr>
          <w:rFonts w:ascii="Times New Roman" w:hAnsi="Times New Roman" w:cs="Times New Roman"/>
          <w:sz w:val="24"/>
        </w:rPr>
      </w:pPr>
    </w:p>
    <w:p w:rsidR="00132399" w:rsidRDefault="00132399" w:rsidP="0079381D">
      <w:pPr>
        <w:jc w:val="both"/>
        <w:rPr>
          <w:rFonts w:ascii="Times New Roman" w:hAnsi="Times New Roman" w:cs="Times New Roman"/>
          <w:sz w:val="24"/>
        </w:rPr>
      </w:pPr>
    </w:p>
    <w:p w:rsidR="00132399" w:rsidRDefault="00132399" w:rsidP="0079381D">
      <w:pPr>
        <w:jc w:val="both"/>
        <w:rPr>
          <w:rFonts w:ascii="Times New Roman" w:hAnsi="Times New Roman" w:cs="Times New Roman"/>
          <w:sz w:val="24"/>
        </w:rPr>
      </w:pPr>
    </w:p>
    <w:p w:rsidR="00132399" w:rsidRDefault="00132399" w:rsidP="0079381D">
      <w:pPr>
        <w:jc w:val="both"/>
        <w:rPr>
          <w:rFonts w:ascii="Times New Roman" w:hAnsi="Times New Roman" w:cs="Times New Roman"/>
          <w:sz w:val="24"/>
        </w:rPr>
      </w:pPr>
    </w:p>
    <w:p w:rsidR="00132399" w:rsidRDefault="00132399" w:rsidP="0079381D">
      <w:pPr>
        <w:jc w:val="both"/>
        <w:rPr>
          <w:rFonts w:ascii="Times New Roman" w:hAnsi="Times New Roman" w:cs="Times New Roman"/>
          <w:sz w:val="24"/>
        </w:rPr>
      </w:pPr>
    </w:p>
    <w:p w:rsidR="00132399" w:rsidRDefault="00132399" w:rsidP="0079381D">
      <w:pPr>
        <w:jc w:val="both"/>
        <w:rPr>
          <w:rFonts w:ascii="Times New Roman" w:hAnsi="Times New Roman" w:cs="Times New Roman"/>
          <w:sz w:val="24"/>
        </w:rPr>
      </w:pPr>
    </w:p>
    <w:p w:rsidR="00132399" w:rsidRDefault="00132399" w:rsidP="0079381D">
      <w:pPr>
        <w:jc w:val="both"/>
        <w:rPr>
          <w:rFonts w:ascii="Times New Roman" w:hAnsi="Times New Roman" w:cs="Times New Roman"/>
          <w:sz w:val="24"/>
        </w:rPr>
      </w:pPr>
    </w:p>
    <w:p w:rsidR="00132399" w:rsidRDefault="00132399" w:rsidP="0079381D">
      <w:pPr>
        <w:jc w:val="both"/>
        <w:rPr>
          <w:rFonts w:ascii="Times New Roman" w:hAnsi="Times New Roman" w:cs="Times New Roman"/>
          <w:sz w:val="24"/>
        </w:rPr>
      </w:pPr>
    </w:p>
    <w:p w:rsidR="006D0B5B" w:rsidRDefault="006D0B5B" w:rsidP="0079381D">
      <w:pPr>
        <w:jc w:val="both"/>
        <w:rPr>
          <w:rFonts w:ascii="Times New Roman" w:hAnsi="Times New Roman" w:cs="Times New Roman"/>
          <w:sz w:val="24"/>
        </w:rPr>
      </w:pPr>
    </w:p>
    <w:p w:rsidR="00132399" w:rsidRDefault="00132399" w:rsidP="0079381D">
      <w:pPr>
        <w:jc w:val="both"/>
        <w:rPr>
          <w:rFonts w:ascii="Times New Roman" w:hAnsi="Times New Roman" w:cs="Times New Roman"/>
          <w:sz w:val="24"/>
        </w:rPr>
      </w:pPr>
    </w:p>
    <w:p w:rsidR="0079381D" w:rsidRPr="00A71E24" w:rsidRDefault="0079381D" w:rsidP="00E57737">
      <w:pPr>
        <w:pStyle w:val="ab"/>
        <w:ind w:firstLine="0"/>
        <w:rPr>
          <w:rFonts w:cs="Times New Roman"/>
        </w:rPr>
      </w:pPr>
    </w:p>
    <w:p w:rsidR="00C941C7" w:rsidRPr="00A71E24" w:rsidRDefault="00C941C7" w:rsidP="00E57737">
      <w:pPr>
        <w:pStyle w:val="ab"/>
        <w:ind w:firstLine="0"/>
        <w:rPr>
          <w:rFonts w:cs="Times New Roman"/>
        </w:rPr>
      </w:pPr>
    </w:p>
    <w:p w:rsidR="00C941C7" w:rsidRPr="00A71E24" w:rsidRDefault="00C941C7" w:rsidP="00E57737">
      <w:pPr>
        <w:pStyle w:val="ab"/>
        <w:ind w:firstLine="0"/>
        <w:rPr>
          <w:rFonts w:cs="Times New Roman"/>
        </w:rPr>
      </w:pPr>
    </w:p>
    <w:p w:rsidR="00C941C7" w:rsidRPr="00A71E24" w:rsidRDefault="00C941C7" w:rsidP="00E57737">
      <w:pPr>
        <w:pStyle w:val="ab"/>
        <w:ind w:firstLine="0"/>
        <w:rPr>
          <w:rFonts w:cs="Times New Roman"/>
        </w:rPr>
      </w:pPr>
    </w:p>
    <w:p w:rsidR="00C941C7" w:rsidRPr="00A71E24" w:rsidRDefault="00C941C7" w:rsidP="00E57737">
      <w:pPr>
        <w:pStyle w:val="ab"/>
        <w:ind w:firstLine="0"/>
        <w:rPr>
          <w:rFonts w:cs="Times New Roman"/>
        </w:rPr>
      </w:pPr>
    </w:p>
    <w:p w:rsidR="00C941C7" w:rsidRPr="00A71E24" w:rsidRDefault="00C941C7" w:rsidP="00E57737">
      <w:pPr>
        <w:pStyle w:val="ab"/>
        <w:ind w:firstLine="0"/>
        <w:rPr>
          <w:rFonts w:cs="Times New Roman"/>
        </w:rPr>
      </w:pPr>
    </w:p>
    <w:p w:rsidR="00C941C7" w:rsidRPr="00A71E24" w:rsidRDefault="00C941C7" w:rsidP="00E57737">
      <w:pPr>
        <w:pStyle w:val="ab"/>
        <w:ind w:firstLine="0"/>
        <w:rPr>
          <w:rFonts w:cs="Times New Roman"/>
        </w:rPr>
      </w:pPr>
    </w:p>
    <w:p w:rsidR="00C941C7" w:rsidRPr="00A71E24" w:rsidRDefault="00C941C7" w:rsidP="00E57737">
      <w:pPr>
        <w:pStyle w:val="ab"/>
        <w:ind w:firstLine="0"/>
        <w:rPr>
          <w:rFonts w:cs="Times New Roman"/>
        </w:rPr>
      </w:pPr>
    </w:p>
    <w:p w:rsidR="00C941C7" w:rsidRPr="00A71E24" w:rsidRDefault="00C941C7" w:rsidP="00E57737">
      <w:pPr>
        <w:pStyle w:val="ab"/>
        <w:ind w:firstLine="0"/>
        <w:rPr>
          <w:rFonts w:cs="Times New Roman"/>
        </w:rPr>
      </w:pPr>
    </w:p>
    <w:p w:rsidR="00E57737" w:rsidRDefault="00E57737" w:rsidP="00E57737">
      <w:pPr>
        <w:pStyle w:val="ab"/>
        <w:ind w:firstLine="0"/>
      </w:pPr>
    </w:p>
    <w:p w:rsidR="00105A3F" w:rsidRPr="00F04B84" w:rsidRDefault="008843F8" w:rsidP="0079381D">
      <w:pPr>
        <w:jc w:val="both"/>
        <w:rPr>
          <w:rFonts w:ascii="Times New Roman" w:hAnsi="Times New Roman" w:cs="Times New Roman"/>
          <w:b/>
          <w:sz w:val="24"/>
        </w:rPr>
      </w:pPr>
      <w:r w:rsidRPr="00F04B84">
        <w:rPr>
          <w:rFonts w:ascii="Times New Roman" w:hAnsi="Times New Roman" w:cs="Times New Roman"/>
          <w:b/>
          <w:sz w:val="24"/>
        </w:rPr>
        <w:lastRenderedPageBreak/>
        <w:t>Список литературы</w:t>
      </w:r>
      <w:r w:rsidR="00105A3F">
        <w:rPr>
          <w:rFonts w:ascii="Times New Roman" w:hAnsi="Times New Roman" w:cs="Times New Roman"/>
          <w:b/>
          <w:sz w:val="24"/>
        </w:rPr>
        <w:t>:</w:t>
      </w:r>
    </w:p>
    <w:p w:rsidR="00105A3F" w:rsidRPr="00DB48D6" w:rsidRDefault="00105A3F" w:rsidP="00DB48D6">
      <w:pPr>
        <w:pStyle w:val="a9"/>
        <w:numPr>
          <w:ilvl w:val="0"/>
          <w:numId w:val="17"/>
        </w:numPr>
        <w:spacing w:after="200"/>
        <w:rPr>
          <w:rFonts w:cs="Times New Roman"/>
        </w:rPr>
      </w:pPr>
      <w:r w:rsidRPr="0089510B">
        <w:rPr>
          <w:rFonts w:cs="Times New Roman"/>
          <w:szCs w:val="24"/>
        </w:rPr>
        <w:t>Бубнова Р.</w:t>
      </w:r>
      <w:r w:rsidR="00DB48D6">
        <w:rPr>
          <w:rFonts w:cs="Times New Roman"/>
          <w:szCs w:val="24"/>
        </w:rPr>
        <w:t xml:space="preserve">, </w:t>
      </w:r>
      <w:r w:rsidR="00A76835">
        <w:rPr>
          <w:rFonts w:cs="Times New Roman"/>
        </w:rPr>
        <w:t xml:space="preserve">Кржижановская </w:t>
      </w:r>
      <w:r>
        <w:rPr>
          <w:rFonts w:cs="Times New Roman"/>
          <w:szCs w:val="24"/>
        </w:rPr>
        <w:t>М., Филатов С. П</w:t>
      </w:r>
      <w:r w:rsidRPr="0089510B">
        <w:rPr>
          <w:rFonts w:cs="Times New Roman"/>
          <w:szCs w:val="24"/>
        </w:rPr>
        <w:t>рактическое руководство по поликристаллической рентгеновской дифракции. Часть I. осуществление эксперимента и интерпретация данных. Издательство Санкт-Петербургского Госуда</w:t>
      </w:r>
      <w:r>
        <w:rPr>
          <w:rFonts w:cs="Times New Roman"/>
          <w:szCs w:val="24"/>
        </w:rPr>
        <w:t>рственного Университета, 2011.</w:t>
      </w:r>
    </w:p>
    <w:p w:rsidR="00DB48D6" w:rsidRPr="00105A3F" w:rsidRDefault="00DB48D6" w:rsidP="00DB48D6">
      <w:pPr>
        <w:pStyle w:val="a9"/>
        <w:numPr>
          <w:ilvl w:val="0"/>
          <w:numId w:val="17"/>
        </w:numPr>
        <w:spacing w:after="200"/>
        <w:rPr>
          <w:rFonts w:cs="Times New Roman"/>
        </w:rPr>
      </w:pPr>
      <w:r>
        <w:rPr>
          <w:rFonts w:cs="Times New Roman"/>
          <w:szCs w:val="24"/>
        </w:rPr>
        <w:t>Мещерякова А.А. Кристаллохимическое исследование каинита, выпускная квалифицированная работа</w:t>
      </w:r>
      <w:r w:rsidR="007976AD">
        <w:rPr>
          <w:rFonts w:cs="Times New Roman"/>
          <w:szCs w:val="24"/>
        </w:rPr>
        <w:t>, Санкт-Петербургский</w:t>
      </w:r>
      <w:r>
        <w:rPr>
          <w:rFonts w:cs="Times New Roman"/>
          <w:szCs w:val="24"/>
        </w:rPr>
        <w:t xml:space="preserve"> </w:t>
      </w:r>
      <w:r w:rsidR="007976AD">
        <w:rPr>
          <w:rFonts w:cs="Times New Roman"/>
          <w:szCs w:val="24"/>
        </w:rPr>
        <w:t xml:space="preserve">Государственный </w:t>
      </w:r>
      <w:r>
        <w:rPr>
          <w:rFonts w:cs="Times New Roman"/>
          <w:szCs w:val="24"/>
        </w:rPr>
        <w:t>Универс</w:t>
      </w:r>
      <w:r w:rsidR="007976AD">
        <w:rPr>
          <w:rFonts w:cs="Times New Roman"/>
          <w:szCs w:val="24"/>
        </w:rPr>
        <w:t>итет</w:t>
      </w:r>
      <w:r>
        <w:rPr>
          <w:rFonts w:cs="Times New Roman"/>
          <w:szCs w:val="24"/>
        </w:rPr>
        <w:t>, 2017.</w:t>
      </w:r>
    </w:p>
    <w:p w:rsidR="00105A3F" w:rsidRDefault="00105A3F" w:rsidP="00DB48D6">
      <w:pPr>
        <w:pStyle w:val="a9"/>
        <w:numPr>
          <w:ilvl w:val="0"/>
          <w:numId w:val="17"/>
        </w:numPr>
        <w:spacing w:after="200"/>
        <w:rPr>
          <w:rFonts w:cs="Times New Roman"/>
        </w:rPr>
      </w:pPr>
      <w:r w:rsidRPr="00643FC2">
        <w:rPr>
          <w:rFonts w:cs="Times New Roman"/>
        </w:rPr>
        <w:t>Фирсова В.А., Бубнова Р.С., Филатов С.К. Программа Определение тензора термического расширения кристаллических веществ методом терморентгенографии – (</w:t>
      </w:r>
      <w:r w:rsidRPr="00643FC2">
        <w:rPr>
          <w:rFonts w:cs="Times New Roman"/>
          <w:lang w:val="en-US"/>
        </w:rPr>
        <w:t>TetaToTensor</w:t>
      </w:r>
      <w:r w:rsidRPr="00643FC2">
        <w:rPr>
          <w:rFonts w:cs="Times New Roman"/>
        </w:rPr>
        <w:t xml:space="preserve"> – </w:t>
      </w:r>
      <w:r w:rsidRPr="00643FC2">
        <w:rPr>
          <w:rFonts w:cs="Times New Roman"/>
          <w:lang w:val="en-US"/>
        </w:rPr>
        <w:t>TTT</w:t>
      </w:r>
      <w:r w:rsidRPr="00643FC2">
        <w:rPr>
          <w:rFonts w:cs="Times New Roman"/>
        </w:rPr>
        <w:t>)</w:t>
      </w:r>
      <w:r w:rsidR="00574B36">
        <w:rPr>
          <w:rFonts w:cs="Times New Roman"/>
        </w:rPr>
        <w:t xml:space="preserve">// Физика и химия стекла. 2013, Т. 39, №3, </w:t>
      </w:r>
      <w:r w:rsidRPr="00643FC2">
        <w:rPr>
          <w:rFonts w:cs="Times New Roman"/>
        </w:rPr>
        <w:t>505-509</w:t>
      </w:r>
    </w:p>
    <w:p w:rsidR="00B05440" w:rsidRPr="00B05440" w:rsidRDefault="00B05440" w:rsidP="00DB48D6">
      <w:pPr>
        <w:pStyle w:val="a9"/>
        <w:numPr>
          <w:ilvl w:val="0"/>
          <w:numId w:val="17"/>
        </w:numPr>
        <w:spacing w:after="200"/>
        <w:rPr>
          <w:rFonts w:cs="Times New Roman"/>
          <w:lang w:val="en-US"/>
        </w:rPr>
      </w:pPr>
      <w:r w:rsidRPr="003D349A">
        <w:rPr>
          <w:rFonts w:cs="Times New Roman"/>
          <w:lang w:val="en-US"/>
        </w:rPr>
        <w:t>Anthony J</w:t>
      </w:r>
      <w:r w:rsidR="00574B36" w:rsidRPr="00574B36">
        <w:rPr>
          <w:rFonts w:cs="Times New Roman"/>
          <w:lang w:val="en-US"/>
        </w:rPr>
        <w:t>.</w:t>
      </w:r>
      <w:r w:rsidRPr="003D349A">
        <w:rPr>
          <w:rFonts w:cs="Times New Roman"/>
          <w:lang w:val="en-US"/>
        </w:rPr>
        <w:t>W</w:t>
      </w:r>
      <w:r w:rsidR="00574B36" w:rsidRPr="00574B36">
        <w:rPr>
          <w:rFonts w:cs="Times New Roman"/>
          <w:lang w:val="en-US"/>
        </w:rPr>
        <w:t>.</w:t>
      </w:r>
      <w:r w:rsidRPr="003D349A">
        <w:rPr>
          <w:rFonts w:cs="Times New Roman"/>
          <w:lang w:val="en-US"/>
        </w:rPr>
        <w:t>, Bideaux R</w:t>
      </w:r>
      <w:r w:rsidR="00574B36" w:rsidRPr="00574B36">
        <w:rPr>
          <w:rFonts w:cs="Times New Roman"/>
          <w:lang w:val="en-US"/>
        </w:rPr>
        <w:t>.</w:t>
      </w:r>
      <w:r w:rsidRPr="003D349A">
        <w:rPr>
          <w:rFonts w:cs="Times New Roman"/>
          <w:lang w:val="en-US"/>
        </w:rPr>
        <w:t>A</w:t>
      </w:r>
      <w:r w:rsidR="00574B36" w:rsidRPr="00574B36">
        <w:rPr>
          <w:rFonts w:cs="Times New Roman"/>
          <w:lang w:val="en-US"/>
        </w:rPr>
        <w:t>.</w:t>
      </w:r>
      <w:r w:rsidRPr="003D349A">
        <w:rPr>
          <w:rFonts w:cs="Times New Roman"/>
          <w:lang w:val="en-US"/>
        </w:rPr>
        <w:t>, Bladh K</w:t>
      </w:r>
      <w:r w:rsidR="00574B36" w:rsidRPr="00574B36">
        <w:rPr>
          <w:rFonts w:cs="Times New Roman"/>
          <w:lang w:val="en-US"/>
        </w:rPr>
        <w:t>.</w:t>
      </w:r>
      <w:r w:rsidRPr="003D349A">
        <w:rPr>
          <w:rFonts w:cs="Times New Roman"/>
          <w:lang w:val="en-US"/>
        </w:rPr>
        <w:t>W</w:t>
      </w:r>
      <w:r w:rsidR="00574B36" w:rsidRPr="00574B36">
        <w:rPr>
          <w:rFonts w:cs="Times New Roman"/>
          <w:lang w:val="en-US"/>
        </w:rPr>
        <w:t>.</w:t>
      </w:r>
      <w:r w:rsidRPr="003D349A">
        <w:rPr>
          <w:rFonts w:cs="Times New Roman"/>
          <w:lang w:val="en-US"/>
        </w:rPr>
        <w:t>, and Nichols M</w:t>
      </w:r>
      <w:r w:rsidR="00574B36" w:rsidRPr="00574B36">
        <w:rPr>
          <w:rFonts w:cs="Times New Roman"/>
          <w:lang w:val="en-US"/>
        </w:rPr>
        <w:t>.</w:t>
      </w:r>
      <w:r w:rsidRPr="003D349A">
        <w:rPr>
          <w:rFonts w:cs="Times New Roman"/>
          <w:lang w:val="en-US"/>
        </w:rPr>
        <w:t>C</w:t>
      </w:r>
      <w:r w:rsidR="00574B36" w:rsidRPr="00574B36">
        <w:rPr>
          <w:rFonts w:cs="Times New Roman"/>
          <w:lang w:val="en-US"/>
        </w:rPr>
        <w:t>.</w:t>
      </w:r>
      <w:r w:rsidRPr="003D349A">
        <w:rPr>
          <w:rFonts w:cs="Times New Roman"/>
          <w:lang w:val="en-US"/>
        </w:rPr>
        <w:t xml:space="preserve"> Handbook of Mineralogy, Mineral Data Publishing, Tucson Arizona, USA, by permission of the M</w:t>
      </w:r>
      <w:r w:rsidR="00574B36">
        <w:rPr>
          <w:rFonts w:cs="Times New Roman"/>
          <w:lang w:val="en-US"/>
        </w:rPr>
        <w:t>ineralogical Society of America</w:t>
      </w:r>
      <w:r w:rsidR="00574B36" w:rsidRPr="00574B36">
        <w:rPr>
          <w:rFonts w:cs="Times New Roman"/>
          <w:lang w:val="en-US"/>
        </w:rPr>
        <w:t xml:space="preserve">, </w:t>
      </w:r>
      <w:r w:rsidR="00574B36" w:rsidRPr="003D349A">
        <w:rPr>
          <w:rFonts w:cs="Times New Roman"/>
          <w:lang w:val="en-US"/>
        </w:rPr>
        <w:t>1990</w:t>
      </w:r>
      <w:r w:rsidR="00574B36" w:rsidRPr="00574B36">
        <w:rPr>
          <w:rFonts w:cs="Times New Roman"/>
          <w:lang w:val="en-US"/>
        </w:rPr>
        <w:t>.</w:t>
      </w:r>
    </w:p>
    <w:p w:rsidR="008843F8" w:rsidRPr="00105A3F" w:rsidRDefault="008843F8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F04B84">
        <w:rPr>
          <w:rFonts w:cs="Times New Roman"/>
          <w:lang w:val="en-US"/>
        </w:rPr>
        <w:t>Bergman</w:t>
      </w:r>
      <w:r w:rsidRPr="00830925">
        <w:rPr>
          <w:rFonts w:cs="Times New Roman"/>
          <w:lang w:val="en-US"/>
        </w:rPr>
        <w:t xml:space="preserve">, </w:t>
      </w:r>
      <w:r w:rsidRPr="00F04B84">
        <w:rPr>
          <w:rFonts w:cs="Times New Roman"/>
          <w:lang w:val="en-US"/>
        </w:rPr>
        <w:t>A</w:t>
      </w:r>
      <w:r w:rsidRPr="00830925">
        <w:rPr>
          <w:rFonts w:cs="Times New Roman"/>
          <w:lang w:val="en-US"/>
        </w:rPr>
        <w:t xml:space="preserve">. </w:t>
      </w:r>
      <w:r w:rsidRPr="00F04B84">
        <w:rPr>
          <w:rFonts w:cs="Times New Roman"/>
          <w:lang w:val="en-US"/>
        </w:rPr>
        <w:t>G</w:t>
      </w:r>
      <w:r w:rsidRPr="00830925">
        <w:rPr>
          <w:rFonts w:cs="Times New Roman"/>
          <w:lang w:val="en-US"/>
        </w:rPr>
        <w:t xml:space="preserve">., </w:t>
      </w:r>
      <w:r w:rsidRPr="00F04B84">
        <w:rPr>
          <w:rFonts w:cs="Times New Roman"/>
          <w:lang w:val="en-US"/>
        </w:rPr>
        <w:t>and</w:t>
      </w:r>
      <w:r w:rsidRPr="00830925">
        <w:rPr>
          <w:rFonts w:cs="Times New Roman"/>
          <w:lang w:val="en-US"/>
        </w:rPr>
        <w:t xml:space="preserve"> </w:t>
      </w:r>
      <w:r w:rsidRPr="00F04B84">
        <w:rPr>
          <w:rFonts w:cs="Times New Roman"/>
          <w:lang w:val="en-US"/>
        </w:rPr>
        <w:t>Selivanova</w:t>
      </w:r>
      <w:r w:rsidRPr="00830925">
        <w:rPr>
          <w:rFonts w:cs="Times New Roman"/>
          <w:lang w:val="en-US"/>
        </w:rPr>
        <w:t xml:space="preserve">, </w:t>
      </w:r>
      <w:r w:rsidRPr="00F04B84">
        <w:rPr>
          <w:rFonts w:cs="Times New Roman"/>
          <w:lang w:val="en-US"/>
        </w:rPr>
        <w:t>N</w:t>
      </w:r>
      <w:r w:rsidRPr="00830925">
        <w:rPr>
          <w:rFonts w:cs="Times New Roman"/>
          <w:lang w:val="en-US"/>
        </w:rPr>
        <w:t xml:space="preserve">. </w:t>
      </w:r>
      <w:r w:rsidRPr="00F04B84">
        <w:rPr>
          <w:rFonts w:cs="Times New Roman"/>
          <w:lang w:val="en-US"/>
        </w:rPr>
        <w:t>M</w:t>
      </w:r>
      <w:r w:rsidRPr="00830925">
        <w:rPr>
          <w:rFonts w:cs="Times New Roman"/>
          <w:lang w:val="en-US"/>
        </w:rPr>
        <w:t xml:space="preserve">., </w:t>
      </w:r>
      <w:r w:rsidRPr="00F04B84">
        <w:rPr>
          <w:rFonts w:cs="Times New Roman"/>
          <w:lang w:val="en-US"/>
        </w:rPr>
        <w:t>Slozhiaya</w:t>
      </w:r>
      <w:r w:rsidRPr="00830925">
        <w:rPr>
          <w:rFonts w:cs="Times New Roman"/>
          <w:lang w:val="en-US"/>
        </w:rPr>
        <w:t xml:space="preserve"> </w:t>
      </w:r>
      <w:r w:rsidRPr="00F04B84">
        <w:rPr>
          <w:rFonts w:cs="Times New Roman"/>
          <w:lang w:val="en-US"/>
        </w:rPr>
        <w:t>vzaimiaya</w:t>
      </w:r>
      <w:r w:rsidRPr="00830925">
        <w:rPr>
          <w:rFonts w:cs="Times New Roman"/>
          <w:lang w:val="en-US"/>
        </w:rPr>
        <w:t xml:space="preserve"> </w:t>
      </w:r>
      <w:r w:rsidRPr="00F04B84">
        <w:rPr>
          <w:rFonts w:cs="Times New Roman"/>
          <w:lang w:val="en-US"/>
        </w:rPr>
        <w:t>sistema</w:t>
      </w:r>
      <w:r w:rsidRPr="00830925">
        <w:rPr>
          <w:rFonts w:cs="Times New Roman"/>
          <w:lang w:val="en-US"/>
        </w:rPr>
        <w:t xml:space="preserve"> </w:t>
      </w:r>
      <w:r w:rsidRPr="00F04B84">
        <w:rPr>
          <w:rFonts w:cs="Times New Roman"/>
          <w:lang w:val="en-US"/>
        </w:rPr>
        <w:t>iz</w:t>
      </w:r>
      <w:r w:rsidRPr="00830925">
        <w:rPr>
          <w:rFonts w:cs="Times New Roman"/>
          <w:lang w:val="en-US"/>
        </w:rPr>
        <w:t xml:space="preserve"> </w:t>
      </w:r>
      <w:r w:rsidR="00104B20">
        <w:rPr>
          <w:rFonts w:cs="Times New Roman"/>
          <w:lang w:val="en-US"/>
        </w:rPr>
        <w:t>sul</w:t>
      </w:r>
      <w:r w:rsidRPr="00F04B84">
        <w:rPr>
          <w:rFonts w:cs="Times New Roman"/>
          <w:lang w:val="en-US"/>
        </w:rPr>
        <w:t>fatov</w:t>
      </w:r>
      <w:r w:rsidRPr="00830925">
        <w:rPr>
          <w:rFonts w:cs="Times New Roman"/>
          <w:lang w:val="en-US"/>
        </w:rPr>
        <w:t xml:space="preserve"> </w:t>
      </w:r>
      <w:r w:rsidRPr="00F04B84">
        <w:rPr>
          <w:rFonts w:cs="Times New Roman"/>
          <w:lang w:val="en-US"/>
        </w:rPr>
        <w:t>i</w:t>
      </w:r>
      <w:r w:rsidRPr="00830925">
        <w:rPr>
          <w:rFonts w:cs="Times New Roman"/>
          <w:lang w:val="en-US"/>
        </w:rPr>
        <w:t xml:space="preserve"> </w:t>
      </w:r>
      <w:r w:rsidRPr="00F04B84">
        <w:rPr>
          <w:rFonts w:cs="Times New Roman"/>
          <w:lang w:val="en-US"/>
        </w:rPr>
        <w:t>khloridov</w:t>
      </w:r>
      <w:r w:rsidRPr="00830925">
        <w:rPr>
          <w:rFonts w:cs="Times New Roman"/>
          <w:lang w:val="en-US"/>
        </w:rPr>
        <w:t xml:space="preserve"> </w:t>
      </w:r>
      <w:r w:rsidRPr="00F04B84">
        <w:rPr>
          <w:rFonts w:cs="Times New Roman"/>
          <w:lang w:val="en-US"/>
        </w:rPr>
        <w:t>kaliya</w:t>
      </w:r>
      <w:r w:rsidRPr="00104B20">
        <w:rPr>
          <w:rFonts w:cs="Times New Roman"/>
          <w:lang w:val="en-US"/>
        </w:rPr>
        <w:t xml:space="preserve">, </w:t>
      </w:r>
      <w:r w:rsidRPr="00F04B84">
        <w:rPr>
          <w:rFonts w:cs="Times New Roman"/>
          <w:lang w:val="en-US"/>
        </w:rPr>
        <w:t>natriya</w:t>
      </w:r>
      <w:r w:rsidRPr="00104B20">
        <w:rPr>
          <w:rFonts w:cs="Times New Roman"/>
          <w:lang w:val="en-US"/>
        </w:rPr>
        <w:t xml:space="preserve">, </w:t>
      </w:r>
      <w:r w:rsidRPr="00F04B84">
        <w:rPr>
          <w:rFonts w:cs="Times New Roman"/>
          <w:lang w:val="en-US"/>
        </w:rPr>
        <w:t>i</w:t>
      </w:r>
      <w:r w:rsidRPr="00104B20">
        <w:rPr>
          <w:rFonts w:cs="Times New Roman"/>
          <w:lang w:val="en-US"/>
        </w:rPr>
        <w:t xml:space="preserve"> </w:t>
      </w:r>
      <w:r w:rsidRPr="00F04B84">
        <w:rPr>
          <w:rFonts w:cs="Times New Roman"/>
          <w:lang w:val="en-US"/>
        </w:rPr>
        <w:t>magniya</w:t>
      </w:r>
      <w:r w:rsidRPr="00104B20">
        <w:rPr>
          <w:rFonts w:cs="Times New Roman"/>
          <w:lang w:val="en-US"/>
        </w:rPr>
        <w:t xml:space="preserve">: </w:t>
      </w:r>
      <w:r w:rsidRPr="00F04B84">
        <w:rPr>
          <w:rFonts w:cs="Times New Roman"/>
          <w:lang w:val="en-US"/>
        </w:rPr>
        <w:t>Akad</w:t>
      </w:r>
      <w:r w:rsidRPr="00104B20">
        <w:rPr>
          <w:rFonts w:cs="Times New Roman"/>
          <w:lang w:val="en-US"/>
        </w:rPr>
        <w:t xml:space="preserve">. </w:t>
      </w:r>
      <w:r w:rsidRPr="00105A3F">
        <w:rPr>
          <w:rFonts w:cs="Times New Roman"/>
          <w:lang w:val="en-US"/>
        </w:rPr>
        <w:t xml:space="preserve">Nauk SSSR Izv. Sektora FizikoKhimicheskogo Analiza, </w:t>
      </w:r>
      <w:r w:rsidR="00574B36" w:rsidRPr="00830925">
        <w:rPr>
          <w:rFonts w:cs="Times New Roman"/>
          <w:lang w:val="en-US"/>
        </w:rPr>
        <w:t>1938,</w:t>
      </w:r>
      <w:r w:rsidRPr="00105A3F">
        <w:rPr>
          <w:rFonts w:cs="Times New Roman"/>
          <w:lang w:val="en-US"/>
        </w:rPr>
        <w:t xml:space="preserve"> 11, 225-235.</w:t>
      </w:r>
    </w:p>
    <w:p w:rsidR="00105A3F" w:rsidRDefault="00574B36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Bischof</w:t>
      </w:r>
      <w:r w:rsidRPr="00574B36">
        <w:rPr>
          <w:rFonts w:cs="Times New Roman"/>
          <w:lang w:val="en-US"/>
        </w:rPr>
        <w:t xml:space="preserve"> </w:t>
      </w:r>
      <w:r w:rsidR="00105A3F" w:rsidRPr="00DD6785">
        <w:rPr>
          <w:rFonts w:cs="Times New Roman"/>
          <w:lang w:val="en-US"/>
        </w:rPr>
        <w:t>F</w:t>
      </w:r>
      <w:r w:rsidRPr="00574B36">
        <w:rPr>
          <w:rFonts w:cs="Times New Roman"/>
          <w:lang w:val="en-US"/>
        </w:rPr>
        <w:t xml:space="preserve">. </w:t>
      </w:r>
      <w:r w:rsidR="00105A3F" w:rsidRPr="00DD6785">
        <w:rPr>
          <w:rFonts w:cs="Times New Roman"/>
          <w:lang w:val="en-US"/>
        </w:rPr>
        <w:t xml:space="preserve">Die Steinsalzwerke bei Stassfurt. Zweite umgearbeitete Auflage.- Halle, C.E.M. Pfeffer, </w:t>
      </w:r>
      <w:r>
        <w:rPr>
          <w:rFonts w:cs="Times New Roman"/>
          <w:lang w:val="en-US"/>
        </w:rPr>
        <w:t>1875</w:t>
      </w:r>
      <w:r w:rsidRPr="00574B36">
        <w:rPr>
          <w:rFonts w:cs="Times New Roman"/>
          <w:lang w:val="en-US"/>
        </w:rPr>
        <w:t xml:space="preserve">, </w:t>
      </w:r>
      <w:r>
        <w:rPr>
          <w:rFonts w:cs="Times New Roman"/>
          <w:lang w:val="en-US"/>
        </w:rPr>
        <w:t>95</w:t>
      </w:r>
      <w:r w:rsidRPr="00574B36">
        <w:rPr>
          <w:rFonts w:cs="Times New Roman"/>
          <w:lang w:val="en-US"/>
        </w:rPr>
        <w:t xml:space="preserve">, </w:t>
      </w:r>
      <w:r>
        <w:rPr>
          <w:rFonts w:cs="Times New Roman"/>
          <w:lang w:val="en-US"/>
        </w:rPr>
        <w:t>55-57</w:t>
      </w:r>
    </w:p>
    <w:p w:rsidR="00E33BEF" w:rsidRPr="00E33BEF" w:rsidRDefault="00E33BE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2E1219">
        <w:rPr>
          <w:rFonts w:cs="Times New Roman"/>
          <w:lang w:val="en-US"/>
        </w:rPr>
        <w:t>Bish L, Scanlan MK The hydration and dehydration of hydrousmixed-</w:t>
      </w:r>
      <w:r>
        <w:rPr>
          <w:rFonts w:cs="Times New Roman"/>
          <w:lang w:val="en-US"/>
        </w:rPr>
        <w:t xml:space="preserve">cations. </w:t>
      </w:r>
      <w:r w:rsidR="00574B36">
        <w:rPr>
          <w:rFonts w:cs="Times New Roman"/>
          <w:lang w:val="en-US"/>
        </w:rPr>
        <w:t>Lunar and Plan Sci XXXVII: 1011</w:t>
      </w:r>
      <w:r w:rsidR="00574B36">
        <w:rPr>
          <w:rFonts w:cs="Times New Roman"/>
        </w:rPr>
        <w:t xml:space="preserve">, </w:t>
      </w:r>
      <w:r w:rsidR="00574B36" w:rsidRPr="002E1219">
        <w:rPr>
          <w:rFonts w:cs="Times New Roman"/>
          <w:lang w:val="en-US"/>
        </w:rPr>
        <w:t>2006</w:t>
      </w:r>
      <w:r w:rsidR="00574B36">
        <w:rPr>
          <w:rFonts w:cs="Times New Roman"/>
        </w:rPr>
        <w:t>.</w:t>
      </w:r>
    </w:p>
    <w:p w:rsidR="00105A3F" w:rsidRDefault="00574B36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Braitsch, O.</w:t>
      </w:r>
      <w:r w:rsidRPr="00574B36">
        <w:rPr>
          <w:rFonts w:cs="Times New Roman"/>
          <w:lang w:val="en-US"/>
        </w:rPr>
        <w:t xml:space="preserve">, </w:t>
      </w:r>
      <w:r w:rsidR="00105A3F" w:rsidRPr="00DD6785">
        <w:rPr>
          <w:rFonts w:cs="Times New Roman"/>
          <w:lang w:val="en-US"/>
        </w:rPr>
        <w:t xml:space="preserve">Entstehung und Stoffbestand der Salzlagerstätten.- Springer, Berlin, Göttingen, Heidelberg, </w:t>
      </w:r>
      <w:r w:rsidRPr="00DD6785">
        <w:rPr>
          <w:rFonts w:cs="Times New Roman"/>
          <w:lang w:val="en-US"/>
        </w:rPr>
        <w:t>1962</w:t>
      </w:r>
      <w:r>
        <w:rPr>
          <w:rFonts w:cs="Times New Roman"/>
        </w:rPr>
        <w:t xml:space="preserve">, </w:t>
      </w:r>
      <w:r>
        <w:rPr>
          <w:rFonts w:cs="Times New Roman"/>
          <w:lang w:val="en-US"/>
        </w:rPr>
        <w:t>232</w:t>
      </w:r>
      <w:r w:rsidR="00105A3F" w:rsidRPr="00DD6785">
        <w:rPr>
          <w:rFonts w:cs="Times New Roman"/>
          <w:lang w:val="en-US"/>
        </w:rPr>
        <w:t>.</w:t>
      </w:r>
    </w:p>
    <w:p w:rsidR="00B05440" w:rsidRPr="00B05440" w:rsidRDefault="00574B36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Censi, P. et.al.,</w:t>
      </w:r>
      <w:r w:rsidR="00B05440" w:rsidRPr="003D349A">
        <w:rPr>
          <w:rFonts w:cs="Times New Roman"/>
          <w:lang w:val="en-US"/>
        </w:rPr>
        <w:t xml:space="preserve"> Weathering of evaporites: natural versus anthropogenic signature on the composition of river waters , Rendiconti Lincei </w:t>
      </w:r>
      <w:r w:rsidRPr="003D349A">
        <w:rPr>
          <w:rFonts w:cs="Times New Roman"/>
          <w:lang w:val="en-US"/>
        </w:rPr>
        <w:t>2016</w:t>
      </w:r>
      <w:r w:rsidRPr="00574B36">
        <w:rPr>
          <w:rFonts w:cs="Times New Roman"/>
          <w:lang w:val="en-US"/>
        </w:rPr>
        <w:t xml:space="preserve">, </w:t>
      </w:r>
      <w:r w:rsidR="00B05440" w:rsidRPr="003D349A">
        <w:rPr>
          <w:rFonts w:cs="Times New Roman"/>
          <w:lang w:val="en-US"/>
        </w:rPr>
        <w:t>27(1),29-37</w:t>
      </w:r>
      <w:r w:rsidRPr="00574B36">
        <w:rPr>
          <w:rFonts w:cs="Times New Roman"/>
          <w:lang w:val="en-US"/>
        </w:rPr>
        <w:t>.</w:t>
      </w:r>
    </w:p>
    <w:p w:rsidR="00E33BEF" w:rsidRDefault="00E33BE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2E1219">
        <w:rPr>
          <w:rFonts w:cs="Times New Roman"/>
          <w:lang w:val="en-US"/>
        </w:rPr>
        <w:t>Comodi P, Kurnoso</w:t>
      </w:r>
      <w:r w:rsidR="00574B36">
        <w:rPr>
          <w:rFonts w:cs="Times New Roman"/>
          <w:lang w:val="en-US"/>
        </w:rPr>
        <w:t>v A, Nazzareni S, Dubrovinsky L</w:t>
      </w:r>
      <w:r w:rsidR="00574B36" w:rsidRPr="00574B36">
        <w:rPr>
          <w:rFonts w:cs="Times New Roman"/>
          <w:lang w:val="en-US"/>
        </w:rPr>
        <w:t xml:space="preserve">. </w:t>
      </w:r>
      <w:r w:rsidRPr="002E1219">
        <w:rPr>
          <w:rFonts w:cs="Times New Roman"/>
          <w:lang w:val="en-US"/>
        </w:rPr>
        <w:t>The dehydration process</w:t>
      </w:r>
      <w:r w:rsidR="00574B36">
        <w:rPr>
          <w:rFonts w:cs="Times New Roman"/>
          <w:lang w:val="en-US"/>
        </w:rPr>
        <w:t xml:space="preserve"> of gypsum under high pressure.</w:t>
      </w:r>
      <w:r w:rsidR="00574B36" w:rsidRPr="00574B36">
        <w:rPr>
          <w:rFonts w:cs="Times New Roman"/>
          <w:lang w:val="en-US"/>
        </w:rPr>
        <w:t xml:space="preserve">, </w:t>
      </w:r>
      <w:r w:rsidR="00574B36">
        <w:rPr>
          <w:rFonts w:cs="Times New Roman"/>
          <w:lang w:val="en-US"/>
        </w:rPr>
        <w:t>2011</w:t>
      </w:r>
      <w:r w:rsidR="00574B36" w:rsidRPr="00574B36">
        <w:rPr>
          <w:rFonts w:cs="Times New Roman"/>
          <w:lang w:val="en-US"/>
        </w:rPr>
        <w:t xml:space="preserve">, </w:t>
      </w:r>
      <w:r w:rsidRPr="002E1219">
        <w:rPr>
          <w:rFonts w:cs="Times New Roman"/>
          <w:lang w:val="en-US"/>
        </w:rPr>
        <w:t>Phys Chem Min 39(1):65–71</w:t>
      </w:r>
      <w:r w:rsidR="00574B36" w:rsidRPr="00574B36">
        <w:rPr>
          <w:rFonts w:cs="Times New Roman"/>
          <w:lang w:val="en-US"/>
        </w:rPr>
        <w:t>.</w:t>
      </w:r>
    </w:p>
    <w:p w:rsidR="00E33BEF" w:rsidRPr="00E33BEF" w:rsidRDefault="00E33BE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2E1219">
        <w:rPr>
          <w:rFonts w:cs="Times New Roman"/>
          <w:lang w:val="en-US"/>
        </w:rPr>
        <w:t>Comodi P, Stagno V, Zucchini A, Fei Y, Prapapenka V</w:t>
      </w:r>
      <w:r w:rsidR="00574B36" w:rsidRPr="00574B36">
        <w:rPr>
          <w:rFonts w:cs="Times New Roman"/>
          <w:lang w:val="en-US"/>
        </w:rPr>
        <w:t xml:space="preserve">. </w:t>
      </w:r>
      <w:r w:rsidRPr="002E1219">
        <w:rPr>
          <w:rFonts w:cs="Times New Roman"/>
          <w:lang w:val="en-US"/>
        </w:rPr>
        <w:t>The compression behavior of blödite at low and high temperature up to ~10 GPa: implications for the stability of hydrous su</w:t>
      </w:r>
      <w:r w:rsidR="00574B36">
        <w:rPr>
          <w:rFonts w:cs="Times New Roman"/>
          <w:lang w:val="en-US"/>
        </w:rPr>
        <w:t>lfates on icy planetary bodies</w:t>
      </w:r>
      <w:r w:rsidR="00574B36" w:rsidRPr="00574B36">
        <w:rPr>
          <w:rFonts w:cs="Times New Roman"/>
          <w:lang w:val="en-US"/>
        </w:rPr>
        <w:t xml:space="preserve">, 2016, </w:t>
      </w:r>
      <w:r w:rsidR="00574B36">
        <w:rPr>
          <w:rFonts w:cs="Times New Roman"/>
          <w:lang w:val="en-US"/>
        </w:rPr>
        <w:t>Icarus 285</w:t>
      </w:r>
      <w:r w:rsidR="00574B36" w:rsidRPr="00574B36">
        <w:rPr>
          <w:rFonts w:cs="Times New Roman"/>
          <w:lang w:val="en-US"/>
        </w:rPr>
        <w:t xml:space="preserve">, </w:t>
      </w:r>
      <w:r w:rsidRPr="002E1219">
        <w:rPr>
          <w:rFonts w:cs="Times New Roman"/>
          <w:lang w:val="en-US"/>
        </w:rPr>
        <w:t>137–184</w:t>
      </w:r>
      <w:r w:rsidR="00574B36" w:rsidRPr="00574B36">
        <w:rPr>
          <w:rFonts w:cs="Times New Roman"/>
          <w:lang w:val="en-US"/>
        </w:rPr>
        <w:t>.</w:t>
      </w:r>
    </w:p>
    <w:p w:rsidR="00105A3F" w:rsidRPr="00105A3F" w:rsidRDefault="00E33BE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153EA7">
        <w:rPr>
          <w:rFonts w:cs="Times New Roman"/>
          <w:lang w:val="en-US"/>
        </w:rPr>
        <w:t>Chukanov, N.V</w:t>
      </w:r>
      <w:r w:rsidR="00574B36">
        <w:rPr>
          <w:rFonts w:cs="Times New Roman"/>
          <w:lang w:val="en-US"/>
        </w:rPr>
        <w:t>.</w:t>
      </w:r>
      <w:r w:rsidR="00574B36" w:rsidRPr="00574B36">
        <w:rPr>
          <w:rFonts w:cs="Times New Roman"/>
          <w:lang w:val="en-US"/>
        </w:rPr>
        <w:t xml:space="preserve">, </w:t>
      </w:r>
      <w:r w:rsidRPr="00153EA7">
        <w:rPr>
          <w:rFonts w:cs="Times New Roman"/>
          <w:lang w:val="en-US"/>
        </w:rPr>
        <w:t>Chervonnyi</w:t>
      </w:r>
      <w:r w:rsidR="00105A3F" w:rsidRPr="00153EA7">
        <w:rPr>
          <w:rFonts w:cs="Times New Roman"/>
          <w:lang w:val="en-US"/>
        </w:rPr>
        <w:t xml:space="preserve">, A.D. Infrared spectroscopy of minerals and related compounds.- Springer, </w:t>
      </w:r>
      <w:r w:rsidR="00574B36" w:rsidRPr="00153EA7">
        <w:rPr>
          <w:rFonts w:cs="Times New Roman"/>
          <w:lang w:val="en-US"/>
        </w:rPr>
        <w:t>2016</w:t>
      </w:r>
      <w:r w:rsidR="00574B36">
        <w:rPr>
          <w:rFonts w:cs="Times New Roman"/>
        </w:rPr>
        <w:t xml:space="preserve">, </w:t>
      </w:r>
      <w:r w:rsidR="00143DF6">
        <w:rPr>
          <w:rFonts w:cs="Times New Roman"/>
          <w:lang w:val="en-US"/>
        </w:rPr>
        <w:t>1108 p. (</w:t>
      </w:r>
      <w:r w:rsidR="00105A3F" w:rsidRPr="00153EA7">
        <w:rPr>
          <w:rFonts w:cs="Times New Roman"/>
          <w:lang w:val="en-US"/>
        </w:rPr>
        <w:t>708)</w:t>
      </w:r>
    </w:p>
    <w:p w:rsidR="00105A3F" w:rsidRDefault="00105A3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4B2978">
        <w:rPr>
          <w:rFonts w:cs="Times New Roman"/>
          <w:lang w:val="en-US"/>
        </w:rPr>
        <w:lastRenderedPageBreak/>
        <w:t>De Schulten, A. Synthèse de la kaïnite et de la tachhydrite.- Comptes Rendus Hebdomadaires des Séances de l'Academie des Sciences</w:t>
      </w:r>
      <w:r w:rsidR="00574B36" w:rsidRPr="00574B36">
        <w:rPr>
          <w:rFonts w:cs="Times New Roman"/>
          <w:lang w:val="en-US"/>
        </w:rPr>
        <w:t>,</w:t>
      </w:r>
      <w:r w:rsidRPr="004B2978">
        <w:rPr>
          <w:rFonts w:cs="Times New Roman"/>
          <w:lang w:val="en-US"/>
        </w:rPr>
        <w:t xml:space="preserve"> </w:t>
      </w:r>
      <w:r w:rsidR="00574B36" w:rsidRPr="004B2978">
        <w:rPr>
          <w:rFonts w:cs="Times New Roman"/>
          <w:lang w:val="en-US"/>
        </w:rPr>
        <w:t>1890</w:t>
      </w:r>
      <w:r w:rsidR="00574B36" w:rsidRPr="00574B36">
        <w:rPr>
          <w:rFonts w:cs="Times New Roman"/>
          <w:lang w:val="en-US"/>
        </w:rPr>
        <w:t xml:space="preserve">, </w:t>
      </w:r>
      <w:r w:rsidRPr="004B2978">
        <w:rPr>
          <w:rFonts w:cs="Times New Roman"/>
          <w:lang w:val="en-US"/>
        </w:rPr>
        <w:t>111, 928-930</w:t>
      </w:r>
      <w:r w:rsidR="00574B36" w:rsidRPr="00574B36">
        <w:rPr>
          <w:rFonts w:cs="Times New Roman"/>
          <w:lang w:val="en-US"/>
        </w:rPr>
        <w:t>.</w:t>
      </w:r>
    </w:p>
    <w:p w:rsidR="00E33BEF" w:rsidRDefault="00E33BE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2E1219">
        <w:rPr>
          <w:rFonts w:cs="Times New Roman"/>
          <w:lang w:val="en-US"/>
        </w:rPr>
        <w:t>Fortes A</w:t>
      </w:r>
      <w:r w:rsidR="00574B36" w:rsidRPr="00574B36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D</w:t>
      </w:r>
      <w:r w:rsidR="00574B36" w:rsidRPr="00574B36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, Wood I</w:t>
      </w:r>
      <w:r w:rsidR="00574B36" w:rsidRPr="00574B36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G</w:t>
      </w:r>
      <w:r w:rsidR="00574B36" w:rsidRPr="00574B36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, Knight K</w:t>
      </w:r>
      <w:r w:rsidR="00574B36" w:rsidRPr="00574B36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S</w:t>
      </w:r>
      <w:r w:rsidR="00574B36" w:rsidRPr="00574B36">
        <w:rPr>
          <w:rFonts w:cs="Times New Roman"/>
          <w:lang w:val="en-US"/>
        </w:rPr>
        <w:t>.</w:t>
      </w:r>
      <w:r w:rsidR="00574B36">
        <w:rPr>
          <w:rFonts w:cs="Times New Roman"/>
          <w:lang w:val="en-US"/>
        </w:rPr>
        <w:t xml:space="preserve"> </w:t>
      </w:r>
      <w:r w:rsidRPr="002E1219">
        <w:rPr>
          <w:rFonts w:cs="Times New Roman"/>
          <w:lang w:val="en-US"/>
        </w:rPr>
        <w:t>The crystal structure and thermal expansion tensor of MgSO4–11D2O(meridianiite) determin</w:t>
      </w:r>
      <w:r w:rsidR="00574B36">
        <w:rPr>
          <w:rFonts w:cs="Times New Roman"/>
          <w:lang w:val="en-US"/>
        </w:rPr>
        <w:t>edby neutron powder diffraction</w:t>
      </w:r>
      <w:r w:rsidR="00574B36" w:rsidRPr="00574B36">
        <w:rPr>
          <w:rFonts w:cs="Times New Roman"/>
          <w:lang w:val="en-US"/>
        </w:rPr>
        <w:t>,</w:t>
      </w:r>
      <w:r w:rsidRPr="002E1219">
        <w:rPr>
          <w:rFonts w:cs="Times New Roman"/>
          <w:lang w:val="en-US"/>
        </w:rPr>
        <w:t xml:space="preserve"> </w:t>
      </w:r>
      <w:r w:rsidR="00574B36" w:rsidRPr="002E1219">
        <w:rPr>
          <w:rFonts w:cs="Times New Roman"/>
          <w:lang w:val="en-US"/>
        </w:rPr>
        <w:t>2008</w:t>
      </w:r>
      <w:r w:rsidRPr="002E1219">
        <w:rPr>
          <w:rFonts w:cs="Times New Roman"/>
          <w:lang w:val="en-US"/>
        </w:rPr>
        <w:t>Phys Chem Min 35(4):207–221</w:t>
      </w:r>
      <w:r w:rsidR="00574B36" w:rsidRPr="00574B36">
        <w:rPr>
          <w:rFonts w:cs="Times New Roman"/>
          <w:lang w:val="en-US"/>
        </w:rPr>
        <w:t>.</w:t>
      </w:r>
    </w:p>
    <w:p w:rsidR="00105A3F" w:rsidRPr="00222D89" w:rsidRDefault="00105A3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222D89">
        <w:rPr>
          <w:rFonts w:cs="Times New Roman"/>
          <w:lang w:val="en-US"/>
        </w:rPr>
        <w:t xml:space="preserve">Huyssen, A. [nach Mitteilungen von </w:t>
      </w:r>
      <w:r w:rsidR="006A76D7" w:rsidRPr="00222D89">
        <w:rPr>
          <w:rFonts w:cs="Times New Roman"/>
          <w:lang w:val="en-US"/>
        </w:rPr>
        <w:t>Bischof</w:t>
      </w:r>
      <w:r w:rsidRPr="00222D89">
        <w:rPr>
          <w:rFonts w:cs="Times New Roman"/>
          <w:lang w:val="en-US"/>
        </w:rPr>
        <w:t xml:space="preserve">, F.] Neue Mineralvorkommen im Stassfurter Salzlager.- Der Berggeist. Zeitung für Berg-, Hüttenwesen und Industrie 10, </w:t>
      </w:r>
      <w:r w:rsidR="006A76D7">
        <w:rPr>
          <w:rFonts w:cs="Times New Roman"/>
          <w:lang w:val="en-US"/>
        </w:rPr>
        <w:t>Nr. 15, 21. Februar 1865, 67-68</w:t>
      </w:r>
      <w:r w:rsidR="006A76D7" w:rsidRPr="00C3304B">
        <w:rPr>
          <w:rFonts w:cs="Times New Roman"/>
          <w:lang w:val="en-US"/>
        </w:rPr>
        <w:t>.</w:t>
      </w:r>
    </w:p>
    <w:p w:rsidR="00105A3F" w:rsidRPr="00105A3F" w:rsidRDefault="00105A3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222D89">
        <w:rPr>
          <w:rFonts w:cs="Times New Roman"/>
          <w:lang w:val="en-US"/>
        </w:rPr>
        <w:t xml:space="preserve">Huyssen, A. [nach Mitteilungen von </w:t>
      </w:r>
      <w:r w:rsidR="006A76D7" w:rsidRPr="00222D89">
        <w:rPr>
          <w:rFonts w:cs="Times New Roman"/>
          <w:lang w:val="en-US"/>
        </w:rPr>
        <w:t>Bischof</w:t>
      </w:r>
      <w:r w:rsidR="006A76D7">
        <w:rPr>
          <w:rFonts w:cs="Times New Roman"/>
          <w:lang w:val="en-US"/>
        </w:rPr>
        <w:t xml:space="preserve">, F.] </w:t>
      </w:r>
      <w:r w:rsidRPr="00222D89">
        <w:rPr>
          <w:rFonts w:cs="Times New Roman"/>
          <w:lang w:val="en-US"/>
        </w:rPr>
        <w:t>Sitzung am 28. Januar. Berghauptmann Dr. Huyssen über 2 neue Mineralvorkommnisse im Stassfurter Salzlager nach Ob. Bergrath Bischoff's Mittheilung.- Abhandlungen der Naturforschenden Gesellschaft zu Halle 9. III. Sitzungsberichte aus dem Jahre 1865, 4-6</w:t>
      </w:r>
    </w:p>
    <w:p w:rsidR="00B05440" w:rsidRPr="00B05440" w:rsidRDefault="00B05440" w:rsidP="00DB48D6">
      <w:pPr>
        <w:pStyle w:val="a9"/>
        <w:numPr>
          <w:ilvl w:val="0"/>
          <w:numId w:val="17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szCs w:val="24"/>
          <w:lang w:val="en-US"/>
        </w:rPr>
        <w:t>Jacobsson</w:t>
      </w:r>
      <w:r w:rsidR="006A76D7" w:rsidRPr="006A76D7">
        <w:rPr>
          <w:rFonts w:cs="Times New Roman"/>
          <w:szCs w:val="24"/>
          <w:lang w:val="en-US"/>
        </w:rPr>
        <w:t>,</w:t>
      </w:r>
      <w:r w:rsidRPr="003D349A">
        <w:rPr>
          <w:rFonts w:cs="Times New Roman"/>
          <w:szCs w:val="24"/>
          <w:lang w:val="en-US"/>
        </w:rPr>
        <w:t xml:space="preserve"> et a</w:t>
      </w:r>
      <w:r w:rsidR="006A76D7">
        <w:rPr>
          <w:rFonts w:cs="Times New Roman"/>
          <w:szCs w:val="24"/>
          <w:lang w:val="en-US"/>
        </w:rPr>
        <w:t>l</w:t>
      </w:r>
      <w:r w:rsidR="006A76D7" w:rsidRPr="006A76D7">
        <w:rPr>
          <w:rFonts w:cs="Times New Roman"/>
          <w:szCs w:val="24"/>
          <w:lang w:val="en-US"/>
        </w:rPr>
        <w:t>.</w:t>
      </w:r>
      <w:r w:rsidR="006A76D7">
        <w:rPr>
          <w:rFonts w:cs="Times New Roman"/>
          <w:szCs w:val="24"/>
          <w:lang w:val="en-US"/>
        </w:rPr>
        <w:t xml:space="preserve"> </w:t>
      </w:r>
      <w:r w:rsidRPr="003D349A">
        <w:rPr>
          <w:rFonts w:cs="Times New Roman"/>
          <w:szCs w:val="24"/>
          <w:lang w:val="en-US"/>
        </w:rPr>
        <w:t xml:space="preserve">Encrustations from Lava Caves on Surtsey, Iceland. A Preliminary Report: Surtsey Research Progress Report X: </w:t>
      </w:r>
      <w:r w:rsidR="006A76D7" w:rsidRPr="003D349A">
        <w:rPr>
          <w:rFonts w:cs="Times New Roman"/>
          <w:szCs w:val="24"/>
          <w:lang w:val="en-US"/>
        </w:rPr>
        <w:t>1992</w:t>
      </w:r>
      <w:r w:rsidR="006A76D7" w:rsidRPr="006A76D7">
        <w:rPr>
          <w:rFonts w:cs="Times New Roman"/>
          <w:szCs w:val="24"/>
          <w:lang w:val="en-US"/>
        </w:rPr>
        <w:t xml:space="preserve">, </w:t>
      </w:r>
      <w:r w:rsidR="006A76D7">
        <w:rPr>
          <w:rFonts w:cs="Times New Roman"/>
          <w:szCs w:val="24"/>
          <w:lang w:val="en-US"/>
        </w:rPr>
        <w:t>73-78</w:t>
      </w:r>
      <w:r w:rsidR="006A76D7" w:rsidRPr="006A76D7">
        <w:rPr>
          <w:rFonts w:cs="Times New Roman"/>
          <w:szCs w:val="24"/>
          <w:lang w:val="en-US"/>
        </w:rPr>
        <w:t>,</w:t>
      </w:r>
      <w:r w:rsidRPr="003D349A">
        <w:rPr>
          <w:rFonts w:cs="Times New Roman"/>
          <w:szCs w:val="24"/>
          <w:lang w:val="en-US"/>
        </w:rPr>
        <w:t>Reykjevik, Iceland.</w:t>
      </w:r>
    </w:p>
    <w:p w:rsidR="00B05440" w:rsidRPr="00B05440" w:rsidRDefault="00B05440" w:rsidP="00DB48D6">
      <w:pPr>
        <w:pStyle w:val="a9"/>
        <w:numPr>
          <w:ilvl w:val="0"/>
          <w:numId w:val="17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szCs w:val="24"/>
          <w:lang w:val="en-US"/>
        </w:rPr>
        <w:t>Kannan K. K., and M. A. Viswamitra Crystal structure of magnesium potassium sulfa</w:t>
      </w:r>
      <w:r w:rsidR="006A76D7">
        <w:rPr>
          <w:rFonts w:cs="Times New Roman"/>
          <w:szCs w:val="24"/>
          <w:lang w:val="en-US"/>
        </w:rPr>
        <w:t xml:space="preserve">te hexahydrate. Z. Kristallogr.,1965, </w:t>
      </w:r>
      <w:r w:rsidRPr="003D349A">
        <w:rPr>
          <w:rFonts w:cs="Times New Roman"/>
          <w:szCs w:val="24"/>
          <w:lang w:val="en-US"/>
        </w:rPr>
        <w:t>122, 161-174.</w:t>
      </w:r>
    </w:p>
    <w:p w:rsidR="00E33BEF" w:rsidRPr="00E33BEF" w:rsidRDefault="00E33BE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2E1219">
        <w:rPr>
          <w:rFonts w:cs="Times New Roman"/>
          <w:lang w:val="en-US"/>
        </w:rPr>
        <w:t>King P</w:t>
      </w:r>
      <w:r w:rsidR="00FF0F3D" w:rsidRPr="00FF0F3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L</w:t>
      </w:r>
      <w:r w:rsidR="00FF0F3D" w:rsidRPr="00FF0F3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, Lescinsky D</w:t>
      </w:r>
      <w:r w:rsidR="00FF0F3D" w:rsidRPr="00FF0F3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T</w:t>
      </w:r>
      <w:r w:rsidR="00FF0F3D" w:rsidRPr="00FF0F3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, Nesbitt H</w:t>
      </w:r>
      <w:r w:rsidR="00FF0F3D" w:rsidRPr="00FF0F3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W</w:t>
      </w:r>
      <w:r w:rsidR="00FF0F3D" w:rsidRPr="00FF0F3D">
        <w:rPr>
          <w:rFonts w:cs="Times New Roman"/>
          <w:lang w:val="en-US"/>
        </w:rPr>
        <w:t>.</w:t>
      </w:r>
      <w:r w:rsidR="00FF0F3D">
        <w:rPr>
          <w:rFonts w:cs="Times New Roman"/>
          <w:lang w:val="en-US"/>
        </w:rPr>
        <w:t xml:space="preserve"> </w:t>
      </w:r>
      <w:r w:rsidRPr="002E1219">
        <w:rPr>
          <w:rFonts w:cs="Times New Roman"/>
          <w:lang w:val="en-US"/>
        </w:rPr>
        <w:t>The composition and evolution of primordial solutions on Mars, with applications to other planetary bodies. Geochim Cosmochim Acta</w:t>
      </w:r>
      <w:r w:rsidR="00FF0F3D">
        <w:rPr>
          <w:rFonts w:cs="Times New Roman"/>
        </w:rPr>
        <w:t xml:space="preserve"> , </w:t>
      </w:r>
      <w:r w:rsidR="00FF0F3D" w:rsidRPr="002E1219">
        <w:rPr>
          <w:rFonts w:cs="Times New Roman"/>
          <w:lang w:val="en-US"/>
        </w:rPr>
        <w:t>2004</w:t>
      </w:r>
      <w:r w:rsidR="00FF0F3D">
        <w:rPr>
          <w:rFonts w:cs="Times New Roman"/>
        </w:rPr>
        <w:t>,</w:t>
      </w:r>
      <w:r w:rsidR="00FF0F3D">
        <w:rPr>
          <w:rFonts w:cs="Times New Roman"/>
          <w:lang w:val="en-US"/>
        </w:rPr>
        <w:t xml:space="preserve"> 68</w:t>
      </w:r>
      <w:r w:rsidR="00FF0F3D">
        <w:rPr>
          <w:rFonts w:cs="Times New Roman"/>
        </w:rPr>
        <w:t>,</w:t>
      </w:r>
      <w:r w:rsidRPr="002E1219">
        <w:rPr>
          <w:rFonts w:cs="Times New Roman"/>
          <w:lang w:val="en-US"/>
        </w:rPr>
        <w:t>4993–5008</w:t>
      </w:r>
      <w:r w:rsidR="00FF0F3D">
        <w:rPr>
          <w:rFonts w:cs="Times New Roman"/>
        </w:rPr>
        <w:t>.</w:t>
      </w:r>
    </w:p>
    <w:p w:rsidR="00105A3F" w:rsidRDefault="00FF0F3D" w:rsidP="00DB48D6">
      <w:pPr>
        <w:pStyle w:val="ab"/>
        <w:numPr>
          <w:ilvl w:val="0"/>
          <w:numId w:val="17"/>
        </w:numPr>
        <w:rPr>
          <w:lang w:val="en-US"/>
        </w:rPr>
      </w:pPr>
      <w:r>
        <w:rPr>
          <w:lang w:val="en-US"/>
        </w:rPr>
        <w:t>Kühn, R.</w:t>
      </w:r>
      <w:r w:rsidRPr="00FF0F3D">
        <w:rPr>
          <w:lang w:val="en-US"/>
        </w:rPr>
        <w:t>,</w:t>
      </w:r>
      <w:r>
        <w:rPr>
          <w:lang w:val="en-US"/>
        </w:rPr>
        <w:t xml:space="preserve"> Ritter</w:t>
      </w:r>
      <w:r w:rsidR="00105A3F" w:rsidRPr="00406BB9">
        <w:rPr>
          <w:lang w:val="en-US"/>
        </w:rPr>
        <w:t xml:space="preserve"> K.-H. Der Kristallwassergehalt von Kainit und von Löweit.- </w:t>
      </w:r>
      <w:r>
        <w:rPr>
          <w:lang w:val="en-US"/>
        </w:rPr>
        <w:t>Kali und Steinsalz</w:t>
      </w:r>
      <w:r w:rsidRPr="000A0CEC">
        <w:rPr>
          <w:lang w:val="en-US"/>
        </w:rPr>
        <w:t xml:space="preserve">, </w:t>
      </w:r>
      <w:r>
        <w:rPr>
          <w:lang w:val="en-US"/>
        </w:rPr>
        <w:t>1958</w:t>
      </w:r>
      <w:r w:rsidRPr="000A0CEC">
        <w:rPr>
          <w:lang w:val="en-US"/>
        </w:rPr>
        <w:t xml:space="preserve">, </w:t>
      </w:r>
      <w:r w:rsidR="00105A3F" w:rsidRPr="00105A3F">
        <w:rPr>
          <w:lang w:val="en-US"/>
        </w:rPr>
        <w:t>2, 238-240</w:t>
      </w:r>
      <w:r w:rsidRPr="000A0CEC">
        <w:rPr>
          <w:lang w:val="en-US"/>
        </w:rPr>
        <w:t>.</w:t>
      </w:r>
    </w:p>
    <w:p w:rsidR="00B05440" w:rsidRPr="00B05440" w:rsidRDefault="00FF0F3D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Lane M</w:t>
      </w:r>
      <w:r w:rsidRPr="00FF0F3D">
        <w:rPr>
          <w:rFonts w:cs="Times New Roman"/>
          <w:lang w:val="en-US"/>
        </w:rPr>
        <w:t xml:space="preserve">. </w:t>
      </w:r>
      <w:r>
        <w:rPr>
          <w:rFonts w:cs="Times New Roman"/>
          <w:lang w:val="en-US"/>
        </w:rPr>
        <w:t>D</w:t>
      </w:r>
      <w:r w:rsidRPr="00FF0F3D">
        <w:rPr>
          <w:rFonts w:cs="Times New Roman"/>
          <w:lang w:val="en-US"/>
        </w:rPr>
        <w:t xml:space="preserve">. </w:t>
      </w:r>
      <w:r w:rsidR="00B05440" w:rsidRPr="003D349A">
        <w:rPr>
          <w:rFonts w:cs="Times New Roman"/>
          <w:lang w:val="en-US"/>
        </w:rPr>
        <w:t>Mid-infrared emission spectroscopy of sulfate and sulfate-bearing minerals, Am</w:t>
      </w:r>
      <w:r w:rsidR="00B05440">
        <w:rPr>
          <w:rFonts w:cs="Times New Roman"/>
          <w:lang w:val="en-US"/>
        </w:rPr>
        <w:t>erican Mineralogist,</w:t>
      </w:r>
      <w:r w:rsidRPr="00FF0F3D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>2007</w:t>
      </w:r>
      <w:r w:rsidRPr="00FF0F3D">
        <w:rPr>
          <w:rFonts w:cs="Times New Roman"/>
          <w:lang w:val="en-US"/>
        </w:rPr>
        <w:t>,</w:t>
      </w:r>
      <w:r w:rsidR="00B05440">
        <w:rPr>
          <w:rFonts w:cs="Times New Roman"/>
          <w:lang w:val="en-US"/>
        </w:rPr>
        <w:t xml:space="preserve"> 92, 1-18  </w:t>
      </w:r>
    </w:p>
    <w:p w:rsidR="00105A3F" w:rsidRPr="00105A3F" w:rsidRDefault="00FF0F3D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Linck, G. (Herausgeber)</w:t>
      </w:r>
      <w:r w:rsidR="00105A3F" w:rsidRPr="00153EA7">
        <w:rPr>
          <w:rFonts w:cs="Times New Roman"/>
          <w:lang w:val="en-US"/>
        </w:rPr>
        <w:t xml:space="preserve"> Handbuch der Mineralogie von Dr. Carl Hintze. Erster Band, Dritte Abteilung, Zweite Hälfte. Sulfate, Chromate, Molybdate, Wolframaze, Uranate.- Berlin und Leipzig, Walter de Gruyter &amp; Co.,</w:t>
      </w:r>
      <w:r>
        <w:rPr>
          <w:rFonts w:cs="Times New Roman"/>
        </w:rPr>
        <w:t xml:space="preserve"> 1930,</w:t>
      </w:r>
      <w:r w:rsidR="00143DF6">
        <w:rPr>
          <w:rFonts w:cs="Times New Roman"/>
          <w:lang w:val="en-US"/>
        </w:rPr>
        <w:t xml:space="preserve"> p. 3657-4565 </w:t>
      </w:r>
      <w:r w:rsidR="00143DF6">
        <w:rPr>
          <w:rFonts w:cs="Times New Roman"/>
        </w:rPr>
        <w:t>(</w:t>
      </w:r>
      <w:r w:rsidR="00105A3F" w:rsidRPr="00153EA7">
        <w:rPr>
          <w:rFonts w:cs="Times New Roman"/>
          <w:lang w:val="en-US"/>
        </w:rPr>
        <w:t>4549)</w:t>
      </w:r>
    </w:p>
    <w:p w:rsidR="00BD359A" w:rsidRPr="00BD359A" w:rsidRDefault="00BD359A" w:rsidP="00DB48D6">
      <w:pPr>
        <w:pStyle w:val="a9"/>
        <w:numPr>
          <w:ilvl w:val="0"/>
          <w:numId w:val="17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szCs w:val="24"/>
          <w:lang w:val="en-US"/>
        </w:rPr>
        <w:t xml:space="preserve">Lorraine Murray </w:t>
      </w:r>
      <w:r w:rsidRPr="003D349A">
        <w:rPr>
          <w:rFonts w:cs="Times New Roman"/>
          <w:lang w:val="en-US"/>
        </w:rPr>
        <w:t xml:space="preserve"> </w:t>
      </w:r>
      <w:r w:rsidRPr="003D349A">
        <w:rPr>
          <w:rFonts w:cs="Times New Roman"/>
          <w:szCs w:val="24"/>
          <w:lang w:val="en-US"/>
        </w:rPr>
        <w:t>Salado Formation, The Editors of Encyclopædia Britannica</w:t>
      </w:r>
      <w:r w:rsidR="00FF0F3D" w:rsidRPr="00FF0F3D">
        <w:rPr>
          <w:rFonts w:cs="Times New Roman"/>
          <w:szCs w:val="24"/>
          <w:lang w:val="en-US"/>
        </w:rPr>
        <w:t xml:space="preserve">, </w:t>
      </w:r>
      <w:r w:rsidR="00FF0F3D" w:rsidRPr="003D349A">
        <w:rPr>
          <w:rFonts w:cs="Times New Roman"/>
          <w:szCs w:val="24"/>
          <w:lang w:val="en-US"/>
        </w:rPr>
        <w:t>2010</w:t>
      </w:r>
      <w:r w:rsidR="00FF0F3D" w:rsidRPr="00FF0F3D">
        <w:rPr>
          <w:rFonts w:cs="Times New Roman"/>
          <w:szCs w:val="24"/>
          <w:lang w:val="en-US"/>
        </w:rPr>
        <w:t>.</w:t>
      </w:r>
    </w:p>
    <w:p w:rsidR="00BD359A" w:rsidRPr="00BD359A" w:rsidRDefault="00BD359A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A84996">
        <w:rPr>
          <w:rFonts w:cs="Times New Roman"/>
          <w:lang w:val="en-US"/>
        </w:rPr>
        <w:t>Mereiter, K.,  Neues Jahrbuch</w:t>
      </w:r>
      <w:r w:rsidR="00FF0F3D">
        <w:rPr>
          <w:rFonts w:cs="Times New Roman"/>
          <w:lang w:val="en-US"/>
        </w:rPr>
        <w:t xml:space="preserve"> fuer Mineralogie. Monatshefte </w:t>
      </w:r>
      <w:r w:rsidR="00FF0F3D" w:rsidRPr="000A0CEC">
        <w:rPr>
          <w:rFonts w:cs="Times New Roman"/>
          <w:lang w:val="en-US"/>
        </w:rPr>
        <w:t xml:space="preserve">, </w:t>
      </w:r>
      <w:r w:rsidR="00FF0F3D">
        <w:rPr>
          <w:rFonts w:cs="Times New Roman"/>
          <w:lang w:val="en-US"/>
        </w:rPr>
        <w:t>1979, 182-</w:t>
      </w:r>
      <w:r w:rsidRPr="00A84996">
        <w:rPr>
          <w:rFonts w:cs="Times New Roman"/>
          <w:lang w:val="en-US"/>
        </w:rPr>
        <w:t>188</w:t>
      </w:r>
      <w:r w:rsidR="00FF0F3D" w:rsidRPr="000A0CEC">
        <w:rPr>
          <w:rFonts w:cs="Times New Roman"/>
          <w:lang w:val="en-US"/>
        </w:rPr>
        <w:t>.</w:t>
      </w:r>
    </w:p>
    <w:p w:rsidR="00E33BEF" w:rsidRPr="00E33BEF" w:rsidRDefault="00E33BE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2E1219">
        <w:rPr>
          <w:rFonts w:cs="Times New Roman"/>
          <w:lang w:val="en-US"/>
        </w:rPr>
        <w:t>Nakamura R, Ohtani E</w:t>
      </w:r>
      <w:r w:rsidR="00FF0F3D" w:rsidRPr="00FF0F3D">
        <w:rPr>
          <w:rFonts w:cs="Times New Roman"/>
          <w:lang w:val="en-US"/>
        </w:rPr>
        <w:t xml:space="preserve">. </w:t>
      </w:r>
      <w:r w:rsidRPr="002E1219">
        <w:rPr>
          <w:rFonts w:cs="Times New Roman"/>
          <w:lang w:val="en-US"/>
        </w:rPr>
        <w:t>The high-pressure phase relation of the MgSO 4–H 2O system and its implication for the</w:t>
      </w:r>
      <w:r w:rsidR="00FF0F3D">
        <w:rPr>
          <w:rFonts w:cs="Times New Roman"/>
          <w:lang w:val="en-US"/>
        </w:rPr>
        <w:t xml:space="preserve"> internal structure of Ganymede</w:t>
      </w:r>
      <w:r w:rsidR="00FF0F3D" w:rsidRPr="00FF0F3D">
        <w:rPr>
          <w:rFonts w:cs="Times New Roman"/>
          <w:lang w:val="en-US"/>
        </w:rPr>
        <w:t>, 2011,</w:t>
      </w:r>
      <w:r w:rsidRPr="002E1219">
        <w:rPr>
          <w:rFonts w:cs="Times New Roman"/>
          <w:lang w:val="en-US"/>
        </w:rPr>
        <w:t xml:space="preserve"> Icarus 211(1):648–654</w:t>
      </w:r>
      <w:r w:rsidR="00FF0F3D" w:rsidRPr="00FF0F3D">
        <w:rPr>
          <w:rFonts w:cs="Times New Roman"/>
          <w:lang w:val="en-US"/>
        </w:rPr>
        <w:t>.</w:t>
      </w:r>
    </w:p>
    <w:p w:rsidR="00105A3F" w:rsidRDefault="00105A3F" w:rsidP="00DB48D6">
      <w:pPr>
        <w:pStyle w:val="ab"/>
        <w:numPr>
          <w:ilvl w:val="0"/>
          <w:numId w:val="17"/>
        </w:numPr>
        <w:rPr>
          <w:lang w:val="en-US"/>
        </w:rPr>
      </w:pPr>
      <w:r>
        <w:rPr>
          <w:lang w:val="en-US"/>
        </w:rPr>
        <w:t>S. Nazzareni</w:t>
      </w:r>
      <w:r w:rsidRPr="000F1D8A">
        <w:rPr>
          <w:lang w:val="en-US"/>
        </w:rPr>
        <w:t xml:space="preserve">, </w:t>
      </w:r>
      <w:r>
        <w:rPr>
          <w:lang w:val="en-US"/>
        </w:rPr>
        <w:t xml:space="preserve">P. Comodi, M. Hanfland </w:t>
      </w:r>
      <w:r w:rsidRPr="000F1D8A">
        <w:rPr>
          <w:lang w:val="en-US"/>
        </w:rPr>
        <w:t>High-pressure single-crystal synchrotron X-ray diffraction of kainite (KMg(SO4) Cl 3H2O) Physics a</w:t>
      </w:r>
      <w:r w:rsidR="00FF0F3D">
        <w:rPr>
          <w:lang w:val="en-US"/>
        </w:rPr>
        <w:t xml:space="preserve">nd Chemistry of Minerals </w:t>
      </w:r>
      <w:r w:rsidR="00FF0F3D" w:rsidRPr="00FF0F3D">
        <w:rPr>
          <w:lang w:val="en-US"/>
        </w:rPr>
        <w:t xml:space="preserve">, </w:t>
      </w:r>
      <w:r w:rsidR="00FF0F3D">
        <w:rPr>
          <w:lang w:val="en-US"/>
        </w:rPr>
        <w:t>201</w:t>
      </w:r>
      <w:r w:rsidR="00FF0F3D" w:rsidRPr="00FF0F3D">
        <w:rPr>
          <w:lang w:val="en-US"/>
        </w:rPr>
        <w:t xml:space="preserve">7, </w:t>
      </w:r>
      <w:r w:rsidRPr="000F1D8A">
        <w:rPr>
          <w:lang w:val="en-US"/>
        </w:rPr>
        <w:t>45:727–743</w:t>
      </w:r>
    </w:p>
    <w:p w:rsidR="00105A3F" w:rsidRPr="00BD359A" w:rsidRDefault="00FF0F3D" w:rsidP="00DB48D6">
      <w:pPr>
        <w:pStyle w:val="ab"/>
        <w:numPr>
          <w:ilvl w:val="0"/>
          <w:numId w:val="17"/>
        </w:numPr>
        <w:rPr>
          <w:lang w:val="en-US"/>
        </w:rPr>
      </w:pPr>
      <w:r>
        <w:rPr>
          <w:rFonts w:cs="Times New Roman"/>
          <w:lang w:val="en-US"/>
        </w:rPr>
        <w:lastRenderedPageBreak/>
        <w:t xml:space="preserve">Palache, C., Berman, H., </w:t>
      </w:r>
      <w:r w:rsidR="00105A3F" w:rsidRPr="007A55BB">
        <w:rPr>
          <w:rFonts w:cs="Times New Roman"/>
          <w:lang w:val="en-US"/>
        </w:rPr>
        <w:t>Frondel, C. The System of Mineralogy of James Dwight Dana and Edward Salisbury Dana, Yale University 1837-1892,</w:t>
      </w:r>
      <w:r w:rsidRPr="00FF0F3D">
        <w:rPr>
          <w:rFonts w:cs="Times New Roman"/>
          <w:lang w:val="en-US"/>
        </w:rPr>
        <w:t xml:space="preserve"> 1</w:t>
      </w:r>
      <w:r>
        <w:rPr>
          <w:rFonts w:cs="Times New Roman"/>
          <w:lang w:val="en-US"/>
        </w:rPr>
        <w:t>951</w:t>
      </w:r>
      <w:r w:rsidRPr="007A55BB">
        <w:rPr>
          <w:rFonts w:cs="Times New Roman"/>
          <w:lang w:val="en-US"/>
        </w:rPr>
        <w:t xml:space="preserve">, </w:t>
      </w:r>
      <w:r w:rsidR="00105A3F" w:rsidRPr="007A55BB">
        <w:rPr>
          <w:rFonts w:cs="Times New Roman"/>
          <w:lang w:val="en-US"/>
        </w:rPr>
        <w:t xml:space="preserve"> Volume II: 430</w:t>
      </w:r>
      <w:r w:rsidRPr="00FF0F3D">
        <w:rPr>
          <w:rFonts w:cs="Times New Roman"/>
          <w:lang w:val="en-US"/>
        </w:rPr>
        <w:t>.</w:t>
      </w:r>
    </w:p>
    <w:p w:rsidR="00BD359A" w:rsidRPr="00BD359A" w:rsidRDefault="00BD359A" w:rsidP="00DB48D6">
      <w:pPr>
        <w:pStyle w:val="a9"/>
        <w:numPr>
          <w:ilvl w:val="0"/>
          <w:numId w:val="17"/>
        </w:numPr>
        <w:rPr>
          <w:rFonts w:cs="Times New Roman"/>
          <w:szCs w:val="24"/>
          <w:lang w:val="en-US"/>
        </w:rPr>
      </w:pPr>
      <w:r w:rsidRPr="003D349A">
        <w:rPr>
          <w:rFonts w:cs="Times New Roman"/>
          <w:szCs w:val="24"/>
          <w:lang w:val="en-US"/>
        </w:rPr>
        <w:t>Palache, C., Ber</w:t>
      </w:r>
      <w:r w:rsidR="00FF0F3D">
        <w:rPr>
          <w:rFonts w:cs="Times New Roman"/>
          <w:szCs w:val="24"/>
          <w:lang w:val="en-US"/>
        </w:rPr>
        <w:t xml:space="preserve">man, H., Frondel, C. </w:t>
      </w:r>
      <w:r w:rsidRPr="003D349A">
        <w:rPr>
          <w:rFonts w:cs="Times New Roman"/>
          <w:szCs w:val="24"/>
          <w:lang w:val="en-US"/>
        </w:rPr>
        <w:t xml:space="preserve"> The System of Mineralogy of James Dwight Dana and Edward Salisbury Dana, Yale University 1837-1892, </w:t>
      </w:r>
      <w:r w:rsidR="00FF0F3D" w:rsidRPr="003D349A">
        <w:rPr>
          <w:rFonts w:cs="Times New Roman"/>
          <w:szCs w:val="24"/>
          <w:lang w:val="en-US"/>
        </w:rPr>
        <w:t>1951</w:t>
      </w:r>
      <w:r w:rsidR="00FF0F3D" w:rsidRPr="00FF0F3D">
        <w:rPr>
          <w:rFonts w:cs="Times New Roman"/>
          <w:szCs w:val="24"/>
          <w:lang w:val="en-US"/>
        </w:rPr>
        <w:t xml:space="preserve">, </w:t>
      </w:r>
      <w:r w:rsidRPr="003D349A">
        <w:rPr>
          <w:rFonts w:cs="Times New Roman"/>
          <w:szCs w:val="24"/>
          <w:lang w:val="en-US"/>
        </w:rPr>
        <w:t xml:space="preserve">Volume II. John Wiley and Sons, Inc., New York, 7th edition, revised and enlarged, 1124 </w:t>
      </w:r>
      <w:r w:rsidR="00FF0F3D" w:rsidRPr="00FF0F3D">
        <w:rPr>
          <w:rFonts w:cs="Times New Roman"/>
          <w:szCs w:val="24"/>
          <w:lang w:val="en-US"/>
        </w:rPr>
        <w:t xml:space="preserve">, </w:t>
      </w:r>
      <w:r w:rsidRPr="003D349A">
        <w:rPr>
          <w:rFonts w:cs="Times New Roman"/>
          <w:szCs w:val="24"/>
          <w:lang w:val="en-US"/>
        </w:rPr>
        <w:t>594-596.</w:t>
      </w:r>
    </w:p>
    <w:p w:rsidR="00105A3F" w:rsidRDefault="00FF0F3D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Rammelsberg, C.F.</w:t>
      </w:r>
      <w:r w:rsidRPr="00FF0F3D">
        <w:rPr>
          <w:rFonts w:cs="Times New Roman"/>
          <w:lang w:val="en-US"/>
        </w:rPr>
        <w:t xml:space="preserve"> </w:t>
      </w:r>
      <w:r w:rsidR="00105A3F" w:rsidRPr="00DD6785">
        <w:rPr>
          <w:rFonts w:cs="Times New Roman"/>
          <w:lang w:val="en-US"/>
        </w:rPr>
        <w:t xml:space="preserve">Ueber den Kainit und Kieserit von Stassfurt.- </w:t>
      </w:r>
      <w:r w:rsidR="00105A3F" w:rsidRPr="0068312D">
        <w:rPr>
          <w:rFonts w:cs="Times New Roman"/>
          <w:lang w:val="en-US"/>
        </w:rPr>
        <w:t xml:space="preserve">Zeitschrift der Deutschen Geologischen Gesellschaft </w:t>
      </w:r>
      <w:r w:rsidRPr="00DD6785">
        <w:rPr>
          <w:rFonts w:cs="Times New Roman"/>
          <w:lang w:val="en-US"/>
        </w:rPr>
        <w:t>1865</w:t>
      </w:r>
      <w:r w:rsidRPr="00FF0F3D">
        <w:rPr>
          <w:rFonts w:cs="Times New Roman"/>
          <w:lang w:val="en-US"/>
        </w:rPr>
        <w:t xml:space="preserve">, </w:t>
      </w:r>
      <w:r w:rsidR="00105A3F" w:rsidRPr="0068312D">
        <w:rPr>
          <w:rFonts w:cs="Times New Roman"/>
          <w:lang w:val="en-US"/>
        </w:rPr>
        <w:t>17, 649-650</w:t>
      </w:r>
      <w:r w:rsidRPr="00FF0F3D">
        <w:rPr>
          <w:rFonts w:cs="Times New Roman"/>
          <w:lang w:val="en-US"/>
        </w:rPr>
        <w:t>.</w:t>
      </w:r>
      <w:r w:rsidR="00105A3F" w:rsidRPr="0068312D">
        <w:rPr>
          <w:rFonts w:cs="Times New Roman"/>
          <w:lang w:val="en-US"/>
        </w:rPr>
        <w:t> </w:t>
      </w:r>
    </w:p>
    <w:p w:rsidR="00105A3F" w:rsidRDefault="006D6FAD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Rice, M.S.</w:t>
      </w:r>
      <w:r w:rsidRPr="006D6FAD">
        <w:rPr>
          <w:rFonts w:cs="Times New Roman"/>
          <w:lang w:val="en-US"/>
        </w:rPr>
        <w:t>,</w:t>
      </w:r>
      <w:r>
        <w:rPr>
          <w:rFonts w:cs="Times New Roman"/>
          <w:lang w:val="en-US"/>
        </w:rPr>
        <w:t xml:space="preserve"> Bell, J.F.</w:t>
      </w:r>
      <w:r w:rsidRPr="006D6FAD">
        <w:rPr>
          <w:rFonts w:cs="Times New Roman"/>
          <w:lang w:val="en-US"/>
        </w:rPr>
        <w:t>,</w:t>
      </w:r>
      <w:r>
        <w:rPr>
          <w:rFonts w:cs="Times New Roman"/>
          <w:lang w:val="en-US"/>
        </w:rPr>
        <w:t xml:space="preserve"> Cloutis, E.A.</w:t>
      </w:r>
      <w:r w:rsidRPr="006D6FAD">
        <w:rPr>
          <w:rFonts w:cs="Times New Roman"/>
          <w:lang w:val="en-US"/>
        </w:rPr>
        <w:t>,</w:t>
      </w:r>
      <w:r>
        <w:rPr>
          <w:rFonts w:cs="Times New Roman"/>
          <w:lang w:val="en-US"/>
        </w:rPr>
        <w:t>Wang, A.</w:t>
      </w:r>
      <w:r w:rsidRPr="006D6FAD">
        <w:rPr>
          <w:rFonts w:cs="Times New Roman"/>
          <w:lang w:val="en-US"/>
        </w:rPr>
        <w:t>,</w:t>
      </w:r>
      <w:r>
        <w:rPr>
          <w:rFonts w:cs="Times New Roman"/>
          <w:lang w:val="en-US"/>
        </w:rPr>
        <w:t xml:space="preserve"> Ruff, S.W.</w:t>
      </w:r>
      <w:r w:rsidRPr="006D6FAD">
        <w:rPr>
          <w:rFonts w:cs="Times New Roman"/>
          <w:lang w:val="en-US"/>
        </w:rPr>
        <w:t>,</w:t>
      </w:r>
      <w:r>
        <w:rPr>
          <w:rFonts w:cs="Times New Roman"/>
          <w:lang w:val="en-US"/>
        </w:rPr>
        <w:t xml:space="preserve"> Craig, M.A.</w:t>
      </w:r>
      <w:r w:rsidRPr="006D6FAD">
        <w:rPr>
          <w:rFonts w:cs="Times New Roman"/>
          <w:lang w:val="en-US"/>
        </w:rPr>
        <w:t>,</w:t>
      </w:r>
      <w:r>
        <w:rPr>
          <w:rFonts w:cs="Times New Roman"/>
          <w:lang w:val="en-US"/>
        </w:rPr>
        <w:t xml:space="preserve"> Bailey, D.T.</w:t>
      </w:r>
      <w:r w:rsidRPr="006D6FAD">
        <w:rPr>
          <w:rFonts w:cs="Times New Roman"/>
          <w:lang w:val="en-US"/>
        </w:rPr>
        <w:t xml:space="preserve">, </w:t>
      </w:r>
      <w:r>
        <w:rPr>
          <w:rFonts w:cs="Times New Roman"/>
          <w:lang w:val="en-US"/>
        </w:rPr>
        <w:t>Johnson, J.R</w:t>
      </w:r>
      <w:r w:rsidRPr="006D6FAD">
        <w:rPr>
          <w:rFonts w:cs="Times New Roman"/>
          <w:lang w:val="en-US"/>
        </w:rPr>
        <w:t xml:space="preserve">., </w:t>
      </w:r>
      <w:r>
        <w:rPr>
          <w:rFonts w:cs="Times New Roman"/>
          <w:lang w:val="en-US"/>
        </w:rPr>
        <w:t>De Souza Jr., P.A.</w:t>
      </w:r>
      <w:r w:rsidRPr="006D6FAD">
        <w:rPr>
          <w:rFonts w:cs="Times New Roman"/>
          <w:lang w:val="en-US"/>
        </w:rPr>
        <w:t>,</w:t>
      </w:r>
      <w:r w:rsidR="00105A3F" w:rsidRPr="00153EA7">
        <w:rPr>
          <w:rFonts w:cs="Times New Roman"/>
          <w:lang w:val="en-US"/>
        </w:rPr>
        <w:t xml:space="preserve"> Farrand, W.H. Silica-Rich Deposits And Hydrated Minerals At Gusev Crater, Mars.- 40th Lunar And Planetary Science Conference, </w:t>
      </w:r>
      <w:r w:rsidRPr="00153EA7">
        <w:rPr>
          <w:rFonts w:cs="Times New Roman"/>
          <w:lang w:val="en-US"/>
        </w:rPr>
        <w:t>2009</w:t>
      </w:r>
      <w:r w:rsidRPr="006D6FAD">
        <w:rPr>
          <w:rFonts w:cs="Times New Roman"/>
          <w:lang w:val="en-US"/>
        </w:rPr>
        <w:t xml:space="preserve">, </w:t>
      </w:r>
      <w:r w:rsidR="00105A3F" w:rsidRPr="00153EA7">
        <w:rPr>
          <w:rFonts w:cs="Times New Roman"/>
          <w:lang w:val="en-US"/>
        </w:rPr>
        <w:t>2134.</w:t>
      </w:r>
    </w:p>
    <w:p w:rsidR="00BD359A" w:rsidRPr="00BD359A" w:rsidRDefault="006D6FAD" w:rsidP="00DB48D6">
      <w:pPr>
        <w:pStyle w:val="a9"/>
        <w:numPr>
          <w:ilvl w:val="0"/>
          <w:numId w:val="17"/>
        </w:num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Rice, M. S., et al. </w:t>
      </w:r>
      <w:r w:rsidR="00BD359A" w:rsidRPr="003D349A">
        <w:rPr>
          <w:rFonts w:cs="Times New Roman"/>
          <w:szCs w:val="24"/>
          <w:lang w:val="en-US"/>
        </w:rPr>
        <w:t>Silica-rich deposits and hydrated minerals at Gusev Crater, Mars: Vis-NIR spectral characterization and regiona</w:t>
      </w:r>
      <w:r>
        <w:rPr>
          <w:rFonts w:cs="Times New Roman"/>
          <w:szCs w:val="24"/>
          <w:lang w:val="en-US"/>
        </w:rPr>
        <w:t>l mapping</w:t>
      </w:r>
      <w:r w:rsidRPr="006D6FAD">
        <w:rPr>
          <w:rFonts w:cs="Times New Roman"/>
          <w:szCs w:val="24"/>
          <w:lang w:val="en-US"/>
        </w:rPr>
        <w:t xml:space="preserve">, </w:t>
      </w:r>
      <w:r>
        <w:rPr>
          <w:rFonts w:cs="Times New Roman"/>
          <w:szCs w:val="24"/>
          <w:lang w:val="en-US"/>
        </w:rPr>
        <w:t>2010</w:t>
      </w:r>
      <w:r w:rsidRPr="006D6FAD">
        <w:rPr>
          <w:rFonts w:cs="Times New Roman"/>
          <w:szCs w:val="24"/>
          <w:lang w:val="en-US"/>
        </w:rPr>
        <w:t xml:space="preserve">, </w:t>
      </w:r>
      <w:r>
        <w:rPr>
          <w:rFonts w:cs="Times New Roman"/>
          <w:szCs w:val="24"/>
          <w:lang w:val="en-US"/>
        </w:rPr>
        <w:t>Icarus 205.2</w:t>
      </w:r>
      <w:r w:rsidRPr="006D6FAD">
        <w:rPr>
          <w:rFonts w:cs="Times New Roman"/>
          <w:szCs w:val="24"/>
          <w:lang w:val="en-US"/>
        </w:rPr>
        <w:t>,</w:t>
      </w:r>
      <w:r w:rsidR="00BD359A" w:rsidRPr="003D349A">
        <w:rPr>
          <w:rFonts w:cs="Times New Roman"/>
          <w:szCs w:val="24"/>
          <w:lang w:val="en-US"/>
        </w:rPr>
        <w:t xml:space="preserve"> 375-395.</w:t>
      </w:r>
    </w:p>
    <w:p w:rsidR="00105A3F" w:rsidRPr="00105A3F" w:rsidRDefault="006D6FAD" w:rsidP="00DB48D6">
      <w:pPr>
        <w:pStyle w:val="ab"/>
        <w:numPr>
          <w:ilvl w:val="0"/>
          <w:numId w:val="17"/>
        </w:numPr>
        <w:rPr>
          <w:lang w:val="en-US"/>
        </w:rPr>
      </w:pPr>
      <w:r>
        <w:rPr>
          <w:lang w:val="en-US"/>
        </w:rPr>
        <w:t>Robinson, P.D.</w:t>
      </w:r>
      <w:r w:rsidRPr="006D6FAD">
        <w:rPr>
          <w:lang w:val="en-US"/>
        </w:rPr>
        <w:t xml:space="preserve">, </w:t>
      </w:r>
      <w:r>
        <w:rPr>
          <w:lang w:val="en-US"/>
        </w:rPr>
        <w:t>Fang, J.H</w:t>
      </w:r>
      <w:r w:rsidRPr="006D6FAD">
        <w:rPr>
          <w:lang w:val="en-US"/>
        </w:rPr>
        <w:t>.,</w:t>
      </w:r>
      <w:r>
        <w:rPr>
          <w:lang w:val="en-US"/>
        </w:rPr>
        <w:t xml:space="preserve"> Ohya, Y. </w:t>
      </w:r>
      <w:r w:rsidR="00105A3F" w:rsidRPr="00406BB9">
        <w:rPr>
          <w:lang w:val="en-US"/>
        </w:rPr>
        <w:t xml:space="preserve">The Crystal Structure Of Kainite.- </w:t>
      </w:r>
      <w:r w:rsidR="00105A3F" w:rsidRPr="00105A3F">
        <w:rPr>
          <w:lang w:val="en-US"/>
        </w:rPr>
        <w:t xml:space="preserve">American Mineralogist </w:t>
      </w:r>
      <w:r>
        <w:rPr>
          <w:lang w:val="en-US"/>
        </w:rPr>
        <w:t>1972</w:t>
      </w:r>
      <w:r>
        <w:t xml:space="preserve">, </w:t>
      </w:r>
      <w:r w:rsidR="00105A3F" w:rsidRPr="00105A3F">
        <w:rPr>
          <w:lang w:val="en-US"/>
        </w:rPr>
        <w:t>57, 1325-1332</w:t>
      </w:r>
    </w:p>
    <w:p w:rsidR="00BD359A" w:rsidRPr="00BD359A" w:rsidRDefault="00BD359A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3D349A">
        <w:rPr>
          <w:rFonts w:cs="Times New Roman"/>
          <w:lang w:val="en-US"/>
        </w:rPr>
        <w:t>Susarla, V.R.</w:t>
      </w:r>
      <w:r w:rsidR="006D6FAD" w:rsidRPr="006D6FAD">
        <w:rPr>
          <w:rFonts w:cs="Times New Roman"/>
          <w:lang w:val="en-US"/>
        </w:rPr>
        <w:t xml:space="preserve">, </w:t>
      </w:r>
      <w:r w:rsidRPr="003D349A">
        <w:rPr>
          <w:rFonts w:cs="Times New Roman"/>
          <w:lang w:val="en-US"/>
        </w:rPr>
        <w:t xml:space="preserve">K.S., Seshadri,Equilibria in the system containing chloride and sulphates of potassium and magnesium, </w:t>
      </w:r>
      <w:r w:rsidRPr="003D349A">
        <w:rPr>
          <w:rFonts w:eastAsia="Times New Roman" w:cs="Times New Roman"/>
          <w:lang w:val="en-US" w:eastAsia="ru-RU"/>
        </w:rPr>
        <w:t xml:space="preserve">Proceedings of the Indian Academy </w:t>
      </w:r>
      <w:r w:rsidR="006D6FAD">
        <w:rPr>
          <w:rFonts w:eastAsia="Times New Roman" w:cs="Times New Roman"/>
          <w:lang w:val="en-US" w:eastAsia="ru-RU"/>
        </w:rPr>
        <w:t>of Sciences - Chemical Sciences</w:t>
      </w:r>
      <w:r w:rsidR="006D6FAD" w:rsidRPr="006D6FAD">
        <w:rPr>
          <w:rFonts w:eastAsia="Times New Roman" w:cs="Times New Roman"/>
          <w:lang w:val="en-US" w:eastAsia="ru-RU"/>
        </w:rPr>
        <w:t xml:space="preserve">, </w:t>
      </w:r>
      <w:r w:rsidR="006D6FAD" w:rsidRPr="003D349A">
        <w:rPr>
          <w:rFonts w:cs="Times New Roman"/>
          <w:lang w:val="en-US"/>
        </w:rPr>
        <w:t>1982</w:t>
      </w:r>
      <w:r w:rsidR="006D6FAD" w:rsidRPr="006D6FAD">
        <w:rPr>
          <w:rFonts w:cs="Times New Roman"/>
          <w:lang w:val="en-US"/>
        </w:rPr>
        <w:t xml:space="preserve">, </w:t>
      </w:r>
      <w:r w:rsidRPr="003D349A">
        <w:rPr>
          <w:rFonts w:eastAsia="Times New Roman" w:cs="Times New Roman"/>
          <w:lang w:val="en-US" w:eastAsia="ru-RU"/>
        </w:rPr>
        <w:t>91(4), 315-320</w:t>
      </w:r>
      <w:r w:rsidR="006D6FAD" w:rsidRPr="006D6FAD">
        <w:rPr>
          <w:rFonts w:eastAsia="Times New Roman" w:cs="Times New Roman"/>
          <w:lang w:val="en-US" w:eastAsia="ru-RU"/>
        </w:rPr>
        <w:t>.</w:t>
      </w:r>
    </w:p>
    <w:p w:rsidR="00105A3F" w:rsidRDefault="00105A3F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 w:rsidRPr="002E1219">
        <w:rPr>
          <w:rFonts w:cs="Times New Roman"/>
          <w:lang w:val="en-US"/>
        </w:rPr>
        <w:t>Vaniman D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T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, Bish D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L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, Chipera S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J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, Fialips C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I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, Carey J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W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, Feldman W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>C</w:t>
      </w:r>
      <w:r w:rsidR="006D6FAD" w:rsidRPr="006D6FAD">
        <w:rPr>
          <w:rFonts w:cs="Times New Roman"/>
          <w:lang w:val="en-US"/>
        </w:rPr>
        <w:t>.</w:t>
      </w:r>
      <w:r w:rsidRPr="002E1219">
        <w:rPr>
          <w:rFonts w:cs="Times New Roman"/>
          <w:lang w:val="en-US"/>
        </w:rPr>
        <w:t xml:space="preserve"> Magnesium sulphate salts a</w:t>
      </w:r>
      <w:r w:rsidR="006D6FAD">
        <w:rPr>
          <w:rFonts w:cs="Times New Roman"/>
          <w:lang w:val="en-US"/>
        </w:rPr>
        <w:t>nd the history of water on Mars</w:t>
      </w:r>
      <w:r w:rsidR="006D6FAD" w:rsidRPr="006D6FAD">
        <w:rPr>
          <w:rFonts w:cs="Times New Roman"/>
          <w:lang w:val="en-US"/>
        </w:rPr>
        <w:t xml:space="preserve">, </w:t>
      </w:r>
      <w:r w:rsidR="006D6FAD">
        <w:rPr>
          <w:rFonts w:cs="Times New Roman"/>
          <w:lang w:val="en-US"/>
        </w:rPr>
        <w:t>200</w:t>
      </w:r>
      <w:r w:rsidR="006D6FAD" w:rsidRPr="006D6FAD">
        <w:rPr>
          <w:rFonts w:cs="Times New Roman"/>
          <w:lang w:val="en-US"/>
        </w:rPr>
        <w:t>4,</w:t>
      </w:r>
      <w:r w:rsidRPr="002E1219">
        <w:rPr>
          <w:rFonts w:cs="Times New Roman"/>
          <w:lang w:val="en-US"/>
        </w:rPr>
        <w:t xml:space="preserve"> Nature 431:663–665</w:t>
      </w:r>
    </w:p>
    <w:p w:rsidR="00105A3F" w:rsidRPr="00222D89" w:rsidRDefault="006D6FAD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Zincken, C.F.J.</w:t>
      </w:r>
      <w:r w:rsidRPr="006D6FAD">
        <w:rPr>
          <w:rFonts w:cs="Times New Roman"/>
          <w:lang w:val="en-US"/>
        </w:rPr>
        <w:t xml:space="preserve"> </w:t>
      </w:r>
      <w:r w:rsidR="00105A3F" w:rsidRPr="00E229C5">
        <w:rPr>
          <w:rFonts w:cs="Times New Roman"/>
          <w:lang w:val="en-US"/>
        </w:rPr>
        <w:t>Ueber ein neues Salz von Leopoldshall bei Stassfurth.- Berg- und hüttenmännische Zeitung 24 (= Neue Folge 19)</w:t>
      </w:r>
      <w:r>
        <w:rPr>
          <w:rFonts w:cs="Times New Roman"/>
          <w:lang w:val="en-US"/>
        </w:rPr>
        <w:t>,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1865 a</w:t>
      </w:r>
      <w:r>
        <w:rPr>
          <w:rFonts w:cs="Times New Roman"/>
        </w:rPr>
        <w:t xml:space="preserve">, </w:t>
      </w:r>
      <w:r>
        <w:rPr>
          <w:rFonts w:cs="Times New Roman"/>
          <w:lang w:val="en-US"/>
        </w:rPr>
        <w:t>79-80</w:t>
      </w:r>
      <w:r>
        <w:rPr>
          <w:rFonts w:cs="Times New Roman"/>
        </w:rPr>
        <w:t>.</w:t>
      </w:r>
    </w:p>
    <w:p w:rsidR="00105A3F" w:rsidRPr="00222D89" w:rsidRDefault="00574B36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Zincken</w:t>
      </w:r>
      <w:r w:rsidRPr="00574B36">
        <w:rPr>
          <w:rFonts w:cs="Times New Roman"/>
          <w:lang w:val="en-US"/>
        </w:rPr>
        <w:t xml:space="preserve"> </w:t>
      </w:r>
      <w:r w:rsidR="00105A3F" w:rsidRPr="00E229C5">
        <w:rPr>
          <w:rFonts w:cs="Times New Roman"/>
          <w:lang w:val="en-US"/>
        </w:rPr>
        <w:t>C.F.J</w:t>
      </w:r>
      <w:r w:rsidRPr="00574B36">
        <w:rPr>
          <w:rFonts w:cs="Times New Roman"/>
          <w:lang w:val="en-US"/>
        </w:rPr>
        <w:t xml:space="preserve">. </w:t>
      </w:r>
      <w:r w:rsidR="00105A3F" w:rsidRPr="00E229C5">
        <w:rPr>
          <w:rFonts w:cs="Times New Roman"/>
          <w:lang w:val="en-US"/>
        </w:rPr>
        <w:t>Mittheilung an Prof. H.B. Geinitz vom 18.März 1865 [Über ein neues Mineral, Kainit].- Neues Jahrbuch für Mineralogie, Geologie und Palaeontologie, Jahrgang 1865</w:t>
      </w:r>
      <w:r w:rsidRPr="00E229C5">
        <w:rPr>
          <w:rFonts w:cs="Times New Roman"/>
          <w:lang w:val="en-US"/>
        </w:rPr>
        <w:t>b</w:t>
      </w:r>
      <w:r>
        <w:rPr>
          <w:rFonts w:cs="Times New Roman"/>
          <w:lang w:val="en-US"/>
        </w:rPr>
        <w:t>, 310</w:t>
      </w:r>
      <w:r>
        <w:rPr>
          <w:rFonts w:cs="Times New Roman"/>
        </w:rPr>
        <w:t>.</w:t>
      </w:r>
    </w:p>
    <w:p w:rsidR="0089510B" w:rsidRPr="00105A3F" w:rsidRDefault="00574B36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Zincken</w:t>
      </w:r>
      <w:r w:rsidRPr="00574B36">
        <w:rPr>
          <w:rFonts w:cs="Times New Roman"/>
          <w:lang w:val="en-US"/>
        </w:rPr>
        <w:t xml:space="preserve"> </w:t>
      </w:r>
      <w:r w:rsidR="00105A3F" w:rsidRPr="00E229C5">
        <w:rPr>
          <w:rFonts w:cs="Times New Roman"/>
          <w:lang w:val="en-US"/>
        </w:rPr>
        <w:t>C.F.J. Ueber die Zusammensetzung des Kainits von Leopoldshall bei Stassfurth.- Be</w:t>
      </w:r>
      <w:r>
        <w:rPr>
          <w:rFonts w:cs="Times New Roman"/>
          <w:lang w:val="en-US"/>
        </w:rPr>
        <w:t>rg- und hüttenmännische Zeitung</w:t>
      </w:r>
      <w:r>
        <w:rPr>
          <w:rFonts w:cs="Times New Roman"/>
        </w:rPr>
        <w:t xml:space="preserve">, </w:t>
      </w:r>
      <w:r>
        <w:rPr>
          <w:rFonts w:cs="Times New Roman"/>
          <w:lang w:val="en-US"/>
        </w:rPr>
        <w:t>1865 c</w:t>
      </w:r>
      <w:r>
        <w:rPr>
          <w:rFonts w:cs="Times New Roman"/>
        </w:rPr>
        <w:t xml:space="preserve">, </w:t>
      </w:r>
      <w:r w:rsidR="00105A3F" w:rsidRPr="00E229C5">
        <w:rPr>
          <w:rFonts w:cs="Times New Roman"/>
          <w:lang w:val="en-US"/>
        </w:rPr>
        <w:t>24 (= Neue Folge 19), 288</w:t>
      </w:r>
      <w:r>
        <w:rPr>
          <w:rFonts w:cs="Times New Roman"/>
        </w:rPr>
        <w:t>.</w:t>
      </w:r>
    </w:p>
    <w:p w:rsidR="00105A3F" w:rsidRPr="00832839" w:rsidRDefault="00574B36" w:rsidP="00DB48D6">
      <w:pPr>
        <w:pStyle w:val="a9"/>
        <w:numPr>
          <w:ilvl w:val="0"/>
          <w:numId w:val="17"/>
        </w:numPr>
        <w:rPr>
          <w:rFonts w:cs="Times New Roman"/>
          <w:lang w:val="en-US"/>
        </w:rPr>
      </w:pPr>
      <w:r>
        <w:rPr>
          <w:rFonts w:cs="Times New Roman"/>
          <w:lang w:val="en-US"/>
        </w:rPr>
        <w:t>Zolotov M</w:t>
      </w:r>
      <w:r w:rsidRPr="00574B36">
        <w:rPr>
          <w:rFonts w:cs="Times New Roman"/>
          <w:lang w:val="en-US"/>
        </w:rPr>
        <w:t>.</w:t>
      </w:r>
      <w:r>
        <w:rPr>
          <w:rFonts w:cs="Times New Roman"/>
          <w:lang w:val="en-US"/>
        </w:rPr>
        <w:t>Y</w:t>
      </w:r>
      <w:r w:rsidRPr="00574B36">
        <w:rPr>
          <w:rFonts w:cs="Times New Roman"/>
          <w:lang w:val="en-US"/>
        </w:rPr>
        <w:t>.</w:t>
      </w:r>
      <w:r w:rsidR="00105A3F" w:rsidRPr="002E1219">
        <w:rPr>
          <w:rFonts w:cs="Times New Roman"/>
          <w:lang w:val="en-US"/>
        </w:rPr>
        <w:t>, Kuzmin R</w:t>
      </w:r>
      <w:r w:rsidRPr="00574B36">
        <w:rPr>
          <w:rFonts w:cs="Times New Roman"/>
          <w:lang w:val="en-US"/>
        </w:rPr>
        <w:t>.</w:t>
      </w:r>
      <w:r w:rsidR="00105A3F" w:rsidRPr="002E1219">
        <w:rPr>
          <w:rFonts w:cs="Times New Roman"/>
          <w:lang w:val="en-US"/>
        </w:rPr>
        <w:t>O</w:t>
      </w:r>
      <w:r w:rsidRPr="00574B36">
        <w:rPr>
          <w:rFonts w:cs="Times New Roman"/>
          <w:lang w:val="en-US"/>
        </w:rPr>
        <w:t>.</w:t>
      </w:r>
      <w:r w:rsidR="00105A3F" w:rsidRPr="002E1219">
        <w:rPr>
          <w:rFonts w:cs="Times New Roman"/>
          <w:lang w:val="en-US"/>
        </w:rPr>
        <w:t>, Shock E</w:t>
      </w:r>
      <w:r w:rsidRPr="00574B36">
        <w:rPr>
          <w:rFonts w:cs="Times New Roman"/>
          <w:lang w:val="en-US"/>
        </w:rPr>
        <w:t>.</w:t>
      </w:r>
      <w:r w:rsidR="00105A3F" w:rsidRPr="002E1219">
        <w:rPr>
          <w:rFonts w:cs="Times New Roman"/>
          <w:lang w:val="en-US"/>
        </w:rPr>
        <w:t>L</w:t>
      </w:r>
      <w:r w:rsidRPr="00574B36">
        <w:rPr>
          <w:rFonts w:cs="Times New Roman"/>
          <w:lang w:val="en-US"/>
        </w:rPr>
        <w:t>.,</w:t>
      </w:r>
      <w:r>
        <w:rPr>
          <w:rFonts w:cs="Times New Roman"/>
          <w:lang w:val="en-US"/>
        </w:rPr>
        <w:t xml:space="preserve"> </w:t>
      </w:r>
      <w:r w:rsidR="00105A3F" w:rsidRPr="002E1219">
        <w:rPr>
          <w:rFonts w:cs="Times New Roman"/>
          <w:lang w:val="en-US"/>
        </w:rPr>
        <w:t>Mineralogy, abundance, and hydration state of sulfates and chlorides at th</w:t>
      </w:r>
      <w:r>
        <w:rPr>
          <w:rFonts w:cs="Times New Roman"/>
          <w:lang w:val="en-US"/>
        </w:rPr>
        <w:t>e mars pathfinder landing site</w:t>
      </w:r>
      <w:r w:rsidRPr="00574B36">
        <w:rPr>
          <w:rFonts w:cs="Times New Roman"/>
          <w:lang w:val="en-US"/>
        </w:rPr>
        <w:t xml:space="preserve">, </w:t>
      </w:r>
      <w:r w:rsidRPr="002E1219">
        <w:rPr>
          <w:rFonts w:cs="Times New Roman"/>
          <w:lang w:val="en-US"/>
        </w:rPr>
        <w:t>2004</w:t>
      </w:r>
      <w:r w:rsidRPr="00574B36">
        <w:rPr>
          <w:rFonts w:cs="Times New Roman"/>
          <w:lang w:val="en-US"/>
        </w:rPr>
        <w:t xml:space="preserve">, </w:t>
      </w:r>
      <w:r w:rsidR="00105A3F" w:rsidRPr="002E1219">
        <w:rPr>
          <w:rFonts w:cs="Times New Roman"/>
          <w:lang w:val="en-US"/>
        </w:rPr>
        <w:t>LPS XXXV:1465</w:t>
      </w:r>
      <w:r w:rsidRPr="00574B36">
        <w:rPr>
          <w:rFonts w:cs="Times New Roman"/>
          <w:lang w:val="en-US"/>
        </w:rPr>
        <w:t>.</w:t>
      </w:r>
    </w:p>
    <w:p w:rsidR="00832839" w:rsidRPr="00204C11" w:rsidRDefault="00832839" w:rsidP="00832839">
      <w:pPr>
        <w:rPr>
          <w:rFonts w:cs="Times New Roman"/>
          <w:lang w:val="en-US"/>
        </w:rPr>
      </w:pPr>
    </w:p>
    <w:p w:rsidR="00832839" w:rsidRPr="00204C11" w:rsidRDefault="00832839" w:rsidP="00832839">
      <w:pPr>
        <w:rPr>
          <w:rFonts w:ascii="Times New Roman" w:hAnsi="Times New Roman" w:cs="Times New Roman"/>
          <w:b/>
          <w:sz w:val="24"/>
          <w:lang w:val="en-US"/>
        </w:rPr>
        <w:sectPr w:rsidR="00832839" w:rsidRPr="00204C11" w:rsidSect="00E12181">
          <w:pgSz w:w="11900" w:h="16840"/>
          <w:pgMar w:top="1134" w:right="851" w:bottom="1134" w:left="1701" w:header="709" w:footer="709" w:gutter="0"/>
          <w:cols w:space="720"/>
          <w:docGrid w:linePitch="299"/>
        </w:sectPr>
      </w:pPr>
    </w:p>
    <w:p w:rsidR="00832839" w:rsidRDefault="00832839" w:rsidP="00832839">
      <w:pPr>
        <w:pStyle w:val="ab"/>
        <w:jc w:val="center"/>
        <w:rPr>
          <w:b/>
        </w:rPr>
      </w:pPr>
      <w:r w:rsidRPr="00832839">
        <w:rPr>
          <w:b/>
        </w:rPr>
        <w:lastRenderedPageBreak/>
        <w:t>Приложени</w:t>
      </w:r>
      <w:r>
        <w:rPr>
          <w:b/>
        </w:rPr>
        <w:t>я</w:t>
      </w:r>
    </w:p>
    <w:p w:rsidR="00832839" w:rsidRDefault="00832839" w:rsidP="00832839">
      <w:pPr>
        <w:pStyle w:val="ab"/>
        <w:rPr>
          <w:b/>
        </w:rPr>
      </w:pPr>
    </w:p>
    <w:p w:rsidR="00832839" w:rsidRDefault="00832839" w:rsidP="00832839">
      <w:pPr>
        <w:pStyle w:val="ab"/>
        <w:jc w:val="left"/>
      </w:pPr>
      <w:r>
        <w:t xml:space="preserve">Приложение 1. </w:t>
      </w:r>
    </w:p>
    <w:p w:rsidR="00832839" w:rsidRDefault="00832839" w:rsidP="00832839">
      <w:pPr>
        <w:pStyle w:val="ab"/>
        <w:jc w:val="left"/>
      </w:pPr>
    </w:p>
    <w:p w:rsidR="00832839" w:rsidRDefault="00832839" w:rsidP="00832839">
      <w:pPr>
        <w:pStyle w:val="ab"/>
        <w:jc w:val="left"/>
      </w:pPr>
      <w:r>
        <w:rPr>
          <w:noProof/>
        </w:rPr>
        <w:drawing>
          <wp:inline distT="0" distB="0" distL="0" distR="0" wp14:anchorId="2E459C0A" wp14:editId="3F7FFE34">
            <wp:extent cx="8029575" cy="2771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940" cy="277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839" w:rsidRDefault="00832839" w:rsidP="00832839">
      <w:pPr>
        <w:pStyle w:val="ab"/>
        <w:jc w:val="left"/>
      </w:pPr>
    </w:p>
    <w:p w:rsidR="00832839" w:rsidRDefault="00832839" w:rsidP="00832839">
      <w:pPr>
        <w:pStyle w:val="a9"/>
        <w:spacing w:after="0"/>
        <w:ind w:left="10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Рис.1. </w:t>
      </w:r>
      <w:r w:rsidRPr="004C04C5">
        <w:rPr>
          <w:rFonts w:cs="Times New Roman"/>
          <w:szCs w:val="24"/>
        </w:rPr>
        <w:t>Обработка данных рентгенофазового анализа в программе PDXL2</w:t>
      </w:r>
      <w:r>
        <w:rPr>
          <w:rFonts w:cs="Times New Roman"/>
          <w:szCs w:val="24"/>
        </w:rPr>
        <w:t xml:space="preserve">, </w:t>
      </w:r>
      <w:r w:rsidRPr="00404330">
        <w:rPr>
          <w:rFonts w:cs="Times New Roman"/>
        </w:rPr>
        <w:t>по оси абсцисс – угол 2Θ (°), по оси ординат – интенсивность (cps).</w:t>
      </w:r>
    </w:p>
    <w:p w:rsidR="00832839" w:rsidRDefault="00832839" w:rsidP="00832839">
      <w:pPr>
        <w:pStyle w:val="a9"/>
        <w:spacing w:after="0"/>
        <w:ind w:left="10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Голубого цвета - пики сильвина, розовый - пики карналлита, синий - гексагидрита, фиолетовый - пики пикромерита, бирюзовый - каинит. </w:t>
      </w:r>
    </w:p>
    <w:p w:rsidR="00832839" w:rsidRDefault="00832839" w:rsidP="00832839">
      <w:pPr>
        <w:pStyle w:val="ab"/>
        <w:jc w:val="left"/>
      </w:pPr>
      <w:r>
        <w:lastRenderedPageBreak/>
        <w:t>Приложение 2.</w:t>
      </w:r>
    </w:p>
    <w:p w:rsidR="00832839" w:rsidRDefault="00832839" w:rsidP="00832839">
      <w:pPr>
        <w:pStyle w:val="a9"/>
        <w:spacing w:after="0"/>
        <w:ind w:left="1080"/>
        <w:rPr>
          <w:rFonts w:cs="Times New Roman"/>
          <w:szCs w:val="24"/>
        </w:rPr>
      </w:pPr>
      <w:r>
        <w:rPr>
          <w:rFonts w:ascii="Arial" w:eastAsia="MS PGothic" w:hAnsi="Arial" w:cs="Arial"/>
          <w:noProof/>
          <w:sz w:val="18"/>
          <w:szCs w:val="18"/>
          <w:lang w:eastAsia="ru-RU"/>
        </w:rPr>
        <w:drawing>
          <wp:inline distT="0" distB="0" distL="0" distR="0" wp14:anchorId="2C47F12D" wp14:editId="5EFC0E7B">
            <wp:extent cx="7559513" cy="3147237"/>
            <wp:effectExtent l="0" t="0" r="0" b="0"/>
            <wp:docPr id="40" name="Рисунок 40" descr="IDPhase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DPhaseProf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23"/>
                    <a:stretch/>
                  </pic:blipFill>
                  <pic:spPr bwMode="auto">
                    <a:xfrm>
                      <a:off x="0" y="0"/>
                      <a:ext cx="7569470" cy="31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839" w:rsidRDefault="00832839" w:rsidP="00832839">
      <w:pPr>
        <w:pStyle w:val="a9"/>
        <w:spacing w:after="0"/>
        <w:ind w:left="10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Рис. 2.  </w:t>
      </w:r>
      <w:r w:rsidRPr="004C04C5">
        <w:rPr>
          <w:rFonts w:cs="Times New Roman"/>
          <w:szCs w:val="24"/>
        </w:rPr>
        <w:t>Обработка данных рентгенофазового анализа в программе PDXL2</w:t>
      </w:r>
      <w:r>
        <w:rPr>
          <w:rFonts w:cs="Times New Roman"/>
          <w:szCs w:val="24"/>
        </w:rPr>
        <w:t>,</w:t>
      </w:r>
      <w:r w:rsidRPr="00B12861">
        <w:rPr>
          <w:rFonts w:cs="Times New Roman"/>
        </w:rPr>
        <w:t xml:space="preserve"> </w:t>
      </w:r>
      <w:r w:rsidRPr="00404330">
        <w:rPr>
          <w:rFonts w:cs="Times New Roman"/>
        </w:rPr>
        <w:t>по оси абсцисс – угол 2Θ (°), по оси ординат – интенсивность (cps).</w:t>
      </w:r>
    </w:p>
    <w:p w:rsidR="00832839" w:rsidRDefault="00832839" w:rsidP="00832839">
      <w:pPr>
        <w:pStyle w:val="a9"/>
        <w:spacing w:after="0"/>
        <w:ind w:left="10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данном рисунке мы наблюдаем пики сильвина(темно синие), пикромерита (сиреневые), гексагидрита (черные), каинита (бирюзовые), карналлита (красные). </w:t>
      </w:r>
    </w:p>
    <w:p w:rsidR="00832839" w:rsidRDefault="00832839" w:rsidP="00832839">
      <w:pPr>
        <w:pStyle w:val="ab"/>
        <w:ind w:firstLine="0"/>
        <w:jc w:val="left"/>
      </w:pPr>
    </w:p>
    <w:p w:rsidR="00085D34" w:rsidRDefault="00085D34" w:rsidP="00832839">
      <w:pPr>
        <w:pStyle w:val="ab"/>
        <w:ind w:firstLine="0"/>
        <w:jc w:val="left"/>
      </w:pPr>
    </w:p>
    <w:p w:rsidR="00085D34" w:rsidRDefault="00085D34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  <w:r>
        <w:lastRenderedPageBreak/>
        <w:t xml:space="preserve">Приложение 3. </w:t>
      </w:r>
    </w:p>
    <w:p w:rsidR="00832839" w:rsidRPr="009C5E37" w:rsidRDefault="00832839" w:rsidP="00832839">
      <w:pPr>
        <w:pStyle w:val="a9"/>
        <w:spacing w:after="0"/>
        <w:ind w:left="1080"/>
        <w:rPr>
          <w:rFonts w:cs="Times New Roman"/>
          <w:b/>
          <w:szCs w:val="24"/>
        </w:rPr>
      </w:pPr>
      <w:r w:rsidRPr="0079381D">
        <w:rPr>
          <w:rFonts w:cs="Times New Roman"/>
          <w:noProof/>
          <w:lang w:eastAsia="ru-RU"/>
        </w:rPr>
        <w:drawing>
          <wp:inline distT="0" distB="0" distL="0" distR="0" wp14:anchorId="06C47B4D" wp14:editId="3ABADAB1">
            <wp:extent cx="7829550" cy="263635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аз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" b="-1"/>
                    <a:stretch/>
                  </pic:blipFill>
                  <pic:spPr bwMode="auto">
                    <a:xfrm>
                      <a:off x="0" y="0"/>
                      <a:ext cx="7849214" cy="26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839" w:rsidRDefault="00832839" w:rsidP="00832839">
      <w:pPr>
        <w:pStyle w:val="ab"/>
        <w:rPr>
          <w:rFonts w:cs="Times New Roman"/>
        </w:rPr>
      </w:pPr>
      <w:r>
        <w:rPr>
          <w:bdr w:val="none" w:sz="0" w:space="0" w:color="auto"/>
          <w:lang w:eastAsia="en-US"/>
        </w:rPr>
        <w:t xml:space="preserve">Рис.3. Обработка данных рентгенофазового анализа </w:t>
      </w:r>
      <w:r w:rsidRPr="0079381D">
        <w:rPr>
          <w:bdr w:val="none" w:sz="0" w:space="0" w:color="auto"/>
          <w:lang w:eastAsia="en-US"/>
        </w:rPr>
        <w:t xml:space="preserve">в программе </w:t>
      </w:r>
      <w:r w:rsidRPr="0079381D">
        <w:rPr>
          <w:bdr w:val="none" w:sz="0" w:space="0" w:color="auto"/>
          <w:lang w:val="en-US" w:eastAsia="en-US"/>
        </w:rPr>
        <w:t>Topas</w:t>
      </w:r>
      <w:r>
        <w:rPr>
          <w:bdr w:val="none" w:sz="0" w:space="0" w:color="auto"/>
          <w:lang w:eastAsia="en-US"/>
        </w:rPr>
        <w:t xml:space="preserve"> 5, </w:t>
      </w:r>
      <w:r w:rsidRPr="00404330">
        <w:rPr>
          <w:rFonts w:cs="Times New Roman"/>
        </w:rPr>
        <w:t>по оси абсцисс – угол 2Θ (°), по оси ординат – интенсивность (cps).</w:t>
      </w:r>
    </w:p>
    <w:p w:rsidR="00832839" w:rsidRDefault="00832839" w:rsidP="00832839">
      <w:pPr>
        <w:pStyle w:val="a9"/>
        <w:spacing w:after="0"/>
        <w:ind w:left="1080"/>
      </w:pPr>
    </w:p>
    <w:p w:rsidR="00832839" w:rsidRDefault="00832839" w:rsidP="00832839">
      <w:pPr>
        <w:pStyle w:val="a9"/>
        <w:spacing w:after="0"/>
        <w:ind w:left="1080"/>
      </w:pPr>
    </w:p>
    <w:p w:rsidR="00832839" w:rsidRDefault="00832839" w:rsidP="00832839">
      <w:pPr>
        <w:pStyle w:val="a9"/>
        <w:spacing w:after="0"/>
        <w:ind w:left="1080"/>
      </w:pPr>
    </w:p>
    <w:p w:rsidR="00832839" w:rsidRDefault="00832839" w:rsidP="00832839">
      <w:pPr>
        <w:pStyle w:val="a9"/>
        <w:spacing w:after="0"/>
        <w:ind w:left="1080"/>
      </w:pPr>
    </w:p>
    <w:p w:rsidR="00832839" w:rsidRDefault="00832839" w:rsidP="00832839">
      <w:pPr>
        <w:pStyle w:val="a9"/>
        <w:spacing w:after="0"/>
        <w:ind w:left="1080"/>
      </w:pPr>
    </w:p>
    <w:p w:rsidR="00832839" w:rsidRDefault="00832839" w:rsidP="00832839">
      <w:pPr>
        <w:pStyle w:val="a9"/>
        <w:spacing w:after="0"/>
        <w:ind w:left="1080"/>
      </w:pPr>
    </w:p>
    <w:p w:rsidR="00832839" w:rsidRDefault="00832839" w:rsidP="00832839">
      <w:pPr>
        <w:pStyle w:val="a9"/>
        <w:spacing w:after="0"/>
        <w:ind w:left="1080"/>
      </w:pPr>
    </w:p>
    <w:p w:rsidR="00832839" w:rsidRDefault="00832839" w:rsidP="00832839">
      <w:pPr>
        <w:pStyle w:val="a9"/>
        <w:spacing w:after="0"/>
        <w:ind w:left="1080"/>
        <w:jc w:val="left"/>
        <w:rPr>
          <w:rFonts w:cs="Times New Roman"/>
          <w:szCs w:val="24"/>
        </w:rPr>
      </w:pPr>
      <w:r>
        <w:lastRenderedPageBreak/>
        <w:t xml:space="preserve">Приложение 4. </w:t>
      </w:r>
    </w:p>
    <w:p w:rsidR="00832839" w:rsidRDefault="00832839" w:rsidP="008328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hAnsi="Times New Roman" w:cs="Times New Roman"/>
          <w:noProof/>
          <w:color w:val="auto"/>
          <w:sz w:val="24"/>
          <w:bdr w:val="none" w:sz="0" w:space="0" w:color="auto"/>
        </w:rPr>
      </w:pPr>
      <w:r w:rsidRPr="0079381D">
        <w:rPr>
          <w:rFonts w:ascii="Times New Roman" w:hAnsi="Times New Roman" w:cs="Times New Roman"/>
          <w:noProof/>
          <w:color w:val="auto"/>
          <w:sz w:val="24"/>
          <w:bdr w:val="none" w:sz="0" w:space="0" w:color="auto"/>
        </w:rPr>
        <w:drawing>
          <wp:inline distT="0" distB="0" distL="0" distR="0" wp14:anchorId="2D64881A" wp14:editId="04C61215">
            <wp:extent cx="7791450" cy="2533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0" b="12285"/>
                    <a:stretch/>
                  </pic:blipFill>
                  <pic:spPr bwMode="auto">
                    <a:xfrm>
                      <a:off x="0" y="0"/>
                      <a:ext cx="7791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13DB">
        <w:rPr>
          <w:rFonts w:ascii="Times New Roman" w:hAnsi="Times New Roman" w:cs="Times New Roman"/>
          <w:noProof/>
          <w:color w:val="auto"/>
          <w:sz w:val="24"/>
          <w:bdr w:val="none" w:sz="0" w:space="0" w:color="auto"/>
        </w:rPr>
        <w:t xml:space="preserve"> </w:t>
      </w:r>
    </w:p>
    <w:p w:rsidR="00832839" w:rsidRDefault="00832839" w:rsidP="00832839">
      <w:pPr>
        <w:pStyle w:val="ab"/>
        <w:rPr>
          <w:noProof/>
          <w:bdr w:val="none" w:sz="0" w:space="0" w:color="auto"/>
        </w:rPr>
      </w:pPr>
      <w:r>
        <w:rPr>
          <w:noProof/>
          <w:bdr w:val="none" w:sz="0" w:space="0" w:color="auto"/>
        </w:rPr>
        <w:t xml:space="preserve">Рис. 4. </w:t>
      </w:r>
      <w:r w:rsidRPr="0079381D">
        <w:rPr>
          <w:noProof/>
          <w:bdr w:val="none" w:sz="0" w:space="0" w:color="auto"/>
        </w:rPr>
        <w:t>Обр</w:t>
      </w:r>
      <w:r>
        <w:rPr>
          <w:noProof/>
          <w:bdr w:val="none" w:sz="0" w:space="0" w:color="auto"/>
        </w:rPr>
        <w:t>аботка данных рентгенофазового анализа</w:t>
      </w:r>
      <w:r w:rsidRPr="0079381D">
        <w:rPr>
          <w:noProof/>
          <w:bdr w:val="none" w:sz="0" w:space="0" w:color="auto"/>
        </w:rPr>
        <w:t xml:space="preserve"> в программе </w:t>
      </w:r>
      <w:r w:rsidRPr="0079381D">
        <w:rPr>
          <w:noProof/>
          <w:bdr w:val="none" w:sz="0" w:space="0" w:color="auto"/>
          <w:lang w:val="en-US"/>
        </w:rPr>
        <w:t>PDXL</w:t>
      </w:r>
      <w:r>
        <w:rPr>
          <w:noProof/>
          <w:bdr w:val="none" w:sz="0" w:space="0" w:color="auto"/>
        </w:rPr>
        <w:t xml:space="preserve">2, </w:t>
      </w:r>
      <w:r w:rsidRPr="00404330">
        <w:rPr>
          <w:rFonts w:cs="Times New Roman"/>
        </w:rPr>
        <w:t>по оси абсцисс – угол 2Θ (°), по оси ординат – интенсивность (c</w:t>
      </w:r>
      <w:r>
        <w:rPr>
          <w:rFonts w:cs="Times New Roman"/>
        </w:rPr>
        <w:t>ps).</w:t>
      </w:r>
      <w:r>
        <w:rPr>
          <w:noProof/>
          <w:bdr w:val="none" w:sz="0" w:space="0" w:color="auto"/>
        </w:rPr>
        <w:t xml:space="preserve"> Розовым выделены пики карналита, фиолетовым – гексагидрит, синим цветом пики сильвина и ниже  голубым пики каинита. Зеленым цветом выделены пики каинита, что показывает его незначительное колличество в данном синтезе.</w:t>
      </w:r>
    </w:p>
    <w:p w:rsidR="00832839" w:rsidRDefault="00832839" w:rsidP="00832839">
      <w:pPr>
        <w:pStyle w:val="ab"/>
        <w:rPr>
          <w:noProof/>
          <w:bdr w:val="none" w:sz="0" w:space="0" w:color="auto"/>
        </w:rPr>
      </w:pPr>
    </w:p>
    <w:p w:rsidR="00832839" w:rsidRDefault="00832839" w:rsidP="00832839">
      <w:pPr>
        <w:pStyle w:val="ab"/>
        <w:rPr>
          <w:noProof/>
          <w:bdr w:val="none" w:sz="0" w:space="0" w:color="auto"/>
        </w:rPr>
      </w:pPr>
    </w:p>
    <w:p w:rsidR="00832839" w:rsidRDefault="00832839" w:rsidP="00832839">
      <w:pPr>
        <w:pStyle w:val="ab"/>
        <w:rPr>
          <w:noProof/>
          <w:bdr w:val="none" w:sz="0" w:space="0" w:color="auto"/>
        </w:rPr>
      </w:pPr>
    </w:p>
    <w:p w:rsidR="00832839" w:rsidRDefault="00832839" w:rsidP="00832839">
      <w:pPr>
        <w:pStyle w:val="ab"/>
        <w:rPr>
          <w:noProof/>
          <w:bdr w:val="none" w:sz="0" w:space="0" w:color="auto"/>
        </w:rPr>
      </w:pPr>
    </w:p>
    <w:p w:rsidR="00832839" w:rsidRDefault="00832839" w:rsidP="00832839">
      <w:pPr>
        <w:pStyle w:val="ab"/>
        <w:rPr>
          <w:noProof/>
          <w:bdr w:val="none" w:sz="0" w:space="0" w:color="auto"/>
        </w:rPr>
      </w:pPr>
    </w:p>
    <w:p w:rsidR="00832839" w:rsidRDefault="00832839" w:rsidP="00832839">
      <w:pPr>
        <w:pStyle w:val="ab"/>
        <w:rPr>
          <w:noProof/>
          <w:bdr w:val="none" w:sz="0" w:space="0" w:color="auto"/>
        </w:rPr>
      </w:pPr>
    </w:p>
    <w:p w:rsidR="00832839" w:rsidRPr="0079381D" w:rsidRDefault="00832839" w:rsidP="00832839">
      <w:pPr>
        <w:pStyle w:val="ab"/>
        <w:rPr>
          <w:bdr w:val="none" w:sz="0" w:space="0" w:color="auto"/>
          <w:lang w:eastAsia="en-US"/>
        </w:rPr>
      </w:pPr>
      <w:r>
        <w:rPr>
          <w:bdr w:val="none" w:sz="0" w:space="0" w:color="auto"/>
          <w:lang w:eastAsia="en-US"/>
        </w:rPr>
        <w:lastRenderedPageBreak/>
        <w:t>Приложение 5.</w:t>
      </w: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rPr>
          <w:noProof/>
          <w:bdr w:val="none" w:sz="0" w:space="0" w:color="auto"/>
        </w:rPr>
      </w:pPr>
      <w:r w:rsidRPr="0079381D">
        <w:rPr>
          <w:rFonts w:cs="Times New Roman"/>
          <w:noProof/>
          <w:color w:val="auto"/>
          <w:bdr w:val="none" w:sz="0" w:space="0" w:color="auto"/>
        </w:rPr>
        <w:drawing>
          <wp:inline distT="0" distB="0" distL="0" distR="0" wp14:anchorId="3DB071CB" wp14:editId="350A3B22">
            <wp:extent cx="8839200" cy="22574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азз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839" w:rsidRPr="0079381D" w:rsidRDefault="000F24A8" w:rsidP="00832839">
      <w:pPr>
        <w:pStyle w:val="ab"/>
        <w:rPr>
          <w:bdr w:val="none" w:sz="0" w:space="0" w:color="auto"/>
          <w:lang w:eastAsia="en-US"/>
        </w:rPr>
      </w:pPr>
      <w:r>
        <w:rPr>
          <w:bdr w:val="none" w:sz="0" w:space="0" w:color="auto"/>
          <w:lang w:eastAsia="en-US"/>
        </w:rPr>
        <w:t>Рис. 5.</w:t>
      </w:r>
      <w:r w:rsidR="00832839">
        <w:rPr>
          <w:bdr w:val="none" w:sz="0" w:space="0" w:color="auto"/>
          <w:lang w:eastAsia="en-US"/>
        </w:rPr>
        <w:t xml:space="preserve">Обработка данных рентгенофазового анализа </w:t>
      </w:r>
      <w:r w:rsidR="00832839" w:rsidRPr="0079381D">
        <w:rPr>
          <w:bdr w:val="none" w:sz="0" w:space="0" w:color="auto"/>
          <w:lang w:eastAsia="en-US"/>
        </w:rPr>
        <w:t xml:space="preserve">в программе </w:t>
      </w:r>
      <w:r w:rsidR="00832839" w:rsidRPr="0079381D">
        <w:rPr>
          <w:bdr w:val="none" w:sz="0" w:space="0" w:color="auto"/>
          <w:lang w:val="en-US" w:eastAsia="en-US"/>
        </w:rPr>
        <w:t>Topas</w:t>
      </w:r>
      <w:r w:rsidR="00832839">
        <w:rPr>
          <w:bdr w:val="none" w:sz="0" w:space="0" w:color="auto"/>
          <w:lang w:eastAsia="en-US"/>
        </w:rPr>
        <w:t>5,</w:t>
      </w:r>
      <w:r w:rsidR="00832839" w:rsidRPr="00B12861">
        <w:rPr>
          <w:rFonts w:cs="Times New Roman"/>
        </w:rPr>
        <w:t xml:space="preserve"> </w:t>
      </w:r>
      <w:r w:rsidR="00832839" w:rsidRPr="00404330">
        <w:rPr>
          <w:rFonts w:cs="Times New Roman"/>
        </w:rPr>
        <w:t>по оси абсцисс – угол 2Θ (°), по оси ординат – интенсивность (cps).</w:t>
      </w: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  <w:r>
        <w:lastRenderedPageBreak/>
        <w:t>Приложение 6.</w:t>
      </w:r>
    </w:p>
    <w:p w:rsidR="00832839" w:rsidRDefault="00832839" w:rsidP="008328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hAnsi="Times New Roman" w:cs="Times New Roman"/>
          <w:color w:val="auto"/>
          <w:sz w:val="24"/>
          <w:bdr w:val="none" w:sz="0" w:space="0" w:color="auto"/>
          <w:lang w:eastAsia="en-US"/>
        </w:rPr>
      </w:pPr>
      <w:r w:rsidRPr="0079381D">
        <w:rPr>
          <w:rFonts w:ascii="Times New Roman" w:hAnsi="Times New Roman" w:cs="Times New Roman"/>
          <w:noProof/>
          <w:color w:val="auto"/>
          <w:sz w:val="24"/>
          <w:bdr w:val="none" w:sz="0" w:space="0" w:color="auto"/>
        </w:rPr>
        <w:drawing>
          <wp:inline distT="0" distB="0" distL="0" distR="0" wp14:anchorId="648B5EA4" wp14:editId="51BAAADE">
            <wp:extent cx="8229600" cy="264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4"/>
                    <a:stretch/>
                  </pic:blipFill>
                  <pic:spPr bwMode="auto">
                    <a:xfrm>
                      <a:off x="0" y="0"/>
                      <a:ext cx="8229673" cy="264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839" w:rsidRDefault="00832839" w:rsidP="008328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hAnsi="Times New Roman" w:cs="Times New Roman"/>
          <w:color w:val="auto"/>
          <w:sz w:val="24"/>
          <w:bdr w:val="none" w:sz="0" w:space="0" w:color="auto"/>
          <w:lang w:eastAsia="en-US"/>
        </w:rPr>
      </w:pPr>
    </w:p>
    <w:p w:rsidR="00832839" w:rsidRDefault="00832839" w:rsidP="00420DC0">
      <w:pPr>
        <w:pStyle w:val="ab"/>
        <w:rPr>
          <w:bdr w:val="none" w:sz="0" w:space="0" w:color="auto"/>
          <w:lang w:eastAsia="en-US"/>
        </w:rPr>
      </w:pPr>
      <w:r>
        <w:rPr>
          <w:noProof/>
          <w:bdr w:val="none" w:sz="0" w:space="0" w:color="auto"/>
        </w:rPr>
        <w:t xml:space="preserve">Рис. </w:t>
      </w:r>
      <w:r w:rsidR="000F24A8">
        <w:rPr>
          <w:noProof/>
          <w:bdr w:val="none" w:sz="0" w:space="0" w:color="auto"/>
        </w:rPr>
        <w:t xml:space="preserve">6. </w:t>
      </w:r>
      <w:r>
        <w:rPr>
          <w:noProof/>
          <w:bdr w:val="none" w:sz="0" w:space="0" w:color="auto"/>
        </w:rPr>
        <w:t>Обработка данных рентгенофазового анализа</w:t>
      </w:r>
      <w:r w:rsidRPr="0079381D">
        <w:rPr>
          <w:noProof/>
          <w:bdr w:val="none" w:sz="0" w:space="0" w:color="auto"/>
        </w:rPr>
        <w:t xml:space="preserve"> в программе </w:t>
      </w:r>
      <w:r w:rsidRPr="0079381D">
        <w:rPr>
          <w:noProof/>
          <w:bdr w:val="none" w:sz="0" w:space="0" w:color="auto"/>
          <w:lang w:val="en-US"/>
        </w:rPr>
        <w:t>PDXL</w:t>
      </w:r>
      <w:r>
        <w:rPr>
          <w:noProof/>
          <w:bdr w:val="none" w:sz="0" w:space="0" w:color="auto"/>
        </w:rPr>
        <w:t>2,</w:t>
      </w:r>
      <w:r w:rsidRPr="00B12861">
        <w:t xml:space="preserve"> </w:t>
      </w:r>
      <w:r w:rsidRPr="00404330">
        <w:t xml:space="preserve">по оси абсцисс – угол 2Θ (°), по оси ординат – интенсивность (cps). </w:t>
      </w:r>
      <w:r>
        <w:rPr>
          <w:noProof/>
          <w:bdr w:val="none" w:sz="0" w:space="0" w:color="auto"/>
        </w:rPr>
        <w:t xml:space="preserve"> Синие </w:t>
      </w:r>
      <w:r w:rsidR="00483D08">
        <w:rPr>
          <w:noProof/>
          <w:bdr w:val="none" w:sz="0" w:space="0" w:color="auto"/>
        </w:rPr>
        <w:t xml:space="preserve">- </w:t>
      </w:r>
      <w:r>
        <w:rPr>
          <w:noProof/>
          <w:bdr w:val="none" w:sz="0" w:space="0" w:color="auto"/>
        </w:rPr>
        <w:t>пики лангбейнита, зеленые</w:t>
      </w:r>
      <w:r w:rsidR="00483D08">
        <w:rPr>
          <w:noProof/>
          <w:bdr w:val="none" w:sz="0" w:space="0" w:color="auto"/>
        </w:rPr>
        <w:t xml:space="preserve"> - </w:t>
      </w:r>
      <w:r>
        <w:rPr>
          <w:noProof/>
          <w:bdr w:val="none" w:sz="0" w:space="0" w:color="auto"/>
        </w:rPr>
        <w:t xml:space="preserve"> пики арканита.</w:t>
      </w: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  <w:r>
        <w:lastRenderedPageBreak/>
        <w:t>Приложение 7.</w:t>
      </w:r>
    </w:p>
    <w:p w:rsidR="00832839" w:rsidRDefault="00832839" w:rsidP="00832839">
      <w:pPr>
        <w:pStyle w:val="ab"/>
        <w:ind w:firstLine="0"/>
        <w:jc w:val="left"/>
      </w:pPr>
    </w:p>
    <w:p w:rsidR="00832839" w:rsidRDefault="00832839" w:rsidP="008328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hAnsi="Times New Roman" w:cs="Times New Roman"/>
          <w:color w:val="auto"/>
          <w:sz w:val="24"/>
          <w:bdr w:val="none" w:sz="0" w:space="0" w:color="auto"/>
          <w:lang w:eastAsia="en-US"/>
        </w:rPr>
      </w:pPr>
      <w:r w:rsidRPr="0079381D">
        <w:rPr>
          <w:rFonts w:ascii="Times New Roman" w:hAnsi="Times New Roman" w:cs="Times New Roman"/>
          <w:noProof/>
          <w:color w:val="auto"/>
          <w:sz w:val="24"/>
          <w:bdr w:val="none" w:sz="0" w:space="0" w:color="auto"/>
        </w:rPr>
        <w:drawing>
          <wp:inline distT="0" distB="0" distL="0" distR="0" wp14:anchorId="0139F911" wp14:editId="2814C2AA">
            <wp:extent cx="9253220" cy="333964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9253220" cy="33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839" w:rsidRDefault="00832839" w:rsidP="008328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hAnsi="Times New Roman" w:cs="Times New Roman"/>
          <w:color w:val="auto"/>
          <w:sz w:val="24"/>
          <w:bdr w:val="none" w:sz="0" w:space="0" w:color="auto"/>
          <w:lang w:eastAsia="en-US"/>
        </w:rPr>
      </w:pPr>
    </w:p>
    <w:p w:rsidR="00832839" w:rsidRPr="0079381D" w:rsidRDefault="00832839" w:rsidP="00420DC0">
      <w:pPr>
        <w:pStyle w:val="ab"/>
        <w:rPr>
          <w:bdr w:val="none" w:sz="0" w:space="0" w:color="auto"/>
          <w:lang w:eastAsia="en-US"/>
        </w:rPr>
      </w:pPr>
      <w:r>
        <w:rPr>
          <w:noProof/>
          <w:bdr w:val="none" w:sz="0" w:space="0" w:color="auto"/>
        </w:rPr>
        <w:t>Рис.</w:t>
      </w:r>
      <w:r w:rsidR="000F24A8">
        <w:rPr>
          <w:noProof/>
          <w:bdr w:val="none" w:sz="0" w:space="0" w:color="auto"/>
        </w:rPr>
        <w:t xml:space="preserve"> 7</w:t>
      </w:r>
      <w:r>
        <w:rPr>
          <w:noProof/>
          <w:bdr w:val="none" w:sz="0" w:space="0" w:color="auto"/>
        </w:rPr>
        <w:t>. Обработка данных рентгенофазового анализа</w:t>
      </w:r>
      <w:r w:rsidRPr="0079381D">
        <w:rPr>
          <w:noProof/>
          <w:bdr w:val="none" w:sz="0" w:space="0" w:color="auto"/>
        </w:rPr>
        <w:t xml:space="preserve"> в программе </w:t>
      </w:r>
      <w:r w:rsidRPr="0079381D">
        <w:rPr>
          <w:noProof/>
          <w:bdr w:val="none" w:sz="0" w:space="0" w:color="auto"/>
          <w:lang w:val="en-US"/>
        </w:rPr>
        <w:t>PDXL</w:t>
      </w:r>
      <w:r>
        <w:rPr>
          <w:noProof/>
          <w:bdr w:val="none" w:sz="0" w:space="0" w:color="auto"/>
        </w:rPr>
        <w:t>2,</w:t>
      </w:r>
      <w:r w:rsidRPr="00B12861">
        <w:t xml:space="preserve"> </w:t>
      </w:r>
      <w:r w:rsidRPr="00404330">
        <w:t xml:space="preserve">по оси абсцисс – угол 2Θ (°), по оси ординат – интенсивность (cps). </w:t>
      </w:r>
      <w:r>
        <w:rPr>
          <w:noProof/>
          <w:bdr w:val="none" w:sz="0" w:space="0" w:color="auto"/>
        </w:rPr>
        <w:t xml:space="preserve"> Синем выделены пики лангбейнита, розовым пики леонита, черным пики каинита.</w:t>
      </w:r>
    </w:p>
    <w:p w:rsidR="00832839" w:rsidRDefault="00832839" w:rsidP="00832839">
      <w:pPr>
        <w:pStyle w:val="ab"/>
        <w:ind w:firstLine="0"/>
        <w:jc w:val="left"/>
      </w:pPr>
    </w:p>
    <w:p w:rsidR="00EE35B6" w:rsidRDefault="00EE35B6" w:rsidP="00832839">
      <w:pPr>
        <w:pStyle w:val="ab"/>
        <w:ind w:firstLine="0"/>
        <w:jc w:val="left"/>
      </w:pPr>
    </w:p>
    <w:p w:rsidR="00832839" w:rsidRDefault="00832839" w:rsidP="00832839">
      <w:pPr>
        <w:pStyle w:val="ab"/>
        <w:ind w:firstLine="0"/>
        <w:jc w:val="left"/>
      </w:pPr>
      <w:r>
        <w:lastRenderedPageBreak/>
        <w:t>Приложение 8.</w:t>
      </w:r>
    </w:p>
    <w:p w:rsidR="00EE35B6" w:rsidRDefault="00EE35B6" w:rsidP="00832839">
      <w:pPr>
        <w:pStyle w:val="ab"/>
        <w:ind w:firstLine="0"/>
        <w:jc w:val="left"/>
      </w:pPr>
    </w:p>
    <w:p w:rsidR="00EE35B6" w:rsidRDefault="00EE35B6" w:rsidP="00EE35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 New Roman" w:hAnsi="Times New Roman" w:cs="Times New Roman"/>
          <w:color w:val="auto"/>
          <w:sz w:val="24"/>
          <w:bdr w:val="none" w:sz="0" w:space="0" w:color="auto"/>
          <w:lang w:eastAsia="en-US"/>
        </w:rPr>
      </w:pPr>
      <w:r>
        <w:rPr>
          <w:rFonts w:ascii="Arial" w:eastAsia="MS PGothic" w:hAnsi="Arial" w:cs="Arial"/>
          <w:noProof/>
          <w:sz w:val="18"/>
          <w:szCs w:val="18"/>
        </w:rPr>
        <w:drawing>
          <wp:inline distT="0" distB="0" distL="0" distR="0" wp14:anchorId="3F7CC428" wp14:editId="307E140D">
            <wp:extent cx="7559105" cy="3444949"/>
            <wp:effectExtent l="0" t="0" r="0" b="3175"/>
            <wp:docPr id="47" name="Рисунок 47" descr="IDPhase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DPhaseProf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19"/>
                    <a:stretch/>
                  </pic:blipFill>
                  <pic:spPr bwMode="auto">
                    <a:xfrm>
                      <a:off x="0" y="0"/>
                      <a:ext cx="7559675" cy="34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5B6" w:rsidRPr="0079381D" w:rsidRDefault="000F24A8" w:rsidP="00420DC0">
      <w:pPr>
        <w:pStyle w:val="ab"/>
        <w:rPr>
          <w:bdr w:val="none" w:sz="0" w:space="0" w:color="auto"/>
          <w:lang w:eastAsia="en-US"/>
        </w:rPr>
      </w:pPr>
      <w:r>
        <w:rPr>
          <w:noProof/>
          <w:bdr w:val="none" w:sz="0" w:space="0" w:color="auto"/>
        </w:rPr>
        <w:t xml:space="preserve">Рис. 8. </w:t>
      </w:r>
      <w:r w:rsidR="00EE35B6">
        <w:rPr>
          <w:noProof/>
          <w:bdr w:val="none" w:sz="0" w:space="0" w:color="auto"/>
        </w:rPr>
        <w:t>Обработка данных рентгенофазового анализа</w:t>
      </w:r>
      <w:r w:rsidR="00EE35B6" w:rsidRPr="0079381D">
        <w:rPr>
          <w:noProof/>
          <w:bdr w:val="none" w:sz="0" w:space="0" w:color="auto"/>
        </w:rPr>
        <w:t xml:space="preserve"> в программе </w:t>
      </w:r>
      <w:r w:rsidR="00EE35B6" w:rsidRPr="0079381D">
        <w:rPr>
          <w:noProof/>
          <w:bdr w:val="none" w:sz="0" w:space="0" w:color="auto"/>
          <w:lang w:val="en-US"/>
        </w:rPr>
        <w:t>PDXL</w:t>
      </w:r>
      <w:r w:rsidR="00EE35B6">
        <w:rPr>
          <w:noProof/>
          <w:bdr w:val="none" w:sz="0" w:space="0" w:color="auto"/>
        </w:rPr>
        <w:t>2,</w:t>
      </w:r>
      <w:r w:rsidR="00EE35B6" w:rsidRPr="00B12861">
        <w:t xml:space="preserve"> </w:t>
      </w:r>
      <w:r w:rsidR="00EE35B6" w:rsidRPr="00404330">
        <w:t>по оси абсцисс – угол 2Θ (°), по оси ординат – интенсивность (c</w:t>
      </w:r>
      <w:r w:rsidR="00EE35B6">
        <w:t xml:space="preserve">ps). </w:t>
      </w:r>
      <w:r w:rsidR="00EE35B6">
        <w:rPr>
          <w:noProof/>
          <w:bdr w:val="none" w:sz="0" w:space="0" w:color="auto"/>
        </w:rPr>
        <w:t>Синем выделены пики сильвина, фиолетовым пики лангбейнита,  оранжевым пики</w:t>
      </w:r>
      <w:r w:rsidR="00EE35B6" w:rsidRPr="00723283">
        <w:rPr>
          <w:noProof/>
          <w:bdr w:val="none" w:sz="0" w:space="0" w:color="auto"/>
        </w:rPr>
        <w:t xml:space="preserve"> </w:t>
      </w:r>
      <w:r w:rsidR="00EE35B6" w:rsidRPr="0079381D">
        <w:rPr>
          <w:bdr w:val="none" w:sz="0" w:space="0" w:color="auto"/>
          <w:lang w:eastAsia="en-US"/>
        </w:rPr>
        <w:t>МgSO</w:t>
      </w:r>
      <w:r w:rsidR="00EE35B6" w:rsidRPr="00723283">
        <w:rPr>
          <w:bdr w:val="none" w:sz="0" w:space="0" w:color="auto"/>
          <w:vertAlign w:val="subscript"/>
          <w:lang w:eastAsia="en-US"/>
        </w:rPr>
        <w:t>4</w:t>
      </w:r>
      <w:r w:rsidR="00EE35B6">
        <w:rPr>
          <w:noProof/>
          <w:bdr w:val="none" w:sz="0" w:space="0" w:color="auto"/>
        </w:rPr>
        <w:t>, бирюзовым пики каинита.</w:t>
      </w:r>
    </w:p>
    <w:p w:rsidR="00EE35B6" w:rsidRDefault="00EE35B6" w:rsidP="00420DC0">
      <w:pPr>
        <w:pStyle w:val="ab"/>
      </w:pPr>
    </w:p>
    <w:p w:rsidR="00EE35B6" w:rsidRDefault="00EE35B6" w:rsidP="00832839">
      <w:pPr>
        <w:pStyle w:val="ab"/>
        <w:ind w:firstLine="0"/>
        <w:jc w:val="left"/>
      </w:pPr>
    </w:p>
    <w:p w:rsidR="00420DC0" w:rsidRDefault="00420DC0" w:rsidP="00832839">
      <w:pPr>
        <w:pStyle w:val="ab"/>
        <w:ind w:firstLine="0"/>
        <w:jc w:val="left"/>
      </w:pPr>
    </w:p>
    <w:p w:rsidR="00EE35B6" w:rsidRDefault="00EE35B6" w:rsidP="00832839">
      <w:pPr>
        <w:pStyle w:val="ab"/>
        <w:ind w:firstLine="0"/>
        <w:jc w:val="left"/>
      </w:pPr>
      <w:r>
        <w:lastRenderedPageBreak/>
        <w:t>Приложение 9.</w:t>
      </w:r>
    </w:p>
    <w:p w:rsidR="00EE35B6" w:rsidRDefault="00EE35B6" w:rsidP="00832839">
      <w:pPr>
        <w:pStyle w:val="ab"/>
        <w:ind w:firstLine="0"/>
        <w:jc w:val="left"/>
      </w:pPr>
    </w:p>
    <w:p w:rsidR="00EE35B6" w:rsidRDefault="00EE35B6" w:rsidP="00EE35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ascii="Times New Roman" w:hAnsi="Times New Roman" w:cs="Times New Roman"/>
          <w:color w:val="auto"/>
          <w:sz w:val="24"/>
          <w:highlight w:val="yellow"/>
          <w:bdr w:val="none" w:sz="0" w:space="0" w:color="auto"/>
          <w:lang w:val="en-US" w:eastAsia="en-US"/>
        </w:rPr>
      </w:pPr>
      <w:r>
        <w:rPr>
          <w:rFonts w:ascii="Arial" w:eastAsia="MS PGothic" w:hAnsi="Arial" w:cs="Arial"/>
          <w:noProof/>
          <w:sz w:val="18"/>
          <w:szCs w:val="18"/>
        </w:rPr>
        <w:drawing>
          <wp:inline distT="0" distB="0" distL="0" distR="0" wp14:anchorId="6FD40CE3" wp14:editId="34FF5C53">
            <wp:extent cx="7558865" cy="3338623"/>
            <wp:effectExtent l="0" t="0" r="4445" b="0"/>
            <wp:docPr id="48" name="Рисунок 48" descr="IDPhase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DPhaseProf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2" t="1498" r="422" b="39691"/>
                    <a:stretch/>
                  </pic:blipFill>
                  <pic:spPr bwMode="auto">
                    <a:xfrm>
                      <a:off x="0" y="0"/>
                      <a:ext cx="7559675" cy="33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5B6" w:rsidRDefault="00EE35B6" w:rsidP="00420DC0">
      <w:pPr>
        <w:pStyle w:val="ab"/>
        <w:rPr>
          <w:bdr w:val="none" w:sz="0" w:space="0" w:color="auto"/>
          <w:lang w:eastAsia="en-US"/>
        </w:rPr>
      </w:pPr>
      <w:r>
        <w:rPr>
          <w:noProof/>
          <w:bdr w:val="none" w:sz="0" w:space="0" w:color="auto"/>
        </w:rPr>
        <w:t>Рис.</w:t>
      </w:r>
      <w:r w:rsidR="000F24A8">
        <w:rPr>
          <w:noProof/>
          <w:bdr w:val="none" w:sz="0" w:space="0" w:color="auto"/>
        </w:rPr>
        <w:t xml:space="preserve"> 9</w:t>
      </w:r>
      <w:r>
        <w:rPr>
          <w:noProof/>
          <w:bdr w:val="none" w:sz="0" w:space="0" w:color="auto"/>
        </w:rPr>
        <w:t>. Обработка данных рентгенофазового анализа</w:t>
      </w:r>
      <w:r w:rsidRPr="0079381D">
        <w:rPr>
          <w:noProof/>
          <w:bdr w:val="none" w:sz="0" w:space="0" w:color="auto"/>
        </w:rPr>
        <w:t xml:space="preserve"> в программе </w:t>
      </w:r>
      <w:r w:rsidRPr="0079381D">
        <w:rPr>
          <w:noProof/>
          <w:bdr w:val="none" w:sz="0" w:space="0" w:color="auto"/>
          <w:lang w:val="en-US"/>
        </w:rPr>
        <w:t>PDXL</w:t>
      </w:r>
      <w:r>
        <w:rPr>
          <w:noProof/>
          <w:bdr w:val="none" w:sz="0" w:space="0" w:color="auto"/>
        </w:rPr>
        <w:t>2,</w:t>
      </w:r>
      <w:r w:rsidRPr="00B12861">
        <w:t xml:space="preserve"> </w:t>
      </w:r>
      <w:r w:rsidRPr="00404330">
        <w:t xml:space="preserve">по оси абсцисс – угол 2Θ (°), по оси ординат – интенсивность (cps). </w:t>
      </w:r>
      <w:r>
        <w:rPr>
          <w:noProof/>
          <w:bdr w:val="none" w:sz="0" w:space="0" w:color="auto"/>
        </w:rPr>
        <w:t xml:space="preserve"> Синем выделены пики лангбейнита, розовым пики сильвина,бирюзовым пики каинита</w:t>
      </w:r>
    </w:p>
    <w:p w:rsidR="00EE35B6" w:rsidRDefault="00EE35B6" w:rsidP="00832839">
      <w:pPr>
        <w:pStyle w:val="ab"/>
        <w:ind w:firstLine="0"/>
        <w:jc w:val="left"/>
      </w:pPr>
    </w:p>
    <w:p w:rsidR="00EE35B6" w:rsidRDefault="00EE35B6" w:rsidP="00832839">
      <w:pPr>
        <w:pStyle w:val="ab"/>
        <w:ind w:firstLine="0"/>
        <w:jc w:val="left"/>
      </w:pPr>
    </w:p>
    <w:p w:rsidR="00EE35B6" w:rsidRDefault="00EE35B6" w:rsidP="00832839">
      <w:pPr>
        <w:pStyle w:val="ab"/>
        <w:ind w:firstLine="0"/>
        <w:jc w:val="left"/>
      </w:pPr>
    </w:p>
    <w:p w:rsidR="00EE35B6" w:rsidRDefault="00EE35B6" w:rsidP="00832839">
      <w:pPr>
        <w:pStyle w:val="ab"/>
        <w:ind w:firstLine="0"/>
        <w:jc w:val="left"/>
      </w:pPr>
      <w:r>
        <w:lastRenderedPageBreak/>
        <w:t xml:space="preserve">Приложение 10. </w:t>
      </w:r>
    </w:p>
    <w:p w:rsidR="00EE35B6" w:rsidRDefault="00EE35B6" w:rsidP="00832839">
      <w:pPr>
        <w:pStyle w:val="ab"/>
        <w:ind w:firstLine="0"/>
        <w:jc w:val="left"/>
      </w:pPr>
    </w:p>
    <w:p w:rsidR="00EE35B6" w:rsidRPr="0079381D" w:rsidRDefault="00EE35B6" w:rsidP="00EE35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ascii="Times New Roman" w:hAnsi="Times New Roman" w:cs="Times New Roman"/>
          <w:color w:val="auto"/>
          <w:sz w:val="24"/>
          <w:bdr w:val="none" w:sz="0" w:space="0" w:color="auto"/>
          <w:lang w:eastAsia="en-US"/>
        </w:rPr>
      </w:pPr>
      <w:r>
        <w:rPr>
          <w:rFonts w:ascii="Times New Roman" w:hAnsi="Times New Roman" w:cs="Times New Roman"/>
          <w:noProof/>
          <w:color w:val="auto"/>
          <w:sz w:val="24"/>
          <w:bdr w:val="none" w:sz="0" w:space="0" w:color="auto"/>
        </w:rPr>
        <w:drawing>
          <wp:inline distT="0" distB="0" distL="0" distR="0" wp14:anchorId="4385995E" wp14:editId="77599458">
            <wp:extent cx="7357110" cy="318108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2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B6" w:rsidRPr="00E57737" w:rsidRDefault="00EE35B6" w:rsidP="00420DC0">
      <w:pPr>
        <w:pStyle w:val="ab"/>
        <w:rPr>
          <w:highlight w:val="yellow"/>
          <w:bdr w:val="none" w:sz="0" w:space="0" w:color="auto"/>
          <w:lang w:eastAsia="en-US"/>
        </w:rPr>
      </w:pPr>
    </w:p>
    <w:p w:rsidR="00EE35B6" w:rsidRPr="00723283" w:rsidRDefault="00EE35B6" w:rsidP="00420DC0">
      <w:pPr>
        <w:pStyle w:val="ab"/>
        <w:rPr>
          <w:noProof/>
          <w:bdr w:val="none" w:sz="0" w:space="0" w:color="auto"/>
        </w:rPr>
      </w:pPr>
      <w:r>
        <w:rPr>
          <w:noProof/>
          <w:bdr w:val="none" w:sz="0" w:space="0" w:color="auto"/>
        </w:rPr>
        <w:t>Рис. 1</w:t>
      </w:r>
      <w:r w:rsidR="000F24A8">
        <w:rPr>
          <w:noProof/>
          <w:bdr w:val="none" w:sz="0" w:space="0" w:color="auto"/>
        </w:rPr>
        <w:t>0</w:t>
      </w:r>
      <w:r>
        <w:rPr>
          <w:noProof/>
          <w:bdr w:val="none" w:sz="0" w:space="0" w:color="auto"/>
        </w:rPr>
        <w:t>. Обработка данных рентгенофазового анализа</w:t>
      </w:r>
      <w:r w:rsidRPr="0079381D">
        <w:rPr>
          <w:noProof/>
          <w:bdr w:val="none" w:sz="0" w:space="0" w:color="auto"/>
        </w:rPr>
        <w:t xml:space="preserve"> в программе </w:t>
      </w:r>
      <w:r w:rsidRPr="0079381D">
        <w:rPr>
          <w:noProof/>
          <w:bdr w:val="none" w:sz="0" w:space="0" w:color="auto"/>
          <w:lang w:val="en-US"/>
        </w:rPr>
        <w:t>PDXL</w:t>
      </w:r>
      <w:r>
        <w:rPr>
          <w:noProof/>
          <w:bdr w:val="none" w:sz="0" w:space="0" w:color="auto"/>
        </w:rPr>
        <w:t>2</w:t>
      </w:r>
      <w:r>
        <w:t xml:space="preserve">, </w:t>
      </w:r>
      <w:r w:rsidRPr="00404330">
        <w:t xml:space="preserve">по оси абсцисс – угол 2Θ (°), по оси ординат – интенсивность (cps). </w:t>
      </w:r>
      <w:r>
        <w:rPr>
          <w:noProof/>
          <w:bdr w:val="none" w:sz="0" w:space="0" w:color="auto"/>
        </w:rPr>
        <w:t>Синим выделены пики сильвина, оранжевый – магний сульфат, бирюзовые пики это каинит.</w:t>
      </w:r>
    </w:p>
    <w:p w:rsidR="00EE35B6" w:rsidRDefault="00EE35B6" w:rsidP="00832839">
      <w:pPr>
        <w:pStyle w:val="ab"/>
        <w:ind w:firstLine="0"/>
        <w:jc w:val="left"/>
      </w:pPr>
    </w:p>
    <w:p w:rsidR="00EE35B6" w:rsidRDefault="00EE35B6" w:rsidP="00832839">
      <w:pPr>
        <w:pStyle w:val="ab"/>
        <w:ind w:firstLine="0"/>
        <w:jc w:val="left"/>
      </w:pPr>
    </w:p>
    <w:p w:rsidR="00EE35B6" w:rsidRDefault="00EE35B6" w:rsidP="00832839">
      <w:pPr>
        <w:pStyle w:val="ab"/>
        <w:ind w:firstLine="0"/>
        <w:jc w:val="left"/>
      </w:pPr>
      <w:r>
        <w:t>Приложение 11.</w:t>
      </w:r>
    </w:p>
    <w:p w:rsidR="00EE35B6" w:rsidRDefault="00EE35B6" w:rsidP="00EE35B6">
      <w:pPr>
        <w:pStyle w:val="a9"/>
        <w:keepNext/>
        <w:ind w:firstLine="0"/>
      </w:pPr>
      <w:r>
        <w:rPr>
          <w:rFonts w:ascii="Arial" w:eastAsia="MS PGothic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 wp14:anchorId="429CF512" wp14:editId="1A728C2F">
            <wp:extent cx="8027581" cy="4455160"/>
            <wp:effectExtent l="0" t="0" r="0" b="0"/>
            <wp:docPr id="20" name="Рисунок 20" descr="IDPhase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PhaseProfile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479" cy="44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B6" w:rsidRPr="00EE35B6" w:rsidRDefault="00EE35B6" w:rsidP="00420DC0">
      <w:pPr>
        <w:pStyle w:val="ab"/>
      </w:pPr>
      <w:r>
        <w:t>Рис.</w:t>
      </w:r>
      <w:r w:rsidR="000F24A8">
        <w:t xml:space="preserve"> 11</w:t>
      </w:r>
      <w:r>
        <w:t xml:space="preserve">. </w:t>
      </w:r>
      <w:r w:rsidRPr="00892ECA">
        <w:t>Обработка данных рентгенофазо</w:t>
      </w:r>
      <w:r>
        <w:t>вого анализа в программе PDXL2,</w:t>
      </w:r>
      <w:r w:rsidRPr="00B12861">
        <w:t xml:space="preserve"> по оси абсцисс – угол 2Θ (°), по оси ординат – интенсивность (cps</w:t>
      </w:r>
      <w:r w:rsidRPr="00A83752">
        <w:t xml:space="preserve">). </w:t>
      </w:r>
      <w:r w:rsidRPr="00892ECA">
        <w:t>Зеленым выделены пики Лангбейнита</w:t>
      </w:r>
      <w:r>
        <w:t xml:space="preserve">. </w:t>
      </w: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377895FB" wp14:editId="281E8CC9">
            <wp:simplePos x="0" y="0"/>
            <wp:positionH relativeFrom="column">
              <wp:posOffset>-546735</wp:posOffset>
            </wp:positionH>
            <wp:positionV relativeFrom="paragraph">
              <wp:posOffset>861060</wp:posOffset>
            </wp:positionV>
            <wp:extent cx="8439150" cy="2857500"/>
            <wp:effectExtent l="0" t="0" r="0" b="0"/>
            <wp:wrapSquare wrapText="bothSides"/>
            <wp:docPr id="49" name="Рисунок 49" descr="IDPhase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DPhaseProf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9"/>
                    <a:stretch/>
                  </pic:blipFill>
                  <pic:spPr bwMode="auto">
                    <a:xfrm>
                      <a:off x="0" y="0"/>
                      <a:ext cx="8439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color w:val="auto"/>
          <w:bdr w:val="none" w:sz="0" w:space="0" w:color="auto"/>
        </w:rPr>
        <w:t>Приложение 12.</w:t>
      </w: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0F24A8" w:rsidRDefault="000F24A8" w:rsidP="00EE35B6">
      <w:pPr>
        <w:pStyle w:val="ab"/>
        <w:ind w:firstLine="0"/>
        <w:rPr>
          <w:rFonts w:cs="Times New Roman"/>
          <w:noProof/>
          <w:color w:val="auto"/>
          <w:bdr w:val="none" w:sz="0" w:space="0" w:color="auto"/>
        </w:rPr>
      </w:pPr>
    </w:p>
    <w:p w:rsidR="00EE35B6" w:rsidRPr="00420DC0" w:rsidRDefault="00EE35B6" w:rsidP="00420DC0">
      <w:pPr>
        <w:pStyle w:val="ab"/>
      </w:pPr>
      <w:r w:rsidRPr="00420DC0">
        <w:t xml:space="preserve">Рис. </w:t>
      </w:r>
      <w:r w:rsidR="000F24A8" w:rsidRPr="00420DC0">
        <w:t xml:space="preserve">12. </w:t>
      </w:r>
      <w:r w:rsidRPr="00420DC0">
        <w:t>Обработка данных рентгенофазового анализа в программе PDXL2, по оси абсцисс – угол 2Θ (°), по оси ординат – интенсивность (cps). Синим выделены пики лангбейнита,  бирюзовые пики это каинит.</w:t>
      </w:r>
    </w:p>
    <w:p w:rsidR="00406BB9" w:rsidRPr="00832839" w:rsidRDefault="00406BB9" w:rsidP="00832839">
      <w:pPr>
        <w:pStyle w:val="ab"/>
        <w:ind w:firstLine="0"/>
      </w:pPr>
    </w:p>
    <w:sectPr w:rsidR="00406BB9" w:rsidRPr="00832839" w:rsidSect="000F24A8">
      <w:pgSz w:w="16840" w:h="11900" w:orient="landscape"/>
      <w:pgMar w:top="1701" w:right="1134" w:bottom="851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E24" w:rsidRDefault="00A71E24">
      <w:pPr>
        <w:spacing w:after="0" w:line="240" w:lineRule="auto"/>
      </w:pPr>
      <w:r>
        <w:separator/>
      </w:r>
    </w:p>
  </w:endnote>
  <w:endnote w:type="continuationSeparator" w:id="0">
    <w:p w:rsidR="00A71E24" w:rsidRDefault="00A71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504948"/>
      <w:docPartObj>
        <w:docPartGallery w:val="Page Numbers (Bottom of Page)"/>
        <w:docPartUnique/>
      </w:docPartObj>
    </w:sdtPr>
    <w:sdtEndPr/>
    <w:sdtContent>
      <w:p w:rsidR="00A71E24" w:rsidRDefault="00A71E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4AAF">
          <w:rPr>
            <w:noProof/>
          </w:rPr>
          <w:t>45</w:t>
        </w:r>
        <w:r>
          <w:fldChar w:fldCharType="end"/>
        </w:r>
      </w:p>
    </w:sdtContent>
  </w:sdt>
  <w:p w:rsidR="00A71E24" w:rsidRDefault="00A71E24">
    <w:pPr>
      <w:pStyle w:val="a4"/>
    </w:pPr>
  </w:p>
  <w:p w:rsidR="00A71E24" w:rsidRDefault="00A71E2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E24" w:rsidRDefault="00A71E24">
      <w:pPr>
        <w:spacing w:after="0" w:line="240" w:lineRule="auto"/>
      </w:pPr>
      <w:r>
        <w:separator/>
      </w:r>
    </w:p>
  </w:footnote>
  <w:footnote w:type="continuationSeparator" w:id="0">
    <w:p w:rsidR="00A71E24" w:rsidRDefault="00A71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E24" w:rsidRDefault="00A71E24">
    <w:pPr>
      <w:pStyle w:val="a5"/>
    </w:pPr>
  </w:p>
  <w:p w:rsidR="00A71E24" w:rsidRDefault="00A71E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5912"/>
    <w:multiLevelType w:val="multilevel"/>
    <w:tmpl w:val="AC4092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09C20F26"/>
    <w:multiLevelType w:val="hybridMultilevel"/>
    <w:tmpl w:val="C58AE27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817F91"/>
    <w:multiLevelType w:val="hybridMultilevel"/>
    <w:tmpl w:val="6E481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82BA8"/>
    <w:multiLevelType w:val="hybridMultilevel"/>
    <w:tmpl w:val="109C7F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DE4098"/>
    <w:multiLevelType w:val="hybridMultilevel"/>
    <w:tmpl w:val="6E481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A3D5D"/>
    <w:multiLevelType w:val="hybridMultilevel"/>
    <w:tmpl w:val="8132CBA6"/>
    <w:lvl w:ilvl="0" w:tplc="115A1C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D71D5"/>
    <w:multiLevelType w:val="multilevel"/>
    <w:tmpl w:val="A48AD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6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1800"/>
      </w:pPr>
      <w:rPr>
        <w:rFonts w:hint="default"/>
      </w:rPr>
    </w:lvl>
  </w:abstractNum>
  <w:abstractNum w:abstractNumId="7" w15:restartNumberingAfterBreak="0">
    <w:nsid w:val="12A91AE5"/>
    <w:multiLevelType w:val="multilevel"/>
    <w:tmpl w:val="EA50A0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15EE7475"/>
    <w:multiLevelType w:val="hybridMultilevel"/>
    <w:tmpl w:val="8132CBA6"/>
    <w:lvl w:ilvl="0" w:tplc="115A1C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F17E7"/>
    <w:multiLevelType w:val="multilevel"/>
    <w:tmpl w:val="0AFE10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56D040A"/>
    <w:multiLevelType w:val="hybridMultilevel"/>
    <w:tmpl w:val="8132CBA6"/>
    <w:lvl w:ilvl="0" w:tplc="115A1C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A09D6"/>
    <w:multiLevelType w:val="multilevel"/>
    <w:tmpl w:val="11A8C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CE86D82"/>
    <w:multiLevelType w:val="hybridMultilevel"/>
    <w:tmpl w:val="6AC47720"/>
    <w:lvl w:ilvl="0" w:tplc="0AFA7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9A4014"/>
    <w:multiLevelType w:val="hybridMultilevel"/>
    <w:tmpl w:val="0096DD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0065FA0"/>
    <w:multiLevelType w:val="multilevel"/>
    <w:tmpl w:val="7D7210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40B05B24"/>
    <w:multiLevelType w:val="hybridMultilevel"/>
    <w:tmpl w:val="6E481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8F6B9C"/>
    <w:multiLevelType w:val="multilevel"/>
    <w:tmpl w:val="78920D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46277895"/>
    <w:multiLevelType w:val="multilevel"/>
    <w:tmpl w:val="7C0E9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6B26EE6"/>
    <w:multiLevelType w:val="hybridMultilevel"/>
    <w:tmpl w:val="EE861B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64329"/>
    <w:multiLevelType w:val="hybridMultilevel"/>
    <w:tmpl w:val="8132CBA6"/>
    <w:lvl w:ilvl="0" w:tplc="115A1C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04FF2"/>
    <w:multiLevelType w:val="hybridMultilevel"/>
    <w:tmpl w:val="CCDE03AC"/>
    <w:lvl w:ilvl="0" w:tplc="DA4880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60542"/>
    <w:multiLevelType w:val="multilevel"/>
    <w:tmpl w:val="2E084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59073AED"/>
    <w:multiLevelType w:val="hybridMultilevel"/>
    <w:tmpl w:val="7FAED5B2"/>
    <w:lvl w:ilvl="0" w:tplc="F392B1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386553"/>
    <w:multiLevelType w:val="multilevel"/>
    <w:tmpl w:val="78920D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 w15:restartNumberingAfterBreak="0">
    <w:nsid w:val="6ACC73B9"/>
    <w:multiLevelType w:val="hybridMultilevel"/>
    <w:tmpl w:val="44E47564"/>
    <w:lvl w:ilvl="0" w:tplc="98C419F6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5" w15:restartNumberingAfterBreak="0">
    <w:nsid w:val="6B113132"/>
    <w:multiLevelType w:val="multilevel"/>
    <w:tmpl w:val="16703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 w15:restartNumberingAfterBreak="0">
    <w:nsid w:val="6C246FF7"/>
    <w:multiLevelType w:val="hybridMultilevel"/>
    <w:tmpl w:val="56AC7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68030B"/>
    <w:multiLevelType w:val="hybridMultilevel"/>
    <w:tmpl w:val="40E02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F576D"/>
    <w:multiLevelType w:val="multilevel"/>
    <w:tmpl w:val="95E05B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723113D1"/>
    <w:multiLevelType w:val="hybridMultilevel"/>
    <w:tmpl w:val="6E481C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DD3786"/>
    <w:multiLevelType w:val="hybridMultilevel"/>
    <w:tmpl w:val="790EAE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68066FF"/>
    <w:multiLevelType w:val="multilevel"/>
    <w:tmpl w:val="292E55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6C233EF"/>
    <w:multiLevelType w:val="hybridMultilevel"/>
    <w:tmpl w:val="15828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F7F65"/>
    <w:multiLevelType w:val="hybridMultilevel"/>
    <w:tmpl w:val="72883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95E5D"/>
    <w:multiLevelType w:val="hybridMultilevel"/>
    <w:tmpl w:val="5EFAFCC2"/>
    <w:lvl w:ilvl="0" w:tplc="C1C4F0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F3321B4"/>
    <w:multiLevelType w:val="multilevel"/>
    <w:tmpl w:val="78920D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25"/>
  </w:num>
  <w:num w:numId="2">
    <w:abstractNumId w:val="21"/>
  </w:num>
  <w:num w:numId="3">
    <w:abstractNumId w:val="6"/>
  </w:num>
  <w:num w:numId="4">
    <w:abstractNumId w:val="14"/>
  </w:num>
  <w:num w:numId="5">
    <w:abstractNumId w:val="18"/>
  </w:num>
  <w:num w:numId="6">
    <w:abstractNumId w:val="9"/>
  </w:num>
  <w:num w:numId="7">
    <w:abstractNumId w:val="12"/>
  </w:num>
  <w:num w:numId="8">
    <w:abstractNumId w:val="28"/>
  </w:num>
  <w:num w:numId="9">
    <w:abstractNumId w:val="31"/>
  </w:num>
  <w:num w:numId="10">
    <w:abstractNumId w:val="0"/>
  </w:num>
  <w:num w:numId="11">
    <w:abstractNumId w:val="11"/>
  </w:num>
  <w:num w:numId="12">
    <w:abstractNumId w:val="35"/>
  </w:num>
  <w:num w:numId="13">
    <w:abstractNumId w:val="32"/>
  </w:num>
  <w:num w:numId="14">
    <w:abstractNumId w:val="17"/>
  </w:num>
  <w:num w:numId="15">
    <w:abstractNumId w:val="26"/>
  </w:num>
  <w:num w:numId="16">
    <w:abstractNumId w:val="34"/>
  </w:num>
  <w:num w:numId="17">
    <w:abstractNumId w:val="20"/>
  </w:num>
  <w:num w:numId="18">
    <w:abstractNumId w:val="7"/>
  </w:num>
  <w:num w:numId="19">
    <w:abstractNumId w:val="22"/>
  </w:num>
  <w:num w:numId="20">
    <w:abstractNumId w:val="8"/>
  </w:num>
  <w:num w:numId="21">
    <w:abstractNumId w:val="16"/>
  </w:num>
  <w:num w:numId="22">
    <w:abstractNumId w:val="23"/>
  </w:num>
  <w:num w:numId="23">
    <w:abstractNumId w:val="24"/>
  </w:num>
  <w:num w:numId="24">
    <w:abstractNumId w:val="2"/>
  </w:num>
  <w:num w:numId="25">
    <w:abstractNumId w:val="29"/>
  </w:num>
  <w:num w:numId="26">
    <w:abstractNumId w:val="30"/>
  </w:num>
  <w:num w:numId="27">
    <w:abstractNumId w:val="10"/>
  </w:num>
  <w:num w:numId="28">
    <w:abstractNumId w:val="5"/>
  </w:num>
  <w:num w:numId="29">
    <w:abstractNumId w:val="19"/>
  </w:num>
  <w:num w:numId="30">
    <w:abstractNumId w:val="4"/>
  </w:num>
  <w:num w:numId="31">
    <w:abstractNumId w:val="15"/>
  </w:num>
  <w:num w:numId="32">
    <w:abstractNumId w:val="33"/>
  </w:num>
  <w:num w:numId="33">
    <w:abstractNumId w:val="27"/>
  </w:num>
  <w:num w:numId="34">
    <w:abstractNumId w:val="3"/>
  </w:num>
  <w:num w:numId="35">
    <w:abstractNumId w:val="13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5016A"/>
    <w:rsid w:val="000056E5"/>
    <w:rsid w:val="00006ACE"/>
    <w:rsid w:val="0003263F"/>
    <w:rsid w:val="000479DC"/>
    <w:rsid w:val="0005396D"/>
    <w:rsid w:val="0006097A"/>
    <w:rsid w:val="000670FA"/>
    <w:rsid w:val="00070DCF"/>
    <w:rsid w:val="0008475E"/>
    <w:rsid w:val="00085D34"/>
    <w:rsid w:val="000868DF"/>
    <w:rsid w:val="00087490"/>
    <w:rsid w:val="00091962"/>
    <w:rsid w:val="00095B5C"/>
    <w:rsid w:val="000A0CEC"/>
    <w:rsid w:val="000B6E57"/>
    <w:rsid w:val="000B6E6F"/>
    <w:rsid w:val="000D5F98"/>
    <w:rsid w:val="000F24A8"/>
    <w:rsid w:val="000F2624"/>
    <w:rsid w:val="000F3DAD"/>
    <w:rsid w:val="00104B20"/>
    <w:rsid w:val="00105A3F"/>
    <w:rsid w:val="00111B26"/>
    <w:rsid w:val="00122BAD"/>
    <w:rsid w:val="00127DDC"/>
    <w:rsid w:val="00132399"/>
    <w:rsid w:val="00143DF6"/>
    <w:rsid w:val="00144B89"/>
    <w:rsid w:val="001453CB"/>
    <w:rsid w:val="001463A5"/>
    <w:rsid w:val="00153EA7"/>
    <w:rsid w:val="00166455"/>
    <w:rsid w:val="00171132"/>
    <w:rsid w:val="00181926"/>
    <w:rsid w:val="00183672"/>
    <w:rsid w:val="00185B74"/>
    <w:rsid w:val="0019157F"/>
    <w:rsid w:val="001964E1"/>
    <w:rsid w:val="001A1FC7"/>
    <w:rsid w:val="001C0C19"/>
    <w:rsid w:val="001F751D"/>
    <w:rsid w:val="0020154D"/>
    <w:rsid w:val="00204C11"/>
    <w:rsid w:val="00205A71"/>
    <w:rsid w:val="00206922"/>
    <w:rsid w:val="00221ACE"/>
    <w:rsid w:val="00222D89"/>
    <w:rsid w:val="00246F3F"/>
    <w:rsid w:val="00252DC3"/>
    <w:rsid w:val="00261EAD"/>
    <w:rsid w:val="00267BD0"/>
    <w:rsid w:val="002969E3"/>
    <w:rsid w:val="002A653B"/>
    <w:rsid w:val="002A7EE3"/>
    <w:rsid w:val="002B20F3"/>
    <w:rsid w:val="002C539D"/>
    <w:rsid w:val="002D56FC"/>
    <w:rsid w:val="002E1219"/>
    <w:rsid w:val="002E1A36"/>
    <w:rsid w:val="002E65AF"/>
    <w:rsid w:val="0030448A"/>
    <w:rsid w:val="00306AFA"/>
    <w:rsid w:val="00312EB1"/>
    <w:rsid w:val="00314E90"/>
    <w:rsid w:val="00352CB5"/>
    <w:rsid w:val="0037081C"/>
    <w:rsid w:val="00373ECB"/>
    <w:rsid w:val="003756D3"/>
    <w:rsid w:val="00375D4F"/>
    <w:rsid w:val="003A6C0C"/>
    <w:rsid w:val="003B3BF3"/>
    <w:rsid w:val="003C3E6B"/>
    <w:rsid w:val="003C720F"/>
    <w:rsid w:val="003D7AF3"/>
    <w:rsid w:val="003E3E35"/>
    <w:rsid w:val="003E4A6F"/>
    <w:rsid w:val="00404330"/>
    <w:rsid w:val="00406BB9"/>
    <w:rsid w:val="00410D0B"/>
    <w:rsid w:val="00414A6A"/>
    <w:rsid w:val="00420DC0"/>
    <w:rsid w:val="00434C71"/>
    <w:rsid w:val="004705D2"/>
    <w:rsid w:val="0047512D"/>
    <w:rsid w:val="00483D08"/>
    <w:rsid w:val="00486C28"/>
    <w:rsid w:val="00487AB3"/>
    <w:rsid w:val="00490391"/>
    <w:rsid w:val="0049392B"/>
    <w:rsid w:val="004A2770"/>
    <w:rsid w:val="004A663C"/>
    <w:rsid w:val="004B2978"/>
    <w:rsid w:val="004C04C5"/>
    <w:rsid w:val="004C1886"/>
    <w:rsid w:val="004C2699"/>
    <w:rsid w:val="004C466D"/>
    <w:rsid w:val="004C4DB3"/>
    <w:rsid w:val="004D2D06"/>
    <w:rsid w:val="004D4C30"/>
    <w:rsid w:val="004F0819"/>
    <w:rsid w:val="00503AA0"/>
    <w:rsid w:val="00507C86"/>
    <w:rsid w:val="00507E62"/>
    <w:rsid w:val="00521E39"/>
    <w:rsid w:val="00524734"/>
    <w:rsid w:val="00527578"/>
    <w:rsid w:val="00550958"/>
    <w:rsid w:val="005509FF"/>
    <w:rsid w:val="00556E57"/>
    <w:rsid w:val="00570752"/>
    <w:rsid w:val="00574B36"/>
    <w:rsid w:val="00581DEA"/>
    <w:rsid w:val="005907E3"/>
    <w:rsid w:val="005A228A"/>
    <w:rsid w:val="005C2219"/>
    <w:rsid w:val="005D45CE"/>
    <w:rsid w:val="005D7273"/>
    <w:rsid w:val="005E008C"/>
    <w:rsid w:val="005F28AD"/>
    <w:rsid w:val="005F4FD7"/>
    <w:rsid w:val="006022C0"/>
    <w:rsid w:val="00606C8B"/>
    <w:rsid w:val="00610097"/>
    <w:rsid w:val="00610AE7"/>
    <w:rsid w:val="00631577"/>
    <w:rsid w:val="006317C3"/>
    <w:rsid w:val="00641085"/>
    <w:rsid w:val="00641F5C"/>
    <w:rsid w:val="00667CD3"/>
    <w:rsid w:val="0068312D"/>
    <w:rsid w:val="006930D8"/>
    <w:rsid w:val="0069441F"/>
    <w:rsid w:val="00694778"/>
    <w:rsid w:val="00697494"/>
    <w:rsid w:val="006A4AD7"/>
    <w:rsid w:val="006A76D7"/>
    <w:rsid w:val="006B2E59"/>
    <w:rsid w:val="006B4A00"/>
    <w:rsid w:val="006B5E15"/>
    <w:rsid w:val="006C72E5"/>
    <w:rsid w:val="006D0B5B"/>
    <w:rsid w:val="006D5926"/>
    <w:rsid w:val="006D6FAD"/>
    <w:rsid w:val="006E74B8"/>
    <w:rsid w:val="006E7C37"/>
    <w:rsid w:val="00706982"/>
    <w:rsid w:val="007100E3"/>
    <w:rsid w:val="00717A72"/>
    <w:rsid w:val="00723283"/>
    <w:rsid w:val="0075016A"/>
    <w:rsid w:val="00753F95"/>
    <w:rsid w:val="00754AAF"/>
    <w:rsid w:val="0079381D"/>
    <w:rsid w:val="007976AD"/>
    <w:rsid w:val="007A55BB"/>
    <w:rsid w:val="007C1062"/>
    <w:rsid w:val="007C522F"/>
    <w:rsid w:val="007D7EC9"/>
    <w:rsid w:val="007E43E3"/>
    <w:rsid w:val="007E7B04"/>
    <w:rsid w:val="007F09B8"/>
    <w:rsid w:val="0080374F"/>
    <w:rsid w:val="00813863"/>
    <w:rsid w:val="008247A9"/>
    <w:rsid w:val="008305DB"/>
    <w:rsid w:val="00830925"/>
    <w:rsid w:val="00832839"/>
    <w:rsid w:val="00833AE1"/>
    <w:rsid w:val="00840C20"/>
    <w:rsid w:val="008729FE"/>
    <w:rsid w:val="008843F8"/>
    <w:rsid w:val="00892ECA"/>
    <w:rsid w:val="0089510B"/>
    <w:rsid w:val="008A2838"/>
    <w:rsid w:val="008C6F6B"/>
    <w:rsid w:val="008D6C9B"/>
    <w:rsid w:val="008E20B8"/>
    <w:rsid w:val="008F39E9"/>
    <w:rsid w:val="00901083"/>
    <w:rsid w:val="00901E6A"/>
    <w:rsid w:val="00931753"/>
    <w:rsid w:val="00933A63"/>
    <w:rsid w:val="00956A5D"/>
    <w:rsid w:val="00980EF8"/>
    <w:rsid w:val="00983CAA"/>
    <w:rsid w:val="009A6010"/>
    <w:rsid w:val="009C5E37"/>
    <w:rsid w:val="009D05C4"/>
    <w:rsid w:val="009E4A55"/>
    <w:rsid w:val="009E6F1A"/>
    <w:rsid w:val="009E79BF"/>
    <w:rsid w:val="009F4FFA"/>
    <w:rsid w:val="00A00C45"/>
    <w:rsid w:val="00A02BD0"/>
    <w:rsid w:val="00A26360"/>
    <w:rsid w:val="00A65FE7"/>
    <w:rsid w:val="00A71E24"/>
    <w:rsid w:val="00A76835"/>
    <w:rsid w:val="00A83752"/>
    <w:rsid w:val="00A83C40"/>
    <w:rsid w:val="00A936E0"/>
    <w:rsid w:val="00A9386E"/>
    <w:rsid w:val="00AB24AB"/>
    <w:rsid w:val="00AB360F"/>
    <w:rsid w:val="00AB6E01"/>
    <w:rsid w:val="00AC19C9"/>
    <w:rsid w:val="00AE353E"/>
    <w:rsid w:val="00AE7994"/>
    <w:rsid w:val="00AF3D91"/>
    <w:rsid w:val="00AF6B88"/>
    <w:rsid w:val="00B00241"/>
    <w:rsid w:val="00B009F8"/>
    <w:rsid w:val="00B05440"/>
    <w:rsid w:val="00B12861"/>
    <w:rsid w:val="00B31B79"/>
    <w:rsid w:val="00B351C0"/>
    <w:rsid w:val="00B4394D"/>
    <w:rsid w:val="00B452B3"/>
    <w:rsid w:val="00B630C4"/>
    <w:rsid w:val="00B718EC"/>
    <w:rsid w:val="00B83B0C"/>
    <w:rsid w:val="00B86A61"/>
    <w:rsid w:val="00B900AC"/>
    <w:rsid w:val="00BA6205"/>
    <w:rsid w:val="00BD359A"/>
    <w:rsid w:val="00BD5CC4"/>
    <w:rsid w:val="00BD6ACF"/>
    <w:rsid w:val="00C02A26"/>
    <w:rsid w:val="00C02DCC"/>
    <w:rsid w:val="00C20A61"/>
    <w:rsid w:val="00C2724A"/>
    <w:rsid w:val="00C3304B"/>
    <w:rsid w:val="00C42425"/>
    <w:rsid w:val="00C44E79"/>
    <w:rsid w:val="00C45A33"/>
    <w:rsid w:val="00C619EE"/>
    <w:rsid w:val="00C85010"/>
    <w:rsid w:val="00C941C7"/>
    <w:rsid w:val="00CD527E"/>
    <w:rsid w:val="00CF7617"/>
    <w:rsid w:val="00D23220"/>
    <w:rsid w:val="00D47F6C"/>
    <w:rsid w:val="00D50677"/>
    <w:rsid w:val="00D53765"/>
    <w:rsid w:val="00D57754"/>
    <w:rsid w:val="00D62ED4"/>
    <w:rsid w:val="00D72791"/>
    <w:rsid w:val="00D96B0C"/>
    <w:rsid w:val="00D97FD0"/>
    <w:rsid w:val="00DB3E1D"/>
    <w:rsid w:val="00DB48D6"/>
    <w:rsid w:val="00DB6990"/>
    <w:rsid w:val="00DD6785"/>
    <w:rsid w:val="00DE6B6A"/>
    <w:rsid w:val="00DF4E33"/>
    <w:rsid w:val="00E05695"/>
    <w:rsid w:val="00E12181"/>
    <w:rsid w:val="00E13B02"/>
    <w:rsid w:val="00E20E84"/>
    <w:rsid w:val="00E229C5"/>
    <w:rsid w:val="00E33A2E"/>
    <w:rsid w:val="00E33BEF"/>
    <w:rsid w:val="00E33E6B"/>
    <w:rsid w:val="00E41A01"/>
    <w:rsid w:val="00E51A2F"/>
    <w:rsid w:val="00E57737"/>
    <w:rsid w:val="00E640F2"/>
    <w:rsid w:val="00E82660"/>
    <w:rsid w:val="00E92B47"/>
    <w:rsid w:val="00E96B7B"/>
    <w:rsid w:val="00EA67DC"/>
    <w:rsid w:val="00EE35B6"/>
    <w:rsid w:val="00EF625A"/>
    <w:rsid w:val="00F036F9"/>
    <w:rsid w:val="00F04B84"/>
    <w:rsid w:val="00F21632"/>
    <w:rsid w:val="00F32474"/>
    <w:rsid w:val="00F44A8F"/>
    <w:rsid w:val="00F528B7"/>
    <w:rsid w:val="00F64B00"/>
    <w:rsid w:val="00F673F3"/>
    <w:rsid w:val="00F759A0"/>
    <w:rsid w:val="00F84714"/>
    <w:rsid w:val="00F8569A"/>
    <w:rsid w:val="00F921AA"/>
    <w:rsid w:val="00FA4D94"/>
    <w:rsid w:val="00FB01F7"/>
    <w:rsid w:val="00FB2CC2"/>
    <w:rsid w:val="00FB5BA2"/>
    <w:rsid w:val="00FB618C"/>
    <w:rsid w:val="00FB67BC"/>
    <w:rsid w:val="00FC13DB"/>
    <w:rsid w:val="00FC4ECE"/>
    <w:rsid w:val="00FC5511"/>
    <w:rsid w:val="00FC7B8F"/>
    <w:rsid w:val="00FD417B"/>
    <w:rsid w:val="00FE7137"/>
    <w:rsid w:val="00FF0ACA"/>
    <w:rsid w:val="00FF0F3D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FC6CB66"/>
  <w15:docId w15:val="{55511884-5582-4E63-A506-299DF86C6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9386E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3">
    <w:name w:val="heading 3"/>
    <w:basedOn w:val="a"/>
    <w:link w:val="30"/>
    <w:uiPriority w:val="9"/>
    <w:qFormat/>
    <w:rsid w:val="004B29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D4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45CE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footer"/>
    <w:basedOn w:val="a"/>
    <w:link w:val="a8"/>
    <w:uiPriority w:val="99"/>
    <w:unhideWhenUsed/>
    <w:rsid w:val="005D4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45CE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9">
    <w:name w:val="List Paragraph"/>
    <w:basedOn w:val="a"/>
    <w:uiPriority w:val="34"/>
    <w:qFormat/>
    <w:rsid w:val="007938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360" w:lineRule="auto"/>
      <w:ind w:left="720" w:firstLine="709"/>
      <w:contextualSpacing/>
      <w:jc w:val="both"/>
    </w:pPr>
    <w:rPr>
      <w:rFonts w:ascii="Times New Roman" w:eastAsiaTheme="minorHAnsi" w:hAnsi="Times New Roman" w:cstheme="minorBidi"/>
      <w:color w:val="auto"/>
      <w:sz w:val="24"/>
      <w:bdr w:val="none" w:sz="0" w:space="0" w:color="auto"/>
      <w:lang w:eastAsia="en-US"/>
    </w:rPr>
  </w:style>
  <w:style w:type="table" w:styleId="aa">
    <w:name w:val="Table Grid"/>
    <w:basedOn w:val="a1"/>
    <w:uiPriority w:val="59"/>
    <w:rsid w:val="007938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B2978"/>
    <w:rPr>
      <w:rFonts w:eastAsia="Times New Roman"/>
      <w:b/>
      <w:bCs/>
      <w:sz w:val="27"/>
      <w:szCs w:val="27"/>
      <w:bdr w:val="none" w:sz="0" w:space="0" w:color="auto"/>
    </w:rPr>
  </w:style>
  <w:style w:type="paragraph" w:styleId="ab">
    <w:name w:val="No Spacing"/>
    <w:uiPriority w:val="1"/>
    <w:qFormat/>
    <w:rsid w:val="00B00241"/>
    <w:pPr>
      <w:spacing w:line="360" w:lineRule="auto"/>
      <w:ind w:firstLine="709"/>
      <w:jc w:val="both"/>
    </w:pPr>
    <w:rPr>
      <w:rFonts w:eastAsia="Calibri" w:cs="Calibri"/>
      <w:color w:val="000000"/>
      <w:sz w:val="24"/>
      <w:szCs w:val="22"/>
      <w:u w:color="000000"/>
    </w:rPr>
  </w:style>
  <w:style w:type="paragraph" w:styleId="ac">
    <w:name w:val="caption"/>
    <w:basedOn w:val="a"/>
    <w:next w:val="a"/>
    <w:uiPriority w:val="35"/>
    <w:unhideWhenUsed/>
    <w:qFormat/>
    <w:rsid w:val="00FB01F7"/>
    <w:pPr>
      <w:spacing w:line="240" w:lineRule="auto"/>
    </w:pPr>
    <w:rPr>
      <w:i/>
      <w:iCs/>
      <w:color w:val="A7A7A7" w:themeColor="text2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83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30925"/>
    <w:rPr>
      <w:rFonts w:ascii="Tahoma" w:eastAsia="Calibri" w:hAnsi="Tahoma" w:cs="Tahoma"/>
      <w:color w:val="000000"/>
      <w:sz w:val="16"/>
      <w:szCs w:val="16"/>
      <w:u w:color="000000"/>
    </w:rPr>
  </w:style>
  <w:style w:type="character" w:customStyle="1" w:styleId="text-with-line-breaks">
    <w:name w:val="text-with-line-breaks"/>
    <w:basedOn w:val="a0"/>
    <w:rsid w:val="00706982"/>
  </w:style>
  <w:style w:type="numbering" w:customStyle="1" w:styleId="1">
    <w:name w:val="Нет списка1"/>
    <w:next w:val="a2"/>
    <w:uiPriority w:val="99"/>
    <w:semiHidden/>
    <w:unhideWhenUsed/>
    <w:rsid w:val="001964E1"/>
  </w:style>
  <w:style w:type="table" w:customStyle="1" w:styleId="10">
    <w:name w:val="Сетка таблицы1"/>
    <w:basedOn w:val="a1"/>
    <w:next w:val="aa"/>
    <w:uiPriority w:val="59"/>
    <w:rsid w:val="001964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910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96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4692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0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0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84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1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8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857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31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93181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3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9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7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4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0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4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0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5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1337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28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5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3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9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F7DFA-2B57-4823-8AE4-D83E5375F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65</Pages>
  <Words>10922</Words>
  <Characters>62261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128</cp:revision>
  <dcterms:created xsi:type="dcterms:W3CDTF">2019-04-17T12:45:00Z</dcterms:created>
  <dcterms:modified xsi:type="dcterms:W3CDTF">2019-05-14T23:20:00Z</dcterms:modified>
</cp:coreProperties>
</file>