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30" w:rsidRPr="00C80DE3" w:rsidRDefault="00440B30" w:rsidP="00440B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26"/>
          <w:lang w:val="en-US"/>
        </w:rPr>
      </w:pPr>
      <w:r>
        <w:rPr>
          <w:rFonts w:ascii="Times New Roman" w:hAnsi="Times New Roman" w:cs="Times New Roman"/>
          <w:noProof/>
          <w:color w:val="000026"/>
          <w:lang w:val="en-US"/>
        </w:rPr>
        <w:drawing>
          <wp:inline distT="0" distB="0" distL="0" distR="0" wp14:anchorId="3A20EBC7" wp14:editId="1C0204D7">
            <wp:extent cx="3657600" cy="142082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897" cy="142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B30" w:rsidRPr="00C80DE3" w:rsidRDefault="00440B30" w:rsidP="00440B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26"/>
          <w:lang w:val="en-US"/>
        </w:rPr>
      </w:pPr>
    </w:p>
    <w:p w:rsidR="00440B30" w:rsidRPr="00C80DE3" w:rsidRDefault="00440B30" w:rsidP="00440B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26"/>
          <w:lang w:val="en-US"/>
        </w:rPr>
      </w:pPr>
    </w:p>
    <w:p w:rsidR="00CA29DE" w:rsidRDefault="00440B30" w:rsidP="00440B30">
      <w:r w:rsidRPr="00C80DE3">
        <w:rPr>
          <w:rFonts w:ascii="Times New Roman" w:hAnsi="Times New Roman" w:cs="Times New Roman"/>
          <w:lang w:val="en-US"/>
        </w:rPr>
        <w:t xml:space="preserve">Solid state and dynamic solution structures of </w:t>
      </w:r>
      <w:r w:rsidRPr="00C80DE3">
        <w:rPr>
          <w:rFonts w:ascii="Times New Roman" w:hAnsi="Times New Roman" w:cs="Times New Roman"/>
          <w:i/>
          <w:lang w:val="en-US"/>
        </w:rPr>
        <w:t>O</w:t>
      </w:r>
      <w:r w:rsidRPr="00C80DE3">
        <w:rPr>
          <w:rFonts w:ascii="Times New Roman" w:hAnsi="Times New Roman" w:cs="Times New Roman"/>
          <w:lang w:val="en-US"/>
        </w:rPr>
        <w:t>-</w:t>
      </w:r>
      <w:proofErr w:type="spellStart"/>
      <w:r w:rsidRPr="00C80DE3">
        <w:rPr>
          <w:rFonts w:ascii="Times New Roman" w:hAnsi="Times New Roman" w:cs="Times New Roman"/>
          <w:lang w:val="en-US"/>
        </w:rPr>
        <w:t>carbamidine</w:t>
      </w:r>
      <w:proofErr w:type="spellEnd"/>
      <w:r w:rsidRPr="00C80D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0DE3">
        <w:rPr>
          <w:rFonts w:ascii="Times New Roman" w:hAnsi="Times New Roman" w:cs="Times New Roman"/>
          <w:lang w:val="en-US"/>
        </w:rPr>
        <w:t>amidoximes</w:t>
      </w:r>
      <w:proofErr w:type="spellEnd"/>
      <w:r w:rsidRPr="00C80DE3">
        <w:rPr>
          <w:rFonts w:ascii="Times New Roman" w:hAnsi="Times New Roman" w:cs="Times New Roman"/>
          <w:lang w:val="en-US"/>
        </w:rPr>
        <w:t xml:space="preserve"> were studied </w:t>
      </w:r>
      <w:r>
        <w:rPr>
          <w:rFonts w:ascii="Times New Roman" w:hAnsi="Times New Roman" w:cs="Times New Roman"/>
          <w:lang w:val="en-US"/>
        </w:rPr>
        <w:t xml:space="preserve">by </w:t>
      </w:r>
      <w:r w:rsidRPr="00C80DE3">
        <w:rPr>
          <w:rFonts w:ascii="Times New Roman" w:hAnsi="Times New Roman" w:cs="Times New Roman"/>
          <w:lang w:val="en-US"/>
        </w:rPr>
        <w:t>X-ray diffraction, dynamic NMR, and DFT calculations</w:t>
      </w:r>
      <w:r>
        <w:rPr>
          <w:rFonts w:ascii="Times New Roman" w:hAnsi="Times New Roman" w:cs="Times New Roman"/>
          <w:lang w:val="en-US"/>
        </w:rPr>
        <w:t xml:space="preserve"> and the obtained data give</w:t>
      </w:r>
      <w:r w:rsidRPr="00C80DE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 </w:t>
      </w:r>
      <w:r w:rsidRPr="00C80DE3">
        <w:rPr>
          <w:rFonts w:ascii="Times New Roman" w:hAnsi="Times New Roman" w:cs="Times New Roman"/>
          <w:lang w:val="en-US"/>
        </w:rPr>
        <w:t xml:space="preserve">insight into the mechanism of </w:t>
      </w:r>
      <w:proofErr w:type="gramStart"/>
      <w:r w:rsidRPr="00C80DE3">
        <w:rPr>
          <w:rFonts w:ascii="Times New Roman" w:hAnsi="Times New Roman" w:cs="Times New Roman"/>
          <w:lang w:val="en-US"/>
        </w:rPr>
        <w:t>zinc(</w:t>
      </w:r>
      <w:proofErr w:type="gramEnd"/>
      <w:r w:rsidRPr="00C80DE3">
        <w:rPr>
          <w:rFonts w:ascii="Times New Roman" w:hAnsi="Times New Roman" w:cs="Times New Roman"/>
          <w:lang w:val="en-US"/>
        </w:rPr>
        <w:t>II)-mediated generation of 1,2,4-oxadiazoles</w:t>
      </w:r>
      <w:r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sectPr w:rsidR="00CA29DE" w:rsidSect="00CA29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30"/>
    <w:rsid w:val="00440B30"/>
    <w:rsid w:val="00C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6F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B30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3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B30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3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Macintosh Word</Application>
  <DocSecurity>0</DocSecurity>
  <Lines>1</Lines>
  <Paragraphs>1</Paragraphs>
  <ScaleCrop>false</ScaleCrop>
  <Company>none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Бокач</dc:creator>
  <cp:keywords/>
  <dc:description/>
  <cp:lastModifiedBy>Надежда Бокач</cp:lastModifiedBy>
  <cp:revision>1</cp:revision>
  <dcterms:created xsi:type="dcterms:W3CDTF">2016-01-13T11:56:00Z</dcterms:created>
  <dcterms:modified xsi:type="dcterms:W3CDTF">2016-01-13T11:56:00Z</dcterms:modified>
</cp:coreProperties>
</file>